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87645D" w:rsidRPr="00E07116">
        <w:tblPrEx>
          <w:tblCellMar>
            <w:top w:w="0" w:type="dxa"/>
            <w:bottom w:w="0" w:type="dxa"/>
          </w:tblCellMar>
        </w:tblPrEx>
        <w:tc>
          <w:tcPr>
            <w:tcW w:w="9160" w:type="dxa"/>
            <w:shd w:val="clear" w:color="auto" w:fill="E7E4CC"/>
          </w:tcPr>
          <w:p w:rsidR="0087645D" w:rsidRPr="00E07116" w:rsidRDefault="0087645D" w:rsidP="0087645D">
            <w:pPr>
              <w:pStyle w:val="En-tte"/>
              <w:tabs>
                <w:tab w:val="clear" w:pos="4320"/>
                <w:tab w:val="clear" w:pos="8640"/>
              </w:tabs>
              <w:rPr>
                <w:rFonts w:ascii="Times New Roman" w:hAnsi="Times New Roman"/>
                <w:sz w:val="28"/>
                <w:lang w:val="en-CA" w:bidi="ar-SA"/>
              </w:rPr>
            </w:pPr>
            <w:bookmarkStart w:id="0" w:name="_GoBack"/>
            <w:bookmarkEnd w:id="0"/>
          </w:p>
          <w:p w:rsidR="0087645D" w:rsidRPr="00E07116" w:rsidRDefault="0087645D">
            <w:pPr>
              <w:ind w:firstLine="0"/>
              <w:jc w:val="center"/>
              <w:rPr>
                <w:b/>
                <w:lang w:bidi="ar-SA"/>
              </w:rPr>
            </w:pPr>
          </w:p>
          <w:p w:rsidR="0087645D" w:rsidRDefault="0087645D" w:rsidP="0087645D">
            <w:pPr>
              <w:ind w:firstLine="0"/>
              <w:jc w:val="center"/>
              <w:rPr>
                <w:b/>
                <w:sz w:val="20"/>
                <w:lang w:bidi="ar-SA"/>
              </w:rPr>
            </w:pPr>
          </w:p>
          <w:p w:rsidR="0087645D" w:rsidRDefault="0087645D" w:rsidP="0087645D">
            <w:pPr>
              <w:ind w:firstLine="0"/>
              <w:jc w:val="center"/>
              <w:rPr>
                <w:b/>
                <w:sz w:val="20"/>
                <w:lang w:bidi="ar-SA"/>
              </w:rPr>
            </w:pPr>
          </w:p>
          <w:p w:rsidR="0087645D" w:rsidRDefault="0087645D" w:rsidP="0087645D">
            <w:pPr>
              <w:ind w:firstLine="0"/>
              <w:jc w:val="center"/>
              <w:rPr>
                <w:b/>
                <w:sz w:val="36"/>
              </w:rPr>
            </w:pPr>
            <w:r>
              <w:rPr>
                <w:sz w:val="36"/>
              </w:rPr>
              <w:t>Rodolfo STAVENHAGEN</w:t>
            </w:r>
          </w:p>
          <w:p w:rsidR="0087645D" w:rsidRPr="00767E86" w:rsidRDefault="0087645D" w:rsidP="0087645D">
            <w:pPr>
              <w:ind w:firstLine="0"/>
              <w:jc w:val="center"/>
              <w:rPr>
                <w:sz w:val="20"/>
                <w:lang w:bidi="ar-SA"/>
              </w:rPr>
            </w:pPr>
            <w:r w:rsidRPr="00767E86">
              <w:rPr>
                <w:sz w:val="20"/>
                <w:lang w:bidi="ar-SA"/>
              </w:rPr>
              <w:t>directeur de recherche au Colegio de México de Mexico.</w:t>
            </w:r>
            <w:r>
              <w:rPr>
                <w:sz w:val="20"/>
                <w:lang w:bidi="ar-SA"/>
              </w:rPr>
              <w:br/>
              <w:t>Ancien sous-directeur général pour les sciences sociales de l’UNESCO</w:t>
            </w:r>
          </w:p>
          <w:p w:rsidR="0087645D" w:rsidRPr="005F6843" w:rsidRDefault="0087645D" w:rsidP="0087645D">
            <w:pPr>
              <w:ind w:firstLine="0"/>
              <w:jc w:val="center"/>
              <w:rPr>
                <w:sz w:val="20"/>
                <w:lang w:bidi="ar-SA"/>
              </w:rPr>
            </w:pPr>
          </w:p>
          <w:p w:rsidR="0087645D" w:rsidRPr="00AA0F60" w:rsidRDefault="0087645D" w:rsidP="0087645D">
            <w:pPr>
              <w:pStyle w:val="Corpsdetexte"/>
              <w:widowControl w:val="0"/>
              <w:spacing w:before="0" w:after="0"/>
              <w:rPr>
                <w:sz w:val="44"/>
                <w:lang w:bidi="ar-SA"/>
              </w:rPr>
            </w:pPr>
            <w:r w:rsidRPr="00AA0F60">
              <w:rPr>
                <w:sz w:val="44"/>
                <w:lang w:bidi="ar-SA"/>
              </w:rPr>
              <w:t>(</w:t>
            </w:r>
            <w:r>
              <w:rPr>
                <w:sz w:val="44"/>
                <w:lang w:bidi="ar-SA"/>
              </w:rPr>
              <w:t>2000</w:t>
            </w:r>
            <w:r w:rsidRPr="00AA0F60">
              <w:rPr>
                <w:sz w:val="44"/>
                <w:lang w:bidi="ar-SA"/>
              </w:rPr>
              <w:t>)</w:t>
            </w:r>
          </w:p>
          <w:p w:rsidR="0087645D" w:rsidRDefault="0087645D" w:rsidP="0087645D">
            <w:pPr>
              <w:pStyle w:val="Corpsdetexte"/>
              <w:widowControl w:val="0"/>
              <w:spacing w:before="0" w:after="0"/>
              <w:rPr>
                <w:color w:val="FF0000"/>
                <w:sz w:val="24"/>
                <w:lang w:bidi="ar-SA"/>
              </w:rPr>
            </w:pPr>
          </w:p>
          <w:p w:rsidR="0087645D" w:rsidRDefault="0087645D" w:rsidP="0087645D">
            <w:pPr>
              <w:pStyle w:val="Corpsdetexte"/>
              <w:widowControl w:val="0"/>
              <w:spacing w:before="0" w:after="0"/>
              <w:rPr>
                <w:color w:val="FF0000"/>
                <w:sz w:val="24"/>
                <w:lang w:bidi="ar-SA"/>
              </w:rPr>
            </w:pPr>
          </w:p>
          <w:p w:rsidR="0087645D" w:rsidRDefault="0087645D" w:rsidP="0087645D">
            <w:pPr>
              <w:pStyle w:val="Corpsdetexte"/>
              <w:widowControl w:val="0"/>
              <w:spacing w:before="0" w:after="0"/>
              <w:rPr>
                <w:color w:val="FF0000"/>
                <w:sz w:val="24"/>
                <w:lang w:bidi="ar-SA"/>
              </w:rPr>
            </w:pPr>
          </w:p>
          <w:p w:rsidR="0087645D" w:rsidRPr="005F6843" w:rsidRDefault="0087645D" w:rsidP="0087645D">
            <w:pPr>
              <w:pStyle w:val="Titlest"/>
            </w:pPr>
            <w:r>
              <w:t>“Les droits culturels :</w:t>
            </w:r>
            <w:r>
              <w:br/>
              <w:t>le point de vue</w:t>
            </w:r>
            <w:r>
              <w:br/>
              <w:t>des sciences sociales.”</w:t>
            </w:r>
          </w:p>
          <w:p w:rsidR="0087645D" w:rsidRDefault="0087645D" w:rsidP="0087645D">
            <w:pPr>
              <w:widowControl w:val="0"/>
              <w:ind w:firstLine="0"/>
              <w:jc w:val="center"/>
              <w:rPr>
                <w:lang w:bidi="ar-SA"/>
              </w:rPr>
            </w:pPr>
          </w:p>
          <w:p w:rsidR="0087645D" w:rsidRDefault="0087645D" w:rsidP="0087645D">
            <w:pPr>
              <w:widowControl w:val="0"/>
              <w:ind w:firstLine="0"/>
              <w:jc w:val="center"/>
              <w:rPr>
                <w:lang w:bidi="ar-SA"/>
              </w:rPr>
            </w:pPr>
          </w:p>
          <w:p w:rsidR="0087645D" w:rsidRDefault="0087645D" w:rsidP="0087645D">
            <w:pPr>
              <w:widowControl w:val="0"/>
              <w:ind w:firstLine="0"/>
              <w:jc w:val="center"/>
              <w:rPr>
                <w:lang w:bidi="ar-SA"/>
              </w:rPr>
            </w:pPr>
          </w:p>
          <w:p w:rsidR="0087645D" w:rsidRDefault="0087645D" w:rsidP="0087645D">
            <w:pPr>
              <w:widowControl w:val="0"/>
              <w:ind w:firstLine="0"/>
              <w:jc w:val="center"/>
              <w:rPr>
                <w:lang w:bidi="ar-SA"/>
              </w:rPr>
            </w:pPr>
          </w:p>
          <w:p w:rsidR="0087645D" w:rsidRDefault="0087645D" w:rsidP="0087645D">
            <w:pPr>
              <w:widowControl w:val="0"/>
              <w:ind w:firstLine="0"/>
              <w:jc w:val="center"/>
              <w:rPr>
                <w:sz w:val="20"/>
                <w:lang w:bidi="ar-SA"/>
              </w:rPr>
            </w:pPr>
          </w:p>
          <w:p w:rsidR="0087645D" w:rsidRPr="00384B20" w:rsidRDefault="0087645D">
            <w:pPr>
              <w:widowControl w:val="0"/>
              <w:ind w:firstLine="0"/>
              <w:jc w:val="center"/>
              <w:rPr>
                <w:sz w:val="20"/>
                <w:lang w:bidi="ar-SA"/>
              </w:rPr>
            </w:pPr>
          </w:p>
          <w:p w:rsidR="0087645D" w:rsidRPr="00384B20" w:rsidRDefault="0087645D">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87645D" w:rsidRPr="00E07116" w:rsidRDefault="0087645D">
            <w:pPr>
              <w:widowControl w:val="0"/>
              <w:ind w:firstLine="0"/>
              <w:jc w:val="both"/>
              <w:rPr>
                <w:lang w:bidi="ar-SA"/>
              </w:rPr>
            </w:pPr>
          </w:p>
          <w:p w:rsidR="0087645D" w:rsidRPr="00E07116" w:rsidRDefault="0087645D">
            <w:pPr>
              <w:widowControl w:val="0"/>
              <w:ind w:firstLine="0"/>
              <w:jc w:val="both"/>
              <w:rPr>
                <w:lang w:bidi="ar-SA"/>
              </w:rPr>
            </w:pPr>
          </w:p>
          <w:p w:rsidR="0087645D" w:rsidRPr="00E07116" w:rsidRDefault="0087645D">
            <w:pPr>
              <w:widowControl w:val="0"/>
              <w:ind w:firstLine="0"/>
              <w:jc w:val="both"/>
              <w:rPr>
                <w:lang w:bidi="ar-SA"/>
              </w:rPr>
            </w:pPr>
          </w:p>
          <w:p w:rsidR="0087645D" w:rsidRDefault="0087645D">
            <w:pPr>
              <w:widowControl w:val="0"/>
              <w:ind w:firstLine="0"/>
              <w:jc w:val="both"/>
              <w:rPr>
                <w:lang w:bidi="ar-SA"/>
              </w:rPr>
            </w:pPr>
          </w:p>
          <w:p w:rsidR="0087645D" w:rsidRPr="00E07116" w:rsidRDefault="0087645D">
            <w:pPr>
              <w:widowControl w:val="0"/>
              <w:ind w:firstLine="0"/>
              <w:jc w:val="both"/>
              <w:rPr>
                <w:lang w:bidi="ar-SA"/>
              </w:rPr>
            </w:pPr>
          </w:p>
          <w:p w:rsidR="0087645D" w:rsidRDefault="0087645D">
            <w:pPr>
              <w:widowControl w:val="0"/>
              <w:ind w:firstLine="0"/>
              <w:jc w:val="both"/>
              <w:rPr>
                <w:lang w:bidi="ar-SA"/>
              </w:rPr>
            </w:pPr>
          </w:p>
          <w:p w:rsidR="0087645D" w:rsidRPr="00E07116" w:rsidRDefault="0087645D">
            <w:pPr>
              <w:widowControl w:val="0"/>
              <w:ind w:firstLine="0"/>
              <w:jc w:val="both"/>
              <w:rPr>
                <w:lang w:bidi="ar-SA"/>
              </w:rPr>
            </w:pPr>
          </w:p>
          <w:p w:rsidR="0087645D" w:rsidRPr="00E07116" w:rsidRDefault="0087645D">
            <w:pPr>
              <w:ind w:firstLine="0"/>
              <w:jc w:val="both"/>
              <w:rPr>
                <w:lang w:bidi="ar-SA"/>
              </w:rPr>
            </w:pPr>
          </w:p>
        </w:tc>
      </w:tr>
    </w:tbl>
    <w:p w:rsidR="0087645D" w:rsidRDefault="0087645D" w:rsidP="0087645D">
      <w:pPr>
        <w:ind w:firstLine="0"/>
        <w:jc w:val="both"/>
      </w:pPr>
      <w:r w:rsidRPr="00E07116">
        <w:br w:type="page"/>
      </w:r>
    </w:p>
    <w:p w:rsidR="0087645D" w:rsidRDefault="0087645D" w:rsidP="0087645D">
      <w:pPr>
        <w:ind w:firstLine="0"/>
        <w:jc w:val="both"/>
      </w:pPr>
    </w:p>
    <w:p w:rsidR="0087645D" w:rsidRDefault="0087645D" w:rsidP="0087645D">
      <w:pPr>
        <w:ind w:firstLine="0"/>
        <w:jc w:val="both"/>
      </w:pPr>
    </w:p>
    <w:p w:rsidR="0087645D" w:rsidRDefault="003F4748" w:rsidP="0087645D">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87645D" w:rsidRDefault="0087645D" w:rsidP="0087645D">
      <w:pPr>
        <w:ind w:firstLine="0"/>
        <w:jc w:val="right"/>
      </w:pPr>
      <w:hyperlink r:id="rId9" w:history="1">
        <w:r w:rsidRPr="00302466">
          <w:rPr>
            <w:rStyle w:val="Lienhypertexte"/>
          </w:rPr>
          <w:t>http://classiques.uqac.ca/</w:t>
        </w:r>
      </w:hyperlink>
      <w:r>
        <w:t xml:space="preserve"> </w:t>
      </w:r>
    </w:p>
    <w:p w:rsidR="0087645D" w:rsidRDefault="0087645D" w:rsidP="0087645D">
      <w:pPr>
        <w:ind w:firstLine="0"/>
        <w:jc w:val="both"/>
      </w:pPr>
    </w:p>
    <w:p w:rsidR="0087645D" w:rsidRDefault="0087645D" w:rsidP="0087645D">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87645D" w:rsidRDefault="0087645D" w:rsidP="0087645D">
      <w:pPr>
        <w:ind w:firstLine="0"/>
        <w:jc w:val="both"/>
      </w:pPr>
    </w:p>
    <w:p w:rsidR="0087645D" w:rsidRDefault="003F4748" w:rsidP="0087645D">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87645D" w:rsidRDefault="0087645D" w:rsidP="0087645D">
      <w:pPr>
        <w:ind w:firstLine="0"/>
        <w:jc w:val="both"/>
      </w:pPr>
      <w:hyperlink r:id="rId11" w:history="1">
        <w:r w:rsidRPr="00302466">
          <w:rPr>
            <w:rStyle w:val="Lienhypertexte"/>
          </w:rPr>
          <w:t>http://bibliotheque.uqac.ca/</w:t>
        </w:r>
      </w:hyperlink>
      <w:r>
        <w:t xml:space="preserve"> </w:t>
      </w:r>
    </w:p>
    <w:p w:rsidR="0087645D" w:rsidRDefault="0087645D" w:rsidP="0087645D">
      <w:pPr>
        <w:ind w:firstLine="0"/>
        <w:jc w:val="both"/>
      </w:pPr>
    </w:p>
    <w:p w:rsidR="0087645D" w:rsidRDefault="0087645D" w:rsidP="0087645D">
      <w:pPr>
        <w:ind w:firstLine="0"/>
        <w:jc w:val="both"/>
      </w:pPr>
    </w:p>
    <w:p w:rsidR="0087645D" w:rsidRDefault="0087645D" w:rsidP="0087645D">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87645D" w:rsidRPr="00E07116" w:rsidRDefault="0087645D" w:rsidP="0087645D">
      <w:pPr>
        <w:widowControl w:val="0"/>
        <w:autoSpaceDE w:val="0"/>
        <w:autoSpaceDN w:val="0"/>
        <w:adjustRightInd w:val="0"/>
        <w:rPr>
          <w:szCs w:val="32"/>
        </w:rPr>
      </w:pPr>
      <w:r w:rsidRPr="00E07116">
        <w:br w:type="page"/>
      </w:r>
    </w:p>
    <w:p w:rsidR="0087645D" w:rsidRPr="000E2179" w:rsidRDefault="0087645D">
      <w:pPr>
        <w:widowControl w:val="0"/>
        <w:autoSpaceDE w:val="0"/>
        <w:autoSpaceDN w:val="0"/>
        <w:adjustRightInd w:val="0"/>
        <w:jc w:val="center"/>
        <w:rPr>
          <w:color w:val="008B00"/>
          <w:sz w:val="48"/>
          <w:szCs w:val="36"/>
        </w:rPr>
      </w:pPr>
      <w:r w:rsidRPr="000E2179">
        <w:rPr>
          <w:color w:val="008B00"/>
          <w:sz w:val="48"/>
          <w:szCs w:val="36"/>
        </w:rPr>
        <w:t>Politique d'utilisation</w:t>
      </w:r>
      <w:r w:rsidRPr="000E2179">
        <w:rPr>
          <w:color w:val="008B00"/>
          <w:sz w:val="48"/>
          <w:szCs w:val="36"/>
        </w:rPr>
        <w:br/>
        <w:t>de la bibliothèque des Classiques</w:t>
      </w:r>
    </w:p>
    <w:p w:rsidR="0087645D" w:rsidRPr="00E07116" w:rsidRDefault="0087645D">
      <w:pPr>
        <w:widowControl w:val="0"/>
        <w:autoSpaceDE w:val="0"/>
        <w:autoSpaceDN w:val="0"/>
        <w:adjustRightInd w:val="0"/>
        <w:rPr>
          <w:szCs w:val="32"/>
        </w:rPr>
      </w:pPr>
    </w:p>
    <w:p w:rsidR="0087645D" w:rsidRPr="00E07116" w:rsidRDefault="0087645D">
      <w:pPr>
        <w:widowControl w:val="0"/>
        <w:autoSpaceDE w:val="0"/>
        <w:autoSpaceDN w:val="0"/>
        <w:adjustRightInd w:val="0"/>
        <w:jc w:val="both"/>
        <w:rPr>
          <w:color w:val="1C1C1C"/>
          <w:szCs w:val="26"/>
        </w:rPr>
      </w:pPr>
    </w:p>
    <w:p w:rsidR="0087645D" w:rsidRPr="00E07116" w:rsidRDefault="0087645D">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87645D" w:rsidRPr="00E07116" w:rsidRDefault="0087645D">
      <w:pPr>
        <w:widowControl w:val="0"/>
        <w:autoSpaceDE w:val="0"/>
        <w:autoSpaceDN w:val="0"/>
        <w:adjustRightInd w:val="0"/>
        <w:jc w:val="both"/>
        <w:rPr>
          <w:color w:val="1C1C1C"/>
          <w:szCs w:val="26"/>
        </w:rPr>
      </w:pPr>
    </w:p>
    <w:p w:rsidR="0087645D" w:rsidRPr="00E07116" w:rsidRDefault="0087645D" w:rsidP="0087645D">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87645D" w:rsidRPr="00E07116" w:rsidRDefault="0087645D" w:rsidP="0087645D">
      <w:pPr>
        <w:widowControl w:val="0"/>
        <w:autoSpaceDE w:val="0"/>
        <w:autoSpaceDN w:val="0"/>
        <w:adjustRightInd w:val="0"/>
        <w:jc w:val="both"/>
        <w:rPr>
          <w:color w:val="1C1C1C"/>
          <w:szCs w:val="26"/>
        </w:rPr>
      </w:pPr>
    </w:p>
    <w:p w:rsidR="0087645D" w:rsidRPr="00E07116" w:rsidRDefault="0087645D" w:rsidP="0087645D">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87645D" w:rsidRPr="00E07116" w:rsidRDefault="0087645D" w:rsidP="0087645D">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87645D" w:rsidRPr="00E07116" w:rsidRDefault="0087645D" w:rsidP="0087645D">
      <w:pPr>
        <w:widowControl w:val="0"/>
        <w:autoSpaceDE w:val="0"/>
        <w:autoSpaceDN w:val="0"/>
        <w:adjustRightInd w:val="0"/>
        <w:jc w:val="both"/>
        <w:rPr>
          <w:color w:val="1C1C1C"/>
          <w:szCs w:val="26"/>
        </w:rPr>
      </w:pPr>
    </w:p>
    <w:p w:rsidR="0087645D" w:rsidRPr="00E07116" w:rsidRDefault="0087645D">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87645D" w:rsidRPr="00E07116" w:rsidRDefault="0087645D">
      <w:pPr>
        <w:widowControl w:val="0"/>
        <w:autoSpaceDE w:val="0"/>
        <w:autoSpaceDN w:val="0"/>
        <w:adjustRightInd w:val="0"/>
        <w:jc w:val="both"/>
        <w:rPr>
          <w:color w:val="1C1C1C"/>
          <w:szCs w:val="26"/>
        </w:rPr>
      </w:pPr>
    </w:p>
    <w:p w:rsidR="0087645D" w:rsidRPr="00E07116" w:rsidRDefault="0087645D">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87645D" w:rsidRPr="00E07116" w:rsidRDefault="0087645D">
      <w:pPr>
        <w:rPr>
          <w:b/>
          <w:color w:val="1C1C1C"/>
          <w:szCs w:val="26"/>
        </w:rPr>
      </w:pPr>
    </w:p>
    <w:p w:rsidR="0087645D" w:rsidRPr="00E07116" w:rsidRDefault="0087645D">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87645D" w:rsidRPr="00E07116" w:rsidRDefault="0087645D">
      <w:pPr>
        <w:rPr>
          <w:b/>
          <w:color w:val="1C1C1C"/>
          <w:szCs w:val="26"/>
        </w:rPr>
      </w:pPr>
    </w:p>
    <w:p w:rsidR="0087645D" w:rsidRPr="00E07116" w:rsidRDefault="0087645D">
      <w:pPr>
        <w:rPr>
          <w:color w:val="1C1C1C"/>
          <w:szCs w:val="26"/>
        </w:rPr>
      </w:pPr>
      <w:r w:rsidRPr="00E07116">
        <w:rPr>
          <w:color w:val="1C1C1C"/>
          <w:szCs w:val="26"/>
        </w:rPr>
        <w:t>Jean-Marie Tremblay, sociologue</w:t>
      </w:r>
    </w:p>
    <w:p w:rsidR="0087645D" w:rsidRPr="00E07116" w:rsidRDefault="0087645D">
      <w:pPr>
        <w:rPr>
          <w:color w:val="1C1C1C"/>
          <w:szCs w:val="26"/>
        </w:rPr>
      </w:pPr>
      <w:r w:rsidRPr="00E07116">
        <w:rPr>
          <w:color w:val="1C1C1C"/>
          <w:szCs w:val="26"/>
        </w:rPr>
        <w:t>Fondateur et Président-directeur général,</w:t>
      </w:r>
    </w:p>
    <w:p w:rsidR="0087645D" w:rsidRPr="00E07116" w:rsidRDefault="0087645D">
      <w:pPr>
        <w:rPr>
          <w:color w:val="000080"/>
        </w:rPr>
      </w:pPr>
      <w:r w:rsidRPr="00E07116">
        <w:rPr>
          <w:color w:val="000080"/>
          <w:szCs w:val="26"/>
        </w:rPr>
        <w:t>LES CLASSIQUES DES SCIENCES SOCIALES.</w:t>
      </w:r>
    </w:p>
    <w:p w:rsidR="0087645D" w:rsidRPr="00CF4C8E" w:rsidRDefault="0087645D" w:rsidP="0087645D">
      <w:pPr>
        <w:ind w:firstLine="0"/>
        <w:jc w:val="both"/>
        <w:rPr>
          <w:sz w:val="24"/>
          <w:lang w:bidi="ar-SA"/>
        </w:rPr>
      </w:pPr>
      <w:r w:rsidRPr="00E07116">
        <w:br w:type="page"/>
      </w:r>
      <w:r w:rsidRPr="00CF4C8E">
        <w:rPr>
          <w:sz w:val="24"/>
          <w:lang w:bidi="ar-SA"/>
        </w:rPr>
        <w:lastRenderedPageBreak/>
        <w:t>Un document produit en version numérique par Jean-Marie Tremblay, bénévole, professeur associé, Université du Québec à Chicoutimi</w:t>
      </w:r>
    </w:p>
    <w:p w:rsidR="0087645D" w:rsidRPr="00CF4C8E" w:rsidRDefault="0087645D" w:rsidP="0087645D">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87645D" w:rsidRPr="00CF4C8E" w:rsidRDefault="0087645D" w:rsidP="0087645D">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87645D" w:rsidRPr="00CF4C8E" w:rsidRDefault="0087645D" w:rsidP="0087645D">
      <w:pPr>
        <w:ind w:left="20" w:hanging="20"/>
        <w:jc w:val="both"/>
        <w:rPr>
          <w:sz w:val="24"/>
        </w:rPr>
      </w:pPr>
      <w:r w:rsidRPr="00CF4C8E">
        <w:rPr>
          <w:sz w:val="24"/>
        </w:rPr>
        <w:t>à partir du texte de :</w:t>
      </w:r>
    </w:p>
    <w:p w:rsidR="0087645D" w:rsidRDefault="0087645D" w:rsidP="0087645D">
      <w:pPr>
        <w:ind w:firstLine="0"/>
        <w:jc w:val="both"/>
        <w:rPr>
          <w:sz w:val="24"/>
          <w:lang w:val="fr-FR" w:bidi="ar-SA"/>
        </w:rPr>
      </w:pPr>
    </w:p>
    <w:p w:rsidR="0087645D" w:rsidRPr="00E07116" w:rsidRDefault="0087645D" w:rsidP="0087645D">
      <w:pPr>
        <w:ind w:left="20" w:firstLine="340"/>
        <w:jc w:val="both"/>
      </w:pPr>
      <w:r>
        <w:t>Rodolfo Stavenhagen</w:t>
      </w:r>
    </w:p>
    <w:p w:rsidR="0087645D" w:rsidRPr="00E07116" w:rsidRDefault="0087645D" w:rsidP="0087645D">
      <w:pPr>
        <w:ind w:left="20" w:firstLine="340"/>
        <w:jc w:val="both"/>
      </w:pPr>
    </w:p>
    <w:p w:rsidR="0087645D" w:rsidRPr="00E07116" w:rsidRDefault="0087645D" w:rsidP="0087645D">
      <w:pPr>
        <w:jc w:val="both"/>
      </w:pPr>
      <w:r>
        <w:rPr>
          <w:b/>
          <w:color w:val="000080"/>
        </w:rPr>
        <w:t>“Les droits culturels : le point de vue des sciences sociales.”</w:t>
      </w:r>
    </w:p>
    <w:p w:rsidR="0087645D" w:rsidRPr="00E07116" w:rsidRDefault="0087645D" w:rsidP="0087645D">
      <w:pPr>
        <w:jc w:val="both"/>
      </w:pPr>
    </w:p>
    <w:p w:rsidR="0087645D" w:rsidRPr="00E73C77" w:rsidRDefault="0087645D" w:rsidP="0087645D">
      <w:pPr>
        <w:jc w:val="both"/>
        <w:rPr>
          <w:sz w:val="24"/>
        </w:rPr>
      </w:pPr>
      <w:r w:rsidRPr="00E73C77">
        <w:rPr>
          <w:sz w:val="24"/>
        </w:rPr>
        <w:t xml:space="preserve">Un texte publié dans l’ouvrage sous la direction de Halina Nieć, </w:t>
      </w:r>
      <w:r w:rsidRPr="00E73C77">
        <w:rPr>
          <w:b/>
          <w:i/>
          <w:color w:val="0000FF"/>
          <w:sz w:val="24"/>
        </w:rPr>
        <w:t>Pour ou contre les droits culturels ?</w:t>
      </w:r>
      <w:r w:rsidRPr="00E73C77">
        <w:rPr>
          <w:sz w:val="24"/>
        </w:rPr>
        <w:t>, Recueil d’articles pour commémorer le 50</w:t>
      </w:r>
      <w:r w:rsidRPr="00E73C77">
        <w:rPr>
          <w:sz w:val="24"/>
          <w:vertAlign w:val="superscript"/>
        </w:rPr>
        <w:t>e</w:t>
      </w:r>
      <w:r w:rsidRPr="00E73C77">
        <w:rPr>
          <w:sz w:val="24"/>
        </w:rPr>
        <w:t xml:space="preserve"> annive</w:t>
      </w:r>
      <w:r w:rsidRPr="00E73C77">
        <w:rPr>
          <w:sz w:val="24"/>
        </w:rPr>
        <w:t>r</w:t>
      </w:r>
      <w:r w:rsidRPr="00E73C77">
        <w:rPr>
          <w:sz w:val="24"/>
        </w:rPr>
        <w:t>saire de la d</w:t>
      </w:r>
      <w:r w:rsidRPr="00E73C77">
        <w:rPr>
          <w:sz w:val="24"/>
        </w:rPr>
        <w:t>é</w:t>
      </w:r>
      <w:r w:rsidRPr="00E73C77">
        <w:rPr>
          <w:sz w:val="24"/>
        </w:rPr>
        <w:t>claration universelle des droits de l’homme, pp. 19-47. Paris : Les Éditions UNESCO (l’Organisation des Nations Unies pour l’Éducation, la Scie</w:t>
      </w:r>
      <w:r w:rsidRPr="00E73C77">
        <w:rPr>
          <w:sz w:val="24"/>
        </w:rPr>
        <w:t>n</w:t>
      </w:r>
      <w:r w:rsidRPr="00E73C77">
        <w:rPr>
          <w:sz w:val="24"/>
        </w:rPr>
        <w:t>ce et la Culture, 2000, 333 pp.</w:t>
      </w:r>
    </w:p>
    <w:p w:rsidR="0087645D" w:rsidRPr="00384B20" w:rsidRDefault="0087645D" w:rsidP="0087645D">
      <w:pPr>
        <w:jc w:val="both"/>
        <w:rPr>
          <w:sz w:val="24"/>
        </w:rPr>
      </w:pPr>
    </w:p>
    <w:p w:rsidR="0087645D" w:rsidRPr="00384B20" w:rsidRDefault="0087645D" w:rsidP="0087645D">
      <w:pPr>
        <w:jc w:val="both"/>
        <w:rPr>
          <w:sz w:val="24"/>
        </w:rPr>
      </w:pPr>
    </w:p>
    <w:p w:rsidR="0087645D" w:rsidRDefault="003F4748" w:rsidP="0087645D">
      <w:pPr>
        <w:tabs>
          <w:tab w:val="left" w:pos="3150"/>
        </w:tabs>
        <w:ind w:firstLine="0"/>
        <w:rPr>
          <w:sz w:val="24"/>
        </w:rPr>
      </w:pPr>
      <w:r w:rsidRPr="00F54CC7">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87645D" w:rsidRPr="00F54CC7">
        <w:rPr>
          <w:sz w:val="24"/>
        </w:rPr>
        <w:t xml:space="preserve"> Courriel : </w:t>
      </w:r>
      <w:r w:rsidR="0087645D" w:rsidRPr="00767E86">
        <w:rPr>
          <w:sz w:val="24"/>
        </w:rPr>
        <w:t>Rodolf</w:t>
      </w:r>
      <w:r w:rsidR="0087645D">
        <w:rPr>
          <w:sz w:val="24"/>
        </w:rPr>
        <w:t xml:space="preserve">o Stavenhagen : </w:t>
      </w:r>
      <w:hyperlink r:id="rId15" w:history="1">
        <w:r w:rsidR="0087645D" w:rsidRPr="00FC03AC">
          <w:rPr>
            <w:rStyle w:val="Lienhypertexte"/>
            <w:sz w:val="24"/>
          </w:rPr>
          <w:t>staven@colmex.mx</w:t>
        </w:r>
      </w:hyperlink>
      <w:r w:rsidR="0087645D">
        <w:rPr>
          <w:sz w:val="24"/>
        </w:rPr>
        <w:t xml:space="preserve"> </w:t>
      </w:r>
    </w:p>
    <w:p w:rsidR="0087645D" w:rsidRDefault="0087645D" w:rsidP="0087645D">
      <w:pPr>
        <w:tabs>
          <w:tab w:val="left" w:pos="3150"/>
        </w:tabs>
        <w:ind w:firstLine="0"/>
        <w:rPr>
          <w:sz w:val="24"/>
        </w:rPr>
      </w:pPr>
    </w:p>
    <w:p w:rsidR="0087645D" w:rsidRDefault="0087645D" w:rsidP="0087645D">
      <w:pPr>
        <w:tabs>
          <w:tab w:val="left" w:pos="3150"/>
        </w:tabs>
        <w:ind w:firstLine="0"/>
        <w:rPr>
          <w:sz w:val="24"/>
        </w:rPr>
      </w:pPr>
    </w:p>
    <w:p w:rsidR="0087645D" w:rsidRPr="00384B20" w:rsidRDefault="0087645D" w:rsidP="0087645D">
      <w:pPr>
        <w:tabs>
          <w:tab w:val="left" w:pos="3150"/>
        </w:tabs>
        <w:ind w:firstLine="0"/>
        <w:rPr>
          <w:sz w:val="24"/>
        </w:rPr>
      </w:pPr>
    </w:p>
    <w:p w:rsidR="0087645D" w:rsidRPr="00384B20" w:rsidRDefault="0087645D">
      <w:pPr>
        <w:ind w:right="1800" w:firstLine="0"/>
        <w:jc w:val="both"/>
        <w:rPr>
          <w:sz w:val="24"/>
        </w:rPr>
      </w:pPr>
      <w:r w:rsidRPr="00384B20">
        <w:rPr>
          <w:sz w:val="24"/>
        </w:rPr>
        <w:t>Polices de caractères utilisée :</w:t>
      </w:r>
    </w:p>
    <w:p w:rsidR="0087645D" w:rsidRPr="00384B20" w:rsidRDefault="0087645D">
      <w:pPr>
        <w:ind w:right="1800" w:firstLine="0"/>
        <w:jc w:val="both"/>
        <w:rPr>
          <w:sz w:val="24"/>
        </w:rPr>
      </w:pPr>
    </w:p>
    <w:p w:rsidR="0087645D" w:rsidRPr="00384B20" w:rsidRDefault="0087645D" w:rsidP="0087645D">
      <w:pPr>
        <w:ind w:left="360" w:right="360" w:firstLine="0"/>
        <w:jc w:val="both"/>
        <w:rPr>
          <w:sz w:val="24"/>
        </w:rPr>
      </w:pPr>
      <w:r w:rsidRPr="00384B20">
        <w:rPr>
          <w:sz w:val="24"/>
        </w:rPr>
        <w:t>Pour le texte: Times New Roman, 14 points.</w:t>
      </w:r>
    </w:p>
    <w:p w:rsidR="0087645D" w:rsidRPr="00384B20" w:rsidRDefault="0087645D" w:rsidP="0087645D">
      <w:pPr>
        <w:ind w:left="360" w:right="360" w:firstLine="0"/>
        <w:jc w:val="both"/>
        <w:rPr>
          <w:sz w:val="24"/>
        </w:rPr>
      </w:pPr>
      <w:r w:rsidRPr="00384B20">
        <w:rPr>
          <w:sz w:val="24"/>
        </w:rPr>
        <w:t>Pour les notes de bas de page : Times New Roman, 12 points.</w:t>
      </w:r>
    </w:p>
    <w:p w:rsidR="0087645D" w:rsidRPr="00384B20" w:rsidRDefault="0087645D">
      <w:pPr>
        <w:ind w:left="360" w:right="1800" w:firstLine="0"/>
        <w:jc w:val="both"/>
        <w:rPr>
          <w:sz w:val="24"/>
        </w:rPr>
      </w:pPr>
    </w:p>
    <w:p w:rsidR="0087645D" w:rsidRPr="00384B20" w:rsidRDefault="0087645D">
      <w:pPr>
        <w:ind w:right="360" w:firstLine="0"/>
        <w:jc w:val="both"/>
        <w:rPr>
          <w:sz w:val="24"/>
        </w:rPr>
      </w:pPr>
      <w:r w:rsidRPr="00384B20">
        <w:rPr>
          <w:sz w:val="24"/>
        </w:rPr>
        <w:t>Édition électronique réalisée avec le traitement de textes Microsoft Word 2008 pour Macintosh.</w:t>
      </w:r>
    </w:p>
    <w:p w:rsidR="0087645D" w:rsidRPr="00384B20" w:rsidRDefault="0087645D">
      <w:pPr>
        <w:ind w:right="1800" w:firstLine="0"/>
        <w:jc w:val="both"/>
        <w:rPr>
          <w:sz w:val="24"/>
        </w:rPr>
      </w:pPr>
    </w:p>
    <w:p w:rsidR="0087645D" w:rsidRPr="00384B20" w:rsidRDefault="0087645D" w:rsidP="0087645D">
      <w:pPr>
        <w:ind w:right="540" w:firstLine="0"/>
        <w:jc w:val="both"/>
        <w:rPr>
          <w:sz w:val="24"/>
        </w:rPr>
      </w:pPr>
      <w:r w:rsidRPr="00384B20">
        <w:rPr>
          <w:sz w:val="24"/>
        </w:rPr>
        <w:t>Mise en page sur papier format : LETTRE US, 8.5’’ x 11’’.</w:t>
      </w:r>
    </w:p>
    <w:p w:rsidR="0087645D" w:rsidRPr="00384B20" w:rsidRDefault="0087645D">
      <w:pPr>
        <w:ind w:right="1800" w:firstLine="0"/>
        <w:jc w:val="both"/>
        <w:rPr>
          <w:sz w:val="24"/>
        </w:rPr>
      </w:pPr>
    </w:p>
    <w:p w:rsidR="0087645D" w:rsidRPr="00384B20" w:rsidRDefault="0087645D" w:rsidP="0087645D">
      <w:pPr>
        <w:ind w:firstLine="0"/>
        <w:jc w:val="both"/>
        <w:rPr>
          <w:sz w:val="24"/>
        </w:rPr>
      </w:pPr>
      <w:r w:rsidRPr="00384B20">
        <w:rPr>
          <w:sz w:val="24"/>
        </w:rPr>
        <w:t>Édition numérique réalisée le</w:t>
      </w:r>
      <w:r>
        <w:rPr>
          <w:sz w:val="24"/>
        </w:rPr>
        <w:t xml:space="preserve"> 21 février 2020 à Chicoutimi</w:t>
      </w:r>
      <w:r w:rsidRPr="00384B20">
        <w:rPr>
          <w:sz w:val="24"/>
        </w:rPr>
        <w:t>, Québec.</w:t>
      </w:r>
    </w:p>
    <w:p w:rsidR="0087645D" w:rsidRPr="00384B20" w:rsidRDefault="0087645D">
      <w:pPr>
        <w:ind w:right="1800" w:firstLine="0"/>
        <w:jc w:val="both"/>
        <w:rPr>
          <w:sz w:val="24"/>
        </w:rPr>
      </w:pPr>
    </w:p>
    <w:p w:rsidR="0087645D" w:rsidRPr="00E07116" w:rsidRDefault="003F4748">
      <w:pPr>
        <w:ind w:right="1800" w:firstLine="0"/>
        <w:jc w:val="both"/>
      </w:pPr>
      <w:r w:rsidRPr="00E07116">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87645D" w:rsidRPr="00E07116" w:rsidRDefault="0087645D" w:rsidP="0087645D">
      <w:pPr>
        <w:ind w:left="20"/>
        <w:jc w:val="both"/>
      </w:pPr>
      <w:r w:rsidRPr="00E07116">
        <w:br w:type="page"/>
      </w:r>
    </w:p>
    <w:p w:rsidR="0087645D" w:rsidRDefault="0087645D" w:rsidP="0087645D">
      <w:pPr>
        <w:ind w:firstLine="0"/>
        <w:jc w:val="center"/>
        <w:rPr>
          <w:b/>
          <w:sz w:val="36"/>
        </w:rPr>
      </w:pPr>
      <w:r>
        <w:rPr>
          <w:sz w:val="36"/>
        </w:rPr>
        <w:t>Rodolfo STAVENHAGEN</w:t>
      </w:r>
    </w:p>
    <w:p w:rsidR="0087645D" w:rsidRDefault="0087645D" w:rsidP="0087645D">
      <w:pPr>
        <w:ind w:firstLine="0"/>
        <w:jc w:val="center"/>
        <w:rPr>
          <w:sz w:val="20"/>
          <w:lang w:bidi="ar-SA"/>
        </w:rPr>
      </w:pPr>
      <w:r w:rsidRPr="00767E86">
        <w:rPr>
          <w:sz w:val="20"/>
          <w:lang w:bidi="ar-SA"/>
        </w:rPr>
        <w:t>directeur de recherche au Colegio de México de Mexico.</w:t>
      </w:r>
      <w:r>
        <w:rPr>
          <w:sz w:val="20"/>
          <w:lang w:bidi="ar-SA"/>
        </w:rPr>
        <w:br/>
        <w:t>Ancien sous-directeur général pour les sciences sociales de l’UNESCO</w:t>
      </w:r>
    </w:p>
    <w:p w:rsidR="0087645D" w:rsidRPr="00E07116" w:rsidRDefault="0087645D" w:rsidP="0087645D">
      <w:pPr>
        <w:ind w:firstLine="0"/>
        <w:jc w:val="center"/>
      </w:pPr>
    </w:p>
    <w:p w:rsidR="0087645D" w:rsidRPr="00767E86" w:rsidRDefault="0087645D" w:rsidP="0087645D">
      <w:pPr>
        <w:ind w:firstLine="0"/>
        <w:jc w:val="center"/>
        <w:rPr>
          <w:color w:val="000080"/>
          <w:sz w:val="36"/>
        </w:rPr>
      </w:pPr>
      <w:r w:rsidRPr="00767E86">
        <w:rPr>
          <w:color w:val="000080"/>
          <w:sz w:val="36"/>
        </w:rPr>
        <w:t>“Les droits culturels :</w:t>
      </w:r>
      <w:r w:rsidRPr="00767E86">
        <w:rPr>
          <w:color w:val="000080"/>
          <w:sz w:val="36"/>
        </w:rPr>
        <w:br/>
        <w:t>le point de vue des sciences sociales.”</w:t>
      </w:r>
    </w:p>
    <w:p w:rsidR="0087645D" w:rsidRPr="00E07116" w:rsidRDefault="0087645D" w:rsidP="0087645D">
      <w:pPr>
        <w:ind w:firstLine="0"/>
        <w:jc w:val="center"/>
      </w:pPr>
    </w:p>
    <w:p w:rsidR="0087645D" w:rsidRPr="00E07116" w:rsidRDefault="003F4748" w:rsidP="0087645D">
      <w:pPr>
        <w:ind w:firstLine="0"/>
        <w:jc w:val="center"/>
      </w:pPr>
      <w:r>
        <w:rPr>
          <w:noProof/>
        </w:rPr>
        <w:drawing>
          <wp:inline distT="0" distB="0" distL="0" distR="0">
            <wp:extent cx="3314700" cy="4673600"/>
            <wp:effectExtent l="12700" t="12700" r="0" b="0"/>
            <wp:docPr id="5" name="Image 5" descr="Pour_ou_contre_droits_culturels_L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Pour_ou_contre_droits_culturels_L2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14700" cy="4673600"/>
                    </a:xfrm>
                    <a:prstGeom prst="rect">
                      <a:avLst/>
                    </a:prstGeom>
                    <a:noFill/>
                    <a:ln w="12700" cmpd="sng">
                      <a:solidFill>
                        <a:srgbClr val="000000"/>
                      </a:solidFill>
                      <a:miter lim="800000"/>
                      <a:headEnd/>
                      <a:tailEnd/>
                    </a:ln>
                    <a:effectLst/>
                  </pic:spPr>
                </pic:pic>
              </a:graphicData>
            </a:graphic>
          </wp:inline>
        </w:drawing>
      </w:r>
    </w:p>
    <w:p w:rsidR="0087645D" w:rsidRPr="00E07116" w:rsidRDefault="0087645D" w:rsidP="0087645D">
      <w:pPr>
        <w:jc w:val="both"/>
      </w:pPr>
    </w:p>
    <w:p w:rsidR="0087645D" w:rsidRPr="00384B20" w:rsidRDefault="0087645D" w:rsidP="0087645D">
      <w:pPr>
        <w:jc w:val="both"/>
        <w:rPr>
          <w:sz w:val="24"/>
        </w:rPr>
      </w:pPr>
      <w:r w:rsidRPr="00E73C77">
        <w:rPr>
          <w:sz w:val="24"/>
        </w:rPr>
        <w:t xml:space="preserve">Un texte publié dans l’ouvrage sous la direction de Halina Nieć, </w:t>
      </w:r>
      <w:r w:rsidRPr="00E73C77">
        <w:rPr>
          <w:b/>
          <w:i/>
          <w:color w:val="0000FF"/>
          <w:sz w:val="24"/>
        </w:rPr>
        <w:t>Pour ou contre les droits culturels ?</w:t>
      </w:r>
      <w:r w:rsidRPr="00E73C77">
        <w:rPr>
          <w:sz w:val="24"/>
        </w:rPr>
        <w:t>, Recueil d’articles pour commémorer le 50</w:t>
      </w:r>
      <w:r w:rsidRPr="00E73C77">
        <w:rPr>
          <w:sz w:val="24"/>
          <w:vertAlign w:val="superscript"/>
        </w:rPr>
        <w:t>e</w:t>
      </w:r>
      <w:r w:rsidRPr="00E73C77">
        <w:rPr>
          <w:sz w:val="24"/>
        </w:rPr>
        <w:t xml:space="preserve"> annive</w:t>
      </w:r>
      <w:r w:rsidRPr="00E73C77">
        <w:rPr>
          <w:sz w:val="24"/>
        </w:rPr>
        <w:t>r</w:t>
      </w:r>
      <w:r w:rsidRPr="00E73C77">
        <w:rPr>
          <w:sz w:val="24"/>
        </w:rPr>
        <w:t>saire de la d</w:t>
      </w:r>
      <w:r w:rsidRPr="00E73C77">
        <w:rPr>
          <w:sz w:val="24"/>
        </w:rPr>
        <w:t>é</w:t>
      </w:r>
      <w:r w:rsidRPr="00E73C77">
        <w:rPr>
          <w:sz w:val="24"/>
        </w:rPr>
        <w:t>claration universelle des droits de l’homme, pp. 19-47. Paris : Les Éditions UNESCO (l’Organisation des Nations Unies pour l’Éducation, la Scie</w:t>
      </w:r>
      <w:r w:rsidRPr="00E73C77">
        <w:rPr>
          <w:sz w:val="24"/>
        </w:rPr>
        <w:t>n</w:t>
      </w:r>
      <w:r w:rsidRPr="00E73C77">
        <w:rPr>
          <w:sz w:val="24"/>
        </w:rPr>
        <w:t>ce et la Culture, 2000, 333 pp.</w:t>
      </w:r>
    </w:p>
    <w:p w:rsidR="0087645D" w:rsidRPr="00E07116" w:rsidRDefault="0087645D">
      <w:pPr>
        <w:jc w:val="both"/>
      </w:pPr>
      <w:r w:rsidRPr="00E07116">
        <w:br w:type="page"/>
      </w:r>
    </w:p>
    <w:p w:rsidR="0087645D" w:rsidRPr="00E07116" w:rsidRDefault="0087645D">
      <w:pPr>
        <w:jc w:val="both"/>
      </w:pPr>
    </w:p>
    <w:p w:rsidR="0087645D" w:rsidRPr="00E07116" w:rsidRDefault="0087645D">
      <w:pPr>
        <w:jc w:val="both"/>
      </w:pPr>
    </w:p>
    <w:p w:rsidR="0087645D" w:rsidRPr="00E07116" w:rsidRDefault="0087645D">
      <w:pPr>
        <w:jc w:val="both"/>
      </w:pPr>
    </w:p>
    <w:p w:rsidR="0087645D" w:rsidRPr="00E07116" w:rsidRDefault="0087645D" w:rsidP="0087645D">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87645D" w:rsidRPr="00E07116" w:rsidRDefault="0087645D" w:rsidP="0087645D">
      <w:pPr>
        <w:pStyle w:val="NormalWeb"/>
        <w:spacing w:before="2" w:after="2"/>
        <w:jc w:val="both"/>
        <w:rPr>
          <w:rFonts w:ascii="Times New Roman" w:hAnsi="Times New Roman"/>
          <w:sz w:val="28"/>
        </w:rPr>
      </w:pPr>
    </w:p>
    <w:p w:rsidR="0087645D" w:rsidRPr="00E07116" w:rsidRDefault="0087645D" w:rsidP="0087645D">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87645D" w:rsidRPr="00E07116" w:rsidRDefault="0087645D" w:rsidP="0087645D">
      <w:pPr>
        <w:jc w:val="both"/>
        <w:rPr>
          <w:szCs w:val="19"/>
        </w:rPr>
      </w:pPr>
    </w:p>
    <w:p w:rsidR="0087645D" w:rsidRPr="00E07116" w:rsidRDefault="0087645D">
      <w:pPr>
        <w:jc w:val="both"/>
        <w:rPr>
          <w:szCs w:val="19"/>
        </w:rPr>
      </w:pPr>
    </w:p>
    <w:p w:rsidR="0087645D" w:rsidRPr="00E07116" w:rsidRDefault="0087645D" w:rsidP="0087645D">
      <w:pPr>
        <w:pStyle w:val="p"/>
      </w:pPr>
      <w:r w:rsidRPr="00E07116">
        <w:br w:type="page"/>
      </w:r>
    </w:p>
    <w:p w:rsidR="0087645D" w:rsidRDefault="0087645D">
      <w:pPr>
        <w:jc w:val="both"/>
      </w:pPr>
    </w:p>
    <w:p w:rsidR="0087645D" w:rsidRDefault="0087645D">
      <w:pPr>
        <w:jc w:val="both"/>
      </w:pPr>
    </w:p>
    <w:p w:rsidR="0087645D" w:rsidRDefault="0087645D">
      <w:pPr>
        <w:jc w:val="both"/>
      </w:pPr>
    </w:p>
    <w:p w:rsidR="0087645D" w:rsidRPr="00F54CC7" w:rsidRDefault="0087645D" w:rsidP="0087645D">
      <w:pPr>
        <w:spacing w:after="120"/>
        <w:ind w:firstLine="0"/>
        <w:jc w:val="center"/>
        <w:rPr>
          <w:sz w:val="24"/>
        </w:rPr>
      </w:pPr>
      <w:r w:rsidRPr="00767E86">
        <w:rPr>
          <w:b/>
          <w:sz w:val="24"/>
        </w:rPr>
        <w:t>“Les droits culturels :</w:t>
      </w:r>
      <w:r>
        <w:rPr>
          <w:b/>
          <w:sz w:val="24"/>
        </w:rPr>
        <w:br/>
      </w:r>
      <w:r w:rsidRPr="00767E86">
        <w:rPr>
          <w:b/>
          <w:sz w:val="24"/>
        </w:rPr>
        <w:t>le point de vue des sciences sociales.”</w:t>
      </w:r>
    </w:p>
    <w:p w:rsidR="0087645D" w:rsidRPr="00384B20" w:rsidRDefault="0087645D" w:rsidP="0087645D">
      <w:pPr>
        <w:pStyle w:val="planchest"/>
      </w:pPr>
      <w:bookmarkStart w:id="1" w:name="tdm"/>
      <w:r w:rsidRPr="00384B20">
        <w:t>Table des matières</w:t>
      </w:r>
      <w:bookmarkEnd w:id="1"/>
    </w:p>
    <w:p w:rsidR="0087645D" w:rsidRPr="00E07116" w:rsidRDefault="0087645D">
      <w:pPr>
        <w:ind w:firstLine="0"/>
      </w:pPr>
    </w:p>
    <w:p w:rsidR="0087645D" w:rsidRDefault="0087645D">
      <w:pPr>
        <w:ind w:firstLine="0"/>
      </w:pPr>
    </w:p>
    <w:p w:rsidR="0087645D" w:rsidRPr="00E07116" w:rsidRDefault="0087645D">
      <w:pPr>
        <w:ind w:firstLine="0"/>
      </w:pPr>
    </w:p>
    <w:p w:rsidR="0087645D" w:rsidRDefault="0087645D" w:rsidP="0087645D">
      <w:pPr>
        <w:spacing w:after="120"/>
        <w:ind w:left="360" w:hanging="367"/>
        <w:rPr>
          <w:vertAlign w:val="superscript"/>
        </w:rPr>
      </w:pPr>
      <w:r>
        <w:t>1.</w:t>
      </w:r>
      <w:r>
        <w:tab/>
      </w:r>
      <w:hyperlink w:anchor="Droits_culturels_1" w:history="1">
        <w:r w:rsidRPr="00173EA6">
          <w:rPr>
            <w:rStyle w:val="Lienhypertexte"/>
          </w:rPr>
          <w:t>Introduction : le problème des droits culturels</w:t>
        </w:r>
      </w:hyperlink>
      <w:r>
        <w:t xml:space="preserve"> [19]</w:t>
      </w:r>
    </w:p>
    <w:p w:rsidR="0087645D" w:rsidRDefault="0087645D" w:rsidP="0087645D">
      <w:pPr>
        <w:spacing w:after="120"/>
        <w:ind w:left="360" w:hanging="367"/>
      </w:pPr>
      <w:r w:rsidRPr="00F41556">
        <w:t>2.</w:t>
      </w:r>
      <w:r>
        <w:tab/>
      </w:r>
      <w:hyperlink w:anchor="Droits_culturels_2" w:history="1">
        <w:r w:rsidRPr="00173EA6">
          <w:rPr>
            <w:rStyle w:val="Lienhypertexte"/>
          </w:rPr>
          <w:t>Les conceptions implicites de la culture</w:t>
        </w:r>
      </w:hyperlink>
      <w:r>
        <w:t xml:space="preserve"> [22]</w:t>
      </w:r>
    </w:p>
    <w:p w:rsidR="0087645D" w:rsidRDefault="0087645D" w:rsidP="0087645D">
      <w:pPr>
        <w:ind w:left="540" w:hanging="547"/>
      </w:pPr>
    </w:p>
    <w:p w:rsidR="0087645D" w:rsidRDefault="0087645D" w:rsidP="0087645D">
      <w:pPr>
        <w:ind w:left="900" w:hanging="547"/>
      </w:pPr>
      <w:r w:rsidRPr="00F41556">
        <w:rPr>
          <w:szCs w:val="24"/>
        </w:rPr>
        <w:t>La culture envisagée comme un capital</w:t>
      </w:r>
      <w:r>
        <w:rPr>
          <w:szCs w:val="24"/>
        </w:rPr>
        <w:t xml:space="preserve"> [22]</w:t>
      </w:r>
    </w:p>
    <w:p w:rsidR="0087645D" w:rsidRDefault="0087645D" w:rsidP="0087645D">
      <w:pPr>
        <w:ind w:left="900" w:hanging="547"/>
      </w:pPr>
      <w:r w:rsidRPr="00F41556">
        <w:rPr>
          <w:szCs w:val="24"/>
        </w:rPr>
        <w:t>La culture vue sous</w:t>
      </w:r>
      <w:r>
        <w:rPr>
          <w:szCs w:val="24"/>
        </w:rPr>
        <w:t xml:space="preserve"> </w:t>
      </w:r>
      <w:r w:rsidRPr="00F41556">
        <w:rPr>
          <w:szCs w:val="24"/>
        </w:rPr>
        <w:t>l'angle de la créativité</w:t>
      </w:r>
      <w:r>
        <w:rPr>
          <w:szCs w:val="24"/>
        </w:rPr>
        <w:t xml:space="preserve"> [23]</w:t>
      </w:r>
    </w:p>
    <w:p w:rsidR="0087645D" w:rsidRDefault="0087645D" w:rsidP="0087645D">
      <w:pPr>
        <w:ind w:left="900" w:hanging="547"/>
      </w:pPr>
      <w:r w:rsidRPr="00F41556">
        <w:rPr>
          <w:szCs w:val="24"/>
        </w:rPr>
        <w:t>La culture, mode de vie</w:t>
      </w:r>
      <w:r>
        <w:rPr>
          <w:szCs w:val="24"/>
        </w:rPr>
        <w:t xml:space="preserve"> [24]</w:t>
      </w:r>
    </w:p>
    <w:p w:rsidR="0087645D" w:rsidRDefault="0087645D" w:rsidP="0087645D">
      <w:pPr>
        <w:ind w:left="540" w:hanging="547"/>
      </w:pPr>
    </w:p>
    <w:p w:rsidR="0087645D" w:rsidRDefault="0087645D" w:rsidP="0087645D">
      <w:pPr>
        <w:spacing w:after="120"/>
        <w:ind w:left="360" w:hanging="367"/>
      </w:pPr>
      <w:r w:rsidRPr="00F41556">
        <w:t>3.</w:t>
      </w:r>
      <w:r>
        <w:tab/>
      </w:r>
      <w:hyperlink w:anchor="Droits_culturels_3" w:history="1">
        <w:r w:rsidRPr="00173EA6">
          <w:rPr>
            <w:rStyle w:val="Lienhypertexte"/>
          </w:rPr>
          <w:t>Les droits culturels sont-ils spécifiques à une culture ?</w:t>
        </w:r>
      </w:hyperlink>
      <w:r>
        <w:t xml:space="preserve"> [27]</w:t>
      </w:r>
    </w:p>
    <w:p w:rsidR="0087645D" w:rsidRDefault="0087645D" w:rsidP="0087645D">
      <w:pPr>
        <w:spacing w:after="120"/>
        <w:ind w:left="360" w:hanging="367"/>
      </w:pPr>
      <w:r w:rsidRPr="00F41556">
        <w:t>4.</w:t>
      </w:r>
      <w:r>
        <w:tab/>
      </w:r>
      <w:hyperlink w:anchor="Droits_culturels_4" w:history="1">
        <w:r w:rsidRPr="00173EA6">
          <w:rPr>
            <w:rStyle w:val="Lienhypertexte"/>
          </w:rPr>
          <w:t>Diversité culturelle et droits universels de l'être humain</w:t>
        </w:r>
      </w:hyperlink>
      <w:r>
        <w:t xml:space="preserve"> [28]</w:t>
      </w:r>
    </w:p>
    <w:p w:rsidR="0087645D" w:rsidRDefault="0087645D" w:rsidP="0087645D">
      <w:pPr>
        <w:spacing w:after="120"/>
        <w:ind w:left="360" w:hanging="367"/>
      </w:pPr>
      <w:r w:rsidRPr="00F41556">
        <w:rPr>
          <w:rFonts w:cs="Courier New"/>
          <w:szCs w:val="34"/>
        </w:rPr>
        <w:t>5.</w:t>
      </w:r>
      <w:r>
        <w:rPr>
          <w:rFonts w:cs="Courier New"/>
          <w:szCs w:val="34"/>
        </w:rPr>
        <w:tab/>
      </w:r>
      <w:hyperlink w:anchor="Droits_culturels_5" w:history="1">
        <w:r w:rsidRPr="00173EA6">
          <w:rPr>
            <w:rStyle w:val="Lienhypertexte"/>
            <w:rFonts w:cs="Courier New"/>
            <w:szCs w:val="34"/>
          </w:rPr>
          <w:t>Normes internationales et droits culturels</w:t>
        </w:r>
      </w:hyperlink>
      <w:r>
        <w:rPr>
          <w:rFonts w:cs="Courier New"/>
          <w:szCs w:val="34"/>
        </w:rPr>
        <w:t xml:space="preserve"> [36]</w:t>
      </w:r>
    </w:p>
    <w:p w:rsidR="0087645D" w:rsidRDefault="0087645D" w:rsidP="0087645D">
      <w:pPr>
        <w:spacing w:after="120"/>
        <w:ind w:left="360" w:hanging="367"/>
      </w:pPr>
      <w:r w:rsidRPr="00F41556">
        <w:t>6.</w:t>
      </w:r>
      <w:r>
        <w:tab/>
      </w:r>
      <w:hyperlink w:anchor="Droits_culturels_6" w:history="1">
        <w:r w:rsidRPr="00173EA6">
          <w:rPr>
            <w:rStyle w:val="Lienhypertexte"/>
          </w:rPr>
          <w:t>Droits culturels et politiques publiques</w:t>
        </w:r>
      </w:hyperlink>
      <w:r>
        <w:t xml:space="preserve"> [39]</w:t>
      </w:r>
    </w:p>
    <w:p w:rsidR="0087645D" w:rsidRDefault="0087645D" w:rsidP="0087645D">
      <w:pPr>
        <w:spacing w:after="120"/>
        <w:ind w:left="360" w:hanging="367"/>
      </w:pPr>
      <w:r w:rsidRPr="00F41556">
        <w:t>7.</w:t>
      </w:r>
      <w:r>
        <w:tab/>
      </w:r>
      <w:hyperlink w:anchor="Droits_culturels_7" w:history="1">
        <w:r w:rsidRPr="00173EA6">
          <w:rPr>
            <w:rStyle w:val="Lienhypertexte"/>
          </w:rPr>
          <w:t>Les populations autochtones : le plaidoyer en faveur des droits culturels</w:t>
        </w:r>
      </w:hyperlink>
      <w:r>
        <w:t xml:space="preserve"> [41]</w:t>
      </w:r>
    </w:p>
    <w:p w:rsidR="0087645D" w:rsidRDefault="0087645D" w:rsidP="0087645D">
      <w:pPr>
        <w:spacing w:after="120"/>
        <w:ind w:left="360" w:hanging="367"/>
      </w:pPr>
      <w:r w:rsidRPr="00F41556">
        <w:t>8.</w:t>
      </w:r>
      <w:r>
        <w:tab/>
      </w:r>
      <w:hyperlink w:anchor="Droits_culturels_8" w:history="1">
        <w:r w:rsidRPr="00173EA6">
          <w:rPr>
            <w:rStyle w:val="Lienhypertexte"/>
          </w:rPr>
          <w:t>Conclusion : vers une citoyenneté multiculturelle</w:t>
        </w:r>
      </w:hyperlink>
      <w:r>
        <w:t xml:space="preserve"> [44]</w:t>
      </w:r>
    </w:p>
    <w:p w:rsidR="0087645D" w:rsidRPr="00E07116" w:rsidRDefault="0087645D" w:rsidP="0087645D">
      <w:pPr>
        <w:pStyle w:val="p"/>
        <w:rPr>
          <w:szCs w:val="36"/>
        </w:rPr>
      </w:pPr>
      <w:r w:rsidRPr="00E07116">
        <w:br w:type="page"/>
      </w:r>
      <w:r>
        <w:lastRenderedPageBreak/>
        <w:t>[19]</w:t>
      </w:r>
    </w:p>
    <w:p w:rsidR="0087645D" w:rsidRPr="00E07116" w:rsidRDefault="0087645D">
      <w:pPr>
        <w:jc w:val="both"/>
      </w:pPr>
    </w:p>
    <w:p w:rsidR="0087645D" w:rsidRPr="00E07116" w:rsidRDefault="0087645D" w:rsidP="0087645D">
      <w:pPr>
        <w:ind w:left="20"/>
        <w:jc w:val="both"/>
      </w:pPr>
    </w:p>
    <w:p w:rsidR="0087645D" w:rsidRDefault="0087645D" w:rsidP="0087645D">
      <w:pPr>
        <w:ind w:firstLine="0"/>
        <w:jc w:val="center"/>
        <w:rPr>
          <w:b/>
          <w:sz w:val="36"/>
        </w:rPr>
      </w:pPr>
      <w:r>
        <w:rPr>
          <w:sz w:val="36"/>
        </w:rPr>
        <w:t>Rodolfo STAVENHAGEN</w:t>
      </w:r>
    </w:p>
    <w:p w:rsidR="0087645D" w:rsidRDefault="0087645D" w:rsidP="0087645D">
      <w:pPr>
        <w:ind w:firstLine="0"/>
        <w:jc w:val="center"/>
        <w:rPr>
          <w:sz w:val="20"/>
          <w:lang w:bidi="ar-SA"/>
        </w:rPr>
      </w:pPr>
      <w:r w:rsidRPr="00767E86">
        <w:rPr>
          <w:sz w:val="20"/>
          <w:lang w:bidi="ar-SA"/>
        </w:rPr>
        <w:t>directeur de recherche au Colegio de México de Mexico.</w:t>
      </w:r>
      <w:r>
        <w:rPr>
          <w:sz w:val="20"/>
          <w:lang w:bidi="ar-SA"/>
        </w:rPr>
        <w:br/>
        <w:t>Ancien sous-directeur général pour les sciences sociales de l’UNESCO</w:t>
      </w:r>
    </w:p>
    <w:p w:rsidR="0087645D" w:rsidRPr="00E07116" w:rsidRDefault="0087645D" w:rsidP="0087645D">
      <w:pPr>
        <w:ind w:firstLine="0"/>
        <w:jc w:val="center"/>
      </w:pPr>
    </w:p>
    <w:p w:rsidR="0087645D" w:rsidRPr="00767E86" w:rsidRDefault="0087645D" w:rsidP="0087645D">
      <w:pPr>
        <w:ind w:firstLine="0"/>
        <w:jc w:val="center"/>
        <w:rPr>
          <w:color w:val="000080"/>
          <w:sz w:val="36"/>
        </w:rPr>
      </w:pPr>
      <w:r w:rsidRPr="00767E86">
        <w:rPr>
          <w:color w:val="000080"/>
          <w:sz w:val="36"/>
        </w:rPr>
        <w:t>“Les droits culturels :</w:t>
      </w:r>
      <w:r w:rsidRPr="00767E86">
        <w:rPr>
          <w:color w:val="000080"/>
          <w:sz w:val="36"/>
        </w:rPr>
        <w:br/>
        <w:t>le point de vue des sciences sociales.”</w:t>
      </w:r>
    </w:p>
    <w:p w:rsidR="0087645D" w:rsidRPr="00E07116" w:rsidRDefault="0087645D" w:rsidP="0087645D">
      <w:pPr>
        <w:ind w:firstLine="0"/>
        <w:jc w:val="center"/>
      </w:pPr>
    </w:p>
    <w:p w:rsidR="0087645D" w:rsidRPr="00E07116" w:rsidRDefault="0087645D" w:rsidP="0087645D">
      <w:pPr>
        <w:jc w:val="both"/>
      </w:pPr>
    </w:p>
    <w:p w:rsidR="0087645D" w:rsidRPr="00384B20" w:rsidRDefault="0087645D" w:rsidP="0087645D">
      <w:pPr>
        <w:jc w:val="both"/>
        <w:rPr>
          <w:sz w:val="24"/>
        </w:rPr>
      </w:pPr>
      <w:r w:rsidRPr="00E73C77">
        <w:rPr>
          <w:sz w:val="24"/>
        </w:rPr>
        <w:t xml:space="preserve">Un texte publié dans l’ouvrage sous la direction de Halina Nieć, </w:t>
      </w:r>
      <w:r w:rsidRPr="00E73C77">
        <w:rPr>
          <w:b/>
          <w:i/>
          <w:color w:val="0000FF"/>
          <w:sz w:val="24"/>
        </w:rPr>
        <w:t>Pour ou contre les droits culturels ?</w:t>
      </w:r>
      <w:r w:rsidRPr="00E73C77">
        <w:rPr>
          <w:sz w:val="24"/>
        </w:rPr>
        <w:t>, Recueil d’articles pour commémorer le 50</w:t>
      </w:r>
      <w:r w:rsidRPr="00E73C77">
        <w:rPr>
          <w:sz w:val="24"/>
          <w:vertAlign w:val="superscript"/>
        </w:rPr>
        <w:t>e</w:t>
      </w:r>
      <w:r w:rsidRPr="00E73C77">
        <w:rPr>
          <w:sz w:val="24"/>
        </w:rPr>
        <w:t xml:space="preserve"> annive</w:t>
      </w:r>
      <w:r w:rsidRPr="00E73C77">
        <w:rPr>
          <w:sz w:val="24"/>
        </w:rPr>
        <w:t>r</w:t>
      </w:r>
      <w:r w:rsidRPr="00E73C77">
        <w:rPr>
          <w:sz w:val="24"/>
        </w:rPr>
        <w:t>saire de la d</w:t>
      </w:r>
      <w:r w:rsidRPr="00E73C77">
        <w:rPr>
          <w:sz w:val="24"/>
        </w:rPr>
        <w:t>é</w:t>
      </w:r>
      <w:r w:rsidRPr="00E73C77">
        <w:rPr>
          <w:sz w:val="24"/>
        </w:rPr>
        <w:t>claration universelle des droits de l’homme, pp. 19-47. Paris : Les Éditions UNESCO (l’Organisation des Nations Unies pour l’Éducation, la Scie</w:t>
      </w:r>
      <w:r w:rsidRPr="00E73C77">
        <w:rPr>
          <w:sz w:val="24"/>
        </w:rPr>
        <w:t>n</w:t>
      </w:r>
      <w:r w:rsidRPr="00E73C77">
        <w:rPr>
          <w:sz w:val="24"/>
        </w:rPr>
        <w:t>ce et la Culture, 2000, 333 pp.</w:t>
      </w:r>
    </w:p>
    <w:p w:rsidR="0087645D" w:rsidRPr="00E07116" w:rsidRDefault="0087645D">
      <w:pPr>
        <w:jc w:val="both"/>
      </w:pPr>
    </w:p>
    <w:p w:rsidR="0087645D" w:rsidRPr="00F41556" w:rsidRDefault="0087645D" w:rsidP="0087645D">
      <w:pPr>
        <w:pStyle w:val="a"/>
      </w:pPr>
      <w:bookmarkStart w:id="2" w:name="Droits_culturels_1"/>
      <w:r>
        <w:t xml:space="preserve">1. </w:t>
      </w:r>
      <w:r w:rsidRPr="00F41556">
        <w:t>INTRODUCTION</w:t>
      </w:r>
      <w:r>
        <w:t> :</w:t>
      </w:r>
      <w:r>
        <w:br/>
      </w:r>
      <w:r w:rsidRPr="00F41556">
        <w:t>LE</w:t>
      </w:r>
      <w:r>
        <w:t xml:space="preserve"> </w:t>
      </w:r>
      <w:r w:rsidRPr="00F41556">
        <w:t>PROBLÈME</w:t>
      </w:r>
      <w:r>
        <w:t xml:space="preserve"> </w:t>
      </w:r>
      <w:r w:rsidRPr="00F41556">
        <w:t>DES</w:t>
      </w:r>
      <w:r>
        <w:t xml:space="preserve"> </w:t>
      </w:r>
      <w:r w:rsidRPr="00F41556">
        <w:t>DROITS</w:t>
      </w:r>
      <w:r>
        <w:t xml:space="preserve"> </w:t>
      </w:r>
      <w:r w:rsidRPr="007D14DC">
        <w:t>CULTURELS </w:t>
      </w:r>
      <w:r>
        <w:rPr>
          <w:rStyle w:val="Appelnotedebasdep"/>
          <w:b w:val="0"/>
          <w:i w:val="0"/>
        </w:rPr>
        <w:footnoteReference w:id="1"/>
      </w:r>
    </w:p>
    <w:bookmarkEnd w:id="2"/>
    <w:p w:rsidR="0087645D" w:rsidRDefault="0087645D">
      <w:pPr>
        <w:jc w:val="both"/>
      </w:pPr>
    </w:p>
    <w:p w:rsidR="0087645D" w:rsidRPr="00E07116" w:rsidRDefault="0087645D">
      <w:pPr>
        <w:jc w:val="both"/>
      </w:pPr>
    </w:p>
    <w:p w:rsidR="0087645D" w:rsidRPr="00E07116" w:rsidRDefault="0087645D">
      <w:pPr>
        <w:jc w:val="both"/>
      </w:pPr>
    </w:p>
    <w:p w:rsidR="0087645D" w:rsidRPr="00384B20" w:rsidRDefault="0087645D">
      <w:pPr>
        <w:ind w:right="90" w:firstLine="0"/>
        <w:jc w:val="both"/>
        <w:rPr>
          <w:sz w:val="20"/>
        </w:rPr>
      </w:pPr>
      <w:hyperlink w:anchor="tdm" w:history="1">
        <w:r w:rsidRPr="00384B20">
          <w:rPr>
            <w:rStyle w:val="Lienhypertexte"/>
            <w:sz w:val="20"/>
          </w:rPr>
          <w:t>Retour à la table des matières</w:t>
        </w:r>
      </w:hyperlink>
    </w:p>
    <w:p w:rsidR="0087645D" w:rsidRPr="00F41556" w:rsidRDefault="0087645D" w:rsidP="0087645D">
      <w:pPr>
        <w:spacing w:before="120" w:after="120"/>
        <w:jc w:val="both"/>
      </w:pPr>
      <w:r w:rsidRPr="00F41556">
        <w:rPr>
          <w:i/>
          <w:iCs/>
          <w:szCs w:val="24"/>
        </w:rPr>
        <w:t xml:space="preserve">Le Pacte international relatif aux droits économiques, sociaux et culturels, </w:t>
      </w:r>
      <w:r w:rsidRPr="00F41556">
        <w:rPr>
          <w:szCs w:val="24"/>
        </w:rPr>
        <w:t>adopté par l'Assemblée générale de l'Organisation des N</w:t>
      </w:r>
      <w:r w:rsidRPr="00F41556">
        <w:rPr>
          <w:szCs w:val="24"/>
        </w:rPr>
        <w:t>a</w:t>
      </w:r>
      <w:r w:rsidRPr="00F41556">
        <w:rPr>
          <w:szCs w:val="24"/>
        </w:rPr>
        <w:t>tions Unies en 1966, ne fait que de modestes propositions en ce qui concerne les droits culturels. L'article 15 se réfère essentiellement au droit qu'a toute personne de participer à la vie cult</w:t>
      </w:r>
      <w:r w:rsidRPr="00F41556">
        <w:rPr>
          <w:szCs w:val="24"/>
        </w:rPr>
        <w:t>u</w:t>
      </w:r>
      <w:r w:rsidRPr="00F41556">
        <w:rPr>
          <w:szCs w:val="24"/>
        </w:rPr>
        <w:t>relle, de bénéficier du progrès scientifique et de ses applications et de bénéficier de la protection de ses travaux scientifiques, littéraires ou artistiques. L'art</w:t>
      </w:r>
      <w:r w:rsidRPr="00F41556">
        <w:rPr>
          <w:szCs w:val="24"/>
        </w:rPr>
        <w:t>i</w:t>
      </w:r>
      <w:r w:rsidRPr="00F41556">
        <w:rPr>
          <w:szCs w:val="24"/>
        </w:rPr>
        <w:t>cle 13 st</w:t>
      </w:r>
      <w:r w:rsidRPr="00F41556">
        <w:rPr>
          <w:szCs w:val="24"/>
        </w:rPr>
        <w:t>i</w:t>
      </w:r>
      <w:r w:rsidRPr="00F41556">
        <w:rPr>
          <w:szCs w:val="24"/>
        </w:rPr>
        <w:t xml:space="preserve">pule le droit de chacun à l'éducation, qui </w:t>
      </w:r>
      <w:r>
        <w:rPr>
          <w:szCs w:val="24"/>
        </w:rPr>
        <w:t>« </w:t>
      </w:r>
      <w:r w:rsidRPr="00F41556">
        <w:rPr>
          <w:szCs w:val="24"/>
        </w:rPr>
        <w:t>doit viser au plein épanouissement de la personnalité humaine et du sens de sa dign</w:t>
      </w:r>
      <w:r w:rsidRPr="00F41556">
        <w:rPr>
          <w:szCs w:val="24"/>
        </w:rPr>
        <w:t>i</w:t>
      </w:r>
      <w:r w:rsidRPr="00F41556">
        <w:rPr>
          <w:szCs w:val="24"/>
        </w:rPr>
        <w:t>té...</w:t>
      </w:r>
      <w:r>
        <w:rPr>
          <w:szCs w:val="24"/>
        </w:rPr>
        <w:t> »</w:t>
      </w:r>
      <w:r w:rsidRPr="00F41556">
        <w:rPr>
          <w:szCs w:val="24"/>
        </w:rPr>
        <w:t xml:space="preserve">. Bien que les droits culturels soient également mentionnés dans de nombreux instruments internationaux ainsi que dans plusieurs </w:t>
      </w:r>
      <w:r w:rsidRPr="00F41556">
        <w:rPr>
          <w:szCs w:val="24"/>
        </w:rPr>
        <w:lastRenderedPageBreak/>
        <w:t>conventions et recommandations de l'UNESCO</w:t>
      </w:r>
      <w:r>
        <w:rPr>
          <w:szCs w:val="24"/>
        </w:rPr>
        <w:t> </w:t>
      </w:r>
      <w:r>
        <w:rPr>
          <w:rStyle w:val="Appelnotedebasdep"/>
          <w:szCs w:val="24"/>
        </w:rPr>
        <w:footnoteReference w:id="2"/>
      </w:r>
      <w:r w:rsidRPr="00F41556">
        <w:rPr>
          <w:szCs w:val="24"/>
        </w:rPr>
        <w:t>, on n'a pas e</w:t>
      </w:r>
      <w:r w:rsidRPr="00F41556">
        <w:rPr>
          <w:szCs w:val="24"/>
        </w:rPr>
        <w:t>n</w:t>
      </w:r>
      <w:r w:rsidRPr="00F41556">
        <w:rPr>
          <w:szCs w:val="24"/>
        </w:rPr>
        <w:t>core exploré tout ce qu'impliquent ces droits en tant que droits de l'homme. On se propose, dans ce chapitre, de contribuer à ce débat en se plaçant du point de vue des sciences sociales.</w:t>
      </w:r>
    </w:p>
    <w:p w:rsidR="0087645D" w:rsidRPr="00F41556" w:rsidRDefault="0087645D" w:rsidP="0087645D">
      <w:pPr>
        <w:spacing w:before="120" w:after="120"/>
        <w:jc w:val="both"/>
      </w:pPr>
      <w:r w:rsidRPr="00F41556">
        <w:rPr>
          <w:szCs w:val="24"/>
        </w:rPr>
        <w:t>Pour des raisons évidentes, les droits culturels sont étroitement liés aux autres droits individuels et libertés fondamentales, tels que la l</w:t>
      </w:r>
      <w:r w:rsidRPr="00F41556">
        <w:rPr>
          <w:szCs w:val="24"/>
        </w:rPr>
        <w:t>i</w:t>
      </w:r>
      <w:r w:rsidRPr="00F41556">
        <w:rPr>
          <w:szCs w:val="24"/>
        </w:rPr>
        <w:t>berté d'expression, la liberté de religion et de croyance, la liberté d'a</w:t>
      </w:r>
      <w:r w:rsidRPr="00F41556">
        <w:rPr>
          <w:szCs w:val="24"/>
        </w:rPr>
        <w:t>s</w:t>
      </w:r>
      <w:r w:rsidRPr="00F41556">
        <w:rPr>
          <w:szCs w:val="24"/>
        </w:rPr>
        <w:t>sociation et le droit à l'éducation. Les droits culturels n'occupent pas une place très importante dans les textes théoriques sur les</w:t>
      </w:r>
      <w:r>
        <w:rPr>
          <w:szCs w:val="24"/>
        </w:rPr>
        <w:t xml:space="preserve"> </w:t>
      </w:r>
      <w:r>
        <w:rPr>
          <w:szCs w:val="16"/>
        </w:rPr>
        <w:t xml:space="preserve">[20] </w:t>
      </w:r>
      <w:r w:rsidRPr="00F41556">
        <w:rPr>
          <w:szCs w:val="24"/>
        </w:rPr>
        <w:t>droits de l'homme et, comme l'a souligné Eide, ils sont plutôt tra</w:t>
      </w:r>
      <w:r w:rsidRPr="00F41556">
        <w:rPr>
          <w:szCs w:val="24"/>
        </w:rPr>
        <w:t>i</w:t>
      </w:r>
      <w:r w:rsidRPr="00F41556">
        <w:rPr>
          <w:szCs w:val="24"/>
        </w:rPr>
        <w:t xml:space="preserve">tés comme une catégorie accessoire. Mais les </w:t>
      </w:r>
      <w:r>
        <w:rPr>
          <w:szCs w:val="24"/>
        </w:rPr>
        <w:t>État</w:t>
      </w:r>
      <w:r w:rsidRPr="00F41556">
        <w:rPr>
          <w:szCs w:val="24"/>
        </w:rPr>
        <w:t>s ont l'obligation de veiller au respect, à la pr</w:t>
      </w:r>
      <w:r w:rsidRPr="00F41556">
        <w:rPr>
          <w:szCs w:val="24"/>
        </w:rPr>
        <w:t>o</w:t>
      </w:r>
      <w:r w:rsidRPr="00F41556">
        <w:rPr>
          <w:szCs w:val="24"/>
        </w:rPr>
        <w:t>tection et à l'exercice de chacun de ces droits, et cette obligation devrait être clair</w:t>
      </w:r>
      <w:r w:rsidRPr="00F41556">
        <w:rPr>
          <w:szCs w:val="24"/>
        </w:rPr>
        <w:t>e</w:t>
      </w:r>
      <w:r w:rsidRPr="00F41556">
        <w:rPr>
          <w:szCs w:val="24"/>
        </w:rPr>
        <w:t>ment énoncée dans le cas des droits cult</w:t>
      </w:r>
      <w:r w:rsidRPr="00F41556">
        <w:rPr>
          <w:szCs w:val="24"/>
        </w:rPr>
        <w:t>u</w:t>
      </w:r>
      <w:r w:rsidRPr="00F41556">
        <w:rPr>
          <w:szCs w:val="24"/>
        </w:rPr>
        <w:t>rels et de leurs diverses interprétations</w:t>
      </w:r>
      <w:r>
        <w:rPr>
          <w:szCs w:val="24"/>
        </w:rPr>
        <w:t> </w:t>
      </w:r>
      <w:r>
        <w:rPr>
          <w:rStyle w:val="Appelnotedebasdep"/>
          <w:szCs w:val="24"/>
        </w:rPr>
        <w:footnoteReference w:id="3"/>
      </w:r>
      <w:r w:rsidRPr="00F41556">
        <w:rPr>
          <w:szCs w:val="24"/>
        </w:rPr>
        <w:t>.</w:t>
      </w:r>
    </w:p>
    <w:p w:rsidR="0087645D" w:rsidRPr="00F41556" w:rsidRDefault="0087645D" w:rsidP="0087645D">
      <w:pPr>
        <w:spacing w:before="120" w:after="120"/>
        <w:jc w:val="both"/>
      </w:pPr>
      <w:r w:rsidRPr="00F41556">
        <w:rPr>
          <w:szCs w:val="24"/>
        </w:rPr>
        <w:t>Bien qu'il soit possible d'envisager certains droits culturels en se plaçant un</w:t>
      </w:r>
      <w:r w:rsidRPr="00F41556">
        <w:rPr>
          <w:szCs w:val="24"/>
        </w:rPr>
        <w:t>i</w:t>
      </w:r>
      <w:r w:rsidRPr="00F41556">
        <w:rPr>
          <w:szCs w:val="24"/>
        </w:rPr>
        <w:t>quement dans le cadre des droits de l'homme individuels et universels, les rapports entre la culture et les droits de l'homme sont tels qu'ils justifient une approche plus large.</w:t>
      </w:r>
    </w:p>
    <w:p w:rsidR="0087645D" w:rsidRPr="00F41556" w:rsidRDefault="0087645D" w:rsidP="0087645D">
      <w:pPr>
        <w:spacing w:before="120" w:after="120"/>
        <w:jc w:val="both"/>
      </w:pPr>
      <w:r w:rsidRPr="00F41556">
        <w:rPr>
          <w:szCs w:val="24"/>
        </w:rPr>
        <w:t>Prott soutient que les droits culturels, notamment ceux qui ont trait à la sauvegarde du patrimoine culturel, à l'identité culturelle d'un pe</w:t>
      </w:r>
      <w:r w:rsidRPr="00F41556">
        <w:rPr>
          <w:szCs w:val="24"/>
        </w:rPr>
        <w:t>u</w:t>
      </w:r>
      <w:r w:rsidRPr="00F41556">
        <w:rPr>
          <w:szCs w:val="24"/>
        </w:rPr>
        <w:t>ple particulier et au d</w:t>
      </w:r>
      <w:r w:rsidRPr="00F41556">
        <w:rPr>
          <w:szCs w:val="24"/>
        </w:rPr>
        <w:t>é</w:t>
      </w:r>
      <w:r w:rsidRPr="00F41556">
        <w:rPr>
          <w:szCs w:val="24"/>
        </w:rPr>
        <w:t xml:space="preserve">veloppement culturel, sont parfois assimilés aux </w:t>
      </w:r>
      <w:r>
        <w:rPr>
          <w:szCs w:val="24"/>
        </w:rPr>
        <w:t>« </w:t>
      </w:r>
      <w:r w:rsidRPr="00F41556">
        <w:rPr>
          <w:szCs w:val="24"/>
        </w:rPr>
        <w:t>droits des peuples</w:t>
      </w:r>
      <w:r>
        <w:rPr>
          <w:szCs w:val="24"/>
        </w:rPr>
        <w:t> »</w:t>
      </w:r>
      <w:r w:rsidRPr="00F41556">
        <w:rPr>
          <w:szCs w:val="24"/>
        </w:rPr>
        <w:t xml:space="preserve"> et elle d</w:t>
      </w:r>
      <w:r w:rsidRPr="00F41556">
        <w:rPr>
          <w:szCs w:val="24"/>
        </w:rPr>
        <w:t>e</w:t>
      </w:r>
      <w:r w:rsidRPr="00F41556">
        <w:rPr>
          <w:szCs w:val="24"/>
        </w:rPr>
        <w:t>mande qu'un effort soit fait pour que ces questions soient insérées dans un cadre juridique international</w:t>
      </w:r>
      <w:r>
        <w:rPr>
          <w:szCs w:val="24"/>
        </w:rPr>
        <w:t> </w:t>
      </w:r>
      <w:r>
        <w:rPr>
          <w:rStyle w:val="Appelnotedebasdep"/>
          <w:szCs w:val="24"/>
        </w:rPr>
        <w:footnoteReference w:id="4"/>
      </w:r>
      <w:r w:rsidRPr="00F41556">
        <w:rPr>
          <w:szCs w:val="24"/>
        </w:rPr>
        <w:t>. Dans le présent essai, nous examinerons certaines idées relatives à ces questions.</w:t>
      </w:r>
    </w:p>
    <w:p w:rsidR="0087645D" w:rsidRPr="00F41556" w:rsidRDefault="0087645D" w:rsidP="0087645D">
      <w:pPr>
        <w:spacing w:before="120" w:after="120"/>
        <w:jc w:val="both"/>
      </w:pPr>
      <w:r w:rsidRPr="00F41556">
        <w:rPr>
          <w:szCs w:val="24"/>
        </w:rPr>
        <w:t xml:space="preserve">Si les droits culturels doivent être considérés comme le droit de chacun </w:t>
      </w:r>
      <w:r>
        <w:rPr>
          <w:szCs w:val="24"/>
        </w:rPr>
        <w:t>« </w:t>
      </w:r>
      <w:r w:rsidRPr="00F41556">
        <w:rPr>
          <w:szCs w:val="24"/>
        </w:rPr>
        <w:t>à</w:t>
      </w:r>
      <w:r>
        <w:rPr>
          <w:szCs w:val="24"/>
        </w:rPr>
        <w:t> »</w:t>
      </w:r>
      <w:r w:rsidRPr="00F41556">
        <w:rPr>
          <w:szCs w:val="24"/>
        </w:rPr>
        <w:t xml:space="preserve"> la culture, il n'existe en principe aucun doute sur la sign</w:t>
      </w:r>
      <w:r w:rsidRPr="00F41556">
        <w:rPr>
          <w:szCs w:val="24"/>
        </w:rPr>
        <w:t>i</w:t>
      </w:r>
      <w:r w:rsidRPr="00F41556">
        <w:rPr>
          <w:szCs w:val="24"/>
        </w:rPr>
        <w:t>fication de l'expression. Mais il suffit de jeter un coup d'œil rapide à divers documents internationaux et instruments juridiques pour s'ape</w:t>
      </w:r>
      <w:r w:rsidRPr="00F41556">
        <w:rPr>
          <w:szCs w:val="24"/>
        </w:rPr>
        <w:t>r</w:t>
      </w:r>
      <w:r w:rsidRPr="00F41556">
        <w:rPr>
          <w:szCs w:val="24"/>
        </w:rPr>
        <w:t xml:space="preserve">cevoir que le concept de </w:t>
      </w:r>
      <w:r>
        <w:rPr>
          <w:szCs w:val="24"/>
        </w:rPr>
        <w:t>« </w:t>
      </w:r>
      <w:r w:rsidRPr="00F41556">
        <w:rPr>
          <w:szCs w:val="24"/>
        </w:rPr>
        <w:t>culture</w:t>
      </w:r>
      <w:r>
        <w:rPr>
          <w:szCs w:val="24"/>
        </w:rPr>
        <w:t> »</w:t>
      </w:r>
      <w:r w:rsidRPr="00F41556">
        <w:rPr>
          <w:szCs w:val="24"/>
        </w:rPr>
        <w:t xml:space="preserve"> a été interprété de multiples m</w:t>
      </w:r>
      <w:r w:rsidRPr="00F41556">
        <w:rPr>
          <w:szCs w:val="24"/>
        </w:rPr>
        <w:t>a</w:t>
      </w:r>
      <w:r w:rsidRPr="00F41556">
        <w:rPr>
          <w:szCs w:val="24"/>
        </w:rPr>
        <w:t xml:space="preserve">nières. Le droit d'un peuple à son patrimoine artistique, historique et </w:t>
      </w:r>
      <w:r w:rsidRPr="00F41556">
        <w:rPr>
          <w:szCs w:val="24"/>
        </w:rPr>
        <w:lastRenderedPageBreak/>
        <w:t xml:space="preserve">culturel est stipulé à l'article 14 de la </w:t>
      </w:r>
      <w:r w:rsidRPr="00F41556">
        <w:rPr>
          <w:i/>
          <w:iCs/>
          <w:szCs w:val="24"/>
        </w:rPr>
        <w:t xml:space="preserve">Déclaration d'Alger sur les droits des peuples, </w:t>
      </w:r>
      <w:r w:rsidRPr="00F41556">
        <w:rPr>
          <w:szCs w:val="24"/>
        </w:rPr>
        <w:t xml:space="preserve">adoptée lors d'une réunion non gouvernementale d'éminents experts en 1976. Cette Déclaration n'a pas de statut légal dans le droit international, du fait qu'elle n'a pas été reconnue par une institution intergouvernementale, mais, comme l'indique Brownlie, elle a eu </w:t>
      </w:r>
      <w:r>
        <w:rPr>
          <w:szCs w:val="24"/>
        </w:rPr>
        <w:t>« </w:t>
      </w:r>
      <w:r w:rsidRPr="00F41556">
        <w:rPr>
          <w:szCs w:val="24"/>
        </w:rPr>
        <w:t>une certaine influence</w:t>
      </w:r>
      <w:r>
        <w:rPr>
          <w:szCs w:val="24"/>
        </w:rPr>
        <w:t> »</w:t>
      </w:r>
      <w:r w:rsidRPr="00F41556">
        <w:rPr>
          <w:szCs w:val="24"/>
        </w:rPr>
        <w:t xml:space="preserve">, notamment dans la mesure où les idées qu'elle contient sont reflétées dans la </w:t>
      </w:r>
      <w:r w:rsidRPr="00F41556">
        <w:rPr>
          <w:i/>
          <w:iCs/>
          <w:szCs w:val="24"/>
        </w:rPr>
        <w:t xml:space="preserve">Charte africaine des droits de l'homme et des peuples, </w:t>
      </w:r>
      <w:r w:rsidRPr="00F41556">
        <w:rPr>
          <w:szCs w:val="24"/>
        </w:rPr>
        <w:t>adoptée par l'Organisation de l'unité afr</w:t>
      </w:r>
      <w:r w:rsidRPr="00F41556">
        <w:rPr>
          <w:szCs w:val="24"/>
        </w:rPr>
        <w:t>i</w:t>
      </w:r>
      <w:r w:rsidRPr="00F41556">
        <w:rPr>
          <w:szCs w:val="24"/>
        </w:rPr>
        <w:t>caine en 1981</w:t>
      </w:r>
      <w:r>
        <w:rPr>
          <w:szCs w:val="24"/>
        </w:rPr>
        <w:t> </w:t>
      </w:r>
      <w:r>
        <w:rPr>
          <w:rStyle w:val="Appelnotedebasdep"/>
          <w:szCs w:val="24"/>
        </w:rPr>
        <w:footnoteReference w:id="5"/>
      </w:r>
      <w:r w:rsidRPr="00F41556">
        <w:rPr>
          <w:szCs w:val="24"/>
        </w:rPr>
        <w:t>.</w:t>
      </w:r>
    </w:p>
    <w:p w:rsidR="0087645D" w:rsidRPr="00F41556" w:rsidRDefault="0087645D" w:rsidP="0087645D">
      <w:pPr>
        <w:spacing w:before="120" w:after="120"/>
        <w:jc w:val="both"/>
      </w:pPr>
      <w:r w:rsidRPr="00F41556">
        <w:rPr>
          <w:szCs w:val="24"/>
        </w:rPr>
        <w:t xml:space="preserve">Le droit à la jouissance égale du patrimoine commun de l'humanité est mentionné à l'article 22 de la </w:t>
      </w:r>
      <w:r w:rsidRPr="00F41556">
        <w:rPr>
          <w:i/>
          <w:iCs/>
          <w:szCs w:val="24"/>
        </w:rPr>
        <w:t xml:space="preserve">Charte africaine. </w:t>
      </w:r>
      <w:r w:rsidRPr="00F41556">
        <w:rPr>
          <w:szCs w:val="24"/>
        </w:rPr>
        <w:t>Le droit au dév</w:t>
      </w:r>
      <w:r w:rsidRPr="00F41556">
        <w:rPr>
          <w:szCs w:val="24"/>
        </w:rPr>
        <w:t>e</w:t>
      </w:r>
      <w:r w:rsidRPr="00F41556">
        <w:rPr>
          <w:szCs w:val="24"/>
        </w:rPr>
        <w:t xml:space="preserve">loppement d'une culture a été affirmé par l'UNESCO et est mentionné dans la </w:t>
      </w:r>
      <w:r w:rsidRPr="00F41556">
        <w:rPr>
          <w:i/>
          <w:iCs/>
          <w:szCs w:val="24"/>
        </w:rPr>
        <w:t xml:space="preserve">Charte africaine </w:t>
      </w:r>
      <w:r w:rsidRPr="00F41556">
        <w:rPr>
          <w:szCs w:val="24"/>
        </w:rPr>
        <w:t xml:space="preserve">ainsi que dans la </w:t>
      </w:r>
      <w:r w:rsidRPr="00F41556">
        <w:rPr>
          <w:i/>
          <w:iCs/>
          <w:szCs w:val="24"/>
        </w:rPr>
        <w:t xml:space="preserve">Déclaration d'Alger </w:t>
      </w:r>
      <w:r w:rsidRPr="00F41556">
        <w:rPr>
          <w:szCs w:val="24"/>
        </w:rPr>
        <w:t xml:space="preserve">(art. 13). L'UNESCO a également proclamé un </w:t>
      </w:r>
      <w:r>
        <w:rPr>
          <w:szCs w:val="24"/>
        </w:rPr>
        <w:t>« </w:t>
      </w:r>
      <w:r w:rsidRPr="00F41556">
        <w:rPr>
          <w:szCs w:val="24"/>
        </w:rPr>
        <w:t>droit à l'identité</w:t>
      </w:r>
      <w:r>
        <w:rPr>
          <w:szCs w:val="24"/>
        </w:rPr>
        <w:t xml:space="preserve"> </w:t>
      </w:r>
      <w:r>
        <w:rPr>
          <w:smallCaps/>
          <w:szCs w:val="18"/>
        </w:rPr>
        <w:t xml:space="preserve">[21] </w:t>
      </w:r>
      <w:r w:rsidRPr="00F41556">
        <w:rPr>
          <w:szCs w:val="24"/>
        </w:rPr>
        <w:t>culturelle</w:t>
      </w:r>
      <w:r>
        <w:rPr>
          <w:szCs w:val="24"/>
        </w:rPr>
        <w:t> »</w:t>
      </w:r>
      <w:r w:rsidRPr="00F41556">
        <w:rPr>
          <w:szCs w:val="24"/>
        </w:rPr>
        <w:t xml:space="preserve"> lors de la Conférence mondiale sur les politiques culture</w:t>
      </w:r>
      <w:r w:rsidRPr="00F41556">
        <w:rPr>
          <w:szCs w:val="24"/>
        </w:rPr>
        <w:t>l</w:t>
      </w:r>
      <w:r w:rsidRPr="00F41556">
        <w:rPr>
          <w:szCs w:val="24"/>
        </w:rPr>
        <w:t>les en 1982</w:t>
      </w:r>
      <w:r>
        <w:rPr>
          <w:szCs w:val="24"/>
        </w:rPr>
        <w:t> </w:t>
      </w:r>
      <w:r>
        <w:rPr>
          <w:rStyle w:val="Appelnotedebasdep"/>
          <w:szCs w:val="24"/>
        </w:rPr>
        <w:footnoteReference w:id="6"/>
      </w:r>
      <w:r w:rsidRPr="00F41556">
        <w:rPr>
          <w:szCs w:val="24"/>
        </w:rPr>
        <w:t xml:space="preserve">. En outre, la </w:t>
      </w:r>
      <w:r w:rsidRPr="00F41556">
        <w:rPr>
          <w:i/>
          <w:iCs/>
          <w:szCs w:val="24"/>
        </w:rPr>
        <w:t xml:space="preserve">Déclaration d'Alger </w:t>
      </w:r>
      <w:r w:rsidRPr="00F41556">
        <w:rPr>
          <w:szCs w:val="24"/>
        </w:rPr>
        <w:t>(art. 2) évoque le droit au respect de l'ide</w:t>
      </w:r>
      <w:r w:rsidRPr="00F41556">
        <w:rPr>
          <w:szCs w:val="24"/>
        </w:rPr>
        <w:t>n</w:t>
      </w:r>
      <w:r w:rsidRPr="00F41556">
        <w:rPr>
          <w:szCs w:val="24"/>
        </w:rPr>
        <w:t>tité culturelle et le droit d'un peuple à ne pas se voir imposer une culture étrangère (art. 15).</w:t>
      </w:r>
    </w:p>
    <w:p w:rsidR="0087645D" w:rsidRPr="00F41556" w:rsidRDefault="0087645D" w:rsidP="0087645D">
      <w:pPr>
        <w:spacing w:before="120" w:after="120"/>
        <w:jc w:val="both"/>
      </w:pPr>
      <w:r w:rsidRPr="00F41556">
        <w:rPr>
          <w:szCs w:val="24"/>
        </w:rPr>
        <w:t>Le droit des personnes appartenant à des minorités ethniques, rel</w:t>
      </w:r>
      <w:r w:rsidRPr="00F41556">
        <w:rPr>
          <w:szCs w:val="24"/>
        </w:rPr>
        <w:t>i</w:t>
      </w:r>
      <w:r w:rsidRPr="00F41556">
        <w:rPr>
          <w:szCs w:val="24"/>
        </w:rPr>
        <w:t>gieuses ou li</w:t>
      </w:r>
      <w:r w:rsidRPr="00F41556">
        <w:rPr>
          <w:szCs w:val="24"/>
        </w:rPr>
        <w:t>n</w:t>
      </w:r>
      <w:r w:rsidRPr="00F41556">
        <w:rPr>
          <w:szCs w:val="24"/>
        </w:rPr>
        <w:t xml:space="preserve">guistiques d'avoir leur propre vie culturelle, de professer et de pratiquer leur propre religion ou d'employer leur propre langue, en commun avec les autres membres de leur groupe, est reconnu par le </w:t>
      </w:r>
      <w:r w:rsidRPr="00F41556">
        <w:rPr>
          <w:i/>
          <w:iCs/>
          <w:szCs w:val="24"/>
        </w:rPr>
        <w:t>Pacte international relatif aux droits civils et polit</w:t>
      </w:r>
      <w:r w:rsidRPr="00F41556">
        <w:rPr>
          <w:i/>
          <w:iCs/>
          <w:szCs w:val="24"/>
        </w:rPr>
        <w:t>i</w:t>
      </w:r>
      <w:r w:rsidRPr="00F41556">
        <w:rPr>
          <w:i/>
          <w:iCs/>
          <w:szCs w:val="24"/>
        </w:rPr>
        <w:t xml:space="preserve">ques </w:t>
      </w:r>
      <w:r w:rsidRPr="00F41556">
        <w:rPr>
          <w:szCs w:val="24"/>
        </w:rPr>
        <w:t xml:space="preserve">(art. 27). Ce droit est réaffirmé dans la </w:t>
      </w:r>
      <w:r w:rsidRPr="00F41556">
        <w:rPr>
          <w:i/>
          <w:iCs/>
          <w:szCs w:val="24"/>
        </w:rPr>
        <w:t xml:space="preserve">Déclaration des droits des personnes appartenant à des minorités nationales ou ethniques, religieuses et linguistiques, </w:t>
      </w:r>
      <w:r w:rsidRPr="00F41556">
        <w:rPr>
          <w:szCs w:val="24"/>
        </w:rPr>
        <w:t xml:space="preserve">adoptée par l'Organisation des Nations Unies en 1992, qui invite les </w:t>
      </w:r>
      <w:r>
        <w:rPr>
          <w:szCs w:val="24"/>
        </w:rPr>
        <w:t>État</w:t>
      </w:r>
      <w:r w:rsidRPr="00F41556">
        <w:rPr>
          <w:szCs w:val="24"/>
        </w:rPr>
        <w:t>s à prendre des mesures pour permettre aux per</w:t>
      </w:r>
      <w:r w:rsidRPr="00F41556">
        <w:rPr>
          <w:szCs w:val="24"/>
        </w:rPr>
        <w:lastRenderedPageBreak/>
        <w:t>so</w:t>
      </w:r>
      <w:r w:rsidRPr="00F41556">
        <w:rPr>
          <w:szCs w:val="24"/>
        </w:rPr>
        <w:t>n</w:t>
      </w:r>
      <w:r w:rsidRPr="00F41556">
        <w:rPr>
          <w:szCs w:val="24"/>
        </w:rPr>
        <w:t>nes appartenant à des minorités de dévelo</w:t>
      </w:r>
      <w:r w:rsidRPr="00F41556">
        <w:rPr>
          <w:szCs w:val="24"/>
        </w:rPr>
        <w:t>p</w:t>
      </w:r>
      <w:r w:rsidRPr="00F41556">
        <w:rPr>
          <w:szCs w:val="24"/>
        </w:rPr>
        <w:t>per leur culture (art. 4)</w:t>
      </w:r>
      <w:r>
        <w:rPr>
          <w:szCs w:val="24"/>
        </w:rPr>
        <w:t> </w:t>
      </w:r>
      <w:r>
        <w:rPr>
          <w:rStyle w:val="Appelnotedebasdep"/>
          <w:szCs w:val="24"/>
        </w:rPr>
        <w:footnoteReference w:id="7"/>
      </w:r>
      <w:r w:rsidRPr="00F41556">
        <w:rPr>
          <w:szCs w:val="24"/>
        </w:rPr>
        <w:t xml:space="preserve">. La </w:t>
      </w:r>
      <w:r w:rsidRPr="00F41556">
        <w:rPr>
          <w:i/>
          <w:iCs/>
          <w:szCs w:val="24"/>
        </w:rPr>
        <w:t xml:space="preserve">Déclaration d'Alger </w:t>
      </w:r>
      <w:r w:rsidRPr="00F41556">
        <w:rPr>
          <w:szCs w:val="24"/>
        </w:rPr>
        <w:t>fait référence au droit des populations minor</w:t>
      </w:r>
      <w:r w:rsidRPr="00F41556">
        <w:rPr>
          <w:szCs w:val="24"/>
        </w:rPr>
        <w:t>i</w:t>
      </w:r>
      <w:r w:rsidRPr="00F41556">
        <w:rPr>
          <w:szCs w:val="24"/>
        </w:rPr>
        <w:t>ta</w:t>
      </w:r>
      <w:r w:rsidRPr="00F41556">
        <w:rPr>
          <w:szCs w:val="24"/>
        </w:rPr>
        <w:t>i</w:t>
      </w:r>
      <w:r w:rsidRPr="00F41556">
        <w:rPr>
          <w:szCs w:val="24"/>
        </w:rPr>
        <w:t>res au respect de leur identité, de leurs traditions, de leur langue et de leur patrimoine culturel (art. 19).</w:t>
      </w:r>
    </w:p>
    <w:p w:rsidR="0087645D" w:rsidRDefault="0087645D" w:rsidP="0087645D">
      <w:pPr>
        <w:spacing w:before="120" w:after="120"/>
        <w:jc w:val="both"/>
        <w:rPr>
          <w:szCs w:val="24"/>
        </w:rPr>
      </w:pPr>
      <w:r w:rsidRPr="00F41556">
        <w:rPr>
          <w:szCs w:val="24"/>
        </w:rPr>
        <w:t xml:space="preserve">Adoptée en 1948, la </w:t>
      </w:r>
      <w:r w:rsidRPr="00F41556">
        <w:rPr>
          <w:i/>
          <w:iCs/>
          <w:szCs w:val="24"/>
        </w:rPr>
        <w:t>Convention pour la prévention et la répre</w:t>
      </w:r>
      <w:r w:rsidRPr="00F41556">
        <w:rPr>
          <w:i/>
          <w:iCs/>
          <w:szCs w:val="24"/>
        </w:rPr>
        <w:t>s</w:t>
      </w:r>
      <w:r w:rsidRPr="00F41556">
        <w:rPr>
          <w:i/>
          <w:iCs/>
          <w:szCs w:val="24"/>
        </w:rPr>
        <w:t xml:space="preserve">sion du crime de génocide </w:t>
      </w:r>
      <w:r w:rsidRPr="00F41556">
        <w:rPr>
          <w:szCs w:val="24"/>
        </w:rPr>
        <w:t xml:space="preserve">déclare celui-ci crime de droit international et définit comme tel un certain nombre d'actes </w:t>
      </w:r>
      <w:r>
        <w:rPr>
          <w:szCs w:val="24"/>
        </w:rPr>
        <w:t>« </w:t>
      </w:r>
      <w:r w:rsidRPr="00F41556">
        <w:rPr>
          <w:szCs w:val="24"/>
        </w:rPr>
        <w:t>commis dans l'inte</w:t>
      </w:r>
      <w:r w:rsidRPr="00F41556">
        <w:rPr>
          <w:szCs w:val="24"/>
        </w:rPr>
        <w:t>n</w:t>
      </w:r>
      <w:r w:rsidRPr="00F41556">
        <w:rPr>
          <w:szCs w:val="24"/>
        </w:rPr>
        <w:t>tion de détruire, en totalité ou en partie, un groupe national, ethnique, racial ou religieux comme tel</w:t>
      </w:r>
      <w:r>
        <w:rPr>
          <w:szCs w:val="24"/>
        </w:rPr>
        <w:t> »</w:t>
      </w:r>
      <w:r w:rsidRPr="00F41556">
        <w:rPr>
          <w:szCs w:val="24"/>
        </w:rPr>
        <w:t xml:space="preserve"> (art. 2). Outre le meu</w:t>
      </w:r>
      <w:r w:rsidRPr="00F41556">
        <w:rPr>
          <w:szCs w:val="24"/>
        </w:rPr>
        <w:t>r</w:t>
      </w:r>
      <w:r>
        <w:rPr>
          <w:szCs w:val="24"/>
        </w:rPr>
        <w:t>tre, ces actes comprennent l’« </w:t>
      </w:r>
      <w:r w:rsidRPr="00F41556">
        <w:rPr>
          <w:szCs w:val="24"/>
        </w:rPr>
        <w:t>atteinte grave à l'intégrité physique ou mentale de me</w:t>
      </w:r>
      <w:r w:rsidRPr="00F41556">
        <w:rPr>
          <w:szCs w:val="24"/>
        </w:rPr>
        <w:t>m</w:t>
      </w:r>
      <w:r w:rsidRPr="00F41556">
        <w:rPr>
          <w:szCs w:val="24"/>
        </w:rPr>
        <w:t>bres du groupe</w:t>
      </w:r>
      <w:r>
        <w:rPr>
          <w:szCs w:val="24"/>
        </w:rPr>
        <w:t> »</w:t>
      </w:r>
      <w:r w:rsidRPr="00F41556">
        <w:rPr>
          <w:szCs w:val="24"/>
        </w:rPr>
        <w:t xml:space="preserve">, le </w:t>
      </w:r>
      <w:r>
        <w:rPr>
          <w:szCs w:val="24"/>
        </w:rPr>
        <w:t>« </w:t>
      </w:r>
      <w:r w:rsidRPr="00F41556">
        <w:rPr>
          <w:szCs w:val="24"/>
        </w:rPr>
        <w:t>transfert forcé d'enfants du groupe à un autre groupe</w:t>
      </w:r>
      <w:r>
        <w:rPr>
          <w:szCs w:val="24"/>
        </w:rPr>
        <w:t> »</w:t>
      </w:r>
      <w:r w:rsidRPr="00F41556">
        <w:rPr>
          <w:szCs w:val="24"/>
        </w:rPr>
        <w:t>, etc. Buergen-thal remarque ajuste titre qu'en proscr</w:t>
      </w:r>
      <w:r w:rsidRPr="00F41556">
        <w:rPr>
          <w:szCs w:val="24"/>
        </w:rPr>
        <w:t>i</w:t>
      </w:r>
      <w:r w:rsidRPr="00F41556">
        <w:rPr>
          <w:szCs w:val="24"/>
        </w:rPr>
        <w:t>vant la destruction de groupes nationaux, ethniques, raciaux et rel</w:t>
      </w:r>
      <w:r w:rsidRPr="00F41556">
        <w:rPr>
          <w:szCs w:val="24"/>
        </w:rPr>
        <w:t>i</w:t>
      </w:r>
      <w:r w:rsidRPr="00F41556">
        <w:rPr>
          <w:szCs w:val="24"/>
        </w:rPr>
        <w:t xml:space="preserve">gieux, la </w:t>
      </w:r>
      <w:r w:rsidRPr="00F41556">
        <w:rPr>
          <w:i/>
          <w:iCs/>
          <w:szCs w:val="24"/>
        </w:rPr>
        <w:t>Convention pour la prévention et la r</w:t>
      </w:r>
      <w:r w:rsidRPr="00F41556">
        <w:rPr>
          <w:i/>
          <w:iCs/>
          <w:szCs w:val="24"/>
        </w:rPr>
        <w:t>é</w:t>
      </w:r>
      <w:r w:rsidRPr="00F41556">
        <w:rPr>
          <w:i/>
          <w:iCs/>
          <w:szCs w:val="24"/>
        </w:rPr>
        <w:t xml:space="preserve">pression du crime de génocide </w:t>
      </w:r>
      <w:r w:rsidRPr="00F41556">
        <w:rPr>
          <w:szCs w:val="24"/>
        </w:rPr>
        <w:t>reconnaît clairement le droit de ces groupes à exi</w:t>
      </w:r>
      <w:r w:rsidRPr="00F41556">
        <w:rPr>
          <w:szCs w:val="24"/>
        </w:rPr>
        <w:t>s</w:t>
      </w:r>
      <w:r w:rsidRPr="00F41556">
        <w:rPr>
          <w:szCs w:val="24"/>
        </w:rPr>
        <w:t>ter en tant que groupe, ce qui constitue certainement le plus fondamental de tous les droits culturels</w:t>
      </w:r>
      <w:r>
        <w:rPr>
          <w:szCs w:val="24"/>
        </w:rPr>
        <w:t> </w:t>
      </w:r>
      <w:r>
        <w:rPr>
          <w:rStyle w:val="Appelnotedebasdep"/>
          <w:szCs w:val="24"/>
        </w:rPr>
        <w:footnoteReference w:id="8"/>
      </w:r>
      <w:r w:rsidRPr="00F41556">
        <w:rPr>
          <w:szCs w:val="24"/>
        </w:rPr>
        <w:t>.</w:t>
      </w:r>
    </w:p>
    <w:p w:rsidR="0087645D" w:rsidRPr="00F41556" w:rsidRDefault="0087645D" w:rsidP="0087645D">
      <w:pPr>
        <w:spacing w:before="120" w:after="120"/>
        <w:jc w:val="both"/>
      </w:pPr>
      <w:r>
        <w:rPr>
          <w:szCs w:val="16"/>
        </w:rPr>
        <w:t>[22]</w:t>
      </w:r>
    </w:p>
    <w:p w:rsidR="0087645D" w:rsidRDefault="0087645D" w:rsidP="0087645D">
      <w:pPr>
        <w:spacing w:before="120" w:after="120"/>
        <w:jc w:val="both"/>
      </w:pPr>
    </w:p>
    <w:p w:rsidR="0087645D" w:rsidRPr="00F41556" w:rsidRDefault="0087645D" w:rsidP="0087645D">
      <w:pPr>
        <w:pStyle w:val="a"/>
      </w:pPr>
      <w:bookmarkStart w:id="3" w:name="Droits_culturels_2"/>
      <w:r w:rsidRPr="00F41556">
        <w:t>2.</w:t>
      </w:r>
      <w:r>
        <w:t xml:space="preserve"> </w:t>
      </w:r>
      <w:r w:rsidRPr="00F41556">
        <w:t>LES</w:t>
      </w:r>
      <w:r>
        <w:t xml:space="preserve"> </w:t>
      </w:r>
      <w:r w:rsidRPr="00F41556">
        <w:t>CONCEPTIONS</w:t>
      </w:r>
      <w:r>
        <w:t xml:space="preserve"> IMPLICITES</w:t>
      </w:r>
      <w:r>
        <w:br/>
      </w:r>
      <w:r w:rsidRPr="00F41556">
        <w:t>DE</w:t>
      </w:r>
      <w:r>
        <w:t xml:space="preserve"> </w:t>
      </w:r>
      <w:r w:rsidRPr="00F41556">
        <w:t>LA</w:t>
      </w:r>
      <w:r>
        <w:t xml:space="preserve"> </w:t>
      </w:r>
      <w:r w:rsidRPr="00F41556">
        <w:t>CULTURE</w:t>
      </w:r>
    </w:p>
    <w:bookmarkEnd w:id="3"/>
    <w:p w:rsidR="0087645D" w:rsidRDefault="0087645D" w:rsidP="0087645D">
      <w:pPr>
        <w:spacing w:before="120" w:after="120"/>
        <w:jc w:val="both"/>
        <w:rPr>
          <w:szCs w:val="24"/>
        </w:rPr>
      </w:pPr>
    </w:p>
    <w:p w:rsidR="0087645D" w:rsidRPr="00384B20" w:rsidRDefault="0087645D" w:rsidP="0087645D">
      <w:pPr>
        <w:ind w:right="90" w:firstLine="0"/>
        <w:jc w:val="both"/>
        <w:rPr>
          <w:sz w:val="20"/>
        </w:rPr>
      </w:pPr>
      <w:hyperlink w:anchor="tdm" w:history="1">
        <w:r w:rsidRPr="00384B20">
          <w:rPr>
            <w:rStyle w:val="Lienhypertexte"/>
            <w:sz w:val="20"/>
          </w:rPr>
          <w:t>Retour à la table des matières</w:t>
        </w:r>
      </w:hyperlink>
    </w:p>
    <w:p w:rsidR="0087645D" w:rsidRPr="00F41556" w:rsidRDefault="0087645D" w:rsidP="0087645D">
      <w:pPr>
        <w:spacing w:before="120" w:after="120"/>
        <w:jc w:val="both"/>
      </w:pPr>
      <w:r w:rsidRPr="00F41556">
        <w:rPr>
          <w:szCs w:val="24"/>
        </w:rPr>
        <w:t>Une lecture attentive des instruments précédemment cités montre qu'ils se réf</w:t>
      </w:r>
      <w:r w:rsidRPr="00F41556">
        <w:rPr>
          <w:szCs w:val="24"/>
        </w:rPr>
        <w:t>è</w:t>
      </w:r>
      <w:r w:rsidRPr="00F41556">
        <w:rPr>
          <w:szCs w:val="24"/>
        </w:rPr>
        <w:t>rent indirectement à diverses conceptions de la culture qui ne sont jamais explic</w:t>
      </w:r>
      <w:r w:rsidRPr="00F41556">
        <w:rPr>
          <w:szCs w:val="24"/>
        </w:rPr>
        <w:t>i</w:t>
      </w:r>
      <w:r w:rsidRPr="00F41556">
        <w:rPr>
          <w:szCs w:val="24"/>
        </w:rPr>
        <w:t>tées dans les textes et qui sont, de fait, souvent employées dans la langue courante avec un sens assez approximatif. Traiter les droits culturels comme faisant partie des droits de l'homme exigera une conceptualisation un peu plus rigoureuse de la terminol</w:t>
      </w:r>
      <w:r w:rsidRPr="00F41556">
        <w:rPr>
          <w:szCs w:val="24"/>
        </w:rPr>
        <w:t>o</w:t>
      </w:r>
      <w:r w:rsidRPr="00F41556">
        <w:rPr>
          <w:szCs w:val="24"/>
        </w:rPr>
        <w:t>gie culturelle.</w:t>
      </w:r>
    </w:p>
    <w:p w:rsidR="0087645D" w:rsidRDefault="0087645D" w:rsidP="0087645D">
      <w:pPr>
        <w:spacing w:before="120" w:after="120"/>
        <w:jc w:val="both"/>
        <w:rPr>
          <w:szCs w:val="24"/>
        </w:rPr>
      </w:pPr>
      <w:r>
        <w:rPr>
          <w:szCs w:val="24"/>
        </w:rPr>
        <w:br w:type="page"/>
      </w:r>
    </w:p>
    <w:p w:rsidR="0087645D" w:rsidRPr="00F41556" w:rsidRDefault="0087645D" w:rsidP="0087645D">
      <w:pPr>
        <w:pStyle w:val="b"/>
      </w:pPr>
      <w:r w:rsidRPr="00F41556">
        <w:t>LA CULTURE ENVISAGÉE COMME UN CAPITAL</w:t>
      </w:r>
    </w:p>
    <w:p w:rsidR="0087645D" w:rsidRDefault="0087645D" w:rsidP="0087645D">
      <w:pPr>
        <w:spacing w:before="120" w:after="120"/>
        <w:jc w:val="both"/>
        <w:rPr>
          <w:szCs w:val="24"/>
        </w:rPr>
      </w:pPr>
    </w:p>
    <w:p w:rsidR="0087645D" w:rsidRPr="00F41556" w:rsidRDefault="0087645D" w:rsidP="0087645D">
      <w:pPr>
        <w:spacing w:before="120" w:after="120"/>
        <w:jc w:val="both"/>
      </w:pPr>
      <w:r w:rsidRPr="00F41556">
        <w:rPr>
          <w:szCs w:val="24"/>
        </w:rPr>
        <w:t xml:space="preserve">Il est courant d'identifier la culture au </w:t>
      </w:r>
      <w:r w:rsidRPr="00F41556">
        <w:rPr>
          <w:i/>
          <w:iCs/>
          <w:szCs w:val="24"/>
        </w:rPr>
        <w:t>patrimoine matériel accum</w:t>
      </w:r>
      <w:r w:rsidRPr="00F41556">
        <w:rPr>
          <w:i/>
          <w:iCs/>
          <w:szCs w:val="24"/>
        </w:rPr>
        <w:t>u</w:t>
      </w:r>
      <w:r w:rsidRPr="00F41556">
        <w:rPr>
          <w:i/>
          <w:iCs/>
          <w:szCs w:val="24"/>
        </w:rPr>
        <w:t>lé par l'h</w:t>
      </w:r>
      <w:r w:rsidRPr="00F41556">
        <w:rPr>
          <w:i/>
          <w:iCs/>
          <w:szCs w:val="24"/>
        </w:rPr>
        <w:t>u</w:t>
      </w:r>
      <w:r w:rsidRPr="00F41556">
        <w:rPr>
          <w:i/>
          <w:iCs/>
          <w:szCs w:val="24"/>
        </w:rPr>
        <w:t xml:space="preserve">manité </w:t>
      </w:r>
      <w:r w:rsidRPr="00F41556">
        <w:rPr>
          <w:szCs w:val="24"/>
        </w:rPr>
        <w:t>dans son ensemble ou par des groupes humains en particulier, notamment sous forme de monuments et d'objets d'art. Dans cette conception, le droit à la culture signifierait l'égalité d'accès de tous à ce capital culturel. Le droit au dév</w:t>
      </w:r>
      <w:r w:rsidRPr="00F41556">
        <w:rPr>
          <w:szCs w:val="24"/>
        </w:rPr>
        <w:t>e</w:t>
      </w:r>
      <w:r w:rsidRPr="00F41556">
        <w:rPr>
          <w:szCs w:val="24"/>
        </w:rPr>
        <w:t>loppement culturel est un prolongement de cette conception. Nombre de gouvernements et d'o</w:t>
      </w:r>
      <w:r w:rsidRPr="00F41556">
        <w:rPr>
          <w:szCs w:val="24"/>
        </w:rPr>
        <w:t>r</w:t>
      </w:r>
      <w:r w:rsidRPr="00F41556">
        <w:rPr>
          <w:szCs w:val="24"/>
        </w:rPr>
        <w:t>ganisations internationales ont fait du développement culturel un pr</w:t>
      </w:r>
      <w:r w:rsidRPr="00F41556">
        <w:rPr>
          <w:szCs w:val="24"/>
        </w:rPr>
        <w:t>o</w:t>
      </w:r>
      <w:r w:rsidRPr="00F41556">
        <w:rPr>
          <w:szCs w:val="24"/>
        </w:rPr>
        <w:t>cessus spécifique du changement culturel, tenu par certains pour p</w:t>
      </w:r>
      <w:r w:rsidRPr="00F41556">
        <w:rPr>
          <w:szCs w:val="24"/>
        </w:rPr>
        <w:t>a</w:t>
      </w:r>
      <w:r w:rsidRPr="00F41556">
        <w:rPr>
          <w:szCs w:val="24"/>
        </w:rPr>
        <w:t>rallèle ou complémentaire par rapport à d'autres formes de dévelo</w:t>
      </w:r>
      <w:r w:rsidRPr="00F41556">
        <w:rPr>
          <w:szCs w:val="24"/>
        </w:rPr>
        <w:t>p</w:t>
      </w:r>
      <w:r w:rsidRPr="00F41556">
        <w:rPr>
          <w:szCs w:val="24"/>
        </w:rPr>
        <w:t>pement (économique, politique ou social).</w:t>
      </w:r>
    </w:p>
    <w:p w:rsidR="0087645D" w:rsidRPr="00F41556" w:rsidRDefault="0087645D" w:rsidP="0087645D">
      <w:pPr>
        <w:spacing w:before="120" w:after="120"/>
        <w:jc w:val="both"/>
      </w:pPr>
      <w:r w:rsidRPr="00F41556">
        <w:rPr>
          <w:szCs w:val="24"/>
        </w:rPr>
        <w:t>Le raisonnement semble être le suivant</w:t>
      </w:r>
      <w:r>
        <w:rPr>
          <w:szCs w:val="24"/>
        </w:rPr>
        <w:t> :</w:t>
      </w:r>
      <w:r w:rsidRPr="00F41556">
        <w:rPr>
          <w:szCs w:val="24"/>
        </w:rPr>
        <w:t xml:space="preserve"> si le développement éc</w:t>
      </w:r>
      <w:r w:rsidRPr="00F41556">
        <w:rPr>
          <w:szCs w:val="24"/>
        </w:rPr>
        <w:t>o</w:t>
      </w:r>
      <w:r w:rsidRPr="00F41556">
        <w:rPr>
          <w:szCs w:val="24"/>
        </w:rPr>
        <w:t>nomique est synonyme d'accroissement des biens et des services, de hausse du PNB et de mei</w:t>
      </w:r>
      <w:r w:rsidRPr="00F41556">
        <w:rPr>
          <w:szCs w:val="24"/>
        </w:rPr>
        <w:t>l</w:t>
      </w:r>
      <w:r w:rsidRPr="00F41556">
        <w:rPr>
          <w:szCs w:val="24"/>
        </w:rPr>
        <w:t xml:space="preserve">leure répartition au sein de la population, le développement culturel signifie </w:t>
      </w:r>
      <w:r>
        <w:rPr>
          <w:szCs w:val="24"/>
        </w:rPr>
        <w:t>« </w:t>
      </w:r>
      <w:r w:rsidRPr="00F41556">
        <w:rPr>
          <w:szCs w:val="24"/>
        </w:rPr>
        <w:t>plus de culture</w:t>
      </w:r>
      <w:r>
        <w:rPr>
          <w:szCs w:val="24"/>
        </w:rPr>
        <w:t> »</w:t>
      </w:r>
      <w:r w:rsidRPr="00F41556">
        <w:rPr>
          <w:szCs w:val="24"/>
        </w:rPr>
        <w:t xml:space="preserve"> et un meilleur a</w:t>
      </w:r>
      <w:r w:rsidRPr="00F41556">
        <w:rPr>
          <w:szCs w:val="24"/>
        </w:rPr>
        <w:t>c</w:t>
      </w:r>
      <w:r w:rsidRPr="00F41556">
        <w:rPr>
          <w:szCs w:val="24"/>
        </w:rPr>
        <w:t>cès à la culture pour un plus grand nombre de catégories de la popul</w:t>
      </w:r>
      <w:r w:rsidRPr="00F41556">
        <w:rPr>
          <w:szCs w:val="24"/>
        </w:rPr>
        <w:t>a</w:t>
      </w:r>
      <w:r w:rsidRPr="00F41556">
        <w:rPr>
          <w:szCs w:val="24"/>
        </w:rPr>
        <w:t>tion. Très souvent, on l'interprétera comme un processus purement quantitatif</w:t>
      </w:r>
      <w:r>
        <w:rPr>
          <w:szCs w:val="24"/>
        </w:rPr>
        <w:t> :</w:t>
      </w:r>
      <w:r w:rsidRPr="00F41556">
        <w:rPr>
          <w:szCs w:val="24"/>
        </w:rPr>
        <w:t xml:space="preserve"> publier davantage de livres, créer des bibliothèques, diff</w:t>
      </w:r>
      <w:r w:rsidRPr="00F41556">
        <w:rPr>
          <w:szCs w:val="24"/>
        </w:rPr>
        <w:t>u</w:t>
      </w:r>
      <w:r w:rsidRPr="00F41556">
        <w:rPr>
          <w:szCs w:val="24"/>
        </w:rPr>
        <w:t>ser plus largement journaux et magazines, construire des musées, po</w:t>
      </w:r>
      <w:r w:rsidRPr="00F41556">
        <w:rPr>
          <w:szCs w:val="24"/>
        </w:rPr>
        <w:t>s</w:t>
      </w:r>
      <w:r w:rsidRPr="00F41556">
        <w:rPr>
          <w:szCs w:val="24"/>
        </w:rPr>
        <w:t>séder ou utiliser un téléviseur, etc. La croissance quantitative des se</w:t>
      </w:r>
      <w:r w:rsidRPr="00F41556">
        <w:rPr>
          <w:szCs w:val="24"/>
        </w:rPr>
        <w:t>r</w:t>
      </w:r>
      <w:r w:rsidRPr="00F41556">
        <w:rPr>
          <w:szCs w:val="24"/>
        </w:rPr>
        <w:t>vices culturels est quelquefois assim</w:t>
      </w:r>
      <w:r w:rsidRPr="00F41556">
        <w:rPr>
          <w:szCs w:val="24"/>
        </w:rPr>
        <w:t>i</w:t>
      </w:r>
      <w:r w:rsidRPr="00F41556">
        <w:rPr>
          <w:szCs w:val="24"/>
        </w:rPr>
        <w:t>lée au concept de développement culturel. En revanche, on a prêté assez peu d'a</w:t>
      </w:r>
      <w:r w:rsidRPr="00F41556">
        <w:rPr>
          <w:szCs w:val="24"/>
        </w:rPr>
        <w:t>t</w:t>
      </w:r>
      <w:r w:rsidRPr="00F41556">
        <w:rPr>
          <w:szCs w:val="24"/>
        </w:rPr>
        <w:t>tention à ce jour dans les rapports officiels aux dimensions plus qualitatives d'un tel proce</w:t>
      </w:r>
      <w:r w:rsidRPr="00F41556">
        <w:rPr>
          <w:szCs w:val="24"/>
        </w:rPr>
        <w:t>s</w:t>
      </w:r>
      <w:r w:rsidRPr="00F41556">
        <w:rPr>
          <w:szCs w:val="24"/>
        </w:rPr>
        <w:t>sus. Quelle est la nature et quels sont les contenus de ces services</w:t>
      </w:r>
      <w:r>
        <w:rPr>
          <w:szCs w:val="24"/>
        </w:rPr>
        <w:t> ?</w:t>
      </w:r>
      <w:r w:rsidRPr="00F41556">
        <w:rPr>
          <w:szCs w:val="24"/>
        </w:rPr>
        <w:t xml:space="preserve"> Peut-on vra</w:t>
      </w:r>
      <w:r w:rsidRPr="00F41556">
        <w:rPr>
          <w:szCs w:val="24"/>
        </w:rPr>
        <w:t>i</w:t>
      </w:r>
      <w:r w:rsidRPr="00F41556">
        <w:rPr>
          <w:szCs w:val="24"/>
        </w:rPr>
        <w:t>ment appeler développement culturel une augmentation du nombre de chaînes de télévision</w:t>
      </w:r>
      <w:r>
        <w:rPr>
          <w:szCs w:val="24"/>
        </w:rPr>
        <w:t> ?</w:t>
      </w:r>
    </w:p>
    <w:p w:rsidR="0087645D" w:rsidRPr="00F41556" w:rsidRDefault="0087645D" w:rsidP="0087645D">
      <w:pPr>
        <w:spacing w:before="120" w:after="120"/>
        <w:jc w:val="both"/>
      </w:pPr>
      <w:r w:rsidRPr="00F41556">
        <w:rPr>
          <w:szCs w:val="24"/>
        </w:rPr>
        <w:t>On suppose fréquemment qu'il y a consensus sur le sens de l'e</w:t>
      </w:r>
      <w:r w:rsidRPr="00F41556">
        <w:rPr>
          <w:szCs w:val="24"/>
        </w:rPr>
        <w:t>x</w:t>
      </w:r>
      <w:r w:rsidRPr="00F41556">
        <w:rPr>
          <w:szCs w:val="24"/>
        </w:rPr>
        <w:t xml:space="preserve">pression </w:t>
      </w:r>
      <w:r>
        <w:rPr>
          <w:szCs w:val="24"/>
        </w:rPr>
        <w:t>« </w:t>
      </w:r>
      <w:r w:rsidRPr="00F41556">
        <w:rPr>
          <w:szCs w:val="24"/>
        </w:rPr>
        <w:t>développement culturel</w:t>
      </w:r>
      <w:r>
        <w:rPr>
          <w:szCs w:val="24"/>
        </w:rPr>
        <w:t> »</w:t>
      </w:r>
      <w:r w:rsidRPr="00F41556">
        <w:rPr>
          <w:szCs w:val="24"/>
        </w:rPr>
        <w:t>. Pourtant, l'affirmation est disc</w:t>
      </w:r>
      <w:r w:rsidRPr="00F41556">
        <w:rPr>
          <w:szCs w:val="24"/>
        </w:rPr>
        <w:t>u</w:t>
      </w:r>
      <w:r w:rsidRPr="00F41556">
        <w:rPr>
          <w:szCs w:val="24"/>
        </w:rPr>
        <w:t xml:space="preserve">table. On peut arguer par exemple que nombre de déclarations de principe sur le </w:t>
      </w:r>
      <w:r>
        <w:rPr>
          <w:szCs w:val="24"/>
        </w:rPr>
        <w:t>« </w:t>
      </w:r>
      <w:r w:rsidRPr="00F41556">
        <w:rPr>
          <w:szCs w:val="24"/>
        </w:rPr>
        <w:t>droit au développ</w:t>
      </w:r>
      <w:r w:rsidRPr="00F41556">
        <w:rPr>
          <w:szCs w:val="24"/>
        </w:rPr>
        <w:t>e</w:t>
      </w:r>
      <w:r w:rsidRPr="00F41556">
        <w:rPr>
          <w:szCs w:val="24"/>
        </w:rPr>
        <w:t>ment culturel</w:t>
      </w:r>
      <w:r>
        <w:rPr>
          <w:szCs w:val="24"/>
        </w:rPr>
        <w:t> »</w:t>
      </w:r>
      <w:r w:rsidRPr="00F41556">
        <w:rPr>
          <w:szCs w:val="24"/>
        </w:rPr>
        <w:t xml:space="preserve"> - qui suppose plus de </w:t>
      </w:r>
      <w:r>
        <w:rPr>
          <w:szCs w:val="24"/>
        </w:rPr>
        <w:t>« </w:t>
      </w:r>
      <w:r w:rsidRPr="00F41556">
        <w:rPr>
          <w:szCs w:val="24"/>
        </w:rPr>
        <w:t>services</w:t>
      </w:r>
      <w:r>
        <w:rPr>
          <w:szCs w:val="24"/>
        </w:rPr>
        <w:t> »</w:t>
      </w:r>
      <w:r w:rsidRPr="00F41556">
        <w:rPr>
          <w:szCs w:val="24"/>
        </w:rPr>
        <w:t xml:space="preserve"> culturels - dissimulent trop so</w:t>
      </w:r>
      <w:r w:rsidRPr="00F41556">
        <w:rPr>
          <w:szCs w:val="24"/>
        </w:rPr>
        <w:t>u</w:t>
      </w:r>
      <w:r w:rsidRPr="00F41556">
        <w:rPr>
          <w:szCs w:val="24"/>
        </w:rPr>
        <w:t>vent l'existence dans nos sociétés de conflits culturels sous-jacents, tout comme il en existe de sociaux, de politiques et d'économiques. Ces conflits peuvent naître à pr</w:t>
      </w:r>
      <w:r w:rsidRPr="00F41556">
        <w:rPr>
          <w:szCs w:val="24"/>
        </w:rPr>
        <w:t>o</w:t>
      </w:r>
      <w:r w:rsidRPr="00F41556">
        <w:rPr>
          <w:szCs w:val="24"/>
        </w:rPr>
        <w:t>pos de la</w:t>
      </w:r>
      <w:r>
        <w:rPr>
          <w:szCs w:val="24"/>
        </w:rPr>
        <w:t xml:space="preserve"> </w:t>
      </w:r>
      <w:r>
        <w:rPr>
          <w:smallCaps/>
          <w:szCs w:val="18"/>
        </w:rPr>
        <w:t xml:space="preserve">[23] </w:t>
      </w:r>
      <w:r w:rsidRPr="00F41556">
        <w:rPr>
          <w:szCs w:val="24"/>
        </w:rPr>
        <w:t>reconnaissance et de l'identité de groupes culture</w:t>
      </w:r>
      <w:r w:rsidRPr="00F41556">
        <w:rPr>
          <w:szCs w:val="24"/>
        </w:rPr>
        <w:t>l</w:t>
      </w:r>
      <w:r w:rsidRPr="00F41556">
        <w:rPr>
          <w:szCs w:val="24"/>
        </w:rPr>
        <w:t xml:space="preserve">lement définis au sein de la société, de la nature de la culture </w:t>
      </w:r>
      <w:r>
        <w:rPr>
          <w:szCs w:val="24"/>
        </w:rPr>
        <w:t>« </w:t>
      </w:r>
      <w:r w:rsidRPr="00F41556">
        <w:rPr>
          <w:szCs w:val="24"/>
        </w:rPr>
        <w:t>natio</w:t>
      </w:r>
      <w:r w:rsidRPr="00F41556">
        <w:rPr>
          <w:szCs w:val="24"/>
        </w:rPr>
        <w:lastRenderedPageBreak/>
        <w:t>nale</w:t>
      </w:r>
      <w:r>
        <w:rPr>
          <w:szCs w:val="24"/>
        </w:rPr>
        <w:t> »</w:t>
      </w:r>
      <w:r w:rsidRPr="00F41556">
        <w:rPr>
          <w:szCs w:val="24"/>
        </w:rPr>
        <w:t xml:space="preserve"> ou des orientations des politiques culturelles. On cons</w:t>
      </w:r>
      <w:r w:rsidRPr="00F41556">
        <w:rPr>
          <w:szCs w:val="24"/>
        </w:rPr>
        <w:t>i</w:t>
      </w:r>
      <w:r w:rsidRPr="00F41556">
        <w:rPr>
          <w:szCs w:val="24"/>
        </w:rPr>
        <w:t xml:space="preserve">dère généralement qu'il existe une culture </w:t>
      </w:r>
      <w:r>
        <w:rPr>
          <w:szCs w:val="24"/>
        </w:rPr>
        <w:t>« </w:t>
      </w:r>
      <w:r w:rsidRPr="00F41556">
        <w:rPr>
          <w:szCs w:val="24"/>
        </w:rPr>
        <w:t>universelle</w:t>
      </w:r>
      <w:r>
        <w:rPr>
          <w:szCs w:val="24"/>
        </w:rPr>
        <w:t> »</w:t>
      </w:r>
      <w:r w:rsidRPr="00F41556">
        <w:rPr>
          <w:szCs w:val="24"/>
        </w:rPr>
        <w:t xml:space="preserve">, à laquelle certains peuples ont accès et d'autres non. Il s'ensuit que le droit à la culture doit supposer un accès plus équitable à cette </w:t>
      </w:r>
      <w:r>
        <w:rPr>
          <w:szCs w:val="24"/>
        </w:rPr>
        <w:t>« </w:t>
      </w:r>
      <w:r w:rsidRPr="00F41556">
        <w:rPr>
          <w:szCs w:val="24"/>
        </w:rPr>
        <w:t>culture unive</w:t>
      </w:r>
      <w:r w:rsidRPr="00F41556">
        <w:rPr>
          <w:szCs w:val="24"/>
        </w:rPr>
        <w:t>r</w:t>
      </w:r>
      <w:r w:rsidRPr="00F41556">
        <w:rPr>
          <w:szCs w:val="24"/>
        </w:rPr>
        <w:t>selle</w:t>
      </w:r>
      <w:r>
        <w:rPr>
          <w:szCs w:val="24"/>
        </w:rPr>
        <w:t> »</w:t>
      </w:r>
      <w:r w:rsidRPr="00F41556">
        <w:rPr>
          <w:szCs w:val="24"/>
        </w:rPr>
        <w:t>.</w:t>
      </w:r>
    </w:p>
    <w:p w:rsidR="0087645D" w:rsidRPr="00F41556" w:rsidRDefault="0087645D" w:rsidP="0087645D">
      <w:pPr>
        <w:spacing w:before="120" w:after="120"/>
        <w:jc w:val="both"/>
      </w:pPr>
      <w:r w:rsidRPr="00F41556">
        <w:rPr>
          <w:szCs w:val="24"/>
        </w:rPr>
        <w:t>Cette approche, toutefois, n'est pas la seule possible. Le droit à la culture peut aussi être interprété comme le droit d'un groupe à sa pr</w:t>
      </w:r>
      <w:r w:rsidRPr="00F41556">
        <w:rPr>
          <w:szCs w:val="24"/>
        </w:rPr>
        <w:t>o</w:t>
      </w:r>
      <w:r w:rsidRPr="00F41556">
        <w:rPr>
          <w:szCs w:val="24"/>
        </w:rPr>
        <w:t>pre culture, et pas nécessairement à une culture commune ou préte</w:t>
      </w:r>
      <w:r w:rsidRPr="00F41556">
        <w:rPr>
          <w:szCs w:val="24"/>
        </w:rPr>
        <w:t>n</w:t>
      </w:r>
      <w:r w:rsidRPr="00F41556">
        <w:rPr>
          <w:szCs w:val="24"/>
        </w:rPr>
        <w:t>dument universelle, les deux concepts n'étant pas forcément coexte</w:t>
      </w:r>
      <w:r w:rsidRPr="00F41556">
        <w:rPr>
          <w:szCs w:val="24"/>
        </w:rPr>
        <w:t>n</w:t>
      </w:r>
      <w:r w:rsidRPr="00F41556">
        <w:rPr>
          <w:szCs w:val="24"/>
        </w:rPr>
        <w:t>sifs. On a fait observer à maintes reprises que la pr</w:t>
      </w:r>
      <w:r w:rsidRPr="00F41556">
        <w:rPr>
          <w:szCs w:val="24"/>
        </w:rPr>
        <w:t>é</w:t>
      </w:r>
      <w:r w:rsidRPr="00F41556">
        <w:rPr>
          <w:szCs w:val="24"/>
        </w:rPr>
        <w:t xml:space="preserve">tendue culture </w:t>
      </w:r>
      <w:r>
        <w:rPr>
          <w:szCs w:val="24"/>
        </w:rPr>
        <w:t>« </w:t>
      </w:r>
      <w:r w:rsidRPr="00F41556">
        <w:rPr>
          <w:szCs w:val="24"/>
        </w:rPr>
        <w:t>universelle</w:t>
      </w:r>
      <w:r>
        <w:rPr>
          <w:szCs w:val="24"/>
        </w:rPr>
        <w:t> »</w:t>
      </w:r>
      <w:r w:rsidRPr="00F41556">
        <w:rPr>
          <w:szCs w:val="24"/>
        </w:rPr>
        <w:t xml:space="preserve"> n'est bien trop souvent qu'une culture </w:t>
      </w:r>
      <w:r>
        <w:rPr>
          <w:szCs w:val="24"/>
        </w:rPr>
        <w:t>« </w:t>
      </w:r>
      <w:r w:rsidRPr="00F41556">
        <w:rPr>
          <w:szCs w:val="24"/>
        </w:rPr>
        <w:t>occidentale</w:t>
      </w:r>
      <w:r>
        <w:rPr>
          <w:szCs w:val="24"/>
        </w:rPr>
        <w:t> »</w:t>
      </w:r>
      <w:r w:rsidRPr="00F41556">
        <w:rPr>
          <w:szCs w:val="24"/>
        </w:rPr>
        <w:t xml:space="preserve"> imposée par les pratiques hégémoniques des puissances de l'Occident, depuis l'époque du colonialisme. Il est certain que les efforts d'unive</w:t>
      </w:r>
      <w:r w:rsidRPr="00F41556">
        <w:rPr>
          <w:szCs w:val="24"/>
        </w:rPr>
        <w:t>r</w:t>
      </w:r>
      <w:r w:rsidRPr="00F41556">
        <w:rPr>
          <w:szCs w:val="24"/>
        </w:rPr>
        <w:t>salisation du patrimoine culturel de l'humanité entrepris par l'UNE</w:t>
      </w:r>
      <w:r w:rsidRPr="00F41556">
        <w:rPr>
          <w:szCs w:val="24"/>
        </w:rPr>
        <w:t>S</w:t>
      </w:r>
      <w:r w:rsidRPr="00F41556">
        <w:rPr>
          <w:szCs w:val="24"/>
        </w:rPr>
        <w:t>CO s'écartent de la tradition eurocentri</w:t>
      </w:r>
      <w:r w:rsidRPr="00F41556">
        <w:rPr>
          <w:szCs w:val="24"/>
        </w:rPr>
        <w:t>s</w:t>
      </w:r>
      <w:r w:rsidRPr="00F41556">
        <w:rPr>
          <w:szCs w:val="24"/>
        </w:rPr>
        <w:t>te</w:t>
      </w:r>
      <w:r>
        <w:rPr>
          <w:szCs w:val="24"/>
        </w:rPr>
        <w:t> </w:t>
      </w:r>
      <w:r>
        <w:rPr>
          <w:rStyle w:val="Appelnotedebasdep"/>
          <w:szCs w:val="24"/>
        </w:rPr>
        <w:footnoteReference w:id="9"/>
      </w:r>
      <w:r w:rsidRPr="00F41556">
        <w:rPr>
          <w:szCs w:val="24"/>
        </w:rPr>
        <w:t>.</w:t>
      </w:r>
    </w:p>
    <w:p w:rsidR="0087645D" w:rsidRDefault="0087645D" w:rsidP="0087645D">
      <w:pPr>
        <w:spacing w:before="120" w:after="120"/>
        <w:jc w:val="both"/>
        <w:rPr>
          <w:szCs w:val="24"/>
        </w:rPr>
      </w:pPr>
    </w:p>
    <w:p w:rsidR="0087645D" w:rsidRPr="00F41556" w:rsidRDefault="0087645D" w:rsidP="0087645D">
      <w:pPr>
        <w:pStyle w:val="b"/>
      </w:pPr>
      <w:r w:rsidRPr="00F41556">
        <w:t xml:space="preserve">LA CULTURE </w:t>
      </w:r>
      <w:r>
        <w:br/>
      </w:r>
      <w:r w:rsidRPr="00F41556">
        <w:t>VUE SOUS</w:t>
      </w:r>
      <w:r>
        <w:t xml:space="preserve"> </w:t>
      </w:r>
      <w:r w:rsidRPr="00F41556">
        <w:t>L'ANGLE DE LA CRÉATIVITÉ</w:t>
      </w:r>
    </w:p>
    <w:p w:rsidR="0087645D" w:rsidRDefault="0087645D" w:rsidP="0087645D">
      <w:pPr>
        <w:spacing w:before="120" w:after="120"/>
        <w:jc w:val="both"/>
        <w:rPr>
          <w:szCs w:val="24"/>
        </w:rPr>
      </w:pPr>
    </w:p>
    <w:p w:rsidR="0087645D" w:rsidRPr="00F41556" w:rsidRDefault="0087645D" w:rsidP="0087645D">
      <w:pPr>
        <w:spacing w:before="120" w:after="120"/>
        <w:jc w:val="both"/>
      </w:pPr>
      <w:r w:rsidRPr="00F41556">
        <w:rPr>
          <w:szCs w:val="24"/>
        </w:rPr>
        <w:t>Une autre conception largement répandue voit dans la culture non plus nécessa</w:t>
      </w:r>
      <w:r w:rsidRPr="00F41556">
        <w:rPr>
          <w:szCs w:val="24"/>
        </w:rPr>
        <w:t>i</w:t>
      </w:r>
      <w:r w:rsidRPr="00F41556">
        <w:rPr>
          <w:szCs w:val="24"/>
        </w:rPr>
        <w:t xml:space="preserve">rement le </w:t>
      </w:r>
      <w:r>
        <w:rPr>
          <w:szCs w:val="24"/>
        </w:rPr>
        <w:t>« </w:t>
      </w:r>
      <w:r w:rsidRPr="00F41556">
        <w:rPr>
          <w:szCs w:val="24"/>
        </w:rPr>
        <w:t>capital culturel</w:t>
      </w:r>
      <w:r>
        <w:rPr>
          <w:szCs w:val="24"/>
        </w:rPr>
        <w:t> »</w:t>
      </w:r>
      <w:r w:rsidRPr="00F41556">
        <w:rPr>
          <w:szCs w:val="24"/>
        </w:rPr>
        <w:t xml:space="preserve"> accumulé ou existant, mais le </w:t>
      </w:r>
      <w:r w:rsidRPr="00F41556">
        <w:rPr>
          <w:i/>
          <w:iCs/>
          <w:szCs w:val="24"/>
        </w:rPr>
        <w:t xml:space="preserve">processus de création artistique et scientifique. </w:t>
      </w:r>
      <w:r w:rsidRPr="00F41556">
        <w:rPr>
          <w:szCs w:val="24"/>
        </w:rPr>
        <w:t xml:space="preserve">Toute société abrite donc des individus qui </w:t>
      </w:r>
      <w:r>
        <w:rPr>
          <w:szCs w:val="24"/>
        </w:rPr>
        <w:t>« </w:t>
      </w:r>
      <w:r w:rsidRPr="00F41556">
        <w:rPr>
          <w:szCs w:val="24"/>
        </w:rPr>
        <w:t>créent</w:t>
      </w:r>
      <w:r>
        <w:rPr>
          <w:szCs w:val="24"/>
        </w:rPr>
        <w:t> »</w:t>
      </w:r>
      <w:r w:rsidRPr="00F41556">
        <w:rPr>
          <w:szCs w:val="24"/>
        </w:rPr>
        <w:t xml:space="preserve"> de la culture (ou bien qui </w:t>
      </w:r>
      <w:r>
        <w:rPr>
          <w:szCs w:val="24"/>
        </w:rPr>
        <w:t>« </w:t>
      </w:r>
      <w:r w:rsidRPr="00F41556">
        <w:rPr>
          <w:szCs w:val="24"/>
        </w:rPr>
        <w:t>interprètent</w:t>
      </w:r>
      <w:r>
        <w:rPr>
          <w:szCs w:val="24"/>
        </w:rPr>
        <w:t> »</w:t>
      </w:r>
      <w:r w:rsidRPr="00F41556">
        <w:rPr>
          <w:szCs w:val="24"/>
        </w:rPr>
        <w:t xml:space="preserve"> ou </w:t>
      </w:r>
      <w:r>
        <w:rPr>
          <w:szCs w:val="24"/>
        </w:rPr>
        <w:t>« </w:t>
      </w:r>
      <w:r w:rsidRPr="00F41556">
        <w:rPr>
          <w:szCs w:val="24"/>
        </w:rPr>
        <w:t>jouent</w:t>
      </w:r>
      <w:r>
        <w:rPr>
          <w:szCs w:val="24"/>
        </w:rPr>
        <w:t> »</w:t>
      </w:r>
      <w:r w:rsidRPr="00F41556">
        <w:rPr>
          <w:szCs w:val="24"/>
        </w:rPr>
        <w:t xml:space="preserve"> des œuvres). Sous cet angle, le droit à la culture est le droit de certains de créer librement et sans restriction leurs propres œuvres culturelles, et le droit de tous d'accéder librement à ces créations dans les musées, les salles de concerts, les théâtres, les bibliothèques, etc. Les pol</w:t>
      </w:r>
      <w:r w:rsidRPr="00F41556">
        <w:rPr>
          <w:szCs w:val="24"/>
        </w:rPr>
        <w:t>i</w:t>
      </w:r>
      <w:r w:rsidRPr="00F41556">
        <w:rPr>
          <w:szCs w:val="24"/>
        </w:rPr>
        <w:t>tiques culturelles visent alors à affermir la position du créateur culturel individuel (l'artiste, l'écrivain, l'exéc</w:t>
      </w:r>
      <w:r w:rsidRPr="00F41556">
        <w:rPr>
          <w:szCs w:val="24"/>
        </w:rPr>
        <w:t>u</w:t>
      </w:r>
      <w:r w:rsidRPr="00F41556">
        <w:rPr>
          <w:szCs w:val="24"/>
        </w:rPr>
        <w:t>tant) au sein de la société, et le droit à la liberté d'expre</w:t>
      </w:r>
      <w:r w:rsidRPr="00F41556">
        <w:rPr>
          <w:szCs w:val="24"/>
        </w:rPr>
        <w:t>s</w:t>
      </w:r>
      <w:r w:rsidRPr="00F41556">
        <w:rPr>
          <w:szCs w:val="24"/>
        </w:rPr>
        <w:t>sion de ces créateurs est devenu à l'ère contemporaine l'un des droits de l'homme les plus précieux. Le créateur culturel symbolise la liberté de pe</w:t>
      </w:r>
      <w:r w:rsidRPr="00F41556">
        <w:rPr>
          <w:szCs w:val="24"/>
        </w:rPr>
        <w:t>n</w:t>
      </w:r>
      <w:r w:rsidRPr="00F41556">
        <w:rPr>
          <w:szCs w:val="24"/>
        </w:rPr>
        <w:t xml:space="preserve">sée et </w:t>
      </w:r>
      <w:r w:rsidRPr="00F41556">
        <w:rPr>
          <w:szCs w:val="24"/>
        </w:rPr>
        <w:lastRenderedPageBreak/>
        <w:t>d'expression qui a constitué l'un des mobiles du combat pour les droits de l'homme à travers l'histo</w:t>
      </w:r>
      <w:r w:rsidRPr="00F41556">
        <w:rPr>
          <w:szCs w:val="24"/>
        </w:rPr>
        <w:t>i</w:t>
      </w:r>
      <w:r w:rsidRPr="00F41556">
        <w:rPr>
          <w:szCs w:val="24"/>
        </w:rPr>
        <w:t>re. Il suffit de penser au tollé international que provoquent l'interdiction, l'exil ou l'emprisonnement (sans parler de l'exécution) d'artistes ou d'écrivains dans les r</w:t>
      </w:r>
      <w:r w:rsidRPr="00F41556">
        <w:rPr>
          <w:szCs w:val="24"/>
        </w:rPr>
        <w:t>é</w:t>
      </w:r>
      <w:r w:rsidRPr="00F41556">
        <w:rPr>
          <w:szCs w:val="24"/>
        </w:rPr>
        <w:t>gimes autoritaires</w:t>
      </w:r>
      <w:r>
        <w:rPr>
          <w:szCs w:val="24"/>
        </w:rPr>
        <w:t> ;</w:t>
      </w:r>
      <w:r w:rsidRPr="00F41556">
        <w:rPr>
          <w:szCs w:val="24"/>
        </w:rPr>
        <w:t xml:space="preserve"> l'exemple de Soljénitsyne, des écrivains kurdes en Turquie et de Sa</w:t>
      </w:r>
      <w:r w:rsidRPr="00F41556">
        <w:rPr>
          <w:szCs w:val="24"/>
        </w:rPr>
        <w:t>l</w:t>
      </w:r>
      <w:r w:rsidRPr="00F41556">
        <w:rPr>
          <w:szCs w:val="24"/>
        </w:rPr>
        <w:t>man Rushdie vient aussitôt à l'esprit.</w:t>
      </w:r>
    </w:p>
    <w:p w:rsidR="0087645D" w:rsidRPr="00F41556" w:rsidRDefault="0087645D" w:rsidP="0087645D">
      <w:pPr>
        <w:spacing w:before="120" w:after="120"/>
        <w:jc w:val="both"/>
      </w:pPr>
      <w:r>
        <w:rPr>
          <w:szCs w:val="16"/>
        </w:rPr>
        <w:t>[24]</w:t>
      </w:r>
    </w:p>
    <w:p w:rsidR="0087645D" w:rsidRPr="00F41556" w:rsidRDefault="0087645D" w:rsidP="0087645D">
      <w:pPr>
        <w:spacing w:before="120" w:after="120"/>
        <w:jc w:val="both"/>
      </w:pPr>
      <w:r w:rsidRPr="00F41556">
        <w:rPr>
          <w:szCs w:val="24"/>
        </w:rPr>
        <w:t>Cette conception de la culture comme le fruit du travail de spéci</w:t>
      </w:r>
      <w:r w:rsidRPr="00F41556">
        <w:rPr>
          <w:szCs w:val="24"/>
        </w:rPr>
        <w:t>a</w:t>
      </w:r>
      <w:r w:rsidRPr="00F41556">
        <w:rPr>
          <w:szCs w:val="24"/>
        </w:rPr>
        <w:t xml:space="preserve">listes culturels a conduit à une distinction généralisée entre culture </w:t>
      </w:r>
      <w:r>
        <w:rPr>
          <w:szCs w:val="24"/>
        </w:rPr>
        <w:t>« </w:t>
      </w:r>
      <w:r w:rsidRPr="00F41556">
        <w:rPr>
          <w:szCs w:val="24"/>
        </w:rPr>
        <w:t>noble</w:t>
      </w:r>
      <w:r>
        <w:rPr>
          <w:szCs w:val="24"/>
        </w:rPr>
        <w:t> »</w:t>
      </w:r>
      <w:r w:rsidRPr="00F41556">
        <w:rPr>
          <w:szCs w:val="24"/>
        </w:rPr>
        <w:t xml:space="preserve"> et culture </w:t>
      </w:r>
      <w:r>
        <w:rPr>
          <w:szCs w:val="24"/>
        </w:rPr>
        <w:t>« </w:t>
      </w:r>
      <w:r w:rsidRPr="00F41556">
        <w:rPr>
          <w:szCs w:val="24"/>
        </w:rPr>
        <w:t>populaire</w:t>
      </w:r>
      <w:r>
        <w:rPr>
          <w:szCs w:val="24"/>
        </w:rPr>
        <w:t> »</w:t>
      </w:r>
      <w:r w:rsidRPr="00F41556">
        <w:rPr>
          <w:szCs w:val="24"/>
        </w:rPr>
        <w:t>. Dans les pays occidentaux, du moins, les débats culturels tournent autour du poids et de l'importan</w:t>
      </w:r>
      <w:r>
        <w:rPr>
          <w:szCs w:val="24"/>
        </w:rPr>
        <w:t>ce relatifs de la culture de l’« </w:t>
      </w:r>
      <w:r w:rsidRPr="00F41556">
        <w:rPr>
          <w:szCs w:val="24"/>
        </w:rPr>
        <w:t>élite</w:t>
      </w:r>
      <w:r>
        <w:rPr>
          <w:szCs w:val="24"/>
        </w:rPr>
        <w:t> »</w:t>
      </w:r>
      <w:r w:rsidRPr="00F41556">
        <w:rPr>
          <w:szCs w:val="24"/>
        </w:rPr>
        <w:t xml:space="preserve"> et de la </w:t>
      </w:r>
      <w:r>
        <w:rPr>
          <w:szCs w:val="24"/>
        </w:rPr>
        <w:t>« </w:t>
      </w:r>
      <w:r w:rsidRPr="00F41556">
        <w:rPr>
          <w:szCs w:val="24"/>
        </w:rPr>
        <w:t>culture de masse</w:t>
      </w:r>
      <w:r>
        <w:rPr>
          <w:szCs w:val="24"/>
        </w:rPr>
        <w:t> » :</w:t>
      </w:r>
      <w:r w:rsidRPr="00F41556">
        <w:rPr>
          <w:szCs w:val="24"/>
        </w:rPr>
        <w:t xml:space="preserve"> la s</w:t>
      </w:r>
      <w:r w:rsidRPr="00F41556">
        <w:rPr>
          <w:szCs w:val="24"/>
        </w:rPr>
        <w:t>e</w:t>
      </w:r>
      <w:r w:rsidRPr="00F41556">
        <w:rPr>
          <w:szCs w:val="24"/>
        </w:rPr>
        <w:t xml:space="preserve">conde étant assimilée à la sphère des arts du spectacle, généralement canalisée par les médias et axée par les industries culturelles sur des publics spécifiques (musique </w:t>
      </w:r>
      <w:r>
        <w:rPr>
          <w:szCs w:val="24"/>
        </w:rPr>
        <w:t>« </w:t>
      </w:r>
      <w:r w:rsidRPr="00F41556">
        <w:rPr>
          <w:szCs w:val="24"/>
        </w:rPr>
        <w:t>pop</w:t>
      </w:r>
      <w:r>
        <w:rPr>
          <w:szCs w:val="24"/>
        </w:rPr>
        <w:t> »</w:t>
      </w:r>
      <w:r w:rsidRPr="00F41556">
        <w:rPr>
          <w:szCs w:val="24"/>
        </w:rPr>
        <w:t xml:space="preserve"> et stars </w:t>
      </w:r>
      <w:r>
        <w:rPr>
          <w:szCs w:val="24"/>
        </w:rPr>
        <w:t>« </w:t>
      </w:r>
      <w:r w:rsidRPr="00F41556">
        <w:rPr>
          <w:szCs w:val="24"/>
        </w:rPr>
        <w:t>pop</w:t>
      </w:r>
      <w:r>
        <w:rPr>
          <w:szCs w:val="24"/>
        </w:rPr>
        <w:t> »</w:t>
      </w:r>
      <w:r w:rsidRPr="00F41556">
        <w:rPr>
          <w:szCs w:val="24"/>
        </w:rPr>
        <w:t xml:space="preserve">, films </w:t>
      </w:r>
      <w:r>
        <w:rPr>
          <w:szCs w:val="24"/>
        </w:rPr>
        <w:t>« </w:t>
      </w:r>
      <w:r w:rsidRPr="00F41556">
        <w:rPr>
          <w:szCs w:val="24"/>
        </w:rPr>
        <w:t>cultes</w:t>
      </w:r>
      <w:r>
        <w:rPr>
          <w:szCs w:val="24"/>
        </w:rPr>
        <w:t> »</w:t>
      </w:r>
      <w:r w:rsidRPr="00F41556">
        <w:rPr>
          <w:szCs w:val="24"/>
        </w:rPr>
        <w:t>, modes ve</w:t>
      </w:r>
      <w:r w:rsidRPr="00F41556">
        <w:rPr>
          <w:szCs w:val="24"/>
        </w:rPr>
        <w:t>s</w:t>
      </w:r>
      <w:r w:rsidRPr="00F41556">
        <w:rPr>
          <w:szCs w:val="24"/>
        </w:rPr>
        <w:t>timentaires et culture jeune promus par des producteurs et des interprètes hautement rémunérés et bénéficiant d'une publicité considérable). Il existe une autre vision de la culture populaire que j'aborderai plus loin, mais les politiques officielles de dév</w:t>
      </w:r>
      <w:r w:rsidRPr="00F41556">
        <w:rPr>
          <w:szCs w:val="24"/>
        </w:rPr>
        <w:t>e</w:t>
      </w:r>
      <w:r w:rsidRPr="00F41556">
        <w:rPr>
          <w:szCs w:val="24"/>
        </w:rPr>
        <w:t xml:space="preserve">loppement culturel sont généralement axées sur la culture de 1' </w:t>
      </w:r>
      <w:r>
        <w:rPr>
          <w:szCs w:val="24"/>
        </w:rPr>
        <w:t>« </w:t>
      </w:r>
      <w:r w:rsidRPr="00F41556">
        <w:rPr>
          <w:szCs w:val="24"/>
        </w:rPr>
        <w:t>élite</w:t>
      </w:r>
      <w:r>
        <w:rPr>
          <w:szCs w:val="24"/>
        </w:rPr>
        <w:t> »</w:t>
      </w:r>
      <w:r w:rsidRPr="00F41556">
        <w:rPr>
          <w:szCs w:val="24"/>
        </w:rPr>
        <w:t>. Dans ce schéma, les droits culturels sont nettement identifiés aux droits des créateurs, sp</w:t>
      </w:r>
      <w:r w:rsidRPr="00F41556">
        <w:rPr>
          <w:szCs w:val="24"/>
        </w:rPr>
        <w:t>é</w:t>
      </w:r>
      <w:r w:rsidRPr="00F41556">
        <w:rPr>
          <w:szCs w:val="24"/>
        </w:rPr>
        <w:t>cialistes de la culture.</w:t>
      </w:r>
    </w:p>
    <w:p w:rsidR="0087645D" w:rsidRDefault="0087645D" w:rsidP="0087645D">
      <w:pPr>
        <w:spacing w:before="120" w:after="120"/>
        <w:jc w:val="both"/>
        <w:rPr>
          <w:szCs w:val="24"/>
        </w:rPr>
      </w:pPr>
    </w:p>
    <w:p w:rsidR="0087645D" w:rsidRPr="00F41556" w:rsidRDefault="0087645D" w:rsidP="0087645D">
      <w:pPr>
        <w:pStyle w:val="b"/>
      </w:pPr>
      <w:r w:rsidRPr="00F41556">
        <w:t>LA CULTURE, MODE DE VIE</w:t>
      </w:r>
    </w:p>
    <w:p w:rsidR="0087645D" w:rsidRDefault="0087645D" w:rsidP="0087645D">
      <w:pPr>
        <w:spacing w:before="120" w:after="120"/>
        <w:jc w:val="both"/>
        <w:rPr>
          <w:szCs w:val="24"/>
        </w:rPr>
      </w:pPr>
    </w:p>
    <w:p w:rsidR="0087645D" w:rsidRPr="00F41556" w:rsidRDefault="0087645D" w:rsidP="0087645D">
      <w:pPr>
        <w:spacing w:before="120" w:after="120"/>
        <w:jc w:val="both"/>
      </w:pPr>
      <w:r w:rsidRPr="00F41556">
        <w:rPr>
          <w:szCs w:val="24"/>
        </w:rPr>
        <w:t>Une troisième conception de la culture nous vient de l'anthropol</w:t>
      </w:r>
      <w:r w:rsidRPr="00F41556">
        <w:rPr>
          <w:szCs w:val="24"/>
        </w:rPr>
        <w:t>o</w:t>
      </w:r>
      <w:r w:rsidRPr="00F41556">
        <w:rPr>
          <w:szCs w:val="24"/>
        </w:rPr>
        <w:t>gie. Elle env</w:t>
      </w:r>
      <w:r w:rsidRPr="00F41556">
        <w:rPr>
          <w:szCs w:val="24"/>
        </w:rPr>
        <w:t>i</w:t>
      </w:r>
      <w:r w:rsidRPr="00F41556">
        <w:rPr>
          <w:szCs w:val="24"/>
        </w:rPr>
        <w:t xml:space="preserve">sage la culture comme la </w:t>
      </w:r>
      <w:r w:rsidRPr="00F41556">
        <w:rPr>
          <w:i/>
          <w:iCs/>
          <w:szCs w:val="24"/>
        </w:rPr>
        <w:t>somme totale des activités et des produits matériels et sp</w:t>
      </w:r>
      <w:r w:rsidRPr="00F41556">
        <w:rPr>
          <w:i/>
          <w:iCs/>
          <w:szCs w:val="24"/>
        </w:rPr>
        <w:t>i</w:t>
      </w:r>
      <w:r w:rsidRPr="00F41556">
        <w:rPr>
          <w:i/>
          <w:iCs/>
          <w:szCs w:val="24"/>
        </w:rPr>
        <w:t xml:space="preserve">rituels d'un groupe social donné, qui le distingue d'autres groupes similaires. </w:t>
      </w:r>
      <w:r w:rsidRPr="00F41556">
        <w:rPr>
          <w:szCs w:val="24"/>
        </w:rPr>
        <w:t>Ainsi entendue, la culture app</w:t>
      </w:r>
      <w:r w:rsidRPr="00F41556">
        <w:rPr>
          <w:szCs w:val="24"/>
        </w:rPr>
        <w:t>a</w:t>
      </w:r>
      <w:r w:rsidRPr="00F41556">
        <w:rPr>
          <w:szCs w:val="24"/>
        </w:rPr>
        <w:t xml:space="preserve">raît aussi comme un </w:t>
      </w:r>
      <w:r w:rsidRPr="00F41556">
        <w:rPr>
          <w:i/>
          <w:iCs/>
          <w:szCs w:val="24"/>
        </w:rPr>
        <w:t xml:space="preserve">système de valeurs et de symboles et un ensemble de pratiques </w:t>
      </w:r>
      <w:r w:rsidRPr="00F41556">
        <w:rPr>
          <w:szCs w:val="24"/>
        </w:rPr>
        <w:t>autonomes et cohérents qu'un groupe culturel donné r</w:t>
      </w:r>
      <w:r w:rsidRPr="00F41556">
        <w:rPr>
          <w:szCs w:val="24"/>
        </w:rPr>
        <w:t>e</w:t>
      </w:r>
      <w:r w:rsidRPr="00F41556">
        <w:rPr>
          <w:szCs w:val="24"/>
        </w:rPr>
        <w:t>produit dans le temps et qui fournissent à ses membres les repères et les signific</w:t>
      </w:r>
      <w:r w:rsidRPr="00F41556">
        <w:rPr>
          <w:szCs w:val="24"/>
        </w:rPr>
        <w:t>a</w:t>
      </w:r>
      <w:r w:rsidRPr="00F41556">
        <w:rPr>
          <w:szCs w:val="24"/>
        </w:rPr>
        <w:t>tions nécessaires à leur comportement et à leurs relations sociales de tous les jours.</w:t>
      </w:r>
    </w:p>
    <w:p w:rsidR="0087645D" w:rsidRDefault="0087645D" w:rsidP="0087645D">
      <w:pPr>
        <w:spacing w:before="120" w:after="120"/>
        <w:jc w:val="both"/>
        <w:rPr>
          <w:szCs w:val="24"/>
        </w:rPr>
      </w:pPr>
      <w:r w:rsidRPr="00F41556">
        <w:rPr>
          <w:szCs w:val="24"/>
        </w:rPr>
        <w:t>Les peuples du monde sont porteurs de milliers de cultures diff</w:t>
      </w:r>
      <w:r w:rsidRPr="00F41556">
        <w:rPr>
          <w:szCs w:val="24"/>
        </w:rPr>
        <w:t>é</w:t>
      </w:r>
      <w:r w:rsidRPr="00F41556">
        <w:rPr>
          <w:szCs w:val="24"/>
        </w:rPr>
        <w:t xml:space="preserve">rentes. Dans certains cas, toute la population ou presque d'un pays </w:t>
      </w:r>
      <w:r w:rsidRPr="00F41556">
        <w:rPr>
          <w:szCs w:val="24"/>
        </w:rPr>
        <w:lastRenderedPageBreak/>
        <w:t xml:space="preserve">partage la même culture. Dans d'autres, des cultures variées coexistent au sein d'un même </w:t>
      </w:r>
      <w:r>
        <w:rPr>
          <w:szCs w:val="24"/>
        </w:rPr>
        <w:t>État</w:t>
      </w:r>
      <w:r w:rsidRPr="00F41556">
        <w:rPr>
          <w:szCs w:val="24"/>
        </w:rPr>
        <w:t>. Il n'y a pas d'accord sur le nombre de cultures existant à l'heure actuelle ni sur les critères d'appartenance à ces cult</w:t>
      </w:r>
      <w:r w:rsidRPr="00F41556">
        <w:rPr>
          <w:szCs w:val="24"/>
        </w:rPr>
        <w:t>u</w:t>
      </w:r>
      <w:r w:rsidRPr="00F41556">
        <w:rPr>
          <w:szCs w:val="24"/>
        </w:rPr>
        <w:t>res, bien qu'il s'agisse d'une question cruciale, en particulier au regard du problème des droits culturels. De même, il n'est aucun moyen a</w:t>
      </w:r>
      <w:r w:rsidRPr="00F41556">
        <w:rPr>
          <w:szCs w:val="24"/>
        </w:rPr>
        <w:t>b</w:t>
      </w:r>
      <w:r w:rsidRPr="00F41556">
        <w:rPr>
          <w:szCs w:val="24"/>
        </w:rPr>
        <w:t>solu et rapide de tracer une frontière entre les différentes cultures. Ce n'est ni possible ni nécessaire à notre compréhension des dynamiques culturelles. En gros, les spéci</w:t>
      </w:r>
      <w:r w:rsidRPr="00F41556">
        <w:rPr>
          <w:szCs w:val="24"/>
        </w:rPr>
        <w:t>a</w:t>
      </w:r>
      <w:r w:rsidRPr="00F41556">
        <w:rPr>
          <w:szCs w:val="24"/>
        </w:rPr>
        <w:t xml:space="preserve">listes estiment que, pour les quelque 200 </w:t>
      </w:r>
      <w:r>
        <w:rPr>
          <w:szCs w:val="24"/>
        </w:rPr>
        <w:t>État</w:t>
      </w:r>
      <w:r w:rsidRPr="00F41556">
        <w:rPr>
          <w:szCs w:val="24"/>
        </w:rPr>
        <w:t>s indépendants existant dans le monde, il y a une dizaine de milliers de groupes ethniques ou d'ethnies, distingués essentie</w:t>
      </w:r>
      <w:r w:rsidRPr="00F41556">
        <w:rPr>
          <w:szCs w:val="24"/>
        </w:rPr>
        <w:t>l</w:t>
      </w:r>
      <w:r w:rsidRPr="00F41556">
        <w:rPr>
          <w:szCs w:val="24"/>
        </w:rPr>
        <w:t>lement par leurs différences linguistiques, un des grands critères, mais en a</w:t>
      </w:r>
      <w:r w:rsidRPr="00F41556">
        <w:rPr>
          <w:szCs w:val="24"/>
        </w:rPr>
        <w:t>u</w:t>
      </w:r>
      <w:r w:rsidRPr="00F41556">
        <w:rPr>
          <w:szCs w:val="24"/>
        </w:rPr>
        <w:t>cun cas le seul, pour différencier les cultures entre elles</w:t>
      </w:r>
      <w:r>
        <w:rPr>
          <w:szCs w:val="24"/>
        </w:rPr>
        <w:t> </w:t>
      </w:r>
      <w:r>
        <w:rPr>
          <w:rStyle w:val="Appelnotedebasdep"/>
          <w:szCs w:val="24"/>
        </w:rPr>
        <w:footnoteReference w:id="10"/>
      </w:r>
      <w:r w:rsidRPr="00F41556">
        <w:rPr>
          <w:szCs w:val="24"/>
        </w:rPr>
        <w:t>.</w:t>
      </w:r>
    </w:p>
    <w:p w:rsidR="0087645D" w:rsidRPr="00F41556" w:rsidRDefault="0087645D" w:rsidP="0087645D">
      <w:pPr>
        <w:spacing w:before="120" w:after="120"/>
        <w:jc w:val="both"/>
      </w:pPr>
      <w:r>
        <w:rPr>
          <w:smallCaps/>
          <w:szCs w:val="18"/>
        </w:rPr>
        <w:t>[25]</w:t>
      </w:r>
    </w:p>
    <w:p w:rsidR="0087645D" w:rsidRPr="00F41556" w:rsidRDefault="0087645D" w:rsidP="0087645D">
      <w:pPr>
        <w:spacing w:before="120" w:after="120"/>
        <w:jc w:val="both"/>
      </w:pPr>
      <w:r w:rsidRPr="00F41556">
        <w:rPr>
          <w:szCs w:val="24"/>
        </w:rPr>
        <w:t>Les cultures ne sont pas statiques. Chaque culture identifiable est enracinée dans l'histoire et évolue avec le temps. Le changement culturel et la recréation dynam</w:t>
      </w:r>
      <w:r w:rsidRPr="00F41556">
        <w:rPr>
          <w:szCs w:val="24"/>
        </w:rPr>
        <w:t>i</w:t>
      </w:r>
      <w:r w:rsidRPr="00F41556">
        <w:rPr>
          <w:szCs w:val="24"/>
        </w:rPr>
        <w:t>que constante des cultures sont un phénomène universel. On peut dire qu'une cult</w:t>
      </w:r>
      <w:r w:rsidRPr="00F41556">
        <w:rPr>
          <w:szCs w:val="24"/>
        </w:rPr>
        <w:t>u</w:t>
      </w:r>
      <w:r w:rsidRPr="00F41556">
        <w:rPr>
          <w:szCs w:val="24"/>
        </w:rPr>
        <w:t>re fait preuve d'une vitalité particulière si elle est capable de préserver son identité en i</w:t>
      </w:r>
      <w:r w:rsidRPr="00F41556">
        <w:rPr>
          <w:szCs w:val="24"/>
        </w:rPr>
        <w:t>n</w:t>
      </w:r>
      <w:r w:rsidRPr="00F41556">
        <w:rPr>
          <w:szCs w:val="24"/>
        </w:rPr>
        <w:t>tégrant le changement, tout comme chaque être humain change avec le temps en conservant son identité propre.</w:t>
      </w:r>
    </w:p>
    <w:p w:rsidR="0087645D" w:rsidRPr="00F41556" w:rsidRDefault="0087645D" w:rsidP="0087645D">
      <w:pPr>
        <w:spacing w:before="120" w:after="120"/>
        <w:jc w:val="both"/>
      </w:pPr>
      <w:r w:rsidRPr="00F41556">
        <w:rPr>
          <w:szCs w:val="24"/>
        </w:rPr>
        <w:t xml:space="preserve">Il y a toutefois dans cette approche un risque, qui est de traiter la culture comme un objet, une </w:t>
      </w:r>
      <w:r>
        <w:rPr>
          <w:szCs w:val="24"/>
        </w:rPr>
        <w:t>« </w:t>
      </w:r>
      <w:r w:rsidRPr="00F41556">
        <w:rPr>
          <w:szCs w:val="24"/>
        </w:rPr>
        <w:t>chose</w:t>
      </w:r>
      <w:r>
        <w:rPr>
          <w:szCs w:val="24"/>
        </w:rPr>
        <w:t> »</w:t>
      </w:r>
      <w:r w:rsidRPr="00F41556">
        <w:rPr>
          <w:szCs w:val="24"/>
        </w:rPr>
        <w:t xml:space="preserve"> existant indépendamment de l'espace social où interagissent les différents acteurs sociaux. L'a</w:t>
      </w:r>
      <w:r w:rsidRPr="00F41556">
        <w:rPr>
          <w:szCs w:val="24"/>
        </w:rPr>
        <w:t>n</w:t>
      </w:r>
      <w:r w:rsidRPr="00F41556">
        <w:rPr>
          <w:szCs w:val="24"/>
        </w:rPr>
        <w:t>thropologie nous rappelle que l'identité ethnique (c'est-à-dire culture</w:t>
      </w:r>
      <w:r w:rsidRPr="00F41556">
        <w:rPr>
          <w:szCs w:val="24"/>
        </w:rPr>
        <w:t>l</w:t>
      </w:r>
      <w:r w:rsidRPr="00F41556">
        <w:rPr>
          <w:szCs w:val="24"/>
        </w:rPr>
        <w:t>le) d'un groupe ne dépend pas tant du contenu de sa culture que des frontières sociales qui définissent les espaces de relations sociales d</w:t>
      </w:r>
      <w:r w:rsidRPr="00F41556">
        <w:rPr>
          <w:szCs w:val="24"/>
        </w:rPr>
        <w:t>é</w:t>
      </w:r>
      <w:r w:rsidRPr="00F41556">
        <w:rPr>
          <w:szCs w:val="24"/>
        </w:rPr>
        <w:t>terminant l'appartenance à un groupe ethnique ou à un autre</w:t>
      </w:r>
      <w:r>
        <w:rPr>
          <w:szCs w:val="24"/>
        </w:rPr>
        <w:t> </w:t>
      </w:r>
      <w:r>
        <w:rPr>
          <w:rStyle w:val="Appelnotedebasdep"/>
          <w:szCs w:val="24"/>
        </w:rPr>
        <w:footnoteReference w:id="11"/>
      </w:r>
      <w:r w:rsidRPr="00F41556">
        <w:rPr>
          <w:szCs w:val="24"/>
        </w:rPr>
        <w:t>.</w:t>
      </w:r>
    </w:p>
    <w:p w:rsidR="0087645D" w:rsidRPr="00F41556" w:rsidRDefault="0087645D" w:rsidP="0087645D">
      <w:pPr>
        <w:spacing w:before="120" w:after="120"/>
        <w:jc w:val="both"/>
      </w:pPr>
      <w:r w:rsidRPr="00F41556">
        <w:rPr>
          <w:szCs w:val="24"/>
        </w:rPr>
        <w:t>Allant plus loin dans cette critique, des travaux récents montrent que la culture est sans arrêt construite, reconstruite, inventée et réi</w:t>
      </w:r>
      <w:r w:rsidRPr="00F41556">
        <w:rPr>
          <w:szCs w:val="24"/>
        </w:rPr>
        <w:t>n</w:t>
      </w:r>
      <w:r w:rsidRPr="00F41556">
        <w:rPr>
          <w:szCs w:val="24"/>
        </w:rPr>
        <w:t>ventée par des sujets eux-mêmes en constante évolution. L'accent est mis ici sur la façon dont les personnes perçoivent leur culture et en parlent plutôt que sur la culture elle-même (qui, selon ce critère, n'a</w:t>
      </w:r>
      <w:r w:rsidRPr="00F41556">
        <w:rPr>
          <w:szCs w:val="24"/>
        </w:rPr>
        <w:t>u</w:t>
      </w:r>
      <w:r w:rsidRPr="00F41556">
        <w:rPr>
          <w:szCs w:val="24"/>
        </w:rPr>
        <w:t>rait pas d'existence objective hors de la subjectivité de l'individu). Coutumes et traditions sont des éléments intrinsèques de toutes les cultures obse</w:t>
      </w:r>
      <w:r w:rsidRPr="00F41556">
        <w:rPr>
          <w:szCs w:val="24"/>
        </w:rPr>
        <w:t>r</w:t>
      </w:r>
      <w:r w:rsidRPr="00F41556">
        <w:rPr>
          <w:szCs w:val="24"/>
        </w:rPr>
        <w:t>vables</w:t>
      </w:r>
      <w:r>
        <w:rPr>
          <w:szCs w:val="24"/>
        </w:rPr>
        <w:t> ;</w:t>
      </w:r>
      <w:r w:rsidRPr="00F41556">
        <w:rPr>
          <w:szCs w:val="24"/>
        </w:rPr>
        <w:t xml:space="preserve"> or les traditions sont en permanence inventées et réinventées, et les cout</w:t>
      </w:r>
      <w:r w:rsidRPr="00F41556">
        <w:rPr>
          <w:szCs w:val="24"/>
        </w:rPr>
        <w:t>u</w:t>
      </w:r>
      <w:r w:rsidRPr="00F41556">
        <w:rPr>
          <w:szCs w:val="24"/>
        </w:rPr>
        <w:t>mes, qui régissent la vie quotidienne des individus, se modifient régulièrement en fonction des circonstances historiques, même si elles visent à maintenir une cont</w:t>
      </w:r>
      <w:r w:rsidRPr="00F41556">
        <w:rPr>
          <w:szCs w:val="24"/>
        </w:rPr>
        <w:t>i</w:t>
      </w:r>
      <w:r w:rsidRPr="00F41556">
        <w:rPr>
          <w:szCs w:val="24"/>
        </w:rPr>
        <w:t xml:space="preserve">nuité sociale. Les cultures nationales, si étroitement liées à l'activité des </w:t>
      </w:r>
      <w:r>
        <w:rPr>
          <w:szCs w:val="24"/>
        </w:rPr>
        <w:t>État</w:t>
      </w:r>
      <w:r w:rsidRPr="00F41556">
        <w:rPr>
          <w:szCs w:val="24"/>
        </w:rPr>
        <w:t xml:space="preserve">s par le truchement des politiques éducatives et culturelles, sont imaginées collectivement dans le processus historique et les pays eux-mêmes sont parfois décrits comme des </w:t>
      </w:r>
      <w:r>
        <w:rPr>
          <w:szCs w:val="24"/>
        </w:rPr>
        <w:t>« </w:t>
      </w:r>
      <w:r w:rsidRPr="00F41556">
        <w:rPr>
          <w:szCs w:val="24"/>
        </w:rPr>
        <w:t>communautés imaginées</w:t>
      </w:r>
      <w:r>
        <w:rPr>
          <w:szCs w:val="24"/>
        </w:rPr>
        <w:t> »</w:t>
      </w:r>
      <w:r w:rsidRPr="00F41556">
        <w:rPr>
          <w:szCs w:val="24"/>
        </w:rPr>
        <w:t xml:space="preserve">. De ce fait, si les </w:t>
      </w:r>
      <w:r>
        <w:rPr>
          <w:szCs w:val="24"/>
        </w:rPr>
        <w:t>« </w:t>
      </w:r>
      <w:r w:rsidRPr="00F41556">
        <w:rPr>
          <w:szCs w:val="24"/>
        </w:rPr>
        <w:t>cultures</w:t>
      </w:r>
      <w:r>
        <w:rPr>
          <w:szCs w:val="24"/>
        </w:rPr>
        <w:t> »</w:t>
      </w:r>
      <w:r w:rsidRPr="00F41556">
        <w:rPr>
          <w:szCs w:val="24"/>
        </w:rPr>
        <w:t xml:space="preserve"> ont ainsi une existence objective (les individus naissent dans une culture, les groupes sociaux sont ident</w:t>
      </w:r>
      <w:r w:rsidRPr="00F41556">
        <w:rPr>
          <w:szCs w:val="24"/>
        </w:rPr>
        <w:t>i</w:t>
      </w:r>
      <w:r w:rsidRPr="00F41556">
        <w:rPr>
          <w:szCs w:val="24"/>
        </w:rPr>
        <w:t>fiés par leur culture), elles sont en même temps subjectivement et diversement construites et façonnées par d'innombrables individus en interaction sociale permane</w:t>
      </w:r>
      <w:r w:rsidRPr="00F41556">
        <w:rPr>
          <w:szCs w:val="24"/>
        </w:rPr>
        <w:t>n</w:t>
      </w:r>
      <w:r w:rsidRPr="00F41556">
        <w:rPr>
          <w:szCs w:val="24"/>
        </w:rPr>
        <w:t>te</w:t>
      </w:r>
      <w:r>
        <w:rPr>
          <w:szCs w:val="24"/>
        </w:rPr>
        <w:t> </w:t>
      </w:r>
      <w:r>
        <w:rPr>
          <w:rStyle w:val="Appelnotedebasdep"/>
          <w:szCs w:val="24"/>
        </w:rPr>
        <w:footnoteReference w:id="12"/>
      </w:r>
      <w:r w:rsidRPr="00F41556">
        <w:rPr>
          <w:szCs w:val="24"/>
        </w:rPr>
        <w:t>.</w:t>
      </w:r>
    </w:p>
    <w:p w:rsidR="0087645D" w:rsidRPr="00F41556" w:rsidRDefault="0087645D" w:rsidP="0087645D">
      <w:pPr>
        <w:spacing w:before="120" w:after="120"/>
        <w:jc w:val="both"/>
      </w:pPr>
      <w:r w:rsidRPr="00F41556">
        <w:rPr>
          <w:szCs w:val="24"/>
        </w:rPr>
        <w:t>Savoir pourquoi et comment les cultures perdurent, changent, s'adaptent ou disparaissent relève d'un domaine d'investigation spéc</w:t>
      </w:r>
      <w:r w:rsidRPr="00F41556">
        <w:rPr>
          <w:szCs w:val="24"/>
        </w:rPr>
        <w:t>i</w:t>
      </w:r>
      <w:r w:rsidRPr="00F41556">
        <w:rPr>
          <w:szCs w:val="24"/>
        </w:rPr>
        <w:t>fique</w:t>
      </w:r>
      <w:r>
        <w:rPr>
          <w:szCs w:val="24"/>
        </w:rPr>
        <w:t> ;</w:t>
      </w:r>
      <w:r w:rsidRPr="00F41556">
        <w:rPr>
          <w:szCs w:val="24"/>
        </w:rPr>
        <w:t xml:space="preserve"> de telles questions sont intimement liées aux processus écon</w:t>
      </w:r>
      <w:r w:rsidRPr="00F41556">
        <w:rPr>
          <w:szCs w:val="24"/>
        </w:rPr>
        <w:t>o</w:t>
      </w:r>
      <w:r w:rsidRPr="00F41556">
        <w:rPr>
          <w:szCs w:val="24"/>
        </w:rPr>
        <w:t>miques, politiques et territoriaux. Partout, à tout</w:t>
      </w:r>
      <w:r>
        <w:rPr>
          <w:szCs w:val="24"/>
        </w:rPr>
        <w:t xml:space="preserve"> </w:t>
      </w:r>
      <w:r>
        <w:rPr>
          <w:szCs w:val="16"/>
        </w:rPr>
        <w:t xml:space="preserve">[26] </w:t>
      </w:r>
      <w:r w:rsidRPr="00F41556">
        <w:rPr>
          <w:szCs w:val="24"/>
        </w:rPr>
        <w:t>moment, il peut y avoir une majorité et une minorité, des dominants et des d</w:t>
      </w:r>
      <w:r w:rsidRPr="00F41556">
        <w:rPr>
          <w:szCs w:val="24"/>
        </w:rPr>
        <w:t>o</w:t>
      </w:r>
      <w:r w:rsidRPr="00F41556">
        <w:rPr>
          <w:szCs w:val="24"/>
        </w:rPr>
        <w:t>minés, des groupes culturels hégémoniques et d'autres subordonnés. La Commission mondiale de la culture et du développement de l'UNE</w:t>
      </w:r>
      <w:r w:rsidRPr="00F41556">
        <w:rPr>
          <w:szCs w:val="24"/>
        </w:rPr>
        <w:t>S</w:t>
      </w:r>
      <w:r w:rsidRPr="00F41556">
        <w:rPr>
          <w:szCs w:val="24"/>
        </w:rPr>
        <w:t>CO écrit</w:t>
      </w:r>
      <w:r>
        <w:rPr>
          <w:szCs w:val="24"/>
        </w:rPr>
        <w:t> :</w:t>
      </w:r>
    </w:p>
    <w:p w:rsidR="0087645D" w:rsidRDefault="0087645D" w:rsidP="0087645D">
      <w:pPr>
        <w:pStyle w:val="Grillecouleur-Accent1"/>
      </w:pPr>
      <w:r w:rsidRPr="00F41556">
        <w:t>Un pays ne s'identifie pas nécessairement à une seule culture. Bea</w:t>
      </w:r>
      <w:r w:rsidRPr="00F41556">
        <w:t>u</w:t>
      </w:r>
      <w:r w:rsidRPr="00F41556">
        <w:t>coup de pays, peut-être le plus grand nombre, sont multiculturels, multin</w:t>
      </w:r>
      <w:r w:rsidRPr="00F41556">
        <w:t>a</w:t>
      </w:r>
      <w:r w:rsidRPr="00F41556">
        <w:t>tionaux et multiethniques, et riches de plusieurs langues, rel</w:t>
      </w:r>
      <w:r w:rsidRPr="00F41556">
        <w:t>i</w:t>
      </w:r>
      <w:r w:rsidRPr="00F41556">
        <w:t>gions et styles de vie. Un pays multiculturel peut trouver de grands bienfaits dans son pluralisme, même s'il y a u</w:t>
      </w:r>
      <w:r>
        <w:t>n risque de conflits culturels.</w:t>
      </w:r>
    </w:p>
    <w:p w:rsidR="0087645D" w:rsidRDefault="0087645D" w:rsidP="0087645D">
      <w:pPr>
        <w:pStyle w:val="Grillecouleur-Accent1"/>
      </w:pPr>
    </w:p>
    <w:p w:rsidR="0087645D" w:rsidRPr="00F41556" w:rsidRDefault="0087645D" w:rsidP="0087645D">
      <w:pPr>
        <w:spacing w:before="120" w:after="120"/>
        <w:jc w:val="both"/>
      </w:pPr>
      <w:r w:rsidRPr="00F41556">
        <w:rPr>
          <w:szCs w:val="24"/>
        </w:rPr>
        <w:t>Pour la Commission internationale sur l'éducation pour le XXI</w:t>
      </w:r>
      <w:r w:rsidRPr="00F41556">
        <w:rPr>
          <w:szCs w:val="24"/>
          <w:vertAlign w:val="superscript"/>
        </w:rPr>
        <w:t>e</w:t>
      </w:r>
      <w:r w:rsidRPr="00F41556">
        <w:rPr>
          <w:szCs w:val="24"/>
        </w:rPr>
        <w:t xml:space="preserve"> siècle, l'un des problèmes qui se posera à l'avenir est </w:t>
      </w:r>
      <w:r>
        <w:rPr>
          <w:szCs w:val="24"/>
        </w:rPr>
        <w:t>« </w:t>
      </w:r>
      <w:r w:rsidRPr="00F41556">
        <w:rPr>
          <w:szCs w:val="24"/>
        </w:rPr>
        <w:t>la mult</w:t>
      </w:r>
      <w:r w:rsidRPr="00F41556">
        <w:rPr>
          <w:szCs w:val="24"/>
        </w:rPr>
        <w:t>i</w:t>
      </w:r>
      <w:r w:rsidRPr="00F41556">
        <w:rPr>
          <w:szCs w:val="24"/>
        </w:rPr>
        <w:t>plicité des langues, expression de la diversité culturelle de l'humanité. On estime qu'il existe 6</w:t>
      </w:r>
      <w:r>
        <w:rPr>
          <w:szCs w:val="24"/>
        </w:rPr>
        <w:t> </w:t>
      </w:r>
      <w:r w:rsidRPr="00F41556">
        <w:rPr>
          <w:szCs w:val="24"/>
        </w:rPr>
        <w:t>000 langues dans le monde, une douzaine seul</w:t>
      </w:r>
      <w:r w:rsidRPr="00F41556">
        <w:rPr>
          <w:szCs w:val="24"/>
        </w:rPr>
        <w:t>e</w:t>
      </w:r>
      <w:r w:rsidRPr="00F41556">
        <w:rPr>
          <w:szCs w:val="24"/>
        </w:rPr>
        <w:t>ment étant parlées par plus de 100 millions de personnes</w:t>
      </w:r>
      <w:r>
        <w:rPr>
          <w:szCs w:val="24"/>
        </w:rPr>
        <w:t> </w:t>
      </w:r>
      <w:r>
        <w:rPr>
          <w:rStyle w:val="Appelnotedebasdep"/>
          <w:szCs w:val="24"/>
        </w:rPr>
        <w:footnoteReference w:id="13"/>
      </w:r>
      <w:r>
        <w:rPr>
          <w:szCs w:val="24"/>
        </w:rPr>
        <w:t> »</w:t>
      </w:r>
      <w:r w:rsidRPr="00F41556">
        <w:rPr>
          <w:szCs w:val="24"/>
        </w:rPr>
        <w:t>.</w:t>
      </w:r>
    </w:p>
    <w:p w:rsidR="0087645D" w:rsidRPr="00F41556" w:rsidRDefault="0087645D" w:rsidP="0087645D">
      <w:pPr>
        <w:spacing w:before="120" w:after="120"/>
        <w:jc w:val="both"/>
      </w:pPr>
      <w:r w:rsidRPr="00F41556">
        <w:rPr>
          <w:szCs w:val="24"/>
        </w:rPr>
        <w:t xml:space="preserve">Alors que des </w:t>
      </w:r>
      <w:r>
        <w:rPr>
          <w:szCs w:val="24"/>
        </w:rPr>
        <w:t>« </w:t>
      </w:r>
      <w:r w:rsidRPr="00F41556">
        <w:rPr>
          <w:szCs w:val="24"/>
        </w:rPr>
        <w:t>guerres culturelles</w:t>
      </w:r>
      <w:r>
        <w:rPr>
          <w:szCs w:val="24"/>
        </w:rPr>
        <w:t> »</w:t>
      </w:r>
      <w:r w:rsidRPr="00F41556">
        <w:rPr>
          <w:szCs w:val="24"/>
        </w:rPr>
        <w:t xml:space="preserve"> (c'est-à-dire des tensions et des conflits idéologiques sur des questions culturelles liées à l'éduc</w:t>
      </w:r>
      <w:r w:rsidRPr="00F41556">
        <w:rPr>
          <w:szCs w:val="24"/>
        </w:rPr>
        <w:t>a</w:t>
      </w:r>
      <w:r w:rsidRPr="00F41556">
        <w:rPr>
          <w:szCs w:val="24"/>
        </w:rPr>
        <w:t>tion, à la langue, aux polit</w:t>
      </w:r>
      <w:r w:rsidRPr="00F41556">
        <w:rPr>
          <w:szCs w:val="24"/>
        </w:rPr>
        <w:t>i</w:t>
      </w:r>
      <w:r w:rsidRPr="00F41556">
        <w:rPr>
          <w:szCs w:val="24"/>
        </w:rPr>
        <w:t>ques culturelles, etc.) peuvent se déclarer dans des sociétés bien intégrées sans les déchirer (généralement parce que d'autres institutions sociales, économiques et politiques contr</w:t>
      </w:r>
      <w:r w:rsidRPr="00F41556">
        <w:rPr>
          <w:szCs w:val="24"/>
        </w:rPr>
        <w:t>i</w:t>
      </w:r>
      <w:r w:rsidRPr="00F41556">
        <w:rPr>
          <w:szCs w:val="24"/>
        </w:rPr>
        <w:t>buent à tenir ensemble les parties rivales), dans d'autres cas, en divers endroits du globe, des problèmes culturels ont acquis lors de disse</w:t>
      </w:r>
      <w:r w:rsidRPr="00F41556">
        <w:rPr>
          <w:szCs w:val="24"/>
        </w:rPr>
        <w:t>n</w:t>
      </w:r>
      <w:r w:rsidRPr="00F41556">
        <w:rPr>
          <w:szCs w:val="24"/>
        </w:rPr>
        <w:t>sions politiques un grand pouvoir de mobilisation.</w:t>
      </w:r>
    </w:p>
    <w:p w:rsidR="0087645D" w:rsidRPr="00F41556" w:rsidRDefault="0087645D" w:rsidP="0087645D">
      <w:pPr>
        <w:spacing w:before="120" w:after="120"/>
        <w:jc w:val="both"/>
      </w:pPr>
      <w:r w:rsidRPr="00F41556">
        <w:rPr>
          <w:szCs w:val="24"/>
        </w:rPr>
        <w:t>Pour ne prendre qu'un exemple parmi beaucoup d'autres, le conflit serbo-croate qui a provoqué l'éclatement de la Yougoslavie tenait en grande partie à des rivalités de longue date entre les élites nationales des deux républiques sur des questions linguistiques et religieuses. Après des décennies de débats linguistiques sur la nat</w:t>
      </w:r>
      <w:r w:rsidRPr="00F41556">
        <w:rPr>
          <w:szCs w:val="24"/>
        </w:rPr>
        <w:t>u</w:t>
      </w:r>
      <w:r w:rsidRPr="00F41556">
        <w:rPr>
          <w:szCs w:val="24"/>
        </w:rPr>
        <w:t xml:space="preserve">re du </w:t>
      </w:r>
      <w:r>
        <w:rPr>
          <w:szCs w:val="24"/>
        </w:rPr>
        <w:t>« </w:t>
      </w:r>
      <w:r w:rsidRPr="00F41556">
        <w:rPr>
          <w:szCs w:val="24"/>
        </w:rPr>
        <w:t>serbo-croate</w:t>
      </w:r>
      <w:r>
        <w:rPr>
          <w:szCs w:val="24"/>
        </w:rPr>
        <w:t> »</w:t>
      </w:r>
      <w:r w:rsidRPr="00F41556">
        <w:rPr>
          <w:szCs w:val="24"/>
        </w:rPr>
        <w:t xml:space="preserve"> ou du </w:t>
      </w:r>
      <w:r>
        <w:rPr>
          <w:szCs w:val="24"/>
        </w:rPr>
        <w:t>« </w:t>
      </w:r>
      <w:r w:rsidRPr="00F41556">
        <w:rPr>
          <w:szCs w:val="24"/>
        </w:rPr>
        <w:t>croato-serbe</w:t>
      </w:r>
      <w:r>
        <w:rPr>
          <w:szCs w:val="24"/>
        </w:rPr>
        <w:t> »</w:t>
      </w:r>
      <w:r w:rsidRPr="00F41556">
        <w:rPr>
          <w:szCs w:val="24"/>
        </w:rPr>
        <w:t>, un groupe de nombreux intellectuels croates publia en 1966 une déclaration spécifiant que le croate était une langue di</w:t>
      </w:r>
      <w:r w:rsidRPr="00F41556">
        <w:rPr>
          <w:szCs w:val="24"/>
        </w:rPr>
        <w:t>s</w:t>
      </w:r>
      <w:r w:rsidRPr="00F41556">
        <w:rPr>
          <w:szCs w:val="24"/>
        </w:rPr>
        <w:t xml:space="preserve">tincte qui devait être officiellement traitée comme telle. Un auteur observe que </w:t>
      </w:r>
      <w:r>
        <w:rPr>
          <w:szCs w:val="24"/>
        </w:rPr>
        <w:t>« </w:t>
      </w:r>
      <w:r w:rsidRPr="00F41556">
        <w:rPr>
          <w:szCs w:val="24"/>
        </w:rPr>
        <w:t>cette tentative pour séparer les langues fut étiquetée comme nationaliste et jugulée par une ferme campagne pol</w:t>
      </w:r>
      <w:r w:rsidRPr="00F41556">
        <w:rPr>
          <w:szCs w:val="24"/>
        </w:rPr>
        <w:t>i</w:t>
      </w:r>
      <w:r w:rsidRPr="00F41556">
        <w:rPr>
          <w:szCs w:val="24"/>
        </w:rPr>
        <w:t>tique</w:t>
      </w:r>
      <w:r>
        <w:rPr>
          <w:szCs w:val="24"/>
        </w:rPr>
        <w:t> </w:t>
      </w:r>
      <w:r>
        <w:rPr>
          <w:rStyle w:val="Appelnotedebasdep"/>
          <w:szCs w:val="24"/>
        </w:rPr>
        <w:footnoteReference w:id="14"/>
      </w:r>
      <w:r>
        <w:rPr>
          <w:szCs w:val="24"/>
        </w:rPr>
        <w:t> »</w:t>
      </w:r>
      <w:r w:rsidRPr="00F41556">
        <w:rPr>
          <w:szCs w:val="24"/>
        </w:rPr>
        <w:t>.</w:t>
      </w:r>
    </w:p>
    <w:p w:rsidR="0087645D" w:rsidRPr="00F41556" w:rsidRDefault="0087645D" w:rsidP="0087645D">
      <w:pPr>
        <w:spacing w:before="120" w:after="120"/>
        <w:jc w:val="both"/>
      </w:pPr>
      <w:r w:rsidRPr="00F41556">
        <w:rPr>
          <w:szCs w:val="24"/>
        </w:rPr>
        <w:t>On pourrait trouver facilement d'autres exemples, mais on notera qu'il ne s'agit pas là de conflits exclusivement culturels, mais plutôt de conflits politiques sur des</w:t>
      </w:r>
      <w:r>
        <w:rPr>
          <w:szCs w:val="24"/>
        </w:rPr>
        <w:t xml:space="preserve"> </w:t>
      </w:r>
      <w:r>
        <w:rPr>
          <w:smallCaps/>
          <w:szCs w:val="18"/>
        </w:rPr>
        <w:t xml:space="preserve">[27] </w:t>
      </w:r>
      <w:r w:rsidRPr="00F41556">
        <w:rPr>
          <w:szCs w:val="24"/>
        </w:rPr>
        <w:t>problèmes culturels. La façon dont les sociétés gèrent les différe</w:t>
      </w:r>
      <w:r w:rsidRPr="00F41556">
        <w:rPr>
          <w:szCs w:val="24"/>
        </w:rPr>
        <w:t>n</w:t>
      </w:r>
      <w:r w:rsidRPr="00F41556">
        <w:rPr>
          <w:szCs w:val="24"/>
        </w:rPr>
        <w:t>ces culturelles entre leurs populations peut être fortement politisée, et ces problèmes sont souvent résolus au n</w:t>
      </w:r>
      <w:r w:rsidRPr="00F41556">
        <w:rPr>
          <w:szCs w:val="24"/>
        </w:rPr>
        <w:t>i</w:t>
      </w:r>
      <w:r w:rsidRPr="00F41556">
        <w:rPr>
          <w:szCs w:val="24"/>
        </w:rPr>
        <w:t>veau politique.</w:t>
      </w:r>
    </w:p>
    <w:p w:rsidR="0087645D" w:rsidRDefault="0087645D" w:rsidP="0087645D">
      <w:pPr>
        <w:spacing w:before="120" w:after="120"/>
        <w:jc w:val="both"/>
      </w:pPr>
    </w:p>
    <w:p w:rsidR="0087645D" w:rsidRDefault="0087645D" w:rsidP="0087645D">
      <w:pPr>
        <w:spacing w:before="120" w:after="120"/>
        <w:jc w:val="both"/>
      </w:pPr>
    </w:p>
    <w:p w:rsidR="0087645D" w:rsidRPr="00F41556" w:rsidRDefault="0087645D" w:rsidP="0087645D">
      <w:pPr>
        <w:pStyle w:val="a"/>
      </w:pPr>
      <w:bookmarkStart w:id="4" w:name="Droits_culturels_3"/>
      <w:r w:rsidRPr="00F41556">
        <w:t>3.</w:t>
      </w:r>
      <w:r>
        <w:t xml:space="preserve"> </w:t>
      </w:r>
      <w:r w:rsidRPr="00F41556">
        <w:t>LES</w:t>
      </w:r>
      <w:r>
        <w:t xml:space="preserve"> </w:t>
      </w:r>
      <w:r w:rsidRPr="00F41556">
        <w:t>DROITS</w:t>
      </w:r>
      <w:r>
        <w:t xml:space="preserve"> </w:t>
      </w:r>
      <w:r w:rsidRPr="00F41556">
        <w:t>CULTURELS</w:t>
      </w:r>
      <w:r>
        <w:br/>
      </w:r>
      <w:r w:rsidRPr="00F41556">
        <w:t>SONT-ILS</w:t>
      </w:r>
      <w:r>
        <w:t xml:space="preserve"> </w:t>
      </w:r>
      <w:r w:rsidRPr="00F41556">
        <w:t>SPÉCIFIQUES</w:t>
      </w:r>
      <w:r>
        <w:t xml:space="preserve"> </w:t>
      </w:r>
      <w:r w:rsidRPr="00F41556">
        <w:t>À</w:t>
      </w:r>
      <w:r>
        <w:t xml:space="preserve"> </w:t>
      </w:r>
      <w:r w:rsidRPr="00F41556">
        <w:t>UNE</w:t>
      </w:r>
      <w:r>
        <w:t xml:space="preserve"> </w:t>
      </w:r>
      <w:r w:rsidRPr="00F41556">
        <w:t>CULTURE</w:t>
      </w:r>
      <w:r>
        <w:t xml:space="preserve"> ?</w:t>
      </w:r>
    </w:p>
    <w:bookmarkEnd w:id="4"/>
    <w:p w:rsidR="0087645D" w:rsidRDefault="0087645D" w:rsidP="0087645D">
      <w:pPr>
        <w:spacing w:before="120" w:after="120"/>
        <w:jc w:val="both"/>
        <w:rPr>
          <w:szCs w:val="24"/>
        </w:rPr>
      </w:pPr>
    </w:p>
    <w:p w:rsidR="0087645D" w:rsidRPr="00384B20" w:rsidRDefault="0087645D" w:rsidP="0087645D">
      <w:pPr>
        <w:ind w:right="90" w:firstLine="0"/>
        <w:jc w:val="both"/>
        <w:rPr>
          <w:sz w:val="20"/>
        </w:rPr>
      </w:pPr>
      <w:hyperlink w:anchor="tdm" w:history="1">
        <w:r w:rsidRPr="00384B20">
          <w:rPr>
            <w:rStyle w:val="Lienhypertexte"/>
            <w:sz w:val="20"/>
          </w:rPr>
          <w:t>Retour à la table des matières</w:t>
        </w:r>
      </w:hyperlink>
    </w:p>
    <w:p w:rsidR="0087645D" w:rsidRPr="00F41556" w:rsidRDefault="0087645D" w:rsidP="0087645D">
      <w:pPr>
        <w:spacing w:before="120" w:after="120"/>
        <w:jc w:val="both"/>
      </w:pPr>
      <w:r w:rsidRPr="00F41556">
        <w:rPr>
          <w:szCs w:val="24"/>
        </w:rPr>
        <w:t>Si l'on prend la culture dans son sens large, anthropologique, et non simplement dans celui de capital culturel accumulé ou fruit des talents et du travail d'un petit nombre de créateurs culturels, alors on peut soutenir que les droits culturels dans leur acception co</w:t>
      </w:r>
      <w:r w:rsidRPr="00F41556">
        <w:rPr>
          <w:szCs w:val="24"/>
        </w:rPr>
        <w:t>l</w:t>
      </w:r>
      <w:r w:rsidRPr="00F41556">
        <w:rPr>
          <w:szCs w:val="24"/>
        </w:rPr>
        <w:t>lective sont spécifiques à une culture, c'est-à-dire que chaque groupe culturel a le droit de conserver et de développer sa propre culture, quels que soient son degré d'intégration ou ses liens à d'autres cultures en gén</w:t>
      </w:r>
      <w:r w:rsidRPr="00F41556">
        <w:rPr>
          <w:szCs w:val="24"/>
        </w:rPr>
        <w:t>é</w:t>
      </w:r>
      <w:r w:rsidRPr="00F41556">
        <w:rPr>
          <w:szCs w:val="24"/>
        </w:rPr>
        <w:t>ral. C'est ce qu'on appelle aujourd'hui le droit à l'ide</w:t>
      </w:r>
      <w:r w:rsidRPr="00F41556">
        <w:rPr>
          <w:szCs w:val="24"/>
        </w:rPr>
        <w:t>n</w:t>
      </w:r>
      <w:r w:rsidRPr="00F41556">
        <w:rPr>
          <w:szCs w:val="24"/>
        </w:rPr>
        <w:t>tité culturelle</w:t>
      </w:r>
      <w:r>
        <w:rPr>
          <w:szCs w:val="24"/>
        </w:rPr>
        <w:t> </w:t>
      </w:r>
      <w:r>
        <w:rPr>
          <w:rStyle w:val="Appelnotedebasdep"/>
          <w:szCs w:val="24"/>
        </w:rPr>
        <w:footnoteReference w:id="15"/>
      </w:r>
      <w:r w:rsidRPr="00F41556">
        <w:rPr>
          <w:szCs w:val="24"/>
        </w:rPr>
        <w:t>.</w:t>
      </w:r>
    </w:p>
    <w:p w:rsidR="0087645D" w:rsidRPr="00F41556" w:rsidRDefault="0087645D" w:rsidP="0087645D">
      <w:pPr>
        <w:spacing w:before="120" w:after="120"/>
        <w:jc w:val="both"/>
      </w:pPr>
      <w:r w:rsidRPr="00F41556">
        <w:rPr>
          <w:szCs w:val="24"/>
        </w:rPr>
        <w:t>Cette approche soulève un certain nombre de questions importa</w:t>
      </w:r>
      <w:r w:rsidRPr="00F41556">
        <w:rPr>
          <w:szCs w:val="24"/>
        </w:rPr>
        <w:t>n</w:t>
      </w:r>
      <w:r w:rsidRPr="00F41556">
        <w:rPr>
          <w:szCs w:val="24"/>
        </w:rPr>
        <w:t xml:space="preserve">tes concernant le droit à la culture. Le principe de non-discrimination et d'égalité est à la base de la </w:t>
      </w:r>
      <w:r w:rsidRPr="00F41556">
        <w:rPr>
          <w:i/>
          <w:iCs/>
          <w:szCs w:val="24"/>
        </w:rPr>
        <w:t xml:space="preserve">Déclaration universelle </w:t>
      </w:r>
      <w:r w:rsidRPr="00F41556">
        <w:rPr>
          <w:szCs w:val="24"/>
        </w:rPr>
        <w:t>et des instr</w:t>
      </w:r>
      <w:r w:rsidRPr="00F41556">
        <w:rPr>
          <w:szCs w:val="24"/>
        </w:rPr>
        <w:t>u</w:t>
      </w:r>
      <w:r w:rsidRPr="00F41556">
        <w:rPr>
          <w:szCs w:val="24"/>
        </w:rPr>
        <w:t>ments généraux sur les droits de l'homme. Au cours du débat sur les droits de l'homme qui a suivi la seconde guerre mondiale, on a dit que si ce principe de non-discrimination était strictement respecté, chacun a</w:t>
      </w:r>
      <w:r w:rsidRPr="00F41556">
        <w:rPr>
          <w:szCs w:val="24"/>
        </w:rPr>
        <w:t>u</w:t>
      </w:r>
      <w:r w:rsidRPr="00F41556">
        <w:rPr>
          <w:szCs w:val="24"/>
        </w:rPr>
        <w:t xml:space="preserve">rait également accès à tous les </w:t>
      </w:r>
      <w:r>
        <w:rPr>
          <w:szCs w:val="24"/>
        </w:rPr>
        <w:t>« </w:t>
      </w:r>
      <w:r w:rsidRPr="00F41556">
        <w:rPr>
          <w:szCs w:val="24"/>
        </w:rPr>
        <w:t>biens</w:t>
      </w:r>
      <w:r>
        <w:rPr>
          <w:szCs w:val="24"/>
        </w:rPr>
        <w:t> »</w:t>
      </w:r>
      <w:r w:rsidRPr="00F41556">
        <w:rPr>
          <w:szCs w:val="24"/>
        </w:rPr>
        <w:t xml:space="preserve"> composant le panier des droits de l'ho</w:t>
      </w:r>
      <w:r w:rsidRPr="00F41556">
        <w:rPr>
          <w:szCs w:val="24"/>
        </w:rPr>
        <w:t>m</w:t>
      </w:r>
      <w:r w:rsidRPr="00F41556">
        <w:rPr>
          <w:szCs w:val="24"/>
        </w:rPr>
        <w:t>me, qu'ils soient civils et politiques ou économiques, sociaux et culturels. Est-ce tout</w:t>
      </w:r>
      <w:r w:rsidRPr="00F41556">
        <w:rPr>
          <w:szCs w:val="24"/>
        </w:rPr>
        <w:t>e</w:t>
      </w:r>
      <w:r w:rsidRPr="00F41556">
        <w:rPr>
          <w:szCs w:val="24"/>
        </w:rPr>
        <w:t>fois suffisant pour assurer à chacun la jouissance de tous ses droits</w:t>
      </w:r>
      <w:r>
        <w:rPr>
          <w:szCs w:val="24"/>
        </w:rPr>
        <w:t> ?</w:t>
      </w:r>
      <w:r w:rsidRPr="00F41556">
        <w:rPr>
          <w:szCs w:val="24"/>
        </w:rPr>
        <w:t xml:space="preserve"> La que</w:t>
      </w:r>
      <w:r w:rsidRPr="00F41556">
        <w:rPr>
          <w:szCs w:val="24"/>
        </w:rPr>
        <w:t>s</w:t>
      </w:r>
      <w:r w:rsidRPr="00F41556">
        <w:rPr>
          <w:szCs w:val="24"/>
        </w:rPr>
        <w:t>tion reste au premier plan de la discussion sur les droits culturels.</w:t>
      </w:r>
    </w:p>
    <w:p w:rsidR="0087645D" w:rsidRPr="00F41556" w:rsidRDefault="0087645D" w:rsidP="0087645D">
      <w:pPr>
        <w:spacing w:before="120" w:after="120"/>
        <w:jc w:val="both"/>
      </w:pPr>
      <w:r w:rsidRPr="00F41556">
        <w:rPr>
          <w:szCs w:val="24"/>
        </w:rPr>
        <w:t>On pourra répondre que l'énoncé du principe de non-discrimination ne suffit pas, dans le cadre et dans les processus des sociétés actuelles, à fournir à tous un même accès à tous les droits de l'homme. Du reste, même si la non-discrimination était une réalité pour tous (ce qui n'est pas le cas), elle ne garantirait pas nécessairement la jouissance de droits culturels spécifiques. On pourrait faire valoir qu'il est néce</w:t>
      </w:r>
      <w:r w:rsidRPr="00F41556">
        <w:rPr>
          <w:szCs w:val="24"/>
        </w:rPr>
        <w:t>s</w:t>
      </w:r>
      <w:r w:rsidRPr="00F41556">
        <w:rPr>
          <w:szCs w:val="24"/>
        </w:rPr>
        <w:t>saire de mettre en place des procédures et des mécanismes pour affirmer et garantir les droits culturels spécifiques des peuples</w:t>
      </w:r>
      <w:r>
        <w:rPr>
          <w:szCs w:val="24"/>
        </w:rPr>
        <w:t> :</w:t>
      </w:r>
      <w:r w:rsidRPr="00F41556">
        <w:rPr>
          <w:szCs w:val="24"/>
        </w:rPr>
        <w:t xml:space="preserve"> tant que de tels mécanismes n'existeront pas, les droits culturels ne seront pas plein</w:t>
      </w:r>
      <w:r w:rsidRPr="00F41556">
        <w:rPr>
          <w:szCs w:val="24"/>
        </w:rPr>
        <w:t>e</w:t>
      </w:r>
      <w:r w:rsidRPr="00F41556">
        <w:rPr>
          <w:szCs w:val="24"/>
        </w:rPr>
        <w:t>ment assurés à chacun, en dépit des principes d'égalité et de non-discrimination.</w:t>
      </w:r>
    </w:p>
    <w:p w:rsidR="0087645D" w:rsidRPr="00F41556" w:rsidRDefault="0087645D" w:rsidP="0087645D">
      <w:pPr>
        <w:spacing w:before="120" w:after="120"/>
        <w:jc w:val="both"/>
      </w:pPr>
      <w:r w:rsidRPr="00F41556">
        <w:rPr>
          <w:szCs w:val="24"/>
        </w:rPr>
        <w:t>Une seconde question qui découle de la première est de savoir si le concept de droits culturels peut être correctement couvert par la notion de droits individuels</w:t>
      </w:r>
      <w:r>
        <w:rPr>
          <w:szCs w:val="24"/>
        </w:rPr>
        <w:t xml:space="preserve"> </w:t>
      </w:r>
      <w:r>
        <w:rPr>
          <w:szCs w:val="16"/>
        </w:rPr>
        <w:t xml:space="preserve">[28] </w:t>
      </w:r>
      <w:r w:rsidRPr="00F41556">
        <w:rPr>
          <w:szCs w:val="24"/>
        </w:rPr>
        <w:t xml:space="preserve">universels, ou s'il doit être complété par une approche différente, celle de droits collectifs ou communautaires. Il existe des arguments convaincants en faveur de cette autre approche. Les principes de non-discrimination et d'égalité, tels qu'ils sont établis dans la </w:t>
      </w:r>
      <w:r w:rsidRPr="00F41556">
        <w:rPr>
          <w:i/>
          <w:iCs/>
          <w:szCs w:val="24"/>
        </w:rPr>
        <w:t xml:space="preserve">Déclaration universelle </w:t>
      </w:r>
      <w:r w:rsidRPr="00F41556">
        <w:rPr>
          <w:szCs w:val="24"/>
        </w:rPr>
        <w:t xml:space="preserve">et le </w:t>
      </w:r>
      <w:r w:rsidRPr="00F41556">
        <w:rPr>
          <w:i/>
          <w:iCs/>
          <w:szCs w:val="24"/>
        </w:rPr>
        <w:t>Pacte international relatif aux droits civils et polit</w:t>
      </w:r>
      <w:r w:rsidRPr="00F41556">
        <w:rPr>
          <w:i/>
          <w:iCs/>
          <w:szCs w:val="24"/>
        </w:rPr>
        <w:t>i</w:t>
      </w:r>
      <w:r w:rsidRPr="00F41556">
        <w:rPr>
          <w:i/>
          <w:iCs/>
          <w:szCs w:val="24"/>
        </w:rPr>
        <w:t xml:space="preserve">ques, </w:t>
      </w:r>
      <w:r w:rsidRPr="00F41556">
        <w:rPr>
          <w:szCs w:val="24"/>
        </w:rPr>
        <w:t>se rapportent fondamentalement aux droits des individus. Or, pour les droits culturels comme pour un certain nombre de droits éc</w:t>
      </w:r>
      <w:r w:rsidRPr="00F41556">
        <w:rPr>
          <w:szCs w:val="24"/>
        </w:rPr>
        <w:t>o</w:t>
      </w:r>
      <w:r w:rsidRPr="00F41556">
        <w:rPr>
          <w:szCs w:val="24"/>
        </w:rPr>
        <w:t>nomiques et sociaux, une approche collective est souvent nécessaire dans la mesure où l'ind</w:t>
      </w:r>
      <w:r w:rsidRPr="00F41556">
        <w:rPr>
          <w:szCs w:val="24"/>
        </w:rPr>
        <w:t>i</w:t>
      </w:r>
      <w:r w:rsidRPr="00F41556">
        <w:rPr>
          <w:szCs w:val="24"/>
        </w:rPr>
        <w:t xml:space="preserve">vidu ne peut bénéficier de certains de ces droits qu'en commun avec d'autres, et où la collectivité doit pouvoir préserver, protéger et développer sa culture commune. Ainsi que l'énonce la Commission Pérez de Cuéllar, </w:t>
      </w:r>
      <w:r>
        <w:rPr>
          <w:szCs w:val="24"/>
        </w:rPr>
        <w:t>« </w:t>
      </w:r>
      <w:r w:rsidRPr="00F41556">
        <w:rPr>
          <w:szCs w:val="24"/>
        </w:rPr>
        <w:t>la liberté cult</w:t>
      </w:r>
      <w:r w:rsidRPr="00F41556">
        <w:rPr>
          <w:szCs w:val="24"/>
        </w:rPr>
        <w:t>u</w:t>
      </w:r>
      <w:r w:rsidRPr="00F41556">
        <w:rPr>
          <w:szCs w:val="24"/>
        </w:rPr>
        <w:t>relle est (...) une liberté collective. C'est le droit dont jouit un groupe de suivre ou d'adopter le mode de vie de son choix</w:t>
      </w:r>
      <w:r>
        <w:rPr>
          <w:szCs w:val="24"/>
        </w:rPr>
        <w:t> </w:t>
      </w:r>
      <w:r>
        <w:rPr>
          <w:rStyle w:val="Appelnotedebasdep"/>
          <w:szCs w:val="24"/>
        </w:rPr>
        <w:footnoteReference w:id="16"/>
      </w:r>
      <w:r>
        <w:rPr>
          <w:szCs w:val="24"/>
        </w:rPr>
        <w:t> »</w:t>
      </w:r>
      <w:r w:rsidRPr="00F41556">
        <w:rPr>
          <w:szCs w:val="24"/>
        </w:rPr>
        <w:t>.</w:t>
      </w:r>
    </w:p>
    <w:p w:rsidR="0087645D" w:rsidRPr="00F41556" w:rsidRDefault="0087645D" w:rsidP="0087645D">
      <w:pPr>
        <w:spacing w:before="120" w:after="120"/>
        <w:jc w:val="both"/>
      </w:pPr>
      <w:r w:rsidRPr="00F41556">
        <w:rPr>
          <w:szCs w:val="24"/>
        </w:rPr>
        <w:t>Les bénéficiaires de ces droits peuvent être des individus, mais ces droits sont vidés de leur contenu si le groupe n'est pas préservé ou s'il n'y a pas de droits collectifs du groupe. Les droits culturels sont att</w:t>
      </w:r>
      <w:r w:rsidRPr="00F41556">
        <w:rPr>
          <w:szCs w:val="24"/>
        </w:rPr>
        <w:t>a</w:t>
      </w:r>
      <w:r w:rsidRPr="00F41556">
        <w:rPr>
          <w:szCs w:val="24"/>
        </w:rPr>
        <w:t>chés à des individus appartenant à des cultures spécifiques et façonnés par elles, qui sont engagés dans une action collect</w:t>
      </w:r>
      <w:r w:rsidRPr="00F41556">
        <w:rPr>
          <w:szCs w:val="24"/>
        </w:rPr>
        <w:t>i</w:t>
      </w:r>
      <w:r w:rsidRPr="00F41556">
        <w:rPr>
          <w:szCs w:val="24"/>
        </w:rPr>
        <w:t>ve, partagent des valeurs communes et ne peuvent être porteurs de ces valeurs qu'en association avec d'autres membres de leur propre groupe</w:t>
      </w:r>
      <w:r>
        <w:rPr>
          <w:szCs w:val="24"/>
        </w:rPr>
        <w:t> </w:t>
      </w:r>
      <w:r>
        <w:rPr>
          <w:rStyle w:val="Appelnotedebasdep"/>
          <w:szCs w:val="24"/>
        </w:rPr>
        <w:footnoteReference w:id="17"/>
      </w:r>
      <w:r w:rsidRPr="00F41556">
        <w:rPr>
          <w:szCs w:val="24"/>
        </w:rPr>
        <w:t>.</w:t>
      </w:r>
    </w:p>
    <w:p w:rsidR="0087645D" w:rsidRPr="00F41556" w:rsidRDefault="0087645D" w:rsidP="0087645D">
      <w:pPr>
        <w:spacing w:before="120" w:after="120"/>
        <w:jc w:val="both"/>
      </w:pPr>
      <w:r w:rsidRPr="00F41556">
        <w:rPr>
          <w:szCs w:val="24"/>
        </w:rPr>
        <w:t>Ce raisonnement conduit nécessairement à se demander quels t</w:t>
      </w:r>
      <w:r w:rsidRPr="00F41556">
        <w:rPr>
          <w:szCs w:val="24"/>
        </w:rPr>
        <w:t>y</w:t>
      </w:r>
      <w:r w:rsidRPr="00F41556">
        <w:rPr>
          <w:szCs w:val="24"/>
        </w:rPr>
        <w:t>pes de collect</w:t>
      </w:r>
      <w:r w:rsidRPr="00F41556">
        <w:rPr>
          <w:szCs w:val="24"/>
        </w:rPr>
        <w:t>i</w:t>
      </w:r>
      <w:r w:rsidRPr="00F41556">
        <w:rPr>
          <w:szCs w:val="24"/>
        </w:rPr>
        <w:t>vités seraient les sujets logiques de tels droits. Quels sont les titulaires de ces droits</w:t>
      </w:r>
      <w:r>
        <w:rPr>
          <w:szCs w:val="24"/>
        </w:rPr>
        <w:t> ?</w:t>
      </w:r>
      <w:r w:rsidRPr="00F41556">
        <w:rPr>
          <w:szCs w:val="24"/>
        </w:rPr>
        <w:t xml:space="preserve"> Quels sont les acteurs, sociologiqu</w:t>
      </w:r>
      <w:r w:rsidRPr="00F41556">
        <w:rPr>
          <w:szCs w:val="24"/>
        </w:rPr>
        <w:t>e</w:t>
      </w:r>
      <w:r w:rsidRPr="00F41556">
        <w:rPr>
          <w:szCs w:val="24"/>
        </w:rPr>
        <w:t>ment parlant, qui peuvent revendiquer ces droits et à qui sont-ils a</w:t>
      </w:r>
      <w:r w:rsidRPr="00F41556">
        <w:rPr>
          <w:szCs w:val="24"/>
        </w:rPr>
        <w:t>p</w:t>
      </w:r>
      <w:r w:rsidRPr="00F41556">
        <w:rPr>
          <w:szCs w:val="24"/>
        </w:rPr>
        <w:t>plicables</w:t>
      </w:r>
      <w:r>
        <w:rPr>
          <w:szCs w:val="24"/>
        </w:rPr>
        <w:t> ?</w:t>
      </w:r>
      <w:r w:rsidRPr="00F41556">
        <w:rPr>
          <w:szCs w:val="24"/>
        </w:rPr>
        <w:t xml:space="preserve"> C'est une question compliquée, car elle m</w:t>
      </w:r>
      <w:r w:rsidRPr="00F41556">
        <w:rPr>
          <w:szCs w:val="24"/>
        </w:rPr>
        <w:t>è</w:t>
      </w:r>
      <w:r w:rsidRPr="00F41556">
        <w:rPr>
          <w:szCs w:val="24"/>
        </w:rPr>
        <w:t>ne directement au débat sur les droits des groupes, groupes culturels ou peuples min</w:t>
      </w:r>
      <w:r w:rsidRPr="00F41556">
        <w:rPr>
          <w:szCs w:val="24"/>
        </w:rPr>
        <w:t>o</w:t>
      </w:r>
      <w:r w:rsidRPr="00F41556">
        <w:rPr>
          <w:szCs w:val="24"/>
        </w:rPr>
        <w:t>ritaires, concepts qui apparaissent à l'occasion dans les instruments internationaux sur les droits de l'homme mais qui sont rarement déf</w:t>
      </w:r>
      <w:r w:rsidRPr="00F41556">
        <w:rPr>
          <w:szCs w:val="24"/>
        </w:rPr>
        <w:t>i</w:t>
      </w:r>
      <w:r w:rsidRPr="00F41556">
        <w:rPr>
          <w:szCs w:val="24"/>
        </w:rPr>
        <w:t>nis de façon appropriée.</w:t>
      </w:r>
    </w:p>
    <w:p w:rsidR="0087645D" w:rsidRDefault="0087645D" w:rsidP="0087645D">
      <w:pPr>
        <w:spacing w:before="120" w:after="120"/>
        <w:jc w:val="both"/>
      </w:pPr>
    </w:p>
    <w:p w:rsidR="0087645D" w:rsidRPr="00F41556" w:rsidRDefault="0087645D" w:rsidP="0087645D">
      <w:pPr>
        <w:pStyle w:val="a"/>
      </w:pPr>
      <w:bookmarkStart w:id="5" w:name="Droits_culturels_4"/>
      <w:r w:rsidRPr="00F41556">
        <w:t>4.</w:t>
      </w:r>
      <w:r>
        <w:t xml:space="preserve"> </w:t>
      </w:r>
      <w:r w:rsidRPr="00F41556">
        <w:t>DIVERSITÉ</w:t>
      </w:r>
      <w:r>
        <w:t xml:space="preserve"> </w:t>
      </w:r>
      <w:r w:rsidRPr="00F41556">
        <w:t>CULTURELLE</w:t>
      </w:r>
      <w:r>
        <w:br/>
      </w:r>
      <w:r w:rsidRPr="00F41556">
        <w:t>ET</w:t>
      </w:r>
      <w:r>
        <w:t xml:space="preserve"> </w:t>
      </w:r>
      <w:r w:rsidRPr="00F41556">
        <w:t>DROITS</w:t>
      </w:r>
      <w:r>
        <w:t xml:space="preserve"> </w:t>
      </w:r>
      <w:r w:rsidRPr="00F41556">
        <w:t>UNIVERSELS DE</w:t>
      </w:r>
      <w:r>
        <w:t xml:space="preserve"> </w:t>
      </w:r>
      <w:r w:rsidRPr="00F41556">
        <w:t>L'ÊTRE</w:t>
      </w:r>
      <w:r>
        <w:t xml:space="preserve"> </w:t>
      </w:r>
      <w:r w:rsidRPr="00F41556">
        <w:t>HUMAIN</w:t>
      </w:r>
    </w:p>
    <w:bookmarkEnd w:id="5"/>
    <w:p w:rsidR="0087645D" w:rsidRDefault="0087645D" w:rsidP="0087645D">
      <w:pPr>
        <w:spacing w:before="120" w:after="120"/>
        <w:jc w:val="both"/>
        <w:rPr>
          <w:szCs w:val="24"/>
        </w:rPr>
      </w:pPr>
    </w:p>
    <w:p w:rsidR="0087645D" w:rsidRPr="00384B20" w:rsidRDefault="0087645D" w:rsidP="0087645D">
      <w:pPr>
        <w:ind w:right="90" w:firstLine="0"/>
        <w:jc w:val="both"/>
        <w:rPr>
          <w:sz w:val="20"/>
        </w:rPr>
      </w:pPr>
      <w:hyperlink w:anchor="tdm" w:history="1">
        <w:r w:rsidRPr="00384B20">
          <w:rPr>
            <w:rStyle w:val="Lienhypertexte"/>
            <w:sz w:val="20"/>
          </w:rPr>
          <w:t>Retour à la table des matières</w:t>
        </w:r>
      </w:hyperlink>
    </w:p>
    <w:p w:rsidR="0087645D" w:rsidRPr="00F41556" w:rsidRDefault="0087645D" w:rsidP="0087645D">
      <w:pPr>
        <w:spacing w:before="120" w:after="120"/>
        <w:jc w:val="both"/>
      </w:pPr>
      <w:r w:rsidRPr="00F41556">
        <w:rPr>
          <w:szCs w:val="24"/>
        </w:rPr>
        <w:t>Lorsque nous parlons de droits culturels, nous devons tenir compte des valeurs culturelles partagées par des personnes et des groupes, qui très souvent leur sont chères et qui modèlent et définissent leur ident</w:t>
      </w:r>
      <w:r w:rsidRPr="00F41556">
        <w:rPr>
          <w:szCs w:val="24"/>
        </w:rPr>
        <w:t>i</w:t>
      </w:r>
      <w:r w:rsidRPr="00F41556">
        <w:rPr>
          <w:szCs w:val="24"/>
        </w:rPr>
        <w:t>té collective. Le droit à la culture suppose le respect des valeurs cult</w:t>
      </w:r>
      <w:r w:rsidRPr="00F41556">
        <w:rPr>
          <w:szCs w:val="24"/>
        </w:rPr>
        <w:t>u</w:t>
      </w:r>
      <w:r w:rsidRPr="00F41556">
        <w:rPr>
          <w:szCs w:val="24"/>
        </w:rPr>
        <w:t>relles des groupes et des individus par ceux qui ne partagent pas</w:t>
      </w:r>
      <w:r>
        <w:rPr>
          <w:szCs w:val="24"/>
        </w:rPr>
        <w:t xml:space="preserve"> </w:t>
      </w:r>
      <w:r>
        <w:rPr>
          <w:smallCaps/>
          <w:szCs w:val="18"/>
        </w:rPr>
        <w:t xml:space="preserve">[29] </w:t>
      </w:r>
      <w:r w:rsidRPr="00F41556">
        <w:rPr>
          <w:szCs w:val="24"/>
        </w:rPr>
        <w:t>ces valeurs</w:t>
      </w:r>
      <w:r>
        <w:rPr>
          <w:szCs w:val="24"/>
        </w:rPr>
        <w:t> ;</w:t>
      </w:r>
      <w:r w:rsidRPr="00F41556">
        <w:rPr>
          <w:szCs w:val="24"/>
        </w:rPr>
        <w:t xml:space="preserve"> il implique le droit d'être différent. Comment interpr</w:t>
      </w:r>
      <w:r w:rsidRPr="00F41556">
        <w:rPr>
          <w:szCs w:val="24"/>
        </w:rPr>
        <w:t>é</w:t>
      </w:r>
      <w:r w:rsidRPr="00F41556">
        <w:rPr>
          <w:szCs w:val="24"/>
        </w:rPr>
        <w:t xml:space="preserve">ter sinon les libertés fondamentales de pensée, d'expression, d'opinion et de croyance inscrites dans la </w:t>
      </w:r>
      <w:r w:rsidRPr="00F41556">
        <w:rPr>
          <w:i/>
          <w:iCs/>
          <w:szCs w:val="24"/>
        </w:rPr>
        <w:t>Déclaration universelle des droits de l'homme</w:t>
      </w:r>
      <w:r>
        <w:rPr>
          <w:i/>
          <w:iCs/>
          <w:szCs w:val="24"/>
        </w:rPr>
        <w:t> ?</w:t>
      </w:r>
    </w:p>
    <w:p w:rsidR="0087645D" w:rsidRPr="00F41556" w:rsidRDefault="0087645D" w:rsidP="0087645D">
      <w:pPr>
        <w:spacing w:before="120" w:after="120"/>
        <w:jc w:val="both"/>
      </w:pPr>
      <w:r w:rsidRPr="00F41556">
        <w:rPr>
          <w:szCs w:val="24"/>
        </w:rPr>
        <w:t>Dans cette optique, il faut admettre que différentes cultures et civ</w:t>
      </w:r>
      <w:r w:rsidRPr="00F41556">
        <w:rPr>
          <w:szCs w:val="24"/>
        </w:rPr>
        <w:t>i</w:t>
      </w:r>
      <w:r w:rsidRPr="00F41556">
        <w:rPr>
          <w:szCs w:val="24"/>
        </w:rPr>
        <w:t>lisations ne partagent pas nécessairement les mêmes valeurs. L'hum</w:t>
      </w:r>
      <w:r w:rsidRPr="00F41556">
        <w:rPr>
          <w:szCs w:val="24"/>
        </w:rPr>
        <w:t>a</w:t>
      </w:r>
      <w:r w:rsidRPr="00F41556">
        <w:rPr>
          <w:szCs w:val="24"/>
        </w:rPr>
        <w:t>nité a sans doute en co</w:t>
      </w:r>
      <w:r w:rsidRPr="00F41556">
        <w:rPr>
          <w:szCs w:val="24"/>
        </w:rPr>
        <w:t>m</w:t>
      </w:r>
      <w:r w:rsidRPr="00F41556">
        <w:rPr>
          <w:szCs w:val="24"/>
        </w:rPr>
        <w:t>mun de nombreuses valeurs mais les cultures peuvent différer sur certaines d'entre elles parce que leur histoire et leur organisation sociale sont différentes. Cela est vrai de part et d'a</w:t>
      </w:r>
      <w:r w:rsidRPr="00F41556">
        <w:rPr>
          <w:szCs w:val="24"/>
        </w:rPr>
        <w:t>u</w:t>
      </w:r>
      <w:r w:rsidRPr="00F41556">
        <w:rPr>
          <w:szCs w:val="24"/>
        </w:rPr>
        <w:t>tre des frontières nationales et des lignes de faille entre civilis</w:t>
      </w:r>
      <w:r w:rsidRPr="00F41556">
        <w:rPr>
          <w:szCs w:val="24"/>
        </w:rPr>
        <w:t>a</w:t>
      </w:r>
      <w:r w:rsidRPr="00F41556">
        <w:rPr>
          <w:szCs w:val="24"/>
        </w:rPr>
        <w:t>tions, mais aussi au sein des pays où des populations culturellement diff</w:t>
      </w:r>
      <w:r w:rsidRPr="00F41556">
        <w:rPr>
          <w:szCs w:val="24"/>
        </w:rPr>
        <w:t>é</w:t>
      </w:r>
      <w:r w:rsidRPr="00F41556">
        <w:rPr>
          <w:szCs w:val="24"/>
        </w:rPr>
        <w:t xml:space="preserve">renciées partagent le même </w:t>
      </w:r>
      <w:r>
        <w:rPr>
          <w:szCs w:val="24"/>
        </w:rPr>
        <w:t>État</w:t>
      </w:r>
      <w:r w:rsidRPr="00F41556">
        <w:rPr>
          <w:szCs w:val="24"/>
        </w:rPr>
        <w:t xml:space="preserve"> et le même territoire</w:t>
      </w:r>
      <w:r>
        <w:rPr>
          <w:szCs w:val="24"/>
        </w:rPr>
        <w:t> </w:t>
      </w:r>
      <w:r>
        <w:rPr>
          <w:rStyle w:val="Appelnotedebasdep"/>
          <w:szCs w:val="24"/>
        </w:rPr>
        <w:footnoteReference w:id="18"/>
      </w:r>
      <w:r w:rsidRPr="00F41556">
        <w:rPr>
          <w:szCs w:val="24"/>
        </w:rPr>
        <w:t>.</w:t>
      </w:r>
    </w:p>
    <w:p w:rsidR="0087645D" w:rsidRPr="00F41556" w:rsidRDefault="0087645D" w:rsidP="0087645D">
      <w:pPr>
        <w:spacing w:before="120" w:after="120"/>
        <w:jc w:val="both"/>
      </w:pPr>
      <w:r w:rsidRPr="00F41556">
        <w:rPr>
          <w:szCs w:val="24"/>
        </w:rPr>
        <w:t>Or mettre l'accent sur la diversité des valeurs culturelles va à l'e</w:t>
      </w:r>
      <w:r w:rsidRPr="00F41556">
        <w:rPr>
          <w:szCs w:val="24"/>
        </w:rPr>
        <w:t>n</w:t>
      </w:r>
      <w:r w:rsidRPr="00F41556">
        <w:rPr>
          <w:szCs w:val="24"/>
        </w:rPr>
        <w:t>contre du co</w:t>
      </w:r>
      <w:r w:rsidRPr="00F41556">
        <w:rPr>
          <w:szCs w:val="24"/>
        </w:rPr>
        <w:t>u</w:t>
      </w:r>
      <w:r w:rsidRPr="00F41556">
        <w:rPr>
          <w:szCs w:val="24"/>
        </w:rPr>
        <w:t>rant de pensée dominant dans le monde d'aujourd'hui en matière de droits de l'être humain, qui fait de l'universalité de tels droits le soubassement de l'édifice intern</w:t>
      </w:r>
      <w:r w:rsidRPr="00F41556">
        <w:rPr>
          <w:szCs w:val="24"/>
        </w:rPr>
        <w:t>a</w:t>
      </w:r>
      <w:r w:rsidRPr="00F41556">
        <w:rPr>
          <w:szCs w:val="24"/>
        </w:rPr>
        <w:t>tional des droits de l'homme. Non seulement les droits individuels de l'être humain doivent être un</w:t>
      </w:r>
      <w:r w:rsidRPr="00F41556">
        <w:rPr>
          <w:szCs w:val="24"/>
        </w:rPr>
        <w:t>i</w:t>
      </w:r>
      <w:r w:rsidRPr="00F41556">
        <w:rPr>
          <w:szCs w:val="24"/>
        </w:rPr>
        <w:t>versels dans leur portée (c'est-à-dire s'appliquer à toute personne), mais les valeurs sous-jacentes doivent être universellement partagées. Tous les êtres humains sont égaux</w:t>
      </w:r>
      <w:r>
        <w:rPr>
          <w:szCs w:val="24"/>
        </w:rPr>
        <w:t> ;</w:t>
      </w:r>
      <w:r w:rsidRPr="00F41556">
        <w:rPr>
          <w:szCs w:val="24"/>
        </w:rPr>
        <w:t xml:space="preserve"> peu importe ce qui les distingue, ils ont les mêmes droits. Pourtant, quand nous disons que le respect des valeurs différentes est essentiel au regard du concept de droits culturels collectifs, cette distinction même n'implique-t-elle pas de rejeter l'universalité pour reconnaître la spécificité de différents gro</w:t>
      </w:r>
      <w:r w:rsidRPr="00F41556">
        <w:rPr>
          <w:szCs w:val="24"/>
        </w:rPr>
        <w:t>u</w:t>
      </w:r>
      <w:r w:rsidRPr="00F41556">
        <w:rPr>
          <w:szCs w:val="24"/>
        </w:rPr>
        <w:t>pes sociaux</w:t>
      </w:r>
      <w:r>
        <w:rPr>
          <w:szCs w:val="24"/>
        </w:rPr>
        <w:t> </w:t>
      </w:r>
      <w:r>
        <w:rPr>
          <w:rStyle w:val="Appelnotedebasdep"/>
          <w:szCs w:val="24"/>
        </w:rPr>
        <w:footnoteReference w:id="19"/>
      </w:r>
      <w:r>
        <w:rPr>
          <w:szCs w:val="24"/>
        </w:rPr>
        <w:t> ?</w:t>
      </w:r>
    </w:p>
    <w:p w:rsidR="0087645D" w:rsidRPr="00F41556" w:rsidRDefault="0087645D" w:rsidP="0087645D">
      <w:pPr>
        <w:spacing w:before="120" w:after="120"/>
        <w:jc w:val="both"/>
      </w:pPr>
      <w:r w:rsidRPr="00F41556">
        <w:rPr>
          <w:szCs w:val="24"/>
        </w:rPr>
        <w:t>Certains spécialistes nieront ce raisonnement parce qu'ils estiment que le relat</w:t>
      </w:r>
      <w:r w:rsidRPr="00F41556">
        <w:rPr>
          <w:szCs w:val="24"/>
        </w:rPr>
        <w:t>i</w:t>
      </w:r>
      <w:r w:rsidRPr="00F41556">
        <w:rPr>
          <w:szCs w:val="24"/>
        </w:rPr>
        <w:t>visme culturel est contraire au concept même de droits de l'homme. Mais on ne peut nier que le monde est fait d'une multiplicité de groupes et de peuples culture</w:t>
      </w:r>
      <w:r w:rsidRPr="00F41556">
        <w:rPr>
          <w:szCs w:val="24"/>
        </w:rPr>
        <w:t>l</w:t>
      </w:r>
      <w:r w:rsidRPr="00F41556">
        <w:rPr>
          <w:szCs w:val="24"/>
        </w:rPr>
        <w:t>lement différents. Tant que le débat sur les droits culturels n'admettra pas les questions spécifiques à ch</w:t>
      </w:r>
      <w:r w:rsidRPr="00F41556">
        <w:rPr>
          <w:szCs w:val="24"/>
        </w:rPr>
        <w:t>a</w:t>
      </w:r>
      <w:r w:rsidRPr="00F41556">
        <w:rPr>
          <w:szCs w:val="24"/>
        </w:rPr>
        <w:t>que groupe culturel, nous resterons dans de vaines abstra</w:t>
      </w:r>
      <w:r w:rsidRPr="00F41556">
        <w:rPr>
          <w:szCs w:val="24"/>
        </w:rPr>
        <w:t>c</w:t>
      </w:r>
      <w:r w:rsidRPr="00F41556">
        <w:rPr>
          <w:szCs w:val="24"/>
        </w:rPr>
        <w:t>tions</w:t>
      </w:r>
      <w:r>
        <w:rPr>
          <w:szCs w:val="24"/>
        </w:rPr>
        <w:t> </w:t>
      </w:r>
      <w:r>
        <w:rPr>
          <w:rStyle w:val="Appelnotedebasdep"/>
          <w:szCs w:val="24"/>
        </w:rPr>
        <w:footnoteReference w:id="20"/>
      </w:r>
      <w:r w:rsidRPr="00F41556">
        <w:rPr>
          <w:szCs w:val="24"/>
        </w:rPr>
        <w:t>.</w:t>
      </w:r>
    </w:p>
    <w:p w:rsidR="0087645D" w:rsidRPr="00F41556" w:rsidRDefault="0087645D" w:rsidP="0087645D">
      <w:pPr>
        <w:spacing w:before="120" w:after="120"/>
        <w:jc w:val="both"/>
      </w:pPr>
      <w:r w:rsidRPr="00F41556">
        <w:rPr>
          <w:szCs w:val="24"/>
        </w:rPr>
        <w:t>L'American Anthropological Association (AAA) a envisagé cet aspect dès 1947, au moment de la discussion par la Commission des droits de l'homme de l'Organ</w:t>
      </w:r>
      <w:r w:rsidRPr="00F41556">
        <w:rPr>
          <w:szCs w:val="24"/>
        </w:rPr>
        <w:t>i</w:t>
      </w:r>
      <w:r w:rsidRPr="00F41556">
        <w:rPr>
          <w:szCs w:val="24"/>
        </w:rPr>
        <w:t xml:space="preserve">sation des Nations Unies des différents projets de la </w:t>
      </w:r>
      <w:r w:rsidRPr="00F41556">
        <w:rPr>
          <w:i/>
          <w:iCs/>
          <w:szCs w:val="24"/>
        </w:rPr>
        <w:t xml:space="preserve">Déclaration universelle. </w:t>
      </w:r>
      <w:r>
        <w:rPr>
          <w:szCs w:val="24"/>
        </w:rPr>
        <w:t>À</w:t>
      </w:r>
      <w:r w:rsidRPr="00F41556">
        <w:rPr>
          <w:szCs w:val="24"/>
        </w:rPr>
        <w:t xml:space="preserve"> ce</w:t>
      </w:r>
      <w:r w:rsidRPr="00F41556">
        <w:rPr>
          <w:szCs w:val="24"/>
        </w:rPr>
        <w:t>t</w:t>
      </w:r>
      <w:r w:rsidRPr="00F41556">
        <w:rPr>
          <w:szCs w:val="24"/>
        </w:rPr>
        <w:t>te époque, le Conseil de Direction de l'AAA a remis à la Commission une note dans</w:t>
      </w:r>
      <w:r>
        <w:rPr>
          <w:szCs w:val="24"/>
        </w:rPr>
        <w:t xml:space="preserve"> </w:t>
      </w:r>
      <w:r>
        <w:rPr>
          <w:szCs w:val="16"/>
        </w:rPr>
        <w:t xml:space="preserve">[30] </w:t>
      </w:r>
      <w:r w:rsidRPr="00F41556">
        <w:rPr>
          <w:szCs w:val="24"/>
        </w:rPr>
        <w:t>l</w:t>
      </w:r>
      <w:r w:rsidRPr="00F41556">
        <w:rPr>
          <w:szCs w:val="24"/>
        </w:rPr>
        <w:t>a</w:t>
      </w:r>
      <w:r w:rsidRPr="00F41556">
        <w:rPr>
          <w:szCs w:val="24"/>
        </w:rPr>
        <w:t>quelle il demandait comment la future Déclaration pourrait s'a</w:t>
      </w:r>
      <w:r w:rsidRPr="00F41556">
        <w:rPr>
          <w:szCs w:val="24"/>
        </w:rPr>
        <w:t>p</w:t>
      </w:r>
      <w:r w:rsidRPr="00F41556">
        <w:rPr>
          <w:szCs w:val="24"/>
        </w:rPr>
        <w:t xml:space="preserve">pliquer à toute l'humanité. La </w:t>
      </w:r>
      <w:r w:rsidRPr="00F41556">
        <w:rPr>
          <w:i/>
          <w:iCs/>
          <w:szCs w:val="24"/>
        </w:rPr>
        <w:t xml:space="preserve">Déclaration universelle, </w:t>
      </w:r>
      <w:r w:rsidRPr="00F41556">
        <w:rPr>
          <w:szCs w:val="24"/>
        </w:rPr>
        <w:t>disait l'AAA, ne d</w:t>
      </w:r>
      <w:r w:rsidRPr="00F41556">
        <w:rPr>
          <w:szCs w:val="24"/>
        </w:rPr>
        <w:t>e</w:t>
      </w:r>
      <w:r w:rsidRPr="00F41556">
        <w:rPr>
          <w:szCs w:val="24"/>
        </w:rPr>
        <w:t>vrait pas être conçue uniquement dans l'optique des valeurs domina</w:t>
      </w:r>
      <w:r w:rsidRPr="00F41556">
        <w:rPr>
          <w:szCs w:val="24"/>
        </w:rPr>
        <w:t>n</w:t>
      </w:r>
      <w:r w:rsidRPr="00F41556">
        <w:rPr>
          <w:szCs w:val="24"/>
        </w:rPr>
        <w:t>tes d'Europe occidentale et d'Amérique. Elle soutenait en pr</w:t>
      </w:r>
      <w:r w:rsidRPr="00F41556">
        <w:rPr>
          <w:szCs w:val="24"/>
        </w:rPr>
        <w:t>e</w:t>
      </w:r>
      <w:r w:rsidRPr="00F41556">
        <w:rPr>
          <w:szCs w:val="24"/>
        </w:rPr>
        <w:t>mier lieu que l'individu développe sa personnalité à tr</w:t>
      </w:r>
      <w:r w:rsidRPr="00F41556">
        <w:rPr>
          <w:szCs w:val="24"/>
        </w:rPr>
        <w:t>a</w:t>
      </w:r>
      <w:r w:rsidRPr="00F41556">
        <w:rPr>
          <w:szCs w:val="24"/>
        </w:rPr>
        <w:t>vers sa culture, donc que le respect des différences individuelles suppose le respect des diff</w:t>
      </w:r>
      <w:r w:rsidRPr="00F41556">
        <w:rPr>
          <w:szCs w:val="24"/>
        </w:rPr>
        <w:t>é</w:t>
      </w:r>
      <w:r w:rsidRPr="00F41556">
        <w:rPr>
          <w:szCs w:val="24"/>
        </w:rPr>
        <w:t>rences culturelles.</w:t>
      </w:r>
    </w:p>
    <w:p w:rsidR="0087645D" w:rsidRPr="00F41556" w:rsidRDefault="0087645D" w:rsidP="0087645D">
      <w:pPr>
        <w:spacing w:before="120" w:after="120"/>
        <w:jc w:val="both"/>
      </w:pPr>
      <w:r w:rsidRPr="00F41556">
        <w:rPr>
          <w:szCs w:val="24"/>
        </w:rPr>
        <w:t>Le respect des différences entre cultures, ajoutait l'AAA, est confirmé par le fait scientifique qu'aucune technique d'évaluation qu</w:t>
      </w:r>
      <w:r w:rsidRPr="00F41556">
        <w:rPr>
          <w:szCs w:val="24"/>
        </w:rPr>
        <w:t>a</w:t>
      </w:r>
      <w:r w:rsidRPr="00F41556">
        <w:rPr>
          <w:szCs w:val="24"/>
        </w:rPr>
        <w:t>litative des cultures n'a été déco</w:t>
      </w:r>
      <w:r w:rsidRPr="00F41556">
        <w:rPr>
          <w:szCs w:val="24"/>
        </w:rPr>
        <w:t>u</w:t>
      </w:r>
      <w:r w:rsidRPr="00F41556">
        <w:rPr>
          <w:szCs w:val="24"/>
        </w:rPr>
        <w:t>verte.</w:t>
      </w:r>
    </w:p>
    <w:p w:rsidR="0087645D" w:rsidRDefault="0087645D" w:rsidP="0087645D">
      <w:pPr>
        <w:spacing w:before="120" w:after="120"/>
        <w:jc w:val="both"/>
        <w:rPr>
          <w:iCs/>
          <w:szCs w:val="24"/>
        </w:rPr>
      </w:pPr>
      <w:r w:rsidRPr="00F41556">
        <w:rPr>
          <w:szCs w:val="24"/>
        </w:rPr>
        <w:t>D'autre part, les normes et les valeurs se rapportent à la culture dont elles pr</w:t>
      </w:r>
      <w:r w:rsidRPr="00F41556">
        <w:rPr>
          <w:szCs w:val="24"/>
        </w:rPr>
        <w:t>o</w:t>
      </w:r>
      <w:r w:rsidRPr="00F41556">
        <w:rPr>
          <w:szCs w:val="24"/>
        </w:rPr>
        <w:t>viennent, de sorte que toute tentative pour énoncer des postulats dépassant les croyances</w:t>
      </w:r>
      <w:r>
        <w:rPr>
          <w:szCs w:val="24"/>
        </w:rPr>
        <w:t xml:space="preserve"> </w:t>
      </w:r>
      <w:r w:rsidRPr="00F41556">
        <w:rPr>
          <w:szCs w:val="24"/>
        </w:rPr>
        <w:t>ou les</w:t>
      </w:r>
      <w:r>
        <w:rPr>
          <w:szCs w:val="24"/>
        </w:rPr>
        <w:t xml:space="preserve"> </w:t>
      </w:r>
      <w:r w:rsidRPr="00F41556">
        <w:rPr>
          <w:szCs w:val="24"/>
        </w:rPr>
        <w:t>codes</w:t>
      </w:r>
      <w:r>
        <w:rPr>
          <w:szCs w:val="24"/>
        </w:rPr>
        <w:t xml:space="preserve"> </w:t>
      </w:r>
      <w:r w:rsidRPr="00F41556">
        <w:rPr>
          <w:szCs w:val="24"/>
        </w:rPr>
        <w:t>moraux d'une</w:t>
      </w:r>
      <w:r>
        <w:rPr>
          <w:szCs w:val="24"/>
        </w:rPr>
        <w:t xml:space="preserve"> </w:t>
      </w:r>
      <w:r w:rsidRPr="00F41556">
        <w:rPr>
          <w:szCs w:val="24"/>
        </w:rPr>
        <w:t>culture</w:t>
      </w:r>
      <w:r>
        <w:rPr>
          <w:szCs w:val="24"/>
        </w:rPr>
        <w:t xml:space="preserve"> </w:t>
      </w:r>
      <w:r w:rsidRPr="00F41556">
        <w:rPr>
          <w:szCs w:val="24"/>
        </w:rPr>
        <w:t>donnée</w:t>
      </w:r>
      <w:r>
        <w:rPr>
          <w:szCs w:val="24"/>
        </w:rPr>
        <w:t xml:space="preserve"> </w:t>
      </w:r>
      <w:r w:rsidRPr="00F41556">
        <w:rPr>
          <w:szCs w:val="24"/>
        </w:rPr>
        <w:t>ne</w:t>
      </w:r>
      <w:r>
        <w:rPr>
          <w:szCs w:val="24"/>
        </w:rPr>
        <w:t xml:space="preserve"> </w:t>
      </w:r>
      <w:r w:rsidRPr="00F41556">
        <w:rPr>
          <w:szCs w:val="24"/>
        </w:rPr>
        <w:t>peut que</w:t>
      </w:r>
      <w:r>
        <w:rPr>
          <w:szCs w:val="24"/>
        </w:rPr>
        <w:t xml:space="preserve"> </w:t>
      </w:r>
      <w:r w:rsidRPr="00F41556">
        <w:rPr>
          <w:szCs w:val="24"/>
        </w:rPr>
        <w:t xml:space="preserve">diminuer l'applicabilité universelle de la </w:t>
      </w:r>
      <w:r w:rsidRPr="00F41556">
        <w:rPr>
          <w:i/>
          <w:iCs/>
          <w:szCs w:val="24"/>
        </w:rPr>
        <w:t>Déclar</w:t>
      </w:r>
      <w:r w:rsidRPr="00F41556">
        <w:rPr>
          <w:i/>
          <w:iCs/>
          <w:szCs w:val="24"/>
        </w:rPr>
        <w:t>a</w:t>
      </w:r>
      <w:r w:rsidRPr="00F41556">
        <w:rPr>
          <w:i/>
          <w:iCs/>
          <w:szCs w:val="24"/>
        </w:rPr>
        <w:t>tion des droits de l'homme.</w:t>
      </w:r>
    </w:p>
    <w:p w:rsidR="0087645D" w:rsidRPr="00F41556" w:rsidRDefault="0087645D" w:rsidP="0087645D">
      <w:pPr>
        <w:spacing w:before="120" w:after="120"/>
        <w:jc w:val="both"/>
      </w:pPr>
      <w:r w:rsidRPr="00F41556">
        <w:rPr>
          <w:szCs w:val="24"/>
        </w:rPr>
        <w:t>Enfin, l'AAA émettait l'idée suivante</w:t>
      </w:r>
      <w:r>
        <w:rPr>
          <w:szCs w:val="24"/>
        </w:rPr>
        <w:t> :</w:t>
      </w:r>
    </w:p>
    <w:p w:rsidR="0087645D" w:rsidRDefault="0087645D" w:rsidP="0087645D">
      <w:pPr>
        <w:pStyle w:val="Grillecouleur-Accent1"/>
      </w:pPr>
    </w:p>
    <w:p w:rsidR="0087645D" w:rsidRDefault="0087645D" w:rsidP="0087645D">
      <w:pPr>
        <w:pStyle w:val="Grillecouleur-Accent1"/>
      </w:pPr>
      <w:r w:rsidRPr="00F41556">
        <w:t>Ce n'est que lorsqu'aura été intégrée à la Déclaration proposée l'affi</w:t>
      </w:r>
      <w:r w:rsidRPr="00F41556">
        <w:t>r</w:t>
      </w:r>
      <w:r w:rsidRPr="00F41556">
        <w:t>mation du droit des hommes à vivre conformément à leurs propres trad</w:t>
      </w:r>
      <w:r w:rsidRPr="00F41556">
        <w:t>i</w:t>
      </w:r>
      <w:r w:rsidRPr="00F41556">
        <w:t>tions que l'étape suivante de définition des droits et des devoirs des gro</w:t>
      </w:r>
      <w:r w:rsidRPr="00F41556">
        <w:t>u</w:t>
      </w:r>
      <w:r w:rsidRPr="00F41556">
        <w:t>pes humains à l'égard les uns des autres pourra être établie sur la base s</w:t>
      </w:r>
      <w:r w:rsidRPr="00F41556">
        <w:t>o</w:t>
      </w:r>
      <w:r w:rsidRPr="00F41556">
        <w:t>lide des connaissances scientifiques a</w:t>
      </w:r>
      <w:r w:rsidRPr="00F41556">
        <w:t>c</w:t>
      </w:r>
      <w:r w:rsidRPr="00F41556">
        <w:t>tuelles sur l'Homme</w:t>
      </w:r>
      <w:r>
        <w:t> </w:t>
      </w:r>
      <w:r>
        <w:rPr>
          <w:rStyle w:val="Appelnotedebasdep"/>
          <w:szCs w:val="24"/>
        </w:rPr>
        <w:footnoteReference w:id="21"/>
      </w:r>
      <w:r>
        <w:t>.</w:t>
      </w:r>
    </w:p>
    <w:p w:rsidR="0087645D" w:rsidRDefault="0087645D" w:rsidP="0087645D">
      <w:pPr>
        <w:pStyle w:val="Grillecouleur-Accent1"/>
      </w:pPr>
    </w:p>
    <w:p w:rsidR="0087645D" w:rsidRPr="00F41556" w:rsidRDefault="0087645D" w:rsidP="0087645D">
      <w:pPr>
        <w:spacing w:before="120" w:after="120"/>
        <w:jc w:val="both"/>
      </w:pPr>
      <w:r w:rsidRPr="00F41556">
        <w:rPr>
          <w:szCs w:val="24"/>
        </w:rPr>
        <w:t>Il y a un demi-siècle, l'American Anthropological Association cons</w:t>
      </w:r>
      <w:r w:rsidRPr="00F41556">
        <w:rPr>
          <w:szCs w:val="24"/>
        </w:rPr>
        <w:t>i</w:t>
      </w:r>
      <w:r w:rsidRPr="00F41556">
        <w:rPr>
          <w:szCs w:val="24"/>
        </w:rPr>
        <w:t xml:space="preserve">dérait donc déjà que la future </w:t>
      </w:r>
      <w:r w:rsidRPr="00F41556">
        <w:rPr>
          <w:i/>
          <w:iCs/>
          <w:szCs w:val="24"/>
        </w:rPr>
        <w:t xml:space="preserve">Déclaration universelle </w:t>
      </w:r>
      <w:r w:rsidRPr="00F41556">
        <w:rPr>
          <w:szCs w:val="24"/>
        </w:rPr>
        <w:t>incarnerait les valeurs d'une seule culture, et elle mettait en cause l'application automatique de ses normes à d'autres cultures. Cette position a été r</w:t>
      </w:r>
      <w:r w:rsidRPr="00F41556">
        <w:rPr>
          <w:szCs w:val="24"/>
        </w:rPr>
        <w:t>e</w:t>
      </w:r>
      <w:r w:rsidRPr="00F41556">
        <w:rPr>
          <w:szCs w:val="24"/>
        </w:rPr>
        <w:t>prise récemment par de nombreux pays du Tiers Monde, notamment lors de l'entrée à l'ONU d'</w:t>
      </w:r>
      <w:r>
        <w:rPr>
          <w:szCs w:val="24"/>
        </w:rPr>
        <w:t>État</w:t>
      </w:r>
      <w:r w:rsidRPr="00F41556">
        <w:rPr>
          <w:szCs w:val="24"/>
        </w:rPr>
        <w:t>s d'Afrique et d'Asie, et clairement a</w:t>
      </w:r>
      <w:r w:rsidRPr="00F41556">
        <w:rPr>
          <w:szCs w:val="24"/>
        </w:rPr>
        <w:t>f</w:t>
      </w:r>
      <w:r w:rsidRPr="00F41556">
        <w:rPr>
          <w:szCs w:val="24"/>
        </w:rPr>
        <w:t>firmée à la Conférence de Vienne sur les droits de l'homme à l'été 1993.</w:t>
      </w:r>
    </w:p>
    <w:p w:rsidR="0087645D" w:rsidRPr="00F41556" w:rsidRDefault="0087645D" w:rsidP="0087645D">
      <w:pPr>
        <w:spacing w:before="120" w:after="120"/>
        <w:jc w:val="both"/>
      </w:pPr>
      <w:r w:rsidRPr="00F41556">
        <w:rPr>
          <w:szCs w:val="24"/>
        </w:rPr>
        <w:t xml:space="preserve">La </w:t>
      </w:r>
      <w:r w:rsidRPr="00F41556">
        <w:rPr>
          <w:i/>
          <w:iCs/>
          <w:szCs w:val="24"/>
        </w:rPr>
        <w:t xml:space="preserve">Charte africaine des droits de l'homme et des peuples, </w:t>
      </w:r>
      <w:r w:rsidRPr="00F41556">
        <w:rPr>
          <w:szCs w:val="24"/>
        </w:rPr>
        <w:t>par exemple, illustre quelques-unes de ces difficultés. Son article 17 e</w:t>
      </w:r>
      <w:r w:rsidRPr="00F41556">
        <w:rPr>
          <w:szCs w:val="24"/>
        </w:rPr>
        <w:t>m</w:t>
      </w:r>
      <w:r w:rsidRPr="00F41556">
        <w:rPr>
          <w:szCs w:val="24"/>
        </w:rPr>
        <w:t xml:space="preserve">prunte à la </w:t>
      </w:r>
      <w:r w:rsidRPr="00F41556">
        <w:rPr>
          <w:i/>
          <w:iCs/>
          <w:szCs w:val="24"/>
        </w:rPr>
        <w:t>Déclaration unive</w:t>
      </w:r>
      <w:r w:rsidRPr="00F41556">
        <w:rPr>
          <w:i/>
          <w:iCs/>
          <w:szCs w:val="24"/>
        </w:rPr>
        <w:t>r</w:t>
      </w:r>
      <w:r>
        <w:rPr>
          <w:i/>
          <w:iCs/>
          <w:szCs w:val="24"/>
        </w:rPr>
        <w:t>selle</w:t>
      </w:r>
      <w:r w:rsidRPr="00F41556">
        <w:rPr>
          <w:i/>
          <w:iCs/>
          <w:szCs w:val="24"/>
        </w:rPr>
        <w:t xml:space="preserve"> </w:t>
      </w:r>
      <w:r>
        <w:rPr>
          <w:iCs/>
          <w:szCs w:val="24"/>
        </w:rPr>
        <w:t xml:space="preserve">la </w:t>
      </w:r>
      <w:r w:rsidRPr="00F41556">
        <w:rPr>
          <w:szCs w:val="24"/>
        </w:rPr>
        <w:t>formule restreinte suivante</w:t>
      </w:r>
      <w:r>
        <w:rPr>
          <w:szCs w:val="24"/>
        </w:rPr>
        <w:t> :</w:t>
      </w:r>
      <w:r w:rsidRPr="00F41556">
        <w:rPr>
          <w:szCs w:val="24"/>
        </w:rPr>
        <w:t xml:space="preserve"> </w:t>
      </w:r>
      <w:r>
        <w:rPr>
          <w:szCs w:val="24"/>
        </w:rPr>
        <w:t>« </w:t>
      </w:r>
      <w:r w:rsidRPr="00F41556">
        <w:rPr>
          <w:szCs w:val="24"/>
        </w:rPr>
        <w:t>Toute personne peut prendre part librement à la vie culturelle de la communauté. La promotion et la protection de la morale et des valeurs traditionnelles reconnues par la communauté constituent un devoir de l'</w:t>
      </w:r>
      <w:r>
        <w:rPr>
          <w:szCs w:val="24"/>
        </w:rPr>
        <w:t>État</w:t>
      </w:r>
      <w:r w:rsidRPr="00F41556">
        <w:rPr>
          <w:szCs w:val="24"/>
        </w:rPr>
        <w:t>.</w:t>
      </w:r>
      <w:r>
        <w:rPr>
          <w:szCs w:val="24"/>
        </w:rPr>
        <w:t> »</w:t>
      </w:r>
      <w:r w:rsidRPr="00F41556">
        <w:rPr>
          <w:szCs w:val="24"/>
        </w:rPr>
        <w:t xml:space="preserve"> La morale et les valeurs traditionnelles sont certes culturell</w:t>
      </w:r>
      <w:r w:rsidRPr="00F41556">
        <w:rPr>
          <w:szCs w:val="24"/>
        </w:rPr>
        <w:t>e</w:t>
      </w:r>
      <w:r w:rsidRPr="00F41556">
        <w:rPr>
          <w:szCs w:val="24"/>
        </w:rPr>
        <w:t xml:space="preserve">ment définies, mais de quelle </w:t>
      </w:r>
      <w:r>
        <w:rPr>
          <w:szCs w:val="24"/>
        </w:rPr>
        <w:t>« </w:t>
      </w:r>
      <w:r w:rsidRPr="00F41556">
        <w:rPr>
          <w:szCs w:val="24"/>
        </w:rPr>
        <w:t>communauté</w:t>
      </w:r>
      <w:r>
        <w:rPr>
          <w:szCs w:val="24"/>
        </w:rPr>
        <w:t> »</w:t>
      </w:r>
      <w:r w:rsidRPr="00F41556">
        <w:rPr>
          <w:szCs w:val="24"/>
        </w:rPr>
        <w:t xml:space="preserve"> s'agit-il</w:t>
      </w:r>
      <w:r>
        <w:rPr>
          <w:szCs w:val="24"/>
        </w:rPr>
        <w:t> ?</w:t>
      </w:r>
    </w:p>
    <w:p w:rsidR="0087645D" w:rsidRPr="00F41556" w:rsidRDefault="0087645D" w:rsidP="0087645D">
      <w:pPr>
        <w:spacing w:before="120" w:after="120"/>
        <w:jc w:val="both"/>
      </w:pPr>
      <w:r w:rsidRPr="00F41556">
        <w:rPr>
          <w:szCs w:val="24"/>
        </w:rPr>
        <w:t xml:space="preserve">Le chapitre II de la </w:t>
      </w:r>
      <w:r w:rsidRPr="00F41556">
        <w:rPr>
          <w:i/>
          <w:iCs/>
          <w:szCs w:val="24"/>
        </w:rPr>
        <w:t xml:space="preserve">Charte africaine </w:t>
      </w:r>
      <w:r w:rsidRPr="00F41556">
        <w:rPr>
          <w:szCs w:val="24"/>
        </w:rPr>
        <w:t>ne parle pas de droits mais de devoirs. C'est là un intéressant contrepoint à la question des droits. L'article 29 spécifie nota</w:t>
      </w:r>
      <w:r w:rsidRPr="00F41556">
        <w:rPr>
          <w:szCs w:val="24"/>
        </w:rPr>
        <w:t>m</w:t>
      </w:r>
      <w:r w:rsidRPr="00F41556">
        <w:rPr>
          <w:szCs w:val="24"/>
        </w:rPr>
        <w:t>ment</w:t>
      </w:r>
      <w:r>
        <w:rPr>
          <w:szCs w:val="24"/>
        </w:rPr>
        <w:t xml:space="preserve"> </w:t>
      </w:r>
      <w:r>
        <w:rPr>
          <w:smallCaps/>
          <w:szCs w:val="18"/>
        </w:rPr>
        <w:t xml:space="preserve">[31] </w:t>
      </w:r>
      <w:r w:rsidRPr="00F41556">
        <w:rPr>
          <w:szCs w:val="24"/>
        </w:rPr>
        <w:t xml:space="preserve">que l'individu a aussi le devoir </w:t>
      </w:r>
      <w:r>
        <w:rPr>
          <w:szCs w:val="24"/>
        </w:rPr>
        <w:t>« </w:t>
      </w:r>
      <w:r w:rsidRPr="00F41556">
        <w:rPr>
          <w:szCs w:val="24"/>
        </w:rPr>
        <w:t>de veiller, dans ses relations avec la société, à la préservation et au renforcement des valeurs culturelles africaines positives</w:t>
      </w:r>
      <w:r>
        <w:rPr>
          <w:szCs w:val="24"/>
        </w:rPr>
        <w:t> »</w:t>
      </w:r>
      <w:r w:rsidRPr="00F41556">
        <w:rPr>
          <w:szCs w:val="24"/>
        </w:rPr>
        <w:t>. Or, si pr</w:t>
      </w:r>
      <w:r w:rsidRPr="00F41556">
        <w:rPr>
          <w:szCs w:val="24"/>
        </w:rPr>
        <w:t>é</w:t>
      </w:r>
      <w:r w:rsidRPr="00F41556">
        <w:rPr>
          <w:szCs w:val="24"/>
        </w:rPr>
        <w:t>server et renforcer les valeurs culturelles africaines positives est éno</w:t>
      </w:r>
      <w:r w:rsidRPr="00F41556">
        <w:rPr>
          <w:szCs w:val="24"/>
        </w:rPr>
        <w:t>n</w:t>
      </w:r>
      <w:r w:rsidRPr="00F41556">
        <w:rPr>
          <w:szCs w:val="24"/>
        </w:rPr>
        <w:t>cé co</w:t>
      </w:r>
      <w:r w:rsidRPr="00F41556">
        <w:rPr>
          <w:szCs w:val="24"/>
        </w:rPr>
        <w:t>m</w:t>
      </w:r>
      <w:r w:rsidRPr="00F41556">
        <w:rPr>
          <w:szCs w:val="24"/>
        </w:rPr>
        <w:t>me un devoir, on peut supposer qu'il existe en contrepartie un droit aux valeurs culturelles africaines. Si chaque Africain a le devoir de renforcer et de préserver ces valeurs, chacun doit avoir le droit d'en bénéficier.</w:t>
      </w:r>
    </w:p>
    <w:p w:rsidR="0087645D" w:rsidRPr="00F41556" w:rsidRDefault="0087645D" w:rsidP="0087645D">
      <w:pPr>
        <w:spacing w:before="120" w:after="120"/>
        <w:jc w:val="both"/>
      </w:pPr>
      <w:r w:rsidRPr="00F41556">
        <w:rPr>
          <w:szCs w:val="24"/>
        </w:rPr>
        <w:t>On notera que, dans sa formulation, l'article 29 opère une distin</w:t>
      </w:r>
      <w:r w:rsidRPr="00F41556">
        <w:rPr>
          <w:szCs w:val="24"/>
        </w:rPr>
        <w:t>c</w:t>
      </w:r>
      <w:r w:rsidRPr="00F41556">
        <w:rPr>
          <w:szCs w:val="24"/>
        </w:rPr>
        <w:t>tion entre v</w:t>
      </w:r>
      <w:r w:rsidRPr="00F41556">
        <w:rPr>
          <w:szCs w:val="24"/>
        </w:rPr>
        <w:t>a</w:t>
      </w:r>
      <w:r w:rsidRPr="00F41556">
        <w:rPr>
          <w:szCs w:val="24"/>
        </w:rPr>
        <w:t>leurs africaines et valeurs non africaines. Il suppose en outre une certaine unité ou homogénéité des valeurs africaines, pui</w:t>
      </w:r>
      <w:r w:rsidRPr="00F41556">
        <w:rPr>
          <w:szCs w:val="24"/>
        </w:rPr>
        <w:t>s</w:t>
      </w:r>
      <w:r w:rsidRPr="00F41556">
        <w:rPr>
          <w:szCs w:val="24"/>
        </w:rPr>
        <w:t>qu'il ne fait pas référence à une éventuelle diversité interne. Par ai</w:t>
      </w:r>
      <w:r w:rsidRPr="00F41556">
        <w:rPr>
          <w:szCs w:val="24"/>
        </w:rPr>
        <w:t>l</w:t>
      </w:r>
      <w:r w:rsidRPr="00F41556">
        <w:rPr>
          <w:szCs w:val="24"/>
        </w:rPr>
        <w:t>leurs, s'il existe des valeurs africaines positives, il existe corrélativ</w:t>
      </w:r>
      <w:r w:rsidRPr="00F41556">
        <w:rPr>
          <w:szCs w:val="24"/>
        </w:rPr>
        <w:t>e</w:t>
      </w:r>
      <w:r w:rsidRPr="00F41556">
        <w:rPr>
          <w:szCs w:val="24"/>
        </w:rPr>
        <w:t xml:space="preserve">ment des valeurs africaines ou non africaines négatives, qui n'ont pas à être renforcées ou préservées. Quelles sont, alors, les </w:t>
      </w:r>
      <w:r>
        <w:rPr>
          <w:szCs w:val="24"/>
        </w:rPr>
        <w:t>« </w:t>
      </w:r>
      <w:r w:rsidRPr="00F41556">
        <w:rPr>
          <w:szCs w:val="24"/>
        </w:rPr>
        <w:t>valeurs afr</w:t>
      </w:r>
      <w:r w:rsidRPr="00F41556">
        <w:rPr>
          <w:szCs w:val="24"/>
        </w:rPr>
        <w:t>i</w:t>
      </w:r>
      <w:r w:rsidRPr="00F41556">
        <w:rPr>
          <w:szCs w:val="24"/>
        </w:rPr>
        <w:t>caines posit</w:t>
      </w:r>
      <w:r w:rsidRPr="00F41556">
        <w:rPr>
          <w:szCs w:val="24"/>
        </w:rPr>
        <w:t>i</w:t>
      </w:r>
      <w:r w:rsidRPr="00F41556">
        <w:rPr>
          <w:szCs w:val="24"/>
        </w:rPr>
        <w:t>ves</w:t>
      </w:r>
      <w:r>
        <w:rPr>
          <w:szCs w:val="24"/>
        </w:rPr>
        <w:t> »</w:t>
      </w:r>
      <w:r w:rsidRPr="00F41556">
        <w:rPr>
          <w:szCs w:val="24"/>
        </w:rPr>
        <w:t xml:space="preserve"> et comment sont-elles définies</w:t>
      </w:r>
      <w:r>
        <w:rPr>
          <w:szCs w:val="24"/>
        </w:rPr>
        <w:t> ?</w:t>
      </w:r>
      <w:r w:rsidRPr="00F41556">
        <w:rPr>
          <w:szCs w:val="24"/>
        </w:rPr>
        <w:t xml:space="preserve"> Si cette question présente un difficile défi sur le plan intellectuel, il est encore plus d</w:t>
      </w:r>
      <w:r w:rsidRPr="00F41556">
        <w:rPr>
          <w:szCs w:val="24"/>
        </w:rPr>
        <w:t>é</w:t>
      </w:r>
      <w:r w:rsidRPr="00F41556">
        <w:rPr>
          <w:szCs w:val="24"/>
        </w:rPr>
        <w:t>licat d'en donner une application juridique. Soulever le problème s</w:t>
      </w:r>
      <w:r w:rsidRPr="00F41556">
        <w:rPr>
          <w:szCs w:val="24"/>
        </w:rPr>
        <w:t>i</w:t>
      </w:r>
      <w:r w:rsidRPr="00F41556">
        <w:rPr>
          <w:szCs w:val="24"/>
        </w:rPr>
        <w:t>gnifie déjà ouvrir la boîte de Pandore des difficultés.</w:t>
      </w:r>
    </w:p>
    <w:p w:rsidR="0087645D" w:rsidRPr="00F41556" w:rsidRDefault="0087645D" w:rsidP="0087645D">
      <w:pPr>
        <w:spacing w:before="120" w:after="120"/>
        <w:jc w:val="both"/>
      </w:pPr>
      <w:r w:rsidRPr="00F41556">
        <w:rPr>
          <w:szCs w:val="24"/>
        </w:rPr>
        <w:t>Le problème des droits culturels présente une autre dimension. Nous devrions nous soucier de respecter les variations des valeurs culturelles de part et d'autre des frontières entre pays, entre régions différentes, entre traditions historiques et systèmes politiques diff</w:t>
      </w:r>
      <w:r w:rsidRPr="00F41556">
        <w:rPr>
          <w:szCs w:val="24"/>
        </w:rPr>
        <w:t>é</w:t>
      </w:r>
      <w:r w:rsidRPr="00F41556">
        <w:rPr>
          <w:szCs w:val="24"/>
        </w:rPr>
        <w:t xml:space="preserve">rents, mais également à l'intérieur des pays. La plupart des </w:t>
      </w:r>
      <w:r>
        <w:rPr>
          <w:szCs w:val="24"/>
        </w:rPr>
        <w:t>État</w:t>
      </w:r>
      <w:r w:rsidRPr="00F41556">
        <w:rPr>
          <w:szCs w:val="24"/>
        </w:rPr>
        <w:t>s qui ont signé les divers instruments internationaux sur les droits de l'homme sont eux-mêmes des mosaïques de cultures. Que ces cultures soient celles de groupes ethniques, de minorités ou de nationalités, très peu de pays, en fait, sont culturell</w:t>
      </w:r>
      <w:r w:rsidRPr="00F41556">
        <w:rPr>
          <w:szCs w:val="24"/>
        </w:rPr>
        <w:t>e</w:t>
      </w:r>
      <w:r w:rsidRPr="00F41556">
        <w:rPr>
          <w:szCs w:val="24"/>
        </w:rPr>
        <w:t>ment homogènes. Que signifie cette diversité en termes de droits de l'homme et de droit au dévelo</w:t>
      </w:r>
      <w:r w:rsidRPr="00F41556">
        <w:rPr>
          <w:szCs w:val="24"/>
        </w:rPr>
        <w:t>p</w:t>
      </w:r>
      <w:r w:rsidRPr="00F41556">
        <w:rPr>
          <w:szCs w:val="24"/>
        </w:rPr>
        <w:t>pement culturel</w:t>
      </w:r>
      <w:r>
        <w:rPr>
          <w:szCs w:val="24"/>
        </w:rPr>
        <w:t> ?</w:t>
      </w:r>
      <w:r w:rsidRPr="00F41556">
        <w:rPr>
          <w:szCs w:val="24"/>
        </w:rPr>
        <w:t xml:space="preserve"> Si nous entendons par droit au développement cult</w:t>
      </w:r>
      <w:r w:rsidRPr="00F41556">
        <w:rPr>
          <w:szCs w:val="24"/>
        </w:rPr>
        <w:t>u</w:t>
      </w:r>
      <w:r w:rsidRPr="00F41556">
        <w:rPr>
          <w:szCs w:val="24"/>
        </w:rPr>
        <w:t>rel non seulement le droit de l'individu d'innover - de défricher des terres no</w:t>
      </w:r>
      <w:r w:rsidRPr="00F41556">
        <w:rPr>
          <w:szCs w:val="24"/>
        </w:rPr>
        <w:t>u</w:t>
      </w:r>
      <w:r w:rsidRPr="00F41556">
        <w:rPr>
          <w:szCs w:val="24"/>
        </w:rPr>
        <w:t>velles - et de bénéficier de davantage de services culturels, mais aussi le droit d'avoir sa propre culture, autrement dit le droit à l'identité culturelle, le problème qui se pose encore une fois est celui de la définition des objectifs des politiques culturelles. Quand nous parlons d'étendre et d'améliorer l'éducation, quel doit être le contenu de cette éducation</w:t>
      </w:r>
      <w:r>
        <w:rPr>
          <w:szCs w:val="24"/>
        </w:rPr>
        <w:t> ?</w:t>
      </w:r>
      <w:r w:rsidRPr="00F41556">
        <w:rPr>
          <w:szCs w:val="24"/>
        </w:rPr>
        <w:t xml:space="preserve"> Nous parlons de développement culturel, mais quelles cultures doivent être développées, et par qui</w:t>
      </w:r>
      <w:r>
        <w:rPr>
          <w:szCs w:val="24"/>
        </w:rPr>
        <w:t> ?</w:t>
      </w:r>
    </w:p>
    <w:p w:rsidR="0087645D" w:rsidRPr="00F41556" w:rsidRDefault="0087645D" w:rsidP="0087645D">
      <w:pPr>
        <w:spacing w:before="120" w:after="120"/>
        <w:jc w:val="both"/>
      </w:pPr>
      <w:r w:rsidRPr="00F41556">
        <w:rPr>
          <w:szCs w:val="24"/>
        </w:rPr>
        <w:t>Nous voici revenus par force à la question déjà évoquée des défin</w:t>
      </w:r>
      <w:r w:rsidRPr="00F41556">
        <w:rPr>
          <w:szCs w:val="24"/>
        </w:rPr>
        <w:t>i</w:t>
      </w:r>
      <w:r w:rsidRPr="00F41556">
        <w:rPr>
          <w:szCs w:val="24"/>
        </w:rPr>
        <w:t>tions culture</w:t>
      </w:r>
      <w:r w:rsidRPr="00F41556">
        <w:rPr>
          <w:szCs w:val="24"/>
        </w:rPr>
        <w:t>l</w:t>
      </w:r>
      <w:r w:rsidRPr="00F41556">
        <w:rPr>
          <w:szCs w:val="24"/>
        </w:rPr>
        <w:t>les. Depuis un demi-siècle, le développement a souvent été identifié à un proce</w:t>
      </w:r>
      <w:r w:rsidRPr="00F41556">
        <w:rPr>
          <w:szCs w:val="24"/>
        </w:rPr>
        <w:t>s</w:t>
      </w:r>
      <w:r w:rsidRPr="00F41556">
        <w:rPr>
          <w:szCs w:val="24"/>
        </w:rPr>
        <w:t xml:space="preserve">sus d'édification de la nation, dont un aspect important était le développement d'une </w:t>
      </w:r>
      <w:r>
        <w:rPr>
          <w:szCs w:val="24"/>
        </w:rPr>
        <w:t>« </w:t>
      </w:r>
      <w:r w:rsidRPr="00F41556">
        <w:rPr>
          <w:szCs w:val="24"/>
        </w:rPr>
        <w:t>culture nationale</w:t>
      </w:r>
      <w:r>
        <w:rPr>
          <w:szCs w:val="24"/>
        </w:rPr>
        <w:t> »</w:t>
      </w:r>
      <w:r w:rsidRPr="00F41556">
        <w:rPr>
          <w:szCs w:val="24"/>
        </w:rPr>
        <w:t>, en part</w:t>
      </w:r>
      <w:r w:rsidRPr="00F41556">
        <w:rPr>
          <w:szCs w:val="24"/>
        </w:rPr>
        <w:t>i</w:t>
      </w:r>
      <w:r w:rsidRPr="00F41556">
        <w:rPr>
          <w:szCs w:val="24"/>
        </w:rPr>
        <w:t>culier dans les pays de ce qu'il est convenu d'appeler le Tiers Monde, dont beaucoup ont durant cette période accédé à l'indépendance pol</w:t>
      </w:r>
      <w:r w:rsidRPr="00F41556">
        <w:rPr>
          <w:szCs w:val="24"/>
        </w:rPr>
        <w:t>i</w:t>
      </w:r>
      <w:r w:rsidRPr="00F41556">
        <w:rPr>
          <w:szCs w:val="24"/>
        </w:rPr>
        <w:t xml:space="preserve">tique. Cependant, le terme commodément ambigu de </w:t>
      </w:r>
      <w:r>
        <w:rPr>
          <w:szCs w:val="24"/>
        </w:rPr>
        <w:t>« </w:t>
      </w:r>
      <w:r w:rsidRPr="00F41556">
        <w:rPr>
          <w:szCs w:val="24"/>
        </w:rPr>
        <w:t>culture nati</w:t>
      </w:r>
      <w:r w:rsidRPr="00F41556">
        <w:rPr>
          <w:szCs w:val="24"/>
        </w:rPr>
        <w:t>o</w:t>
      </w:r>
      <w:r w:rsidRPr="00F41556">
        <w:rPr>
          <w:szCs w:val="24"/>
        </w:rPr>
        <w:t>nale</w:t>
      </w:r>
      <w:r>
        <w:rPr>
          <w:szCs w:val="24"/>
        </w:rPr>
        <w:t> »</w:t>
      </w:r>
      <w:r w:rsidRPr="00F41556">
        <w:rPr>
          <w:szCs w:val="24"/>
        </w:rPr>
        <w:t xml:space="preserve"> lai</w:t>
      </w:r>
      <w:r w:rsidRPr="00F41556">
        <w:rPr>
          <w:szCs w:val="24"/>
        </w:rPr>
        <w:t>s</w:t>
      </w:r>
      <w:r w:rsidRPr="00F41556">
        <w:rPr>
          <w:szCs w:val="24"/>
        </w:rPr>
        <w:t>se ouvertes deux questions</w:t>
      </w:r>
      <w:r>
        <w:rPr>
          <w:szCs w:val="24"/>
        </w:rPr>
        <w:t> :</w:t>
      </w:r>
      <w:r w:rsidRPr="00F41556">
        <w:rPr>
          <w:szCs w:val="24"/>
        </w:rPr>
        <w:t xml:space="preserve"> la nation à développer, c'est la nation de qui</w:t>
      </w:r>
      <w:r>
        <w:rPr>
          <w:szCs w:val="24"/>
        </w:rPr>
        <w:t> ?</w:t>
      </w:r>
      <w:r w:rsidRPr="00F41556">
        <w:rPr>
          <w:szCs w:val="24"/>
        </w:rPr>
        <w:t xml:space="preserve"> Et de quel</w:t>
      </w:r>
      <w:r>
        <w:rPr>
          <w:szCs w:val="24"/>
        </w:rPr>
        <w:t xml:space="preserve"> </w:t>
      </w:r>
      <w:r>
        <w:rPr>
          <w:szCs w:val="16"/>
        </w:rPr>
        <w:t xml:space="preserve">[32] </w:t>
      </w:r>
      <w:r w:rsidRPr="00F41556">
        <w:rPr>
          <w:szCs w:val="24"/>
        </w:rPr>
        <w:t>type de nation s'agit-il</w:t>
      </w:r>
      <w:r>
        <w:rPr>
          <w:szCs w:val="24"/>
        </w:rPr>
        <w:t> ?</w:t>
      </w:r>
      <w:r w:rsidRPr="00F41556">
        <w:rPr>
          <w:szCs w:val="24"/>
        </w:rPr>
        <w:t xml:space="preserve"> Connor a pu suggérer à juste titre que le développement d'</w:t>
      </w:r>
      <w:r>
        <w:rPr>
          <w:szCs w:val="24"/>
        </w:rPr>
        <w:t>État</w:t>
      </w:r>
      <w:r w:rsidRPr="00F41556">
        <w:rPr>
          <w:szCs w:val="24"/>
        </w:rPr>
        <w:t xml:space="preserve">s modernes relevait plus d'un processus de </w:t>
      </w:r>
      <w:r>
        <w:rPr>
          <w:szCs w:val="24"/>
        </w:rPr>
        <w:t>« </w:t>
      </w:r>
      <w:r w:rsidRPr="00F41556">
        <w:rPr>
          <w:szCs w:val="24"/>
        </w:rPr>
        <w:t>destruction nationale</w:t>
      </w:r>
      <w:r>
        <w:rPr>
          <w:szCs w:val="24"/>
        </w:rPr>
        <w:t> »</w:t>
      </w:r>
      <w:r w:rsidRPr="00F41556">
        <w:rPr>
          <w:szCs w:val="24"/>
        </w:rPr>
        <w:t xml:space="preserve"> que de </w:t>
      </w:r>
      <w:r>
        <w:rPr>
          <w:szCs w:val="24"/>
        </w:rPr>
        <w:t>« </w:t>
      </w:r>
      <w:r w:rsidRPr="00F41556">
        <w:rPr>
          <w:szCs w:val="24"/>
        </w:rPr>
        <w:t>construction nationale</w:t>
      </w:r>
      <w:r>
        <w:rPr>
          <w:szCs w:val="24"/>
        </w:rPr>
        <w:t> »</w:t>
      </w:r>
      <w:r w:rsidRPr="00F41556">
        <w:rPr>
          <w:szCs w:val="24"/>
        </w:rPr>
        <w:t>, compte tenu du nombre de peuples détruits ou éliminés au nom de l'</w:t>
      </w:r>
      <w:r>
        <w:rPr>
          <w:szCs w:val="24"/>
        </w:rPr>
        <w:t>État</w:t>
      </w:r>
      <w:r w:rsidRPr="00F41556">
        <w:rPr>
          <w:szCs w:val="24"/>
        </w:rPr>
        <w:t>-nation moderne</w:t>
      </w:r>
      <w:r>
        <w:rPr>
          <w:szCs w:val="24"/>
        </w:rPr>
        <w:t> </w:t>
      </w:r>
      <w:r>
        <w:rPr>
          <w:rStyle w:val="Appelnotedebasdep"/>
          <w:szCs w:val="24"/>
        </w:rPr>
        <w:footnoteReference w:id="22"/>
      </w:r>
      <w:r w:rsidRPr="00F41556">
        <w:rPr>
          <w:szCs w:val="24"/>
        </w:rPr>
        <w:t>.</w:t>
      </w:r>
    </w:p>
    <w:p w:rsidR="0087645D" w:rsidRPr="00F41556" w:rsidRDefault="0087645D" w:rsidP="0087645D">
      <w:pPr>
        <w:spacing w:before="120" w:after="120"/>
        <w:jc w:val="both"/>
      </w:pPr>
      <w:r w:rsidRPr="00F41556">
        <w:rPr>
          <w:szCs w:val="24"/>
        </w:rPr>
        <w:t>Selon l'utilisation de cette expression dans l'histoire récente, la construction n</w:t>
      </w:r>
      <w:r w:rsidRPr="00F41556">
        <w:rPr>
          <w:szCs w:val="24"/>
        </w:rPr>
        <w:t>a</w:t>
      </w:r>
      <w:r w:rsidRPr="00F41556">
        <w:rPr>
          <w:szCs w:val="24"/>
        </w:rPr>
        <w:t xml:space="preserve">tionale suppose un </w:t>
      </w:r>
      <w:r>
        <w:rPr>
          <w:szCs w:val="24"/>
        </w:rPr>
        <w:t>« </w:t>
      </w:r>
      <w:r w:rsidRPr="00F41556">
        <w:rPr>
          <w:szCs w:val="24"/>
        </w:rPr>
        <w:t>brassage</w:t>
      </w:r>
      <w:r>
        <w:rPr>
          <w:szCs w:val="24"/>
        </w:rPr>
        <w:t> »</w:t>
      </w:r>
      <w:r w:rsidRPr="00F41556">
        <w:rPr>
          <w:szCs w:val="24"/>
        </w:rPr>
        <w:t xml:space="preserve"> de populations ou un processus d' </w:t>
      </w:r>
      <w:r>
        <w:rPr>
          <w:szCs w:val="24"/>
        </w:rPr>
        <w:t>« </w:t>
      </w:r>
      <w:r w:rsidRPr="00F41556">
        <w:rPr>
          <w:szCs w:val="24"/>
        </w:rPr>
        <w:t>intégration n</w:t>
      </w:r>
      <w:r w:rsidRPr="00F41556">
        <w:rPr>
          <w:szCs w:val="24"/>
        </w:rPr>
        <w:t>a</w:t>
      </w:r>
      <w:r w:rsidRPr="00F41556">
        <w:rPr>
          <w:szCs w:val="24"/>
        </w:rPr>
        <w:t>tionale</w:t>
      </w:r>
      <w:r>
        <w:rPr>
          <w:szCs w:val="24"/>
        </w:rPr>
        <w:t> »</w:t>
      </w:r>
      <w:r w:rsidRPr="00F41556">
        <w:rPr>
          <w:szCs w:val="24"/>
        </w:rPr>
        <w:t>. Cela signifie que les différents groupes ethniques et culturels qui se retrouvent, pour une raison hist</w:t>
      </w:r>
      <w:r w:rsidRPr="00F41556">
        <w:rPr>
          <w:szCs w:val="24"/>
        </w:rPr>
        <w:t>o</w:t>
      </w:r>
      <w:r w:rsidRPr="00F41556">
        <w:rPr>
          <w:szCs w:val="24"/>
        </w:rPr>
        <w:t xml:space="preserve">rique ou une autre, à l'intérieur des frontières d'un même </w:t>
      </w:r>
      <w:r>
        <w:rPr>
          <w:szCs w:val="24"/>
        </w:rPr>
        <w:t>État</w:t>
      </w:r>
      <w:r w:rsidRPr="00F41556">
        <w:rPr>
          <w:szCs w:val="24"/>
        </w:rPr>
        <w:t xml:space="preserve"> intern</w:t>
      </w:r>
      <w:r w:rsidRPr="00F41556">
        <w:rPr>
          <w:szCs w:val="24"/>
        </w:rPr>
        <w:t>a</w:t>
      </w:r>
      <w:r w:rsidRPr="00F41556">
        <w:rPr>
          <w:szCs w:val="24"/>
        </w:rPr>
        <w:t>tionalement reconnu, sont censés abandonner une partie de leur ident</w:t>
      </w:r>
      <w:r w:rsidRPr="00F41556">
        <w:rPr>
          <w:szCs w:val="24"/>
        </w:rPr>
        <w:t>i</w:t>
      </w:r>
      <w:r w:rsidRPr="00F41556">
        <w:rPr>
          <w:szCs w:val="24"/>
        </w:rPr>
        <w:t>té culturelle soit pour adopter les valeurs des groupes dominants ou majoritaires, soit pour se mélanger à eux et donner naissance à que</w:t>
      </w:r>
      <w:r w:rsidRPr="00F41556">
        <w:rPr>
          <w:szCs w:val="24"/>
        </w:rPr>
        <w:t>l</w:t>
      </w:r>
      <w:r w:rsidRPr="00F41556">
        <w:rPr>
          <w:szCs w:val="24"/>
        </w:rPr>
        <w:t>que chose d'entièrement nouveau (c'est ainsi, considère-t-on génér</w:t>
      </w:r>
      <w:r w:rsidRPr="00F41556">
        <w:rPr>
          <w:szCs w:val="24"/>
        </w:rPr>
        <w:t>a</w:t>
      </w:r>
      <w:r w:rsidRPr="00F41556">
        <w:rPr>
          <w:szCs w:val="24"/>
        </w:rPr>
        <w:t xml:space="preserve">lement, que la nation s'est construite aux </w:t>
      </w:r>
      <w:r>
        <w:rPr>
          <w:szCs w:val="24"/>
        </w:rPr>
        <w:t>État</w:t>
      </w:r>
      <w:r w:rsidRPr="00F41556">
        <w:rPr>
          <w:szCs w:val="24"/>
        </w:rPr>
        <w:t>s-Unis). Habituellement, toutefois, les groupes sociaux qui exercent le pouvoir politique déte</w:t>
      </w:r>
      <w:r w:rsidRPr="00F41556">
        <w:rPr>
          <w:szCs w:val="24"/>
        </w:rPr>
        <w:t>r</w:t>
      </w:r>
      <w:r w:rsidRPr="00F41556">
        <w:rPr>
          <w:szCs w:val="24"/>
        </w:rPr>
        <w:t>minent le modèle auquel doit se conformer la culture nationale</w:t>
      </w:r>
      <w:r>
        <w:rPr>
          <w:szCs w:val="24"/>
        </w:rPr>
        <w:t> ;</w:t>
      </w:r>
      <w:r w:rsidRPr="00F41556">
        <w:rPr>
          <w:szCs w:val="24"/>
        </w:rPr>
        <w:t xml:space="preserve"> en d'autres termes, ce sont eux qui décident de la forme et du contenu des politiques éducatives et culturelles.</w:t>
      </w:r>
    </w:p>
    <w:p w:rsidR="0087645D" w:rsidRPr="00F41556" w:rsidRDefault="0087645D" w:rsidP="0087645D">
      <w:pPr>
        <w:spacing w:before="120" w:after="120"/>
        <w:jc w:val="both"/>
      </w:pPr>
      <w:r w:rsidRPr="00F41556">
        <w:rPr>
          <w:szCs w:val="24"/>
        </w:rPr>
        <w:t>Qui sont les individus au pouvoir</w:t>
      </w:r>
      <w:r>
        <w:rPr>
          <w:szCs w:val="24"/>
        </w:rPr>
        <w:t> ?</w:t>
      </w:r>
      <w:r w:rsidRPr="00F41556">
        <w:rPr>
          <w:szCs w:val="24"/>
        </w:rPr>
        <w:t xml:space="preserve"> Si l'on analyse la question, on s'aperçoit qu'ils appartiennent souvent à l'un des groupes culturels h</w:t>
      </w:r>
      <w:r w:rsidRPr="00F41556">
        <w:rPr>
          <w:szCs w:val="24"/>
        </w:rPr>
        <w:t>é</w:t>
      </w:r>
      <w:r w:rsidRPr="00F41556">
        <w:rPr>
          <w:szCs w:val="24"/>
        </w:rPr>
        <w:t>gémoniques, qui peut être majoritaire ou minoritaire mais dominant. Parce qu'ils constituent le groupe dominant, ils sont à même de définir la culture nationale en fonction de leur propre identité culturelle. Les groupes culturels hégémoniques ayant la capacité ou le po</w:t>
      </w:r>
      <w:r w:rsidRPr="00F41556">
        <w:rPr>
          <w:szCs w:val="24"/>
        </w:rPr>
        <w:t>u</w:t>
      </w:r>
      <w:r w:rsidRPr="00F41556">
        <w:rPr>
          <w:szCs w:val="24"/>
        </w:rPr>
        <w:t>voir de définir la culture nationale, ils attendent des autres groupes qu'ils se conforment à leur modèle, même si cela entraîne à long terme la de</w:t>
      </w:r>
      <w:r w:rsidRPr="00F41556">
        <w:rPr>
          <w:szCs w:val="24"/>
        </w:rPr>
        <w:t>s</w:t>
      </w:r>
      <w:r w:rsidRPr="00F41556">
        <w:rPr>
          <w:szCs w:val="24"/>
        </w:rPr>
        <w:t>truction d'a</w:t>
      </w:r>
      <w:r w:rsidRPr="00F41556">
        <w:rPr>
          <w:szCs w:val="24"/>
        </w:rPr>
        <w:t>u</w:t>
      </w:r>
      <w:r w:rsidRPr="00F41556">
        <w:rPr>
          <w:szCs w:val="24"/>
        </w:rPr>
        <w:t>tres cultures</w:t>
      </w:r>
      <w:r>
        <w:rPr>
          <w:szCs w:val="24"/>
        </w:rPr>
        <w:t> </w:t>
      </w:r>
      <w:r>
        <w:rPr>
          <w:rStyle w:val="Appelnotedebasdep"/>
          <w:szCs w:val="24"/>
        </w:rPr>
        <w:footnoteReference w:id="23"/>
      </w:r>
      <w:r w:rsidRPr="00F41556">
        <w:rPr>
          <w:szCs w:val="24"/>
        </w:rPr>
        <w:t>. Pour ne citer que quelques exemples contemporains,</w:t>
      </w:r>
    </w:p>
    <w:p w:rsidR="0087645D" w:rsidRDefault="0087645D" w:rsidP="0087645D">
      <w:pPr>
        <w:spacing w:before="120" w:after="120"/>
        <w:jc w:val="both"/>
        <w:rPr>
          <w:szCs w:val="24"/>
        </w:rPr>
      </w:pPr>
    </w:p>
    <w:p w:rsidR="0087645D" w:rsidRPr="00F41556" w:rsidRDefault="0087645D" w:rsidP="0087645D">
      <w:pPr>
        <w:spacing w:before="120" w:after="120"/>
        <w:ind w:left="720" w:hanging="360"/>
        <w:jc w:val="both"/>
        <w:rPr>
          <w:szCs w:val="24"/>
        </w:rPr>
      </w:pPr>
      <w:r>
        <w:rPr>
          <w:szCs w:val="24"/>
        </w:rPr>
        <w:t>-</w:t>
      </w:r>
      <w:r>
        <w:rPr>
          <w:szCs w:val="24"/>
        </w:rPr>
        <w:tab/>
      </w:r>
      <w:r w:rsidRPr="00F41556">
        <w:rPr>
          <w:szCs w:val="24"/>
        </w:rPr>
        <w:t>L'</w:t>
      </w:r>
      <w:r>
        <w:rPr>
          <w:szCs w:val="24"/>
        </w:rPr>
        <w:t>État</w:t>
      </w:r>
      <w:r w:rsidRPr="00F41556">
        <w:rPr>
          <w:szCs w:val="24"/>
        </w:rPr>
        <w:t xml:space="preserve"> soudanais, aux mains des Arabes islamiques du Nord, veut imposer la </w:t>
      </w:r>
      <w:r w:rsidRPr="00F41556">
        <w:rPr>
          <w:i/>
          <w:iCs/>
          <w:szCs w:val="24"/>
        </w:rPr>
        <w:t xml:space="preserve">chari'a </w:t>
      </w:r>
      <w:r w:rsidRPr="00F41556">
        <w:rPr>
          <w:szCs w:val="24"/>
        </w:rPr>
        <w:t>et son propre modèle de nation aux d</w:t>
      </w:r>
      <w:r w:rsidRPr="00F41556">
        <w:rPr>
          <w:szCs w:val="24"/>
        </w:rPr>
        <w:t>i</w:t>
      </w:r>
      <w:r w:rsidRPr="00F41556">
        <w:rPr>
          <w:szCs w:val="24"/>
        </w:rPr>
        <w:t>verses pop</w:t>
      </w:r>
      <w:r w:rsidRPr="00F41556">
        <w:rPr>
          <w:szCs w:val="24"/>
        </w:rPr>
        <w:t>u</w:t>
      </w:r>
      <w:r w:rsidRPr="00F41556">
        <w:rPr>
          <w:szCs w:val="24"/>
        </w:rPr>
        <w:t>lations du sud du Soudan, provoquant l'une des plus longues guerres civiles d'Afrique. Entamés en 1997, les pou</w:t>
      </w:r>
      <w:r w:rsidRPr="00F41556">
        <w:rPr>
          <w:szCs w:val="24"/>
        </w:rPr>
        <w:t>r</w:t>
      </w:r>
      <w:r w:rsidRPr="00F41556">
        <w:rPr>
          <w:szCs w:val="24"/>
        </w:rPr>
        <w:t>parlers de paix n'ont pas encore résolu le conflit.</w:t>
      </w:r>
    </w:p>
    <w:p w:rsidR="0087645D" w:rsidRPr="00F41556" w:rsidRDefault="0087645D" w:rsidP="0087645D">
      <w:pPr>
        <w:spacing w:before="120" w:after="120"/>
        <w:ind w:left="720" w:hanging="360"/>
        <w:jc w:val="both"/>
        <w:rPr>
          <w:szCs w:val="24"/>
        </w:rPr>
      </w:pPr>
      <w:r>
        <w:rPr>
          <w:szCs w:val="24"/>
        </w:rPr>
        <w:t>-</w:t>
      </w:r>
      <w:r>
        <w:rPr>
          <w:szCs w:val="24"/>
        </w:rPr>
        <w:tab/>
      </w:r>
      <w:r w:rsidRPr="00F41556">
        <w:rPr>
          <w:szCs w:val="24"/>
        </w:rPr>
        <w:t>À Sri Lanka, la majorité dominante cinghalaise cherche à imp</w:t>
      </w:r>
      <w:r w:rsidRPr="00F41556">
        <w:rPr>
          <w:szCs w:val="24"/>
        </w:rPr>
        <w:t>o</w:t>
      </w:r>
      <w:r w:rsidRPr="00F41556">
        <w:rPr>
          <w:szCs w:val="24"/>
        </w:rPr>
        <w:t>ser une nation à son image, d'où l'apparition de la rébellion t</w:t>
      </w:r>
      <w:r w:rsidRPr="00F41556">
        <w:rPr>
          <w:szCs w:val="24"/>
        </w:rPr>
        <w:t>a</w:t>
      </w:r>
      <w:r w:rsidRPr="00F41556">
        <w:rPr>
          <w:szCs w:val="24"/>
        </w:rPr>
        <w:t>moule en 1983.</w:t>
      </w:r>
    </w:p>
    <w:p w:rsidR="0087645D" w:rsidRPr="00F41556" w:rsidRDefault="0087645D" w:rsidP="0087645D">
      <w:pPr>
        <w:pStyle w:val="p"/>
      </w:pPr>
      <w:r>
        <w:t>[33]</w:t>
      </w:r>
    </w:p>
    <w:p w:rsidR="0087645D" w:rsidRPr="00F41556" w:rsidRDefault="0087645D" w:rsidP="0087645D">
      <w:pPr>
        <w:spacing w:before="120" w:after="120"/>
        <w:ind w:left="720" w:hanging="360"/>
        <w:jc w:val="both"/>
        <w:rPr>
          <w:szCs w:val="24"/>
        </w:rPr>
      </w:pPr>
      <w:r>
        <w:rPr>
          <w:szCs w:val="24"/>
        </w:rPr>
        <w:t>-</w:t>
      </w:r>
      <w:r>
        <w:rPr>
          <w:szCs w:val="24"/>
        </w:rPr>
        <w:tab/>
      </w:r>
      <w:r w:rsidRPr="00F41556">
        <w:rPr>
          <w:szCs w:val="24"/>
        </w:rPr>
        <w:t>L'État turc nie systématiquement les droits culturels de la min</w:t>
      </w:r>
      <w:r w:rsidRPr="00F41556">
        <w:rPr>
          <w:szCs w:val="24"/>
        </w:rPr>
        <w:t>o</w:t>
      </w:r>
      <w:r w:rsidRPr="00F41556">
        <w:rPr>
          <w:szCs w:val="24"/>
        </w:rPr>
        <w:t xml:space="preserve">rité kurde, qualifiant simplement les Kurdes de </w:t>
      </w:r>
      <w:r>
        <w:rPr>
          <w:szCs w:val="24"/>
        </w:rPr>
        <w:t>« </w:t>
      </w:r>
      <w:r w:rsidRPr="00F41556">
        <w:rPr>
          <w:szCs w:val="24"/>
        </w:rPr>
        <w:t>Turcs des mont</w:t>
      </w:r>
      <w:r w:rsidRPr="00F41556">
        <w:rPr>
          <w:szCs w:val="24"/>
        </w:rPr>
        <w:t>a</w:t>
      </w:r>
      <w:r w:rsidRPr="00F41556">
        <w:rPr>
          <w:szCs w:val="24"/>
        </w:rPr>
        <w:t>gnes</w:t>
      </w:r>
      <w:r>
        <w:rPr>
          <w:szCs w:val="24"/>
        </w:rPr>
        <w:t> »</w:t>
      </w:r>
      <w:r w:rsidRPr="00F41556">
        <w:rPr>
          <w:szCs w:val="24"/>
        </w:rPr>
        <w:t>.</w:t>
      </w:r>
    </w:p>
    <w:p w:rsidR="0087645D" w:rsidRPr="00F41556" w:rsidRDefault="0087645D" w:rsidP="0087645D">
      <w:pPr>
        <w:spacing w:before="120" w:after="120"/>
        <w:ind w:left="720" w:hanging="360"/>
        <w:jc w:val="both"/>
        <w:rPr>
          <w:szCs w:val="24"/>
        </w:rPr>
      </w:pPr>
      <w:r>
        <w:rPr>
          <w:szCs w:val="24"/>
        </w:rPr>
        <w:t>-</w:t>
      </w:r>
      <w:r>
        <w:rPr>
          <w:szCs w:val="24"/>
        </w:rPr>
        <w:tab/>
      </w:r>
      <w:r w:rsidRPr="00F41556">
        <w:rPr>
          <w:szCs w:val="24"/>
        </w:rPr>
        <w:t xml:space="preserve">Les populations autochtones d'Amérique latine sont censées se conformer à la culture </w:t>
      </w:r>
      <w:r>
        <w:rPr>
          <w:szCs w:val="24"/>
        </w:rPr>
        <w:t>« </w:t>
      </w:r>
      <w:r w:rsidRPr="00F41556">
        <w:rPr>
          <w:szCs w:val="24"/>
        </w:rPr>
        <w:t>nationale</w:t>
      </w:r>
      <w:r>
        <w:rPr>
          <w:szCs w:val="24"/>
        </w:rPr>
        <w:t> »</w:t>
      </w:r>
      <w:r w:rsidRPr="00F41556">
        <w:rPr>
          <w:szCs w:val="24"/>
        </w:rPr>
        <w:t xml:space="preserve"> développée par les métis et les groupes dominants descendant des colonisateurs espagnols. Des mouvements sociaux autochtones récents récl</w:t>
      </w:r>
      <w:r w:rsidRPr="00F41556">
        <w:rPr>
          <w:szCs w:val="24"/>
        </w:rPr>
        <w:t>a</w:t>
      </w:r>
      <w:r w:rsidRPr="00F41556">
        <w:rPr>
          <w:szCs w:val="24"/>
        </w:rPr>
        <w:t>ment le droit à l'identité culturelle et parfois à l'autonomie territoriale.</w:t>
      </w:r>
    </w:p>
    <w:p w:rsidR="0087645D" w:rsidRPr="00F41556" w:rsidRDefault="0087645D" w:rsidP="0087645D">
      <w:pPr>
        <w:spacing w:before="120" w:after="120"/>
        <w:ind w:left="720" w:hanging="360"/>
        <w:jc w:val="both"/>
        <w:rPr>
          <w:szCs w:val="24"/>
        </w:rPr>
      </w:pPr>
      <w:r>
        <w:rPr>
          <w:szCs w:val="24"/>
        </w:rPr>
        <w:t>-</w:t>
      </w:r>
      <w:r>
        <w:rPr>
          <w:szCs w:val="24"/>
        </w:rPr>
        <w:tab/>
      </w:r>
      <w:r w:rsidRPr="00F41556">
        <w:rPr>
          <w:szCs w:val="24"/>
        </w:rPr>
        <w:t>La Constitution des Fidji promulguée en 1990 refusait aux de</w:t>
      </w:r>
      <w:r w:rsidRPr="00F41556">
        <w:rPr>
          <w:szCs w:val="24"/>
        </w:rPr>
        <w:t>s</w:t>
      </w:r>
      <w:r w:rsidRPr="00F41556">
        <w:rPr>
          <w:szCs w:val="24"/>
        </w:rPr>
        <w:t>cendants des immigrants indiens les mêmes droits civils qu'aux Fi</w:t>
      </w:r>
      <w:r w:rsidRPr="00F41556">
        <w:rPr>
          <w:szCs w:val="24"/>
        </w:rPr>
        <w:t>d</w:t>
      </w:r>
      <w:r w:rsidRPr="00F41556">
        <w:rPr>
          <w:szCs w:val="24"/>
        </w:rPr>
        <w:t>jiens d'origine, inégalité corrigée par la Constitution révisée de 1997.</w:t>
      </w:r>
    </w:p>
    <w:p w:rsidR="0087645D" w:rsidRPr="00F41556" w:rsidRDefault="0087645D" w:rsidP="0087645D">
      <w:pPr>
        <w:spacing w:before="120" w:after="120"/>
        <w:ind w:left="720" w:hanging="360"/>
        <w:jc w:val="both"/>
        <w:rPr>
          <w:szCs w:val="24"/>
        </w:rPr>
      </w:pPr>
      <w:r>
        <w:rPr>
          <w:szCs w:val="24"/>
        </w:rPr>
        <w:t>-</w:t>
      </w:r>
      <w:r>
        <w:rPr>
          <w:szCs w:val="24"/>
        </w:rPr>
        <w:tab/>
      </w:r>
      <w:r w:rsidRPr="00F41556">
        <w:rPr>
          <w:szCs w:val="24"/>
        </w:rPr>
        <w:t>La nationalité malaisienne est définie constitutionnellement par les Malais, qui détiennent le pouvoir politique, au détriment de la co</w:t>
      </w:r>
      <w:r w:rsidRPr="00F41556">
        <w:rPr>
          <w:szCs w:val="24"/>
        </w:rPr>
        <w:t>m</w:t>
      </w:r>
      <w:r w:rsidRPr="00F41556">
        <w:rPr>
          <w:szCs w:val="24"/>
        </w:rPr>
        <w:t xml:space="preserve">munauté chinoise. Là où les Malais parlent de Malaisie </w:t>
      </w:r>
      <w:r>
        <w:rPr>
          <w:szCs w:val="24"/>
        </w:rPr>
        <w:t>« </w:t>
      </w:r>
      <w:r w:rsidRPr="00F41556">
        <w:rPr>
          <w:szCs w:val="24"/>
        </w:rPr>
        <w:t>malaise</w:t>
      </w:r>
      <w:r>
        <w:rPr>
          <w:szCs w:val="24"/>
        </w:rPr>
        <w:t> »</w:t>
      </w:r>
      <w:r w:rsidRPr="00F41556">
        <w:rPr>
          <w:szCs w:val="24"/>
        </w:rPr>
        <w:t>, les Chinois et les autres minorités vo</w:t>
      </w:r>
      <w:r w:rsidRPr="00F41556">
        <w:rPr>
          <w:szCs w:val="24"/>
        </w:rPr>
        <w:t>u</w:t>
      </w:r>
      <w:r w:rsidRPr="00F41556">
        <w:rPr>
          <w:szCs w:val="24"/>
        </w:rPr>
        <w:t xml:space="preserve">draient voir une Malaisie </w:t>
      </w:r>
      <w:r>
        <w:rPr>
          <w:szCs w:val="24"/>
        </w:rPr>
        <w:t>« </w:t>
      </w:r>
      <w:r w:rsidRPr="00F41556">
        <w:rPr>
          <w:szCs w:val="24"/>
        </w:rPr>
        <w:t>malaisienne</w:t>
      </w:r>
      <w:r>
        <w:rPr>
          <w:szCs w:val="24"/>
        </w:rPr>
        <w:t> »</w:t>
      </w:r>
      <w:r w:rsidRPr="00F41556">
        <w:rPr>
          <w:szCs w:val="24"/>
        </w:rPr>
        <w:t xml:space="preserve"> unissant sur un pied d'égalité tous ses citoyens cult</w:t>
      </w:r>
      <w:r w:rsidRPr="00F41556">
        <w:rPr>
          <w:szCs w:val="24"/>
        </w:rPr>
        <w:t>u</w:t>
      </w:r>
      <w:r w:rsidRPr="00F41556">
        <w:rPr>
          <w:szCs w:val="24"/>
        </w:rPr>
        <w:t>rellement différents.</w:t>
      </w:r>
    </w:p>
    <w:p w:rsidR="0087645D" w:rsidRPr="00F41556" w:rsidRDefault="0087645D" w:rsidP="0087645D">
      <w:pPr>
        <w:spacing w:before="120" w:after="120"/>
        <w:ind w:left="720" w:hanging="360"/>
        <w:jc w:val="both"/>
        <w:rPr>
          <w:szCs w:val="24"/>
        </w:rPr>
      </w:pPr>
      <w:r>
        <w:rPr>
          <w:szCs w:val="24"/>
        </w:rPr>
        <w:t>-</w:t>
      </w:r>
      <w:r>
        <w:rPr>
          <w:szCs w:val="24"/>
        </w:rPr>
        <w:tab/>
      </w:r>
      <w:r w:rsidRPr="00F41556">
        <w:rPr>
          <w:szCs w:val="24"/>
        </w:rPr>
        <w:t>L'</w:t>
      </w:r>
      <w:r>
        <w:rPr>
          <w:szCs w:val="24"/>
        </w:rPr>
        <w:t>État</w:t>
      </w:r>
      <w:r w:rsidRPr="00F41556">
        <w:rPr>
          <w:szCs w:val="24"/>
        </w:rPr>
        <w:t xml:space="preserve"> français unitaire ne reconnaît pas officiellement l'existe</w:t>
      </w:r>
      <w:r w:rsidRPr="00F41556">
        <w:rPr>
          <w:szCs w:val="24"/>
        </w:rPr>
        <w:t>n</w:t>
      </w:r>
      <w:r w:rsidRPr="00F41556">
        <w:rPr>
          <w:szCs w:val="24"/>
        </w:rPr>
        <w:t>ce sur son territoire de minorités régionales culturellement di</w:t>
      </w:r>
      <w:r w:rsidRPr="00F41556">
        <w:rPr>
          <w:szCs w:val="24"/>
        </w:rPr>
        <w:t>s</w:t>
      </w:r>
      <w:r w:rsidRPr="00F41556">
        <w:rPr>
          <w:szCs w:val="24"/>
        </w:rPr>
        <w:t>tinctes (Bretons, Corses ou Occ</w:t>
      </w:r>
      <w:r w:rsidRPr="00F41556">
        <w:rPr>
          <w:szCs w:val="24"/>
        </w:rPr>
        <w:t>i</w:t>
      </w:r>
      <w:r w:rsidRPr="00F41556">
        <w:rPr>
          <w:szCs w:val="24"/>
        </w:rPr>
        <w:t xml:space="preserve">tans). La République française est </w:t>
      </w:r>
      <w:r>
        <w:rPr>
          <w:szCs w:val="24"/>
        </w:rPr>
        <w:t>« </w:t>
      </w:r>
      <w:r w:rsidRPr="00F41556">
        <w:rPr>
          <w:szCs w:val="24"/>
        </w:rPr>
        <w:t>une et indivisible</w:t>
      </w:r>
      <w:r>
        <w:rPr>
          <w:szCs w:val="24"/>
        </w:rPr>
        <w:t> »</w:t>
      </w:r>
      <w:r w:rsidRPr="00F41556">
        <w:rPr>
          <w:szCs w:val="24"/>
        </w:rPr>
        <w:t>.</w:t>
      </w:r>
    </w:p>
    <w:p w:rsidR="0087645D" w:rsidRDefault="0087645D" w:rsidP="0087645D">
      <w:pPr>
        <w:spacing w:before="120" w:after="120"/>
        <w:jc w:val="both"/>
        <w:rPr>
          <w:szCs w:val="24"/>
        </w:rPr>
      </w:pPr>
    </w:p>
    <w:p w:rsidR="0087645D" w:rsidRPr="00F41556" w:rsidRDefault="0087645D" w:rsidP="0087645D">
      <w:pPr>
        <w:spacing w:before="120" w:after="120"/>
        <w:jc w:val="both"/>
      </w:pPr>
      <w:r w:rsidRPr="00F41556">
        <w:rPr>
          <w:szCs w:val="24"/>
        </w:rPr>
        <w:t>Le lien entre une culture hégémonique et les groupes culturell</w:t>
      </w:r>
      <w:r w:rsidRPr="00F41556">
        <w:rPr>
          <w:szCs w:val="24"/>
        </w:rPr>
        <w:t>e</w:t>
      </w:r>
      <w:r w:rsidRPr="00F41556">
        <w:rPr>
          <w:szCs w:val="24"/>
        </w:rPr>
        <w:t>ment différents (qu'ils soient appelés peuples, nations ou minorités) est une question complexe dont les répercussions sont importantes sur la définition et la jouissance des droits cult</w:t>
      </w:r>
      <w:r w:rsidRPr="00F41556">
        <w:rPr>
          <w:szCs w:val="24"/>
        </w:rPr>
        <w:t>u</w:t>
      </w:r>
      <w:r w:rsidRPr="00F41556">
        <w:rPr>
          <w:szCs w:val="24"/>
        </w:rPr>
        <w:t xml:space="preserve">rels. Lorsqu'un groupe ethnique est capable d'étendre son hégémonie culturelle sur d'autres groupes plus faibles, on peut dire à coup sûr qu'il y a violation de droits culturels. Dans des cas extrêmes, on a pu parler de </w:t>
      </w:r>
      <w:r>
        <w:rPr>
          <w:szCs w:val="24"/>
        </w:rPr>
        <w:t>« </w:t>
      </w:r>
      <w:r w:rsidRPr="00F41556">
        <w:rPr>
          <w:szCs w:val="24"/>
        </w:rPr>
        <w:t>génocide culturel</w:t>
      </w:r>
      <w:r>
        <w:rPr>
          <w:szCs w:val="24"/>
        </w:rPr>
        <w:t> »</w:t>
      </w:r>
      <w:r w:rsidRPr="00F41556">
        <w:rPr>
          <w:szCs w:val="24"/>
        </w:rPr>
        <w:t xml:space="preserve">, mais cette notion n'est pas reconnue par la </w:t>
      </w:r>
      <w:r w:rsidRPr="00F41556">
        <w:rPr>
          <w:i/>
          <w:iCs/>
          <w:szCs w:val="24"/>
        </w:rPr>
        <w:t xml:space="preserve">Convention pour la prévention et la répression du crime de génocide </w:t>
      </w:r>
      <w:r w:rsidRPr="00F41556">
        <w:rPr>
          <w:szCs w:val="24"/>
        </w:rPr>
        <w:t>ni par d'autres in</w:t>
      </w:r>
      <w:r w:rsidRPr="00F41556">
        <w:rPr>
          <w:szCs w:val="24"/>
        </w:rPr>
        <w:t>s</w:t>
      </w:r>
      <w:r w:rsidRPr="00F41556">
        <w:rPr>
          <w:szCs w:val="24"/>
        </w:rPr>
        <w:t>truments juridiques en matière de droits de l'homme</w:t>
      </w:r>
      <w:r>
        <w:rPr>
          <w:szCs w:val="24"/>
        </w:rPr>
        <w:t> </w:t>
      </w:r>
      <w:r>
        <w:rPr>
          <w:rStyle w:val="Appelnotedebasdep"/>
          <w:szCs w:val="24"/>
        </w:rPr>
        <w:footnoteReference w:id="24"/>
      </w:r>
      <w:r w:rsidRPr="00F41556">
        <w:rPr>
          <w:szCs w:val="24"/>
        </w:rPr>
        <w:t>. Plus génér</w:t>
      </w:r>
      <w:r w:rsidRPr="00F41556">
        <w:rPr>
          <w:szCs w:val="24"/>
        </w:rPr>
        <w:t>a</w:t>
      </w:r>
      <w:r w:rsidRPr="00F41556">
        <w:rPr>
          <w:szCs w:val="24"/>
        </w:rPr>
        <w:t xml:space="preserve">lement appelé </w:t>
      </w:r>
      <w:r w:rsidRPr="00F41556">
        <w:rPr>
          <w:i/>
          <w:iCs/>
          <w:szCs w:val="24"/>
        </w:rPr>
        <w:t xml:space="preserve">ethnocide, </w:t>
      </w:r>
      <w:r w:rsidRPr="00F41556">
        <w:rPr>
          <w:szCs w:val="24"/>
        </w:rPr>
        <w:t>ce processus existe partout dans le monde</w:t>
      </w:r>
      <w:r>
        <w:rPr>
          <w:szCs w:val="24"/>
        </w:rPr>
        <w:t> </w:t>
      </w:r>
      <w:r>
        <w:rPr>
          <w:rStyle w:val="Appelnotedebasdep"/>
          <w:szCs w:val="24"/>
        </w:rPr>
        <w:footnoteReference w:id="25"/>
      </w:r>
      <w:r w:rsidRPr="00F41556">
        <w:rPr>
          <w:szCs w:val="24"/>
        </w:rPr>
        <w:t>.</w:t>
      </w:r>
    </w:p>
    <w:p w:rsidR="0087645D" w:rsidRPr="00F41556" w:rsidRDefault="0087645D" w:rsidP="0087645D">
      <w:pPr>
        <w:spacing w:before="120" w:after="120"/>
        <w:jc w:val="both"/>
      </w:pPr>
      <w:r w:rsidRPr="00F41556">
        <w:rPr>
          <w:szCs w:val="24"/>
        </w:rPr>
        <w:t xml:space="preserve">Les tentatives faites par des groupes ethniques hégémoniques dans un </w:t>
      </w:r>
      <w:r>
        <w:rPr>
          <w:szCs w:val="24"/>
        </w:rPr>
        <w:t>État</w:t>
      </w:r>
      <w:r w:rsidRPr="00F41556">
        <w:rPr>
          <w:szCs w:val="24"/>
        </w:rPr>
        <w:t xml:space="preserve"> pour homogénéiser la culture nationale et la résistance à de telles politiques des groupes subordonnés sont en train de devenir un sujet de préoccupation internationale. Le problème a été abordé par des organes compétents des Nations Unies tels que la Sous-Commission de la lutte contre les mesures discriminatoires et de la protection des minorités. De plus</w:t>
      </w:r>
      <w:r>
        <w:rPr>
          <w:szCs w:val="24"/>
        </w:rPr>
        <w:t xml:space="preserve"> </w:t>
      </w:r>
      <w:r>
        <w:rPr>
          <w:szCs w:val="16"/>
        </w:rPr>
        <w:t xml:space="preserve">[34] </w:t>
      </w:r>
      <w:r w:rsidRPr="00F41556">
        <w:rPr>
          <w:szCs w:val="24"/>
        </w:rPr>
        <w:t>en plus d'États reconnaissent leur patrimoine multiculturel, et certains encour</w:t>
      </w:r>
      <w:r w:rsidRPr="00F41556">
        <w:rPr>
          <w:szCs w:val="24"/>
        </w:rPr>
        <w:t>a</w:t>
      </w:r>
      <w:r w:rsidRPr="00F41556">
        <w:rPr>
          <w:szCs w:val="24"/>
        </w:rPr>
        <w:t>gent les différents groupes présents sur leur territoire à préserver et à développer leur culture propre. Le discours sur les droits de l'homme fait référence aussi au droit à la différence. Quand nous parlons de droits culturels, nous voulons parler de même du droit des différents groupes, au sein d'un pays, à maintenir leur identité culture</w:t>
      </w:r>
      <w:r w:rsidRPr="00F41556">
        <w:rPr>
          <w:szCs w:val="24"/>
        </w:rPr>
        <w:t>l</w:t>
      </w:r>
      <w:r w:rsidRPr="00F41556">
        <w:rPr>
          <w:szCs w:val="24"/>
        </w:rPr>
        <w:t>le, à développer leur cult</w:t>
      </w:r>
      <w:r w:rsidRPr="00F41556">
        <w:rPr>
          <w:szCs w:val="24"/>
        </w:rPr>
        <w:t>u</w:t>
      </w:r>
      <w:r w:rsidRPr="00F41556">
        <w:rPr>
          <w:szCs w:val="24"/>
        </w:rPr>
        <w:t>re, même (ou particulièrement) si celles-ci dive</w:t>
      </w:r>
      <w:r w:rsidRPr="00F41556">
        <w:rPr>
          <w:szCs w:val="24"/>
        </w:rPr>
        <w:t>r</w:t>
      </w:r>
      <w:r w:rsidRPr="00F41556">
        <w:rPr>
          <w:szCs w:val="24"/>
        </w:rPr>
        <w:t>gent du modèle off</w:t>
      </w:r>
      <w:r w:rsidRPr="00F41556">
        <w:rPr>
          <w:szCs w:val="24"/>
        </w:rPr>
        <w:t>i</w:t>
      </w:r>
      <w:r w:rsidRPr="00F41556">
        <w:rPr>
          <w:szCs w:val="24"/>
        </w:rPr>
        <w:t>ciel ou dominant de développement culturel établi par un pr</w:t>
      </w:r>
      <w:r w:rsidRPr="00F41556">
        <w:rPr>
          <w:szCs w:val="24"/>
        </w:rPr>
        <w:t>é</w:t>
      </w:r>
      <w:r w:rsidRPr="00F41556">
        <w:rPr>
          <w:szCs w:val="24"/>
        </w:rPr>
        <w:t xml:space="preserve">tendu </w:t>
      </w:r>
      <w:r>
        <w:rPr>
          <w:szCs w:val="24"/>
        </w:rPr>
        <w:t>« État</w:t>
      </w:r>
      <w:r w:rsidRPr="00F41556">
        <w:rPr>
          <w:szCs w:val="24"/>
        </w:rPr>
        <w:t xml:space="preserve"> ethnocratique</w:t>
      </w:r>
      <w:r>
        <w:rPr>
          <w:szCs w:val="24"/>
        </w:rPr>
        <w:t> »</w:t>
      </w:r>
      <w:r w:rsidRPr="00F41556">
        <w:rPr>
          <w:szCs w:val="24"/>
        </w:rPr>
        <w:t>.</w:t>
      </w:r>
    </w:p>
    <w:p w:rsidR="0087645D" w:rsidRPr="00F41556" w:rsidRDefault="0087645D" w:rsidP="0087645D">
      <w:pPr>
        <w:spacing w:before="120" w:after="120"/>
        <w:jc w:val="both"/>
      </w:pPr>
      <w:r w:rsidRPr="00F41556">
        <w:rPr>
          <w:szCs w:val="24"/>
        </w:rPr>
        <w:t xml:space="preserve">D'âpres discussions ont opposé </w:t>
      </w:r>
      <w:r>
        <w:rPr>
          <w:szCs w:val="24"/>
        </w:rPr>
        <w:t>« </w:t>
      </w:r>
      <w:r w:rsidRPr="00F41556">
        <w:rPr>
          <w:szCs w:val="24"/>
        </w:rPr>
        <w:t>universalistes</w:t>
      </w:r>
      <w:r>
        <w:rPr>
          <w:szCs w:val="24"/>
        </w:rPr>
        <w:t> »</w:t>
      </w:r>
      <w:r w:rsidRPr="00F41556">
        <w:rPr>
          <w:szCs w:val="24"/>
        </w:rPr>
        <w:t xml:space="preserve"> et </w:t>
      </w:r>
      <w:r>
        <w:rPr>
          <w:szCs w:val="24"/>
        </w:rPr>
        <w:t>« </w:t>
      </w:r>
      <w:r w:rsidRPr="00F41556">
        <w:rPr>
          <w:szCs w:val="24"/>
        </w:rPr>
        <w:t>contextualistes</w:t>
      </w:r>
      <w:r>
        <w:rPr>
          <w:szCs w:val="24"/>
        </w:rPr>
        <w:t> »</w:t>
      </w:r>
      <w:r w:rsidRPr="00F41556">
        <w:rPr>
          <w:szCs w:val="24"/>
        </w:rPr>
        <w:t xml:space="preserve"> sur la question des droits de l'homme, les premiers soutenant que la conception libérale occidentale de ces droits est un</w:t>
      </w:r>
      <w:r w:rsidRPr="00F41556">
        <w:rPr>
          <w:szCs w:val="24"/>
        </w:rPr>
        <w:t>i</w:t>
      </w:r>
      <w:r w:rsidRPr="00F41556">
        <w:rPr>
          <w:szCs w:val="24"/>
        </w:rPr>
        <w:t>versellement valable, les seconds que des cultures différentes ont des façons différentes d'envisager (ou de ne pas envisager) ces droits. En réalité, les divergences entre ces deux attitudes extrêmes ne sont pas insurmontables. La plupart des théoriciens politiques admettent a</w:t>
      </w:r>
      <w:r w:rsidRPr="00F41556">
        <w:rPr>
          <w:szCs w:val="24"/>
        </w:rPr>
        <w:t>u</w:t>
      </w:r>
      <w:r w:rsidRPr="00F41556">
        <w:rPr>
          <w:szCs w:val="24"/>
        </w:rPr>
        <w:t>jourd'hui que la politique de droits de l'homme la plus libérale et la plus individualiste, une politique neutre, imperméable à toute espèce de différence culturelle, doit néanmoins prendre en compte de telles différences qui constituent un fait sociologique et souvent pol</w:t>
      </w:r>
      <w:r w:rsidRPr="00F41556">
        <w:rPr>
          <w:szCs w:val="24"/>
        </w:rPr>
        <w:t>i</w:t>
      </w:r>
      <w:r w:rsidRPr="00F41556">
        <w:rPr>
          <w:szCs w:val="24"/>
        </w:rPr>
        <w:t>tique, quand il s'agit d'asseoir l'édifice des droits de l'homme. Dans la mes</w:t>
      </w:r>
      <w:r w:rsidRPr="00F41556">
        <w:rPr>
          <w:szCs w:val="24"/>
        </w:rPr>
        <w:t>u</w:t>
      </w:r>
      <w:r w:rsidRPr="00F41556">
        <w:rPr>
          <w:szCs w:val="24"/>
        </w:rPr>
        <w:t>re où les identités culturelles sont structurées par l'interaction collect</w:t>
      </w:r>
      <w:r w:rsidRPr="00F41556">
        <w:rPr>
          <w:szCs w:val="24"/>
        </w:rPr>
        <w:t>i</w:t>
      </w:r>
      <w:r w:rsidRPr="00F41556">
        <w:rPr>
          <w:szCs w:val="24"/>
        </w:rPr>
        <w:t>ve d'individus social</w:t>
      </w:r>
      <w:r w:rsidRPr="00F41556">
        <w:rPr>
          <w:szCs w:val="24"/>
        </w:rPr>
        <w:t>e</w:t>
      </w:r>
      <w:r w:rsidRPr="00F41556">
        <w:rPr>
          <w:szCs w:val="24"/>
        </w:rPr>
        <w:t>ment et culturellement définis, il est évident que le respect des droits individuels des membres de minorités ou de groupes défavorisés et marginalisés doit aller de pair avec le droit de ces groupes à préserver et à développer leur propre identité. L'un de ces théoriciens, parlant du Canada, soutient que la politique libérale des droits individuels doit être élargie pour inclure une politique de la différence et de la reconnaissance</w:t>
      </w:r>
      <w:r>
        <w:rPr>
          <w:szCs w:val="24"/>
        </w:rPr>
        <w:t> </w:t>
      </w:r>
      <w:r>
        <w:rPr>
          <w:rStyle w:val="Appelnotedebasdep"/>
          <w:szCs w:val="24"/>
        </w:rPr>
        <w:footnoteReference w:id="26"/>
      </w:r>
      <w:r w:rsidRPr="00F41556">
        <w:rPr>
          <w:szCs w:val="24"/>
        </w:rPr>
        <w:t>.</w:t>
      </w:r>
    </w:p>
    <w:p w:rsidR="0087645D" w:rsidRPr="00F41556" w:rsidRDefault="0087645D" w:rsidP="0087645D">
      <w:pPr>
        <w:spacing w:before="120" w:after="120"/>
        <w:jc w:val="both"/>
      </w:pPr>
      <w:r w:rsidRPr="00F41556">
        <w:rPr>
          <w:szCs w:val="24"/>
        </w:rPr>
        <w:t>Les politiques des droits de l'homme ne sont pas totalement ne</w:t>
      </w:r>
      <w:r w:rsidRPr="00F41556">
        <w:rPr>
          <w:szCs w:val="24"/>
        </w:rPr>
        <w:t>u</w:t>
      </w:r>
      <w:r w:rsidRPr="00F41556">
        <w:rPr>
          <w:szCs w:val="24"/>
        </w:rPr>
        <w:t>tres, car elles dérivent des valeurs de la culture majoritaire ou dom</w:t>
      </w:r>
      <w:r w:rsidRPr="00F41556">
        <w:rPr>
          <w:szCs w:val="24"/>
        </w:rPr>
        <w:t>i</w:t>
      </w:r>
      <w:r w:rsidRPr="00F41556">
        <w:rPr>
          <w:szCs w:val="24"/>
        </w:rPr>
        <w:t xml:space="preserve">nante d'une société donnée à un moment donné. Que ces valeurs soient dominantes ne prouve pas qu'elles soient universelles. Si l'on reconnaît que la culture est une pratique continue (plutôt qu'une </w:t>
      </w:r>
      <w:r>
        <w:rPr>
          <w:szCs w:val="24"/>
        </w:rPr>
        <w:t>« </w:t>
      </w:r>
      <w:r w:rsidRPr="00F41556">
        <w:rPr>
          <w:szCs w:val="24"/>
        </w:rPr>
        <w:t>chose</w:t>
      </w:r>
      <w:r>
        <w:rPr>
          <w:szCs w:val="24"/>
        </w:rPr>
        <w:t> »</w:t>
      </w:r>
      <w:r w:rsidRPr="00F41556">
        <w:rPr>
          <w:szCs w:val="24"/>
        </w:rPr>
        <w:t xml:space="preserve"> établie), l'évolution de la réflexion sur les droits de l'homme dans différents contextes culturels doit être considérée comme un pr</w:t>
      </w:r>
      <w:r w:rsidRPr="00F41556">
        <w:rPr>
          <w:szCs w:val="24"/>
        </w:rPr>
        <w:t>o</w:t>
      </w:r>
      <w:r w:rsidRPr="00F41556">
        <w:rPr>
          <w:szCs w:val="24"/>
        </w:rPr>
        <w:t>cessus continu</w:t>
      </w:r>
      <w:r>
        <w:rPr>
          <w:szCs w:val="24"/>
        </w:rPr>
        <w:t> :</w:t>
      </w:r>
      <w:r w:rsidRPr="00F41556">
        <w:rPr>
          <w:szCs w:val="24"/>
        </w:rPr>
        <w:t xml:space="preserve"> un pr</w:t>
      </w:r>
      <w:r w:rsidRPr="00F41556">
        <w:rPr>
          <w:szCs w:val="24"/>
        </w:rPr>
        <w:t>o</w:t>
      </w:r>
      <w:r w:rsidRPr="00F41556">
        <w:rPr>
          <w:szCs w:val="24"/>
        </w:rPr>
        <w:t>cessus dialogique, bien entendu, et non pas une alternative formée de deux propos</w:t>
      </w:r>
      <w:r w:rsidRPr="00F41556">
        <w:rPr>
          <w:szCs w:val="24"/>
        </w:rPr>
        <w:t>i</w:t>
      </w:r>
      <w:r w:rsidRPr="00F41556">
        <w:rPr>
          <w:szCs w:val="24"/>
        </w:rPr>
        <w:t>tions contraires</w:t>
      </w:r>
      <w:r>
        <w:rPr>
          <w:szCs w:val="24"/>
        </w:rPr>
        <w:t> </w:t>
      </w:r>
      <w:r>
        <w:rPr>
          <w:rStyle w:val="Appelnotedebasdep"/>
          <w:szCs w:val="24"/>
        </w:rPr>
        <w:footnoteReference w:id="27"/>
      </w:r>
      <w:r w:rsidRPr="00F41556">
        <w:rPr>
          <w:szCs w:val="24"/>
        </w:rPr>
        <w:t>.</w:t>
      </w:r>
    </w:p>
    <w:p w:rsidR="0087645D" w:rsidRDefault="0087645D" w:rsidP="0087645D">
      <w:pPr>
        <w:spacing w:before="120" w:after="120"/>
        <w:jc w:val="both"/>
        <w:rPr>
          <w:smallCaps/>
          <w:szCs w:val="18"/>
        </w:rPr>
      </w:pPr>
      <w:r>
        <w:rPr>
          <w:szCs w:val="24"/>
        </w:rPr>
        <w:br w:type="page"/>
      </w:r>
      <w:r>
        <w:rPr>
          <w:smallCaps/>
          <w:szCs w:val="18"/>
        </w:rPr>
        <w:t>[35]</w:t>
      </w:r>
    </w:p>
    <w:p w:rsidR="0087645D" w:rsidRPr="00F41556" w:rsidRDefault="0087645D" w:rsidP="0087645D">
      <w:pPr>
        <w:spacing w:before="120" w:after="120"/>
        <w:jc w:val="both"/>
      </w:pPr>
    </w:p>
    <w:p w:rsidR="0087645D" w:rsidRPr="00F41556" w:rsidRDefault="0087645D" w:rsidP="0087645D">
      <w:pPr>
        <w:pStyle w:val="a"/>
      </w:pPr>
      <w:bookmarkStart w:id="6" w:name="Droits_culturels_5"/>
      <w:r>
        <w:t>5. NORMES INTERNATIONALES</w:t>
      </w:r>
      <w:r>
        <w:br/>
      </w:r>
      <w:r w:rsidRPr="00F41556">
        <w:t>ET DROITS CULTURELS</w:t>
      </w:r>
    </w:p>
    <w:bookmarkEnd w:id="6"/>
    <w:p w:rsidR="0087645D" w:rsidRDefault="0087645D" w:rsidP="0087645D">
      <w:pPr>
        <w:spacing w:before="120" w:after="120"/>
        <w:jc w:val="both"/>
        <w:rPr>
          <w:szCs w:val="24"/>
        </w:rPr>
      </w:pPr>
    </w:p>
    <w:p w:rsidR="0087645D" w:rsidRPr="00384B20" w:rsidRDefault="0087645D" w:rsidP="0087645D">
      <w:pPr>
        <w:ind w:right="90" w:firstLine="0"/>
        <w:jc w:val="both"/>
        <w:rPr>
          <w:sz w:val="20"/>
        </w:rPr>
      </w:pPr>
      <w:hyperlink w:anchor="tdm" w:history="1">
        <w:r w:rsidRPr="00384B20">
          <w:rPr>
            <w:rStyle w:val="Lienhypertexte"/>
            <w:sz w:val="20"/>
          </w:rPr>
          <w:t>Retour à la table des matières</w:t>
        </w:r>
      </w:hyperlink>
    </w:p>
    <w:p w:rsidR="0087645D" w:rsidRPr="00F41556" w:rsidRDefault="0087645D" w:rsidP="0087645D">
      <w:pPr>
        <w:spacing w:before="120" w:after="120"/>
        <w:jc w:val="both"/>
      </w:pPr>
      <w:r w:rsidRPr="00F41556">
        <w:rPr>
          <w:szCs w:val="24"/>
        </w:rPr>
        <w:t xml:space="preserve">La </w:t>
      </w:r>
      <w:r w:rsidRPr="00F41556">
        <w:rPr>
          <w:i/>
          <w:iCs/>
          <w:szCs w:val="24"/>
        </w:rPr>
        <w:t xml:space="preserve">Déclaration universelle </w:t>
      </w:r>
      <w:r w:rsidRPr="00F41556">
        <w:rPr>
          <w:szCs w:val="24"/>
        </w:rPr>
        <w:t>ne mentionne aucune minorité ni aucun groupe humain à l'exception de la famille. Au moment de son élabor</w:t>
      </w:r>
      <w:r w:rsidRPr="00F41556">
        <w:rPr>
          <w:szCs w:val="24"/>
        </w:rPr>
        <w:t>a</w:t>
      </w:r>
      <w:r w:rsidRPr="00F41556">
        <w:rPr>
          <w:szCs w:val="24"/>
        </w:rPr>
        <w:t xml:space="preserve">tion par la Commission des droits de l'homme, durant les années 1946 à 1948, certains </w:t>
      </w:r>
      <w:r>
        <w:rPr>
          <w:szCs w:val="24"/>
        </w:rPr>
        <w:t>État</w:t>
      </w:r>
      <w:r w:rsidRPr="00F41556">
        <w:rPr>
          <w:szCs w:val="24"/>
        </w:rPr>
        <w:t>s ont voulu i</w:t>
      </w:r>
      <w:r w:rsidRPr="00F41556">
        <w:rPr>
          <w:szCs w:val="24"/>
        </w:rPr>
        <w:t>n</w:t>
      </w:r>
      <w:r w:rsidRPr="00F41556">
        <w:rPr>
          <w:szCs w:val="24"/>
        </w:rPr>
        <w:t>clure des dispositions spécifiques relatives aux droits culturels des minorités. Mais l'opinion prédom</w:t>
      </w:r>
      <w:r w:rsidRPr="00F41556">
        <w:rPr>
          <w:szCs w:val="24"/>
        </w:rPr>
        <w:t>i</w:t>
      </w:r>
      <w:r w:rsidRPr="00F41556">
        <w:rPr>
          <w:szCs w:val="24"/>
        </w:rPr>
        <w:t>nante a été que ces points relevaient non pas des aspects généraux des droits de l'homme, mais de questions particulières à certaines sociétés mult</w:t>
      </w:r>
      <w:r w:rsidRPr="00F41556">
        <w:rPr>
          <w:szCs w:val="24"/>
        </w:rPr>
        <w:t>i</w:t>
      </w:r>
      <w:r w:rsidRPr="00F41556">
        <w:rPr>
          <w:szCs w:val="24"/>
        </w:rPr>
        <w:t>culturelles. Eleanor Roosevelt, présidente américaine de la Commission, déclara explicitement</w:t>
      </w:r>
      <w:r>
        <w:rPr>
          <w:szCs w:val="24"/>
        </w:rPr>
        <w:t> :</w:t>
      </w:r>
      <w:r w:rsidRPr="00F41556">
        <w:rPr>
          <w:szCs w:val="24"/>
        </w:rPr>
        <w:t xml:space="preserve"> </w:t>
      </w:r>
      <w:r>
        <w:rPr>
          <w:szCs w:val="24"/>
        </w:rPr>
        <w:t>« </w:t>
      </w:r>
      <w:r w:rsidRPr="00F41556">
        <w:rPr>
          <w:szCs w:val="24"/>
        </w:rPr>
        <w:t>Les droits des minorités sont un problème purement européen, sans rapport avec les droits de l'homme en général</w:t>
      </w:r>
      <w:r>
        <w:rPr>
          <w:szCs w:val="24"/>
        </w:rPr>
        <w:t> </w:t>
      </w:r>
      <w:r>
        <w:rPr>
          <w:rStyle w:val="Appelnotedebasdep"/>
          <w:szCs w:val="24"/>
        </w:rPr>
        <w:footnoteReference w:id="28"/>
      </w:r>
      <w:r w:rsidRPr="00F41556">
        <w:rPr>
          <w:szCs w:val="24"/>
        </w:rPr>
        <w:t>.</w:t>
      </w:r>
      <w:r>
        <w:rPr>
          <w:szCs w:val="24"/>
        </w:rPr>
        <w:t> »</w:t>
      </w:r>
      <w:r w:rsidRPr="00F41556">
        <w:rPr>
          <w:szCs w:val="24"/>
        </w:rPr>
        <w:t xml:space="preserve"> Par suite de l'incapacité de la Commission à parvenir à un consensus sur ce point, la </w:t>
      </w:r>
      <w:r w:rsidRPr="00F41556">
        <w:rPr>
          <w:i/>
          <w:iCs/>
          <w:szCs w:val="24"/>
        </w:rPr>
        <w:t xml:space="preserve">Déclaration universelle </w:t>
      </w:r>
      <w:r w:rsidRPr="00F41556">
        <w:rPr>
          <w:szCs w:val="24"/>
        </w:rPr>
        <w:t>tra</w:t>
      </w:r>
      <w:r w:rsidRPr="00F41556">
        <w:rPr>
          <w:szCs w:val="24"/>
        </w:rPr>
        <w:t>i</w:t>
      </w:r>
      <w:r w:rsidRPr="00F41556">
        <w:rPr>
          <w:szCs w:val="24"/>
        </w:rPr>
        <w:t>te du droit de chacun à participer et contribuer à la vie culturelle de la communauté dans un sens très large, qui donne lieu à diverses inte</w:t>
      </w:r>
      <w:r w:rsidRPr="00F41556">
        <w:rPr>
          <w:szCs w:val="24"/>
        </w:rPr>
        <w:t>r</w:t>
      </w:r>
      <w:r w:rsidRPr="00F41556">
        <w:rPr>
          <w:szCs w:val="24"/>
        </w:rPr>
        <w:t>prétations.</w:t>
      </w:r>
    </w:p>
    <w:p w:rsidR="0087645D" w:rsidRPr="00F41556" w:rsidRDefault="0087645D" w:rsidP="0087645D">
      <w:pPr>
        <w:spacing w:before="120" w:after="120"/>
        <w:jc w:val="both"/>
      </w:pPr>
      <w:r w:rsidRPr="00F41556">
        <w:rPr>
          <w:szCs w:val="24"/>
        </w:rPr>
        <w:t xml:space="preserve">Naturellement, la manière dont les droits culturels et les droits des minorités étaient abordés dans la </w:t>
      </w:r>
      <w:r w:rsidRPr="00F41556">
        <w:rPr>
          <w:i/>
          <w:iCs/>
          <w:szCs w:val="24"/>
        </w:rPr>
        <w:t xml:space="preserve">Déclaration universelle </w:t>
      </w:r>
      <w:r w:rsidRPr="00F41556">
        <w:rPr>
          <w:szCs w:val="24"/>
        </w:rPr>
        <w:t xml:space="preserve">mécontenta plusieurs </w:t>
      </w:r>
      <w:r>
        <w:rPr>
          <w:szCs w:val="24"/>
        </w:rPr>
        <w:t>État</w:t>
      </w:r>
      <w:r w:rsidRPr="00F41556">
        <w:rPr>
          <w:szCs w:val="24"/>
        </w:rPr>
        <w:t>s et de nombreuses personnes. Il convient toutefois de rappeler que, à l'époque de l'ado</w:t>
      </w:r>
      <w:r w:rsidRPr="00F41556">
        <w:rPr>
          <w:szCs w:val="24"/>
        </w:rPr>
        <w:t>p</w:t>
      </w:r>
      <w:r w:rsidRPr="00F41556">
        <w:rPr>
          <w:szCs w:val="24"/>
        </w:rPr>
        <w:t xml:space="preserve">tion de la </w:t>
      </w:r>
      <w:r w:rsidRPr="00F41556">
        <w:rPr>
          <w:i/>
          <w:iCs/>
          <w:szCs w:val="24"/>
        </w:rPr>
        <w:t xml:space="preserve">Déclaration universelle, </w:t>
      </w:r>
      <w:r w:rsidRPr="00F41556">
        <w:rPr>
          <w:szCs w:val="24"/>
        </w:rPr>
        <w:t xml:space="preserve">l'Assemblée générale prit une autre résolution moins connue, où elle déclarait que </w:t>
      </w:r>
      <w:r>
        <w:rPr>
          <w:szCs w:val="24"/>
        </w:rPr>
        <w:t>« </w:t>
      </w:r>
      <w:r w:rsidRPr="00F41556">
        <w:rPr>
          <w:szCs w:val="24"/>
        </w:rPr>
        <w:t>les Nations Unies ne peuvent pas demeurer indiffére</w:t>
      </w:r>
      <w:r w:rsidRPr="00F41556">
        <w:rPr>
          <w:szCs w:val="24"/>
        </w:rPr>
        <w:t>n</w:t>
      </w:r>
      <w:r w:rsidRPr="00F41556">
        <w:rPr>
          <w:szCs w:val="24"/>
        </w:rPr>
        <w:t>tes au sort des minorités</w:t>
      </w:r>
      <w:r>
        <w:rPr>
          <w:szCs w:val="24"/>
        </w:rPr>
        <w:t> »</w:t>
      </w:r>
      <w:r w:rsidRPr="00F41556">
        <w:rPr>
          <w:szCs w:val="24"/>
        </w:rPr>
        <w:t xml:space="preserve"> et ajoutait</w:t>
      </w:r>
      <w:r>
        <w:rPr>
          <w:szCs w:val="24"/>
        </w:rPr>
        <w:t> :</w:t>
      </w:r>
      <w:r w:rsidRPr="00F41556">
        <w:rPr>
          <w:szCs w:val="24"/>
        </w:rPr>
        <w:t xml:space="preserve"> </w:t>
      </w:r>
      <w:r>
        <w:rPr>
          <w:szCs w:val="24"/>
        </w:rPr>
        <w:t>« </w:t>
      </w:r>
      <w:r w:rsidRPr="00F41556">
        <w:rPr>
          <w:szCs w:val="24"/>
        </w:rPr>
        <w:t>Il est difficile d'adopter une sol</w:t>
      </w:r>
      <w:r w:rsidRPr="00F41556">
        <w:rPr>
          <w:szCs w:val="24"/>
        </w:rPr>
        <w:t>u</w:t>
      </w:r>
      <w:r w:rsidRPr="00F41556">
        <w:rPr>
          <w:szCs w:val="24"/>
        </w:rPr>
        <w:t>tion uniforme de cette question complexe et délicate qui revêt des aspects partic</w:t>
      </w:r>
      <w:r w:rsidRPr="00F41556">
        <w:rPr>
          <w:szCs w:val="24"/>
        </w:rPr>
        <w:t>u</w:t>
      </w:r>
      <w:r w:rsidRPr="00F41556">
        <w:rPr>
          <w:szCs w:val="24"/>
        </w:rPr>
        <w:t xml:space="preserve">liers dans chaque </w:t>
      </w:r>
      <w:r>
        <w:rPr>
          <w:szCs w:val="24"/>
        </w:rPr>
        <w:t>État</w:t>
      </w:r>
      <w:r w:rsidRPr="00F41556">
        <w:rPr>
          <w:szCs w:val="24"/>
        </w:rPr>
        <w:t xml:space="preserve"> où elle se pose</w:t>
      </w:r>
      <w:r>
        <w:rPr>
          <w:szCs w:val="24"/>
        </w:rPr>
        <w:t> </w:t>
      </w:r>
      <w:r>
        <w:rPr>
          <w:rStyle w:val="Appelnotedebasdep"/>
          <w:szCs w:val="24"/>
        </w:rPr>
        <w:footnoteReference w:id="29"/>
      </w:r>
      <w:r w:rsidRPr="00F41556">
        <w:rPr>
          <w:szCs w:val="24"/>
        </w:rPr>
        <w:t>.</w:t>
      </w:r>
      <w:r>
        <w:rPr>
          <w:szCs w:val="24"/>
        </w:rPr>
        <w:t> »</w:t>
      </w:r>
      <w:r w:rsidRPr="00F41556">
        <w:rPr>
          <w:szCs w:val="24"/>
        </w:rPr>
        <w:t xml:space="preserve"> Elle a alors demandé à la Sous-Commission de la lutte contre les mesures discr</w:t>
      </w:r>
      <w:r w:rsidRPr="00F41556">
        <w:rPr>
          <w:szCs w:val="24"/>
        </w:rPr>
        <w:t>i</w:t>
      </w:r>
      <w:r w:rsidRPr="00F41556">
        <w:rPr>
          <w:szCs w:val="24"/>
        </w:rPr>
        <w:t xml:space="preserve">minatoires et de la protection des minorités de la Commission des droits de l'homme de consacrer un certain temps à cette question. Après quatre décennies de débats, rapports et négociations, la </w:t>
      </w:r>
      <w:r w:rsidRPr="00F41556">
        <w:rPr>
          <w:i/>
          <w:iCs/>
          <w:szCs w:val="24"/>
        </w:rPr>
        <w:t>Décl</w:t>
      </w:r>
      <w:r w:rsidRPr="00F41556">
        <w:rPr>
          <w:i/>
          <w:iCs/>
          <w:szCs w:val="24"/>
        </w:rPr>
        <w:t>a</w:t>
      </w:r>
      <w:r w:rsidRPr="00F41556">
        <w:rPr>
          <w:i/>
          <w:iCs/>
          <w:szCs w:val="24"/>
        </w:rPr>
        <w:t xml:space="preserve">ration des droits des personnes appartenant à des minorités </w:t>
      </w:r>
      <w:r w:rsidRPr="00F41556">
        <w:rPr>
          <w:szCs w:val="24"/>
        </w:rPr>
        <w:t>fut enfin adoptée par l'A</w:t>
      </w:r>
      <w:r w:rsidRPr="00F41556">
        <w:rPr>
          <w:szCs w:val="24"/>
        </w:rPr>
        <w:t>s</w:t>
      </w:r>
      <w:r w:rsidRPr="00F41556">
        <w:rPr>
          <w:szCs w:val="24"/>
        </w:rPr>
        <w:t>semblée générale en 1992.</w:t>
      </w:r>
    </w:p>
    <w:p w:rsidR="0087645D" w:rsidRPr="00F41556" w:rsidRDefault="0087645D" w:rsidP="0087645D">
      <w:pPr>
        <w:spacing w:before="120" w:after="120"/>
        <w:jc w:val="both"/>
      </w:pPr>
      <w:r w:rsidRPr="00F41556">
        <w:rPr>
          <w:szCs w:val="24"/>
        </w:rPr>
        <w:t xml:space="preserve">L'un des rares résultats concrets des premières discussions menées aux Nations Unies sur la question des minorités est l'article 27 du </w:t>
      </w:r>
      <w:r w:rsidRPr="00F41556">
        <w:rPr>
          <w:i/>
          <w:iCs/>
          <w:szCs w:val="24"/>
        </w:rPr>
        <w:t>Pa</w:t>
      </w:r>
      <w:r w:rsidRPr="00F41556">
        <w:rPr>
          <w:i/>
          <w:iCs/>
          <w:szCs w:val="24"/>
        </w:rPr>
        <w:t>c</w:t>
      </w:r>
      <w:r w:rsidRPr="00F41556">
        <w:rPr>
          <w:i/>
          <w:iCs/>
          <w:szCs w:val="24"/>
        </w:rPr>
        <w:t xml:space="preserve">te international relatif aux droits civils et politiques, </w:t>
      </w:r>
      <w:r w:rsidRPr="00F41556">
        <w:rPr>
          <w:szCs w:val="24"/>
        </w:rPr>
        <w:t>ainsi rédigé</w:t>
      </w:r>
      <w:r>
        <w:rPr>
          <w:szCs w:val="24"/>
        </w:rPr>
        <w:t> :</w:t>
      </w:r>
    </w:p>
    <w:p w:rsidR="0087645D" w:rsidRDefault="0087645D" w:rsidP="0087645D">
      <w:pPr>
        <w:pStyle w:val="Grillecouleur-Accent1"/>
      </w:pPr>
    </w:p>
    <w:p w:rsidR="0087645D" w:rsidRDefault="0087645D" w:rsidP="0087645D">
      <w:pPr>
        <w:pStyle w:val="Grillecouleur-Accent1"/>
      </w:pPr>
      <w:r w:rsidRPr="00F41556">
        <w:t xml:space="preserve">Dans les </w:t>
      </w:r>
      <w:r>
        <w:t>État</w:t>
      </w:r>
      <w:r w:rsidRPr="00F41556">
        <w:t>s où il existe des minorités ethniques, religieuses ou li</w:t>
      </w:r>
      <w:r w:rsidRPr="00F41556">
        <w:t>n</w:t>
      </w:r>
      <w:r w:rsidRPr="00F41556">
        <w:t>guistiques, les personnes appartenant à ces minorités ne peuvent être pr</w:t>
      </w:r>
      <w:r w:rsidRPr="00F41556">
        <w:t>i</w:t>
      </w:r>
      <w:r w:rsidRPr="00F41556">
        <w:t>vées du droit d'avoir, en co</w:t>
      </w:r>
      <w:r w:rsidRPr="00F41556">
        <w:t>m</w:t>
      </w:r>
      <w:r w:rsidRPr="00F41556">
        <w:t>mun avec les autres membres de leur groupe, leur propre vie</w:t>
      </w:r>
      <w:r>
        <w:t xml:space="preserve"> </w:t>
      </w:r>
      <w:r>
        <w:rPr>
          <w:szCs w:val="16"/>
        </w:rPr>
        <w:t xml:space="preserve">[36] </w:t>
      </w:r>
      <w:r w:rsidRPr="00F41556">
        <w:t>culturelle, de professer et de pratiquer leur propre rel</w:t>
      </w:r>
      <w:r w:rsidRPr="00F41556">
        <w:t>i</w:t>
      </w:r>
      <w:r w:rsidRPr="00F41556">
        <w:t>gion, ou d'employer leur</w:t>
      </w:r>
      <w:r>
        <w:t xml:space="preserve"> propre langue.</w:t>
      </w:r>
    </w:p>
    <w:p w:rsidR="0087645D" w:rsidRDefault="0087645D" w:rsidP="0087645D">
      <w:pPr>
        <w:pStyle w:val="Grillecouleur-Accent1"/>
      </w:pPr>
    </w:p>
    <w:p w:rsidR="0087645D" w:rsidRPr="00F41556" w:rsidRDefault="0087645D" w:rsidP="0087645D">
      <w:pPr>
        <w:spacing w:before="120" w:after="120"/>
        <w:jc w:val="both"/>
      </w:pPr>
      <w:r w:rsidRPr="00F41556">
        <w:rPr>
          <w:szCs w:val="24"/>
        </w:rPr>
        <w:t>Cet article est le seul des instruments internationaux sur les droits de l'homme à aborder de façon spécifique la question des droits cult</w:t>
      </w:r>
      <w:r w:rsidRPr="00F41556">
        <w:rPr>
          <w:szCs w:val="24"/>
        </w:rPr>
        <w:t>u</w:t>
      </w:r>
      <w:r w:rsidRPr="00F41556">
        <w:rPr>
          <w:szCs w:val="24"/>
        </w:rPr>
        <w:t>rels des min</w:t>
      </w:r>
      <w:r w:rsidRPr="00F41556">
        <w:rPr>
          <w:szCs w:val="24"/>
        </w:rPr>
        <w:t>o</w:t>
      </w:r>
      <w:r w:rsidRPr="00F41556">
        <w:rPr>
          <w:szCs w:val="24"/>
        </w:rPr>
        <w:t>rités.</w:t>
      </w:r>
    </w:p>
    <w:p w:rsidR="0087645D" w:rsidRPr="00F41556" w:rsidRDefault="0087645D" w:rsidP="0087645D">
      <w:pPr>
        <w:spacing w:before="120" w:after="120"/>
        <w:jc w:val="both"/>
      </w:pPr>
      <w:r w:rsidRPr="00F41556">
        <w:rPr>
          <w:szCs w:val="24"/>
        </w:rPr>
        <w:t>On peut y voir un premier pas vers la reconnaissance des droits des minorités culturelles, voire peut-être une évolution de la prise en compte abstraite et unive</w:t>
      </w:r>
      <w:r w:rsidRPr="00F41556">
        <w:rPr>
          <w:szCs w:val="24"/>
        </w:rPr>
        <w:t>r</w:t>
      </w:r>
      <w:r w:rsidRPr="00F41556">
        <w:rPr>
          <w:szCs w:val="24"/>
        </w:rPr>
        <w:t>selle des droits individuels de l'être humain vers l'idée de droits des groupes. Ce</w:t>
      </w:r>
      <w:r w:rsidRPr="00F41556">
        <w:rPr>
          <w:szCs w:val="24"/>
        </w:rPr>
        <w:t>r</w:t>
      </w:r>
      <w:r w:rsidRPr="00F41556">
        <w:rPr>
          <w:szCs w:val="24"/>
        </w:rPr>
        <w:t>tains observateurs ont toutefois fait remarquer qu'il manquait à l'article 27 les él</w:t>
      </w:r>
      <w:r w:rsidRPr="00F41556">
        <w:rPr>
          <w:szCs w:val="24"/>
        </w:rPr>
        <w:t>é</w:t>
      </w:r>
      <w:r w:rsidRPr="00F41556">
        <w:rPr>
          <w:szCs w:val="24"/>
        </w:rPr>
        <w:t>ments nécessaires à un instrument international pour garantir la protection des m</w:t>
      </w:r>
      <w:r w:rsidRPr="00F41556">
        <w:rPr>
          <w:szCs w:val="24"/>
        </w:rPr>
        <w:t>i</w:t>
      </w:r>
      <w:r w:rsidRPr="00F41556">
        <w:rPr>
          <w:szCs w:val="24"/>
        </w:rPr>
        <w:t>norités et de leurs droits culturels. Certaines insuffisances ont ainsi été relevées.</w:t>
      </w:r>
    </w:p>
    <w:p w:rsidR="0087645D" w:rsidRPr="00F41556" w:rsidRDefault="0087645D" w:rsidP="0087645D">
      <w:pPr>
        <w:spacing w:before="120" w:after="120"/>
        <w:jc w:val="both"/>
      </w:pPr>
      <w:r w:rsidRPr="00F41556">
        <w:rPr>
          <w:szCs w:val="24"/>
        </w:rPr>
        <w:t>En premier lieu, l'article 27 débute par cette formule</w:t>
      </w:r>
      <w:r>
        <w:rPr>
          <w:szCs w:val="24"/>
        </w:rPr>
        <w:t> :</w:t>
      </w:r>
      <w:r w:rsidRPr="00F41556">
        <w:rPr>
          <w:szCs w:val="24"/>
        </w:rPr>
        <w:t xml:space="preserve"> </w:t>
      </w:r>
      <w:r>
        <w:rPr>
          <w:szCs w:val="24"/>
        </w:rPr>
        <w:t>« </w:t>
      </w:r>
      <w:r w:rsidRPr="00F41556">
        <w:rPr>
          <w:szCs w:val="24"/>
        </w:rPr>
        <w:t xml:space="preserve">Dans les </w:t>
      </w:r>
      <w:r>
        <w:rPr>
          <w:szCs w:val="24"/>
        </w:rPr>
        <w:t>État</w:t>
      </w:r>
      <w:r w:rsidRPr="00F41556">
        <w:rPr>
          <w:szCs w:val="24"/>
        </w:rPr>
        <w:t>s où il existe des minorités ethniques, religieuses ou linguist</w:t>
      </w:r>
      <w:r w:rsidRPr="00F41556">
        <w:rPr>
          <w:szCs w:val="24"/>
        </w:rPr>
        <w:t>i</w:t>
      </w:r>
      <w:r w:rsidRPr="00F41556">
        <w:rPr>
          <w:szCs w:val="24"/>
        </w:rPr>
        <w:t>ques...</w:t>
      </w:r>
      <w:r>
        <w:rPr>
          <w:szCs w:val="24"/>
        </w:rPr>
        <w:t> »</w:t>
      </w:r>
      <w:r w:rsidRPr="00F41556">
        <w:rPr>
          <w:szCs w:val="24"/>
        </w:rPr>
        <w:t xml:space="preserve"> Cet énoncé laisse en suspens la question de savoir comment définir quelles sont les minorités qui exi</w:t>
      </w:r>
      <w:r w:rsidRPr="00F41556">
        <w:rPr>
          <w:szCs w:val="24"/>
        </w:rPr>
        <w:t>s</w:t>
      </w:r>
      <w:r w:rsidRPr="00F41556">
        <w:rPr>
          <w:szCs w:val="24"/>
        </w:rPr>
        <w:t xml:space="preserve">tent, dans quel </w:t>
      </w:r>
      <w:r>
        <w:rPr>
          <w:szCs w:val="24"/>
        </w:rPr>
        <w:t>État</w:t>
      </w:r>
      <w:r w:rsidRPr="00F41556">
        <w:rPr>
          <w:szCs w:val="24"/>
        </w:rPr>
        <w:t xml:space="preserve"> en existe-t-il et qui les définira. Sachant que les </w:t>
      </w:r>
      <w:r>
        <w:rPr>
          <w:szCs w:val="24"/>
        </w:rPr>
        <w:t>État</w:t>
      </w:r>
      <w:r w:rsidRPr="00F41556">
        <w:rPr>
          <w:szCs w:val="24"/>
        </w:rPr>
        <w:t xml:space="preserve">s élaborent et signent des instruments internationaux pour leur propre usage, ce </w:t>
      </w:r>
      <w:r>
        <w:rPr>
          <w:szCs w:val="24"/>
        </w:rPr>
        <w:t>« </w:t>
      </w:r>
      <w:r w:rsidRPr="00F41556">
        <w:rPr>
          <w:szCs w:val="24"/>
        </w:rPr>
        <w:t>comment</w:t>
      </w:r>
      <w:r>
        <w:rPr>
          <w:szCs w:val="24"/>
        </w:rPr>
        <w:t> »</w:t>
      </w:r>
      <w:r w:rsidRPr="00F41556">
        <w:rPr>
          <w:szCs w:val="24"/>
        </w:rPr>
        <w:t xml:space="preserve"> et ce </w:t>
      </w:r>
      <w:r>
        <w:rPr>
          <w:szCs w:val="24"/>
        </w:rPr>
        <w:t>« </w:t>
      </w:r>
      <w:r w:rsidRPr="00F41556">
        <w:rPr>
          <w:szCs w:val="24"/>
        </w:rPr>
        <w:t>qui</w:t>
      </w:r>
      <w:r>
        <w:rPr>
          <w:szCs w:val="24"/>
        </w:rPr>
        <w:t> »</w:t>
      </w:r>
      <w:r w:rsidRPr="00F41556">
        <w:rPr>
          <w:szCs w:val="24"/>
        </w:rPr>
        <w:t xml:space="preserve"> laissent à l'évidence les gouvernements libres de déterminer si leur pays comprend ou non des minorités. Souvent, les </w:t>
      </w:r>
      <w:r>
        <w:rPr>
          <w:szCs w:val="24"/>
        </w:rPr>
        <w:t>État</w:t>
      </w:r>
      <w:r w:rsidRPr="00F41556">
        <w:rPr>
          <w:szCs w:val="24"/>
        </w:rPr>
        <w:t>s nient par intérêts politiques la présence de minorités sur leur territoire, alors que ces minorités aspirent à être r</w:t>
      </w:r>
      <w:r w:rsidRPr="00F41556">
        <w:rPr>
          <w:szCs w:val="24"/>
        </w:rPr>
        <w:t>e</w:t>
      </w:r>
      <w:r w:rsidRPr="00F41556">
        <w:rPr>
          <w:szCs w:val="24"/>
        </w:rPr>
        <w:t xml:space="preserve">connues et revendiquent leurs droits culturels. Les </w:t>
      </w:r>
      <w:r>
        <w:rPr>
          <w:szCs w:val="24"/>
        </w:rPr>
        <w:t>État</w:t>
      </w:r>
      <w:r w:rsidRPr="00F41556">
        <w:rPr>
          <w:szCs w:val="24"/>
        </w:rPr>
        <w:t>s d'Amérique latine, par exemple, ont lon</w:t>
      </w:r>
      <w:r w:rsidRPr="00F41556">
        <w:rPr>
          <w:szCs w:val="24"/>
        </w:rPr>
        <w:t>g</w:t>
      </w:r>
      <w:r w:rsidRPr="00F41556">
        <w:rPr>
          <w:szCs w:val="24"/>
        </w:rPr>
        <w:t>temps rejeté l'idée qu'il y avait des minorités indigènes sur leurs terr</w:t>
      </w:r>
      <w:r w:rsidRPr="00F41556">
        <w:rPr>
          <w:szCs w:val="24"/>
        </w:rPr>
        <w:t>i</w:t>
      </w:r>
      <w:r w:rsidRPr="00F41556">
        <w:rPr>
          <w:szCs w:val="24"/>
        </w:rPr>
        <w:t>toires, quoique leur attitude à cet égard change avec les années. La non-reconnaissance du groupe culturel kurde a conduit à de graves violations des droits de l'homme à l'encontre de ces Kurdes, qui vo</w:t>
      </w:r>
      <w:r w:rsidRPr="00F41556">
        <w:rPr>
          <w:szCs w:val="24"/>
        </w:rPr>
        <w:t>u</w:t>
      </w:r>
      <w:r w:rsidRPr="00F41556">
        <w:rPr>
          <w:szCs w:val="24"/>
        </w:rPr>
        <w:t>laient que soit reconnue leur identité culturelle. Les exemples abo</w:t>
      </w:r>
      <w:r w:rsidRPr="00F41556">
        <w:rPr>
          <w:szCs w:val="24"/>
        </w:rPr>
        <w:t>n</w:t>
      </w:r>
      <w:r w:rsidRPr="00F41556">
        <w:rPr>
          <w:szCs w:val="24"/>
        </w:rPr>
        <w:t>dent d'</w:t>
      </w:r>
      <w:r>
        <w:rPr>
          <w:szCs w:val="24"/>
        </w:rPr>
        <w:t>État</w:t>
      </w:r>
      <w:r w:rsidRPr="00F41556">
        <w:rPr>
          <w:szCs w:val="24"/>
        </w:rPr>
        <w:t>s refusant d'admettre l'existence de minorités sur leur terr</w:t>
      </w:r>
      <w:r w:rsidRPr="00F41556">
        <w:rPr>
          <w:szCs w:val="24"/>
        </w:rPr>
        <w:t>i</w:t>
      </w:r>
      <w:r w:rsidRPr="00F41556">
        <w:rPr>
          <w:szCs w:val="24"/>
        </w:rPr>
        <w:t>toire.</w:t>
      </w:r>
    </w:p>
    <w:p w:rsidR="0087645D" w:rsidRPr="00F41556" w:rsidRDefault="0087645D" w:rsidP="0087645D">
      <w:pPr>
        <w:spacing w:before="120" w:after="120"/>
        <w:jc w:val="both"/>
      </w:pPr>
      <w:r w:rsidRPr="00F41556">
        <w:rPr>
          <w:szCs w:val="24"/>
        </w:rPr>
        <w:t>Une deuxième limite de l'article 27 tient au fait qu'il parle de pe</w:t>
      </w:r>
      <w:r w:rsidRPr="00F41556">
        <w:rPr>
          <w:szCs w:val="24"/>
        </w:rPr>
        <w:t>r</w:t>
      </w:r>
      <w:r w:rsidRPr="00F41556">
        <w:rPr>
          <w:szCs w:val="24"/>
        </w:rPr>
        <w:t>sonnes appart</w:t>
      </w:r>
      <w:r w:rsidRPr="00F41556">
        <w:rPr>
          <w:szCs w:val="24"/>
        </w:rPr>
        <w:t>e</w:t>
      </w:r>
      <w:r w:rsidRPr="00F41556">
        <w:rPr>
          <w:szCs w:val="24"/>
        </w:rPr>
        <w:t>nant à des minorités, et non de groupes minoritaires en tant que tels. Les titulaires du droit énoncé dans l'article sont les ind</w:t>
      </w:r>
      <w:r w:rsidRPr="00F41556">
        <w:rPr>
          <w:szCs w:val="24"/>
        </w:rPr>
        <w:t>i</w:t>
      </w:r>
      <w:r w:rsidRPr="00F41556">
        <w:rPr>
          <w:szCs w:val="24"/>
        </w:rPr>
        <w:t>vidus, non les groupes. Or la jouissance d'un tel droit n'est évide</w:t>
      </w:r>
      <w:r w:rsidRPr="00F41556">
        <w:rPr>
          <w:szCs w:val="24"/>
        </w:rPr>
        <w:t>m</w:t>
      </w:r>
      <w:r w:rsidRPr="00F41556">
        <w:rPr>
          <w:szCs w:val="24"/>
        </w:rPr>
        <w:t>ment possible que dans le cadre du groupe auquel appartient l'indiv</w:t>
      </w:r>
      <w:r w:rsidRPr="00F41556">
        <w:rPr>
          <w:szCs w:val="24"/>
        </w:rPr>
        <w:t>i</w:t>
      </w:r>
      <w:r w:rsidRPr="00F41556">
        <w:rPr>
          <w:szCs w:val="24"/>
        </w:rPr>
        <w:t>du. Si l'on refuse au groupe le droit à son identité collective, on re</w:t>
      </w:r>
      <w:r w:rsidRPr="00F41556">
        <w:rPr>
          <w:szCs w:val="24"/>
        </w:rPr>
        <w:t>s</w:t>
      </w:r>
      <w:r w:rsidRPr="00F41556">
        <w:rPr>
          <w:szCs w:val="24"/>
        </w:rPr>
        <w:t>treint ou on nie le droit de l'individu.</w:t>
      </w:r>
    </w:p>
    <w:p w:rsidR="0087645D" w:rsidRPr="00F41556" w:rsidRDefault="0087645D" w:rsidP="0087645D">
      <w:pPr>
        <w:spacing w:before="120" w:after="120"/>
        <w:jc w:val="both"/>
      </w:pPr>
      <w:r w:rsidRPr="00F41556">
        <w:rPr>
          <w:szCs w:val="24"/>
        </w:rPr>
        <w:t xml:space="preserve">Le troisième problème est la forme passive de l'article. Il y est dit que les personnes appartenant à des minorités </w:t>
      </w:r>
      <w:r>
        <w:rPr>
          <w:szCs w:val="24"/>
        </w:rPr>
        <w:t>« </w:t>
      </w:r>
      <w:r w:rsidRPr="00F41556">
        <w:rPr>
          <w:szCs w:val="24"/>
        </w:rPr>
        <w:t>ne peuvent être pr</w:t>
      </w:r>
      <w:r w:rsidRPr="00F41556">
        <w:rPr>
          <w:szCs w:val="24"/>
        </w:rPr>
        <w:t>i</w:t>
      </w:r>
      <w:r w:rsidRPr="00F41556">
        <w:rPr>
          <w:szCs w:val="24"/>
        </w:rPr>
        <w:t>vées du droit...</w:t>
      </w:r>
      <w:r>
        <w:rPr>
          <w:szCs w:val="24"/>
        </w:rPr>
        <w:t> »</w:t>
      </w:r>
      <w:r w:rsidRPr="00F41556">
        <w:rPr>
          <w:szCs w:val="24"/>
        </w:rPr>
        <w:t>. Dans sa teneur littérale, l'article 27 n'introduit pour les minorités aucun droit</w:t>
      </w:r>
      <w:r>
        <w:rPr>
          <w:szCs w:val="24"/>
        </w:rPr>
        <w:t xml:space="preserve"> effectif, affir</w:t>
      </w:r>
      <w:r w:rsidRPr="00F41556">
        <w:rPr>
          <w:szCs w:val="24"/>
        </w:rPr>
        <w:t xml:space="preserve">matif, ni aucune obligation pour les </w:t>
      </w:r>
      <w:r>
        <w:rPr>
          <w:szCs w:val="24"/>
        </w:rPr>
        <w:t>État</w:t>
      </w:r>
      <w:r w:rsidRPr="00F41556">
        <w:rPr>
          <w:szCs w:val="24"/>
        </w:rPr>
        <w:t>s de mener à bien des politiques dans l'objectif de dév</w:t>
      </w:r>
      <w:r w:rsidRPr="00F41556">
        <w:rPr>
          <w:szCs w:val="24"/>
        </w:rPr>
        <w:t>e</w:t>
      </w:r>
      <w:r w:rsidRPr="00F41556">
        <w:rPr>
          <w:szCs w:val="24"/>
        </w:rPr>
        <w:t xml:space="preserve">lopper ces droits culturels. Il interdit simplement aux </w:t>
      </w:r>
      <w:r>
        <w:rPr>
          <w:szCs w:val="24"/>
        </w:rPr>
        <w:t>État</w:t>
      </w:r>
      <w:r w:rsidRPr="00F41556">
        <w:rPr>
          <w:szCs w:val="24"/>
        </w:rPr>
        <w:t>s de refuser ces droits aux personnes.</w:t>
      </w:r>
    </w:p>
    <w:p w:rsidR="0087645D" w:rsidRPr="00F41556" w:rsidRDefault="0087645D" w:rsidP="0087645D">
      <w:pPr>
        <w:spacing w:before="120" w:after="120"/>
        <w:jc w:val="both"/>
      </w:pPr>
      <w:r w:rsidRPr="00F41556">
        <w:rPr>
          <w:szCs w:val="24"/>
        </w:rPr>
        <w:t>Ses interprétations, toutefois, ont donné à l'article 27 un contenu plus positif, notamment en matière de droits des personnes appart</w:t>
      </w:r>
      <w:r w:rsidRPr="00F41556">
        <w:rPr>
          <w:szCs w:val="24"/>
        </w:rPr>
        <w:t>e</w:t>
      </w:r>
      <w:r>
        <w:rPr>
          <w:szCs w:val="24"/>
        </w:rPr>
        <w:t>nant à des populations autoch</w:t>
      </w:r>
      <w:r w:rsidRPr="00F41556">
        <w:rPr>
          <w:szCs w:val="24"/>
        </w:rPr>
        <w:t>tones.</w:t>
      </w:r>
      <w:r>
        <w:t xml:space="preserve"> </w:t>
      </w:r>
      <w:r>
        <w:rPr>
          <w:smallCaps/>
          <w:szCs w:val="18"/>
        </w:rPr>
        <w:t>[37]</w:t>
      </w:r>
      <w:r w:rsidRPr="00F41556">
        <w:rPr>
          <w:szCs w:val="24"/>
        </w:rPr>
        <w:t xml:space="preserve"> À plusieurs occasions, la Commission des droits de l'homme de l'ONU a reconnu que cet article </w:t>
      </w:r>
      <w:r>
        <w:rPr>
          <w:szCs w:val="24"/>
        </w:rPr>
        <w:t>« </w:t>
      </w:r>
      <w:r w:rsidRPr="00F41556">
        <w:rPr>
          <w:szCs w:val="24"/>
        </w:rPr>
        <w:t>inclut certains droits économiques et sociaux des perso</w:t>
      </w:r>
      <w:r w:rsidRPr="00F41556">
        <w:rPr>
          <w:szCs w:val="24"/>
        </w:rPr>
        <w:t>n</w:t>
      </w:r>
      <w:r w:rsidRPr="00F41556">
        <w:rPr>
          <w:szCs w:val="24"/>
        </w:rPr>
        <w:t>nes appart</w:t>
      </w:r>
      <w:r w:rsidRPr="00F41556">
        <w:rPr>
          <w:szCs w:val="24"/>
        </w:rPr>
        <w:t>e</w:t>
      </w:r>
      <w:r w:rsidRPr="00F41556">
        <w:rPr>
          <w:szCs w:val="24"/>
        </w:rPr>
        <w:t>nant à des minorités, lorsqu'il s'agit d'activités économiques et sociales essentielles à la culture d'une communauté ethnique</w:t>
      </w:r>
      <w:r>
        <w:rPr>
          <w:szCs w:val="24"/>
        </w:rPr>
        <w:t> </w:t>
      </w:r>
      <w:r>
        <w:rPr>
          <w:rStyle w:val="Appelnotedebasdep"/>
          <w:szCs w:val="24"/>
        </w:rPr>
        <w:footnoteReference w:id="30"/>
      </w:r>
      <w:r>
        <w:rPr>
          <w:szCs w:val="24"/>
        </w:rPr>
        <w:t> »</w:t>
      </w:r>
      <w:r w:rsidRPr="00F41556">
        <w:rPr>
          <w:szCs w:val="24"/>
        </w:rPr>
        <w:t>.</w:t>
      </w:r>
    </w:p>
    <w:p w:rsidR="0087645D" w:rsidRPr="00F41556" w:rsidRDefault="0087645D" w:rsidP="0087645D">
      <w:pPr>
        <w:spacing w:before="120" w:after="120"/>
        <w:jc w:val="both"/>
      </w:pPr>
      <w:r w:rsidRPr="00F41556">
        <w:rPr>
          <w:szCs w:val="24"/>
        </w:rPr>
        <w:t>En dépit de cette lecture constructive, le contenu de l'article 27 re</w:t>
      </w:r>
      <w:r w:rsidRPr="00F41556">
        <w:rPr>
          <w:szCs w:val="24"/>
        </w:rPr>
        <w:t>s</w:t>
      </w:r>
      <w:r w:rsidRPr="00F41556">
        <w:rPr>
          <w:szCs w:val="24"/>
        </w:rPr>
        <w:t>te insuffisant pour protéger et promouvoir les droits culturels des m</w:t>
      </w:r>
      <w:r w:rsidRPr="00F41556">
        <w:rPr>
          <w:szCs w:val="24"/>
        </w:rPr>
        <w:t>i</w:t>
      </w:r>
      <w:r w:rsidRPr="00F41556">
        <w:rPr>
          <w:szCs w:val="24"/>
        </w:rPr>
        <w:t>norités. Sans intervention de l'</w:t>
      </w:r>
      <w:r>
        <w:rPr>
          <w:szCs w:val="24"/>
        </w:rPr>
        <w:t>État</w:t>
      </w:r>
      <w:r w:rsidRPr="00F41556">
        <w:rPr>
          <w:szCs w:val="24"/>
        </w:rPr>
        <w:t>, la tendance historique générale est en effet à la destruction des cultures minoritaires par le jeu des ra</w:t>
      </w:r>
      <w:r w:rsidRPr="00F41556">
        <w:rPr>
          <w:szCs w:val="24"/>
        </w:rPr>
        <w:t>p</w:t>
      </w:r>
      <w:r w:rsidRPr="00F41556">
        <w:rPr>
          <w:szCs w:val="24"/>
        </w:rPr>
        <w:t>ports de pouvoir dans les sociétés modernes, du système économique, du poids des médias et de la presse, ainsi que des politiques éducat</w:t>
      </w:r>
      <w:r w:rsidRPr="00F41556">
        <w:rPr>
          <w:szCs w:val="24"/>
        </w:rPr>
        <w:t>i</w:t>
      </w:r>
      <w:r w:rsidRPr="00F41556">
        <w:rPr>
          <w:szCs w:val="24"/>
        </w:rPr>
        <w:t>ves courantes. Tant que les droits des minorités culturelles ne seront pas pris au s</w:t>
      </w:r>
      <w:r w:rsidRPr="00F41556">
        <w:rPr>
          <w:szCs w:val="24"/>
        </w:rPr>
        <w:t>é</w:t>
      </w:r>
      <w:r w:rsidRPr="00F41556">
        <w:rPr>
          <w:szCs w:val="24"/>
        </w:rPr>
        <w:t xml:space="preserve">rieux et que les </w:t>
      </w:r>
      <w:r>
        <w:rPr>
          <w:szCs w:val="24"/>
        </w:rPr>
        <w:t>État</w:t>
      </w:r>
      <w:r w:rsidRPr="00F41556">
        <w:rPr>
          <w:szCs w:val="24"/>
        </w:rPr>
        <w:t>s et les organisations internationales ne mettront pas en place des mécanismes pour promouvoir activ</w:t>
      </w:r>
      <w:r w:rsidRPr="00F41556">
        <w:rPr>
          <w:szCs w:val="24"/>
        </w:rPr>
        <w:t>e</w:t>
      </w:r>
      <w:r w:rsidRPr="00F41556">
        <w:rPr>
          <w:szCs w:val="24"/>
        </w:rPr>
        <w:t>ment, protéger et renforcer les cultures minoritaires, des cultures s</w:t>
      </w:r>
      <w:r w:rsidRPr="00F41556">
        <w:rPr>
          <w:szCs w:val="24"/>
        </w:rPr>
        <w:t>e</w:t>
      </w:r>
      <w:r w:rsidRPr="00F41556">
        <w:rPr>
          <w:szCs w:val="24"/>
        </w:rPr>
        <w:t xml:space="preserve">ront perdues, même hors de toute volonté de les détruire. Tant qu'on ne prendra pas des mesures appropriées, on verra de plus en plus de </w:t>
      </w:r>
      <w:r>
        <w:rPr>
          <w:szCs w:val="24"/>
        </w:rPr>
        <w:t>« </w:t>
      </w:r>
      <w:r w:rsidRPr="00F41556">
        <w:rPr>
          <w:szCs w:val="24"/>
        </w:rPr>
        <w:t>destructions nationales</w:t>
      </w:r>
      <w:r>
        <w:rPr>
          <w:szCs w:val="24"/>
        </w:rPr>
        <w:t> »</w:t>
      </w:r>
      <w:r w:rsidRPr="00F41556">
        <w:rPr>
          <w:szCs w:val="24"/>
        </w:rPr>
        <w:t xml:space="preserve"> camouflées en </w:t>
      </w:r>
      <w:r>
        <w:rPr>
          <w:szCs w:val="24"/>
        </w:rPr>
        <w:t>« </w:t>
      </w:r>
      <w:r w:rsidRPr="00F41556">
        <w:rPr>
          <w:szCs w:val="24"/>
        </w:rPr>
        <w:t>constructions nationales</w:t>
      </w:r>
      <w:r>
        <w:rPr>
          <w:szCs w:val="24"/>
        </w:rPr>
        <w:t> »</w:t>
      </w:r>
      <w:r w:rsidRPr="00F41556">
        <w:rPr>
          <w:szCs w:val="24"/>
        </w:rPr>
        <w:t xml:space="preserve"> (en d'autres termes, les </w:t>
      </w:r>
      <w:r>
        <w:rPr>
          <w:szCs w:val="24"/>
        </w:rPr>
        <w:t>« </w:t>
      </w:r>
      <w:r w:rsidRPr="00F41556">
        <w:rPr>
          <w:szCs w:val="24"/>
        </w:rPr>
        <w:t>nations</w:t>
      </w:r>
      <w:r>
        <w:rPr>
          <w:szCs w:val="24"/>
        </w:rPr>
        <w:t> »</w:t>
      </w:r>
      <w:r w:rsidRPr="00F41556">
        <w:rPr>
          <w:szCs w:val="24"/>
        </w:rPr>
        <w:t xml:space="preserve"> sociologiques fondées sur des ide</w:t>
      </w:r>
      <w:r w:rsidRPr="00F41556">
        <w:rPr>
          <w:szCs w:val="24"/>
        </w:rPr>
        <w:t>n</w:t>
      </w:r>
      <w:r w:rsidRPr="00F41556">
        <w:rPr>
          <w:szCs w:val="24"/>
        </w:rPr>
        <w:t xml:space="preserve">tités culturelles communes laisseront la place à des </w:t>
      </w:r>
      <w:r>
        <w:rPr>
          <w:szCs w:val="24"/>
        </w:rPr>
        <w:t>« </w:t>
      </w:r>
      <w:r w:rsidRPr="00F41556">
        <w:rPr>
          <w:szCs w:val="24"/>
        </w:rPr>
        <w:t>nations</w:t>
      </w:r>
      <w:r>
        <w:rPr>
          <w:szCs w:val="24"/>
        </w:rPr>
        <w:t> »</w:t>
      </w:r>
      <w:r w:rsidRPr="00F41556">
        <w:rPr>
          <w:szCs w:val="24"/>
        </w:rPr>
        <w:t xml:space="preserve"> polit</w:t>
      </w:r>
      <w:r w:rsidRPr="00F41556">
        <w:rPr>
          <w:szCs w:val="24"/>
        </w:rPr>
        <w:t>i</w:t>
      </w:r>
      <w:r w:rsidRPr="00F41556">
        <w:rPr>
          <w:szCs w:val="24"/>
        </w:rPr>
        <w:t xml:space="preserve">ques identifiées à un </w:t>
      </w:r>
      <w:r>
        <w:rPr>
          <w:szCs w:val="24"/>
        </w:rPr>
        <w:t>« État »</w:t>
      </w:r>
      <w:r w:rsidRPr="00F41556">
        <w:rPr>
          <w:szCs w:val="24"/>
        </w:rPr>
        <w:t>). Ce proce</w:t>
      </w:r>
      <w:r w:rsidRPr="00F41556">
        <w:rPr>
          <w:szCs w:val="24"/>
        </w:rPr>
        <w:t>s</w:t>
      </w:r>
      <w:r w:rsidRPr="00F41556">
        <w:rPr>
          <w:szCs w:val="24"/>
        </w:rPr>
        <w:t>sus, comme je l'ai dit plus haut, est aussi mond</w:t>
      </w:r>
      <w:r>
        <w:rPr>
          <w:szCs w:val="24"/>
        </w:rPr>
        <w:t>ialement connu sous le terme d’« </w:t>
      </w:r>
      <w:r w:rsidRPr="00F41556">
        <w:rPr>
          <w:szCs w:val="24"/>
        </w:rPr>
        <w:t>ethnocide</w:t>
      </w:r>
      <w:r>
        <w:rPr>
          <w:szCs w:val="24"/>
        </w:rPr>
        <w:t> »</w:t>
      </w:r>
      <w:r w:rsidRPr="00F41556">
        <w:rPr>
          <w:szCs w:val="24"/>
        </w:rPr>
        <w:t>.</w:t>
      </w:r>
    </w:p>
    <w:p w:rsidR="0087645D" w:rsidRPr="00F41556" w:rsidRDefault="0087645D" w:rsidP="0087645D">
      <w:pPr>
        <w:spacing w:before="120" w:after="120"/>
        <w:jc w:val="both"/>
      </w:pPr>
      <w:r w:rsidRPr="00F41556">
        <w:rPr>
          <w:szCs w:val="24"/>
        </w:rPr>
        <w:t xml:space="preserve">La </w:t>
      </w:r>
      <w:r w:rsidRPr="00F41556">
        <w:rPr>
          <w:i/>
          <w:iCs/>
          <w:szCs w:val="24"/>
        </w:rPr>
        <w:t>Déclaration des droits des personnes appartenant à des minor</w:t>
      </w:r>
      <w:r w:rsidRPr="00F41556">
        <w:rPr>
          <w:i/>
          <w:iCs/>
          <w:szCs w:val="24"/>
        </w:rPr>
        <w:t>i</w:t>
      </w:r>
      <w:r w:rsidRPr="00F41556">
        <w:rPr>
          <w:i/>
          <w:iCs/>
          <w:szCs w:val="24"/>
        </w:rPr>
        <w:t xml:space="preserve">tés nationales ou ethniques, religieuses et linguistiques </w:t>
      </w:r>
      <w:r w:rsidRPr="00F41556">
        <w:rPr>
          <w:szCs w:val="24"/>
        </w:rPr>
        <w:t>de l'Organis</w:t>
      </w:r>
      <w:r w:rsidRPr="00F41556">
        <w:rPr>
          <w:szCs w:val="24"/>
        </w:rPr>
        <w:t>a</w:t>
      </w:r>
      <w:r w:rsidRPr="00F41556">
        <w:rPr>
          <w:szCs w:val="24"/>
        </w:rPr>
        <w:t>tion des Nations Unies, ado</w:t>
      </w:r>
      <w:r w:rsidRPr="00F41556">
        <w:rPr>
          <w:szCs w:val="24"/>
        </w:rPr>
        <w:t>p</w:t>
      </w:r>
      <w:r w:rsidRPr="00F41556">
        <w:rPr>
          <w:szCs w:val="24"/>
        </w:rPr>
        <w:t>tée par l'Assemblée générale en 1992, est plus affirmative. L'article premier pr</w:t>
      </w:r>
      <w:r w:rsidRPr="00F41556">
        <w:rPr>
          <w:szCs w:val="24"/>
        </w:rPr>
        <w:t>o</w:t>
      </w:r>
      <w:r w:rsidRPr="00F41556">
        <w:rPr>
          <w:szCs w:val="24"/>
        </w:rPr>
        <w:t xml:space="preserve">clame que </w:t>
      </w:r>
      <w:r>
        <w:rPr>
          <w:szCs w:val="24"/>
        </w:rPr>
        <w:t>« </w:t>
      </w:r>
      <w:r w:rsidRPr="00F41556">
        <w:rPr>
          <w:szCs w:val="24"/>
        </w:rPr>
        <w:t xml:space="preserve">les </w:t>
      </w:r>
      <w:r>
        <w:rPr>
          <w:szCs w:val="24"/>
        </w:rPr>
        <w:t>État</w:t>
      </w:r>
      <w:r w:rsidRPr="00F41556">
        <w:rPr>
          <w:szCs w:val="24"/>
        </w:rPr>
        <w:t>s protègent l'existence et l'identité nationale ou ethnique, cult</w:t>
      </w:r>
      <w:r w:rsidRPr="00F41556">
        <w:rPr>
          <w:szCs w:val="24"/>
        </w:rPr>
        <w:t>u</w:t>
      </w:r>
      <w:r w:rsidRPr="00F41556">
        <w:rPr>
          <w:szCs w:val="24"/>
        </w:rPr>
        <w:t>relle, religieuse ou linguistique des minorités, sur leurs territoires respectifs, et f</w:t>
      </w:r>
      <w:r w:rsidRPr="00F41556">
        <w:rPr>
          <w:szCs w:val="24"/>
        </w:rPr>
        <w:t>a</w:t>
      </w:r>
      <w:r w:rsidRPr="00F41556">
        <w:rPr>
          <w:szCs w:val="24"/>
        </w:rPr>
        <w:t>vorisent l'instauration des conditions propres à promouvoir cette identité</w:t>
      </w:r>
      <w:r>
        <w:rPr>
          <w:szCs w:val="24"/>
        </w:rPr>
        <w:t> </w:t>
      </w:r>
      <w:r>
        <w:rPr>
          <w:rStyle w:val="Appelnotedebasdep"/>
          <w:szCs w:val="24"/>
        </w:rPr>
        <w:footnoteReference w:id="31"/>
      </w:r>
      <w:r>
        <w:rPr>
          <w:szCs w:val="24"/>
        </w:rPr>
        <w:t> »</w:t>
      </w:r>
      <w:r w:rsidRPr="00F41556">
        <w:rPr>
          <w:szCs w:val="24"/>
        </w:rPr>
        <w:t>.</w:t>
      </w:r>
    </w:p>
    <w:p w:rsidR="0087645D" w:rsidRPr="00F41556" w:rsidRDefault="0087645D" w:rsidP="0087645D">
      <w:pPr>
        <w:spacing w:before="120" w:after="120"/>
        <w:jc w:val="both"/>
      </w:pPr>
      <w:r w:rsidRPr="00F41556">
        <w:rPr>
          <w:szCs w:val="24"/>
        </w:rPr>
        <w:t xml:space="preserve">La Déclaration, toutefois, est loin de garantir les droits collectifs des minorités culturelles. L'article 4 traite des mesures à prendre par les </w:t>
      </w:r>
      <w:r>
        <w:rPr>
          <w:szCs w:val="24"/>
        </w:rPr>
        <w:t>État</w:t>
      </w:r>
      <w:r w:rsidRPr="00F41556">
        <w:rPr>
          <w:szCs w:val="24"/>
        </w:rPr>
        <w:t xml:space="preserve">s </w:t>
      </w:r>
      <w:r>
        <w:rPr>
          <w:szCs w:val="24"/>
        </w:rPr>
        <w:t>« </w:t>
      </w:r>
      <w:r w:rsidRPr="00F41556">
        <w:rPr>
          <w:szCs w:val="24"/>
        </w:rPr>
        <w:t>pour créer des conditions propres à permettre aux perso</w:t>
      </w:r>
      <w:r w:rsidRPr="00F41556">
        <w:rPr>
          <w:szCs w:val="24"/>
        </w:rPr>
        <w:t>n</w:t>
      </w:r>
      <w:r w:rsidRPr="00F41556">
        <w:rPr>
          <w:szCs w:val="24"/>
        </w:rPr>
        <w:t>nes appartenant à des minorités d'expr</w:t>
      </w:r>
      <w:r w:rsidRPr="00F41556">
        <w:rPr>
          <w:szCs w:val="24"/>
        </w:rPr>
        <w:t>i</w:t>
      </w:r>
      <w:r w:rsidRPr="00F41556">
        <w:rPr>
          <w:szCs w:val="24"/>
        </w:rPr>
        <w:t>mer leurs propres particularités et de développer leur culture, leur langue, leurs traditions et leurs co</w:t>
      </w:r>
      <w:r w:rsidRPr="00F41556">
        <w:rPr>
          <w:szCs w:val="24"/>
        </w:rPr>
        <w:t>u</w:t>
      </w:r>
      <w:r w:rsidRPr="00F41556">
        <w:rPr>
          <w:szCs w:val="24"/>
        </w:rPr>
        <w:t>tumes</w:t>
      </w:r>
      <w:r>
        <w:rPr>
          <w:szCs w:val="24"/>
        </w:rPr>
        <w:t> »</w:t>
      </w:r>
      <w:r w:rsidRPr="00F41556">
        <w:rPr>
          <w:szCs w:val="24"/>
        </w:rPr>
        <w:t>, autrement dit leur identité. Mais il ajoute cette restri</w:t>
      </w:r>
      <w:r w:rsidRPr="00F41556">
        <w:rPr>
          <w:szCs w:val="24"/>
        </w:rPr>
        <w:t>c</w:t>
      </w:r>
      <w:r w:rsidRPr="00F41556">
        <w:rPr>
          <w:szCs w:val="24"/>
        </w:rPr>
        <w:t>tion</w:t>
      </w:r>
      <w:r>
        <w:rPr>
          <w:szCs w:val="24"/>
        </w:rPr>
        <w:t> :</w:t>
      </w:r>
      <w:r w:rsidRPr="00F41556">
        <w:rPr>
          <w:szCs w:val="24"/>
        </w:rPr>
        <w:t xml:space="preserve"> </w:t>
      </w:r>
      <w:r>
        <w:rPr>
          <w:szCs w:val="24"/>
        </w:rPr>
        <w:t>« </w:t>
      </w:r>
      <w:r w:rsidRPr="00F41556">
        <w:rPr>
          <w:szCs w:val="24"/>
        </w:rPr>
        <w:t>... sauf dans le cas de pratiques spécifiques qui constituent une i</w:t>
      </w:r>
      <w:r w:rsidRPr="00F41556">
        <w:rPr>
          <w:szCs w:val="24"/>
        </w:rPr>
        <w:t>n</w:t>
      </w:r>
      <w:r w:rsidRPr="00F41556">
        <w:rPr>
          <w:szCs w:val="24"/>
        </w:rPr>
        <w:t>fraction à la législation nationale et sont contraires aux normes inte</w:t>
      </w:r>
      <w:r w:rsidRPr="00F41556">
        <w:rPr>
          <w:szCs w:val="24"/>
        </w:rPr>
        <w:t>r</w:t>
      </w:r>
      <w:r w:rsidRPr="00F41556">
        <w:rPr>
          <w:szCs w:val="24"/>
        </w:rPr>
        <w:t>nationales</w:t>
      </w:r>
      <w:r>
        <w:rPr>
          <w:szCs w:val="24"/>
        </w:rPr>
        <w:t> »</w:t>
      </w:r>
      <w:r w:rsidRPr="00F41556">
        <w:rPr>
          <w:szCs w:val="24"/>
        </w:rPr>
        <w:t>.</w:t>
      </w:r>
    </w:p>
    <w:p w:rsidR="0087645D" w:rsidRPr="00F41556" w:rsidRDefault="0087645D" w:rsidP="0087645D">
      <w:pPr>
        <w:spacing w:before="120" w:after="120"/>
        <w:jc w:val="both"/>
      </w:pPr>
      <w:r w:rsidRPr="00F41556">
        <w:rPr>
          <w:szCs w:val="24"/>
        </w:rPr>
        <w:t>Comme on l'a vu, les législations nationales sont parfois limitatives en ce qui concerne les droits culturels des minorités. Cette restriction de l'article 4 pose donc la</w:t>
      </w:r>
      <w:r>
        <w:rPr>
          <w:szCs w:val="24"/>
        </w:rPr>
        <w:t xml:space="preserve"> </w:t>
      </w:r>
      <w:r>
        <w:rPr>
          <w:szCs w:val="16"/>
        </w:rPr>
        <w:t xml:space="preserve">[38] </w:t>
      </w:r>
      <w:r w:rsidRPr="00F41556">
        <w:rPr>
          <w:szCs w:val="24"/>
        </w:rPr>
        <w:t>question du lien entre législation nati</w:t>
      </w:r>
      <w:r w:rsidRPr="00F41556">
        <w:rPr>
          <w:szCs w:val="24"/>
        </w:rPr>
        <w:t>o</w:t>
      </w:r>
      <w:r w:rsidRPr="00F41556">
        <w:rPr>
          <w:szCs w:val="24"/>
        </w:rPr>
        <w:t>nale et normes internationales relatives aux droits de l'homme, y co</w:t>
      </w:r>
      <w:r w:rsidRPr="00F41556">
        <w:rPr>
          <w:szCs w:val="24"/>
        </w:rPr>
        <w:t>m</w:t>
      </w:r>
      <w:r w:rsidRPr="00F41556">
        <w:rPr>
          <w:szCs w:val="24"/>
        </w:rPr>
        <w:t>pris la Déclaration elle-même. Selon Eide,</w:t>
      </w:r>
    </w:p>
    <w:p w:rsidR="0087645D" w:rsidRDefault="0087645D" w:rsidP="0087645D">
      <w:pPr>
        <w:pStyle w:val="Citation0"/>
      </w:pPr>
    </w:p>
    <w:p w:rsidR="0087645D" w:rsidRDefault="0087645D" w:rsidP="0087645D">
      <w:pPr>
        <w:pStyle w:val="Citation0"/>
      </w:pPr>
      <w:r w:rsidRPr="00F41556">
        <w:t>... les limites posées par la législation nationale ne doivent cependant pas excéder ce qui est permis par les textes intern</w:t>
      </w:r>
      <w:r w:rsidRPr="00F41556">
        <w:t>a</w:t>
      </w:r>
      <w:r w:rsidRPr="00F41556">
        <w:t xml:space="preserve">tionaux sur les droits de l'homme. Les </w:t>
      </w:r>
      <w:r>
        <w:t>État</w:t>
      </w:r>
      <w:r w:rsidRPr="00F41556">
        <w:t>s ne peuvent, par le recours à leur législ</w:t>
      </w:r>
      <w:r w:rsidRPr="00F41556">
        <w:t>a</w:t>
      </w:r>
      <w:r w:rsidRPr="00F41556">
        <w:t>tion nationale, interdire à des groupes de développer leur culture, à moins que ce ne soit contraire à des normes intern</w:t>
      </w:r>
      <w:r w:rsidRPr="00F41556">
        <w:t>a</w:t>
      </w:r>
      <w:r w:rsidRPr="00F41556">
        <w:t>tionales. Il s'agit en particulier d'empêcher (...) que le développement d'une culture ne soit utilisé pour maint</w:t>
      </w:r>
      <w:r w:rsidRPr="00F41556">
        <w:t>e</w:t>
      </w:r>
      <w:r w:rsidRPr="00F41556">
        <w:t>nir des traditions qui constituent les violations des droits de l'homme, comme la discrimination à l'égard des femmes, les mariages arrangés, le maintien de systèmes de castes ou d'autres formes de discrimination systémat</w:t>
      </w:r>
      <w:r w:rsidRPr="00F41556">
        <w:t>i</w:t>
      </w:r>
      <w:r w:rsidRPr="00F41556">
        <w:t>que, l'excision, ou d'autres violations des normes internationales. Le point qui est souligné et qui est esse</w:t>
      </w:r>
      <w:r w:rsidRPr="00F41556">
        <w:t>n</w:t>
      </w:r>
      <w:r w:rsidRPr="00F41556">
        <w:t>tiel dans tous les problèmes d'adaptation, c'est que des groupes ne peuvent exiger de préserver des aspects de leur culture et de leur ide</w:t>
      </w:r>
      <w:r w:rsidRPr="00F41556">
        <w:t>n</w:t>
      </w:r>
      <w:r w:rsidRPr="00F41556">
        <w:t>tité qui sont incompatibles avec les normes universelles</w:t>
      </w:r>
      <w:r>
        <w:t> </w:t>
      </w:r>
      <w:r>
        <w:rPr>
          <w:rStyle w:val="Appelnotedebasdep"/>
          <w:szCs w:val="24"/>
        </w:rPr>
        <w:footnoteReference w:id="32"/>
      </w:r>
      <w:r w:rsidRPr="00F41556">
        <w:t>.</w:t>
      </w:r>
    </w:p>
    <w:p w:rsidR="0087645D" w:rsidRDefault="0087645D" w:rsidP="0087645D">
      <w:pPr>
        <w:pStyle w:val="Citation0"/>
      </w:pPr>
    </w:p>
    <w:p w:rsidR="0087645D" w:rsidRPr="00F41556" w:rsidRDefault="0087645D" w:rsidP="0087645D">
      <w:pPr>
        <w:spacing w:before="120" w:after="120"/>
        <w:jc w:val="both"/>
      </w:pPr>
      <w:r w:rsidRPr="00F41556">
        <w:rPr>
          <w:szCs w:val="24"/>
        </w:rPr>
        <w:t>Le danger, ici, est qu'un organisme extérieur veuille se poser en j</w:t>
      </w:r>
      <w:r w:rsidRPr="00F41556">
        <w:rPr>
          <w:szCs w:val="24"/>
        </w:rPr>
        <w:t>u</w:t>
      </w:r>
      <w:r w:rsidRPr="00F41556">
        <w:rPr>
          <w:szCs w:val="24"/>
        </w:rPr>
        <w:t>ge de la culture d'autres peuples. Cette situation est catégoriquement rejetée par l'hi</w:t>
      </w:r>
      <w:r w:rsidRPr="00F41556">
        <w:rPr>
          <w:szCs w:val="24"/>
        </w:rPr>
        <w:t>s</w:t>
      </w:r>
      <w:r w:rsidRPr="00F41556">
        <w:rPr>
          <w:szCs w:val="24"/>
        </w:rPr>
        <w:t>toire récente et contredit de façon évidente le droit des peuples à l'a</w:t>
      </w:r>
      <w:r w:rsidRPr="00F41556">
        <w:rPr>
          <w:szCs w:val="24"/>
        </w:rPr>
        <w:t>u</w:t>
      </w:r>
      <w:r w:rsidRPr="00F41556">
        <w:rPr>
          <w:szCs w:val="24"/>
        </w:rPr>
        <w:t>todétermination. Les questions soulevées par Eide sont cependant de la plus haute importance, car elles mettent en évidence la tension entre les droits universellement admis de l'être humain et les droits colle</w:t>
      </w:r>
      <w:r w:rsidRPr="00F41556">
        <w:rPr>
          <w:szCs w:val="24"/>
        </w:rPr>
        <w:t>c</w:t>
      </w:r>
      <w:r w:rsidRPr="00F41556">
        <w:rPr>
          <w:szCs w:val="24"/>
        </w:rPr>
        <w:t>tifs des peuples et des groupes. Au premier abord, du point de vue international des droits de l'homme, les droits de l'indiv</w:t>
      </w:r>
      <w:r w:rsidRPr="00F41556">
        <w:rPr>
          <w:szCs w:val="24"/>
        </w:rPr>
        <w:t>i</w:t>
      </w:r>
      <w:r w:rsidRPr="00F41556">
        <w:rPr>
          <w:szCs w:val="24"/>
        </w:rPr>
        <w:t>du devraient avoir la primauté chaque fois qu'ils sont menacés par les droits du groupe (y compris les droits culturels). Il est clair toutefois que ce point ne fait pas l'unanimité. Habermas fait observer pert</w:t>
      </w:r>
      <w:r w:rsidRPr="00F41556">
        <w:rPr>
          <w:szCs w:val="24"/>
        </w:rPr>
        <w:t>i</w:t>
      </w:r>
      <w:r w:rsidRPr="00F41556">
        <w:rPr>
          <w:szCs w:val="24"/>
        </w:rPr>
        <w:t xml:space="preserve">nemment qu'une </w:t>
      </w:r>
      <w:r>
        <w:rPr>
          <w:szCs w:val="24"/>
        </w:rPr>
        <w:t>« </w:t>
      </w:r>
      <w:r w:rsidRPr="00F41556">
        <w:rPr>
          <w:szCs w:val="24"/>
        </w:rPr>
        <w:t>théorie des droits bien comprise exige une politique de reconnaissance protégeant l'intégrité de l'individu dans les conte</w:t>
      </w:r>
      <w:r w:rsidRPr="00F41556">
        <w:rPr>
          <w:szCs w:val="24"/>
        </w:rPr>
        <w:t>x</w:t>
      </w:r>
      <w:r w:rsidRPr="00F41556">
        <w:rPr>
          <w:szCs w:val="24"/>
        </w:rPr>
        <w:t>tes vécus où se forme son ident</w:t>
      </w:r>
      <w:r w:rsidRPr="00F41556">
        <w:rPr>
          <w:szCs w:val="24"/>
        </w:rPr>
        <w:t>i</w:t>
      </w:r>
      <w:r w:rsidRPr="00F41556">
        <w:rPr>
          <w:szCs w:val="24"/>
        </w:rPr>
        <w:t>té</w:t>
      </w:r>
      <w:r>
        <w:rPr>
          <w:szCs w:val="24"/>
        </w:rPr>
        <w:t> </w:t>
      </w:r>
      <w:r>
        <w:rPr>
          <w:rStyle w:val="Appelnotedebasdep"/>
          <w:szCs w:val="24"/>
        </w:rPr>
        <w:footnoteReference w:id="33"/>
      </w:r>
      <w:r>
        <w:rPr>
          <w:szCs w:val="24"/>
        </w:rPr>
        <w:t> »</w:t>
      </w:r>
      <w:r w:rsidRPr="00F41556">
        <w:rPr>
          <w:szCs w:val="24"/>
        </w:rPr>
        <w:t>.</w:t>
      </w:r>
    </w:p>
    <w:p w:rsidR="0087645D" w:rsidRPr="00F41556" w:rsidRDefault="0087645D" w:rsidP="0087645D">
      <w:pPr>
        <w:spacing w:before="120" w:after="120"/>
        <w:jc w:val="both"/>
      </w:pPr>
      <w:r w:rsidRPr="00F41556">
        <w:rPr>
          <w:szCs w:val="24"/>
        </w:rPr>
        <w:t>Un aspect qui suscite largement l'intérêt depuis quelques années est celui des droits des populations autochtones, définies comme les de</w:t>
      </w:r>
      <w:r w:rsidRPr="00F41556">
        <w:rPr>
          <w:szCs w:val="24"/>
        </w:rPr>
        <w:t>s</w:t>
      </w:r>
      <w:r w:rsidRPr="00F41556">
        <w:rPr>
          <w:szCs w:val="24"/>
        </w:rPr>
        <w:t xml:space="preserve">cendantes de celles qui habitaient un territoire avant l'arrivée de conquérants ou de colons auxquels elles ont été par la suite assujetties. </w:t>
      </w:r>
      <w:r>
        <w:rPr>
          <w:szCs w:val="24"/>
        </w:rPr>
        <w:t>À</w:t>
      </w:r>
      <w:r w:rsidRPr="00F41556">
        <w:rPr>
          <w:szCs w:val="24"/>
        </w:rPr>
        <w:t xml:space="preserve"> la différence des nations qui ont obtenu ou reco</w:t>
      </w:r>
      <w:r w:rsidRPr="00F41556">
        <w:rPr>
          <w:szCs w:val="24"/>
        </w:rPr>
        <w:t>u</w:t>
      </w:r>
      <w:r w:rsidRPr="00F41556">
        <w:rPr>
          <w:szCs w:val="24"/>
        </w:rPr>
        <w:t>vré plus tard la souveraineté politique (par la décolonisation), les populations autoc</w:t>
      </w:r>
      <w:r w:rsidRPr="00F41556">
        <w:rPr>
          <w:szCs w:val="24"/>
        </w:rPr>
        <w:t>h</w:t>
      </w:r>
      <w:r w:rsidRPr="00F41556">
        <w:rPr>
          <w:szCs w:val="24"/>
        </w:rPr>
        <w:t>tones du</w:t>
      </w:r>
      <w:r>
        <w:rPr>
          <w:szCs w:val="24"/>
        </w:rPr>
        <w:t xml:space="preserve"> </w:t>
      </w:r>
      <w:r>
        <w:rPr>
          <w:smallCaps/>
          <w:szCs w:val="18"/>
        </w:rPr>
        <w:t xml:space="preserve">[39] </w:t>
      </w:r>
      <w:r w:rsidRPr="00F41556">
        <w:rPr>
          <w:szCs w:val="24"/>
        </w:rPr>
        <w:t>monde entier, qui ont souvent souffert de graves formes de discr</w:t>
      </w:r>
      <w:r w:rsidRPr="00F41556">
        <w:rPr>
          <w:szCs w:val="24"/>
        </w:rPr>
        <w:t>i</w:t>
      </w:r>
      <w:r w:rsidRPr="00F41556">
        <w:rPr>
          <w:szCs w:val="24"/>
        </w:rPr>
        <w:t>mination et de marginalisation, et auxquelles la citoyenneté à part e</w:t>
      </w:r>
      <w:r w:rsidRPr="00F41556">
        <w:rPr>
          <w:szCs w:val="24"/>
        </w:rPr>
        <w:t>n</w:t>
      </w:r>
      <w:r w:rsidRPr="00F41556">
        <w:rPr>
          <w:szCs w:val="24"/>
        </w:rPr>
        <w:t>tière a souvent été refusée, réclament non seulement des droits égaux à ceux de tous les autres citoyens, mais aussi la reconnaissance de leur identité collective, c'est-à-dire de leur identité culturelle, de leur organ</w:t>
      </w:r>
      <w:r w:rsidRPr="00F41556">
        <w:rPr>
          <w:szCs w:val="24"/>
        </w:rPr>
        <w:t>i</w:t>
      </w:r>
      <w:r w:rsidRPr="00F41556">
        <w:rPr>
          <w:szCs w:val="24"/>
        </w:rPr>
        <w:t>sation sociale, de leurs liens territoriaux, et leur insertion sur un pied d'égalité dans la société. Les droits culturels collectifs o</w:t>
      </w:r>
      <w:r w:rsidRPr="00F41556">
        <w:rPr>
          <w:szCs w:val="24"/>
        </w:rPr>
        <w:t>c</w:t>
      </w:r>
      <w:r w:rsidRPr="00F41556">
        <w:rPr>
          <w:szCs w:val="24"/>
        </w:rPr>
        <w:t>cupent une place importante dans les revendications des groupes ind</w:t>
      </w:r>
      <w:r w:rsidRPr="00F41556">
        <w:rPr>
          <w:szCs w:val="24"/>
        </w:rPr>
        <w:t>i</w:t>
      </w:r>
      <w:r w:rsidRPr="00F41556">
        <w:rPr>
          <w:szCs w:val="24"/>
        </w:rPr>
        <w:t>gènes. Ce</w:t>
      </w:r>
      <w:r w:rsidRPr="00F41556">
        <w:rPr>
          <w:szCs w:val="24"/>
        </w:rPr>
        <w:t>r</w:t>
      </w:r>
      <w:r w:rsidRPr="00F41556">
        <w:rPr>
          <w:szCs w:val="24"/>
        </w:rPr>
        <w:t xml:space="preserve">tains </w:t>
      </w:r>
      <w:r>
        <w:rPr>
          <w:szCs w:val="24"/>
        </w:rPr>
        <w:t>État</w:t>
      </w:r>
      <w:r w:rsidRPr="00F41556">
        <w:rPr>
          <w:szCs w:val="24"/>
        </w:rPr>
        <w:t>s ont commencé à reconnaître ces droits (entre autres, l'Australie, la Bolivie, le Canada et la No</w:t>
      </w:r>
      <w:r w:rsidRPr="00F41556">
        <w:rPr>
          <w:szCs w:val="24"/>
        </w:rPr>
        <w:t>r</w:t>
      </w:r>
      <w:r w:rsidRPr="00F41556">
        <w:rPr>
          <w:szCs w:val="24"/>
        </w:rPr>
        <w:t>vège)</w:t>
      </w:r>
      <w:r>
        <w:rPr>
          <w:szCs w:val="24"/>
        </w:rPr>
        <w:t> ;</w:t>
      </w:r>
      <w:r w:rsidRPr="00F41556">
        <w:rPr>
          <w:szCs w:val="24"/>
        </w:rPr>
        <w:t xml:space="preserve"> d'autres au contraire (comme le Brésil, l'Inde et le Mexique) résistent à ce concept et insistent sur la totalité </w:t>
      </w:r>
      <w:r>
        <w:rPr>
          <w:szCs w:val="24"/>
        </w:rPr>
        <w:t>« </w:t>
      </w:r>
      <w:r w:rsidRPr="00F41556">
        <w:rPr>
          <w:szCs w:val="24"/>
        </w:rPr>
        <w:t>civique</w:t>
      </w:r>
      <w:r>
        <w:rPr>
          <w:szCs w:val="24"/>
        </w:rPr>
        <w:t> »</w:t>
      </w:r>
      <w:r w:rsidRPr="00F41556">
        <w:rPr>
          <w:szCs w:val="24"/>
        </w:rPr>
        <w:t xml:space="preserve"> de la nation, en refusant de r</w:t>
      </w:r>
      <w:r w:rsidRPr="00F41556">
        <w:rPr>
          <w:szCs w:val="24"/>
        </w:rPr>
        <w:t>e</w:t>
      </w:r>
      <w:r w:rsidRPr="00F41556">
        <w:rPr>
          <w:szCs w:val="24"/>
        </w:rPr>
        <w:t>connaître légalement et politiquement l'existence d'identités collect</w:t>
      </w:r>
      <w:r w:rsidRPr="00F41556">
        <w:rPr>
          <w:szCs w:val="24"/>
        </w:rPr>
        <w:t>i</w:t>
      </w:r>
      <w:r w:rsidRPr="00F41556">
        <w:rPr>
          <w:szCs w:val="24"/>
        </w:rPr>
        <w:t>ves sous-nationales.</w:t>
      </w:r>
    </w:p>
    <w:p w:rsidR="0087645D" w:rsidRPr="00F41556" w:rsidRDefault="0087645D" w:rsidP="0087645D">
      <w:pPr>
        <w:spacing w:before="120" w:after="120"/>
        <w:jc w:val="both"/>
      </w:pPr>
      <w:r w:rsidRPr="00F41556">
        <w:rPr>
          <w:szCs w:val="24"/>
        </w:rPr>
        <w:t xml:space="preserve">La </w:t>
      </w:r>
      <w:r w:rsidRPr="00F41556">
        <w:rPr>
          <w:i/>
          <w:iCs/>
          <w:szCs w:val="24"/>
        </w:rPr>
        <w:t xml:space="preserve">Convention 169 </w:t>
      </w:r>
      <w:r w:rsidRPr="00F41556">
        <w:rPr>
          <w:szCs w:val="24"/>
        </w:rPr>
        <w:t>de l'Organisation internationale du travail est l'un des rares instruments juridiques internationaux à mentionner e</w:t>
      </w:r>
      <w:r w:rsidRPr="00F41556">
        <w:rPr>
          <w:szCs w:val="24"/>
        </w:rPr>
        <w:t>x</w:t>
      </w:r>
      <w:r w:rsidRPr="00F41556">
        <w:rPr>
          <w:szCs w:val="24"/>
        </w:rPr>
        <w:t xml:space="preserve">plicitement les populations autochtones. Un </w:t>
      </w:r>
      <w:r w:rsidRPr="00F41556">
        <w:rPr>
          <w:i/>
          <w:iCs/>
          <w:szCs w:val="24"/>
        </w:rPr>
        <w:t xml:space="preserve">Projet de Déclaration sur les droits des populations autochtones </w:t>
      </w:r>
      <w:r w:rsidRPr="00F41556">
        <w:rPr>
          <w:szCs w:val="24"/>
        </w:rPr>
        <w:t>(y compris les droits culturels) est en discussion à la Commission des droits de l'homme des Nations Unies et devrait être adopté par l'Assemblée générale avant la fin de la Décennie mondiale des populations autochtones en 2004</w:t>
      </w:r>
      <w:r>
        <w:rPr>
          <w:szCs w:val="24"/>
        </w:rPr>
        <w:t> </w:t>
      </w:r>
      <w:r>
        <w:rPr>
          <w:rStyle w:val="Appelnotedebasdep"/>
          <w:szCs w:val="24"/>
        </w:rPr>
        <w:footnoteReference w:id="34"/>
      </w:r>
      <w:r w:rsidRPr="00F41556">
        <w:rPr>
          <w:szCs w:val="24"/>
        </w:rPr>
        <w:t>. L'Organ</w:t>
      </w:r>
      <w:r w:rsidRPr="00F41556">
        <w:rPr>
          <w:szCs w:val="24"/>
        </w:rPr>
        <w:t>i</w:t>
      </w:r>
      <w:r w:rsidRPr="00F41556">
        <w:rPr>
          <w:szCs w:val="24"/>
        </w:rPr>
        <w:t xml:space="preserve">sation des </w:t>
      </w:r>
      <w:r>
        <w:rPr>
          <w:szCs w:val="24"/>
        </w:rPr>
        <w:t>État</w:t>
      </w:r>
      <w:r w:rsidRPr="00F41556">
        <w:rPr>
          <w:szCs w:val="24"/>
        </w:rPr>
        <w:t xml:space="preserve">s américains (OEA) étudie une déclaration analogue pour les Amériques. Alors que les organisations indigènes veulent être appelées </w:t>
      </w:r>
      <w:r>
        <w:rPr>
          <w:szCs w:val="24"/>
        </w:rPr>
        <w:t>« </w:t>
      </w:r>
      <w:r w:rsidRPr="00F41556">
        <w:rPr>
          <w:szCs w:val="24"/>
        </w:rPr>
        <w:t>peuples</w:t>
      </w:r>
      <w:r>
        <w:rPr>
          <w:szCs w:val="24"/>
        </w:rPr>
        <w:t> »</w:t>
      </w:r>
      <w:r w:rsidRPr="00F41556">
        <w:rPr>
          <w:szCs w:val="24"/>
        </w:rPr>
        <w:t>, de no</w:t>
      </w:r>
      <w:r w:rsidRPr="00F41556">
        <w:rPr>
          <w:szCs w:val="24"/>
        </w:rPr>
        <w:t>m</w:t>
      </w:r>
      <w:r w:rsidRPr="00F41556">
        <w:rPr>
          <w:szCs w:val="24"/>
        </w:rPr>
        <w:t xml:space="preserve">breux </w:t>
      </w:r>
      <w:r>
        <w:rPr>
          <w:szCs w:val="24"/>
        </w:rPr>
        <w:t>État</w:t>
      </w:r>
      <w:r w:rsidRPr="00F41556">
        <w:rPr>
          <w:szCs w:val="24"/>
        </w:rPr>
        <w:t>s rejettent cette terminologie à cause de ce qu'elle implique en droit inte</w:t>
      </w:r>
      <w:r w:rsidRPr="00F41556">
        <w:rPr>
          <w:szCs w:val="24"/>
        </w:rPr>
        <w:t>r</w:t>
      </w:r>
      <w:r w:rsidRPr="00F41556">
        <w:rPr>
          <w:szCs w:val="24"/>
        </w:rPr>
        <w:t>national, en particulier quant au droit des peuples à l'autod</w:t>
      </w:r>
      <w:r w:rsidRPr="00F41556">
        <w:rPr>
          <w:szCs w:val="24"/>
        </w:rPr>
        <w:t>é</w:t>
      </w:r>
      <w:r w:rsidRPr="00F41556">
        <w:rPr>
          <w:szCs w:val="24"/>
        </w:rPr>
        <w:t xml:space="preserve">termination, que les </w:t>
      </w:r>
      <w:r>
        <w:rPr>
          <w:szCs w:val="24"/>
        </w:rPr>
        <w:t>État</w:t>
      </w:r>
      <w:r w:rsidRPr="00F41556">
        <w:rPr>
          <w:szCs w:val="24"/>
        </w:rPr>
        <w:t>s ne sont pas prêts à accorder à des populations autochtones ou à des minorités. Les droits des populations autochtones sont essentiellement des droits culturels.</w:t>
      </w:r>
    </w:p>
    <w:p w:rsidR="0087645D" w:rsidRDefault="0087645D" w:rsidP="0087645D">
      <w:pPr>
        <w:spacing w:before="120" w:after="120"/>
        <w:jc w:val="both"/>
      </w:pPr>
      <w:r>
        <w:br w:type="page"/>
      </w:r>
    </w:p>
    <w:p w:rsidR="0087645D" w:rsidRPr="00F41556" w:rsidRDefault="0087645D" w:rsidP="0087645D">
      <w:pPr>
        <w:pStyle w:val="a"/>
      </w:pPr>
      <w:bookmarkStart w:id="7" w:name="Droits_culturels_6"/>
      <w:r w:rsidRPr="00F41556">
        <w:t>6.</w:t>
      </w:r>
      <w:r>
        <w:t xml:space="preserve"> </w:t>
      </w:r>
      <w:r w:rsidRPr="00F41556">
        <w:t>DROITS</w:t>
      </w:r>
      <w:r>
        <w:t xml:space="preserve"> </w:t>
      </w:r>
      <w:r w:rsidRPr="00F41556">
        <w:t>CULTURELS</w:t>
      </w:r>
      <w:r>
        <w:br/>
      </w:r>
      <w:r w:rsidRPr="00F41556">
        <w:t>ET</w:t>
      </w:r>
      <w:r>
        <w:t xml:space="preserve"> </w:t>
      </w:r>
      <w:r w:rsidRPr="00F41556">
        <w:t>POLITIQUES</w:t>
      </w:r>
      <w:r>
        <w:t xml:space="preserve"> </w:t>
      </w:r>
      <w:r w:rsidRPr="00F41556">
        <w:t>PUBLIQUES</w:t>
      </w:r>
    </w:p>
    <w:bookmarkEnd w:id="7"/>
    <w:p w:rsidR="0087645D" w:rsidRDefault="0087645D" w:rsidP="0087645D">
      <w:pPr>
        <w:spacing w:before="120" w:after="120"/>
        <w:jc w:val="both"/>
        <w:rPr>
          <w:szCs w:val="24"/>
        </w:rPr>
      </w:pPr>
    </w:p>
    <w:p w:rsidR="0087645D" w:rsidRPr="00384B20" w:rsidRDefault="0087645D" w:rsidP="0087645D">
      <w:pPr>
        <w:ind w:right="90" w:firstLine="0"/>
        <w:jc w:val="both"/>
        <w:rPr>
          <w:sz w:val="20"/>
        </w:rPr>
      </w:pPr>
      <w:hyperlink w:anchor="tdm" w:history="1">
        <w:r w:rsidRPr="00384B20">
          <w:rPr>
            <w:rStyle w:val="Lienhypertexte"/>
            <w:sz w:val="20"/>
          </w:rPr>
          <w:t>Retour à la table des matières</w:t>
        </w:r>
      </w:hyperlink>
    </w:p>
    <w:p w:rsidR="0087645D" w:rsidRPr="00F41556" w:rsidRDefault="0087645D" w:rsidP="0087645D">
      <w:pPr>
        <w:spacing w:before="120" w:after="120"/>
        <w:jc w:val="both"/>
      </w:pPr>
      <w:r w:rsidRPr="00F41556">
        <w:rPr>
          <w:szCs w:val="24"/>
        </w:rPr>
        <w:t>Comment les États abordent-ils ces questions</w:t>
      </w:r>
      <w:r>
        <w:rPr>
          <w:szCs w:val="24"/>
        </w:rPr>
        <w:t> ?</w:t>
      </w:r>
      <w:r w:rsidRPr="00F41556">
        <w:rPr>
          <w:szCs w:val="24"/>
        </w:rPr>
        <w:t xml:space="preserve"> Dans la plupart des pays où des min</w:t>
      </w:r>
      <w:r w:rsidRPr="00F41556">
        <w:rPr>
          <w:szCs w:val="24"/>
        </w:rPr>
        <w:t>o</w:t>
      </w:r>
      <w:r w:rsidRPr="00F41556">
        <w:rPr>
          <w:szCs w:val="24"/>
        </w:rPr>
        <w:t>rités existent, les politiques publiques visent à les assimiler ou à les intégrer au modèle dominant de la culture nationale. Dans certains cas, un tel objectif peut être partagé. Dans les pays d'immigration dont la population vient de diverses parties du monde, les immigrants peuvent effectivement souhaiter se défaire de leurs trad</w:t>
      </w:r>
      <w:r w:rsidRPr="00F41556">
        <w:rPr>
          <w:szCs w:val="24"/>
        </w:rPr>
        <w:t>i</w:t>
      </w:r>
      <w:r w:rsidRPr="00F41556">
        <w:rPr>
          <w:szCs w:val="24"/>
        </w:rPr>
        <w:t xml:space="preserve">tions pour entrer dans le nouveau </w:t>
      </w:r>
      <w:r w:rsidRPr="00F41556">
        <w:rPr>
          <w:i/>
          <w:iCs/>
          <w:szCs w:val="24"/>
        </w:rPr>
        <w:t xml:space="preserve">melting pot. </w:t>
      </w:r>
      <w:r w:rsidRPr="00F41556">
        <w:rPr>
          <w:szCs w:val="24"/>
        </w:rPr>
        <w:t>Cependant, même dans les sociétés qui ont défendu pendant des g</w:t>
      </w:r>
      <w:r w:rsidRPr="00F41556">
        <w:rPr>
          <w:szCs w:val="24"/>
        </w:rPr>
        <w:t>é</w:t>
      </w:r>
      <w:r w:rsidRPr="00F41556">
        <w:rPr>
          <w:szCs w:val="24"/>
        </w:rPr>
        <w:t>nérations l'idée du creuset, cet idéal est de plus en plus critiqué. Trop souvent, les polit</w:t>
      </w:r>
      <w:r w:rsidRPr="00F41556">
        <w:rPr>
          <w:szCs w:val="24"/>
        </w:rPr>
        <w:t>i</w:t>
      </w:r>
      <w:r w:rsidRPr="00F41556">
        <w:rPr>
          <w:szCs w:val="24"/>
        </w:rPr>
        <w:t>ques d'intégration nationale et de développ</w:t>
      </w:r>
      <w:r w:rsidRPr="00F41556">
        <w:rPr>
          <w:szCs w:val="24"/>
        </w:rPr>
        <w:t>e</w:t>
      </w:r>
      <w:r>
        <w:rPr>
          <w:szCs w:val="24"/>
        </w:rPr>
        <w:t>ment cul</w:t>
      </w:r>
      <w:r w:rsidRPr="00F41556">
        <w:rPr>
          <w:szCs w:val="24"/>
        </w:rPr>
        <w:t>turel</w:t>
      </w:r>
      <w:r>
        <w:t xml:space="preserve"> </w:t>
      </w:r>
      <w:r>
        <w:rPr>
          <w:szCs w:val="16"/>
        </w:rPr>
        <w:t>[40]</w:t>
      </w:r>
      <w:r w:rsidRPr="00F41556">
        <w:rPr>
          <w:szCs w:val="24"/>
        </w:rPr>
        <w:t xml:space="preserve"> national supposent en fait une politique d'ethnocide, c'est-à-dire de destru</w:t>
      </w:r>
      <w:r w:rsidRPr="00F41556">
        <w:rPr>
          <w:szCs w:val="24"/>
        </w:rPr>
        <w:t>c</w:t>
      </w:r>
      <w:r w:rsidRPr="00F41556">
        <w:rPr>
          <w:szCs w:val="24"/>
        </w:rPr>
        <w:t>tion délibérée de groupes culturels.</w:t>
      </w:r>
    </w:p>
    <w:p w:rsidR="0087645D" w:rsidRPr="00F41556" w:rsidRDefault="0087645D" w:rsidP="0087645D">
      <w:pPr>
        <w:spacing w:before="120" w:after="120"/>
        <w:jc w:val="both"/>
      </w:pPr>
      <w:r w:rsidRPr="00F41556">
        <w:rPr>
          <w:szCs w:val="24"/>
        </w:rPr>
        <w:t>L'ethnocide diffère du génocide, qui détruit physiquement des p</w:t>
      </w:r>
      <w:r w:rsidRPr="00F41556">
        <w:rPr>
          <w:szCs w:val="24"/>
        </w:rPr>
        <w:t>o</w:t>
      </w:r>
      <w:r w:rsidRPr="00F41556">
        <w:rPr>
          <w:szCs w:val="24"/>
        </w:rPr>
        <w:t xml:space="preserve">pulations, mais il est pareillement condamnable. Lorsque la future </w:t>
      </w:r>
      <w:r w:rsidRPr="00F41556">
        <w:rPr>
          <w:i/>
          <w:iCs/>
          <w:szCs w:val="24"/>
        </w:rPr>
        <w:t xml:space="preserve">Convention pour la prévention et la répression du crime de génocide </w:t>
      </w:r>
      <w:r w:rsidRPr="00F41556">
        <w:rPr>
          <w:szCs w:val="24"/>
        </w:rPr>
        <w:t>était en discussion à l'ONU, on a beaucoup d</w:t>
      </w:r>
      <w:r w:rsidRPr="00F41556">
        <w:rPr>
          <w:szCs w:val="24"/>
        </w:rPr>
        <w:t>é</w:t>
      </w:r>
      <w:r w:rsidRPr="00F41556">
        <w:rPr>
          <w:szCs w:val="24"/>
        </w:rPr>
        <w:t xml:space="preserve">battu sur la nécessité de donner une définition du </w:t>
      </w:r>
      <w:r>
        <w:rPr>
          <w:szCs w:val="24"/>
        </w:rPr>
        <w:t>« </w:t>
      </w:r>
      <w:r w:rsidRPr="00F41556">
        <w:rPr>
          <w:szCs w:val="24"/>
        </w:rPr>
        <w:t>génocide culturel</w:t>
      </w:r>
      <w:r>
        <w:rPr>
          <w:szCs w:val="24"/>
        </w:rPr>
        <w:t> »</w:t>
      </w:r>
      <w:r w:rsidRPr="00F41556">
        <w:rPr>
          <w:szCs w:val="24"/>
        </w:rPr>
        <w:t>, mais ce d</w:t>
      </w:r>
      <w:r w:rsidRPr="00F41556">
        <w:rPr>
          <w:szCs w:val="24"/>
        </w:rPr>
        <w:t>é</w:t>
      </w:r>
      <w:r w:rsidRPr="00F41556">
        <w:rPr>
          <w:szCs w:val="24"/>
        </w:rPr>
        <w:t>bat n'eut pas de suite en raison des difficultés que cela impliquait. Aujourd'hui, le concept d'ethnocide est admis comme la définition d'un processus de destruction culturelle délibérée, même s'il n'a encore été introduit dans aucun instrument jurid</w:t>
      </w:r>
      <w:r w:rsidRPr="00F41556">
        <w:rPr>
          <w:szCs w:val="24"/>
        </w:rPr>
        <w:t>i</w:t>
      </w:r>
      <w:r w:rsidRPr="00F41556">
        <w:rPr>
          <w:szCs w:val="24"/>
        </w:rPr>
        <w:t>que international.</w:t>
      </w:r>
    </w:p>
    <w:p w:rsidR="0087645D" w:rsidRPr="00F41556" w:rsidRDefault="0087645D" w:rsidP="0087645D">
      <w:pPr>
        <w:spacing w:before="120" w:after="120"/>
        <w:jc w:val="both"/>
      </w:pPr>
      <w:r w:rsidRPr="00F41556">
        <w:rPr>
          <w:szCs w:val="24"/>
        </w:rPr>
        <w:t xml:space="preserve">Si ethnocide il y a, donc, nous devrions pouvoir parler d'un droit au </w:t>
      </w:r>
      <w:r>
        <w:rPr>
          <w:szCs w:val="24"/>
        </w:rPr>
        <w:t>« </w:t>
      </w:r>
      <w:r w:rsidRPr="00F41556">
        <w:rPr>
          <w:szCs w:val="24"/>
        </w:rPr>
        <w:t>contre-ethnocide</w:t>
      </w:r>
      <w:r>
        <w:rPr>
          <w:szCs w:val="24"/>
        </w:rPr>
        <w:t> » par l’« </w:t>
      </w:r>
      <w:r w:rsidRPr="00F41556">
        <w:rPr>
          <w:szCs w:val="24"/>
        </w:rPr>
        <w:t>ethnodéveloppement</w:t>
      </w:r>
      <w:r>
        <w:rPr>
          <w:szCs w:val="24"/>
        </w:rPr>
        <w:t> »</w:t>
      </w:r>
      <w:r w:rsidRPr="00F41556">
        <w:rPr>
          <w:szCs w:val="24"/>
        </w:rPr>
        <w:t>, c'est-à-dire à des politiques conçues pour protéger, promouvoir et favoriser la culture des groupes ethniques non dom</w:t>
      </w:r>
      <w:r w:rsidRPr="00F41556">
        <w:rPr>
          <w:szCs w:val="24"/>
        </w:rPr>
        <w:t>i</w:t>
      </w:r>
      <w:r w:rsidRPr="00F41556">
        <w:rPr>
          <w:szCs w:val="24"/>
        </w:rPr>
        <w:t>nants au sein de la société, dans le cadre de l'</w:t>
      </w:r>
      <w:r>
        <w:rPr>
          <w:szCs w:val="24"/>
        </w:rPr>
        <w:t>État</w:t>
      </w:r>
      <w:r w:rsidRPr="00F41556">
        <w:rPr>
          <w:szCs w:val="24"/>
        </w:rPr>
        <w:t>-nation ou de l'</w:t>
      </w:r>
      <w:r>
        <w:rPr>
          <w:szCs w:val="24"/>
        </w:rPr>
        <w:t>État</w:t>
      </w:r>
      <w:r w:rsidRPr="00F41556">
        <w:rPr>
          <w:szCs w:val="24"/>
        </w:rPr>
        <w:t xml:space="preserve"> multinational. L'ethnodévelopp</w:t>
      </w:r>
      <w:r w:rsidRPr="00F41556">
        <w:rPr>
          <w:szCs w:val="24"/>
        </w:rPr>
        <w:t>e</w:t>
      </w:r>
      <w:r w:rsidRPr="00F41556">
        <w:rPr>
          <w:szCs w:val="24"/>
        </w:rPr>
        <w:t xml:space="preserve">ment pourrait être un aspect du </w:t>
      </w:r>
      <w:r>
        <w:rPr>
          <w:szCs w:val="24"/>
        </w:rPr>
        <w:t>« </w:t>
      </w:r>
      <w:r w:rsidRPr="00F41556">
        <w:rPr>
          <w:szCs w:val="24"/>
        </w:rPr>
        <w:t>droit au développement</w:t>
      </w:r>
      <w:r>
        <w:rPr>
          <w:szCs w:val="24"/>
        </w:rPr>
        <w:t> »</w:t>
      </w:r>
      <w:r w:rsidRPr="00F41556">
        <w:rPr>
          <w:szCs w:val="24"/>
        </w:rPr>
        <w:t xml:space="preserve"> pr</w:t>
      </w:r>
      <w:r w:rsidRPr="00F41556">
        <w:rPr>
          <w:szCs w:val="24"/>
        </w:rPr>
        <w:t>o</w:t>
      </w:r>
      <w:r w:rsidRPr="00F41556">
        <w:rPr>
          <w:szCs w:val="24"/>
        </w:rPr>
        <w:t>clamé par l'Assemblée générale des Nations Unies en 1986.</w:t>
      </w:r>
    </w:p>
    <w:p w:rsidR="0087645D" w:rsidRPr="00F41556" w:rsidRDefault="0087645D" w:rsidP="0087645D">
      <w:pPr>
        <w:spacing w:before="120" w:after="120"/>
        <w:jc w:val="both"/>
      </w:pPr>
      <w:r w:rsidRPr="00F41556">
        <w:rPr>
          <w:szCs w:val="24"/>
        </w:rPr>
        <w:t>Le développement culturel des peuples, qu'ils soient minoritaires ou majorita</w:t>
      </w:r>
      <w:r w:rsidRPr="00F41556">
        <w:rPr>
          <w:szCs w:val="24"/>
        </w:rPr>
        <w:t>i</w:t>
      </w:r>
      <w:r w:rsidRPr="00F41556">
        <w:rPr>
          <w:szCs w:val="24"/>
        </w:rPr>
        <w:t>res, doit être considéré dans le cadre du droit des peuples à l'autodétermination, qui, selon les normes internationales admises, est le droit de l'homme fondamental en l'absence duquel aucun autre ne peut être réellement exercé. Rappelons que l'a</w:t>
      </w:r>
      <w:r w:rsidRPr="00F41556">
        <w:rPr>
          <w:szCs w:val="24"/>
        </w:rPr>
        <w:t>r</w:t>
      </w:r>
      <w:r w:rsidRPr="00F41556">
        <w:rPr>
          <w:szCs w:val="24"/>
        </w:rPr>
        <w:t>ticle premier des deux Pactes internationaux relatifs aux droits de l'homme pose en te</w:t>
      </w:r>
      <w:r w:rsidRPr="00F41556">
        <w:rPr>
          <w:szCs w:val="24"/>
        </w:rPr>
        <w:t>r</w:t>
      </w:r>
      <w:r w:rsidRPr="00F41556">
        <w:rPr>
          <w:szCs w:val="24"/>
        </w:rPr>
        <w:t>mes identiques le droit des peuples à l'autodétermination. Mais la communauté internationale n'est pas unanime sur les titulaires effe</w:t>
      </w:r>
      <w:r w:rsidRPr="00F41556">
        <w:rPr>
          <w:szCs w:val="24"/>
        </w:rPr>
        <w:t>c</w:t>
      </w:r>
      <w:r w:rsidRPr="00F41556">
        <w:rPr>
          <w:szCs w:val="24"/>
        </w:rPr>
        <w:t>tifs de ce droit ni sur ce qu'il suppose dans différents contextes</w:t>
      </w:r>
      <w:r>
        <w:rPr>
          <w:szCs w:val="24"/>
        </w:rPr>
        <w:t> </w:t>
      </w:r>
      <w:r>
        <w:rPr>
          <w:rStyle w:val="Appelnotedebasdep"/>
          <w:szCs w:val="24"/>
        </w:rPr>
        <w:footnoteReference w:id="35"/>
      </w:r>
      <w:r w:rsidRPr="00F41556">
        <w:rPr>
          <w:szCs w:val="24"/>
        </w:rPr>
        <w:t>.</w:t>
      </w:r>
    </w:p>
    <w:p w:rsidR="0087645D" w:rsidRPr="00F41556" w:rsidRDefault="0087645D" w:rsidP="0087645D">
      <w:pPr>
        <w:spacing w:before="120" w:after="120"/>
        <w:jc w:val="both"/>
      </w:pPr>
      <w:r w:rsidRPr="00F41556">
        <w:rPr>
          <w:szCs w:val="24"/>
        </w:rPr>
        <w:t xml:space="preserve">On considère généralement que les populations des territoires non autonomes ont le droit de décider si elles veulent ou non devenir des </w:t>
      </w:r>
      <w:r>
        <w:rPr>
          <w:szCs w:val="24"/>
        </w:rPr>
        <w:t>État</w:t>
      </w:r>
      <w:r w:rsidRPr="00F41556">
        <w:rPr>
          <w:szCs w:val="24"/>
        </w:rPr>
        <w:t xml:space="preserve">s indépendants, tout comme ceux-ci ont le droit de conserver leur indépendance. C'est ce qu'on appelle F </w:t>
      </w:r>
      <w:r>
        <w:rPr>
          <w:szCs w:val="24"/>
        </w:rPr>
        <w:t>« </w:t>
      </w:r>
      <w:r w:rsidRPr="00F41556">
        <w:rPr>
          <w:szCs w:val="24"/>
        </w:rPr>
        <w:t>autodétermination externe</w:t>
      </w:r>
      <w:r>
        <w:rPr>
          <w:szCs w:val="24"/>
        </w:rPr>
        <w:t> »</w:t>
      </w:r>
      <w:r w:rsidRPr="00F41556">
        <w:rPr>
          <w:szCs w:val="24"/>
        </w:rPr>
        <w:t xml:space="preserve">. Pour les groupes ethniques et culturels vivant dans des </w:t>
      </w:r>
      <w:r>
        <w:rPr>
          <w:szCs w:val="24"/>
        </w:rPr>
        <w:t>État</w:t>
      </w:r>
      <w:r w:rsidRPr="00F41556">
        <w:rPr>
          <w:szCs w:val="24"/>
        </w:rPr>
        <w:t>s souv</w:t>
      </w:r>
      <w:r w:rsidRPr="00F41556">
        <w:rPr>
          <w:szCs w:val="24"/>
        </w:rPr>
        <w:t>e</w:t>
      </w:r>
      <w:r w:rsidRPr="00F41556">
        <w:rPr>
          <w:szCs w:val="24"/>
        </w:rPr>
        <w:t>rains, cependant, la question de l'autodétermination se présente diff</w:t>
      </w:r>
      <w:r w:rsidRPr="00F41556">
        <w:rPr>
          <w:szCs w:val="24"/>
        </w:rPr>
        <w:t>é</w:t>
      </w:r>
      <w:r w:rsidRPr="00F41556">
        <w:rPr>
          <w:szCs w:val="24"/>
        </w:rPr>
        <w:t>remment</w:t>
      </w:r>
      <w:r>
        <w:rPr>
          <w:szCs w:val="24"/>
        </w:rPr>
        <w:t> ;</w:t>
      </w:r>
      <w:r w:rsidRPr="00F41556">
        <w:rPr>
          <w:szCs w:val="24"/>
        </w:rPr>
        <w:t xml:space="preserve"> sauf circonstances exceptionnelles, le droit international ne reconnaît pas le droit à l'autodétermination des minorités à l'intérieur des </w:t>
      </w:r>
      <w:r>
        <w:rPr>
          <w:szCs w:val="24"/>
        </w:rPr>
        <w:t>État</w:t>
      </w:r>
      <w:r w:rsidRPr="00F41556">
        <w:rPr>
          <w:szCs w:val="24"/>
        </w:rPr>
        <w:t xml:space="preserve">s indépendants, si celui-ci est entendu comme une sécession ou comme la création d'un nouvel </w:t>
      </w:r>
      <w:r>
        <w:rPr>
          <w:szCs w:val="24"/>
        </w:rPr>
        <w:t>État</w:t>
      </w:r>
      <w:r w:rsidRPr="00F41556">
        <w:rPr>
          <w:szCs w:val="24"/>
        </w:rPr>
        <w:t xml:space="preserve"> indépendant.</w:t>
      </w:r>
    </w:p>
    <w:p w:rsidR="0087645D" w:rsidRPr="00F41556" w:rsidRDefault="0087645D" w:rsidP="0087645D">
      <w:pPr>
        <w:spacing w:before="120" w:after="120"/>
        <w:jc w:val="both"/>
      </w:pPr>
      <w:r w:rsidRPr="00F41556">
        <w:rPr>
          <w:szCs w:val="24"/>
        </w:rPr>
        <w:t>Malgré tout, l'idée est de plus en plus défendue que les minorités ont droit à une autodétermination interne - moins territoriale que culturelle - ainsi qu'au maintien et à la préservation de leur identité propre au sein de la société nationale, droit parfois</w:t>
      </w:r>
      <w:r>
        <w:rPr>
          <w:szCs w:val="24"/>
        </w:rPr>
        <w:t xml:space="preserve"> </w:t>
      </w:r>
      <w:r>
        <w:rPr>
          <w:smallCaps/>
          <w:szCs w:val="18"/>
        </w:rPr>
        <w:t xml:space="preserve">[41] </w:t>
      </w:r>
      <w:r w:rsidRPr="00F41556">
        <w:rPr>
          <w:szCs w:val="24"/>
        </w:rPr>
        <w:t>assorti d'une certaine autonomie. Mais la polémique reste vive</w:t>
      </w:r>
      <w:r>
        <w:rPr>
          <w:szCs w:val="24"/>
        </w:rPr>
        <w:t> </w:t>
      </w:r>
      <w:r>
        <w:rPr>
          <w:rStyle w:val="Appelnotedebasdep"/>
          <w:szCs w:val="24"/>
        </w:rPr>
        <w:footnoteReference w:id="36"/>
      </w:r>
      <w:r w:rsidRPr="00F41556">
        <w:rPr>
          <w:szCs w:val="24"/>
        </w:rPr>
        <w:t>. Les gouvern</w:t>
      </w:r>
      <w:r w:rsidRPr="00F41556">
        <w:rPr>
          <w:szCs w:val="24"/>
        </w:rPr>
        <w:t>e</w:t>
      </w:r>
      <w:r w:rsidRPr="00F41556">
        <w:rPr>
          <w:szCs w:val="24"/>
        </w:rPr>
        <w:t>ments craignent surtout qu'en débouchant sur un droit à la pleine i</w:t>
      </w:r>
      <w:r w:rsidRPr="00F41556">
        <w:rPr>
          <w:szCs w:val="24"/>
        </w:rPr>
        <w:t>n</w:t>
      </w:r>
      <w:r w:rsidRPr="00F41556">
        <w:rPr>
          <w:szCs w:val="24"/>
        </w:rPr>
        <w:t>dépendance p</w:t>
      </w:r>
      <w:r w:rsidRPr="00F41556">
        <w:rPr>
          <w:szCs w:val="24"/>
        </w:rPr>
        <w:t>o</w:t>
      </w:r>
      <w:r w:rsidRPr="00F41556">
        <w:rPr>
          <w:szCs w:val="24"/>
        </w:rPr>
        <w:t xml:space="preserve">litique, le droit à l'autodétermination des minorités n'entraîne l'éclatement des </w:t>
      </w:r>
      <w:r>
        <w:rPr>
          <w:szCs w:val="24"/>
        </w:rPr>
        <w:t>État</w:t>
      </w:r>
      <w:r w:rsidRPr="00F41556">
        <w:rPr>
          <w:szCs w:val="24"/>
        </w:rPr>
        <w:t>s existants avec la sécession, l'irréde</w:t>
      </w:r>
      <w:r w:rsidRPr="00F41556">
        <w:rPr>
          <w:szCs w:val="24"/>
        </w:rPr>
        <w:t>n</w:t>
      </w:r>
      <w:r w:rsidRPr="00F41556">
        <w:rPr>
          <w:szCs w:val="24"/>
        </w:rPr>
        <w:t>tisme ou l'autonomie politique de ces groupes. Les intérêts de l'</w:t>
      </w:r>
      <w:r>
        <w:rPr>
          <w:szCs w:val="24"/>
        </w:rPr>
        <w:t>État</w:t>
      </w:r>
      <w:r w:rsidRPr="00F41556">
        <w:rPr>
          <w:szCs w:val="24"/>
        </w:rPr>
        <w:t xml:space="preserve"> l'emportent donc encore à l'heure actuelle sur les droits des popul</w:t>
      </w:r>
      <w:r w:rsidRPr="00F41556">
        <w:rPr>
          <w:szCs w:val="24"/>
        </w:rPr>
        <w:t>a</w:t>
      </w:r>
      <w:r w:rsidRPr="00F41556">
        <w:rPr>
          <w:szCs w:val="24"/>
        </w:rPr>
        <w:t xml:space="preserve">tions. Certains </w:t>
      </w:r>
      <w:r>
        <w:rPr>
          <w:szCs w:val="24"/>
        </w:rPr>
        <w:t>État</w:t>
      </w:r>
      <w:r w:rsidRPr="00F41556">
        <w:rPr>
          <w:szCs w:val="24"/>
        </w:rPr>
        <w:t xml:space="preserve">s ont même recours à l'argument du </w:t>
      </w:r>
      <w:r>
        <w:rPr>
          <w:szCs w:val="24"/>
        </w:rPr>
        <w:t>« </w:t>
      </w:r>
      <w:r w:rsidRPr="00F41556">
        <w:rPr>
          <w:szCs w:val="24"/>
        </w:rPr>
        <w:t>relativisme culturel</w:t>
      </w:r>
      <w:r>
        <w:rPr>
          <w:szCs w:val="24"/>
        </w:rPr>
        <w:t> »</w:t>
      </w:r>
      <w:r w:rsidRPr="00F41556">
        <w:rPr>
          <w:szCs w:val="24"/>
        </w:rPr>
        <w:t xml:space="preserve"> pour affaiblir, quand ce n'est pas pour répr</w:t>
      </w:r>
      <w:r w:rsidRPr="00F41556">
        <w:rPr>
          <w:szCs w:val="24"/>
        </w:rPr>
        <w:t>i</w:t>
      </w:r>
      <w:r w:rsidRPr="00F41556">
        <w:rPr>
          <w:szCs w:val="24"/>
        </w:rPr>
        <w:t>mer, les droits de l'homme sur leur te</w:t>
      </w:r>
      <w:r w:rsidRPr="00F41556">
        <w:rPr>
          <w:szCs w:val="24"/>
        </w:rPr>
        <w:t>r</w:t>
      </w:r>
      <w:r w:rsidRPr="00F41556">
        <w:rPr>
          <w:szCs w:val="24"/>
        </w:rPr>
        <w:t>ritoire</w:t>
      </w:r>
      <w:r>
        <w:rPr>
          <w:szCs w:val="24"/>
        </w:rPr>
        <w:t> </w:t>
      </w:r>
      <w:r>
        <w:rPr>
          <w:rStyle w:val="Appelnotedebasdep"/>
          <w:szCs w:val="24"/>
        </w:rPr>
        <w:footnoteReference w:id="37"/>
      </w:r>
      <w:r w:rsidRPr="00F41556">
        <w:rPr>
          <w:szCs w:val="24"/>
        </w:rPr>
        <w:t>.</w:t>
      </w:r>
    </w:p>
    <w:p w:rsidR="0087645D" w:rsidRDefault="0087645D" w:rsidP="0087645D">
      <w:pPr>
        <w:spacing w:before="120" w:after="120"/>
        <w:jc w:val="both"/>
      </w:pPr>
    </w:p>
    <w:p w:rsidR="0087645D" w:rsidRPr="00F41556" w:rsidRDefault="0087645D" w:rsidP="0087645D">
      <w:pPr>
        <w:pStyle w:val="a"/>
      </w:pPr>
      <w:bookmarkStart w:id="8" w:name="Droits_culturels_7"/>
      <w:r w:rsidRPr="00F41556">
        <w:t>7.</w:t>
      </w:r>
      <w:r>
        <w:t xml:space="preserve"> </w:t>
      </w:r>
      <w:r w:rsidRPr="00F41556">
        <w:t>LES</w:t>
      </w:r>
      <w:r>
        <w:t xml:space="preserve"> </w:t>
      </w:r>
      <w:r w:rsidRPr="00F41556">
        <w:t>POPULATIONS</w:t>
      </w:r>
      <w:r>
        <w:t xml:space="preserve"> </w:t>
      </w:r>
      <w:r w:rsidRPr="00F41556">
        <w:t>AUTOCHTONES</w:t>
      </w:r>
      <w:r>
        <w:t xml:space="preserve"> :</w:t>
      </w:r>
      <w:r>
        <w:br/>
      </w:r>
      <w:r w:rsidRPr="00F41556">
        <w:t>LE</w:t>
      </w:r>
      <w:r>
        <w:t xml:space="preserve"> </w:t>
      </w:r>
      <w:r w:rsidRPr="00F41556">
        <w:t>PLAIDOYER</w:t>
      </w:r>
      <w:r>
        <w:t xml:space="preserve"> </w:t>
      </w:r>
      <w:r w:rsidRPr="00F41556">
        <w:t>EN</w:t>
      </w:r>
      <w:r>
        <w:t xml:space="preserve"> </w:t>
      </w:r>
      <w:r w:rsidRPr="00F41556">
        <w:t>F</w:t>
      </w:r>
      <w:r w:rsidRPr="00F41556">
        <w:t>A</w:t>
      </w:r>
      <w:r w:rsidRPr="00F41556">
        <w:t>VEUR DES</w:t>
      </w:r>
      <w:r>
        <w:t xml:space="preserve"> </w:t>
      </w:r>
      <w:r w:rsidRPr="00F41556">
        <w:t>DROITS</w:t>
      </w:r>
      <w:r>
        <w:t xml:space="preserve"> </w:t>
      </w:r>
      <w:r w:rsidRPr="00F41556">
        <w:t>CULTURELS</w:t>
      </w:r>
    </w:p>
    <w:bookmarkEnd w:id="8"/>
    <w:p w:rsidR="0087645D" w:rsidRDefault="0087645D" w:rsidP="0087645D">
      <w:pPr>
        <w:spacing w:before="120" w:after="120"/>
        <w:jc w:val="both"/>
        <w:rPr>
          <w:szCs w:val="24"/>
        </w:rPr>
      </w:pPr>
    </w:p>
    <w:p w:rsidR="0087645D" w:rsidRPr="00384B20" w:rsidRDefault="0087645D" w:rsidP="0087645D">
      <w:pPr>
        <w:ind w:right="90" w:firstLine="0"/>
        <w:jc w:val="both"/>
        <w:rPr>
          <w:sz w:val="20"/>
        </w:rPr>
      </w:pPr>
      <w:hyperlink w:anchor="tdm" w:history="1">
        <w:r w:rsidRPr="00384B20">
          <w:rPr>
            <w:rStyle w:val="Lienhypertexte"/>
            <w:sz w:val="20"/>
          </w:rPr>
          <w:t>Retour à la table des matières</w:t>
        </w:r>
      </w:hyperlink>
    </w:p>
    <w:p w:rsidR="0087645D" w:rsidRPr="00F41556" w:rsidRDefault="0087645D" w:rsidP="0087645D">
      <w:pPr>
        <w:spacing w:before="120" w:after="120"/>
        <w:jc w:val="both"/>
      </w:pPr>
      <w:r w:rsidRPr="00F41556">
        <w:rPr>
          <w:szCs w:val="24"/>
        </w:rPr>
        <w:t>La lutte pour les droits des populations autochtones illustre que</w:t>
      </w:r>
      <w:r w:rsidRPr="00F41556">
        <w:rPr>
          <w:szCs w:val="24"/>
        </w:rPr>
        <w:t>l</w:t>
      </w:r>
      <w:r w:rsidRPr="00F41556">
        <w:rPr>
          <w:szCs w:val="24"/>
        </w:rPr>
        <w:t>ques-uns des a</w:t>
      </w:r>
      <w:r w:rsidRPr="00F41556">
        <w:rPr>
          <w:szCs w:val="24"/>
        </w:rPr>
        <w:t>s</w:t>
      </w:r>
      <w:r w:rsidRPr="00F41556">
        <w:rPr>
          <w:szCs w:val="24"/>
        </w:rPr>
        <w:t>pects discutés ici. J'évoquerai brièvement les quelque 40 millions d'autochtones des Amériques, en particulier de l'Amérique latine, où plus de 400 groupes différents ont été identifiés</w:t>
      </w:r>
      <w:r>
        <w:rPr>
          <w:szCs w:val="24"/>
        </w:rPr>
        <w:t> </w:t>
      </w:r>
      <w:r>
        <w:rPr>
          <w:rStyle w:val="Appelnotedebasdep"/>
          <w:szCs w:val="24"/>
        </w:rPr>
        <w:footnoteReference w:id="38"/>
      </w:r>
      <w:r w:rsidRPr="00F41556">
        <w:rPr>
          <w:szCs w:val="24"/>
        </w:rPr>
        <w:t>. Les N</w:t>
      </w:r>
      <w:r w:rsidRPr="00F41556">
        <w:rPr>
          <w:szCs w:val="24"/>
        </w:rPr>
        <w:t>a</w:t>
      </w:r>
      <w:r w:rsidRPr="00F41556">
        <w:rPr>
          <w:szCs w:val="24"/>
        </w:rPr>
        <w:t>tions Unies définissent ainsi les populations autocht</w:t>
      </w:r>
      <w:r w:rsidRPr="00F41556">
        <w:rPr>
          <w:szCs w:val="24"/>
        </w:rPr>
        <w:t>o</w:t>
      </w:r>
      <w:r w:rsidRPr="00F41556">
        <w:rPr>
          <w:szCs w:val="24"/>
        </w:rPr>
        <w:t>nes</w:t>
      </w:r>
      <w:r>
        <w:rPr>
          <w:szCs w:val="24"/>
        </w:rPr>
        <w:t> :</w:t>
      </w:r>
    </w:p>
    <w:p w:rsidR="0087645D" w:rsidRDefault="0087645D" w:rsidP="0087645D">
      <w:pPr>
        <w:pStyle w:val="Grillecouleur-Accent1"/>
      </w:pPr>
    </w:p>
    <w:p w:rsidR="0087645D" w:rsidRDefault="0087645D" w:rsidP="0087645D">
      <w:pPr>
        <w:pStyle w:val="Grillecouleur-Accent1"/>
      </w:pPr>
      <w:r w:rsidRPr="00F41556">
        <w:t>Par communautés, populations et nations autochtones, il faut e</w:t>
      </w:r>
      <w:r w:rsidRPr="00F41556">
        <w:t>n</w:t>
      </w:r>
      <w:r w:rsidRPr="00F41556">
        <w:t>tendre celles qui, liées par une continuité historique avec les sociétés antérieures à l'invasion et avec les sociétés précoloniales qui se sont développées sur leur territoire, se jugent distinctes des autres éléments des sociétés qui d</w:t>
      </w:r>
      <w:r w:rsidRPr="00F41556">
        <w:t>o</w:t>
      </w:r>
      <w:r w:rsidRPr="00F41556">
        <w:t>minent à présent sur leurs territoires ou parties de ces territoires. Ce sont à présent des éléments non dominants de la s</w:t>
      </w:r>
      <w:r w:rsidRPr="00F41556">
        <w:t>o</w:t>
      </w:r>
      <w:r w:rsidRPr="00F41556">
        <w:t>ciété et elles sont déterminées à conserver, développer et transmettre aux générations futures les territo</w:t>
      </w:r>
      <w:r w:rsidRPr="00F41556">
        <w:t>i</w:t>
      </w:r>
      <w:r w:rsidRPr="00F41556">
        <w:t>res de leurs anc</w:t>
      </w:r>
      <w:r w:rsidRPr="00F41556">
        <w:t>ê</w:t>
      </w:r>
      <w:r w:rsidRPr="00F41556">
        <w:t>tres et leur identité ethnique qui constituent la base de la continuité de leur existence en tant que peuple, conformément à leurs pr</w:t>
      </w:r>
      <w:r w:rsidRPr="00F41556">
        <w:t>o</w:t>
      </w:r>
      <w:r w:rsidRPr="00F41556">
        <w:t>pres modèles culturels, à leurs institutions sociales et à leurs systèmes j</w:t>
      </w:r>
      <w:r w:rsidRPr="00F41556">
        <w:t>u</w:t>
      </w:r>
      <w:r w:rsidRPr="00F41556">
        <w:t>rid</w:t>
      </w:r>
      <w:r w:rsidRPr="00F41556">
        <w:t>i</w:t>
      </w:r>
      <w:r w:rsidRPr="00F41556">
        <w:t>ques</w:t>
      </w:r>
      <w:r>
        <w:t> </w:t>
      </w:r>
      <w:r>
        <w:rPr>
          <w:rStyle w:val="Appelnotedebasdep"/>
          <w:szCs w:val="24"/>
        </w:rPr>
        <w:footnoteReference w:id="39"/>
      </w:r>
      <w:r w:rsidRPr="00F41556">
        <w:t>.</w:t>
      </w:r>
    </w:p>
    <w:p w:rsidR="0087645D" w:rsidRPr="00F41556" w:rsidRDefault="0087645D" w:rsidP="0087645D">
      <w:pPr>
        <w:pStyle w:val="Grillecouleur-Accent1"/>
      </w:pPr>
    </w:p>
    <w:p w:rsidR="0087645D" w:rsidRPr="00F41556" w:rsidRDefault="0087645D" w:rsidP="0087645D">
      <w:pPr>
        <w:spacing w:before="120" w:after="120"/>
        <w:jc w:val="both"/>
      </w:pPr>
      <w:r>
        <w:rPr>
          <w:szCs w:val="16"/>
        </w:rPr>
        <w:br w:type="page"/>
        <w:t>[42]</w:t>
      </w:r>
    </w:p>
    <w:p w:rsidR="0087645D" w:rsidRPr="00F41556" w:rsidRDefault="0087645D" w:rsidP="0087645D">
      <w:pPr>
        <w:spacing w:before="120" w:after="120"/>
        <w:jc w:val="both"/>
      </w:pPr>
      <w:r w:rsidRPr="00F41556">
        <w:rPr>
          <w:szCs w:val="24"/>
        </w:rPr>
        <w:t xml:space="preserve">Depuis 1982, le Groupe de travail sur les populations autochtones de la Sous-Commission de la lutte contre les mesures discriminatoires et de la protection des minorités des Nations Unies élabore une </w:t>
      </w:r>
      <w:r w:rsidRPr="00F41556">
        <w:rPr>
          <w:i/>
          <w:iCs/>
          <w:szCs w:val="24"/>
        </w:rPr>
        <w:t>Décl</w:t>
      </w:r>
      <w:r w:rsidRPr="00F41556">
        <w:rPr>
          <w:i/>
          <w:iCs/>
          <w:szCs w:val="24"/>
        </w:rPr>
        <w:t>a</w:t>
      </w:r>
      <w:r w:rsidRPr="00F41556">
        <w:rPr>
          <w:i/>
          <w:iCs/>
          <w:szCs w:val="24"/>
        </w:rPr>
        <w:t xml:space="preserve">ration des droits des populations autochtones </w:t>
      </w:r>
      <w:r w:rsidRPr="00F41556">
        <w:rPr>
          <w:szCs w:val="24"/>
        </w:rPr>
        <w:t>qui doit être soumise à l'Assemblée générale avant la fin de la Décennie mondiale des popul</w:t>
      </w:r>
      <w:r w:rsidRPr="00F41556">
        <w:rPr>
          <w:szCs w:val="24"/>
        </w:rPr>
        <w:t>a</w:t>
      </w:r>
      <w:r w:rsidRPr="00F41556">
        <w:rPr>
          <w:szCs w:val="24"/>
        </w:rPr>
        <w:t>tions autochtones. De nombreuses organisations indigènes du monde entier auront pris part à l'élaboration de ce document, au côté de r</w:t>
      </w:r>
      <w:r w:rsidRPr="00F41556">
        <w:rPr>
          <w:szCs w:val="24"/>
        </w:rPr>
        <w:t>e</w:t>
      </w:r>
      <w:r w:rsidRPr="00F41556">
        <w:rPr>
          <w:szCs w:val="24"/>
        </w:rPr>
        <w:t>présentants des gouvernements. Les droits culturels y figurent en bo</w:t>
      </w:r>
      <w:r w:rsidRPr="00F41556">
        <w:rPr>
          <w:szCs w:val="24"/>
        </w:rPr>
        <w:t>n</w:t>
      </w:r>
      <w:r w:rsidRPr="00F41556">
        <w:rPr>
          <w:szCs w:val="24"/>
        </w:rPr>
        <w:t xml:space="preserve">ne place, par exemple le droit des peuples autochtones d'être protégés contre le génocide culturel et l'ethnocide ainsi que le droit </w:t>
      </w:r>
      <w:r>
        <w:rPr>
          <w:szCs w:val="24"/>
        </w:rPr>
        <w:t>« </w:t>
      </w:r>
      <w:r w:rsidRPr="00F41556">
        <w:rPr>
          <w:szCs w:val="24"/>
        </w:rPr>
        <w:t>à la rest</w:t>
      </w:r>
      <w:r w:rsidRPr="00F41556">
        <w:rPr>
          <w:szCs w:val="24"/>
        </w:rPr>
        <w:t>i</w:t>
      </w:r>
      <w:r w:rsidRPr="00F41556">
        <w:rPr>
          <w:szCs w:val="24"/>
        </w:rPr>
        <w:t>tution des biens culturels, intellectuels, religieux et spirituels qui leur ont été pris sans qu'ils y aient consenti librement et en toute connai</w:t>
      </w:r>
      <w:r w:rsidRPr="00F41556">
        <w:rPr>
          <w:szCs w:val="24"/>
        </w:rPr>
        <w:t>s</w:t>
      </w:r>
      <w:r w:rsidRPr="00F41556">
        <w:rPr>
          <w:szCs w:val="24"/>
        </w:rPr>
        <w:t>sance de cause, ou en violation de leurs lois, traditions et coutumes</w:t>
      </w:r>
      <w:r>
        <w:rPr>
          <w:szCs w:val="24"/>
        </w:rPr>
        <w:t> »</w:t>
      </w:r>
      <w:r w:rsidRPr="00F41556">
        <w:rPr>
          <w:szCs w:val="24"/>
        </w:rPr>
        <w:t>. Ces droits de propriété intellectuelle des populations autochtones co</w:t>
      </w:r>
      <w:r w:rsidRPr="00F41556">
        <w:rPr>
          <w:szCs w:val="24"/>
        </w:rPr>
        <w:t>u</w:t>
      </w:r>
      <w:r w:rsidRPr="00F41556">
        <w:rPr>
          <w:szCs w:val="24"/>
        </w:rPr>
        <w:t>vrent</w:t>
      </w:r>
      <w:r>
        <w:rPr>
          <w:szCs w:val="24"/>
        </w:rPr>
        <w:t> :</w:t>
      </w:r>
    </w:p>
    <w:p w:rsidR="0087645D" w:rsidRDefault="0087645D" w:rsidP="0087645D">
      <w:pPr>
        <w:pStyle w:val="Grillecouleur-Accent1"/>
      </w:pPr>
    </w:p>
    <w:p w:rsidR="0087645D" w:rsidRDefault="0087645D" w:rsidP="0087645D">
      <w:pPr>
        <w:pStyle w:val="Grillecouleur-Accent1"/>
      </w:pPr>
      <w:r w:rsidRPr="00F41556">
        <w:t>Leurs sciences, leurs techniques et les manifestations de leur culture, y compris leurs ressources humaines et autres ressources génét</w:t>
      </w:r>
      <w:r w:rsidRPr="00F41556">
        <w:t>i</w:t>
      </w:r>
      <w:r w:rsidRPr="00F41556">
        <w:t>ques, leurs semences, leurs pharmacopées, leur connaissance des propriétés de la fa</w:t>
      </w:r>
      <w:r w:rsidRPr="00F41556">
        <w:t>u</w:t>
      </w:r>
      <w:r w:rsidRPr="00F41556">
        <w:t>ne et de la flore, leurs tr</w:t>
      </w:r>
      <w:r w:rsidRPr="00F41556">
        <w:t>a</w:t>
      </w:r>
      <w:r w:rsidRPr="00F41556">
        <w:t xml:space="preserve">ditions orales, leur littérature, leurs dessins et modèles, leurs arts visuels et leurs arts du spectacle, que le Rapporteur spécial des Nations Unies décrit comme leur </w:t>
      </w:r>
      <w:r>
        <w:t>« </w:t>
      </w:r>
      <w:r w:rsidRPr="00F41556">
        <w:t>patrimoine culturel</w:t>
      </w:r>
      <w:r>
        <w:t> </w:t>
      </w:r>
      <w:r>
        <w:rPr>
          <w:rStyle w:val="Appelnotedebasdep"/>
          <w:szCs w:val="24"/>
        </w:rPr>
        <w:footnoteReference w:id="40"/>
      </w:r>
      <w:r>
        <w:t> ».</w:t>
      </w:r>
    </w:p>
    <w:p w:rsidR="0087645D" w:rsidRDefault="0087645D" w:rsidP="0087645D">
      <w:pPr>
        <w:pStyle w:val="Grillecouleur-Accent1"/>
      </w:pPr>
    </w:p>
    <w:p w:rsidR="0087645D" w:rsidRPr="00F41556" w:rsidRDefault="0087645D" w:rsidP="0087645D">
      <w:pPr>
        <w:spacing w:before="120" w:after="120"/>
        <w:jc w:val="both"/>
      </w:pPr>
      <w:r w:rsidRPr="00F41556">
        <w:rPr>
          <w:szCs w:val="24"/>
        </w:rPr>
        <w:t>On notera que tous les aspects ci-dessus e</w:t>
      </w:r>
      <w:r w:rsidRPr="00F41556">
        <w:rPr>
          <w:szCs w:val="24"/>
        </w:rPr>
        <w:t>n</w:t>
      </w:r>
      <w:r w:rsidRPr="00F41556">
        <w:rPr>
          <w:szCs w:val="24"/>
        </w:rPr>
        <w:t>trent dans le cadre de ce que nous avons appelé droits culturels colle</w:t>
      </w:r>
      <w:r w:rsidRPr="00F41556">
        <w:rPr>
          <w:szCs w:val="24"/>
        </w:rPr>
        <w:t>c</w:t>
      </w:r>
      <w:r w:rsidRPr="00F41556">
        <w:rPr>
          <w:szCs w:val="24"/>
        </w:rPr>
        <w:t>tifs</w:t>
      </w:r>
      <w:r>
        <w:rPr>
          <w:szCs w:val="24"/>
        </w:rPr>
        <w:t> </w:t>
      </w:r>
      <w:r>
        <w:rPr>
          <w:rStyle w:val="Appelnotedebasdep"/>
          <w:szCs w:val="24"/>
        </w:rPr>
        <w:footnoteReference w:id="41"/>
      </w:r>
      <w:r w:rsidRPr="00F41556">
        <w:rPr>
          <w:szCs w:val="24"/>
        </w:rPr>
        <w:t>.</w:t>
      </w:r>
    </w:p>
    <w:p w:rsidR="0087645D" w:rsidRPr="00F41556" w:rsidRDefault="0087645D" w:rsidP="0087645D">
      <w:pPr>
        <w:spacing w:before="120" w:after="120"/>
        <w:jc w:val="both"/>
      </w:pPr>
      <w:r w:rsidRPr="00F41556">
        <w:rPr>
          <w:szCs w:val="24"/>
        </w:rPr>
        <w:t xml:space="preserve">Si le </w:t>
      </w:r>
      <w:r w:rsidRPr="00F41556">
        <w:rPr>
          <w:i/>
          <w:iCs/>
          <w:szCs w:val="24"/>
        </w:rPr>
        <w:t xml:space="preserve">Projet de Déclaration des Nations Unies sur les droits des populations autochtones </w:t>
      </w:r>
      <w:r w:rsidRPr="00F41556">
        <w:rPr>
          <w:szCs w:val="24"/>
        </w:rPr>
        <w:t>ne constitue pas encore un instrument jurid</w:t>
      </w:r>
      <w:r w:rsidRPr="00F41556">
        <w:rPr>
          <w:szCs w:val="24"/>
        </w:rPr>
        <w:t>i</w:t>
      </w:r>
      <w:r w:rsidRPr="00F41556">
        <w:rPr>
          <w:szCs w:val="24"/>
        </w:rPr>
        <w:t>que international</w:t>
      </w:r>
      <w:r>
        <w:rPr>
          <w:szCs w:val="24"/>
        </w:rPr>
        <w:t> </w:t>
      </w:r>
      <w:r>
        <w:rPr>
          <w:rStyle w:val="Appelnotedebasdep"/>
          <w:szCs w:val="24"/>
        </w:rPr>
        <w:footnoteReference w:id="42"/>
      </w:r>
      <w:r w:rsidRPr="00F41556">
        <w:rPr>
          <w:szCs w:val="24"/>
        </w:rPr>
        <w:t>, ce n'est pas le cas de la Convention 169 de l'O</w:t>
      </w:r>
      <w:r w:rsidRPr="00F41556">
        <w:rPr>
          <w:szCs w:val="24"/>
        </w:rPr>
        <w:t>r</w:t>
      </w:r>
      <w:r w:rsidRPr="00F41556">
        <w:rPr>
          <w:szCs w:val="24"/>
        </w:rPr>
        <w:t>ganisation internationale du travail, qui a été ratifiée par un certain nombre d'</w:t>
      </w:r>
      <w:r>
        <w:rPr>
          <w:szCs w:val="24"/>
        </w:rPr>
        <w:t>État</w:t>
      </w:r>
      <w:r w:rsidRPr="00F41556">
        <w:rPr>
          <w:szCs w:val="24"/>
        </w:rPr>
        <w:t>s depuis son adoption par la Conférence gén</w:t>
      </w:r>
      <w:r w:rsidRPr="00F41556">
        <w:rPr>
          <w:szCs w:val="24"/>
        </w:rPr>
        <w:t>é</w:t>
      </w:r>
      <w:r w:rsidRPr="00F41556">
        <w:rPr>
          <w:szCs w:val="24"/>
        </w:rPr>
        <w:t>rale de l'OIT en 1989. La Convention 169 stipule que les populations autoc</w:t>
      </w:r>
      <w:r w:rsidRPr="00F41556">
        <w:rPr>
          <w:szCs w:val="24"/>
        </w:rPr>
        <w:t>h</w:t>
      </w:r>
      <w:r w:rsidRPr="00F41556">
        <w:rPr>
          <w:szCs w:val="24"/>
        </w:rPr>
        <w:t xml:space="preserve">tones </w:t>
      </w:r>
      <w:r>
        <w:rPr>
          <w:szCs w:val="24"/>
        </w:rPr>
        <w:t>« </w:t>
      </w:r>
      <w:r w:rsidRPr="00F41556">
        <w:rPr>
          <w:szCs w:val="24"/>
        </w:rPr>
        <w:t>doivent avoir le droit de conserver leurs coutumes et instit</w:t>
      </w:r>
      <w:r w:rsidRPr="00F41556">
        <w:rPr>
          <w:szCs w:val="24"/>
        </w:rPr>
        <w:t>u</w:t>
      </w:r>
      <w:r w:rsidRPr="00F41556">
        <w:rPr>
          <w:szCs w:val="24"/>
        </w:rPr>
        <w:t>tions dès lors qu'elles ne sont pas incompatibles avec les droits fo</w:t>
      </w:r>
      <w:r w:rsidRPr="00F41556">
        <w:rPr>
          <w:szCs w:val="24"/>
        </w:rPr>
        <w:t>n</w:t>
      </w:r>
      <w:r w:rsidRPr="00F41556">
        <w:rPr>
          <w:szCs w:val="24"/>
        </w:rPr>
        <w:t>damentaux définis par le système jur</w:t>
      </w:r>
      <w:r w:rsidRPr="00F41556">
        <w:rPr>
          <w:szCs w:val="24"/>
        </w:rPr>
        <w:t>i</w:t>
      </w:r>
      <w:r w:rsidRPr="00F41556">
        <w:rPr>
          <w:szCs w:val="24"/>
        </w:rPr>
        <w:t>dique national et avec les droits de l'homme reconnus au niveau international</w:t>
      </w:r>
      <w:r>
        <w:rPr>
          <w:szCs w:val="24"/>
        </w:rPr>
        <w:t> »</w:t>
      </w:r>
      <w:r w:rsidRPr="00F41556">
        <w:rPr>
          <w:szCs w:val="24"/>
        </w:rPr>
        <w:t>.</w:t>
      </w:r>
    </w:p>
    <w:p w:rsidR="0087645D" w:rsidRPr="00F41556" w:rsidRDefault="0087645D" w:rsidP="0087645D">
      <w:pPr>
        <w:spacing w:before="120" w:after="120"/>
        <w:jc w:val="both"/>
      </w:pPr>
      <w:r>
        <w:rPr>
          <w:smallCaps/>
          <w:szCs w:val="18"/>
        </w:rPr>
        <w:t>[43]</w:t>
      </w:r>
    </w:p>
    <w:p w:rsidR="0087645D" w:rsidRPr="00F41556" w:rsidRDefault="0087645D" w:rsidP="0087645D">
      <w:pPr>
        <w:spacing w:before="120" w:after="120"/>
        <w:jc w:val="both"/>
      </w:pPr>
      <w:r w:rsidRPr="00F41556">
        <w:rPr>
          <w:szCs w:val="24"/>
        </w:rPr>
        <w:t>Les luttes pour les droits des populations autochtones se placent sous l'égide de ces textes internationaux, qui fournissent un cadre à des instruments régionaux plus spécifiques et à de nouvelles législ</w:t>
      </w:r>
      <w:r w:rsidRPr="00F41556">
        <w:rPr>
          <w:szCs w:val="24"/>
        </w:rPr>
        <w:t>a</w:t>
      </w:r>
      <w:r w:rsidRPr="00F41556">
        <w:rPr>
          <w:szCs w:val="24"/>
        </w:rPr>
        <w:t>tions nationales en préparation dans un certain nombre de pays d'Amérique latine</w:t>
      </w:r>
      <w:r>
        <w:rPr>
          <w:szCs w:val="24"/>
        </w:rPr>
        <w:t> </w:t>
      </w:r>
      <w:r>
        <w:rPr>
          <w:rStyle w:val="Appelnotedebasdep"/>
          <w:szCs w:val="24"/>
        </w:rPr>
        <w:footnoteReference w:id="43"/>
      </w:r>
      <w:r w:rsidRPr="00F41556">
        <w:rPr>
          <w:szCs w:val="24"/>
        </w:rPr>
        <w:t>. Pendant des siècles, les populations autocht</w:t>
      </w:r>
      <w:r w:rsidRPr="00F41556">
        <w:rPr>
          <w:szCs w:val="24"/>
        </w:rPr>
        <w:t>o</w:t>
      </w:r>
      <w:r w:rsidRPr="00F41556">
        <w:rPr>
          <w:szCs w:val="24"/>
        </w:rPr>
        <w:t>nes d'Amérique latine ont été opprimées, exploitées et marginalisées sous des rég</w:t>
      </w:r>
      <w:r w:rsidRPr="00F41556">
        <w:rPr>
          <w:szCs w:val="24"/>
        </w:rPr>
        <w:t>i</w:t>
      </w:r>
      <w:r w:rsidRPr="00F41556">
        <w:rPr>
          <w:szCs w:val="24"/>
        </w:rPr>
        <w:t>mes coloniaux durs. Depuis l'Indépendance (au début du XIX</w:t>
      </w:r>
      <w:r w:rsidRPr="00F41556">
        <w:rPr>
          <w:szCs w:val="24"/>
          <w:vertAlign w:val="superscript"/>
        </w:rPr>
        <w:t>e</w:t>
      </w:r>
      <w:r w:rsidRPr="00F41556">
        <w:rPr>
          <w:szCs w:val="24"/>
        </w:rPr>
        <w:t xml:space="preserve"> siècle), ces popul</w:t>
      </w:r>
      <w:r w:rsidRPr="00F41556">
        <w:rPr>
          <w:szCs w:val="24"/>
        </w:rPr>
        <w:t>a</w:t>
      </w:r>
      <w:r w:rsidRPr="00F41556">
        <w:rPr>
          <w:szCs w:val="24"/>
        </w:rPr>
        <w:t>tions constituent une sous-catégorie sociale (paysans pauvres pratiquant une agriculture de subsistance, travai</w:t>
      </w:r>
      <w:r w:rsidRPr="00F41556">
        <w:rPr>
          <w:szCs w:val="24"/>
        </w:rPr>
        <w:t>l</w:t>
      </w:r>
      <w:r w:rsidRPr="00F41556">
        <w:rPr>
          <w:szCs w:val="24"/>
        </w:rPr>
        <w:t xml:space="preserve">leurs itinérants et ouvriers agricoles réduits à l'état de serfs), négligée et ignorée par les classes dirigeantes désireuses d'édifier un </w:t>
      </w:r>
      <w:r>
        <w:rPr>
          <w:szCs w:val="24"/>
        </w:rPr>
        <w:t>État</w:t>
      </w:r>
      <w:r w:rsidRPr="00F41556">
        <w:rPr>
          <w:szCs w:val="24"/>
        </w:rPr>
        <w:t xml:space="preserve">-nation moderne. Ces </w:t>
      </w:r>
      <w:r>
        <w:rPr>
          <w:szCs w:val="24"/>
        </w:rPr>
        <w:t>État</w:t>
      </w:r>
      <w:r w:rsidRPr="00F41556">
        <w:rPr>
          <w:szCs w:val="24"/>
        </w:rPr>
        <w:t>s ont été bâtis grâce au travail indigène et, même si les Indiens ont été officiellement considérés dans certains pays comme des citoyens à l'égal des autres, ils n'ont pas eu accès à la plupart des attributs de la citoyenneté à part entière. Au cours de ce siècle, les politiques gouvernementales se sont efforcées (avec un ce</w:t>
      </w:r>
      <w:r w:rsidRPr="00F41556">
        <w:rPr>
          <w:szCs w:val="24"/>
        </w:rPr>
        <w:t>r</w:t>
      </w:r>
      <w:r w:rsidRPr="00F41556">
        <w:rPr>
          <w:szCs w:val="24"/>
        </w:rPr>
        <w:t>tain succès) d'assimiler et d'intégrer les populations indiennes dans un modèle dominant non indien. Les identités indiennes ont tout de m</w:t>
      </w:r>
      <w:r w:rsidRPr="00F41556">
        <w:rPr>
          <w:szCs w:val="24"/>
        </w:rPr>
        <w:t>ê</w:t>
      </w:r>
      <w:r w:rsidRPr="00F41556">
        <w:rPr>
          <w:szCs w:val="24"/>
        </w:rPr>
        <w:t>me survécu, perduré et dans certains cas prospéré. En Bolivie et au Guatemala, les populations indiennes sont démographique-ment maj</w:t>
      </w:r>
      <w:r w:rsidRPr="00F41556">
        <w:rPr>
          <w:szCs w:val="24"/>
        </w:rPr>
        <w:t>o</w:t>
      </w:r>
      <w:r w:rsidRPr="00F41556">
        <w:rPr>
          <w:szCs w:val="24"/>
        </w:rPr>
        <w:t>ritaires. Dans d'autres pays, par exemple l'Equateur, le Mexique et le Pérou, elles représentent des minorités importantes, en particulier dans certaines régions où leur densité démographique est élevée. Les I</w:t>
      </w:r>
      <w:r w:rsidRPr="00F41556">
        <w:rPr>
          <w:szCs w:val="24"/>
        </w:rPr>
        <w:t>n</w:t>
      </w:r>
      <w:r w:rsidRPr="00F41556">
        <w:rPr>
          <w:szCs w:val="24"/>
        </w:rPr>
        <w:t>diens ne constituent plus seulement une population rurale</w:t>
      </w:r>
      <w:r>
        <w:rPr>
          <w:szCs w:val="24"/>
        </w:rPr>
        <w:t> :</w:t>
      </w:r>
      <w:r w:rsidRPr="00F41556">
        <w:rPr>
          <w:szCs w:val="24"/>
        </w:rPr>
        <w:t xml:space="preserve"> les cha</w:t>
      </w:r>
      <w:r w:rsidRPr="00F41556">
        <w:rPr>
          <w:szCs w:val="24"/>
        </w:rPr>
        <w:t>n</w:t>
      </w:r>
      <w:r w:rsidRPr="00F41556">
        <w:rPr>
          <w:szCs w:val="24"/>
        </w:rPr>
        <w:t>gements éc</w:t>
      </w:r>
      <w:r w:rsidRPr="00F41556">
        <w:rPr>
          <w:szCs w:val="24"/>
        </w:rPr>
        <w:t>o</w:t>
      </w:r>
      <w:r w:rsidRPr="00F41556">
        <w:rPr>
          <w:szCs w:val="24"/>
        </w:rPr>
        <w:t>nomiques et des migrations massives les poussent en nombre croissant dans les grandes aires métropolitaines, où les ident</w:t>
      </w:r>
      <w:r w:rsidRPr="00F41556">
        <w:rPr>
          <w:szCs w:val="24"/>
        </w:rPr>
        <w:t>i</w:t>
      </w:r>
      <w:r w:rsidRPr="00F41556">
        <w:rPr>
          <w:szCs w:val="24"/>
        </w:rPr>
        <w:t>tés indigènes subissent une transform</w:t>
      </w:r>
      <w:r w:rsidRPr="00F41556">
        <w:rPr>
          <w:szCs w:val="24"/>
        </w:rPr>
        <w:t>a</w:t>
      </w:r>
      <w:r w:rsidRPr="00F41556">
        <w:rPr>
          <w:szCs w:val="24"/>
        </w:rPr>
        <w:t>tion rapide.</w:t>
      </w:r>
    </w:p>
    <w:p w:rsidR="0087645D" w:rsidRPr="00F41556" w:rsidRDefault="0087645D" w:rsidP="0087645D">
      <w:pPr>
        <w:spacing w:before="120" w:after="120"/>
        <w:jc w:val="both"/>
      </w:pPr>
      <w:r w:rsidRPr="00F41556">
        <w:rPr>
          <w:szCs w:val="24"/>
        </w:rPr>
        <w:t>Dans ce contexte, il n'y avait plus qu'à attendre que les populations autochtones commencent à s'organiser sur le plan social et politique, revendiquent leurs droits fondamentaux, mettent en cause les polit</w:t>
      </w:r>
      <w:r w:rsidRPr="00F41556">
        <w:rPr>
          <w:szCs w:val="24"/>
        </w:rPr>
        <w:t>i</w:t>
      </w:r>
      <w:r w:rsidRPr="00F41556">
        <w:rPr>
          <w:szCs w:val="24"/>
        </w:rPr>
        <w:t>ques gouvernementales établies et exigent une juste représentation au sein des structures politiques. Ce processus a débuté dans les années i960 et 1970 et, en l'espace de deux décennies, les populations autoc</w:t>
      </w:r>
      <w:r w:rsidRPr="00F41556">
        <w:rPr>
          <w:szCs w:val="24"/>
        </w:rPr>
        <w:t>h</w:t>
      </w:r>
      <w:r w:rsidRPr="00F41556">
        <w:rPr>
          <w:szCs w:val="24"/>
        </w:rPr>
        <w:t>tones sont devenues de nouveaux acteurs sociaux et politiques en Amérique latine. La revendication de leurs droits culturels est déso</w:t>
      </w:r>
      <w:r w:rsidRPr="00F41556">
        <w:rPr>
          <w:szCs w:val="24"/>
        </w:rPr>
        <w:t>r</w:t>
      </w:r>
      <w:r w:rsidRPr="00F41556">
        <w:rPr>
          <w:szCs w:val="24"/>
        </w:rPr>
        <w:t>mais un puissant principe mobilisateur. Elles réclament la reconnai</w:t>
      </w:r>
      <w:r w:rsidRPr="00F41556">
        <w:rPr>
          <w:szCs w:val="24"/>
        </w:rPr>
        <w:t>s</w:t>
      </w:r>
      <w:r w:rsidRPr="00F41556">
        <w:rPr>
          <w:szCs w:val="24"/>
        </w:rPr>
        <w:t>sance de leur identité, l'emploi de leur langue en public, une éducation bilingue et multiculturelle, l'accès aux médias, la protection de leurs biens intellectuels et de leur patrimoine culturel, la maîtrise de leurs ressources naturelles, le respect de leur organisation sociale et polit</w:t>
      </w:r>
      <w:r w:rsidRPr="00F41556">
        <w:rPr>
          <w:szCs w:val="24"/>
        </w:rPr>
        <w:t>i</w:t>
      </w:r>
      <w:r w:rsidRPr="00F41556">
        <w:rPr>
          <w:szCs w:val="24"/>
        </w:rPr>
        <w:t>que traditionnelle, ainsi que la reconnaissance de leurs systèmes jur</w:t>
      </w:r>
      <w:r w:rsidRPr="00F41556">
        <w:rPr>
          <w:szCs w:val="24"/>
        </w:rPr>
        <w:t>i</w:t>
      </w:r>
      <w:r w:rsidRPr="00F41556">
        <w:rPr>
          <w:szCs w:val="24"/>
        </w:rPr>
        <w:t>diques coutumiers dans le cadre des législations nationales.</w:t>
      </w:r>
    </w:p>
    <w:p w:rsidR="0087645D" w:rsidRPr="00F41556" w:rsidRDefault="0087645D" w:rsidP="0087645D">
      <w:pPr>
        <w:spacing w:before="120" w:after="120"/>
        <w:jc w:val="both"/>
      </w:pPr>
      <w:r>
        <w:t>[44]</w:t>
      </w:r>
    </w:p>
    <w:p w:rsidR="0087645D" w:rsidRPr="00F41556" w:rsidRDefault="0087645D" w:rsidP="0087645D">
      <w:pPr>
        <w:spacing w:before="120" w:after="120"/>
        <w:jc w:val="both"/>
      </w:pPr>
      <w:r w:rsidRPr="00F41556">
        <w:rPr>
          <w:szCs w:val="24"/>
        </w:rPr>
        <w:t>Parmi les revendications les plus pressantes des organisations ind</w:t>
      </w:r>
      <w:r w:rsidRPr="00F41556">
        <w:rPr>
          <w:szCs w:val="24"/>
        </w:rPr>
        <w:t>i</w:t>
      </w:r>
      <w:r w:rsidRPr="00F41556">
        <w:rPr>
          <w:szCs w:val="24"/>
        </w:rPr>
        <w:t>gènes d'Amérique latine figurent le droit des peuples à l'autodéterm</w:t>
      </w:r>
      <w:r w:rsidRPr="00F41556">
        <w:rPr>
          <w:szCs w:val="24"/>
        </w:rPr>
        <w:t>i</w:t>
      </w:r>
      <w:r w:rsidRPr="00F41556">
        <w:rPr>
          <w:szCs w:val="24"/>
        </w:rPr>
        <w:t>nation et le droit à l'auton</w:t>
      </w:r>
      <w:r w:rsidRPr="00F41556">
        <w:rPr>
          <w:szCs w:val="24"/>
        </w:rPr>
        <w:t>o</w:t>
      </w:r>
      <w:r w:rsidRPr="00F41556">
        <w:rPr>
          <w:szCs w:val="24"/>
        </w:rPr>
        <w:t xml:space="preserve">mie. Dans sa version originale anglaise, la </w:t>
      </w:r>
      <w:r w:rsidRPr="00F41556">
        <w:rPr>
          <w:i/>
          <w:iCs/>
          <w:szCs w:val="24"/>
        </w:rPr>
        <w:t xml:space="preserve">Déclaration de Vienne </w:t>
      </w:r>
      <w:r w:rsidRPr="00F41556">
        <w:rPr>
          <w:szCs w:val="24"/>
        </w:rPr>
        <w:t xml:space="preserve">(1993) emploie l'expression </w:t>
      </w:r>
      <w:r>
        <w:rPr>
          <w:i/>
          <w:iCs/>
          <w:szCs w:val="24"/>
        </w:rPr>
        <w:t>« </w:t>
      </w:r>
      <w:r w:rsidRPr="00F41556">
        <w:rPr>
          <w:i/>
          <w:iCs/>
          <w:szCs w:val="24"/>
        </w:rPr>
        <w:t>indigenous pe</w:t>
      </w:r>
      <w:r w:rsidRPr="00F41556">
        <w:rPr>
          <w:i/>
          <w:iCs/>
          <w:szCs w:val="24"/>
        </w:rPr>
        <w:t>o</w:t>
      </w:r>
      <w:r w:rsidRPr="00F41556">
        <w:rPr>
          <w:i/>
          <w:iCs/>
          <w:szCs w:val="24"/>
        </w:rPr>
        <w:t>ple</w:t>
      </w:r>
      <w:r>
        <w:rPr>
          <w:i/>
          <w:iCs/>
          <w:szCs w:val="24"/>
        </w:rPr>
        <w:t> »</w:t>
      </w:r>
      <w:r w:rsidRPr="00F41556">
        <w:rPr>
          <w:szCs w:val="24"/>
        </w:rPr>
        <w:t xml:space="preserve"> au singulier et non </w:t>
      </w:r>
      <w:r>
        <w:rPr>
          <w:i/>
          <w:iCs/>
          <w:szCs w:val="24"/>
        </w:rPr>
        <w:t>« </w:t>
      </w:r>
      <w:r w:rsidRPr="00F41556">
        <w:rPr>
          <w:i/>
          <w:iCs/>
          <w:szCs w:val="24"/>
        </w:rPr>
        <w:t>peoples</w:t>
      </w:r>
      <w:r>
        <w:rPr>
          <w:i/>
          <w:iCs/>
          <w:szCs w:val="24"/>
        </w:rPr>
        <w:t> »</w:t>
      </w:r>
      <w:r w:rsidRPr="00F41556">
        <w:rPr>
          <w:szCs w:val="24"/>
        </w:rPr>
        <w:t xml:space="preserve"> au pluriel, diff</w:t>
      </w:r>
      <w:r w:rsidRPr="00F41556">
        <w:rPr>
          <w:szCs w:val="24"/>
        </w:rPr>
        <w:t>é</w:t>
      </w:r>
      <w:r w:rsidRPr="00F41556">
        <w:rPr>
          <w:szCs w:val="24"/>
        </w:rPr>
        <w:t>rence sémantique d'une grande portée politique pour les organisations indigènes. Co</w:t>
      </w:r>
      <w:r w:rsidRPr="00F41556">
        <w:rPr>
          <w:szCs w:val="24"/>
        </w:rPr>
        <w:t>m</w:t>
      </w:r>
      <w:r w:rsidRPr="00F41556">
        <w:rPr>
          <w:szCs w:val="24"/>
        </w:rPr>
        <w:t>me le droit international n'accorde pas le droit à l'autodétermination aux pop</w:t>
      </w:r>
      <w:r w:rsidRPr="00F41556">
        <w:rPr>
          <w:szCs w:val="24"/>
        </w:rPr>
        <w:t>u</w:t>
      </w:r>
      <w:r w:rsidRPr="00F41556">
        <w:rPr>
          <w:szCs w:val="24"/>
        </w:rPr>
        <w:t xml:space="preserve">lations autochtones (ni aux minorités), les </w:t>
      </w:r>
      <w:r>
        <w:rPr>
          <w:szCs w:val="24"/>
        </w:rPr>
        <w:t>État</w:t>
      </w:r>
      <w:r w:rsidRPr="00F41556">
        <w:rPr>
          <w:szCs w:val="24"/>
        </w:rPr>
        <w:t>s repoussent l'utilisation de la form</w:t>
      </w:r>
      <w:r w:rsidRPr="00F41556">
        <w:rPr>
          <w:szCs w:val="24"/>
        </w:rPr>
        <w:t>u</w:t>
      </w:r>
      <w:r w:rsidRPr="00F41556">
        <w:rPr>
          <w:szCs w:val="24"/>
        </w:rPr>
        <w:t xml:space="preserve">le </w:t>
      </w:r>
      <w:r>
        <w:rPr>
          <w:i/>
          <w:iCs/>
          <w:szCs w:val="24"/>
        </w:rPr>
        <w:t>« </w:t>
      </w:r>
      <w:r w:rsidRPr="00F41556">
        <w:rPr>
          <w:i/>
          <w:iCs/>
          <w:szCs w:val="24"/>
        </w:rPr>
        <w:t>indigenous peoples</w:t>
      </w:r>
      <w:r>
        <w:rPr>
          <w:i/>
          <w:iCs/>
          <w:szCs w:val="24"/>
        </w:rPr>
        <w:t> »</w:t>
      </w:r>
      <w:r w:rsidRPr="00F41556">
        <w:rPr>
          <w:szCs w:val="24"/>
        </w:rPr>
        <w:t xml:space="preserve"> au pluriel dans les instruments juridiques internationaux. Pour des raisons contraires, les organisations indigènes insistent sur ce point. To</w:t>
      </w:r>
      <w:r w:rsidRPr="00F41556">
        <w:rPr>
          <w:szCs w:val="24"/>
        </w:rPr>
        <w:t>u</w:t>
      </w:r>
      <w:r w:rsidRPr="00F41556">
        <w:rPr>
          <w:szCs w:val="24"/>
        </w:rPr>
        <w:t>tes ces questions font partie du combat politique d'aujourd'hui en Amérique latine, et les acteurs intellectuels et politiques indiens y jouent un rôle de plus en plus i</w:t>
      </w:r>
      <w:r w:rsidRPr="00F41556">
        <w:rPr>
          <w:szCs w:val="24"/>
        </w:rPr>
        <w:t>m</w:t>
      </w:r>
      <w:r w:rsidRPr="00F41556">
        <w:rPr>
          <w:szCs w:val="24"/>
        </w:rPr>
        <w:t>portant</w:t>
      </w:r>
      <w:r>
        <w:rPr>
          <w:szCs w:val="24"/>
        </w:rPr>
        <w:t> </w:t>
      </w:r>
      <w:r>
        <w:rPr>
          <w:rStyle w:val="Appelnotedebasdep"/>
          <w:szCs w:val="24"/>
        </w:rPr>
        <w:footnoteReference w:id="44"/>
      </w:r>
      <w:r w:rsidRPr="00F41556">
        <w:rPr>
          <w:szCs w:val="24"/>
        </w:rPr>
        <w:t>.</w:t>
      </w:r>
    </w:p>
    <w:p w:rsidR="0087645D" w:rsidRPr="00F41556" w:rsidRDefault="0087645D" w:rsidP="0087645D">
      <w:pPr>
        <w:spacing w:before="120" w:after="120"/>
        <w:jc w:val="both"/>
      </w:pPr>
      <w:r w:rsidRPr="00F41556">
        <w:rPr>
          <w:szCs w:val="24"/>
        </w:rPr>
        <w:t>L'Argentine, la Bolivie, le Brésil, la Colombie, le Nicaragua et le Paraguay sont au nombre des pays qui ont adopté depuis le début des années 1980 de nouvelles constitutions ou des amendements à leur Constitution faisant référence aux droits culturels autochtones. D'a</w:t>
      </w:r>
      <w:r w:rsidRPr="00F41556">
        <w:rPr>
          <w:szCs w:val="24"/>
        </w:rPr>
        <w:t>u</w:t>
      </w:r>
      <w:r w:rsidRPr="00F41556">
        <w:rPr>
          <w:szCs w:val="24"/>
        </w:rPr>
        <w:t xml:space="preserve">tres </w:t>
      </w:r>
      <w:r>
        <w:rPr>
          <w:szCs w:val="24"/>
        </w:rPr>
        <w:t>État</w:t>
      </w:r>
      <w:r w:rsidRPr="00F41556">
        <w:rPr>
          <w:szCs w:val="24"/>
        </w:rPr>
        <w:t>s ont promulgué des dispositions législatives de portée plus ou moins grande concernant leurs populations autochtones. En 1996, un accord de paix a mis fin au Guatemala, après des négociations acha</w:t>
      </w:r>
      <w:r w:rsidRPr="00F41556">
        <w:rPr>
          <w:szCs w:val="24"/>
        </w:rPr>
        <w:t>r</w:t>
      </w:r>
      <w:r w:rsidRPr="00F41556">
        <w:rPr>
          <w:szCs w:val="24"/>
        </w:rPr>
        <w:t>nées, à une guerre civile de trente années dont les majorités indigènes avaient été victimes ou acteurs. Les droits culturels des peuples a</w:t>
      </w:r>
      <w:r w:rsidRPr="00F41556">
        <w:rPr>
          <w:szCs w:val="24"/>
        </w:rPr>
        <w:t>u</w:t>
      </w:r>
      <w:r w:rsidRPr="00F41556">
        <w:rPr>
          <w:szCs w:val="24"/>
        </w:rPr>
        <w:t>tochtones occupent dans cet accord une place cruciale. Au Mexique, les agriculteurs autochtones de l'</w:t>
      </w:r>
      <w:r>
        <w:rPr>
          <w:szCs w:val="24"/>
        </w:rPr>
        <w:t>État</w:t>
      </w:r>
      <w:r w:rsidRPr="00F41556">
        <w:rPr>
          <w:szCs w:val="24"/>
        </w:rPr>
        <w:t xml:space="preserve"> du Chiapas qui ont pris les armes contre le gouvernement national en 1994 ont revendiqué leur auton</w:t>
      </w:r>
      <w:r w:rsidRPr="00F41556">
        <w:rPr>
          <w:szCs w:val="24"/>
        </w:rPr>
        <w:t>o</w:t>
      </w:r>
      <w:r w:rsidRPr="00F41556">
        <w:rPr>
          <w:szCs w:val="24"/>
        </w:rPr>
        <w:t>mie et leurs droits culturels lors de négociations de paix qui n'avaient toujours pas abouti en 2000. Dans de nombreux cas locaux et régi</w:t>
      </w:r>
      <w:r w:rsidRPr="00F41556">
        <w:rPr>
          <w:szCs w:val="24"/>
        </w:rPr>
        <w:t>o</w:t>
      </w:r>
      <w:r w:rsidRPr="00F41556">
        <w:rPr>
          <w:szCs w:val="24"/>
        </w:rPr>
        <w:t>naux, un ou plusieurs droits culturels collectifs sont en jeu dans un pays latino-américain ou dans un autre, principalement dans le doma</w:t>
      </w:r>
      <w:r w:rsidRPr="00F41556">
        <w:rPr>
          <w:szCs w:val="24"/>
        </w:rPr>
        <w:t>i</w:t>
      </w:r>
      <w:r w:rsidRPr="00F41556">
        <w:rPr>
          <w:szCs w:val="24"/>
        </w:rPr>
        <w:t>ne de la langue et les politiques éducatives. Les choses sont plus co</w:t>
      </w:r>
      <w:r w:rsidRPr="00F41556">
        <w:rPr>
          <w:szCs w:val="24"/>
        </w:rPr>
        <w:t>m</w:t>
      </w:r>
      <w:r w:rsidRPr="00F41556">
        <w:rPr>
          <w:szCs w:val="24"/>
        </w:rPr>
        <w:t>plexes et délicates en matière de droits territoriaux, de maîtrise des ressources naturelles ou de propriété intellectuelle et de droit cout</w:t>
      </w:r>
      <w:r w:rsidRPr="00F41556">
        <w:rPr>
          <w:szCs w:val="24"/>
        </w:rPr>
        <w:t>u</w:t>
      </w:r>
      <w:r w:rsidRPr="00F41556">
        <w:rPr>
          <w:szCs w:val="24"/>
        </w:rPr>
        <w:t>mier.</w:t>
      </w:r>
    </w:p>
    <w:p w:rsidR="0087645D" w:rsidRDefault="0087645D" w:rsidP="0087645D">
      <w:pPr>
        <w:spacing w:before="120" w:after="120"/>
        <w:jc w:val="both"/>
      </w:pPr>
    </w:p>
    <w:p w:rsidR="0087645D" w:rsidRPr="00F41556" w:rsidRDefault="0087645D" w:rsidP="0087645D">
      <w:pPr>
        <w:pStyle w:val="a"/>
      </w:pPr>
      <w:bookmarkStart w:id="9" w:name="Droits_culturels_8"/>
      <w:r w:rsidRPr="00F41556">
        <w:t>8.</w:t>
      </w:r>
      <w:r>
        <w:t xml:space="preserve"> </w:t>
      </w:r>
      <w:r w:rsidRPr="00F41556">
        <w:t>CONCLUSION</w:t>
      </w:r>
      <w:r>
        <w:t> :</w:t>
      </w:r>
      <w:r>
        <w:br/>
      </w:r>
      <w:r w:rsidRPr="00F41556">
        <w:t>VERS</w:t>
      </w:r>
      <w:r>
        <w:t xml:space="preserve"> </w:t>
      </w:r>
      <w:r w:rsidRPr="00F41556">
        <w:t>UNE</w:t>
      </w:r>
      <w:r>
        <w:t xml:space="preserve"> </w:t>
      </w:r>
      <w:r w:rsidRPr="00F41556">
        <w:t>CITOYENNETÉ MULTICULTURE</w:t>
      </w:r>
      <w:r w:rsidRPr="00F41556">
        <w:t>L</w:t>
      </w:r>
      <w:r w:rsidRPr="00F41556">
        <w:t>LE</w:t>
      </w:r>
    </w:p>
    <w:bookmarkEnd w:id="9"/>
    <w:p w:rsidR="0087645D" w:rsidRDefault="0087645D" w:rsidP="0087645D">
      <w:pPr>
        <w:spacing w:before="120" w:after="120"/>
        <w:jc w:val="both"/>
        <w:rPr>
          <w:szCs w:val="24"/>
        </w:rPr>
      </w:pPr>
    </w:p>
    <w:p w:rsidR="0087645D" w:rsidRPr="00384B20" w:rsidRDefault="0087645D" w:rsidP="0087645D">
      <w:pPr>
        <w:ind w:right="90" w:firstLine="0"/>
        <w:jc w:val="both"/>
        <w:rPr>
          <w:sz w:val="20"/>
        </w:rPr>
      </w:pPr>
      <w:hyperlink w:anchor="tdm" w:history="1">
        <w:r w:rsidRPr="00384B20">
          <w:rPr>
            <w:rStyle w:val="Lienhypertexte"/>
            <w:sz w:val="20"/>
          </w:rPr>
          <w:t>Retour à la table des matières</w:t>
        </w:r>
      </w:hyperlink>
    </w:p>
    <w:p w:rsidR="0087645D" w:rsidRPr="00F41556" w:rsidRDefault="0087645D" w:rsidP="0087645D">
      <w:pPr>
        <w:spacing w:before="120" w:after="120"/>
        <w:jc w:val="both"/>
      </w:pPr>
      <w:r w:rsidRPr="00F41556">
        <w:rPr>
          <w:szCs w:val="24"/>
        </w:rPr>
        <w:t>Dans le combat des pays d'Amérique latine pour redéfinir leurs r</w:t>
      </w:r>
      <w:r w:rsidRPr="00F41556">
        <w:rPr>
          <w:szCs w:val="24"/>
        </w:rPr>
        <w:t>e</w:t>
      </w:r>
      <w:r w:rsidRPr="00F41556">
        <w:rPr>
          <w:szCs w:val="24"/>
        </w:rPr>
        <w:t>lations avec les populations autochtones, donc se redéfinir eux-mêmes, s'est imposé le concept de citoyenneté culturelle ou mult</w:t>
      </w:r>
      <w:r w:rsidRPr="00F41556">
        <w:rPr>
          <w:szCs w:val="24"/>
        </w:rPr>
        <w:t>i</w:t>
      </w:r>
      <w:r w:rsidRPr="00F41556">
        <w:rPr>
          <w:szCs w:val="24"/>
        </w:rPr>
        <w:t>culturelle. J'entends p</w:t>
      </w:r>
      <w:r>
        <w:rPr>
          <w:szCs w:val="24"/>
        </w:rPr>
        <w:t>ar là la reconnaissance des peupl</w:t>
      </w:r>
      <w:r w:rsidRPr="00F41556">
        <w:rPr>
          <w:szCs w:val="24"/>
        </w:rPr>
        <w:t>es</w:t>
      </w:r>
      <w:r>
        <w:t xml:space="preserve"> </w:t>
      </w:r>
      <w:r>
        <w:rPr>
          <w:smallCaps/>
        </w:rPr>
        <w:t>[45]</w:t>
      </w:r>
      <w:r w:rsidRPr="00F41556">
        <w:rPr>
          <w:szCs w:val="24"/>
        </w:rPr>
        <w:t xml:space="preserve"> autoc</w:t>
      </w:r>
      <w:r w:rsidRPr="00F41556">
        <w:rPr>
          <w:szCs w:val="24"/>
        </w:rPr>
        <w:t>h</w:t>
      </w:r>
      <w:r w:rsidRPr="00F41556">
        <w:rPr>
          <w:szCs w:val="24"/>
        </w:rPr>
        <w:t>tones en tant que peuples possédant leur propre statut juridique et le droit à l'autodétermination</w:t>
      </w:r>
      <w:r>
        <w:rPr>
          <w:szCs w:val="24"/>
        </w:rPr>
        <w:t> :</w:t>
      </w:r>
      <w:r w:rsidRPr="00F41556">
        <w:rPr>
          <w:szCs w:val="24"/>
        </w:rPr>
        <w:t xml:space="preserve"> la reconnaissance des communautés ind</w:t>
      </w:r>
      <w:r w:rsidRPr="00F41556">
        <w:rPr>
          <w:szCs w:val="24"/>
        </w:rPr>
        <w:t>i</w:t>
      </w:r>
      <w:r w:rsidRPr="00F41556">
        <w:rPr>
          <w:szCs w:val="24"/>
        </w:rPr>
        <w:t>gènes en tant que sujet de droit public doté de l'a</w:t>
      </w:r>
      <w:r w:rsidRPr="00F41556">
        <w:rPr>
          <w:szCs w:val="24"/>
        </w:rPr>
        <w:t>u</w:t>
      </w:r>
      <w:r w:rsidRPr="00F41556">
        <w:rPr>
          <w:szCs w:val="24"/>
        </w:rPr>
        <w:t>tonomie, celle des langues autochtones en tant que langues nationales, la délimitation de territoires autochtones protégés, le droit de gérer leurs ressources et leurs projets de développement, le respect de leurs no</w:t>
      </w:r>
      <w:r w:rsidRPr="00F41556">
        <w:rPr>
          <w:szCs w:val="24"/>
        </w:rPr>
        <w:t>r</w:t>
      </w:r>
      <w:r w:rsidRPr="00F41556">
        <w:rPr>
          <w:szCs w:val="24"/>
        </w:rPr>
        <w:t>mes internes d'administration locale et de leurs droits coutumiers, la liberté cult</w:t>
      </w:r>
      <w:r w:rsidRPr="00F41556">
        <w:rPr>
          <w:szCs w:val="24"/>
        </w:rPr>
        <w:t>u</w:t>
      </w:r>
      <w:r w:rsidRPr="00F41556">
        <w:rPr>
          <w:szCs w:val="24"/>
        </w:rPr>
        <w:t>relle et religieuse au sein de la collectivité, ainsi que la participation et la représentation politique aux niveaux régional et n</w:t>
      </w:r>
      <w:r w:rsidRPr="00F41556">
        <w:rPr>
          <w:szCs w:val="24"/>
        </w:rPr>
        <w:t>a</w:t>
      </w:r>
      <w:r w:rsidRPr="00F41556">
        <w:rPr>
          <w:szCs w:val="24"/>
        </w:rPr>
        <w:t>tional. Il ne s'agit pas seulement de garantir des droits individuels et collectifs dans le cadre des structures nationales existantes, mais de redéfinir la notion même d'</w:t>
      </w:r>
      <w:r>
        <w:rPr>
          <w:szCs w:val="24"/>
        </w:rPr>
        <w:t>État</w:t>
      </w:r>
      <w:r w:rsidRPr="00F41556">
        <w:rPr>
          <w:szCs w:val="24"/>
        </w:rPr>
        <w:t xml:space="preserve"> et de nation. La citoyenneté culturelle, pour les popul</w:t>
      </w:r>
      <w:r w:rsidRPr="00F41556">
        <w:rPr>
          <w:szCs w:val="24"/>
        </w:rPr>
        <w:t>a</w:t>
      </w:r>
      <w:r w:rsidRPr="00F41556">
        <w:rPr>
          <w:szCs w:val="24"/>
        </w:rPr>
        <w:t>tions autochtones, devrait se référer à deux principes essentiels</w:t>
      </w:r>
      <w:r>
        <w:rPr>
          <w:szCs w:val="24"/>
        </w:rPr>
        <w:t> :</w:t>
      </w:r>
      <w:r w:rsidRPr="00F41556">
        <w:rPr>
          <w:szCs w:val="24"/>
        </w:rPr>
        <w:t xml:space="preserve"> l'un</w:t>
      </w:r>
      <w:r w:rsidRPr="00F41556">
        <w:rPr>
          <w:szCs w:val="24"/>
        </w:rPr>
        <w:t>i</w:t>
      </w:r>
      <w:r w:rsidRPr="00F41556">
        <w:rPr>
          <w:szCs w:val="24"/>
        </w:rPr>
        <w:t>té de l'</w:t>
      </w:r>
      <w:r>
        <w:rPr>
          <w:szCs w:val="24"/>
        </w:rPr>
        <w:t>État</w:t>
      </w:r>
      <w:r w:rsidRPr="00F41556">
        <w:rPr>
          <w:szCs w:val="24"/>
        </w:rPr>
        <w:t xml:space="preserve"> démocratique et le respect des droits de l'individu au sein des collectivités et entités autonomes qui pourraient être créées. Ni le libéralisme individualiste pur ni la structure corporatiste d'</w:t>
      </w:r>
      <w:r>
        <w:rPr>
          <w:szCs w:val="24"/>
        </w:rPr>
        <w:t>État</w:t>
      </w:r>
      <w:r w:rsidRPr="00F41556">
        <w:rPr>
          <w:szCs w:val="24"/>
        </w:rPr>
        <w:t>s ce</w:t>
      </w:r>
      <w:r w:rsidRPr="00F41556">
        <w:rPr>
          <w:szCs w:val="24"/>
        </w:rPr>
        <w:t>n</w:t>
      </w:r>
      <w:r w:rsidRPr="00F41556">
        <w:rPr>
          <w:szCs w:val="24"/>
        </w:rPr>
        <w:t>tralisateurs (comme il en existe en Amérique latine) ne répondent aux exigences d'une citoyenneté multiculturelle</w:t>
      </w:r>
      <w:r>
        <w:rPr>
          <w:szCs w:val="24"/>
        </w:rPr>
        <w:t> ;</w:t>
      </w:r>
      <w:r w:rsidRPr="00F41556">
        <w:rPr>
          <w:szCs w:val="24"/>
        </w:rPr>
        <w:t xml:space="preserve"> celle-ci n'est possible que par la pratique démocratique, le dialogue, la tol</w:t>
      </w:r>
      <w:r w:rsidRPr="00F41556">
        <w:rPr>
          <w:szCs w:val="24"/>
        </w:rPr>
        <w:t>é</w:t>
      </w:r>
      <w:r w:rsidRPr="00F41556">
        <w:rPr>
          <w:szCs w:val="24"/>
        </w:rPr>
        <w:t>rance et le respect m</w:t>
      </w:r>
      <w:r w:rsidRPr="00F41556">
        <w:rPr>
          <w:szCs w:val="24"/>
        </w:rPr>
        <w:t>u</w:t>
      </w:r>
      <w:r w:rsidRPr="00F41556">
        <w:rPr>
          <w:szCs w:val="24"/>
        </w:rPr>
        <w:t>tuel.</w:t>
      </w:r>
    </w:p>
    <w:p w:rsidR="0087645D" w:rsidRPr="00F41556" w:rsidRDefault="0087645D" w:rsidP="0087645D">
      <w:pPr>
        <w:spacing w:before="120" w:after="120"/>
        <w:jc w:val="both"/>
      </w:pPr>
      <w:r w:rsidRPr="00F41556">
        <w:rPr>
          <w:szCs w:val="24"/>
        </w:rPr>
        <w:t>Face à certains des problèmes évoqués plus haut, l'argumentation en faveur d'une citoyenneté culturelle ou multiculturelle est apparue comme une approche constructive des droits culturels des groupes dans l'</w:t>
      </w:r>
      <w:r>
        <w:rPr>
          <w:szCs w:val="24"/>
        </w:rPr>
        <w:t>État</w:t>
      </w:r>
      <w:r w:rsidRPr="00F41556">
        <w:rPr>
          <w:szCs w:val="24"/>
        </w:rPr>
        <w:t>-nation moderne. L'anthr</w:t>
      </w:r>
      <w:r w:rsidRPr="00F41556">
        <w:rPr>
          <w:szCs w:val="24"/>
        </w:rPr>
        <w:t>o</w:t>
      </w:r>
      <w:r w:rsidRPr="00F41556">
        <w:rPr>
          <w:szCs w:val="24"/>
        </w:rPr>
        <w:t>pologue Renato Rosaldo et ses confrères, par exemple, défendent la nécessité d'une citoyenneté cult</w:t>
      </w:r>
      <w:r w:rsidRPr="00F41556">
        <w:rPr>
          <w:szCs w:val="24"/>
        </w:rPr>
        <w:t>u</w:t>
      </w:r>
      <w:r w:rsidRPr="00F41556">
        <w:rPr>
          <w:szCs w:val="24"/>
        </w:rPr>
        <w:t xml:space="preserve">relle pour les populations hispaniques des </w:t>
      </w:r>
      <w:r>
        <w:rPr>
          <w:szCs w:val="24"/>
        </w:rPr>
        <w:t>État</w:t>
      </w:r>
      <w:r w:rsidRPr="00F41556">
        <w:rPr>
          <w:szCs w:val="24"/>
        </w:rPr>
        <w:t>s-Unis d'Amérique, a</w:t>
      </w:r>
      <w:r w:rsidRPr="00F41556">
        <w:rPr>
          <w:szCs w:val="24"/>
        </w:rPr>
        <w:t>u</w:t>
      </w:r>
      <w:r w:rsidRPr="00F41556">
        <w:rPr>
          <w:szCs w:val="24"/>
        </w:rPr>
        <w:t>trement dit, la revendication et la reconstruction des espaces sociaux et géogr</w:t>
      </w:r>
      <w:r w:rsidRPr="00F41556">
        <w:rPr>
          <w:szCs w:val="24"/>
        </w:rPr>
        <w:t>a</w:t>
      </w:r>
      <w:r w:rsidRPr="00F41556">
        <w:rPr>
          <w:szCs w:val="24"/>
        </w:rPr>
        <w:t xml:space="preserve">phiques des communautés de </w:t>
      </w:r>
      <w:r>
        <w:rPr>
          <w:i/>
          <w:iCs/>
          <w:szCs w:val="24"/>
        </w:rPr>
        <w:t>« </w:t>
      </w:r>
      <w:r w:rsidRPr="00F41556">
        <w:rPr>
          <w:i/>
          <w:iCs/>
          <w:szCs w:val="24"/>
        </w:rPr>
        <w:t>Latinos</w:t>
      </w:r>
      <w:r>
        <w:rPr>
          <w:i/>
          <w:iCs/>
          <w:szCs w:val="24"/>
        </w:rPr>
        <w:t> »</w:t>
      </w:r>
      <w:r>
        <w:rPr>
          <w:szCs w:val="24"/>
        </w:rPr>
        <w:t> :</w:t>
      </w:r>
    </w:p>
    <w:p w:rsidR="0087645D" w:rsidRDefault="0087645D" w:rsidP="0087645D">
      <w:pPr>
        <w:pStyle w:val="Grillecouleur-Accent1"/>
      </w:pPr>
    </w:p>
    <w:p w:rsidR="0087645D" w:rsidRDefault="0087645D" w:rsidP="0087645D">
      <w:pPr>
        <w:pStyle w:val="Grillecouleur-Accent1"/>
      </w:pPr>
      <w:r w:rsidRPr="00F41556">
        <w:t>La citoyenneté culturelle intervient dans un champ d'inégalités struct</w:t>
      </w:r>
      <w:r w:rsidRPr="00F41556">
        <w:t>u</w:t>
      </w:r>
      <w:r w:rsidRPr="00F41556">
        <w:t>relles où les prétentions dominantes à une citoyenneté universelle supp</w:t>
      </w:r>
      <w:r w:rsidRPr="00F41556">
        <w:t>o</w:t>
      </w:r>
      <w:r w:rsidRPr="00F41556">
        <w:t>sent que le sujet est le mâle blanc possédant et, de façon générale, ne ve</w:t>
      </w:r>
      <w:r w:rsidRPr="00F41556">
        <w:t>u</w:t>
      </w:r>
      <w:r w:rsidRPr="00F41556">
        <w:t>lent pas voir que cela exclut et marginalise les popul</w:t>
      </w:r>
      <w:r w:rsidRPr="00F41556">
        <w:t>a</w:t>
      </w:r>
      <w:r w:rsidRPr="00F41556">
        <w:t>tions différentes par le sexe, la race, la sexualité ou l'âge. La citoyenneté culturelle concerne non seulement les exclusions et les marginal</w:t>
      </w:r>
      <w:r w:rsidRPr="00F41556">
        <w:t>i</w:t>
      </w:r>
      <w:r w:rsidRPr="00F41556">
        <w:t>sations des dominants, mais aussi les aspirations des subordonnés et leur définition de l'affranchiss</w:t>
      </w:r>
      <w:r w:rsidRPr="00F41556">
        <w:t>e</w:t>
      </w:r>
      <w:r w:rsidRPr="00F41556">
        <w:t>ment</w:t>
      </w:r>
      <w:r>
        <w:t> </w:t>
      </w:r>
      <w:r>
        <w:rPr>
          <w:rStyle w:val="Appelnotedebasdep"/>
          <w:szCs w:val="24"/>
        </w:rPr>
        <w:footnoteReference w:id="45"/>
      </w:r>
      <w:r w:rsidRPr="00F41556">
        <w:t>.</w:t>
      </w:r>
    </w:p>
    <w:p w:rsidR="0087645D" w:rsidRPr="00F41556" w:rsidRDefault="0087645D" w:rsidP="0087645D">
      <w:pPr>
        <w:pStyle w:val="Grillecouleur-Accent1"/>
      </w:pPr>
    </w:p>
    <w:p w:rsidR="0087645D" w:rsidRPr="00F41556" w:rsidRDefault="0087645D" w:rsidP="0087645D">
      <w:pPr>
        <w:spacing w:before="120" w:after="120"/>
        <w:jc w:val="both"/>
      </w:pPr>
      <w:r>
        <w:rPr>
          <w:szCs w:val="18"/>
        </w:rPr>
        <w:br w:type="page"/>
        <w:t>[46]</w:t>
      </w:r>
    </w:p>
    <w:p w:rsidR="0087645D" w:rsidRPr="00F41556" w:rsidRDefault="0087645D" w:rsidP="0087645D">
      <w:pPr>
        <w:spacing w:before="120" w:after="120"/>
        <w:jc w:val="both"/>
      </w:pPr>
      <w:r w:rsidRPr="00F41556">
        <w:rPr>
          <w:szCs w:val="24"/>
        </w:rPr>
        <w:t xml:space="preserve">En outre, la citoyenneté culturelle suppose une autonomisation, </w:t>
      </w:r>
      <w:r>
        <w:rPr>
          <w:szCs w:val="24"/>
        </w:rPr>
        <w:t>« </w:t>
      </w:r>
      <w:r w:rsidRPr="00F41556">
        <w:rPr>
          <w:szCs w:val="24"/>
        </w:rPr>
        <w:t>un processus d'élaboration, d'instauration et d'affirmation de droits humains, sociaux et cult</w:t>
      </w:r>
      <w:r w:rsidRPr="00F41556">
        <w:rPr>
          <w:szCs w:val="24"/>
        </w:rPr>
        <w:t>u</w:t>
      </w:r>
      <w:r w:rsidRPr="00F41556">
        <w:rPr>
          <w:szCs w:val="24"/>
        </w:rPr>
        <w:t>rels</w:t>
      </w:r>
      <w:r>
        <w:rPr>
          <w:szCs w:val="24"/>
        </w:rPr>
        <w:t> »</w:t>
      </w:r>
      <w:r w:rsidRPr="00F41556">
        <w:rPr>
          <w:szCs w:val="24"/>
        </w:rPr>
        <w:t xml:space="preserve">. Elle doit être perçue comme </w:t>
      </w:r>
      <w:r>
        <w:rPr>
          <w:szCs w:val="24"/>
        </w:rPr>
        <w:t>« </w:t>
      </w:r>
      <w:r w:rsidRPr="00F41556">
        <w:rPr>
          <w:szCs w:val="24"/>
        </w:rPr>
        <w:t>une large gamme d'activités quotidiennes par le</w:t>
      </w:r>
      <w:r w:rsidRPr="00F41556">
        <w:rPr>
          <w:szCs w:val="24"/>
        </w:rPr>
        <w:t>s</w:t>
      </w:r>
      <w:r w:rsidRPr="00F41556">
        <w:rPr>
          <w:szCs w:val="24"/>
        </w:rPr>
        <w:t>quelles les "Latinos" et d'autres groupes réclament une place dans la société et finalement r</w:t>
      </w:r>
      <w:r w:rsidRPr="00F41556">
        <w:rPr>
          <w:szCs w:val="24"/>
        </w:rPr>
        <w:t>e</w:t>
      </w:r>
      <w:r w:rsidRPr="00F41556">
        <w:rPr>
          <w:szCs w:val="24"/>
        </w:rPr>
        <w:t>vendiquent leurs droits... [elle] tient compte du potentiel d'opposition ainsi que de restructuration et de réorganisation de la société</w:t>
      </w:r>
      <w:r>
        <w:rPr>
          <w:szCs w:val="24"/>
        </w:rPr>
        <w:t> </w:t>
      </w:r>
      <w:r>
        <w:rPr>
          <w:rStyle w:val="Appelnotedebasdep"/>
          <w:szCs w:val="24"/>
        </w:rPr>
        <w:footnoteReference w:id="46"/>
      </w:r>
      <w:r>
        <w:rPr>
          <w:szCs w:val="24"/>
        </w:rPr>
        <w:t> »</w:t>
      </w:r>
      <w:r w:rsidRPr="00F41556">
        <w:rPr>
          <w:szCs w:val="24"/>
        </w:rPr>
        <w:t>.</w:t>
      </w:r>
    </w:p>
    <w:p w:rsidR="0087645D" w:rsidRPr="00F41556" w:rsidRDefault="0087645D" w:rsidP="0087645D">
      <w:pPr>
        <w:spacing w:before="120" w:after="120"/>
        <w:jc w:val="both"/>
      </w:pPr>
      <w:r w:rsidRPr="00F41556">
        <w:rPr>
          <w:szCs w:val="24"/>
        </w:rPr>
        <w:t xml:space="preserve">Dans le même ordre d'idées, l'historien péruvien Rodrigo Montoya propose que la </w:t>
      </w:r>
      <w:r>
        <w:rPr>
          <w:szCs w:val="24"/>
        </w:rPr>
        <w:t>« </w:t>
      </w:r>
      <w:r w:rsidRPr="00F41556">
        <w:rPr>
          <w:szCs w:val="24"/>
        </w:rPr>
        <w:t>citoyenneté ethnique</w:t>
      </w:r>
      <w:r>
        <w:rPr>
          <w:szCs w:val="24"/>
        </w:rPr>
        <w:t> »</w:t>
      </w:r>
      <w:r w:rsidRPr="00F41556">
        <w:rPr>
          <w:szCs w:val="24"/>
        </w:rPr>
        <w:t xml:space="preserve"> soit reconnue aux populations autochtones qui veulent utiliser leur propre langue et reproduire leur propre culture au sein de la </w:t>
      </w:r>
      <w:r w:rsidRPr="00F41556">
        <w:rPr>
          <w:szCs w:val="22"/>
        </w:rPr>
        <w:t>société</w:t>
      </w:r>
      <w:r>
        <w:rPr>
          <w:szCs w:val="22"/>
        </w:rPr>
        <w:t> </w:t>
      </w:r>
      <w:r>
        <w:rPr>
          <w:rStyle w:val="Appelnotedebasdep"/>
          <w:szCs w:val="22"/>
        </w:rPr>
        <w:footnoteReference w:id="47"/>
      </w:r>
      <w:r w:rsidRPr="00F41556">
        <w:rPr>
          <w:szCs w:val="22"/>
        </w:rPr>
        <w:t>.</w:t>
      </w:r>
    </w:p>
    <w:p w:rsidR="0087645D" w:rsidRPr="00F41556" w:rsidRDefault="0087645D" w:rsidP="0087645D">
      <w:pPr>
        <w:spacing w:before="120" w:after="120"/>
        <w:jc w:val="both"/>
      </w:pPr>
      <w:r w:rsidRPr="00F41556">
        <w:rPr>
          <w:szCs w:val="24"/>
        </w:rPr>
        <w:t>Du point de vue de la théorie politique, Kymlicka plaide pour une forme de c</w:t>
      </w:r>
      <w:r w:rsidRPr="00F41556">
        <w:rPr>
          <w:szCs w:val="24"/>
        </w:rPr>
        <w:t>i</w:t>
      </w:r>
      <w:r w:rsidRPr="00F41556">
        <w:rPr>
          <w:szCs w:val="24"/>
        </w:rPr>
        <w:t>toyenneté différenciée dans des sociétés multiculturelles comme le Canada, dont les différentes identités devraient être reco</w:t>
      </w:r>
      <w:r w:rsidRPr="00F41556">
        <w:rPr>
          <w:szCs w:val="24"/>
        </w:rPr>
        <w:t>n</w:t>
      </w:r>
      <w:r w:rsidRPr="00F41556">
        <w:rPr>
          <w:szCs w:val="24"/>
        </w:rPr>
        <w:t>nues, en vue non pas de morceler une n</w:t>
      </w:r>
      <w:r w:rsidRPr="00F41556">
        <w:rPr>
          <w:szCs w:val="24"/>
        </w:rPr>
        <w:t>a</w:t>
      </w:r>
      <w:r w:rsidRPr="00F41556">
        <w:rPr>
          <w:szCs w:val="24"/>
        </w:rPr>
        <w:t>tion fragile mais au contraire de l'intégrer et de la renforcer</w:t>
      </w:r>
      <w:r>
        <w:rPr>
          <w:szCs w:val="24"/>
        </w:rPr>
        <w:t> :</w:t>
      </w:r>
      <w:r w:rsidRPr="00F41556">
        <w:rPr>
          <w:szCs w:val="24"/>
        </w:rPr>
        <w:t xml:space="preserve"> </w:t>
      </w:r>
      <w:r>
        <w:rPr>
          <w:szCs w:val="24"/>
        </w:rPr>
        <w:t>« </w:t>
      </w:r>
      <w:r w:rsidRPr="00F41556">
        <w:rPr>
          <w:szCs w:val="24"/>
        </w:rPr>
        <w:t>Des valeurs comm</w:t>
      </w:r>
      <w:r w:rsidRPr="00F41556">
        <w:rPr>
          <w:szCs w:val="24"/>
        </w:rPr>
        <w:t>u</w:t>
      </w:r>
      <w:r w:rsidRPr="00F41556">
        <w:rPr>
          <w:szCs w:val="24"/>
        </w:rPr>
        <w:t xml:space="preserve">nes ne suffisent pas pour assurer l'unité sociale... L'élément manquant semble être la notion </w:t>
      </w:r>
      <w:r>
        <w:rPr>
          <w:szCs w:val="24"/>
        </w:rPr>
        <w:t>d’</w:t>
      </w:r>
      <w:r w:rsidRPr="00F41556">
        <w:rPr>
          <w:i/>
          <w:iCs/>
          <w:szCs w:val="24"/>
        </w:rPr>
        <w:t xml:space="preserve">identité commune </w:t>
      </w:r>
      <w:r w:rsidRPr="00F41556">
        <w:rPr>
          <w:szCs w:val="24"/>
        </w:rPr>
        <w:t>(...) découlant d'une communauté d'histo</w:t>
      </w:r>
      <w:r w:rsidRPr="00F41556">
        <w:rPr>
          <w:szCs w:val="24"/>
        </w:rPr>
        <w:t>i</w:t>
      </w:r>
      <w:r w:rsidRPr="00F41556">
        <w:rPr>
          <w:szCs w:val="24"/>
        </w:rPr>
        <w:t>re, de langue et peut-être de religion. Or, ce sont justement ces a</w:t>
      </w:r>
      <w:r w:rsidRPr="00F41556">
        <w:rPr>
          <w:szCs w:val="24"/>
        </w:rPr>
        <w:t>s</w:t>
      </w:r>
      <w:r w:rsidRPr="00F41556">
        <w:rPr>
          <w:szCs w:val="24"/>
        </w:rPr>
        <w:t xml:space="preserve">pects qui ne sont pas partagés par tous dans un </w:t>
      </w:r>
      <w:r>
        <w:rPr>
          <w:szCs w:val="24"/>
        </w:rPr>
        <w:t>État</w:t>
      </w:r>
      <w:r w:rsidRPr="00F41556">
        <w:rPr>
          <w:szCs w:val="24"/>
        </w:rPr>
        <w:t xml:space="preserve"> multinational.</w:t>
      </w:r>
      <w:r>
        <w:rPr>
          <w:szCs w:val="24"/>
        </w:rPr>
        <w:t> »</w:t>
      </w:r>
      <w:r w:rsidRPr="00F41556">
        <w:rPr>
          <w:szCs w:val="24"/>
        </w:rPr>
        <w:t xml:space="preserve"> K</w:t>
      </w:r>
      <w:r w:rsidRPr="00F41556">
        <w:rPr>
          <w:szCs w:val="24"/>
        </w:rPr>
        <w:t>y</w:t>
      </w:r>
      <w:r w:rsidRPr="00F41556">
        <w:rPr>
          <w:szCs w:val="24"/>
        </w:rPr>
        <w:t xml:space="preserve">mlicka invite les </w:t>
      </w:r>
      <w:r>
        <w:rPr>
          <w:szCs w:val="24"/>
        </w:rPr>
        <w:t>État</w:t>
      </w:r>
      <w:r w:rsidRPr="00F41556">
        <w:rPr>
          <w:szCs w:val="24"/>
        </w:rPr>
        <w:t xml:space="preserve">s libéraux à </w:t>
      </w:r>
      <w:r>
        <w:rPr>
          <w:szCs w:val="24"/>
        </w:rPr>
        <w:t>« </w:t>
      </w:r>
      <w:r w:rsidRPr="00F41556">
        <w:rPr>
          <w:szCs w:val="24"/>
        </w:rPr>
        <w:t xml:space="preserve">garantir l'égalité </w:t>
      </w:r>
      <w:r w:rsidRPr="00F41556">
        <w:rPr>
          <w:i/>
          <w:iCs/>
          <w:szCs w:val="24"/>
        </w:rPr>
        <w:t xml:space="preserve">entre </w:t>
      </w:r>
      <w:r w:rsidRPr="00F41556">
        <w:rPr>
          <w:szCs w:val="24"/>
        </w:rPr>
        <w:t>les gro</w:t>
      </w:r>
      <w:r w:rsidRPr="00F41556">
        <w:rPr>
          <w:szCs w:val="24"/>
        </w:rPr>
        <w:t>u</w:t>
      </w:r>
      <w:r w:rsidRPr="00F41556">
        <w:rPr>
          <w:szCs w:val="24"/>
        </w:rPr>
        <w:t xml:space="preserve">pes et la liberté et l'égalité </w:t>
      </w:r>
      <w:r w:rsidRPr="00F41556">
        <w:rPr>
          <w:i/>
          <w:iCs/>
          <w:szCs w:val="24"/>
        </w:rPr>
        <w:t xml:space="preserve">à l'intérieur </w:t>
      </w:r>
      <w:r w:rsidRPr="00F41556">
        <w:rPr>
          <w:szCs w:val="24"/>
        </w:rPr>
        <w:t>des groupes</w:t>
      </w:r>
      <w:r>
        <w:rPr>
          <w:szCs w:val="24"/>
        </w:rPr>
        <w:t> </w:t>
      </w:r>
      <w:r>
        <w:rPr>
          <w:rStyle w:val="Appelnotedebasdep"/>
          <w:szCs w:val="24"/>
        </w:rPr>
        <w:footnoteReference w:id="48"/>
      </w:r>
      <w:r>
        <w:rPr>
          <w:szCs w:val="24"/>
        </w:rPr>
        <w:t> »</w:t>
      </w:r>
      <w:r w:rsidRPr="00F41556">
        <w:rPr>
          <w:szCs w:val="24"/>
        </w:rPr>
        <w:t>. De même, le ph</w:t>
      </w:r>
      <w:r w:rsidRPr="00F41556">
        <w:rPr>
          <w:szCs w:val="24"/>
        </w:rPr>
        <w:t>i</w:t>
      </w:r>
      <w:r w:rsidRPr="00F41556">
        <w:rPr>
          <w:szCs w:val="24"/>
        </w:rPr>
        <w:t xml:space="preserve">losophe Charles Taylor estime que </w:t>
      </w:r>
      <w:r>
        <w:rPr>
          <w:szCs w:val="24"/>
        </w:rPr>
        <w:t>« </w:t>
      </w:r>
      <w:r w:rsidRPr="00F41556">
        <w:rPr>
          <w:szCs w:val="24"/>
        </w:rPr>
        <w:t>le libéralisme ne peut et ne d</w:t>
      </w:r>
      <w:r w:rsidRPr="00F41556">
        <w:rPr>
          <w:szCs w:val="24"/>
        </w:rPr>
        <w:t>e</w:t>
      </w:r>
      <w:r w:rsidRPr="00F41556">
        <w:rPr>
          <w:szCs w:val="24"/>
        </w:rPr>
        <w:t>vrait pas prétendre à une totale neutralité culturelle</w:t>
      </w:r>
      <w:r>
        <w:rPr>
          <w:szCs w:val="24"/>
        </w:rPr>
        <w:t> »</w:t>
      </w:r>
      <w:r w:rsidRPr="00F41556">
        <w:rPr>
          <w:szCs w:val="24"/>
        </w:rPr>
        <w:t>. Il propose au sein des soci</w:t>
      </w:r>
      <w:r w:rsidRPr="00F41556">
        <w:rPr>
          <w:szCs w:val="24"/>
        </w:rPr>
        <w:t>é</w:t>
      </w:r>
      <w:r w:rsidRPr="00F41556">
        <w:rPr>
          <w:szCs w:val="24"/>
        </w:rPr>
        <w:t xml:space="preserve">tés multiculturelles une politique de </w:t>
      </w:r>
      <w:r>
        <w:rPr>
          <w:szCs w:val="24"/>
        </w:rPr>
        <w:t>« </w:t>
      </w:r>
      <w:r w:rsidRPr="00F41556">
        <w:rPr>
          <w:szCs w:val="24"/>
        </w:rPr>
        <w:t>reconnaissance mutue</w:t>
      </w:r>
      <w:r w:rsidRPr="00F41556">
        <w:rPr>
          <w:szCs w:val="24"/>
        </w:rPr>
        <w:t>l</w:t>
      </w:r>
      <w:r w:rsidRPr="00F41556">
        <w:rPr>
          <w:szCs w:val="24"/>
        </w:rPr>
        <w:t>le</w:t>
      </w:r>
      <w:r>
        <w:rPr>
          <w:szCs w:val="24"/>
        </w:rPr>
        <w:t> </w:t>
      </w:r>
      <w:r>
        <w:rPr>
          <w:rStyle w:val="Appelnotedebasdep"/>
          <w:szCs w:val="24"/>
        </w:rPr>
        <w:footnoteReference w:id="49"/>
      </w:r>
      <w:r>
        <w:rPr>
          <w:szCs w:val="24"/>
        </w:rPr>
        <w:t> »</w:t>
      </w:r>
      <w:r w:rsidRPr="00F41556">
        <w:rPr>
          <w:szCs w:val="24"/>
        </w:rPr>
        <w:t xml:space="preserve">. Toujours dans l'optique libérale, Spinner plaide pour une nouvelle forme d' </w:t>
      </w:r>
      <w:r>
        <w:rPr>
          <w:szCs w:val="24"/>
        </w:rPr>
        <w:t>« </w:t>
      </w:r>
      <w:r w:rsidRPr="00F41556">
        <w:rPr>
          <w:szCs w:val="24"/>
        </w:rPr>
        <w:t>intégration plurali</w:t>
      </w:r>
      <w:r w:rsidRPr="00F41556">
        <w:rPr>
          <w:szCs w:val="24"/>
        </w:rPr>
        <w:t>s</w:t>
      </w:r>
      <w:r w:rsidRPr="00F41556">
        <w:rPr>
          <w:szCs w:val="24"/>
        </w:rPr>
        <w:t>te</w:t>
      </w:r>
      <w:r>
        <w:rPr>
          <w:szCs w:val="24"/>
        </w:rPr>
        <w:t> »</w:t>
      </w:r>
      <w:r w:rsidRPr="00F41556">
        <w:rPr>
          <w:szCs w:val="24"/>
        </w:rPr>
        <w:t xml:space="preserve"> des groupes culturelle-ment différents aux </w:t>
      </w:r>
      <w:r>
        <w:rPr>
          <w:szCs w:val="24"/>
        </w:rPr>
        <w:t>État</w:t>
      </w:r>
      <w:r w:rsidRPr="00F41556">
        <w:rPr>
          <w:szCs w:val="24"/>
        </w:rPr>
        <w:t>s-Unis d'Amérique</w:t>
      </w:r>
      <w:r>
        <w:rPr>
          <w:szCs w:val="24"/>
        </w:rPr>
        <w:t> </w:t>
      </w:r>
      <w:r>
        <w:rPr>
          <w:rStyle w:val="Appelnotedebasdep"/>
          <w:szCs w:val="24"/>
        </w:rPr>
        <w:footnoteReference w:id="50"/>
      </w:r>
      <w:r w:rsidRPr="00F41556">
        <w:rPr>
          <w:szCs w:val="24"/>
        </w:rPr>
        <w:t>.</w:t>
      </w:r>
    </w:p>
    <w:p w:rsidR="0087645D" w:rsidRDefault="0087645D" w:rsidP="0087645D">
      <w:pPr>
        <w:spacing w:before="120" w:after="120"/>
        <w:jc w:val="both"/>
        <w:rPr>
          <w:szCs w:val="24"/>
        </w:rPr>
      </w:pPr>
      <w:r w:rsidRPr="00F41556">
        <w:rPr>
          <w:szCs w:val="24"/>
        </w:rPr>
        <w:t xml:space="preserve">Les droits culturels des différents groupes ethniques présents dans les </w:t>
      </w:r>
      <w:r>
        <w:rPr>
          <w:szCs w:val="24"/>
        </w:rPr>
        <w:t>État</w:t>
      </w:r>
      <w:r w:rsidRPr="00F41556">
        <w:rPr>
          <w:szCs w:val="24"/>
        </w:rPr>
        <w:t>s exi</w:t>
      </w:r>
      <w:r w:rsidRPr="00F41556">
        <w:rPr>
          <w:szCs w:val="24"/>
        </w:rPr>
        <w:t>s</w:t>
      </w:r>
      <w:r w:rsidRPr="00F41556">
        <w:rPr>
          <w:szCs w:val="24"/>
        </w:rPr>
        <w:t>tants peuvent ainsi être envisagés dans le contexte des luttes ethnonationalistes, ou bien dans l'optique d'une citoyenneté lib</w:t>
      </w:r>
      <w:r w:rsidRPr="00F41556">
        <w:rPr>
          <w:szCs w:val="24"/>
        </w:rPr>
        <w:t>é</w:t>
      </w:r>
      <w:r w:rsidRPr="00F41556">
        <w:rPr>
          <w:szCs w:val="24"/>
        </w:rPr>
        <w:t>rale. Le fait que la revendication collective de droits culturels entre dans l'une ou l'autre de ce</w:t>
      </w:r>
      <w:r>
        <w:rPr>
          <w:szCs w:val="24"/>
        </w:rPr>
        <w:t>s catégories dépend des circons</w:t>
      </w:r>
      <w:r w:rsidRPr="00F41556">
        <w:rPr>
          <w:szCs w:val="24"/>
        </w:rPr>
        <w:t>tances</w:t>
      </w:r>
      <w:r>
        <w:rPr>
          <w:szCs w:val="24"/>
        </w:rPr>
        <w:t xml:space="preserve"> [47]</w:t>
      </w:r>
      <w:r w:rsidRPr="00F41556">
        <w:rPr>
          <w:szCs w:val="24"/>
        </w:rPr>
        <w:t xml:space="preserve"> et l'une et l'autre ne s'excluent pas forcément. Le plur</w:t>
      </w:r>
      <w:r w:rsidRPr="00F41556">
        <w:rPr>
          <w:szCs w:val="24"/>
        </w:rPr>
        <w:t>a</w:t>
      </w:r>
      <w:r w:rsidRPr="00F41556">
        <w:rPr>
          <w:szCs w:val="24"/>
        </w:rPr>
        <w:t>lisme n'est qu'une des politiques capables de satisfaire la revendication de la différence culturelle. La citoyenneté multiculturelle constitue un cadre nouveau, porteur d'autonomisation et de participation accrue pour les comm</w:t>
      </w:r>
      <w:r w:rsidRPr="00F41556">
        <w:rPr>
          <w:szCs w:val="24"/>
        </w:rPr>
        <w:t>u</w:t>
      </w:r>
      <w:r w:rsidRPr="00F41556">
        <w:rPr>
          <w:szCs w:val="24"/>
        </w:rPr>
        <w:t xml:space="preserve">nautés défavorisées, alors même que les </w:t>
      </w:r>
      <w:r>
        <w:rPr>
          <w:szCs w:val="24"/>
        </w:rPr>
        <w:t>État</w:t>
      </w:r>
      <w:r w:rsidRPr="00F41556">
        <w:rPr>
          <w:szCs w:val="24"/>
        </w:rPr>
        <w:t>s-nations sont mis au défi de revoir la perception traditionnelle qu'ils ont d'eux-mêmes et qu'ils ont souvent inscrite dans leur législation.</w:t>
      </w:r>
    </w:p>
    <w:p w:rsidR="0087645D" w:rsidRPr="00F41556" w:rsidRDefault="0087645D" w:rsidP="0087645D">
      <w:pPr>
        <w:spacing w:before="120" w:after="120"/>
        <w:jc w:val="both"/>
      </w:pPr>
    </w:p>
    <w:p w:rsidR="0087645D" w:rsidRPr="00E07116" w:rsidRDefault="0087645D">
      <w:pPr>
        <w:jc w:val="both"/>
      </w:pPr>
    </w:p>
    <w:p w:rsidR="0087645D" w:rsidRPr="00E07116" w:rsidRDefault="0087645D">
      <w:pPr>
        <w:pStyle w:val="suite"/>
      </w:pPr>
      <w:r w:rsidRPr="00E07116">
        <w:t>Fin du texte</w:t>
      </w:r>
    </w:p>
    <w:p w:rsidR="0087645D" w:rsidRPr="00E07116" w:rsidRDefault="0087645D">
      <w:pPr>
        <w:jc w:val="both"/>
      </w:pPr>
    </w:p>
    <w:p w:rsidR="0087645D" w:rsidRPr="00E07116" w:rsidRDefault="0087645D">
      <w:pPr>
        <w:jc w:val="both"/>
      </w:pPr>
    </w:p>
    <w:sectPr w:rsidR="0087645D" w:rsidRPr="00E07116" w:rsidSect="0087645D">
      <w:headerReference w:type="default" r:id="rId18"/>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05A" w:rsidRDefault="00E3305A">
      <w:r>
        <w:separator/>
      </w:r>
    </w:p>
  </w:endnote>
  <w:endnote w:type="continuationSeparator" w:id="0">
    <w:p w:rsidR="00E3305A" w:rsidRDefault="00E3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05A" w:rsidRDefault="00E3305A">
      <w:pPr>
        <w:ind w:firstLine="0"/>
      </w:pPr>
      <w:r>
        <w:separator/>
      </w:r>
    </w:p>
  </w:footnote>
  <w:footnote w:type="continuationSeparator" w:id="0">
    <w:p w:rsidR="00E3305A" w:rsidRDefault="00E3305A">
      <w:pPr>
        <w:ind w:firstLine="0"/>
      </w:pPr>
      <w:r>
        <w:separator/>
      </w:r>
    </w:p>
  </w:footnote>
  <w:footnote w:id="1">
    <w:p w:rsidR="0087645D" w:rsidRDefault="0087645D" w:rsidP="0087645D">
      <w:pPr>
        <w:pStyle w:val="Notedebasdepage"/>
      </w:pPr>
      <w:r>
        <w:rPr>
          <w:rStyle w:val="Appelnotedebasdep"/>
        </w:rPr>
        <w:footnoteRef/>
      </w:r>
      <w:r>
        <w:t xml:space="preserve"> </w:t>
      </w:r>
      <w:r>
        <w:tab/>
      </w:r>
      <w:r w:rsidRPr="00F41556">
        <w:t xml:space="preserve">Ce texte est une version révisée de mon article </w:t>
      </w:r>
      <w:r>
        <w:t>« </w:t>
      </w:r>
      <w:r w:rsidRPr="00F41556">
        <w:t>Cultural Rights and Unive</w:t>
      </w:r>
      <w:r w:rsidRPr="00F41556">
        <w:t>r</w:t>
      </w:r>
      <w:r w:rsidRPr="00F41556">
        <w:t>sal Human Rights</w:t>
      </w:r>
      <w:r>
        <w:t> »</w:t>
      </w:r>
      <w:r w:rsidRPr="00F41556">
        <w:t xml:space="preserve">, dans A. Eide </w:t>
      </w:r>
      <w:r w:rsidRPr="00F41556">
        <w:rPr>
          <w:i/>
          <w:iCs/>
        </w:rPr>
        <w:t xml:space="preserve">étal. </w:t>
      </w:r>
      <w:r w:rsidRPr="00F41556">
        <w:t xml:space="preserve">(dir. publ.), </w:t>
      </w:r>
      <w:r w:rsidRPr="00F41556">
        <w:rPr>
          <w:i/>
          <w:iCs/>
        </w:rPr>
        <w:t>Ec</w:t>
      </w:r>
      <w:r w:rsidRPr="00F41556">
        <w:rPr>
          <w:i/>
          <w:iCs/>
        </w:rPr>
        <w:t>o</w:t>
      </w:r>
      <w:r w:rsidRPr="00F41556">
        <w:rPr>
          <w:i/>
          <w:iCs/>
        </w:rPr>
        <w:t>nomi</w:t>
      </w:r>
      <w:r>
        <w:rPr>
          <w:i/>
          <w:iCs/>
        </w:rPr>
        <w:t>c</w:t>
      </w:r>
      <w:r w:rsidRPr="00F41556">
        <w:rPr>
          <w:i/>
          <w:iCs/>
        </w:rPr>
        <w:t xml:space="preserve">, Social and Cultural Rights, </w:t>
      </w:r>
      <w:r>
        <w:t>Dordrecht, Mar</w:t>
      </w:r>
      <w:r w:rsidRPr="00F41556">
        <w:t xml:space="preserve">tinus Nijhoff, 1995, </w:t>
      </w:r>
      <w:r>
        <w:t>p</w:t>
      </w:r>
      <w:r w:rsidRPr="00F41556">
        <w:t>p. 63-77.</w:t>
      </w:r>
    </w:p>
  </w:footnote>
  <w:footnote w:id="2">
    <w:p w:rsidR="0087645D" w:rsidRDefault="0087645D" w:rsidP="0087645D">
      <w:pPr>
        <w:pStyle w:val="Notedebasdepage"/>
      </w:pPr>
      <w:r>
        <w:rPr>
          <w:rStyle w:val="Appelnotedebasdep"/>
        </w:rPr>
        <w:footnoteRef/>
      </w:r>
      <w:r>
        <w:t xml:space="preserve"> </w:t>
      </w:r>
      <w:r>
        <w:tab/>
      </w:r>
      <w:r w:rsidRPr="00F41556">
        <w:t xml:space="preserve">Voir la </w:t>
      </w:r>
      <w:r w:rsidRPr="00F41556">
        <w:rPr>
          <w:i/>
          <w:iCs/>
        </w:rPr>
        <w:t xml:space="preserve">Déclaration des principes de la coopération culturelle internationale </w:t>
      </w:r>
      <w:r w:rsidRPr="00F41556">
        <w:t>proclamée par la Conférence générale de l'UNESCO le 4 novembre 1966.</w:t>
      </w:r>
    </w:p>
  </w:footnote>
  <w:footnote w:id="3">
    <w:p w:rsidR="0087645D" w:rsidRDefault="0087645D" w:rsidP="0087645D">
      <w:pPr>
        <w:pStyle w:val="Notedebasdepage"/>
      </w:pPr>
      <w:r>
        <w:rPr>
          <w:rStyle w:val="Appelnotedebasdep"/>
        </w:rPr>
        <w:footnoteRef/>
      </w:r>
      <w:r>
        <w:t xml:space="preserve"> </w:t>
      </w:r>
      <w:r>
        <w:tab/>
      </w:r>
      <w:r w:rsidRPr="00F41556">
        <w:rPr>
          <w:szCs w:val="24"/>
        </w:rPr>
        <w:t xml:space="preserve">A. Eide, </w:t>
      </w:r>
      <w:r w:rsidRPr="00F41556">
        <w:rPr>
          <w:i/>
          <w:iCs/>
          <w:szCs w:val="24"/>
        </w:rPr>
        <w:t xml:space="preserve">op. cit., </w:t>
      </w:r>
      <w:r w:rsidRPr="00F41556">
        <w:rPr>
          <w:szCs w:val="24"/>
        </w:rPr>
        <w:t>p</w:t>
      </w:r>
      <w:r>
        <w:rPr>
          <w:szCs w:val="24"/>
        </w:rPr>
        <w:t>p</w:t>
      </w:r>
      <w:r w:rsidRPr="00F41556">
        <w:rPr>
          <w:szCs w:val="24"/>
        </w:rPr>
        <w:t>. 233-238.</w:t>
      </w:r>
    </w:p>
  </w:footnote>
  <w:footnote w:id="4">
    <w:p w:rsidR="0087645D" w:rsidRDefault="0087645D">
      <w:pPr>
        <w:pStyle w:val="Notedebasdepage"/>
      </w:pPr>
      <w:r>
        <w:rPr>
          <w:rStyle w:val="Appelnotedebasdep"/>
        </w:rPr>
        <w:footnoteRef/>
      </w:r>
      <w:r>
        <w:t xml:space="preserve"> </w:t>
      </w:r>
      <w:r>
        <w:tab/>
      </w:r>
      <w:r w:rsidRPr="00F41556">
        <w:rPr>
          <w:szCs w:val="24"/>
        </w:rPr>
        <w:t xml:space="preserve">L. V. Prott, </w:t>
      </w:r>
      <w:r>
        <w:rPr>
          <w:szCs w:val="24"/>
        </w:rPr>
        <w:t>« </w:t>
      </w:r>
      <w:r w:rsidRPr="00F41556">
        <w:rPr>
          <w:szCs w:val="24"/>
        </w:rPr>
        <w:t>Cultural Rights as Peoples' Rights in International Law</w:t>
      </w:r>
      <w:r>
        <w:rPr>
          <w:szCs w:val="24"/>
        </w:rPr>
        <w:t> »</w:t>
      </w:r>
      <w:r w:rsidRPr="00F41556">
        <w:rPr>
          <w:szCs w:val="24"/>
        </w:rPr>
        <w:t xml:space="preserve">, dans J. Craw-ford (dir. publ.), </w:t>
      </w:r>
      <w:r w:rsidRPr="00F41556">
        <w:rPr>
          <w:i/>
          <w:iCs/>
          <w:szCs w:val="24"/>
        </w:rPr>
        <w:t xml:space="preserve">The Rights of Peoples, </w:t>
      </w:r>
      <w:r w:rsidRPr="00F41556">
        <w:rPr>
          <w:szCs w:val="24"/>
        </w:rPr>
        <w:t>Oxford, Clarendon Press, 1988, p</w:t>
      </w:r>
      <w:r>
        <w:rPr>
          <w:szCs w:val="24"/>
        </w:rPr>
        <w:t>p</w:t>
      </w:r>
      <w:r w:rsidRPr="00F41556">
        <w:rPr>
          <w:szCs w:val="24"/>
        </w:rPr>
        <w:t>. 92-106.</w:t>
      </w:r>
    </w:p>
  </w:footnote>
  <w:footnote w:id="5">
    <w:p w:rsidR="0087645D" w:rsidRDefault="0087645D">
      <w:pPr>
        <w:pStyle w:val="Notedebasdepage"/>
      </w:pPr>
      <w:r>
        <w:rPr>
          <w:rStyle w:val="Appelnotedebasdep"/>
        </w:rPr>
        <w:footnoteRef/>
      </w:r>
      <w:r>
        <w:t xml:space="preserve"> </w:t>
      </w:r>
      <w:r>
        <w:tab/>
      </w:r>
      <w:r w:rsidRPr="00F41556">
        <w:rPr>
          <w:szCs w:val="24"/>
        </w:rPr>
        <w:t xml:space="preserve">I. Brownlie, </w:t>
      </w:r>
      <w:r>
        <w:rPr>
          <w:szCs w:val="24"/>
        </w:rPr>
        <w:t>« </w:t>
      </w:r>
      <w:r w:rsidRPr="00F41556">
        <w:rPr>
          <w:szCs w:val="24"/>
        </w:rPr>
        <w:t>The Rights of Peoples in Modem International Law</w:t>
      </w:r>
      <w:r>
        <w:rPr>
          <w:szCs w:val="24"/>
        </w:rPr>
        <w:t> »</w:t>
      </w:r>
      <w:r w:rsidRPr="00F41556">
        <w:rPr>
          <w:szCs w:val="24"/>
        </w:rPr>
        <w:t>, dans Cra</w:t>
      </w:r>
      <w:r w:rsidRPr="00F41556">
        <w:rPr>
          <w:szCs w:val="24"/>
        </w:rPr>
        <w:t>w</w:t>
      </w:r>
      <w:r w:rsidRPr="00F41556">
        <w:rPr>
          <w:szCs w:val="24"/>
        </w:rPr>
        <w:t xml:space="preserve">ford (dir. publ.), </w:t>
      </w:r>
      <w:r w:rsidRPr="00F41556">
        <w:rPr>
          <w:i/>
          <w:iCs/>
          <w:szCs w:val="24"/>
        </w:rPr>
        <w:t>The Rights of Peoples, op. cit.</w:t>
      </w:r>
    </w:p>
  </w:footnote>
  <w:footnote w:id="6">
    <w:p w:rsidR="0087645D" w:rsidRDefault="0087645D">
      <w:pPr>
        <w:pStyle w:val="Notedebasdepage"/>
      </w:pPr>
      <w:r>
        <w:rPr>
          <w:rStyle w:val="Appelnotedebasdep"/>
        </w:rPr>
        <w:footnoteRef/>
      </w:r>
      <w:r>
        <w:t xml:space="preserve"> </w:t>
      </w:r>
      <w:r>
        <w:tab/>
      </w:r>
      <w:r w:rsidRPr="00F41556">
        <w:rPr>
          <w:szCs w:val="24"/>
        </w:rPr>
        <w:t xml:space="preserve">La </w:t>
      </w:r>
      <w:r w:rsidRPr="00F41556">
        <w:rPr>
          <w:i/>
          <w:iCs/>
          <w:szCs w:val="24"/>
        </w:rPr>
        <w:t xml:space="preserve">Déclaration de Mexico sur les politiques culturelles </w:t>
      </w:r>
      <w:r w:rsidRPr="00F41556">
        <w:rPr>
          <w:szCs w:val="24"/>
        </w:rPr>
        <w:t>stipule notamment que</w:t>
      </w:r>
      <w:r>
        <w:rPr>
          <w:szCs w:val="24"/>
        </w:rPr>
        <w:t> :</w:t>
      </w:r>
    </w:p>
    <w:p w:rsidR="0087645D" w:rsidRDefault="0087645D">
      <w:pPr>
        <w:pStyle w:val="Notedebasdepage"/>
      </w:pPr>
      <w:r>
        <w:tab/>
      </w:r>
      <w:r>
        <w:rPr>
          <w:szCs w:val="24"/>
        </w:rPr>
        <w:t xml:space="preserve">1. </w:t>
      </w:r>
      <w:r w:rsidRPr="00F41556">
        <w:rPr>
          <w:szCs w:val="24"/>
        </w:rPr>
        <w:t>toute culture représente un ensemble de valeurs unique et irre</w:t>
      </w:r>
      <w:r w:rsidRPr="00F41556">
        <w:rPr>
          <w:szCs w:val="24"/>
        </w:rPr>
        <w:t>m</w:t>
      </w:r>
      <w:r w:rsidRPr="00F41556">
        <w:rPr>
          <w:szCs w:val="24"/>
        </w:rPr>
        <w:t>plaçable puisque c'est par ses traditions et ses formes d'expression que chaque peuple peut manifester de la façon la plus accomplie sa pr</w:t>
      </w:r>
      <w:r w:rsidRPr="00F41556">
        <w:rPr>
          <w:szCs w:val="24"/>
        </w:rPr>
        <w:t>é</w:t>
      </w:r>
      <w:r w:rsidRPr="00F41556">
        <w:rPr>
          <w:szCs w:val="24"/>
        </w:rPr>
        <w:t>sence dans le monde</w:t>
      </w:r>
      <w:r>
        <w:rPr>
          <w:szCs w:val="24"/>
        </w:rPr>
        <w:t> ;</w:t>
      </w:r>
    </w:p>
    <w:p w:rsidR="0087645D" w:rsidRDefault="0087645D">
      <w:pPr>
        <w:pStyle w:val="Notedebasdepage"/>
      </w:pPr>
      <w:r>
        <w:tab/>
      </w:r>
      <w:r>
        <w:rPr>
          <w:szCs w:val="24"/>
        </w:rPr>
        <w:t xml:space="preserve">2. </w:t>
      </w:r>
      <w:r w:rsidRPr="00F41556">
        <w:rPr>
          <w:szCs w:val="24"/>
        </w:rPr>
        <w:t>l'affirmation de l'identité culturelle contribue donc à la libération des pe</w:t>
      </w:r>
      <w:r w:rsidRPr="00F41556">
        <w:rPr>
          <w:szCs w:val="24"/>
        </w:rPr>
        <w:t>u</w:t>
      </w:r>
      <w:r w:rsidRPr="00F41556">
        <w:rPr>
          <w:szCs w:val="24"/>
        </w:rPr>
        <w:t>ples. Inversement, toute forme de domination nie ou compr</w:t>
      </w:r>
      <w:r w:rsidRPr="00F41556">
        <w:rPr>
          <w:szCs w:val="24"/>
        </w:rPr>
        <w:t>o</w:t>
      </w:r>
      <w:r w:rsidRPr="00F41556">
        <w:rPr>
          <w:szCs w:val="24"/>
        </w:rPr>
        <w:t xml:space="preserve">met cette identité. </w:t>
      </w:r>
      <w:r w:rsidRPr="00F41556">
        <w:rPr>
          <w:i/>
          <w:iCs/>
          <w:szCs w:val="24"/>
        </w:rPr>
        <w:t>Confére</w:t>
      </w:r>
      <w:r w:rsidRPr="00F41556">
        <w:rPr>
          <w:i/>
          <w:iCs/>
          <w:szCs w:val="24"/>
        </w:rPr>
        <w:t>n</w:t>
      </w:r>
      <w:r w:rsidRPr="00F41556">
        <w:rPr>
          <w:i/>
          <w:iCs/>
          <w:szCs w:val="24"/>
        </w:rPr>
        <w:t>ce mondiale sur les politiques culturelles</w:t>
      </w:r>
      <w:r>
        <w:rPr>
          <w:i/>
          <w:iCs/>
          <w:szCs w:val="24"/>
        </w:rPr>
        <w:t> :</w:t>
      </w:r>
      <w:r w:rsidRPr="00F41556">
        <w:rPr>
          <w:i/>
          <w:iCs/>
          <w:szCs w:val="24"/>
        </w:rPr>
        <w:t xml:space="preserve"> Rapport final, </w:t>
      </w:r>
      <w:r w:rsidRPr="00F41556">
        <w:rPr>
          <w:szCs w:val="24"/>
        </w:rPr>
        <w:t>Paris, UNESCO, 1982.</w:t>
      </w:r>
    </w:p>
  </w:footnote>
  <w:footnote w:id="7">
    <w:p w:rsidR="0087645D" w:rsidRDefault="0087645D">
      <w:pPr>
        <w:pStyle w:val="Notedebasdepage"/>
      </w:pPr>
      <w:r>
        <w:rPr>
          <w:rStyle w:val="Appelnotedebasdep"/>
        </w:rPr>
        <w:footnoteRef/>
      </w:r>
      <w:r>
        <w:t xml:space="preserve"> </w:t>
      </w:r>
      <w:r>
        <w:tab/>
      </w:r>
      <w:r w:rsidRPr="00F41556">
        <w:rPr>
          <w:szCs w:val="24"/>
        </w:rPr>
        <w:t>Résolution 47/135 de l'Assemblée générale, 18 décembre 1992.</w:t>
      </w:r>
    </w:p>
  </w:footnote>
  <w:footnote w:id="8">
    <w:p w:rsidR="0087645D" w:rsidRDefault="0087645D">
      <w:pPr>
        <w:pStyle w:val="Notedebasdepage"/>
      </w:pPr>
      <w:r>
        <w:rPr>
          <w:rStyle w:val="Appelnotedebasdep"/>
        </w:rPr>
        <w:footnoteRef/>
      </w:r>
      <w:r>
        <w:t xml:space="preserve"> </w:t>
      </w:r>
      <w:r>
        <w:tab/>
      </w:r>
      <w:r w:rsidRPr="00F41556">
        <w:rPr>
          <w:szCs w:val="24"/>
        </w:rPr>
        <w:t xml:space="preserve">T. Buergenthal, </w:t>
      </w:r>
      <w:r w:rsidRPr="00F41556">
        <w:rPr>
          <w:i/>
          <w:iCs/>
          <w:szCs w:val="24"/>
        </w:rPr>
        <w:t xml:space="preserve">International Human Rights, </w:t>
      </w:r>
      <w:r w:rsidRPr="00F41556">
        <w:rPr>
          <w:szCs w:val="24"/>
        </w:rPr>
        <w:t>St. Paul, Minnesota, West P</w:t>
      </w:r>
      <w:r w:rsidRPr="00F41556">
        <w:rPr>
          <w:szCs w:val="24"/>
        </w:rPr>
        <w:t>u</w:t>
      </w:r>
      <w:r w:rsidRPr="00F41556">
        <w:rPr>
          <w:szCs w:val="24"/>
        </w:rPr>
        <w:t>blishing Go., 1988, p. 49.</w:t>
      </w:r>
    </w:p>
  </w:footnote>
  <w:footnote w:id="9">
    <w:p w:rsidR="0087645D" w:rsidRDefault="0087645D">
      <w:pPr>
        <w:pStyle w:val="Notedebasdepage"/>
      </w:pPr>
      <w:r>
        <w:rPr>
          <w:rStyle w:val="Appelnotedebasdep"/>
        </w:rPr>
        <w:footnoteRef/>
      </w:r>
      <w:r>
        <w:t xml:space="preserve"> </w:t>
      </w:r>
      <w:r>
        <w:tab/>
      </w:r>
      <w:r w:rsidRPr="00F41556">
        <w:rPr>
          <w:szCs w:val="24"/>
        </w:rPr>
        <w:t xml:space="preserve">S. P. Huntington, </w:t>
      </w:r>
      <w:r w:rsidRPr="00F41556">
        <w:rPr>
          <w:i/>
          <w:iCs/>
          <w:szCs w:val="24"/>
        </w:rPr>
        <w:t xml:space="preserve">Le choc des civilisations, </w:t>
      </w:r>
      <w:r w:rsidRPr="00F41556">
        <w:rPr>
          <w:szCs w:val="24"/>
        </w:rPr>
        <w:t>Paris, Odile Jacob, 1997. Selon l'auteur, le</w:t>
      </w:r>
      <w:r>
        <w:rPr>
          <w:szCs w:val="24"/>
        </w:rPr>
        <w:t xml:space="preserve"> </w:t>
      </w:r>
      <w:r w:rsidRPr="00F41556">
        <w:rPr>
          <w:szCs w:val="24"/>
        </w:rPr>
        <w:t xml:space="preserve">terme de </w:t>
      </w:r>
      <w:r>
        <w:rPr>
          <w:szCs w:val="24"/>
        </w:rPr>
        <w:t>« </w:t>
      </w:r>
      <w:r w:rsidRPr="00F41556">
        <w:rPr>
          <w:szCs w:val="24"/>
        </w:rPr>
        <w:t>civilisation universelle</w:t>
      </w:r>
      <w:r>
        <w:rPr>
          <w:szCs w:val="24"/>
        </w:rPr>
        <w:t> »</w:t>
      </w:r>
      <w:r w:rsidRPr="00F41556">
        <w:rPr>
          <w:szCs w:val="24"/>
        </w:rPr>
        <w:t xml:space="preserve"> renvoie à des hypothèses, des valeurs et des doctrines qui sont fréquentes dans la civilisation occ</w:t>
      </w:r>
      <w:r w:rsidRPr="00F41556">
        <w:rPr>
          <w:szCs w:val="24"/>
        </w:rPr>
        <w:t>i</w:t>
      </w:r>
      <w:r w:rsidRPr="00F41556">
        <w:rPr>
          <w:szCs w:val="24"/>
        </w:rPr>
        <w:t xml:space="preserve">dentale et qu'il appelle la </w:t>
      </w:r>
      <w:r>
        <w:rPr>
          <w:szCs w:val="24"/>
        </w:rPr>
        <w:t>« </w:t>
      </w:r>
      <w:r w:rsidRPr="00F41556">
        <w:rPr>
          <w:szCs w:val="24"/>
        </w:rPr>
        <w:t>culture de Davos</w:t>
      </w:r>
      <w:r>
        <w:rPr>
          <w:szCs w:val="24"/>
        </w:rPr>
        <w:t> »</w:t>
      </w:r>
      <w:r w:rsidRPr="00F41556">
        <w:rPr>
          <w:szCs w:val="24"/>
        </w:rPr>
        <w:t xml:space="preserve"> (par allusion au Forum économique mo</w:t>
      </w:r>
      <w:r w:rsidRPr="00F41556">
        <w:rPr>
          <w:szCs w:val="24"/>
        </w:rPr>
        <w:t>n</w:t>
      </w:r>
      <w:r w:rsidRPr="00F41556">
        <w:rPr>
          <w:szCs w:val="24"/>
        </w:rPr>
        <w:t>dial annuel organisé en Suisse par les élites financi</w:t>
      </w:r>
      <w:r w:rsidRPr="00F41556">
        <w:rPr>
          <w:szCs w:val="24"/>
        </w:rPr>
        <w:t>è</w:t>
      </w:r>
      <w:r w:rsidRPr="00F41556">
        <w:rPr>
          <w:szCs w:val="24"/>
        </w:rPr>
        <w:t>res du monde occidental).</w:t>
      </w:r>
    </w:p>
  </w:footnote>
  <w:footnote w:id="10">
    <w:p w:rsidR="0087645D" w:rsidRDefault="0087645D">
      <w:pPr>
        <w:pStyle w:val="Notedebasdepage"/>
      </w:pPr>
      <w:r>
        <w:rPr>
          <w:rStyle w:val="Appelnotedebasdep"/>
        </w:rPr>
        <w:footnoteRef/>
      </w:r>
      <w:r>
        <w:t xml:space="preserve"> </w:t>
      </w:r>
      <w:r>
        <w:tab/>
      </w:r>
      <w:r w:rsidRPr="00F41556">
        <w:rPr>
          <w:szCs w:val="24"/>
        </w:rPr>
        <w:t>Selon la Commission mondiale de la culture et du développ</w:t>
      </w:r>
      <w:r w:rsidRPr="00F41556">
        <w:rPr>
          <w:szCs w:val="24"/>
        </w:rPr>
        <w:t>e</w:t>
      </w:r>
      <w:r w:rsidRPr="00F41556">
        <w:rPr>
          <w:szCs w:val="24"/>
        </w:rPr>
        <w:t xml:space="preserve">ment, 10 000 sociétés différentes vivent dans quelque 200 États. </w:t>
      </w:r>
      <w:r w:rsidRPr="00F41556">
        <w:rPr>
          <w:i/>
          <w:iCs/>
          <w:szCs w:val="24"/>
        </w:rPr>
        <w:t xml:space="preserve">Notre diversité créatrice, </w:t>
      </w:r>
      <w:r w:rsidRPr="00F41556">
        <w:rPr>
          <w:szCs w:val="24"/>
        </w:rPr>
        <w:t>Ra</w:t>
      </w:r>
      <w:r w:rsidRPr="00F41556">
        <w:rPr>
          <w:szCs w:val="24"/>
        </w:rPr>
        <w:t>p</w:t>
      </w:r>
      <w:r w:rsidRPr="00F41556">
        <w:rPr>
          <w:szCs w:val="24"/>
        </w:rPr>
        <w:t>port de la Commission mondiale de la culture et du développement, Paris, Éd. UNESCO, 1996.</w:t>
      </w:r>
    </w:p>
  </w:footnote>
  <w:footnote w:id="11">
    <w:p w:rsidR="0087645D" w:rsidRDefault="0087645D">
      <w:pPr>
        <w:pStyle w:val="Notedebasdepage"/>
      </w:pPr>
      <w:r>
        <w:rPr>
          <w:rStyle w:val="Appelnotedebasdep"/>
        </w:rPr>
        <w:footnoteRef/>
      </w:r>
      <w:r>
        <w:t xml:space="preserve"> </w:t>
      </w:r>
      <w:r>
        <w:tab/>
      </w:r>
      <w:r w:rsidRPr="00F41556">
        <w:rPr>
          <w:szCs w:val="24"/>
        </w:rPr>
        <w:t xml:space="preserve">Voir par exemple F. Barth, </w:t>
      </w:r>
      <w:r w:rsidRPr="00F41556">
        <w:rPr>
          <w:i/>
          <w:iCs/>
          <w:szCs w:val="24"/>
        </w:rPr>
        <w:t xml:space="preserve">Théorie de l'ethnicité, </w:t>
      </w:r>
      <w:r w:rsidRPr="00F41556">
        <w:rPr>
          <w:szCs w:val="24"/>
        </w:rPr>
        <w:t xml:space="preserve">suivie de </w:t>
      </w:r>
      <w:r w:rsidRPr="00F41556">
        <w:rPr>
          <w:i/>
          <w:iCs/>
          <w:szCs w:val="24"/>
        </w:rPr>
        <w:t>Les groupes ethn</w:t>
      </w:r>
      <w:r w:rsidRPr="00F41556">
        <w:rPr>
          <w:i/>
          <w:iCs/>
          <w:szCs w:val="24"/>
        </w:rPr>
        <w:t>i</w:t>
      </w:r>
      <w:r w:rsidRPr="00F41556">
        <w:rPr>
          <w:i/>
          <w:iCs/>
          <w:szCs w:val="24"/>
        </w:rPr>
        <w:t xml:space="preserve">ques et leurs frontières, </w:t>
      </w:r>
      <w:r w:rsidRPr="00F41556">
        <w:rPr>
          <w:szCs w:val="24"/>
        </w:rPr>
        <w:t>Paris, PUF, 1995</w:t>
      </w:r>
      <w:r>
        <w:rPr>
          <w:szCs w:val="24"/>
        </w:rPr>
        <w:t> ;</w:t>
      </w:r>
      <w:r w:rsidRPr="00F41556">
        <w:rPr>
          <w:szCs w:val="24"/>
        </w:rPr>
        <w:t xml:space="preserve"> R. Ellis et A. Wildavsky, </w:t>
      </w:r>
      <w:r w:rsidRPr="00F41556">
        <w:rPr>
          <w:i/>
          <w:iCs/>
          <w:szCs w:val="24"/>
        </w:rPr>
        <w:t>Cultural The</w:t>
      </w:r>
      <w:r w:rsidRPr="00F41556">
        <w:rPr>
          <w:i/>
          <w:iCs/>
          <w:szCs w:val="24"/>
        </w:rPr>
        <w:t>o</w:t>
      </w:r>
      <w:r w:rsidRPr="00F41556">
        <w:rPr>
          <w:i/>
          <w:iCs/>
          <w:szCs w:val="24"/>
        </w:rPr>
        <w:t xml:space="preserve">ry, </w:t>
      </w:r>
      <w:r w:rsidRPr="00F41556">
        <w:rPr>
          <w:szCs w:val="24"/>
        </w:rPr>
        <w:t>Boulder, Westview Press, 1990.</w:t>
      </w:r>
    </w:p>
  </w:footnote>
  <w:footnote w:id="12">
    <w:p w:rsidR="0087645D" w:rsidRDefault="0087645D">
      <w:pPr>
        <w:pStyle w:val="Notedebasdepage"/>
      </w:pPr>
      <w:r>
        <w:rPr>
          <w:rStyle w:val="Appelnotedebasdep"/>
        </w:rPr>
        <w:footnoteRef/>
      </w:r>
      <w:r>
        <w:t xml:space="preserve"> </w:t>
      </w:r>
      <w:r>
        <w:tab/>
      </w:r>
      <w:r w:rsidRPr="00F41556">
        <w:rPr>
          <w:szCs w:val="24"/>
        </w:rPr>
        <w:t xml:space="preserve">E. Hobsbawm et T. Ranger (dir. publ.), </w:t>
      </w:r>
      <w:r w:rsidRPr="00F41556">
        <w:rPr>
          <w:i/>
          <w:iCs/>
          <w:szCs w:val="24"/>
        </w:rPr>
        <w:t xml:space="preserve">The Invention of Tradition, </w:t>
      </w:r>
      <w:r w:rsidRPr="00F41556">
        <w:rPr>
          <w:szCs w:val="24"/>
        </w:rPr>
        <w:t>Cambri</w:t>
      </w:r>
      <w:r w:rsidRPr="00F41556">
        <w:rPr>
          <w:szCs w:val="24"/>
        </w:rPr>
        <w:t>d</w:t>
      </w:r>
      <w:r w:rsidRPr="00F41556">
        <w:rPr>
          <w:szCs w:val="24"/>
        </w:rPr>
        <w:t>ge, Cambridge University Press, 1983</w:t>
      </w:r>
      <w:r>
        <w:rPr>
          <w:szCs w:val="24"/>
        </w:rPr>
        <w:t> ;</w:t>
      </w:r>
      <w:r w:rsidRPr="00F41556">
        <w:rPr>
          <w:szCs w:val="24"/>
        </w:rPr>
        <w:t xml:space="preserve"> B. Anderson, </w:t>
      </w:r>
      <w:r w:rsidRPr="00F41556">
        <w:rPr>
          <w:i/>
          <w:iCs/>
          <w:szCs w:val="24"/>
        </w:rPr>
        <w:t>L'im</w:t>
      </w:r>
      <w:r w:rsidRPr="00F41556">
        <w:rPr>
          <w:i/>
          <w:iCs/>
          <w:szCs w:val="24"/>
        </w:rPr>
        <w:t>a</w:t>
      </w:r>
      <w:r w:rsidRPr="00F41556">
        <w:rPr>
          <w:i/>
          <w:iCs/>
          <w:szCs w:val="24"/>
        </w:rPr>
        <w:t xml:space="preserve">ginaire national, </w:t>
      </w:r>
      <w:r w:rsidRPr="00F41556">
        <w:rPr>
          <w:szCs w:val="24"/>
        </w:rPr>
        <w:t>Paris, La Découverte, 1996.</w:t>
      </w:r>
    </w:p>
  </w:footnote>
  <w:footnote w:id="13">
    <w:p w:rsidR="0087645D" w:rsidRDefault="0087645D">
      <w:pPr>
        <w:pStyle w:val="Notedebasdepage"/>
      </w:pPr>
      <w:r>
        <w:rPr>
          <w:rStyle w:val="Appelnotedebasdep"/>
        </w:rPr>
        <w:footnoteRef/>
      </w:r>
      <w:r>
        <w:t xml:space="preserve"> </w:t>
      </w:r>
      <w:r>
        <w:tab/>
      </w:r>
      <w:r w:rsidRPr="00F41556">
        <w:rPr>
          <w:szCs w:val="24"/>
        </w:rPr>
        <w:t xml:space="preserve">UNESCO, </w:t>
      </w:r>
      <w:r w:rsidRPr="00F41556">
        <w:rPr>
          <w:i/>
          <w:iCs/>
          <w:szCs w:val="24"/>
        </w:rPr>
        <w:t xml:space="preserve">op. cit., </w:t>
      </w:r>
      <w:r w:rsidRPr="00F41556">
        <w:rPr>
          <w:szCs w:val="24"/>
        </w:rPr>
        <w:t>p. 25</w:t>
      </w:r>
      <w:r>
        <w:rPr>
          <w:szCs w:val="24"/>
        </w:rPr>
        <w:t> ;</w:t>
      </w:r>
      <w:r w:rsidRPr="00F41556">
        <w:rPr>
          <w:szCs w:val="24"/>
        </w:rPr>
        <w:t xml:space="preserve"> </w:t>
      </w:r>
      <w:r w:rsidRPr="00F41556">
        <w:rPr>
          <w:i/>
          <w:iCs/>
          <w:szCs w:val="24"/>
        </w:rPr>
        <w:t>L'éducation</w:t>
      </w:r>
      <w:r>
        <w:rPr>
          <w:i/>
          <w:iCs/>
          <w:szCs w:val="24"/>
        </w:rPr>
        <w:t> :</w:t>
      </w:r>
      <w:r w:rsidRPr="00F41556">
        <w:rPr>
          <w:i/>
          <w:iCs/>
          <w:szCs w:val="24"/>
        </w:rPr>
        <w:t xml:space="preserve"> un trésor est caché d</w:t>
      </w:r>
      <w:r w:rsidRPr="00F41556">
        <w:rPr>
          <w:i/>
          <w:iCs/>
          <w:szCs w:val="24"/>
        </w:rPr>
        <w:t>e</w:t>
      </w:r>
      <w:r w:rsidRPr="00F41556">
        <w:rPr>
          <w:i/>
          <w:iCs/>
          <w:szCs w:val="24"/>
        </w:rPr>
        <w:t xml:space="preserve">dans, </w:t>
      </w:r>
      <w:r w:rsidRPr="00F41556">
        <w:rPr>
          <w:szCs w:val="24"/>
        </w:rPr>
        <w:t>Rapport à l'UNESCO de la Commission internationale sur l'éducation pour le XXI</w:t>
      </w:r>
      <w:r w:rsidRPr="00F41556">
        <w:rPr>
          <w:szCs w:val="24"/>
          <w:vertAlign w:val="superscript"/>
        </w:rPr>
        <w:t>e</w:t>
      </w:r>
      <w:r w:rsidRPr="00F41556">
        <w:rPr>
          <w:szCs w:val="24"/>
        </w:rPr>
        <w:t xml:space="preserve"> si</w:t>
      </w:r>
      <w:r w:rsidRPr="00F41556">
        <w:rPr>
          <w:szCs w:val="24"/>
        </w:rPr>
        <w:t>è</w:t>
      </w:r>
      <w:r w:rsidRPr="00F41556">
        <w:rPr>
          <w:szCs w:val="24"/>
        </w:rPr>
        <w:t>cle, P</w:t>
      </w:r>
      <w:r w:rsidRPr="00F41556">
        <w:rPr>
          <w:szCs w:val="24"/>
        </w:rPr>
        <w:t>a</w:t>
      </w:r>
      <w:r w:rsidRPr="00F41556">
        <w:rPr>
          <w:szCs w:val="24"/>
        </w:rPr>
        <w:t>ris, Éditions UNESCO, 1996, p. 42.</w:t>
      </w:r>
    </w:p>
  </w:footnote>
  <w:footnote w:id="14">
    <w:p w:rsidR="0087645D" w:rsidRDefault="0087645D">
      <w:pPr>
        <w:pStyle w:val="Notedebasdepage"/>
      </w:pPr>
      <w:r>
        <w:rPr>
          <w:rStyle w:val="Appelnotedebasdep"/>
        </w:rPr>
        <w:footnoteRef/>
      </w:r>
      <w:r>
        <w:t xml:space="preserve"> </w:t>
      </w:r>
      <w:r>
        <w:tab/>
      </w:r>
      <w:r w:rsidRPr="00F41556">
        <w:rPr>
          <w:szCs w:val="24"/>
        </w:rPr>
        <w:t xml:space="preserve">A. Neak Luk, </w:t>
      </w:r>
      <w:r>
        <w:rPr>
          <w:szCs w:val="24"/>
        </w:rPr>
        <w:t>« </w:t>
      </w:r>
      <w:r w:rsidRPr="00F41556">
        <w:rPr>
          <w:szCs w:val="24"/>
        </w:rPr>
        <w:t>The Linguistic Aspect of Ethnie Conflict in Yug</w:t>
      </w:r>
      <w:r w:rsidRPr="00F41556">
        <w:rPr>
          <w:szCs w:val="24"/>
        </w:rPr>
        <w:t>o</w:t>
      </w:r>
      <w:r w:rsidRPr="00F41556">
        <w:rPr>
          <w:szCs w:val="24"/>
        </w:rPr>
        <w:t>slavia</w:t>
      </w:r>
      <w:r>
        <w:rPr>
          <w:szCs w:val="24"/>
        </w:rPr>
        <w:t> »</w:t>
      </w:r>
      <w:r w:rsidRPr="00F41556">
        <w:rPr>
          <w:szCs w:val="24"/>
        </w:rPr>
        <w:t xml:space="preserve">, dans P. Akhavan et R. Howse (dir. publ.), </w:t>
      </w:r>
      <w:r w:rsidRPr="00F41556">
        <w:rPr>
          <w:i/>
          <w:iCs/>
          <w:szCs w:val="24"/>
        </w:rPr>
        <w:t xml:space="preserve">Yugoslavia, the Former and Future, </w:t>
      </w:r>
      <w:r w:rsidRPr="00F41556">
        <w:rPr>
          <w:szCs w:val="24"/>
        </w:rPr>
        <w:t>Genève, UNRISD, 1995, p. 119.</w:t>
      </w:r>
    </w:p>
  </w:footnote>
  <w:footnote w:id="15">
    <w:p w:rsidR="0087645D" w:rsidRDefault="0087645D">
      <w:pPr>
        <w:pStyle w:val="Notedebasdepage"/>
      </w:pPr>
      <w:r>
        <w:rPr>
          <w:rStyle w:val="Appelnotedebasdep"/>
        </w:rPr>
        <w:footnoteRef/>
      </w:r>
      <w:r>
        <w:t xml:space="preserve"> </w:t>
      </w:r>
      <w:r>
        <w:tab/>
      </w:r>
      <w:r w:rsidRPr="00F41556">
        <w:rPr>
          <w:szCs w:val="24"/>
        </w:rPr>
        <w:t xml:space="preserve">R. Stavenhagen, </w:t>
      </w:r>
      <w:r>
        <w:rPr>
          <w:szCs w:val="24"/>
        </w:rPr>
        <w:t>« </w:t>
      </w:r>
      <w:r w:rsidRPr="00F41556">
        <w:rPr>
          <w:szCs w:val="24"/>
        </w:rPr>
        <w:t>The Right to Cultural Identity</w:t>
      </w:r>
      <w:r>
        <w:rPr>
          <w:szCs w:val="24"/>
        </w:rPr>
        <w:t> »</w:t>
      </w:r>
      <w:r w:rsidRPr="00F41556">
        <w:rPr>
          <w:szCs w:val="24"/>
        </w:rPr>
        <w:t xml:space="preserve">, dans J. H. Burgers </w:t>
      </w:r>
      <w:r w:rsidRPr="00F41556">
        <w:rPr>
          <w:i/>
          <w:iCs/>
          <w:szCs w:val="24"/>
        </w:rPr>
        <w:t xml:space="preserve">et al. </w:t>
      </w:r>
      <w:r w:rsidRPr="00F41556">
        <w:rPr>
          <w:szCs w:val="24"/>
        </w:rPr>
        <w:t xml:space="preserve">(dir. publ.), </w:t>
      </w:r>
      <w:r w:rsidRPr="00F41556">
        <w:rPr>
          <w:i/>
          <w:iCs/>
          <w:szCs w:val="24"/>
        </w:rPr>
        <w:t>Human Rights in a Pluralist World. Indiv</w:t>
      </w:r>
      <w:r w:rsidRPr="00F41556">
        <w:rPr>
          <w:i/>
          <w:iCs/>
          <w:szCs w:val="24"/>
        </w:rPr>
        <w:t>i</w:t>
      </w:r>
      <w:r w:rsidRPr="00F41556">
        <w:rPr>
          <w:i/>
          <w:iCs/>
          <w:szCs w:val="24"/>
        </w:rPr>
        <w:t xml:space="preserve">duals and Collectivities, </w:t>
      </w:r>
      <w:r w:rsidRPr="00F41556">
        <w:rPr>
          <w:szCs w:val="24"/>
        </w:rPr>
        <w:t>Londres, Me</w:t>
      </w:r>
      <w:r w:rsidRPr="00F41556">
        <w:rPr>
          <w:szCs w:val="24"/>
        </w:rPr>
        <w:t>c</w:t>
      </w:r>
      <w:r w:rsidRPr="00F41556">
        <w:rPr>
          <w:szCs w:val="24"/>
        </w:rPr>
        <w:t>kler, 1990, p</w:t>
      </w:r>
      <w:r>
        <w:rPr>
          <w:szCs w:val="24"/>
        </w:rPr>
        <w:t>p</w:t>
      </w:r>
      <w:r w:rsidRPr="00F41556">
        <w:rPr>
          <w:szCs w:val="24"/>
        </w:rPr>
        <w:t>. 255-258.</w:t>
      </w:r>
    </w:p>
  </w:footnote>
  <w:footnote w:id="16">
    <w:p w:rsidR="0087645D" w:rsidRDefault="0087645D">
      <w:pPr>
        <w:pStyle w:val="Notedebasdepage"/>
      </w:pPr>
      <w:r>
        <w:rPr>
          <w:rStyle w:val="Appelnotedebasdep"/>
        </w:rPr>
        <w:footnoteRef/>
      </w:r>
      <w:r>
        <w:t xml:space="preserve"> </w:t>
      </w:r>
      <w:r>
        <w:tab/>
      </w:r>
      <w:r w:rsidRPr="00F41556">
        <w:rPr>
          <w:szCs w:val="24"/>
        </w:rPr>
        <w:t xml:space="preserve">UNESCO, </w:t>
      </w:r>
      <w:r w:rsidRPr="00F41556">
        <w:rPr>
          <w:i/>
          <w:iCs/>
          <w:szCs w:val="24"/>
        </w:rPr>
        <w:t xml:space="preserve">Notre diversité..., op. cit., </w:t>
      </w:r>
      <w:r w:rsidRPr="00F41556">
        <w:rPr>
          <w:szCs w:val="24"/>
        </w:rPr>
        <w:t>p. 26.</w:t>
      </w:r>
    </w:p>
  </w:footnote>
  <w:footnote w:id="17">
    <w:p w:rsidR="0087645D" w:rsidRDefault="0087645D">
      <w:pPr>
        <w:pStyle w:val="Notedebasdepage"/>
      </w:pPr>
      <w:r>
        <w:rPr>
          <w:rStyle w:val="Appelnotedebasdep"/>
        </w:rPr>
        <w:footnoteRef/>
      </w:r>
      <w:r>
        <w:t xml:space="preserve"> </w:t>
      </w:r>
      <w:r>
        <w:tab/>
      </w:r>
      <w:r w:rsidRPr="00F41556">
        <w:rPr>
          <w:szCs w:val="24"/>
        </w:rPr>
        <w:t xml:space="preserve">J. H. Burgers, </w:t>
      </w:r>
      <w:r>
        <w:rPr>
          <w:szCs w:val="24"/>
        </w:rPr>
        <w:t>« </w:t>
      </w:r>
      <w:r w:rsidRPr="00F41556">
        <w:rPr>
          <w:szCs w:val="24"/>
        </w:rPr>
        <w:t>The Function of Human Rights as Individual and Collective Rig</w:t>
      </w:r>
      <w:r w:rsidRPr="00F41556">
        <w:rPr>
          <w:szCs w:val="24"/>
        </w:rPr>
        <w:t>h</w:t>
      </w:r>
      <w:r w:rsidRPr="00F41556">
        <w:rPr>
          <w:szCs w:val="24"/>
        </w:rPr>
        <w:t>ts</w:t>
      </w:r>
      <w:r>
        <w:rPr>
          <w:szCs w:val="24"/>
        </w:rPr>
        <w:t> »</w:t>
      </w:r>
      <w:r w:rsidRPr="00F41556">
        <w:rPr>
          <w:szCs w:val="24"/>
        </w:rPr>
        <w:t xml:space="preserve">, dans Burgers </w:t>
      </w:r>
      <w:r w:rsidRPr="00F41556">
        <w:rPr>
          <w:i/>
          <w:iCs/>
          <w:szCs w:val="24"/>
        </w:rPr>
        <w:t xml:space="preserve">et al. </w:t>
      </w:r>
      <w:r w:rsidRPr="00F41556">
        <w:rPr>
          <w:szCs w:val="24"/>
        </w:rPr>
        <w:t xml:space="preserve">(dir. publ.), </w:t>
      </w:r>
      <w:r w:rsidRPr="00F41556">
        <w:rPr>
          <w:i/>
          <w:iCs/>
          <w:szCs w:val="24"/>
        </w:rPr>
        <w:t xml:space="preserve">op. cit., </w:t>
      </w:r>
      <w:r w:rsidRPr="00F41556">
        <w:rPr>
          <w:szCs w:val="24"/>
        </w:rPr>
        <w:t>p</w:t>
      </w:r>
      <w:r>
        <w:rPr>
          <w:szCs w:val="24"/>
        </w:rPr>
        <w:t>p</w:t>
      </w:r>
      <w:r w:rsidRPr="00F41556">
        <w:rPr>
          <w:szCs w:val="24"/>
        </w:rPr>
        <w:t>. 63-74.</w:t>
      </w:r>
    </w:p>
  </w:footnote>
  <w:footnote w:id="18">
    <w:p w:rsidR="0087645D" w:rsidRDefault="0087645D">
      <w:pPr>
        <w:pStyle w:val="Notedebasdepage"/>
      </w:pPr>
      <w:r>
        <w:rPr>
          <w:rStyle w:val="Appelnotedebasdep"/>
        </w:rPr>
        <w:footnoteRef/>
      </w:r>
      <w:r>
        <w:t xml:space="preserve"> </w:t>
      </w:r>
      <w:r>
        <w:tab/>
      </w:r>
      <w:r w:rsidRPr="00F41556">
        <w:rPr>
          <w:szCs w:val="24"/>
        </w:rPr>
        <w:t xml:space="preserve">Sur les lignes de faille entre civilisations, voir S. P. Huntington, </w:t>
      </w:r>
      <w:r w:rsidRPr="00F41556">
        <w:rPr>
          <w:i/>
          <w:iCs/>
          <w:szCs w:val="24"/>
        </w:rPr>
        <w:t>op. cit.</w:t>
      </w:r>
    </w:p>
  </w:footnote>
  <w:footnote w:id="19">
    <w:p w:rsidR="0087645D" w:rsidRDefault="0087645D">
      <w:pPr>
        <w:pStyle w:val="Notedebasdepage"/>
      </w:pPr>
      <w:r>
        <w:rPr>
          <w:rStyle w:val="Appelnotedebasdep"/>
        </w:rPr>
        <w:footnoteRef/>
      </w:r>
      <w:r>
        <w:t xml:space="preserve"> </w:t>
      </w:r>
      <w:r>
        <w:tab/>
      </w:r>
      <w:r w:rsidRPr="00F41556">
        <w:rPr>
          <w:szCs w:val="24"/>
        </w:rPr>
        <w:t xml:space="preserve">Organisation des Nations Unies, Département de l'information, 1987. </w:t>
      </w:r>
      <w:r w:rsidRPr="00F41556">
        <w:rPr>
          <w:i/>
          <w:iCs/>
          <w:szCs w:val="24"/>
        </w:rPr>
        <w:t>Is Unive</w:t>
      </w:r>
      <w:r w:rsidRPr="00F41556">
        <w:rPr>
          <w:i/>
          <w:iCs/>
          <w:szCs w:val="24"/>
        </w:rPr>
        <w:t>r</w:t>
      </w:r>
      <w:r w:rsidRPr="00F41556">
        <w:rPr>
          <w:i/>
          <w:iCs/>
          <w:szCs w:val="24"/>
        </w:rPr>
        <w:t>sality in Jeopardy</w:t>
      </w:r>
      <w:r>
        <w:rPr>
          <w:i/>
          <w:iCs/>
          <w:szCs w:val="24"/>
        </w:rPr>
        <w:t> ?</w:t>
      </w:r>
      <w:r w:rsidRPr="00F41556">
        <w:rPr>
          <w:i/>
          <w:iCs/>
          <w:szCs w:val="24"/>
        </w:rPr>
        <w:t xml:space="preserve">, </w:t>
      </w:r>
      <w:r w:rsidRPr="00F41556">
        <w:rPr>
          <w:szCs w:val="24"/>
        </w:rPr>
        <w:t>New York, Nations Unies, 1997.</w:t>
      </w:r>
    </w:p>
  </w:footnote>
  <w:footnote w:id="20">
    <w:p w:rsidR="0087645D" w:rsidRDefault="0087645D">
      <w:pPr>
        <w:pStyle w:val="Notedebasdepage"/>
      </w:pPr>
      <w:r>
        <w:rPr>
          <w:rStyle w:val="Appelnotedebasdep"/>
        </w:rPr>
        <w:footnoteRef/>
      </w:r>
      <w:r>
        <w:t xml:space="preserve"> </w:t>
      </w:r>
      <w:r>
        <w:tab/>
      </w:r>
      <w:r w:rsidRPr="00F41556">
        <w:rPr>
          <w:szCs w:val="24"/>
        </w:rPr>
        <w:t>Pour une critique du relativisme dans les droits de l'homme ainsi que des droits co</w:t>
      </w:r>
      <w:r w:rsidRPr="00F41556">
        <w:rPr>
          <w:szCs w:val="24"/>
        </w:rPr>
        <w:t>l</w:t>
      </w:r>
      <w:r w:rsidRPr="00F41556">
        <w:rPr>
          <w:szCs w:val="24"/>
        </w:rPr>
        <w:t xml:space="preserve">lectifs et des droits des peuples d'un point de vue individualiste et universaliste, voir J. Donnelly, </w:t>
      </w:r>
      <w:r w:rsidRPr="00F41556">
        <w:rPr>
          <w:i/>
          <w:iCs/>
          <w:szCs w:val="24"/>
        </w:rPr>
        <w:t>UniversalHuman Rights in Theory and</w:t>
      </w:r>
      <w:r>
        <w:rPr>
          <w:i/>
          <w:iCs/>
          <w:szCs w:val="24"/>
        </w:rPr>
        <w:t xml:space="preserve"> </w:t>
      </w:r>
      <w:r w:rsidRPr="00F41556">
        <w:rPr>
          <w:i/>
          <w:iCs/>
          <w:szCs w:val="24"/>
        </w:rPr>
        <w:t>Pract</w:t>
      </w:r>
      <w:r w:rsidRPr="00F41556">
        <w:rPr>
          <w:i/>
          <w:iCs/>
          <w:szCs w:val="24"/>
        </w:rPr>
        <w:t>i</w:t>
      </w:r>
      <w:r w:rsidRPr="00F41556">
        <w:rPr>
          <w:i/>
          <w:iCs/>
          <w:szCs w:val="24"/>
        </w:rPr>
        <w:t xml:space="preserve">ce, </w:t>
      </w:r>
      <w:r w:rsidRPr="00F41556">
        <w:rPr>
          <w:szCs w:val="24"/>
        </w:rPr>
        <w:t xml:space="preserve">Ithaca, Cornell University Press, 1989, p. 109-124 et, du même auteur, </w:t>
      </w:r>
      <w:r>
        <w:rPr>
          <w:szCs w:val="24"/>
        </w:rPr>
        <w:t>« </w:t>
      </w:r>
      <w:r w:rsidRPr="00F41556">
        <w:rPr>
          <w:szCs w:val="24"/>
        </w:rPr>
        <w:t>Third Génération Rig</w:t>
      </w:r>
      <w:r w:rsidRPr="00F41556">
        <w:rPr>
          <w:szCs w:val="24"/>
        </w:rPr>
        <w:t>h</w:t>
      </w:r>
      <w:r w:rsidRPr="00F41556">
        <w:rPr>
          <w:szCs w:val="24"/>
        </w:rPr>
        <w:t>ts</w:t>
      </w:r>
      <w:r>
        <w:rPr>
          <w:szCs w:val="24"/>
        </w:rPr>
        <w:t> »</w:t>
      </w:r>
      <w:r w:rsidRPr="00F41556">
        <w:rPr>
          <w:szCs w:val="24"/>
        </w:rPr>
        <w:t xml:space="preserve">, dans C. Brôlmann </w:t>
      </w:r>
      <w:r w:rsidRPr="00F41556">
        <w:rPr>
          <w:i/>
          <w:iCs/>
          <w:szCs w:val="24"/>
        </w:rPr>
        <w:t xml:space="preserve">et al. </w:t>
      </w:r>
      <w:r w:rsidRPr="00F41556">
        <w:rPr>
          <w:szCs w:val="24"/>
        </w:rPr>
        <w:t xml:space="preserve">(dir. publ.), </w:t>
      </w:r>
      <w:r w:rsidRPr="00F41556">
        <w:rPr>
          <w:i/>
          <w:iCs/>
          <w:szCs w:val="24"/>
        </w:rPr>
        <w:t xml:space="preserve">Peoples and Minorities in International Law, </w:t>
      </w:r>
      <w:r w:rsidRPr="00F41556">
        <w:rPr>
          <w:szCs w:val="24"/>
        </w:rPr>
        <w:t>Dordrecht, Martinus Nijhoff, 1993.</w:t>
      </w:r>
    </w:p>
  </w:footnote>
  <w:footnote w:id="21">
    <w:p w:rsidR="0087645D" w:rsidRDefault="0087645D">
      <w:pPr>
        <w:pStyle w:val="Notedebasdepage"/>
      </w:pPr>
      <w:r>
        <w:rPr>
          <w:rStyle w:val="Appelnotedebasdep"/>
        </w:rPr>
        <w:footnoteRef/>
      </w:r>
      <w:r>
        <w:t xml:space="preserve"> </w:t>
      </w:r>
      <w:r>
        <w:tab/>
      </w:r>
      <w:r w:rsidRPr="00F41556">
        <w:rPr>
          <w:szCs w:val="24"/>
        </w:rPr>
        <w:t xml:space="preserve">American Anthropological Association, </w:t>
      </w:r>
      <w:r>
        <w:rPr>
          <w:szCs w:val="24"/>
        </w:rPr>
        <w:t>« </w:t>
      </w:r>
      <w:r w:rsidRPr="00F41556">
        <w:rPr>
          <w:szCs w:val="24"/>
        </w:rPr>
        <w:t>Statement on Human Rights</w:t>
      </w:r>
      <w:r>
        <w:rPr>
          <w:szCs w:val="24"/>
        </w:rPr>
        <w:t> »</w:t>
      </w:r>
      <w:r w:rsidRPr="00F41556">
        <w:rPr>
          <w:szCs w:val="24"/>
        </w:rPr>
        <w:t xml:space="preserve">, </w:t>
      </w:r>
      <w:r w:rsidRPr="00F41556">
        <w:rPr>
          <w:i/>
          <w:iCs/>
          <w:szCs w:val="24"/>
        </w:rPr>
        <w:t>Am</w:t>
      </w:r>
      <w:r w:rsidRPr="00F41556">
        <w:rPr>
          <w:i/>
          <w:iCs/>
          <w:szCs w:val="24"/>
        </w:rPr>
        <w:t>e</w:t>
      </w:r>
      <w:r w:rsidRPr="00F41556">
        <w:rPr>
          <w:i/>
          <w:iCs/>
          <w:szCs w:val="24"/>
        </w:rPr>
        <w:t xml:space="preserve">rican Anthropologist, </w:t>
      </w:r>
      <w:r w:rsidRPr="00F41556">
        <w:rPr>
          <w:szCs w:val="24"/>
        </w:rPr>
        <w:t>vol.</w:t>
      </w:r>
      <w:r>
        <w:rPr>
          <w:szCs w:val="24"/>
        </w:rPr>
        <w:t> </w:t>
      </w:r>
      <w:r w:rsidRPr="00F41556">
        <w:rPr>
          <w:szCs w:val="24"/>
        </w:rPr>
        <w:t>49, n°</w:t>
      </w:r>
      <w:r>
        <w:rPr>
          <w:szCs w:val="24"/>
        </w:rPr>
        <w:t> </w:t>
      </w:r>
      <w:r w:rsidRPr="00F41556">
        <w:rPr>
          <w:szCs w:val="24"/>
        </w:rPr>
        <w:t>4, octobre-décembre 1947, p</w:t>
      </w:r>
      <w:r>
        <w:rPr>
          <w:szCs w:val="24"/>
        </w:rPr>
        <w:t>p</w:t>
      </w:r>
      <w:r w:rsidRPr="00F41556">
        <w:rPr>
          <w:szCs w:val="24"/>
        </w:rPr>
        <w:t>. 539-543. On notera la formulation antérieure à la reconnai</w:t>
      </w:r>
      <w:r w:rsidRPr="00F41556">
        <w:rPr>
          <w:szCs w:val="24"/>
        </w:rPr>
        <w:t>s</w:t>
      </w:r>
      <w:r w:rsidRPr="00F41556">
        <w:rPr>
          <w:szCs w:val="24"/>
        </w:rPr>
        <w:t>sance de la problématique homme-femme.</w:t>
      </w:r>
    </w:p>
  </w:footnote>
  <w:footnote w:id="22">
    <w:p w:rsidR="0087645D" w:rsidRDefault="0087645D">
      <w:pPr>
        <w:pStyle w:val="Notedebasdepage"/>
      </w:pPr>
      <w:r>
        <w:rPr>
          <w:rStyle w:val="Appelnotedebasdep"/>
        </w:rPr>
        <w:footnoteRef/>
      </w:r>
      <w:r>
        <w:t xml:space="preserve"> </w:t>
      </w:r>
      <w:r>
        <w:tab/>
      </w:r>
      <w:r w:rsidRPr="00F41556">
        <w:rPr>
          <w:szCs w:val="24"/>
        </w:rPr>
        <w:t xml:space="preserve">W. Connor, </w:t>
      </w:r>
      <w:r>
        <w:rPr>
          <w:szCs w:val="24"/>
        </w:rPr>
        <w:t>« </w:t>
      </w:r>
      <w:r w:rsidRPr="00F41556">
        <w:rPr>
          <w:szCs w:val="24"/>
        </w:rPr>
        <w:t>Nation Building or Nation Destroying</w:t>
      </w:r>
      <w:r>
        <w:rPr>
          <w:szCs w:val="24"/>
        </w:rPr>
        <w:t> »</w:t>
      </w:r>
      <w:r w:rsidRPr="00F41556">
        <w:rPr>
          <w:szCs w:val="24"/>
        </w:rPr>
        <w:t xml:space="preserve">, </w:t>
      </w:r>
      <w:r w:rsidRPr="00F41556">
        <w:rPr>
          <w:i/>
          <w:iCs/>
          <w:szCs w:val="24"/>
        </w:rPr>
        <w:t>World Pol</w:t>
      </w:r>
      <w:r w:rsidRPr="00F41556">
        <w:rPr>
          <w:i/>
          <w:iCs/>
          <w:szCs w:val="24"/>
        </w:rPr>
        <w:t>i</w:t>
      </w:r>
      <w:r w:rsidRPr="00F41556">
        <w:rPr>
          <w:i/>
          <w:iCs/>
          <w:szCs w:val="24"/>
        </w:rPr>
        <w:t xml:space="preserve">tics, </w:t>
      </w:r>
      <w:r w:rsidRPr="00F41556">
        <w:rPr>
          <w:szCs w:val="24"/>
        </w:rPr>
        <w:t>vol.</w:t>
      </w:r>
      <w:r>
        <w:rPr>
          <w:szCs w:val="24"/>
        </w:rPr>
        <w:t> </w:t>
      </w:r>
      <w:r w:rsidRPr="00F41556">
        <w:rPr>
          <w:szCs w:val="24"/>
        </w:rPr>
        <w:t>24, n°</w:t>
      </w:r>
      <w:r>
        <w:rPr>
          <w:szCs w:val="24"/>
        </w:rPr>
        <w:t> </w:t>
      </w:r>
      <w:r w:rsidRPr="00F41556">
        <w:rPr>
          <w:szCs w:val="24"/>
        </w:rPr>
        <w:t>3, 1972.</w:t>
      </w:r>
    </w:p>
  </w:footnote>
  <w:footnote w:id="23">
    <w:p w:rsidR="0087645D" w:rsidRDefault="0087645D">
      <w:pPr>
        <w:pStyle w:val="Notedebasdepage"/>
      </w:pPr>
      <w:r>
        <w:rPr>
          <w:rStyle w:val="Appelnotedebasdep"/>
        </w:rPr>
        <w:footnoteRef/>
      </w:r>
      <w:r>
        <w:t xml:space="preserve"> </w:t>
      </w:r>
      <w:r>
        <w:tab/>
      </w:r>
      <w:r w:rsidRPr="00F41556">
        <w:rPr>
          <w:szCs w:val="24"/>
        </w:rPr>
        <w:t>La Commission mondiale de la culture et du développement dit à ce sujet</w:t>
      </w:r>
      <w:r>
        <w:rPr>
          <w:szCs w:val="24"/>
        </w:rPr>
        <w:t> :</w:t>
      </w:r>
      <w:r w:rsidRPr="00F41556">
        <w:rPr>
          <w:szCs w:val="24"/>
        </w:rPr>
        <w:t xml:space="preserve"> </w:t>
      </w:r>
      <w:r>
        <w:rPr>
          <w:szCs w:val="24"/>
        </w:rPr>
        <w:t>« </w:t>
      </w:r>
      <w:r w:rsidRPr="00F41556">
        <w:rPr>
          <w:szCs w:val="24"/>
        </w:rPr>
        <w:t>Ce ne sont pas seulement les attitudes qui sont ici en jeu. C'est aussi une question de po</w:t>
      </w:r>
      <w:r w:rsidRPr="00F41556">
        <w:rPr>
          <w:szCs w:val="24"/>
        </w:rPr>
        <w:t>u</w:t>
      </w:r>
      <w:r w:rsidRPr="00F41556">
        <w:rPr>
          <w:szCs w:val="24"/>
        </w:rPr>
        <w:t>voir. La domination ou l'hégémonie culturelle passe souvent par l'exclusion des groupes subordonnés. La distinction entre "nous" et "eux" et le sens qui lui est do</w:t>
      </w:r>
      <w:r w:rsidRPr="00F41556">
        <w:rPr>
          <w:szCs w:val="24"/>
        </w:rPr>
        <w:t>n</w:t>
      </w:r>
      <w:r w:rsidRPr="00F41556">
        <w:rPr>
          <w:szCs w:val="24"/>
        </w:rPr>
        <w:t>né ont une origine sociale</w:t>
      </w:r>
      <w:r>
        <w:rPr>
          <w:szCs w:val="24"/>
        </w:rPr>
        <w:t> ;</w:t>
      </w:r>
      <w:r w:rsidRPr="00F41556">
        <w:rPr>
          <w:szCs w:val="24"/>
        </w:rPr>
        <w:t xml:space="preserve"> cette distinction s'appuie fréquemment sur des arg</w:t>
      </w:r>
      <w:r w:rsidRPr="00F41556">
        <w:rPr>
          <w:szCs w:val="24"/>
        </w:rPr>
        <w:t>u</w:t>
      </w:r>
      <w:r w:rsidRPr="00F41556">
        <w:rPr>
          <w:szCs w:val="24"/>
        </w:rPr>
        <w:t>ments pseudo-scientifiques invoqués par un groupe pour exercer le pouvoir sur un autre et justifier à ses propres yeux l'exercice de ce pouvoir.</w:t>
      </w:r>
      <w:r>
        <w:rPr>
          <w:szCs w:val="24"/>
        </w:rPr>
        <w:t> »</w:t>
      </w:r>
      <w:r w:rsidRPr="00F41556">
        <w:rPr>
          <w:szCs w:val="24"/>
        </w:rPr>
        <w:t xml:space="preserve"> UNESCO, </w:t>
      </w:r>
      <w:r w:rsidRPr="00F41556">
        <w:rPr>
          <w:i/>
          <w:iCs/>
          <w:szCs w:val="24"/>
        </w:rPr>
        <w:t>Notre d</w:t>
      </w:r>
      <w:r w:rsidRPr="00F41556">
        <w:rPr>
          <w:i/>
          <w:iCs/>
          <w:szCs w:val="24"/>
        </w:rPr>
        <w:t>i</w:t>
      </w:r>
      <w:r w:rsidRPr="00F41556">
        <w:rPr>
          <w:i/>
          <w:iCs/>
          <w:szCs w:val="24"/>
        </w:rPr>
        <w:t xml:space="preserve">versité..., op. cit., </w:t>
      </w:r>
      <w:r w:rsidRPr="00F41556">
        <w:rPr>
          <w:szCs w:val="24"/>
        </w:rPr>
        <w:t>p</w:t>
      </w:r>
      <w:r>
        <w:rPr>
          <w:szCs w:val="24"/>
        </w:rPr>
        <w:t>p</w:t>
      </w:r>
      <w:r w:rsidRPr="00F41556">
        <w:rPr>
          <w:szCs w:val="24"/>
        </w:rPr>
        <w:t>. 25-26.</w:t>
      </w:r>
    </w:p>
  </w:footnote>
  <w:footnote w:id="24">
    <w:p w:rsidR="0087645D" w:rsidRDefault="0087645D">
      <w:pPr>
        <w:pStyle w:val="Notedebasdepage"/>
      </w:pPr>
      <w:r>
        <w:rPr>
          <w:rStyle w:val="Appelnotedebasdep"/>
        </w:rPr>
        <w:footnoteRef/>
      </w:r>
      <w:r>
        <w:t xml:space="preserve"> </w:t>
      </w:r>
      <w:r>
        <w:tab/>
      </w:r>
      <w:r w:rsidRPr="00F41556">
        <w:rPr>
          <w:szCs w:val="24"/>
        </w:rPr>
        <w:t xml:space="preserve">À l'époque où l'adoption de la Convention sur le génocide était en discussion à l'ONU, certains </w:t>
      </w:r>
      <w:r>
        <w:rPr>
          <w:szCs w:val="24"/>
        </w:rPr>
        <w:t>État</w:t>
      </w:r>
      <w:r w:rsidRPr="00F41556">
        <w:rPr>
          <w:szCs w:val="24"/>
        </w:rPr>
        <w:t>s souhaitaient y inclure le crime international de génocide cu</w:t>
      </w:r>
      <w:r>
        <w:rPr>
          <w:szCs w:val="24"/>
        </w:rPr>
        <w:t>lturel. Voir F. Ermarc</w:t>
      </w:r>
      <w:r w:rsidRPr="00F41556">
        <w:rPr>
          <w:szCs w:val="24"/>
        </w:rPr>
        <w:t xml:space="preserve">ora, </w:t>
      </w:r>
      <w:r>
        <w:rPr>
          <w:szCs w:val="24"/>
        </w:rPr>
        <w:t>« </w:t>
      </w:r>
      <w:r w:rsidRPr="00F41556">
        <w:rPr>
          <w:szCs w:val="24"/>
        </w:rPr>
        <w:t>The Prote</w:t>
      </w:r>
      <w:r w:rsidRPr="00F41556">
        <w:rPr>
          <w:szCs w:val="24"/>
        </w:rPr>
        <w:t>c</w:t>
      </w:r>
      <w:r w:rsidRPr="00F41556">
        <w:rPr>
          <w:szCs w:val="24"/>
        </w:rPr>
        <w:t>tion of Minorities before the United Nations</w:t>
      </w:r>
      <w:r>
        <w:rPr>
          <w:szCs w:val="24"/>
        </w:rPr>
        <w:t> »</w:t>
      </w:r>
      <w:r w:rsidRPr="00F41556">
        <w:rPr>
          <w:szCs w:val="24"/>
        </w:rPr>
        <w:t xml:space="preserve">, dans </w:t>
      </w:r>
      <w:r w:rsidRPr="00F41556">
        <w:rPr>
          <w:i/>
          <w:iCs/>
          <w:szCs w:val="24"/>
        </w:rPr>
        <w:t>Academy of I</w:t>
      </w:r>
      <w:r w:rsidRPr="00F41556">
        <w:rPr>
          <w:i/>
          <w:iCs/>
          <w:szCs w:val="24"/>
        </w:rPr>
        <w:t>n</w:t>
      </w:r>
      <w:r w:rsidRPr="00F41556">
        <w:rPr>
          <w:i/>
          <w:iCs/>
          <w:szCs w:val="24"/>
        </w:rPr>
        <w:t xml:space="preserve">ternational Law, Recueil des cours, </w:t>
      </w:r>
      <w:r w:rsidRPr="00F41556">
        <w:rPr>
          <w:szCs w:val="24"/>
        </w:rPr>
        <w:t>vol. 182, La Haye, Martinus Ni</w:t>
      </w:r>
      <w:r w:rsidRPr="00F41556">
        <w:rPr>
          <w:szCs w:val="24"/>
        </w:rPr>
        <w:t>j</w:t>
      </w:r>
      <w:r w:rsidRPr="00F41556">
        <w:rPr>
          <w:szCs w:val="24"/>
        </w:rPr>
        <w:t>hoff, 1984, p. 312-318.</w:t>
      </w:r>
    </w:p>
  </w:footnote>
  <w:footnote w:id="25">
    <w:p w:rsidR="0087645D" w:rsidRDefault="0087645D">
      <w:pPr>
        <w:pStyle w:val="Notedebasdepage"/>
      </w:pPr>
      <w:r>
        <w:rPr>
          <w:rStyle w:val="Appelnotedebasdep"/>
        </w:rPr>
        <w:footnoteRef/>
      </w:r>
      <w:r>
        <w:t xml:space="preserve"> </w:t>
      </w:r>
      <w:r>
        <w:tab/>
      </w:r>
      <w:r w:rsidRPr="00F41556">
        <w:rPr>
          <w:szCs w:val="24"/>
        </w:rPr>
        <w:t xml:space="preserve">R. Stavenhagen, </w:t>
      </w:r>
      <w:r w:rsidRPr="00F41556">
        <w:rPr>
          <w:i/>
          <w:iCs/>
          <w:szCs w:val="24"/>
        </w:rPr>
        <w:t>The Ethni</w:t>
      </w:r>
      <w:r>
        <w:rPr>
          <w:i/>
          <w:iCs/>
          <w:szCs w:val="24"/>
        </w:rPr>
        <w:t>c</w:t>
      </w:r>
      <w:r w:rsidRPr="00F41556">
        <w:rPr>
          <w:i/>
          <w:iCs/>
          <w:szCs w:val="24"/>
        </w:rPr>
        <w:t xml:space="preserve"> Question. Conflicts, Development and Human Rig</w:t>
      </w:r>
      <w:r w:rsidRPr="00F41556">
        <w:rPr>
          <w:i/>
          <w:iCs/>
          <w:szCs w:val="24"/>
        </w:rPr>
        <w:t>h</w:t>
      </w:r>
      <w:r w:rsidRPr="00F41556">
        <w:rPr>
          <w:i/>
          <w:iCs/>
          <w:szCs w:val="24"/>
        </w:rPr>
        <w:t xml:space="preserve">ts, </w:t>
      </w:r>
      <w:r w:rsidRPr="00F41556">
        <w:rPr>
          <w:szCs w:val="24"/>
        </w:rPr>
        <w:t>Tokyo, United Nations University Press, 1990, p</w:t>
      </w:r>
      <w:r>
        <w:rPr>
          <w:szCs w:val="24"/>
        </w:rPr>
        <w:t>p</w:t>
      </w:r>
      <w:r w:rsidRPr="00F41556">
        <w:rPr>
          <w:szCs w:val="24"/>
        </w:rPr>
        <w:t>. 85-92.</w:t>
      </w:r>
    </w:p>
  </w:footnote>
  <w:footnote w:id="26">
    <w:p w:rsidR="0087645D" w:rsidRDefault="0087645D">
      <w:pPr>
        <w:pStyle w:val="Notedebasdepage"/>
      </w:pPr>
      <w:r>
        <w:rPr>
          <w:rStyle w:val="Appelnotedebasdep"/>
        </w:rPr>
        <w:footnoteRef/>
      </w:r>
      <w:r>
        <w:t xml:space="preserve"> </w:t>
      </w:r>
      <w:r>
        <w:tab/>
      </w:r>
      <w:r w:rsidRPr="00F41556">
        <w:rPr>
          <w:szCs w:val="24"/>
        </w:rPr>
        <w:t xml:space="preserve">C. Taylor </w:t>
      </w:r>
      <w:r>
        <w:rPr>
          <w:i/>
          <w:iCs/>
          <w:szCs w:val="24"/>
        </w:rPr>
        <w:t>et al</w:t>
      </w:r>
      <w:r w:rsidRPr="00F41556">
        <w:rPr>
          <w:i/>
          <w:iCs/>
          <w:szCs w:val="24"/>
        </w:rPr>
        <w:t xml:space="preserve">, Multiculturalism, </w:t>
      </w:r>
      <w:r w:rsidRPr="00F41556">
        <w:rPr>
          <w:szCs w:val="24"/>
        </w:rPr>
        <w:t>Princeton, Princeton Unive</w:t>
      </w:r>
      <w:r w:rsidRPr="00F41556">
        <w:rPr>
          <w:szCs w:val="24"/>
        </w:rPr>
        <w:t>r</w:t>
      </w:r>
      <w:r w:rsidRPr="00F41556">
        <w:rPr>
          <w:szCs w:val="24"/>
        </w:rPr>
        <w:t>sity Press, 1994.</w:t>
      </w:r>
    </w:p>
  </w:footnote>
  <w:footnote w:id="27">
    <w:p w:rsidR="0087645D" w:rsidRDefault="0087645D">
      <w:pPr>
        <w:pStyle w:val="Notedebasdepage"/>
      </w:pPr>
      <w:r>
        <w:rPr>
          <w:rStyle w:val="Appelnotedebasdep"/>
        </w:rPr>
        <w:footnoteRef/>
      </w:r>
      <w:r>
        <w:t xml:space="preserve"> </w:t>
      </w:r>
      <w:r>
        <w:tab/>
      </w:r>
      <w:r>
        <w:rPr>
          <w:szCs w:val="24"/>
        </w:rPr>
        <w:t>« </w:t>
      </w:r>
      <w:r w:rsidRPr="00F41556">
        <w:rPr>
          <w:szCs w:val="24"/>
        </w:rPr>
        <w:t>C'est précisément pourquoi il faut une approche plus dynamique de la co</w:t>
      </w:r>
      <w:r w:rsidRPr="00F41556">
        <w:rPr>
          <w:szCs w:val="24"/>
        </w:rPr>
        <w:t>m</w:t>
      </w:r>
      <w:r w:rsidRPr="00F41556">
        <w:rPr>
          <w:szCs w:val="24"/>
        </w:rPr>
        <w:t>préhension des droits de l'homme, qui mette l'accent sur l'interaction et la d</w:t>
      </w:r>
      <w:r w:rsidRPr="00F41556">
        <w:rPr>
          <w:szCs w:val="24"/>
        </w:rPr>
        <w:t>é</w:t>
      </w:r>
      <w:r w:rsidRPr="00F41556">
        <w:rPr>
          <w:szCs w:val="24"/>
        </w:rPr>
        <w:t>termination mutuelle des facteurs et relations "internes" et "externes", et r</w:t>
      </w:r>
      <w:r w:rsidRPr="00F41556">
        <w:rPr>
          <w:szCs w:val="24"/>
        </w:rPr>
        <w:t>e</w:t>
      </w:r>
      <w:r w:rsidRPr="00F41556">
        <w:rPr>
          <w:szCs w:val="24"/>
        </w:rPr>
        <w:t>connaisse le rôle central joué par l'action et la conscience humaines.</w:t>
      </w:r>
      <w:r>
        <w:rPr>
          <w:szCs w:val="24"/>
        </w:rPr>
        <w:t> »</w:t>
      </w:r>
      <w:r w:rsidRPr="00F41556">
        <w:rPr>
          <w:szCs w:val="24"/>
        </w:rPr>
        <w:t xml:space="preserve"> A.-B. Preis, </w:t>
      </w:r>
      <w:r>
        <w:rPr>
          <w:szCs w:val="24"/>
        </w:rPr>
        <w:t>« </w:t>
      </w:r>
      <w:r w:rsidRPr="00F41556">
        <w:rPr>
          <w:szCs w:val="24"/>
        </w:rPr>
        <w:t>Human Rights as Cultural Practice</w:t>
      </w:r>
      <w:r>
        <w:rPr>
          <w:szCs w:val="24"/>
        </w:rPr>
        <w:t> :</w:t>
      </w:r>
      <w:r w:rsidRPr="00F41556">
        <w:rPr>
          <w:szCs w:val="24"/>
        </w:rPr>
        <w:t xml:space="preserve"> An Anthropological Critique</w:t>
      </w:r>
      <w:r>
        <w:rPr>
          <w:szCs w:val="24"/>
        </w:rPr>
        <w:t> »</w:t>
      </w:r>
      <w:r w:rsidRPr="00F41556">
        <w:rPr>
          <w:szCs w:val="24"/>
        </w:rPr>
        <w:t xml:space="preserve">, </w:t>
      </w:r>
      <w:r w:rsidRPr="00F41556">
        <w:rPr>
          <w:i/>
          <w:iCs/>
          <w:szCs w:val="24"/>
        </w:rPr>
        <w:t>Human Rights Qua</w:t>
      </w:r>
      <w:r w:rsidRPr="00F41556">
        <w:rPr>
          <w:i/>
          <w:iCs/>
          <w:szCs w:val="24"/>
        </w:rPr>
        <w:t>r</w:t>
      </w:r>
      <w:r w:rsidRPr="00F41556">
        <w:rPr>
          <w:i/>
          <w:iCs/>
          <w:szCs w:val="24"/>
        </w:rPr>
        <w:t xml:space="preserve">terly, </w:t>
      </w:r>
      <w:r w:rsidRPr="00F41556">
        <w:rPr>
          <w:szCs w:val="24"/>
        </w:rPr>
        <w:t>vol.</w:t>
      </w:r>
      <w:r>
        <w:rPr>
          <w:szCs w:val="24"/>
        </w:rPr>
        <w:t> </w:t>
      </w:r>
      <w:r w:rsidRPr="00F41556">
        <w:rPr>
          <w:szCs w:val="24"/>
        </w:rPr>
        <w:t>18, n°</w:t>
      </w:r>
      <w:r>
        <w:rPr>
          <w:szCs w:val="24"/>
        </w:rPr>
        <w:t> </w:t>
      </w:r>
      <w:r w:rsidRPr="00F41556">
        <w:rPr>
          <w:szCs w:val="24"/>
        </w:rPr>
        <w:t>2, 1996, p. 313.</w:t>
      </w:r>
    </w:p>
  </w:footnote>
  <w:footnote w:id="28">
    <w:p w:rsidR="0087645D" w:rsidRDefault="0087645D">
      <w:pPr>
        <w:pStyle w:val="Notedebasdepage"/>
      </w:pPr>
      <w:r>
        <w:rPr>
          <w:rStyle w:val="Appelnotedebasdep"/>
        </w:rPr>
        <w:footnoteRef/>
      </w:r>
      <w:r>
        <w:t xml:space="preserve"> </w:t>
      </w:r>
      <w:r>
        <w:tab/>
      </w:r>
      <w:r w:rsidRPr="00F41556">
        <w:rPr>
          <w:szCs w:val="24"/>
        </w:rPr>
        <w:t xml:space="preserve">F. Ermacora, </w:t>
      </w:r>
      <w:r w:rsidRPr="00F41556">
        <w:rPr>
          <w:i/>
          <w:iCs/>
          <w:szCs w:val="24"/>
        </w:rPr>
        <w:t>Der Minderheitenschutz in der Arbeit der Verei</w:t>
      </w:r>
      <w:r w:rsidRPr="00F41556">
        <w:rPr>
          <w:i/>
          <w:iCs/>
          <w:szCs w:val="24"/>
        </w:rPr>
        <w:t>n</w:t>
      </w:r>
      <w:r w:rsidRPr="00F41556">
        <w:rPr>
          <w:i/>
          <w:iCs/>
          <w:szCs w:val="24"/>
        </w:rPr>
        <w:t xml:space="preserve">ten Nationen, </w:t>
      </w:r>
      <w:r w:rsidRPr="00F41556">
        <w:rPr>
          <w:szCs w:val="24"/>
        </w:rPr>
        <w:t>Vienne-Stuttgart, W. Braumûller, 1964, p. 32.</w:t>
      </w:r>
    </w:p>
  </w:footnote>
  <w:footnote w:id="29">
    <w:p w:rsidR="0087645D" w:rsidRDefault="0087645D">
      <w:pPr>
        <w:pStyle w:val="Notedebasdepage"/>
      </w:pPr>
      <w:r>
        <w:rPr>
          <w:rStyle w:val="Appelnotedebasdep"/>
        </w:rPr>
        <w:footnoteRef/>
      </w:r>
      <w:r>
        <w:t xml:space="preserve"> </w:t>
      </w:r>
      <w:r>
        <w:tab/>
      </w:r>
      <w:r w:rsidRPr="00F41556">
        <w:rPr>
          <w:szCs w:val="24"/>
        </w:rPr>
        <w:t xml:space="preserve">Voir Organisation des Nations Unies, </w:t>
      </w:r>
      <w:r w:rsidRPr="00F41556">
        <w:rPr>
          <w:i/>
          <w:iCs/>
          <w:szCs w:val="24"/>
        </w:rPr>
        <w:t xml:space="preserve">The United Nations and Human Rights, </w:t>
      </w:r>
      <w:r w:rsidRPr="00F41556">
        <w:rPr>
          <w:szCs w:val="24"/>
        </w:rPr>
        <w:t>New York, Nations Unies, Département de l'inform</w:t>
      </w:r>
      <w:r w:rsidRPr="00F41556">
        <w:rPr>
          <w:szCs w:val="24"/>
        </w:rPr>
        <w:t>a</w:t>
      </w:r>
      <w:r w:rsidRPr="00F41556">
        <w:rPr>
          <w:szCs w:val="24"/>
        </w:rPr>
        <w:t>tion, 1984, p. 116.</w:t>
      </w:r>
    </w:p>
  </w:footnote>
  <w:footnote w:id="30">
    <w:p w:rsidR="0087645D" w:rsidRDefault="0087645D">
      <w:pPr>
        <w:pStyle w:val="Notedebasdepage"/>
      </w:pPr>
      <w:r>
        <w:rPr>
          <w:rStyle w:val="Appelnotedebasdep"/>
        </w:rPr>
        <w:footnoteRef/>
      </w:r>
      <w:r>
        <w:t xml:space="preserve"> </w:t>
      </w:r>
      <w:r>
        <w:tab/>
      </w:r>
      <w:r w:rsidRPr="00F41556">
        <w:rPr>
          <w:szCs w:val="24"/>
        </w:rPr>
        <w:t xml:space="preserve">A.-C. Bloch, </w:t>
      </w:r>
      <w:r>
        <w:rPr>
          <w:szCs w:val="24"/>
        </w:rPr>
        <w:t>« </w:t>
      </w:r>
      <w:r w:rsidRPr="00F41556">
        <w:rPr>
          <w:szCs w:val="24"/>
        </w:rPr>
        <w:t>Minorities and Indigenous Peoples</w:t>
      </w:r>
      <w:r>
        <w:rPr>
          <w:szCs w:val="24"/>
        </w:rPr>
        <w:t> »</w:t>
      </w:r>
      <w:r w:rsidRPr="00F41556">
        <w:rPr>
          <w:szCs w:val="24"/>
        </w:rPr>
        <w:t xml:space="preserve">, dans A. Eide, C. Krause et A. Rosas (dir. publ.), </w:t>
      </w:r>
      <w:r w:rsidRPr="00F41556">
        <w:rPr>
          <w:i/>
          <w:iCs/>
          <w:szCs w:val="24"/>
        </w:rPr>
        <w:t>Economi</w:t>
      </w:r>
      <w:r>
        <w:rPr>
          <w:i/>
          <w:iCs/>
          <w:szCs w:val="24"/>
        </w:rPr>
        <w:t>c</w:t>
      </w:r>
      <w:r w:rsidRPr="00F41556">
        <w:rPr>
          <w:i/>
          <w:iCs/>
          <w:szCs w:val="24"/>
        </w:rPr>
        <w:t>, Social and Cult</w:t>
      </w:r>
      <w:r w:rsidRPr="00F41556">
        <w:rPr>
          <w:i/>
          <w:iCs/>
          <w:szCs w:val="24"/>
        </w:rPr>
        <w:t>u</w:t>
      </w:r>
      <w:r w:rsidRPr="00F41556">
        <w:rPr>
          <w:i/>
          <w:iCs/>
          <w:szCs w:val="24"/>
        </w:rPr>
        <w:t xml:space="preserve">ral Rights, </w:t>
      </w:r>
      <w:r w:rsidRPr="00F41556">
        <w:rPr>
          <w:szCs w:val="24"/>
        </w:rPr>
        <w:t>Dordrecht, Martinus Nijhoff, 1995, p. 315.</w:t>
      </w:r>
    </w:p>
  </w:footnote>
  <w:footnote w:id="31">
    <w:p w:rsidR="0087645D" w:rsidRDefault="0087645D">
      <w:pPr>
        <w:pStyle w:val="Notedebasdepage"/>
      </w:pPr>
      <w:r>
        <w:rPr>
          <w:rStyle w:val="Appelnotedebasdep"/>
        </w:rPr>
        <w:footnoteRef/>
      </w:r>
      <w:r>
        <w:t xml:space="preserve"> </w:t>
      </w:r>
      <w:r>
        <w:tab/>
      </w:r>
      <w:r w:rsidRPr="00F41556">
        <w:rPr>
          <w:szCs w:val="24"/>
        </w:rPr>
        <w:t>Résolution 47/135 de l'Assemblée générale, 18 décembre 1992.</w:t>
      </w:r>
    </w:p>
  </w:footnote>
  <w:footnote w:id="32">
    <w:p w:rsidR="0087645D" w:rsidRDefault="0087645D">
      <w:pPr>
        <w:pStyle w:val="Notedebasdepage"/>
      </w:pPr>
      <w:r>
        <w:rPr>
          <w:rStyle w:val="Appelnotedebasdep"/>
        </w:rPr>
        <w:footnoteRef/>
      </w:r>
      <w:r>
        <w:t xml:space="preserve"> </w:t>
      </w:r>
      <w:r>
        <w:tab/>
      </w:r>
      <w:r w:rsidRPr="00F41556">
        <w:rPr>
          <w:szCs w:val="24"/>
        </w:rPr>
        <w:t xml:space="preserve">A. Eide, </w:t>
      </w:r>
      <w:r w:rsidRPr="00F41556">
        <w:rPr>
          <w:i/>
          <w:iCs/>
          <w:szCs w:val="24"/>
        </w:rPr>
        <w:t>Peaceful and Constructive Resolution of Situations Involving Minor</w:t>
      </w:r>
      <w:r w:rsidRPr="00F41556">
        <w:rPr>
          <w:i/>
          <w:iCs/>
          <w:szCs w:val="24"/>
        </w:rPr>
        <w:t>i</w:t>
      </w:r>
      <w:r w:rsidRPr="00F41556">
        <w:rPr>
          <w:i/>
          <w:iCs/>
          <w:szCs w:val="24"/>
        </w:rPr>
        <w:t xml:space="preserve">ties, </w:t>
      </w:r>
      <w:r w:rsidRPr="00F41556">
        <w:rPr>
          <w:szCs w:val="24"/>
        </w:rPr>
        <w:t>Oslo, Norwegian Institute of Human Rights, 1994.</w:t>
      </w:r>
    </w:p>
  </w:footnote>
  <w:footnote w:id="33">
    <w:p w:rsidR="0087645D" w:rsidRDefault="0087645D">
      <w:pPr>
        <w:pStyle w:val="Notedebasdepage"/>
      </w:pPr>
      <w:r>
        <w:rPr>
          <w:rStyle w:val="Appelnotedebasdep"/>
        </w:rPr>
        <w:footnoteRef/>
      </w:r>
      <w:r>
        <w:t xml:space="preserve"> </w:t>
      </w:r>
      <w:r>
        <w:tab/>
      </w:r>
      <w:r w:rsidRPr="00F41556">
        <w:rPr>
          <w:szCs w:val="24"/>
        </w:rPr>
        <w:t xml:space="preserve">J. Habermas, </w:t>
      </w:r>
      <w:r>
        <w:rPr>
          <w:szCs w:val="24"/>
        </w:rPr>
        <w:t>« </w:t>
      </w:r>
      <w:r w:rsidRPr="00F41556">
        <w:rPr>
          <w:szCs w:val="24"/>
        </w:rPr>
        <w:t>Struggles for R</w:t>
      </w:r>
      <w:r>
        <w:rPr>
          <w:szCs w:val="24"/>
        </w:rPr>
        <w:t>e</w:t>
      </w:r>
      <w:r w:rsidRPr="00F41556">
        <w:rPr>
          <w:szCs w:val="24"/>
        </w:rPr>
        <w:t>cognition in the D</w:t>
      </w:r>
      <w:r>
        <w:rPr>
          <w:szCs w:val="24"/>
        </w:rPr>
        <w:t>e</w:t>
      </w:r>
      <w:r w:rsidRPr="00F41556">
        <w:rPr>
          <w:szCs w:val="24"/>
        </w:rPr>
        <w:t>mocrati</w:t>
      </w:r>
      <w:r>
        <w:rPr>
          <w:szCs w:val="24"/>
        </w:rPr>
        <w:t>c</w:t>
      </w:r>
      <w:r w:rsidRPr="00F41556">
        <w:rPr>
          <w:szCs w:val="24"/>
        </w:rPr>
        <w:t xml:space="preserve"> Constitutional State</w:t>
      </w:r>
      <w:r>
        <w:rPr>
          <w:szCs w:val="24"/>
        </w:rPr>
        <w:t> »</w:t>
      </w:r>
      <w:r w:rsidRPr="00F41556">
        <w:rPr>
          <w:szCs w:val="24"/>
        </w:rPr>
        <w:t xml:space="preserve">, dans C. Taylor </w:t>
      </w:r>
      <w:r w:rsidRPr="00F41556">
        <w:rPr>
          <w:i/>
          <w:iCs/>
          <w:szCs w:val="24"/>
        </w:rPr>
        <w:t xml:space="preserve">et al. </w:t>
      </w:r>
      <w:r w:rsidRPr="00F41556">
        <w:rPr>
          <w:szCs w:val="24"/>
        </w:rPr>
        <w:t xml:space="preserve">(dir. publ.), </w:t>
      </w:r>
      <w:r w:rsidRPr="00F41556">
        <w:rPr>
          <w:i/>
          <w:iCs/>
          <w:szCs w:val="24"/>
        </w:rPr>
        <w:t xml:space="preserve">Multiculturalism, </w:t>
      </w:r>
      <w:r w:rsidRPr="00F41556">
        <w:rPr>
          <w:szCs w:val="24"/>
        </w:rPr>
        <w:t>Princeton, Princ</w:t>
      </w:r>
      <w:r w:rsidRPr="00F41556">
        <w:rPr>
          <w:szCs w:val="24"/>
        </w:rPr>
        <w:t>e</w:t>
      </w:r>
      <w:r w:rsidRPr="00F41556">
        <w:rPr>
          <w:szCs w:val="24"/>
        </w:rPr>
        <w:t>ton Univers</w:t>
      </w:r>
      <w:r w:rsidRPr="00F41556">
        <w:rPr>
          <w:szCs w:val="24"/>
        </w:rPr>
        <w:t>i</w:t>
      </w:r>
      <w:r w:rsidRPr="00F41556">
        <w:rPr>
          <w:szCs w:val="24"/>
        </w:rPr>
        <w:t>ty Press, 1994, p. 113.</w:t>
      </w:r>
    </w:p>
  </w:footnote>
  <w:footnote w:id="34">
    <w:p w:rsidR="0087645D" w:rsidRDefault="0087645D">
      <w:pPr>
        <w:pStyle w:val="Notedebasdepage"/>
      </w:pPr>
      <w:r>
        <w:rPr>
          <w:rStyle w:val="Appelnotedebasdep"/>
        </w:rPr>
        <w:footnoteRef/>
      </w:r>
      <w:r>
        <w:t xml:space="preserve"> </w:t>
      </w:r>
      <w:r>
        <w:tab/>
      </w:r>
      <w:r w:rsidRPr="00F41556">
        <w:rPr>
          <w:szCs w:val="24"/>
        </w:rPr>
        <w:t>Texte en annexe A.</w:t>
      </w:r>
    </w:p>
  </w:footnote>
  <w:footnote w:id="35">
    <w:p w:rsidR="0087645D" w:rsidRDefault="0087645D">
      <w:pPr>
        <w:pStyle w:val="Notedebasdepage"/>
      </w:pPr>
      <w:r>
        <w:rPr>
          <w:rStyle w:val="Appelnotedebasdep"/>
        </w:rPr>
        <w:footnoteRef/>
      </w:r>
      <w:r>
        <w:t xml:space="preserve"> </w:t>
      </w:r>
      <w:r>
        <w:tab/>
      </w:r>
      <w:r w:rsidRPr="00F41556">
        <w:rPr>
          <w:szCs w:val="24"/>
        </w:rPr>
        <w:t xml:space="preserve">Voir C. Tomuschat (dir. publ.), </w:t>
      </w:r>
      <w:r w:rsidRPr="00F41556">
        <w:rPr>
          <w:i/>
          <w:iCs/>
          <w:szCs w:val="24"/>
        </w:rPr>
        <w:t xml:space="preserve">Modem Law of Self-Determination, </w:t>
      </w:r>
      <w:r w:rsidRPr="00F41556">
        <w:rPr>
          <w:szCs w:val="24"/>
        </w:rPr>
        <w:t>Do</w:t>
      </w:r>
      <w:r w:rsidRPr="00F41556">
        <w:rPr>
          <w:szCs w:val="24"/>
        </w:rPr>
        <w:t>r</w:t>
      </w:r>
      <w:r w:rsidRPr="00F41556">
        <w:rPr>
          <w:szCs w:val="24"/>
        </w:rPr>
        <w:t>drecht, Martinus Nijhoff, 1993.</w:t>
      </w:r>
    </w:p>
  </w:footnote>
  <w:footnote w:id="36">
    <w:p w:rsidR="0087645D" w:rsidRDefault="0087645D">
      <w:pPr>
        <w:pStyle w:val="Notedebasdepage"/>
      </w:pPr>
      <w:r>
        <w:rPr>
          <w:rStyle w:val="Appelnotedebasdep"/>
        </w:rPr>
        <w:footnoteRef/>
      </w:r>
      <w:r>
        <w:t xml:space="preserve"> </w:t>
      </w:r>
      <w:r>
        <w:tab/>
      </w:r>
      <w:r w:rsidRPr="00F41556">
        <w:rPr>
          <w:szCs w:val="24"/>
        </w:rPr>
        <w:t>Hannum, 1990</w:t>
      </w:r>
      <w:r>
        <w:rPr>
          <w:szCs w:val="24"/>
        </w:rPr>
        <w:t> ;</w:t>
      </w:r>
      <w:r w:rsidRPr="00F41556">
        <w:rPr>
          <w:szCs w:val="24"/>
        </w:rPr>
        <w:t xml:space="preserve"> R. Stavenhagen, </w:t>
      </w:r>
      <w:r>
        <w:rPr>
          <w:szCs w:val="24"/>
        </w:rPr>
        <w:t>« </w:t>
      </w:r>
      <w:r w:rsidRPr="00F41556">
        <w:rPr>
          <w:szCs w:val="24"/>
        </w:rPr>
        <w:t>Self-Determination</w:t>
      </w:r>
      <w:r>
        <w:rPr>
          <w:szCs w:val="24"/>
        </w:rPr>
        <w:t> :</w:t>
      </w:r>
      <w:r w:rsidRPr="00F41556">
        <w:rPr>
          <w:szCs w:val="24"/>
        </w:rPr>
        <w:t xml:space="preserve"> Right or D</w:t>
      </w:r>
      <w:r>
        <w:rPr>
          <w:szCs w:val="24"/>
        </w:rPr>
        <w:t>e</w:t>
      </w:r>
      <w:r w:rsidRPr="00F41556">
        <w:rPr>
          <w:szCs w:val="24"/>
        </w:rPr>
        <w:t>mon</w:t>
      </w:r>
      <w:r>
        <w:rPr>
          <w:szCs w:val="24"/>
        </w:rPr>
        <w:t> ? »</w:t>
      </w:r>
      <w:r w:rsidRPr="00F41556">
        <w:rPr>
          <w:szCs w:val="24"/>
        </w:rPr>
        <w:t xml:space="preserve">, </w:t>
      </w:r>
      <w:r w:rsidRPr="00F41556">
        <w:rPr>
          <w:i/>
          <w:iCs/>
          <w:szCs w:val="24"/>
        </w:rPr>
        <w:t>Stanford Journal of International</w:t>
      </w:r>
      <w:r>
        <w:rPr>
          <w:i/>
          <w:iCs/>
          <w:szCs w:val="24"/>
        </w:rPr>
        <w:t xml:space="preserve"> </w:t>
      </w:r>
      <w:r w:rsidRPr="00F41556">
        <w:rPr>
          <w:i/>
          <w:iCs/>
          <w:szCs w:val="24"/>
        </w:rPr>
        <w:t xml:space="preserve">Affairs, </w:t>
      </w:r>
      <w:r w:rsidRPr="00F41556">
        <w:rPr>
          <w:szCs w:val="24"/>
        </w:rPr>
        <w:t>vol.</w:t>
      </w:r>
      <w:r>
        <w:rPr>
          <w:szCs w:val="24"/>
        </w:rPr>
        <w:t> </w:t>
      </w:r>
      <w:r w:rsidRPr="00F41556">
        <w:rPr>
          <w:szCs w:val="24"/>
        </w:rPr>
        <w:t>2, n°</w:t>
      </w:r>
      <w:r>
        <w:rPr>
          <w:szCs w:val="24"/>
        </w:rPr>
        <w:t> </w:t>
      </w:r>
      <w:r w:rsidRPr="00F41556">
        <w:rPr>
          <w:szCs w:val="24"/>
        </w:rPr>
        <w:t>2, 1993, p</w:t>
      </w:r>
      <w:r>
        <w:rPr>
          <w:szCs w:val="24"/>
        </w:rPr>
        <w:t>p</w:t>
      </w:r>
      <w:r w:rsidRPr="00F41556">
        <w:rPr>
          <w:szCs w:val="24"/>
        </w:rPr>
        <w:t>. 1-12</w:t>
      </w:r>
      <w:r>
        <w:rPr>
          <w:szCs w:val="24"/>
        </w:rPr>
        <w:t> ;</w:t>
      </w:r>
      <w:r w:rsidRPr="00F41556">
        <w:rPr>
          <w:szCs w:val="24"/>
        </w:rPr>
        <w:t xml:space="preserve"> T</w:t>
      </w:r>
      <w:r w:rsidRPr="00F41556">
        <w:rPr>
          <w:szCs w:val="24"/>
        </w:rPr>
        <w:t>o</w:t>
      </w:r>
      <w:r w:rsidRPr="00F41556">
        <w:rPr>
          <w:szCs w:val="24"/>
        </w:rPr>
        <w:t xml:space="preserve">muschat, </w:t>
      </w:r>
      <w:r w:rsidRPr="00F41556">
        <w:rPr>
          <w:i/>
          <w:iCs/>
          <w:szCs w:val="24"/>
        </w:rPr>
        <w:t>op. cit.</w:t>
      </w:r>
    </w:p>
  </w:footnote>
  <w:footnote w:id="37">
    <w:p w:rsidR="0087645D" w:rsidRDefault="0087645D">
      <w:pPr>
        <w:pStyle w:val="Notedebasdepage"/>
      </w:pPr>
      <w:r>
        <w:rPr>
          <w:rStyle w:val="Appelnotedebasdep"/>
        </w:rPr>
        <w:footnoteRef/>
      </w:r>
      <w:r>
        <w:t xml:space="preserve"> </w:t>
      </w:r>
      <w:r>
        <w:tab/>
      </w:r>
      <w:r w:rsidRPr="00F41556">
        <w:rPr>
          <w:szCs w:val="24"/>
        </w:rPr>
        <w:t xml:space="preserve">Argument que présente Pollis en comparant le dossier des droits de l'homme en Afrique et en Asie, où l'accent a été fortement mis sur la </w:t>
      </w:r>
      <w:r>
        <w:rPr>
          <w:szCs w:val="24"/>
        </w:rPr>
        <w:t>« </w:t>
      </w:r>
      <w:r w:rsidRPr="00F41556">
        <w:rPr>
          <w:szCs w:val="24"/>
        </w:rPr>
        <w:t>différence cult</w:t>
      </w:r>
      <w:r w:rsidRPr="00F41556">
        <w:rPr>
          <w:szCs w:val="24"/>
        </w:rPr>
        <w:t>u</w:t>
      </w:r>
      <w:r w:rsidRPr="00F41556">
        <w:rPr>
          <w:szCs w:val="24"/>
        </w:rPr>
        <w:t>relle</w:t>
      </w:r>
      <w:r>
        <w:rPr>
          <w:szCs w:val="24"/>
        </w:rPr>
        <w:t> »</w:t>
      </w:r>
      <w:r w:rsidRPr="00F41556">
        <w:rPr>
          <w:szCs w:val="24"/>
        </w:rPr>
        <w:t xml:space="preserve">. A. Pollis, </w:t>
      </w:r>
      <w:r>
        <w:rPr>
          <w:szCs w:val="24"/>
        </w:rPr>
        <w:t>« </w:t>
      </w:r>
      <w:r w:rsidRPr="00F41556">
        <w:rPr>
          <w:szCs w:val="24"/>
        </w:rPr>
        <w:t>Cultural Relativism Revisited</w:t>
      </w:r>
      <w:r>
        <w:rPr>
          <w:szCs w:val="24"/>
        </w:rPr>
        <w:t> :</w:t>
      </w:r>
      <w:r w:rsidRPr="00F41556">
        <w:rPr>
          <w:szCs w:val="24"/>
        </w:rPr>
        <w:t xml:space="preserve"> Through a State Prism</w:t>
      </w:r>
      <w:r>
        <w:rPr>
          <w:szCs w:val="24"/>
        </w:rPr>
        <w:t> »</w:t>
      </w:r>
      <w:r w:rsidRPr="00F41556">
        <w:rPr>
          <w:szCs w:val="24"/>
        </w:rPr>
        <w:t xml:space="preserve">, </w:t>
      </w:r>
      <w:r w:rsidRPr="00F41556">
        <w:rPr>
          <w:i/>
          <w:iCs/>
          <w:szCs w:val="24"/>
        </w:rPr>
        <w:t xml:space="preserve">Human Rights Quarterly, </w:t>
      </w:r>
      <w:r w:rsidRPr="00F41556">
        <w:rPr>
          <w:szCs w:val="24"/>
        </w:rPr>
        <w:t>vol.</w:t>
      </w:r>
      <w:r>
        <w:rPr>
          <w:szCs w:val="24"/>
        </w:rPr>
        <w:t> </w:t>
      </w:r>
      <w:r w:rsidRPr="00F41556">
        <w:rPr>
          <w:szCs w:val="24"/>
        </w:rPr>
        <w:t>18, n°</w:t>
      </w:r>
      <w:r>
        <w:rPr>
          <w:szCs w:val="24"/>
        </w:rPr>
        <w:t> </w:t>
      </w:r>
      <w:r w:rsidRPr="00F41556">
        <w:rPr>
          <w:szCs w:val="24"/>
        </w:rPr>
        <w:t>2, 1996.</w:t>
      </w:r>
    </w:p>
  </w:footnote>
  <w:footnote w:id="38">
    <w:p w:rsidR="0087645D" w:rsidRDefault="0087645D">
      <w:pPr>
        <w:pStyle w:val="Notedebasdepage"/>
      </w:pPr>
      <w:r>
        <w:rPr>
          <w:rStyle w:val="Appelnotedebasdep"/>
        </w:rPr>
        <w:footnoteRef/>
      </w:r>
      <w:r>
        <w:t xml:space="preserve"> </w:t>
      </w:r>
      <w:r>
        <w:tab/>
      </w:r>
      <w:r w:rsidRPr="00F41556">
        <w:rPr>
          <w:szCs w:val="24"/>
        </w:rPr>
        <w:t>On estime qu'il existe dans le monde de 100 à 200 millions de populations autocht</w:t>
      </w:r>
      <w:r w:rsidRPr="00F41556">
        <w:rPr>
          <w:szCs w:val="24"/>
        </w:rPr>
        <w:t>o</w:t>
      </w:r>
      <w:r w:rsidRPr="00F41556">
        <w:rPr>
          <w:szCs w:val="24"/>
        </w:rPr>
        <w:t xml:space="preserve">nes, concentrées surtout en Asie du Sud (où elles sont connues sous le nom de populations </w:t>
      </w:r>
      <w:r>
        <w:rPr>
          <w:szCs w:val="24"/>
        </w:rPr>
        <w:t>« </w:t>
      </w:r>
      <w:r w:rsidRPr="00F41556">
        <w:rPr>
          <w:szCs w:val="24"/>
        </w:rPr>
        <w:t>tribales</w:t>
      </w:r>
      <w:r>
        <w:rPr>
          <w:szCs w:val="24"/>
        </w:rPr>
        <w:t> »</w:t>
      </w:r>
      <w:r w:rsidRPr="00F41556">
        <w:rPr>
          <w:szCs w:val="24"/>
        </w:rPr>
        <w:t>). On les trouve également en Afrique, en E</w:t>
      </w:r>
      <w:r w:rsidRPr="00F41556">
        <w:rPr>
          <w:szCs w:val="24"/>
        </w:rPr>
        <w:t>u</w:t>
      </w:r>
      <w:r w:rsidRPr="00F41556">
        <w:rPr>
          <w:szCs w:val="24"/>
        </w:rPr>
        <w:t>rope et dans le Pacifique, ainsi que dans les Amériques.</w:t>
      </w:r>
    </w:p>
  </w:footnote>
  <w:footnote w:id="39">
    <w:p w:rsidR="0087645D" w:rsidRDefault="0087645D">
      <w:pPr>
        <w:pStyle w:val="Notedebasdepage"/>
      </w:pPr>
      <w:r>
        <w:rPr>
          <w:rStyle w:val="Appelnotedebasdep"/>
        </w:rPr>
        <w:footnoteRef/>
      </w:r>
      <w:r>
        <w:t xml:space="preserve"> </w:t>
      </w:r>
      <w:r>
        <w:tab/>
      </w:r>
      <w:r w:rsidRPr="00F41556">
        <w:rPr>
          <w:szCs w:val="24"/>
        </w:rPr>
        <w:t>Nations Unies, E/CN. 4/Sub. 2/1986/7/Add. 4. Il s'agit d'une définition prop</w:t>
      </w:r>
      <w:r w:rsidRPr="00F41556">
        <w:rPr>
          <w:szCs w:val="24"/>
        </w:rPr>
        <w:t>o</w:t>
      </w:r>
      <w:r w:rsidRPr="00F41556">
        <w:rPr>
          <w:szCs w:val="24"/>
        </w:rPr>
        <w:t>sée par le Rapporteur spécial J. M. Cobo dans un d</w:t>
      </w:r>
      <w:r w:rsidRPr="00F41556">
        <w:rPr>
          <w:szCs w:val="24"/>
        </w:rPr>
        <w:t>o</w:t>
      </w:r>
      <w:r w:rsidRPr="00F41556">
        <w:rPr>
          <w:szCs w:val="24"/>
        </w:rPr>
        <w:t xml:space="preserve">cument intitulé </w:t>
      </w:r>
      <w:r>
        <w:rPr>
          <w:szCs w:val="24"/>
        </w:rPr>
        <w:t>« </w:t>
      </w:r>
      <w:r w:rsidRPr="00F41556">
        <w:rPr>
          <w:szCs w:val="24"/>
        </w:rPr>
        <w:t>Etude du problème de la di</w:t>
      </w:r>
      <w:r w:rsidRPr="00F41556">
        <w:rPr>
          <w:szCs w:val="24"/>
        </w:rPr>
        <w:t>s</w:t>
      </w:r>
      <w:r w:rsidRPr="00F41556">
        <w:rPr>
          <w:szCs w:val="24"/>
        </w:rPr>
        <w:t>crimination à l'égard des populations autochtones</w:t>
      </w:r>
      <w:r>
        <w:rPr>
          <w:szCs w:val="24"/>
        </w:rPr>
        <w:t> »</w:t>
      </w:r>
      <w:r w:rsidRPr="00F41556">
        <w:rPr>
          <w:szCs w:val="24"/>
        </w:rPr>
        <w:t>, établi pour la Sous-Commission de la lutte</w:t>
      </w:r>
      <w:r>
        <w:rPr>
          <w:szCs w:val="24"/>
        </w:rPr>
        <w:t xml:space="preserve"> </w:t>
      </w:r>
      <w:r w:rsidRPr="00F41556">
        <w:rPr>
          <w:szCs w:val="24"/>
        </w:rPr>
        <w:t>contre les mesures discriminatoires et de la protection des minor</w:t>
      </w:r>
      <w:r w:rsidRPr="00F41556">
        <w:rPr>
          <w:szCs w:val="24"/>
        </w:rPr>
        <w:t>i</w:t>
      </w:r>
      <w:r w:rsidRPr="00F41556">
        <w:rPr>
          <w:szCs w:val="24"/>
        </w:rPr>
        <w:t>tés. Cette définition a été reprise entièrement ou en partie dans un ce</w:t>
      </w:r>
      <w:r w:rsidRPr="00F41556">
        <w:rPr>
          <w:szCs w:val="24"/>
        </w:rPr>
        <w:t>r</w:t>
      </w:r>
      <w:r w:rsidRPr="00F41556">
        <w:rPr>
          <w:szCs w:val="24"/>
        </w:rPr>
        <w:t xml:space="preserve">tain nombre de documents de l'ONU, notamment dans le </w:t>
      </w:r>
      <w:r w:rsidRPr="00F41556">
        <w:rPr>
          <w:i/>
          <w:iCs/>
          <w:szCs w:val="24"/>
        </w:rPr>
        <w:t>Projet de Déclaration sur les droits des populations autoc</w:t>
      </w:r>
      <w:r w:rsidRPr="00F41556">
        <w:rPr>
          <w:i/>
          <w:iCs/>
          <w:szCs w:val="24"/>
        </w:rPr>
        <w:t>h</w:t>
      </w:r>
      <w:r w:rsidRPr="00F41556">
        <w:rPr>
          <w:i/>
          <w:iCs/>
          <w:szCs w:val="24"/>
        </w:rPr>
        <w:t>tones.</w:t>
      </w:r>
    </w:p>
  </w:footnote>
  <w:footnote w:id="40">
    <w:p w:rsidR="0087645D" w:rsidRDefault="0087645D">
      <w:pPr>
        <w:pStyle w:val="Notedebasdepage"/>
      </w:pPr>
      <w:r>
        <w:rPr>
          <w:rStyle w:val="Appelnotedebasdep"/>
        </w:rPr>
        <w:footnoteRef/>
      </w:r>
      <w:r>
        <w:t xml:space="preserve"> </w:t>
      </w:r>
      <w:r>
        <w:tab/>
      </w:r>
      <w:r w:rsidRPr="00F41556">
        <w:rPr>
          <w:szCs w:val="24"/>
        </w:rPr>
        <w:t>Nations Unies, E/CN. 4/Sub. 2/1993/28.</w:t>
      </w:r>
    </w:p>
  </w:footnote>
  <w:footnote w:id="41">
    <w:p w:rsidR="0087645D" w:rsidRDefault="0087645D">
      <w:pPr>
        <w:pStyle w:val="Notedebasdepage"/>
      </w:pPr>
      <w:r>
        <w:rPr>
          <w:rStyle w:val="Appelnotedebasdep"/>
        </w:rPr>
        <w:footnoteRef/>
      </w:r>
      <w:r>
        <w:t xml:space="preserve"> </w:t>
      </w:r>
      <w:r>
        <w:tab/>
      </w:r>
      <w:r w:rsidRPr="00F41556">
        <w:rPr>
          <w:szCs w:val="24"/>
        </w:rPr>
        <w:t>Pour une analyse théorique des droits des populations autoc</w:t>
      </w:r>
      <w:r w:rsidRPr="00F41556">
        <w:rPr>
          <w:szCs w:val="24"/>
        </w:rPr>
        <w:t>h</w:t>
      </w:r>
      <w:r w:rsidRPr="00F41556">
        <w:rPr>
          <w:szCs w:val="24"/>
        </w:rPr>
        <w:t xml:space="preserve">tones, voir R. Stavenhagen, </w:t>
      </w:r>
      <w:r>
        <w:rPr>
          <w:szCs w:val="24"/>
        </w:rPr>
        <w:t>« </w:t>
      </w:r>
      <w:r w:rsidRPr="00F41556">
        <w:rPr>
          <w:szCs w:val="24"/>
        </w:rPr>
        <w:t>Indigenous Rights</w:t>
      </w:r>
      <w:r>
        <w:rPr>
          <w:szCs w:val="24"/>
        </w:rPr>
        <w:t> :</w:t>
      </w:r>
      <w:r w:rsidRPr="00F41556">
        <w:rPr>
          <w:szCs w:val="24"/>
        </w:rPr>
        <w:t xml:space="preserve"> Some Conceptual Problems</w:t>
      </w:r>
      <w:r>
        <w:rPr>
          <w:szCs w:val="24"/>
        </w:rPr>
        <w:t> »</w:t>
      </w:r>
      <w:r w:rsidRPr="00F41556">
        <w:rPr>
          <w:szCs w:val="24"/>
        </w:rPr>
        <w:t>, dans E. J</w:t>
      </w:r>
      <w:r w:rsidRPr="00F41556">
        <w:rPr>
          <w:szCs w:val="24"/>
        </w:rPr>
        <w:t>e</w:t>
      </w:r>
      <w:r w:rsidRPr="00F41556">
        <w:rPr>
          <w:szCs w:val="24"/>
        </w:rPr>
        <w:t xml:space="preserve">lin et E. Hershberg (dir. publ.), </w:t>
      </w:r>
      <w:r w:rsidRPr="00F41556">
        <w:rPr>
          <w:i/>
          <w:iCs/>
          <w:szCs w:val="24"/>
        </w:rPr>
        <w:t>Constructing Democracy</w:t>
      </w:r>
      <w:r>
        <w:rPr>
          <w:i/>
          <w:iCs/>
          <w:szCs w:val="24"/>
        </w:rPr>
        <w:t> :</w:t>
      </w:r>
      <w:r w:rsidRPr="00F41556">
        <w:rPr>
          <w:i/>
          <w:iCs/>
          <w:szCs w:val="24"/>
        </w:rPr>
        <w:t xml:space="preserve"> Human Rights, C</w:t>
      </w:r>
      <w:r w:rsidRPr="00F41556">
        <w:rPr>
          <w:i/>
          <w:iCs/>
          <w:szCs w:val="24"/>
        </w:rPr>
        <w:t>i</w:t>
      </w:r>
      <w:r w:rsidRPr="00F41556">
        <w:rPr>
          <w:i/>
          <w:iCs/>
          <w:szCs w:val="24"/>
        </w:rPr>
        <w:t>tizenship and Society in Latin Amer</w:t>
      </w:r>
      <w:r w:rsidRPr="00F41556">
        <w:rPr>
          <w:i/>
          <w:iCs/>
          <w:szCs w:val="24"/>
        </w:rPr>
        <w:t>i</w:t>
      </w:r>
      <w:r w:rsidRPr="00F41556">
        <w:rPr>
          <w:i/>
          <w:iCs/>
          <w:szCs w:val="24"/>
        </w:rPr>
        <w:t xml:space="preserve">ca, </w:t>
      </w:r>
      <w:r w:rsidRPr="00F41556">
        <w:rPr>
          <w:szCs w:val="24"/>
        </w:rPr>
        <w:t>Boulder, Westview Press, 1996.</w:t>
      </w:r>
    </w:p>
  </w:footnote>
  <w:footnote w:id="42">
    <w:p w:rsidR="0087645D" w:rsidRDefault="0087645D">
      <w:pPr>
        <w:pStyle w:val="Notedebasdepage"/>
      </w:pPr>
      <w:r>
        <w:rPr>
          <w:rStyle w:val="Appelnotedebasdep"/>
        </w:rPr>
        <w:footnoteRef/>
      </w:r>
      <w:r>
        <w:t xml:space="preserve"> </w:t>
      </w:r>
      <w:r>
        <w:tab/>
      </w:r>
      <w:r w:rsidRPr="00F41556">
        <w:rPr>
          <w:szCs w:val="24"/>
        </w:rPr>
        <w:t>Il était encore débattu par un groupe de travail ouvert à tous de la Commission des droits de l'homme des Nations Unies en 1998.</w:t>
      </w:r>
    </w:p>
  </w:footnote>
  <w:footnote w:id="43">
    <w:p w:rsidR="0087645D" w:rsidRDefault="0087645D">
      <w:pPr>
        <w:pStyle w:val="Notedebasdepage"/>
      </w:pPr>
      <w:r>
        <w:rPr>
          <w:rStyle w:val="Appelnotedebasdep"/>
        </w:rPr>
        <w:footnoteRef/>
      </w:r>
      <w:r>
        <w:t xml:space="preserve"> </w:t>
      </w:r>
      <w:r>
        <w:tab/>
      </w:r>
      <w:r w:rsidRPr="00F41556">
        <w:rPr>
          <w:szCs w:val="24"/>
        </w:rPr>
        <w:t>L'Organisation des États américains prépare un projet de déclaration régi</w:t>
      </w:r>
      <w:r w:rsidRPr="00F41556">
        <w:rPr>
          <w:szCs w:val="24"/>
        </w:rPr>
        <w:t>o</w:t>
      </w:r>
      <w:r w:rsidRPr="00F41556">
        <w:rPr>
          <w:szCs w:val="24"/>
        </w:rPr>
        <w:t>nale sur les droits des autochtones.</w:t>
      </w:r>
    </w:p>
  </w:footnote>
  <w:footnote w:id="44">
    <w:p w:rsidR="0087645D" w:rsidRDefault="0087645D">
      <w:pPr>
        <w:pStyle w:val="Notedebasdepage"/>
      </w:pPr>
      <w:r>
        <w:rPr>
          <w:rStyle w:val="Appelnotedebasdep"/>
        </w:rPr>
        <w:footnoteRef/>
      </w:r>
      <w:r>
        <w:t xml:space="preserve"> </w:t>
      </w:r>
      <w:r>
        <w:tab/>
      </w:r>
      <w:r w:rsidRPr="00F41556">
        <w:rPr>
          <w:szCs w:val="24"/>
        </w:rPr>
        <w:t xml:space="preserve">R. Stavenhagen, </w:t>
      </w:r>
      <w:r>
        <w:rPr>
          <w:szCs w:val="24"/>
        </w:rPr>
        <w:t>« </w:t>
      </w:r>
      <w:r w:rsidRPr="00F41556">
        <w:rPr>
          <w:szCs w:val="24"/>
        </w:rPr>
        <w:t>Indigenous Peoples</w:t>
      </w:r>
      <w:r>
        <w:rPr>
          <w:szCs w:val="24"/>
        </w:rPr>
        <w:t> :</w:t>
      </w:r>
      <w:r w:rsidRPr="00F41556">
        <w:rPr>
          <w:szCs w:val="24"/>
        </w:rPr>
        <w:t xml:space="preserve"> Emerging Actors in Latin America</w:t>
      </w:r>
      <w:r>
        <w:rPr>
          <w:szCs w:val="24"/>
        </w:rPr>
        <w:t> »</w:t>
      </w:r>
      <w:r w:rsidRPr="00F41556">
        <w:rPr>
          <w:szCs w:val="24"/>
        </w:rPr>
        <w:t xml:space="preserve">, dans </w:t>
      </w:r>
      <w:r w:rsidRPr="00F41556">
        <w:rPr>
          <w:i/>
          <w:iCs/>
          <w:szCs w:val="24"/>
        </w:rPr>
        <w:t xml:space="preserve">Ethnie Conflict and Governance in Comparative Perspective, </w:t>
      </w:r>
      <w:r w:rsidRPr="00F41556">
        <w:rPr>
          <w:szCs w:val="24"/>
        </w:rPr>
        <w:t>Washin</w:t>
      </w:r>
      <w:r w:rsidRPr="00F41556">
        <w:rPr>
          <w:szCs w:val="24"/>
        </w:rPr>
        <w:t>g</w:t>
      </w:r>
      <w:r w:rsidRPr="00F41556">
        <w:rPr>
          <w:szCs w:val="24"/>
        </w:rPr>
        <w:t>ton, Woodrow Wilson International Center for Scholars, 1995 (Working P</w:t>
      </w:r>
      <w:r w:rsidRPr="00F41556">
        <w:rPr>
          <w:szCs w:val="24"/>
        </w:rPr>
        <w:t>a</w:t>
      </w:r>
      <w:r w:rsidRPr="00F41556">
        <w:rPr>
          <w:szCs w:val="24"/>
        </w:rPr>
        <w:t>per, 215).</w:t>
      </w:r>
    </w:p>
  </w:footnote>
  <w:footnote w:id="45">
    <w:p w:rsidR="0087645D" w:rsidRDefault="0087645D">
      <w:pPr>
        <w:pStyle w:val="Notedebasdepage"/>
      </w:pPr>
      <w:r>
        <w:rPr>
          <w:rStyle w:val="Appelnotedebasdep"/>
        </w:rPr>
        <w:footnoteRef/>
      </w:r>
      <w:r>
        <w:t xml:space="preserve"> </w:t>
      </w:r>
      <w:r>
        <w:tab/>
      </w:r>
      <w:r w:rsidRPr="00F41556">
        <w:rPr>
          <w:szCs w:val="24"/>
        </w:rPr>
        <w:t xml:space="preserve">R. Rosaldo, </w:t>
      </w:r>
      <w:r>
        <w:rPr>
          <w:szCs w:val="24"/>
        </w:rPr>
        <w:t>« </w:t>
      </w:r>
      <w:r w:rsidRPr="00F41556">
        <w:rPr>
          <w:szCs w:val="24"/>
        </w:rPr>
        <w:t>Cultural Citizenship, Inequality and Multicult</w:t>
      </w:r>
      <w:r w:rsidRPr="00F41556">
        <w:rPr>
          <w:szCs w:val="24"/>
        </w:rPr>
        <w:t>u</w:t>
      </w:r>
      <w:r w:rsidRPr="00F41556">
        <w:rPr>
          <w:szCs w:val="24"/>
        </w:rPr>
        <w:t>ralism</w:t>
      </w:r>
      <w:r>
        <w:rPr>
          <w:szCs w:val="24"/>
        </w:rPr>
        <w:t> »</w:t>
      </w:r>
      <w:r w:rsidRPr="00F41556">
        <w:rPr>
          <w:szCs w:val="24"/>
        </w:rPr>
        <w:t xml:space="preserve">, dans W. V. Flores et R. Benmayor (dir. publ.), </w:t>
      </w:r>
      <w:r w:rsidRPr="00F41556">
        <w:rPr>
          <w:i/>
          <w:iCs/>
          <w:szCs w:val="24"/>
        </w:rPr>
        <w:t>Latino Cult</w:t>
      </w:r>
      <w:r w:rsidRPr="00F41556">
        <w:rPr>
          <w:i/>
          <w:iCs/>
          <w:szCs w:val="24"/>
        </w:rPr>
        <w:t>u</w:t>
      </w:r>
      <w:r w:rsidRPr="00F41556">
        <w:rPr>
          <w:i/>
          <w:iCs/>
          <w:szCs w:val="24"/>
        </w:rPr>
        <w:t xml:space="preserve">ral Citizenship, </w:t>
      </w:r>
      <w:r w:rsidRPr="00F41556">
        <w:rPr>
          <w:szCs w:val="24"/>
        </w:rPr>
        <w:t>Boston, Beacon Press, 1997, p. 37. Flores et Be</w:t>
      </w:r>
      <w:r w:rsidRPr="00F41556">
        <w:rPr>
          <w:szCs w:val="24"/>
        </w:rPr>
        <w:t>n</w:t>
      </w:r>
      <w:r w:rsidRPr="00F41556">
        <w:rPr>
          <w:szCs w:val="24"/>
        </w:rPr>
        <w:t>mayor ajoutent</w:t>
      </w:r>
      <w:r>
        <w:rPr>
          <w:szCs w:val="24"/>
        </w:rPr>
        <w:t> :</w:t>
      </w:r>
      <w:r w:rsidRPr="00F41556">
        <w:rPr>
          <w:szCs w:val="24"/>
        </w:rPr>
        <w:t xml:space="preserve"> </w:t>
      </w:r>
      <w:r>
        <w:rPr>
          <w:szCs w:val="24"/>
        </w:rPr>
        <w:t>« </w:t>
      </w:r>
      <w:r w:rsidRPr="00F41556">
        <w:rPr>
          <w:szCs w:val="24"/>
        </w:rPr>
        <w:t>Pour les "Latinos", la communauté est essentielle à la survie, pas seulement en termes de voisin</w:t>
      </w:r>
      <w:r w:rsidRPr="00F41556">
        <w:rPr>
          <w:szCs w:val="24"/>
        </w:rPr>
        <w:t>a</w:t>
      </w:r>
      <w:r w:rsidRPr="00F41556">
        <w:rPr>
          <w:szCs w:val="24"/>
        </w:rPr>
        <w:t>ge ou de lieux géogr</w:t>
      </w:r>
      <w:r w:rsidRPr="00F41556">
        <w:rPr>
          <w:szCs w:val="24"/>
        </w:rPr>
        <w:t>a</w:t>
      </w:r>
      <w:r w:rsidRPr="00F41556">
        <w:rPr>
          <w:szCs w:val="24"/>
        </w:rPr>
        <w:t>phiques, mais aussi en termes d'identité collective... Les "Latinos" se sont organisés à l'échelle du quartier ou de la ville pour leur ide</w:t>
      </w:r>
      <w:r w:rsidRPr="00F41556">
        <w:rPr>
          <w:szCs w:val="24"/>
        </w:rPr>
        <w:t>n</w:t>
      </w:r>
      <w:r w:rsidRPr="00F41556">
        <w:rPr>
          <w:szCs w:val="24"/>
        </w:rPr>
        <w:t>tité culturelle, leur survie en tant que groupe et leur représentation polit</w:t>
      </w:r>
      <w:r w:rsidRPr="00F41556">
        <w:rPr>
          <w:szCs w:val="24"/>
        </w:rPr>
        <w:t>i</w:t>
      </w:r>
      <w:r w:rsidRPr="00F41556">
        <w:rPr>
          <w:szCs w:val="24"/>
        </w:rPr>
        <w:t>que.</w:t>
      </w:r>
      <w:r>
        <w:rPr>
          <w:szCs w:val="24"/>
        </w:rPr>
        <w:t> »</w:t>
      </w:r>
    </w:p>
  </w:footnote>
  <w:footnote w:id="46">
    <w:p w:rsidR="0087645D" w:rsidRDefault="0087645D">
      <w:pPr>
        <w:pStyle w:val="Notedebasdepage"/>
      </w:pPr>
      <w:r>
        <w:rPr>
          <w:rStyle w:val="Appelnotedebasdep"/>
        </w:rPr>
        <w:footnoteRef/>
      </w:r>
      <w:r>
        <w:t xml:space="preserve"> </w:t>
      </w:r>
      <w:r>
        <w:tab/>
      </w:r>
      <w:r w:rsidRPr="00F41556">
        <w:rPr>
          <w:szCs w:val="24"/>
        </w:rPr>
        <w:t xml:space="preserve">Flores et Benmayor, </w:t>
      </w:r>
      <w:r w:rsidRPr="00F41556">
        <w:rPr>
          <w:i/>
          <w:iCs/>
          <w:szCs w:val="24"/>
        </w:rPr>
        <w:t xml:space="preserve">op. cit., </w:t>
      </w:r>
      <w:r w:rsidRPr="00F41556">
        <w:rPr>
          <w:szCs w:val="24"/>
        </w:rPr>
        <w:t>p</w:t>
      </w:r>
      <w:r>
        <w:rPr>
          <w:szCs w:val="24"/>
        </w:rPr>
        <w:t>p</w:t>
      </w:r>
      <w:r w:rsidRPr="00F41556">
        <w:rPr>
          <w:szCs w:val="24"/>
        </w:rPr>
        <w:t>. 14-15.</w:t>
      </w:r>
    </w:p>
  </w:footnote>
  <w:footnote w:id="47">
    <w:p w:rsidR="0087645D" w:rsidRDefault="0087645D">
      <w:pPr>
        <w:pStyle w:val="Notedebasdepage"/>
      </w:pPr>
      <w:r>
        <w:rPr>
          <w:rStyle w:val="Appelnotedebasdep"/>
        </w:rPr>
        <w:footnoteRef/>
      </w:r>
      <w:r>
        <w:t xml:space="preserve"> </w:t>
      </w:r>
      <w:r>
        <w:tab/>
      </w:r>
      <w:r w:rsidRPr="00F41556">
        <w:rPr>
          <w:szCs w:val="24"/>
        </w:rPr>
        <w:t xml:space="preserve">R. Montoya, </w:t>
      </w:r>
      <w:r>
        <w:rPr>
          <w:szCs w:val="24"/>
        </w:rPr>
        <w:t>« </w:t>
      </w:r>
      <w:r w:rsidRPr="00F41556">
        <w:rPr>
          <w:szCs w:val="24"/>
        </w:rPr>
        <w:t>La ciudadanfa étnica como un nuevo fragmento en la utopfa de la libertad</w:t>
      </w:r>
      <w:r>
        <w:rPr>
          <w:szCs w:val="24"/>
        </w:rPr>
        <w:t> »</w:t>
      </w:r>
      <w:r w:rsidRPr="00F41556">
        <w:rPr>
          <w:szCs w:val="24"/>
        </w:rPr>
        <w:t xml:space="preserve">, dans Gonzalez Casanova et P. et M. Roitman Rosenmann (dir. publ.), </w:t>
      </w:r>
      <w:r w:rsidRPr="00F41556">
        <w:rPr>
          <w:i/>
          <w:iCs/>
          <w:szCs w:val="24"/>
        </w:rPr>
        <w:t>Dem</w:t>
      </w:r>
      <w:r w:rsidRPr="00F41556">
        <w:rPr>
          <w:i/>
          <w:iCs/>
          <w:szCs w:val="24"/>
        </w:rPr>
        <w:t>o</w:t>
      </w:r>
      <w:r w:rsidRPr="00F41556">
        <w:rPr>
          <w:i/>
          <w:iCs/>
          <w:szCs w:val="24"/>
        </w:rPr>
        <w:t xml:space="preserve">craciay Estado multiétnico en America Latina, </w:t>
      </w:r>
      <w:r w:rsidRPr="00F41556">
        <w:rPr>
          <w:szCs w:val="24"/>
        </w:rPr>
        <w:t>Mexico, UNAM, 1996.</w:t>
      </w:r>
    </w:p>
  </w:footnote>
  <w:footnote w:id="48">
    <w:p w:rsidR="0087645D" w:rsidRDefault="0087645D">
      <w:pPr>
        <w:pStyle w:val="Notedebasdepage"/>
      </w:pPr>
      <w:r>
        <w:rPr>
          <w:rStyle w:val="Appelnotedebasdep"/>
        </w:rPr>
        <w:footnoteRef/>
      </w:r>
      <w:r>
        <w:t xml:space="preserve"> </w:t>
      </w:r>
      <w:r>
        <w:tab/>
      </w:r>
      <w:r w:rsidRPr="00F41556">
        <w:rPr>
          <w:szCs w:val="24"/>
        </w:rPr>
        <w:t xml:space="preserve">W. Kymlicka, </w:t>
      </w:r>
      <w:r w:rsidRPr="00F41556">
        <w:rPr>
          <w:i/>
          <w:iCs/>
          <w:szCs w:val="24"/>
        </w:rPr>
        <w:t xml:space="preserve">Multicultural Citizenship, </w:t>
      </w:r>
      <w:r w:rsidRPr="00F41556">
        <w:rPr>
          <w:szCs w:val="24"/>
        </w:rPr>
        <w:t xml:space="preserve">Oxford, Clarendon Press, 1995, </w:t>
      </w:r>
      <w:r>
        <w:rPr>
          <w:szCs w:val="24"/>
        </w:rPr>
        <w:t>p</w:t>
      </w:r>
      <w:r w:rsidRPr="00F41556">
        <w:rPr>
          <w:szCs w:val="24"/>
        </w:rPr>
        <w:t>p. 118-194.</w:t>
      </w:r>
    </w:p>
  </w:footnote>
  <w:footnote w:id="49">
    <w:p w:rsidR="0087645D" w:rsidRDefault="0087645D">
      <w:pPr>
        <w:pStyle w:val="Notedebasdepage"/>
      </w:pPr>
      <w:r>
        <w:rPr>
          <w:rStyle w:val="Appelnotedebasdep"/>
        </w:rPr>
        <w:footnoteRef/>
      </w:r>
      <w:r>
        <w:t xml:space="preserve"> </w:t>
      </w:r>
      <w:r>
        <w:tab/>
      </w:r>
      <w:r w:rsidRPr="00F41556">
        <w:rPr>
          <w:szCs w:val="24"/>
        </w:rPr>
        <w:t xml:space="preserve">Taylor </w:t>
      </w:r>
      <w:r w:rsidRPr="00F41556">
        <w:rPr>
          <w:i/>
          <w:iCs/>
          <w:szCs w:val="24"/>
        </w:rPr>
        <w:t xml:space="preserve">et al, op. cit., </w:t>
      </w:r>
      <w:r w:rsidRPr="00F41556">
        <w:rPr>
          <w:szCs w:val="24"/>
        </w:rPr>
        <w:t>p</w:t>
      </w:r>
      <w:r>
        <w:rPr>
          <w:szCs w:val="24"/>
        </w:rPr>
        <w:t>p</w:t>
      </w:r>
      <w:r w:rsidRPr="00F41556">
        <w:rPr>
          <w:szCs w:val="24"/>
        </w:rPr>
        <w:t>. 62-73.</w:t>
      </w:r>
    </w:p>
  </w:footnote>
  <w:footnote w:id="50">
    <w:p w:rsidR="0087645D" w:rsidRDefault="0087645D">
      <w:pPr>
        <w:pStyle w:val="Notedebasdepage"/>
      </w:pPr>
      <w:r>
        <w:rPr>
          <w:rStyle w:val="Appelnotedebasdep"/>
        </w:rPr>
        <w:footnoteRef/>
      </w:r>
      <w:r>
        <w:t xml:space="preserve"> </w:t>
      </w:r>
      <w:r>
        <w:tab/>
      </w:r>
      <w:r w:rsidRPr="00F41556">
        <w:rPr>
          <w:szCs w:val="24"/>
        </w:rPr>
        <w:t xml:space="preserve">J. Spinner, </w:t>
      </w:r>
      <w:r w:rsidRPr="00F41556">
        <w:rPr>
          <w:i/>
          <w:iCs/>
          <w:szCs w:val="24"/>
        </w:rPr>
        <w:t>The Boundaries of Citizenship. Race, Ethnicity, and</w:t>
      </w:r>
      <w:r>
        <w:rPr>
          <w:i/>
          <w:iCs/>
          <w:szCs w:val="24"/>
        </w:rPr>
        <w:t xml:space="preserve"> </w:t>
      </w:r>
      <w:r w:rsidRPr="00F41556">
        <w:rPr>
          <w:i/>
          <w:iCs/>
          <w:szCs w:val="24"/>
        </w:rPr>
        <w:t xml:space="preserve">Nationality in the Libéral State, </w:t>
      </w:r>
      <w:r w:rsidRPr="00F41556">
        <w:rPr>
          <w:szCs w:val="24"/>
        </w:rPr>
        <w:t>Baltimore, Johns Hopkins Unive</w:t>
      </w:r>
      <w:r w:rsidRPr="00F41556">
        <w:rPr>
          <w:szCs w:val="24"/>
        </w:rPr>
        <w:t>r</w:t>
      </w:r>
      <w:r w:rsidRPr="00F41556">
        <w:rPr>
          <w:szCs w:val="24"/>
        </w:rPr>
        <w:t>sity Press, 1994.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45D" w:rsidRDefault="0087645D" w:rsidP="0087645D">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t xml:space="preserve">Rodolfo Stavenhagen, </w:t>
    </w:r>
    <w:r w:rsidRPr="00767E86">
      <w:rPr>
        <w:rFonts w:ascii="Times New Roman" w:hAnsi="Times New Roman"/>
      </w:rPr>
      <w:t>“Les droits culturels : le point de vue des sciences sociales.”</w:t>
    </w:r>
    <w:r>
      <w:rPr>
        <w:rFonts w:ascii="Times New Roman" w:hAnsi="Times New Roman"/>
      </w:rPr>
      <w:t xml:space="preserve"> (2000)</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E3305A">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43</w:t>
    </w:r>
    <w:r>
      <w:rPr>
        <w:rStyle w:val="Numrodepage"/>
        <w:rFonts w:ascii="Times New Roman" w:hAnsi="Times New Roman"/>
      </w:rPr>
      <w:fldChar w:fldCharType="end"/>
    </w:r>
  </w:p>
  <w:p w:rsidR="0087645D" w:rsidRDefault="0087645D">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802A626"/>
    <w:lvl w:ilvl="0">
      <w:numFmt w:val="bullet"/>
      <w:lvlText w:val="*"/>
      <w:lvlJc w:val="left"/>
    </w:lvl>
  </w:abstractNum>
  <w:abstractNum w:abstractNumId="1" w15:restartNumberingAfterBreak="0">
    <w:nsid w:val="039932E8"/>
    <w:multiLevelType w:val="singleLevel"/>
    <w:tmpl w:val="78B0980C"/>
    <w:lvl w:ilvl="0">
      <w:start w:val="40"/>
      <w:numFmt w:val="decimal"/>
      <w:lvlText w:val="%1."/>
      <w:legacy w:legacy="1" w:legacySpace="0" w:legacyIndent="687"/>
      <w:lvlJc w:val="left"/>
      <w:rPr>
        <w:rFonts w:ascii="Times New Roman" w:hAnsi="Times New Roman" w:hint="default"/>
      </w:rPr>
    </w:lvl>
  </w:abstractNum>
  <w:abstractNum w:abstractNumId="2" w15:restartNumberingAfterBreak="0">
    <w:nsid w:val="17303222"/>
    <w:multiLevelType w:val="singleLevel"/>
    <w:tmpl w:val="F9FCBD38"/>
    <w:lvl w:ilvl="0">
      <w:start w:val="7"/>
      <w:numFmt w:val="decimal"/>
      <w:lvlText w:val="%1."/>
      <w:legacy w:legacy="1" w:legacySpace="0" w:legacyIndent="686"/>
      <w:lvlJc w:val="left"/>
      <w:rPr>
        <w:rFonts w:ascii="Times New Roman" w:hAnsi="Times New Roman" w:hint="default"/>
      </w:rPr>
    </w:lvl>
  </w:abstractNum>
  <w:abstractNum w:abstractNumId="3" w15:restartNumberingAfterBreak="0">
    <w:nsid w:val="1D062897"/>
    <w:multiLevelType w:val="singleLevel"/>
    <w:tmpl w:val="E110C5CE"/>
    <w:lvl w:ilvl="0">
      <w:start w:val="36"/>
      <w:numFmt w:val="decimal"/>
      <w:lvlText w:val="%1."/>
      <w:legacy w:legacy="1" w:legacySpace="0" w:legacyIndent="710"/>
      <w:lvlJc w:val="left"/>
      <w:rPr>
        <w:rFonts w:ascii="Times New Roman" w:hAnsi="Times New Roman" w:hint="default"/>
      </w:rPr>
    </w:lvl>
  </w:abstractNum>
  <w:abstractNum w:abstractNumId="4" w15:restartNumberingAfterBreak="0">
    <w:nsid w:val="1F734225"/>
    <w:multiLevelType w:val="singleLevel"/>
    <w:tmpl w:val="7A688CFE"/>
    <w:lvl w:ilvl="0">
      <w:start w:val="24"/>
      <w:numFmt w:val="decimal"/>
      <w:lvlText w:val="%1."/>
      <w:legacy w:legacy="1" w:legacySpace="0" w:legacyIndent="677"/>
      <w:lvlJc w:val="left"/>
      <w:rPr>
        <w:rFonts w:ascii="Times New Roman" w:hAnsi="Times New Roman" w:hint="default"/>
      </w:rPr>
    </w:lvl>
  </w:abstractNum>
  <w:abstractNum w:abstractNumId="5" w15:restartNumberingAfterBreak="0">
    <w:nsid w:val="206B4ECB"/>
    <w:multiLevelType w:val="singleLevel"/>
    <w:tmpl w:val="1FB2722C"/>
    <w:lvl w:ilvl="0">
      <w:start w:val="3"/>
      <w:numFmt w:val="decimal"/>
      <w:lvlText w:val="%1."/>
      <w:legacy w:legacy="1" w:legacySpace="0" w:legacyIndent="677"/>
      <w:lvlJc w:val="left"/>
      <w:rPr>
        <w:rFonts w:ascii="Times New Roman" w:hAnsi="Times New Roman" w:hint="default"/>
      </w:rPr>
    </w:lvl>
  </w:abstractNum>
  <w:abstractNum w:abstractNumId="6" w15:restartNumberingAfterBreak="0">
    <w:nsid w:val="38486CC8"/>
    <w:multiLevelType w:val="singleLevel"/>
    <w:tmpl w:val="E8A82D08"/>
    <w:lvl w:ilvl="0">
      <w:start w:val="46"/>
      <w:numFmt w:val="decimal"/>
      <w:lvlText w:val="%1."/>
      <w:legacy w:legacy="1" w:legacySpace="0" w:legacyIndent="677"/>
      <w:lvlJc w:val="left"/>
      <w:rPr>
        <w:rFonts w:ascii="Times New Roman" w:hAnsi="Times New Roman" w:hint="default"/>
      </w:rPr>
    </w:lvl>
  </w:abstractNum>
  <w:abstractNum w:abstractNumId="7" w15:restartNumberingAfterBreak="0">
    <w:nsid w:val="393C73E0"/>
    <w:multiLevelType w:val="singleLevel"/>
    <w:tmpl w:val="2F24EB56"/>
    <w:lvl w:ilvl="0">
      <w:start w:val="13"/>
      <w:numFmt w:val="decimal"/>
      <w:lvlText w:val="%1."/>
      <w:legacy w:legacy="1" w:legacySpace="0" w:legacyIndent="677"/>
      <w:lvlJc w:val="left"/>
      <w:rPr>
        <w:rFonts w:ascii="Times New Roman" w:hAnsi="Times New Roman" w:hint="default"/>
      </w:rPr>
    </w:lvl>
  </w:abstractNum>
  <w:abstractNum w:abstractNumId="8"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E71AD2"/>
    <w:multiLevelType w:val="singleLevel"/>
    <w:tmpl w:val="1F8C8B04"/>
    <w:lvl w:ilvl="0">
      <w:start w:val="30"/>
      <w:numFmt w:val="decimal"/>
      <w:lvlText w:val="%1."/>
      <w:legacy w:legacy="1" w:legacySpace="0" w:legacyIndent="686"/>
      <w:lvlJc w:val="left"/>
      <w:rPr>
        <w:rFonts w:ascii="Times New Roman" w:hAnsi="Times New Roman" w:hint="default"/>
      </w:rPr>
    </w:lvl>
  </w:abstractNum>
  <w:abstractNum w:abstractNumId="10" w15:restartNumberingAfterBreak="0">
    <w:nsid w:val="42F7449E"/>
    <w:multiLevelType w:val="singleLevel"/>
    <w:tmpl w:val="5B44BB46"/>
    <w:lvl w:ilvl="0">
      <w:start w:val="26"/>
      <w:numFmt w:val="decimal"/>
      <w:lvlText w:val="%1."/>
      <w:legacy w:legacy="1" w:legacySpace="0" w:legacyIndent="692"/>
      <w:lvlJc w:val="left"/>
      <w:rPr>
        <w:rFonts w:ascii="Times New Roman" w:hAnsi="Times New Roman" w:hint="default"/>
      </w:rPr>
    </w:lvl>
  </w:abstractNum>
  <w:abstractNum w:abstractNumId="11" w15:restartNumberingAfterBreak="0">
    <w:nsid w:val="43B828F1"/>
    <w:multiLevelType w:val="singleLevel"/>
    <w:tmpl w:val="3EAA7614"/>
    <w:lvl w:ilvl="0">
      <w:start w:val="1"/>
      <w:numFmt w:val="decimal"/>
      <w:lvlText w:val="%1."/>
      <w:legacy w:legacy="1" w:legacySpace="0" w:legacyIndent="676"/>
      <w:lvlJc w:val="left"/>
      <w:rPr>
        <w:rFonts w:ascii="Times New Roman" w:hAnsi="Times New Roman" w:hint="default"/>
      </w:rPr>
    </w:lvl>
  </w:abstractNum>
  <w:abstractNum w:abstractNumId="12" w15:restartNumberingAfterBreak="0">
    <w:nsid w:val="46AA360E"/>
    <w:multiLevelType w:val="singleLevel"/>
    <w:tmpl w:val="EEDC0230"/>
    <w:lvl w:ilvl="0">
      <w:start w:val="1"/>
      <w:numFmt w:val="decimal"/>
      <w:lvlText w:val="%1."/>
      <w:legacy w:legacy="1" w:legacySpace="0" w:legacyIndent="692"/>
      <w:lvlJc w:val="left"/>
      <w:rPr>
        <w:rFonts w:ascii="Times New Roman" w:hAnsi="Times New Roman" w:hint="default"/>
      </w:rPr>
    </w:lvl>
  </w:abstractNum>
  <w:abstractNum w:abstractNumId="13" w15:restartNumberingAfterBreak="0">
    <w:nsid w:val="52F668C9"/>
    <w:multiLevelType w:val="singleLevel"/>
    <w:tmpl w:val="4E38447A"/>
    <w:lvl w:ilvl="0">
      <w:start w:val="11"/>
      <w:numFmt w:val="decimal"/>
      <w:lvlText w:val="%1."/>
      <w:legacy w:legacy="1" w:legacySpace="0" w:legacyIndent="715"/>
      <w:lvlJc w:val="left"/>
      <w:rPr>
        <w:rFonts w:ascii="Times New Roman" w:hAnsi="Times New Roman" w:hint="default"/>
      </w:rPr>
    </w:lvl>
  </w:abstractNum>
  <w:abstractNum w:abstractNumId="14" w15:restartNumberingAfterBreak="0">
    <w:nsid w:val="55A14140"/>
    <w:multiLevelType w:val="singleLevel"/>
    <w:tmpl w:val="E2B25710"/>
    <w:lvl w:ilvl="0">
      <w:start w:val="18"/>
      <w:numFmt w:val="decimal"/>
      <w:lvlText w:val="%1."/>
      <w:legacy w:legacy="1" w:legacySpace="0" w:legacyIndent="696"/>
      <w:lvlJc w:val="left"/>
      <w:rPr>
        <w:rFonts w:ascii="Times New Roman" w:hAnsi="Times New Roman" w:hint="default"/>
      </w:rPr>
    </w:lvl>
  </w:abstractNum>
  <w:abstractNum w:abstractNumId="15" w15:restartNumberingAfterBreak="0">
    <w:nsid w:val="57411F0A"/>
    <w:multiLevelType w:val="singleLevel"/>
    <w:tmpl w:val="DF8C7E86"/>
    <w:lvl w:ilvl="0">
      <w:start w:val="22"/>
      <w:numFmt w:val="decimal"/>
      <w:lvlText w:val="%1."/>
      <w:legacy w:legacy="1" w:legacySpace="0" w:legacyIndent="681"/>
      <w:lvlJc w:val="left"/>
      <w:rPr>
        <w:rFonts w:ascii="Times New Roman" w:hAnsi="Times New Roman" w:hint="default"/>
      </w:rPr>
    </w:lvl>
  </w:abstractNum>
  <w:abstractNum w:abstractNumId="16" w15:restartNumberingAfterBreak="0">
    <w:nsid w:val="5F4E6D42"/>
    <w:multiLevelType w:val="singleLevel"/>
    <w:tmpl w:val="A4E45A14"/>
    <w:lvl w:ilvl="0">
      <w:start w:val="32"/>
      <w:numFmt w:val="decimal"/>
      <w:lvlText w:val="%1."/>
      <w:legacy w:legacy="1" w:legacySpace="0" w:legacyIndent="672"/>
      <w:lvlJc w:val="left"/>
      <w:rPr>
        <w:rFonts w:ascii="Times New Roman" w:hAnsi="Times New Roman" w:hint="default"/>
      </w:rPr>
    </w:lvl>
  </w:abstractNum>
  <w:abstractNum w:abstractNumId="17" w15:restartNumberingAfterBreak="0">
    <w:nsid w:val="66773C5E"/>
    <w:multiLevelType w:val="singleLevel"/>
    <w:tmpl w:val="4E4E9CC4"/>
    <w:lvl w:ilvl="0">
      <w:start w:val="16"/>
      <w:numFmt w:val="decimal"/>
      <w:lvlText w:val="%1."/>
      <w:legacy w:legacy="1" w:legacySpace="0" w:legacyIndent="667"/>
      <w:lvlJc w:val="left"/>
      <w:rPr>
        <w:rFonts w:ascii="Times New Roman" w:hAnsi="Times New Roman" w:hint="default"/>
      </w:rPr>
    </w:lvl>
  </w:abstractNum>
  <w:abstractNum w:abstractNumId="18" w15:restartNumberingAfterBreak="0">
    <w:nsid w:val="6FAF50A0"/>
    <w:multiLevelType w:val="singleLevel"/>
    <w:tmpl w:val="92AA0B8C"/>
    <w:lvl w:ilvl="0">
      <w:start w:val="28"/>
      <w:numFmt w:val="decimal"/>
      <w:lvlText w:val="%1."/>
      <w:legacy w:legacy="1" w:legacySpace="0" w:legacyIndent="682"/>
      <w:lvlJc w:val="left"/>
      <w:rPr>
        <w:rFonts w:ascii="Times New Roman" w:hAnsi="Times New Roman" w:hint="default"/>
      </w:rPr>
    </w:lvl>
  </w:abstractNum>
  <w:num w:numId="1">
    <w:abstractNumId w:val="8"/>
  </w:num>
  <w:num w:numId="2">
    <w:abstractNumId w:val="11"/>
  </w:num>
  <w:num w:numId="3">
    <w:abstractNumId w:val="5"/>
  </w:num>
  <w:num w:numId="4">
    <w:abstractNumId w:val="12"/>
  </w:num>
  <w:num w:numId="5">
    <w:abstractNumId w:val="2"/>
  </w:num>
  <w:num w:numId="6">
    <w:abstractNumId w:val="13"/>
  </w:num>
  <w:num w:numId="7">
    <w:abstractNumId w:val="7"/>
  </w:num>
  <w:num w:numId="8">
    <w:abstractNumId w:val="17"/>
  </w:num>
  <w:num w:numId="9">
    <w:abstractNumId w:val="14"/>
  </w:num>
  <w:num w:numId="10">
    <w:abstractNumId w:val="0"/>
    <w:lvlOverride w:ilvl="0">
      <w:lvl w:ilvl="0">
        <w:start w:val="65535"/>
        <w:numFmt w:val="bullet"/>
        <w:lvlText w:val="-"/>
        <w:legacy w:legacy="1" w:legacySpace="0" w:legacyIndent="259"/>
        <w:lvlJc w:val="left"/>
        <w:rPr>
          <w:rFonts w:ascii="Times New Roman" w:hAnsi="Times New Roman" w:hint="default"/>
        </w:rPr>
      </w:lvl>
    </w:lvlOverride>
  </w:num>
  <w:num w:numId="11">
    <w:abstractNumId w:val="15"/>
  </w:num>
  <w:num w:numId="12">
    <w:abstractNumId w:val="0"/>
    <w:lvlOverride w:ilvl="0">
      <w:lvl w:ilvl="0">
        <w:start w:val="65535"/>
        <w:numFmt w:val="bullet"/>
        <w:lvlText w:val="-"/>
        <w:legacy w:legacy="1" w:legacySpace="0" w:legacyIndent="269"/>
        <w:lvlJc w:val="left"/>
        <w:rPr>
          <w:rFonts w:ascii="Times New Roman" w:hAnsi="Times New Roman" w:hint="default"/>
        </w:rPr>
      </w:lvl>
    </w:lvlOverride>
  </w:num>
  <w:num w:numId="13">
    <w:abstractNumId w:val="4"/>
  </w:num>
  <w:num w:numId="14">
    <w:abstractNumId w:val="10"/>
  </w:num>
  <w:num w:numId="15">
    <w:abstractNumId w:val="18"/>
  </w:num>
  <w:num w:numId="16">
    <w:abstractNumId w:val="9"/>
  </w:num>
  <w:num w:numId="17">
    <w:abstractNumId w:val="16"/>
  </w:num>
  <w:num w:numId="18">
    <w:abstractNumId w:val="3"/>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3F4748"/>
    <w:rsid w:val="0087645D"/>
    <w:rsid w:val="00E3305A"/>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C9C2C8C2-A495-2744-81FF-5B6580A4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7D14DC"/>
    <w:pPr>
      <w:ind w:left="360" w:hanging="36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F54CC7"/>
    <w:rPr>
      <w:b w:val="0"/>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paragraph" w:customStyle="1" w:styleId="b">
    <w:name w:val="b"/>
    <w:basedOn w:val="Normal"/>
    <w:autoRedefine/>
    <w:rsid w:val="00E73C77"/>
    <w:pPr>
      <w:spacing w:before="120" w:after="120"/>
      <w:ind w:left="720"/>
    </w:pPr>
    <w:rPr>
      <w:i/>
      <w:color w:val="0000FF"/>
      <w:lang w:bidi="fr-FR"/>
    </w:rPr>
  </w:style>
  <w:style w:type="character" w:customStyle="1" w:styleId="Grillecouleur-Accent1Car">
    <w:name w:val="Grille couleur - Accent 1 Car"/>
    <w:basedOn w:val="Policepardfaut"/>
    <w:link w:val="Grillecouleur-Accent1"/>
    <w:rsid w:val="00E73C77"/>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E73C77"/>
    <w:rPr>
      <w:rFonts w:ascii="Times New Roman" w:eastAsia="Times New Roman" w:hAnsi="Times New Roman"/>
      <w:sz w:val="72"/>
      <w:lang w:val="fr-CA" w:eastAsia="en-US"/>
    </w:rPr>
  </w:style>
  <w:style w:type="paragraph" w:styleId="Corpsdetexte2">
    <w:name w:val="Body Text 2"/>
    <w:basedOn w:val="Normal"/>
    <w:link w:val="Corpsdetexte2Car"/>
    <w:rsid w:val="00E73C77"/>
    <w:pPr>
      <w:jc w:val="both"/>
    </w:pPr>
    <w:rPr>
      <w:rFonts w:ascii="Arial" w:hAnsi="Arial"/>
    </w:rPr>
  </w:style>
  <w:style w:type="character" w:customStyle="1" w:styleId="Corpsdetexte2Car">
    <w:name w:val="Corps de texte 2 Car"/>
    <w:basedOn w:val="Policepardfaut"/>
    <w:link w:val="Corpsdetexte2"/>
    <w:rsid w:val="00E73C77"/>
    <w:rPr>
      <w:rFonts w:ascii="Arial" w:eastAsia="Times New Roman" w:hAnsi="Arial"/>
      <w:sz w:val="28"/>
      <w:lang w:val="fr-CA" w:eastAsia="en-US"/>
    </w:rPr>
  </w:style>
  <w:style w:type="paragraph" w:styleId="Corpsdetexte3">
    <w:name w:val="Body Text 3"/>
    <w:basedOn w:val="Normal"/>
    <w:link w:val="Corpsdetexte3Car"/>
    <w:rsid w:val="00E73C77"/>
    <w:pPr>
      <w:tabs>
        <w:tab w:val="left" w:pos="510"/>
        <w:tab w:val="left" w:pos="510"/>
      </w:tabs>
      <w:jc w:val="both"/>
    </w:pPr>
    <w:rPr>
      <w:rFonts w:ascii="Arial" w:hAnsi="Arial"/>
    </w:rPr>
  </w:style>
  <w:style w:type="character" w:customStyle="1" w:styleId="Corpsdetexte3Car">
    <w:name w:val="Corps de texte 3 Car"/>
    <w:basedOn w:val="Policepardfaut"/>
    <w:link w:val="Corpsdetexte3"/>
    <w:rsid w:val="00E73C77"/>
    <w:rPr>
      <w:rFonts w:ascii="Arial" w:eastAsia="Times New Roman" w:hAnsi="Arial"/>
      <w:sz w:val="28"/>
      <w:lang w:val="fr-CA" w:eastAsia="en-US"/>
    </w:rPr>
  </w:style>
  <w:style w:type="character" w:customStyle="1" w:styleId="En-tteCar">
    <w:name w:val="En-tête Car"/>
    <w:basedOn w:val="Policepardfaut"/>
    <w:link w:val="En-tte"/>
    <w:uiPriority w:val="99"/>
    <w:rsid w:val="00E73C77"/>
    <w:rPr>
      <w:rFonts w:ascii="GillSans" w:eastAsia="Times New Roman" w:hAnsi="GillSans"/>
      <w:lang w:val="fr-CA" w:eastAsia="en-US"/>
    </w:rPr>
  </w:style>
  <w:style w:type="character" w:customStyle="1" w:styleId="NotedebasdepageCar">
    <w:name w:val="Note de bas de page Car"/>
    <w:basedOn w:val="Policepardfaut"/>
    <w:link w:val="Notedebasdepage"/>
    <w:rsid w:val="007D14DC"/>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E73C77"/>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E73C77"/>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E73C77"/>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E73C77"/>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E73C77"/>
    <w:rPr>
      <w:rFonts w:ascii="Arial" w:eastAsia="Times New Roman" w:hAnsi="Arial"/>
      <w:sz w:val="28"/>
      <w:lang w:val="fr-CA" w:eastAsia="en-US"/>
    </w:rPr>
  </w:style>
  <w:style w:type="character" w:customStyle="1" w:styleId="TitreCar">
    <w:name w:val="Titre Car"/>
    <w:basedOn w:val="Policepardfaut"/>
    <w:link w:val="Titre"/>
    <w:rsid w:val="00E73C77"/>
    <w:rPr>
      <w:rFonts w:ascii="Times New Roman" w:eastAsia="Times New Roman" w:hAnsi="Times New Roman"/>
      <w:b/>
      <w:sz w:val="48"/>
      <w:lang w:val="fr-CA" w:eastAsia="en-US"/>
    </w:rPr>
  </w:style>
  <w:style w:type="character" w:customStyle="1" w:styleId="Titre1Car">
    <w:name w:val="Titre 1 Car"/>
    <w:basedOn w:val="Policepardfaut"/>
    <w:link w:val="Titre1"/>
    <w:rsid w:val="00E73C77"/>
    <w:rPr>
      <w:rFonts w:eastAsia="Times New Roman"/>
      <w:noProof/>
      <w:lang w:val="fr-CA" w:eastAsia="en-US" w:bidi="ar-SA"/>
    </w:rPr>
  </w:style>
  <w:style w:type="character" w:customStyle="1" w:styleId="Titre2Car">
    <w:name w:val="Titre 2 Car"/>
    <w:basedOn w:val="Policepardfaut"/>
    <w:link w:val="Titre2"/>
    <w:rsid w:val="00E73C77"/>
    <w:rPr>
      <w:rFonts w:eastAsia="Times New Roman"/>
      <w:noProof/>
      <w:lang w:val="fr-CA" w:eastAsia="en-US" w:bidi="ar-SA"/>
    </w:rPr>
  </w:style>
  <w:style w:type="character" w:customStyle="1" w:styleId="Titre3Car">
    <w:name w:val="Titre 3 Car"/>
    <w:basedOn w:val="Policepardfaut"/>
    <w:link w:val="Titre3"/>
    <w:rsid w:val="00E73C77"/>
    <w:rPr>
      <w:rFonts w:eastAsia="Times New Roman"/>
      <w:noProof/>
      <w:lang w:val="fr-CA" w:eastAsia="en-US" w:bidi="ar-SA"/>
    </w:rPr>
  </w:style>
  <w:style w:type="character" w:customStyle="1" w:styleId="Titre4Car">
    <w:name w:val="Titre 4 Car"/>
    <w:basedOn w:val="Policepardfaut"/>
    <w:link w:val="Titre4"/>
    <w:rsid w:val="00E73C77"/>
    <w:rPr>
      <w:rFonts w:eastAsia="Times New Roman"/>
      <w:noProof/>
      <w:lang w:val="fr-CA" w:eastAsia="en-US" w:bidi="ar-SA"/>
    </w:rPr>
  </w:style>
  <w:style w:type="character" w:customStyle="1" w:styleId="Titre5Car">
    <w:name w:val="Titre 5 Car"/>
    <w:basedOn w:val="Policepardfaut"/>
    <w:link w:val="Titre5"/>
    <w:rsid w:val="00E73C77"/>
    <w:rPr>
      <w:rFonts w:eastAsia="Times New Roman"/>
      <w:noProof/>
      <w:lang w:val="fr-CA" w:eastAsia="en-US" w:bidi="ar-SA"/>
    </w:rPr>
  </w:style>
  <w:style w:type="character" w:customStyle="1" w:styleId="Titre6Car">
    <w:name w:val="Titre 6 Car"/>
    <w:basedOn w:val="Policepardfaut"/>
    <w:link w:val="Titre6"/>
    <w:rsid w:val="00E73C77"/>
    <w:rPr>
      <w:rFonts w:eastAsia="Times New Roman"/>
      <w:noProof/>
      <w:lang w:val="fr-CA" w:eastAsia="en-US" w:bidi="ar-SA"/>
    </w:rPr>
  </w:style>
  <w:style w:type="character" w:customStyle="1" w:styleId="Titre7Car">
    <w:name w:val="Titre 7 Car"/>
    <w:basedOn w:val="Policepardfaut"/>
    <w:link w:val="Titre7"/>
    <w:rsid w:val="00E73C77"/>
    <w:rPr>
      <w:rFonts w:eastAsia="Times New Roman"/>
      <w:noProof/>
      <w:lang w:val="fr-CA" w:eastAsia="en-US" w:bidi="ar-SA"/>
    </w:rPr>
  </w:style>
  <w:style w:type="character" w:customStyle="1" w:styleId="Titre8Car">
    <w:name w:val="Titre 8 Car"/>
    <w:basedOn w:val="Policepardfaut"/>
    <w:link w:val="Titre8"/>
    <w:rsid w:val="00E73C77"/>
    <w:rPr>
      <w:rFonts w:eastAsia="Times New Roman"/>
      <w:noProof/>
      <w:lang w:val="fr-CA" w:eastAsia="en-US" w:bidi="ar-SA"/>
    </w:rPr>
  </w:style>
  <w:style w:type="character" w:customStyle="1" w:styleId="Titre9Car">
    <w:name w:val="Titre 9 Car"/>
    <w:basedOn w:val="Policepardfaut"/>
    <w:link w:val="Titre9"/>
    <w:rsid w:val="00E73C77"/>
    <w:rPr>
      <w:rFonts w:eastAsia="Times New Roman"/>
      <w:noProof/>
      <w:lang w:val="fr-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staven@colmex.mx"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11641</Words>
  <Characters>64027</Characters>
  <Application>Microsoft Office Word</Application>
  <DocSecurity>0</DocSecurity>
  <Lines>533</Lines>
  <Paragraphs>151</Paragraphs>
  <ScaleCrop>false</ScaleCrop>
  <HeadingPairs>
    <vt:vector size="2" baseType="variant">
      <vt:variant>
        <vt:lpstr>Title</vt:lpstr>
      </vt:variant>
      <vt:variant>
        <vt:i4>1</vt:i4>
      </vt:variant>
    </vt:vector>
  </HeadingPairs>
  <TitlesOfParts>
    <vt:vector size="1" baseType="lpstr">
      <vt:lpstr>“Les droits culturels : le point de vue des sciences sociales.”</vt:lpstr>
    </vt:vector>
  </TitlesOfParts>
  <Manager>par Jean-Marie Tremblay, bénévole, Québec, 2020</Manager>
  <Company>Les Classiques des sciences sociales</Company>
  <LinksUpToDate>false</LinksUpToDate>
  <CharactersWithSpaces>75517</CharactersWithSpaces>
  <SharedDoc>false</SharedDoc>
  <HyperlinkBase/>
  <HLinks>
    <vt:vector size="162" baseType="variant">
      <vt:variant>
        <vt:i4>6553625</vt:i4>
      </vt:variant>
      <vt:variant>
        <vt:i4>63</vt:i4>
      </vt:variant>
      <vt:variant>
        <vt:i4>0</vt:i4>
      </vt:variant>
      <vt:variant>
        <vt:i4>5</vt:i4>
      </vt:variant>
      <vt:variant>
        <vt:lpwstr/>
      </vt:variant>
      <vt:variant>
        <vt:lpwstr>tdm</vt:lpwstr>
      </vt:variant>
      <vt:variant>
        <vt:i4>6553625</vt:i4>
      </vt:variant>
      <vt:variant>
        <vt:i4>60</vt:i4>
      </vt:variant>
      <vt:variant>
        <vt:i4>0</vt:i4>
      </vt:variant>
      <vt:variant>
        <vt:i4>5</vt:i4>
      </vt:variant>
      <vt:variant>
        <vt:lpwstr/>
      </vt:variant>
      <vt:variant>
        <vt:lpwstr>tdm</vt:lpwstr>
      </vt:variant>
      <vt:variant>
        <vt:i4>6553625</vt:i4>
      </vt:variant>
      <vt:variant>
        <vt:i4>57</vt:i4>
      </vt:variant>
      <vt:variant>
        <vt:i4>0</vt:i4>
      </vt:variant>
      <vt:variant>
        <vt:i4>5</vt:i4>
      </vt:variant>
      <vt:variant>
        <vt:lpwstr/>
      </vt:variant>
      <vt:variant>
        <vt:lpwstr>tdm</vt:lpwstr>
      </vt:variant>
      <vt:variant>
        <vt:i4>6553625</vt:i4>
      </vt:variant>
      <vt:variant>
        <vt:i4>54</vt:i4>
      </vt:variant>
      <vt:variant>
        <vt:i4>0</vt:i4>
      </vt:variant>
      <vt:variant>
        <vt:i4>5</vt:i4>
      </vt:variant>
      <vt:variant>
        <vt:lpwstr/>
      </vt:variant>
      <vt:variant>
        <vt:lpwstr>tdm</vt:lpwstr>
      </vt:variant>
      <vt:variant>
        <vt:i4>6553625</vt:i4>
      </vt:variant>
      <vt:variant>
        <vt:i4>51</vt:i4>
      </vt:variant>
      <vt:variant>
        <vt:i4>0</vt:i4>
      </vt:variant>
      <vt:variant>
        <vt:i4>5</vt:i4>
      </vt:variant>
      <vt:variant>
        <vt:lpwstr/>
      </vt:variant>
      <vt:variant>
        <vt:lpwstr>tdm</vt:lpwstr>
      </vt:variant>
      <vt:variant>
        <vt:i4>6553625</vt:i4>
      </vt:variant>
      <vt:variant>
        <vt:i4>48</vt:i4>
      </vt:variant>
      <vt:variant>
        <vt:i4>0</vt:i4>
      </vt:variant>
      <vt:variant>
        <vt:i4>5</vt:i4>
      </vt:variant>
      <vt:variant>
        <vt:lpwstr/>
      </vt:variant>
      <vt:variant>
        <vt:lpwstr>tdm</vt:lpwstr>
      </vt:variant>
      <vt:variant>
        <vt:i4>6553625</vt:i4>
      </vt:variant>
      <vt:variant>
        <vt:i4>45</vt:i4>
      </vt:variant>
      <vt:variant>
        <vt:i4>0</vt:i4>
      </vt:variant>
      <vt:variant>
        <vt:i4>5</vt:i4>
      </vt:variant>
      <vt:variant>
        <vt:lpwstr/>
      </vt:variant>
      <vt:variant>
        <vt:lpwstr>tdm</vt:lpwstr>
      </vt:variant>
      <vt:variant>
        <vt:i4>6553625</vt:i4>
      </vt:variant>
      <vt:variant>
        <vt:i4>42</vt:i4>
      </vt:variant>
      <vt:variant>
        <vt:i4>0</vt:i4>
      </vt:variant>
      <vt:variant>
        <vt:i4>5</vt:i4>
      </vt:variant>
      <vt:variant>
        <vt:lpwstr/>
      </vt:variant>
      <vt:variant>
        <vt:lpwstr>tdm</vt:lpwstr>
      </vt:variant>
      <vt:variant>
        <vt:i4>3932256</vt:i4>
      </vt:variant>
      <vt:variant>
        <vt:i4>39</vt:i4>
      </vt:variant>
      <vt:variant>
        <vt:i4>0</vt:i4>
      </vt:variant>
      <vt:variant>
        <vt:i4>5</vt:i4>
      </vt:variant>
      <vt:variant>
        <vt:lpwstr/>
      </vt:variant>
      <vt:variant>
        <vt:lpwstr>Droits_culturels_8</vt:lpwstr>
      </vt:variant>
      <vt:variant>
        <vt:i4>3342432</vt:i4>
      </vt:variant>
      <vt:variant>
        <vt:i4>36</vt:i4>
      </vt:variant>
      <vt:variant>
        <vt:i4>0</vt:i4>
      </vt:variant>
      <vt:variant>
        <vt:i4>5</vt:i4>
      </vt:variant>
      <vt:variant>
        <vt:lpwstr/>
      </vt:variant>
      <vt:variant>
        <vt:lpwstr>Droits_culturels_7</vt:lpwstr>
      </vt:variant>
      <vt:variant>
        <vt:i4>3276896</vt:i4>
      </vt:variant>
      <vt:variant>
        <vt:i4>33</vt:i4>
      </vt:variant>
      <vt:variant>
        <vt:i4>0</vt:i4>
      </vt:variant>
      <vt:variant>
        <vt:i4>5</vt:i4>
      </vt:variant>
      <vt:variant>
        <vt:lpwstr/>
      </vt:variant>
      <vt:variant>
        <vt:lpwstr>Droits_culturels_6</vt:lpwstr>
      </vt:variant>
      <vt:variant>
        <vt:i4>3211360</vt:i4>
      </vt:variant>
      <vt:variant>
        <vt:i4>30</vt:i4>
      </vt:variant>
      <vt:variant>
        <vt:i4>0</vt:i4>
      </vt:variant>
      <vt:variant>
        <vt:i4>5</vt:i4>
      </vt:variant>
      <vt:variant>
        <vt:lpwstr/>
      </vt:variant>
      <vt:variant>
        <vt:lpwstr>Droits_culturels_5</vt:lpwstr>
      </vt:variant>
      <vt:variant>
        <vt:i4>3145824</vt:i4>
      </vt:variant>
      <vt:variant>
        <vt:i4>27</vt:i4>
      </vt:variant>
      <vt:variant>
        <vt:i4>0</vt:i4>
      </vt:variant>
      <vt:variant>
        <vt:i4>5</vt:i4>
      </vt:variant>
      <vt:variant>
        <vt:lpwstr/>
      </vt:variant>
      <vt:variant>
        <vt:lpwstr>Droits_culturels_4</vt:lpwstr>
      </vt:variant>
      <vt:variant>
        <vt:i4>3604576</vt:i4>
      </vt:variant>
      <vt:variant>
        <vt:i4>24</vt:i4>
      </vt:variant>
      <vt:variant>
        <vt:i4>0</vt:i4>
      </vt:variant>
      <vt:variant>
        <vt:i4>5</vt:i4>
      </vt:variant>
      <vt:variant>
        <vt:lpwstr/>
      </vt:variant>
      <vt:variant>
        <vt:lpwstr>Droits_culturels_3</vt:lpwstr>
      </vt:variant>
      <vt:variant>
        <vt:i4>3539040</vt:i4>
      </vt:variant>
      <vt:variant>
        <vt:i4>21</vt:i4>
      </vt:variant>
      <vt:variant>
        <vt:i4>0</vt:i4>
      </vt:variant>
      <vt:variant>
        <vt:i4>5</vt:i4>
      </vt:variant>
      <vt:variant>
        <vt:lpwstr/>
      </vt:variant>
      <vt:variant>
        <vt:lpwstr>Droits_culturels_2</vt:lpwstr>
      </vt:variant>
      <vt:variant>
        <vt:i4>3473504</vt:i4>
      </vt:variant>
      <vt:variant>
        <vt:i4>18</vt:i4>
      </vt:variant>
      <vt:variant>
        <vt:i4>0</vt:i4>
      </vt:variant>
      <vt:variant>
        <vt:i4>5</vt:i4>
      </vt:variant>
      <vt:variant>
        <vt:lpwstr/>
      </vt:variant>
      <vt:variant>
        <vt:lpwstr>Droits_culturels_1</vt:lpwstr>
      </vt:variant>
      <vt:variant>
        <vt:i4>4325402</vt:i4>
      </vt:variant>
      <vt:variant>
        <vt:i4>15</vt:i4>
      </vt:variant>
      <vt:variant>
        <vt:i4>0</vt:i4>
      </vt:variant>
      <vt:variant>
        <vt:i4>5</vt:i4>
      </vt:variant>
      <vt:variant>
        <vt:lpwstr>mailto:staven@colmex.mx</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2417</vt:i4>
      </vt:variant>
      <vt:variant>
        <vt:i4>1025</vt:i4>
      </vt:variant>
      <vt:variant>
        <vt:i4>1</vt:i4>
      </vt:variant>
      <vt:variant>
        <vt:lpwstr>css_logo_gris</vt:lpwstr>
      </vt:variant>
      <vt:variant>
        <vt:lpwstr/>
      </vt:variant>
      <vt:variant>
        <vt:i4>5111880</vt:i4>
      </vt:variant>
      <vt:variant>
        <vt:i4>2705</vt:i4>
      </vt:variant>
      <vt:variant>
        <vt:i4>1026</vt:i4>
      </vt:variant>
      <vt:variant>
        <vt:i4>1</vt:i4>
      </vt:variant>
      <vt:variant>
        <vt:lpwstr>UQAC_logo_2018</vt:lpwstr>
      </vt:variant>
      <vt:variant>
        <vt:lpwstr/>
      </vt:variant>
      <vt:variant>
        <vt:i4>4194334</vt:i4>
      </vt:variant>
      <vt:variant>
        <vt:i4>5280</vt:i4>
      </vt:variant>
      <vt:variant>
        <vt:i4>1029</vt:i4>
      </vt:variant>
      <vt:variant>
        <vt:i4>1</vt:i4>
      </vt:variant>
      <vt:variant>
        <vt:lpwstr>Boite_aux_lettres_clair</vt:lpwstr>
      </vt:variant>
      <vt:variant>
        <vt:lpwstr/>
      </vt:variant>
      <vt:variant>
        <vt:i4>1703963</vt:i4>
      </vt:variant>
      <vt:variant>
        <vt:i4>5739</vt:i4>
      </vt:variant>
      <vt:variant>
        <vt:i4>1028</vt:i4>
      </vt:variant>
      <vt:variant>
        <vt:i4>1</vt:i4>
      </vt:variant>
      <vt:variant>
        <vt:lpwstr>fait_sur_mac</vt:lpwstr>
      </vt:variant>
      <vt:variant>
        <vt:lpwstr/>
      </vt:variant>
      <vt:variant>
        <vt:i4>65618</vt:i4>
      </vt:variant>
      <vt:variant>
        <vt:i4>5953</vt:i4>
      </vt:variant>
      <vt:variant>
        <vt:i4>1027</vt:i4>
      </vt:variant>
      <vt:variant>
        <vt:i4>1</vt:i4>
      </vt:variant>
      <vt:variant>
        <vt:lpwstr>Pour_ou_contre_droits_culturels_L25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droits culturels : le point de vue des sciences sociales.”</dc:title>
  <dc:subject/>
  <dc:creator>par Rodolfo Stavenhagen, Mexico,  2000</dc:creator>
  <cp:keywords>classiques.sc.soc@gmail.com</cp:keywords>
  <dc:description>http://classiques.uqac.ca/</dc:description>
  <cp:lastModifiedBy>Microsoft Office User</cp:lastModifiedBy>
  <cp:revision>2</cp:revision>
  <cp:lastPrinted>2001-08-26T19:33:00Z</cp:lastPrinted>
  <dcterms:created xsi:type="dcterms:W3CDTF">2020-02-21T23:49:00Z</dcterms:created>
  <dcterms:modified xsi:type="dcterms:W3CDTF">2020-02-21T23:49:00Z</dcterms:modified>
  <cp:category>jean-marie tremblay, sociologue, fondateur, 1993.</cp:category>
</cp:coreProperties>
</file>