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832B86" w:rsidRPr="00306EB8">
        <w:tblPrEx>
          <w:tblCellMar>
            <w:top w:w="0" w:type="dxa"/>
            <w:bottom w:w="0" w:type="dxa"/>
          </w:tblCellMar>
        </w:tblPrEx>
        <w:tc>
          <w:tcPr>
            <w:tcW w:w="9160" w:type="dxa"/>
            <w:shd w:val="clear" w:color="auto" w:fill="FFF5DF"/>
          </w:tcPr>
          <w:p w:rsidR="00832B86" w:rsidRPr="00306EB8" w:rsidRDefault="00832B86">
            <w:pPr>
              <w:ind w:firstLine="0"/>
              <w:jc w:val="center"/>
              <w:rPr>
                <w:sz w:val="20"/>
                <w:lang w:bidi="ar-SA"/>
              </w:rPr>
            </w:pPr>
            <w:bookmarkStart w:id="0" w:name="_GoBack"/>
            <w:bookmarkEnd w:id="0"/>
          </w:p>
          <w:p w:rsidR="00832B86" w:rsidRDefault="00832B86">
            <w:pPr>
              <w:ind w:firstLine="0"/>
              <w:jc w:val="center"/>
              <w:rPr>
                <w:color w:val="FF0000"/>
                <w:sz w:val="20"/>
                <w:lang w:bidi="ar-SA"/>
              </w:rPr>
            </w:pPr>
          </w:p>
          <w:p w:rsidR="00832B86" w:rsidRDefault="00832B86">
            <w:pPr>
              <w:ind w:firstLine="0"/>
              <w:jc w:val="center"/>
              <w:rPr>
                <w:color w:val="FF0000"/>
                <w:sz w:val="20"/>
                <w:lang w:bidi="ar-SA"/>
              </w:rPr>
            </w:pPr>
          </w:p>
          <w:p w:rsidR="00832B86" w:rsidRPr="00306EB8" w:rsidRDefault="00832B86">
            <w:pPr>
              <w:ind w:firstLine="0"/>
              <w:jc w:val="center"/>
              <w:rPr>
                <w:color w:val="FF0000"/>
                <w:sz w:val="20"/>
                <w:lang w:bidi="ar-SA"/>
              </w:rPr>
            </w:pPr>
          </w:p>
          <w:p w:rsidR="00832B86" w:rsidRPr="00306EB8" w:rsidRDefault="00832B86">
            <w:pPr>
              <w:ind w:firstLine="0"/>
              <w:jc w:val="center"/>
              <w:rPr>
                <w:b/>
                <w:sz w:val="20"/>
                <w:lang w:bidi="ar-SA"/>
              </w:rPr>
            </w:pPr>
          </w:p>
          <w:p w:rsidR="00832B86" w:rsidRPr="00306EB8" w:rsidRDefault="00832B86" w:rsidP="00832B86">
            <w:pPr>
              <w:spacing w:before="120"/>
              <w:ind w:firstLine="0"/>
              <w:jc w:val="center"/>
              <w:rPr>
                <w:sz w:val="36"/>
                <w:lang w:bidi="ar-SA"/>
              </w:rPr>
            </w:pPr>
            <w:r>
              <w:rPr>
                <w:sz w:val="36"/>
                <w:lang w:bidi="ar-SA"/>
              </w:rPr>
              <w:t>Yves ROBY</w:t>
            </w:r>
          </w:p>
          <w:p w:rsidR="00832B86" w:rsidRPr="0009758D" w:rsidRDefault="00832B86" w:rsidP="00832B86">
            <w:pPr>
              <w:ind w:firstLine="0"/>
              <w:jc w:val="center"/>
              <w:rPr>
                <w:sz w:val="20"/>
                <w:lang w:bidi="ar-SA"/>
              </w:rPr>
            </w:pPr>
            <w:r w:rsidRPr="0009758D">
              <w:rPr>
                <w:sz w:val="20"/>
                <w:lang w:bidi="ar-SA"/>
              </w:rPr>
              <w:t>historien, professeur retraité,</w:t>
            </w:r>
            <w:r>
              <w:rPr>
                <w:sz w:val="20"/>
                <w:lang w:bidi="ar-SA"/>
              </w:rPr>
              <w:t xml:space="preserve"> </w:t>
            </w:r>
            <w:r w:rsidRPr="0009758D">
              <w:rPr>
                <w:sz w:val="20"/>
                <w:lang w:bidi="ar-SA"/>
              </w:rPr>
              <w:t>Département d'histoire, UQÀM.</w:t>
            </w:r>
          </w:p>
          <w:p w:rsidR="00832B86" w:rsidRPr="0009758D" w:rsidRDefault="00832B86" w:rsidP="00832B86">
            <w:pPr>
              <w:ind w:firstLine="0"/>
              <w:jc w:val="center"/>
              <w:rPr>
                <w:sz w:val="20"/>
                <w:lang w:bidi="ar-SA"/>
              </w:rPr>
            </w:pPr>
          </w:p>
          <w:p w:rsidR="00832B86" w:rsidRPr="00306EB8" w:rsidRDefault="00832B86">
            <w:pPr>
              <w:ind w:firstLine="0"/>
              <w:jc w:val="center"/>
              <w:rPr>
                <w:sz w:val="20"/>
                <w:lang w:bidi="ar-SA"/>
              </w:rPr>
            </w:pPr>
          </w:p>
          <w:p w:rsidR="00832B86" w:rsidRPr="00306EB8" w:rsidRDefault="00832B86" w:rsidP="00832B86">
            <w:pPr>
              <w:spacing w:before="120"/>
              <w:ind w:firstLine="0"/>
              <w:jc w:val="center"/>
              <w:rPr>
                <w:color w:val="FF0000"/>
                <w:sz w:val="36"/>
                <w:lang w:bidi="ar-SA"/>
              </w:rPr>
            </w:pPr>
            <w:r>
              <w:rPr>
                <w:sz w:val="36"/>
                <w:lang w:bidi="ar-SA"/>
              </w:rPr>
              <w:t>(1984</w:t>
            </w:r>
            <w:r w:rsidRPr="005615E7">
              <w:rPr>
                <w:sz w:val="36"/>
                <w:lang w:bidi="ar-SA"/>
              </w:rPr>
              <w:t>)</w:t>
            </w:r>
          </w:p>
          <w:p w:rsidR="00832B86" w:rsidRPr="00306EB8" w:rsidRDefault="00832B86">
            <w:pPr>
              <w:pStyle w:val="Corpsdetexte"/>
              <w:widowControl w:val="0"/>
              <w:spacing w:before="0" w:after="0"/>
              <w:rPr>
                <w:color w:val="FF0000"/>
                <w:sz w:val="24"/>
                <w:lang w:bidi="ar-SA"/>
              </w:rPr>
            </w:pPr>
          </w:p>
          <w:p w:rsidR="00832B86" w:rsidRPr="00306EB8" w:rsidRDefault="00832B86">
            <w:pPr>
              <w:pStyle w:val="Corpsdetexte"/>
              <w:widowControl w:val="0"/>
              <w:spacing w:before="0" w:after="0"/>
              <w:rPr>
                <w:color w:val="FF0000"/>
                <w:sz w:val="24"/>
                <w:lang w:bidi="ar-SA"/>
              </w:rPr>
            </w:pPr>
          </w:p>
          <w:p w:rsidR="00832B86" w:rsidRPr="00306EB8" w:rsidRDefault="00832B86">
            <w:pPr>
              <w:pStyle w:val="Titlest"/>
              <w:rPr>
                <w:lang w:bidi="ar-SA"/>
              </w:rPr>
            </w:pPr>
            <w:r>
              <w:rPr>
                <w:lang w:bidi="ar-SA"/>
              </w:rPr>
              <w:t>“Un Québec émigré</w:t>
            </w:r>
            <w:r>
              <w:rPr>
                <w:lang w:bidi="ar-SA"/>
              </w:rPr>
              <w:br/>
              <w:t>au États-Unis : un bilan</w:t>
            </w:r>
            <w:r>
              <w:rPr>
                <w:lang w:bidi="ar-SA"/>
              </w:rPr>
              <w:br/>
              <w:t>hist</w:t>
            </w:r>
            <w:r>
              <w:rPr>
                <w:lang w:bidi="ar-SA"/>
              </w:rPr>
              <w:t>o</w:t>
            </w:r>
            <w:r>
              <w:rPr>
                <w:lang w:bidi="ar-SA"/>
              </w:rPr>
              <w:t>riographique.”</w:t>
            </w:r>
          </w:p>
          <w:p w:rsidR="00832B86" w:rsidRPr="00306EB8" w:rsidRDefault="00832B86" w:rsidP="00832B86">
            <w:pPr>
              <w:widowControl w:val="0"/>
              <w:ind w:firstLine="0"/>
              <w:jc w:val="center"/>
              <w:rPr>
                <w:lang w:bidi="ar-SA"/>
              </w:rPr>
            </w:pPr>
          </w:p>
          <w:p w:rsidR="00832B86" w:rsidRPr="00306EB8" w:rsidRDefault="00832B86">
            <w:pPr>
              <w:widowControl w:val="0"/>
              <w:ind w:firstLine="0"/>
              <w:jc w:val="center"/>
              <w:rPr>
                <w:lang w:bidi="ar-SA"/>
              </w:rPr>
            </w:pPr>
          </w:p>
          <w:p w:rsidR="00832B86" w:rsidRDefault="00832B86" w:rsidP="00832B86">
            <w:pPr>
              <w:widowControl w:val="0"/>
              <w:ind w:firstLine="0"/>
              <w:jc w:val="center"/>
              <w:rPr>
                <w:lang w:bidi="ar-SA"/>
              </w:rPr>
            </w:pPr>
          </w:p>
          <w:p w:rsidR="00832B86" w:rsidRDefault="00832B86" w:rsidP="00832B86">
            <w:pPr>
              <w:widowControl w:val="0"/>
              <w:ind w:firstLine="0"/>
              <w:jc w:val="center"/>
              <w:rPr>
                <w:sz w:val="20"/>
                <w:lang w:bidi="ar-SA"/>
              </w:rPr>
            </w:pPr>
          </w:p>
          <w:p w:rsidR="00832B86" w:rsidRPr="00384B20" w:rsidRDefault="00832B86" w:rsidP="00832B86">
            <w:pPr>
              <w:widowControl w:val="0"/>
              <w:ind w:firstLine="0"/>
              <w:jc w:val="center"/>
              <w:rPr>
                <w:sz w:val="20"/>
                <w:lang w:bidi="ar-SA"/>
              </w:rPr>
            </w:pPr>
          </w:p>
          <w:p w:rsidR="00832B86" w:rsidRPr="00384B20" w:rsidRDefault="00832B86" w:rsidP="00832B86">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832B86" w:rsidRPr="00E07116" w:rsidRDefault="00832B86" w:rsidP="00832B86">
            <w:pPr>
              <w:widowControl w:val="0"/>
              <w:ind w:firstLine="0"/>
              <w:jc w:val="both"/>
              <w:rPr>
                <w:lang w:bidi="ar-SA"/>
              </w:rPr>
            </w:pPr>
          </w:p>
          <w:p w:rsidR="00832B86" w:rsidRPr="00E07116" w:rsidRDefault="00832B86" w:rsidP="00832B86">
            <w:pPr>
              <w:widowControl w:val="0"/>
              <w:ind w:firstLine="0"/>
              <w:jc w:val="both"/>
              <w:rPr>
                <w:lang w:bidi="ar-SA"/>
              </w:rPr>
            </w:pPr>
          </w:p>
          <w:p w:rsidR="00832B86" w:rsidRDefault="00832B86" w:rsidP="00832B86">
            <w:pPr>
              <w:widowControl w:val="0"/>
              <w:ind w:firstLine="0"/>
              <w:rPr>
                <w:lang w:bidi="ar-SA"/>
              </w:rPr>
            </w:pPr>
          </w:p>
          <w:p w:rsidR="00832B86" w:rsidRDefault="00832B86" w:rsidP="00832B86">
            <w:pPr>
              <w:widowControl w:val="0"/>
              <w:ind w:firstLine="0"/>
              <w:rPr>
                <w:lang w:bidi="ar-SA"/>
              </w:rPr>
            </w:pPr>
          </w:p>
          <w:p w:rsidR="00832B86" w:rsidRDefault="00832B86" w:rsidP="00832B86">
            <w:pPr>
              <w:widowControl w:val="0"/>
              <w:ind w:firstLine="0"/>
              <w:rPr>
                <w:lang w:bidi="ar-SA"/>
              </w:rPr>
            </w:pPr>
          </w:p>
          <w:p w:rsidR="00832B86" w:rsidRDefault="00832B86" w:rsidP="00832B86">
            <w:pPr>
              <w:widowControl w:val="0"/>
              <w:ind w:firstLine="0"/>
              <w:rPr>
                <w:lang w:bidi="ar-SA"/>
              </w:rPr>
            </w:pPr>
          </w:p>
          <w:p w:rsidR="00832B86" w:rsidRPr="00306EB8" w:rsidRDefault="00832B86" w:rsidP="00832B86">
            <w:pPr>
              <w:widowControl w:val="0"/>
              <w:ind w:firstLine="0"/>
              <w:rPr>
                <w:lang w:bidi="ar-SA"/>
              </w:rPr>
            </w:pPr>
          </w:p>
          <w:p w:rsidR="00832B86" w:rsidRPr="00306EB8" w:rsidRDefault="00832B86">
            <w:pPr>
              <w:widowControl w:val="0"/>
              <w:ind w:firstLine="0"/>
              <w:jc w:val="both"/>
              <w:rPr>
                <w:sz w:val="20"/>
                <w:lang w:bidi="ar-SA"/>
              </w:rPr>
            </w:pPr>
          </w:p>
          <w:p w:rsidR="00832B86" w:rsidRPr="00306EB8" w:rsidRDefault="00832B86">
            <w:pPr>
              <w:widowControl w:val="0"/>
              <w:ind w:firstLine="0"/>
              <w:jc w:val="both"/>
              <w:rPr>
                <w:sz w:val="20"/>
                <w:lang w:bidi="ar-SA"/>
              </w:rPr>
            </w:pPr>
          </w:p>
          <w:p w:rsidR="00832B86" w:rsidRPr="00306EB8" w:rsidRDefault="00832B86">
            <w:pPr>
              <w:ind w:firstLine="0"/>
              <w:jc w:val="both"/>
              <w:rPr>
                <w:lang w:bidi="ar-SA"/>
              </w:rPr>
            </w:pPr>
          </w:p>
        </w:tc>
      </w:tr>
    </w:tbl>
    <w:p w:rsidR="00832B86" w:rsidRDefault="00832B86" w:rsidP="00832B86">
      <w:pPr>
        <w:ind w:firstLine="0"/>
        <w:jc w:val="both"/>
      </w:pPr>
      <w:r w:rsidRPr="00306EB8">
        <w:br w:type="page"/>
      </w:r>
    </w:p>
    <w:p w:rsidR="00832B86" w:rsidRDefault="00832B86" w:rsidP="00832B86">
      <w:pPr>
        <w:ind w:firstLine="0"/>
        <w:jc w:val="both"/>
      </w:pPr>
    </w:p>
    <w:p w:rsidR="00832B86" w:rsidRDefault="00832B86" w:rsidP="00832B86">
      <w:pPr>
        <w:ind w:firstLine="0"/>
        <w:jc w:val="both"/>
      </w:pPr>
    </w:p>
    <w:p w:rsidR="00832B86" w:rsidRDefault="00832B86" w:rsidP="00832B86">
      <w:pPr>
        <w:ind w:firstLine="0"/>
        <w:jc w:val="both"/>
      </w:pPr>
    </w:p>
    <w:p w:rsidR="00832B86" w:rsidRDefault="00DE2BF2" w:rsidP="00832B86">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832B86" w:rsidRDefault="00832B86" w:rsidP="00832B86">
      <w:pPr>
        <w:ind w:firstLine="0"/>
        <w:jc w:val="right"/>
      </w:pPr>
      <w:hyperlink r:id="rId9" w:history="1">
        <w:r w:rsidRPr="00302466">
          <w:rPr>
            <w:rStyle w:val="Lienhypertexte"/>
          </w:rPr>
          <w:t>http://classiques.uqac.ca/</w:t>
        </w:r>
      </w:hyperlink>
      <w:r>
        <w:t xml:space="preserve"> </w:t>
      </w:r>
    </w:p>
    <w:p w:rsidR="00832B86" w:rsidRDefault="00832B86" w:rsidP="00832B86">
      <w:pPr>
        <w:ind w:firstLine="0"/>
        <w:jc w:val="both"/>
      </w:pPr>
    </w:p>
    <w:p w:rsidR="00832B86" w:rsidRDefault="00832B86" w:rsidP="00832B86">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832B86" w:rsidRDefault="00832B86" w:rsidP="00832B86">
      <w:pPr>
        <w:ind w:firstLine="0"/>
        <w:jc w:val="both"/>
      </w:pPr>
    </w:p>
    <w:p w:rsidR="00832B86" w:rsidRDefault="00832B86" w:rsidP="00832B86">
      <w:pPr>
        <w:ind w:firstLine="0"/>
        <w:jc w:val="both"/>
      </w:pPr>
    </w:p>
    <w:p w:rsidR="00832B86" w:rsidRDefault="00DE2BF2" w:rsidP="00832B86">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832B86" w:rsidRDefault="00832B86" w:rsidP="00832B86">
      <w:pPr>
        <w:ind w:firstLine="0"/>
        <w:jc w:val="both"/>
      </w:pPr>
      <w:hyperlink r:id="rId11" w:history="1">
        <w:r w:rsidRPr="00302466">
          <w:rPr>
            <w:rStyle w:val="Lienhypertexte"/>
          </w:rPr>
          <w:t>http://bibliotheque.uqac.ca/</w:t>
        </w:r>
      </w:hyperlink>
      <w:r>
        <w:t xml:space="preserve"> </w:t>
      </w:r>
    </w:p>
    <w:p w:rsidR="00832B86" w:rsidRDefault="00832B86" w:rsidP="00832B86">
      <w:pPr>
        <w:ind w:firstLine="0"/>
        <w:jc w:val="both"/>
      </w:pPr>
    </w:p>
    <w:p w:rsidR="00832B86" w:rsidRDefault="00832B86" w:rsidP="00832B86">
      <w:pPr>
        <w:ind w:firstLine="0"/>
        <w:jc w:val="both"/>
      </w:pPr>
    </w:p>
    <w:p w:rsidR="00832B86" w:rsidRDefault="00832B86" w:rsidP="00832B86">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832B86" w:rsidRPr="00E07116" w:rsidRDefault="00832B86" w:rsidP="00832B86">
      <w:pPr>
        <w:widowControl w:val="0"/>
        <w:autoSpaceDE w:val="0"/>
        <w:autoSpaceDN w:val="0"/>
        <w:adjustRightInd w:val="0"/>
        <w:rPr>
          <w:szCs w:val="32"/>
        </w:rPr>
      </w:pPr>
      <w:r w:rsidRPr="00E07116">
        <w:br w:type="page"/>
      </w:r>
    </w:p>
    <w:p w:rsidR="00832B86" w:rsidRPr="005B6592" w:rsidRDefault="00832B86" w:rsidP="00832B86">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832B86" w:rsidRPr="00E07116" w:rsidRDefault="00832B86" w:rsidP="00832B86">
      <w:pPr>
        <w:widowControl w:val="0"/>
        <w:autoSpaceDE w:val="0"/>
        <w:autoSpaceDN w:val="0"/>
        <w:adjustRightInd w:val="0"/>
        <w:rPr>
          <w:szCs w:val="32"/>
        </w:rPr>
      </w:pPr>
    </w:p>
    <w:p w:rsidR="00832B86" w:rsidRPr="00E07116" w:rsidRDefault="00832B86" w:rsidP="00832B86">
      <w:pPr>
        <w:widowControl w:val="0"/>
        <w:autoSpaceDE w:val="0"/>
        <w:autoSpaceDN w:val="0"/>
        <w:adjustRightInd w:val="0"/>
        <w:jc w:val="both"/>
        <w:rPr>
          <w:color w:val="1C1C1C"/>
          <w:szCs w:val="26"/>
        </w:rPr>
      </w:pPr>
    </w:p>
    <w:p w:rsidR="00832B86" w:rsidRPr="00E07116" w:rsidRDefault="00832B86" w:rsidP="00832B86">
      <w:pPr>
        <w:widowControl w:val="0"/>
        <w:autoSpaceDE w:val="0"/>
        <w:autoSpaceDN w:val="0"/>
        <w:adjustRightInd w:val="0"/>
        <w:jc w:val="both"/>
        <w:rPr>
          <w:color w:val="1C1C1C"/>
          <w:szCs w:val="26"/>
        </w:rPr>
      </w:pPr>
    </w:p>
    <w:p w:rsidR="00832B86" w:rsidRPr="00E07116" w:rsidRDefault="00832B86" w:rsidP="00832B86">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832B86" w:rsidRPr="00E07116" w:rsidRDefault="00832B86" w:rsidP="00832B86">
      <w:pPr>
        <w:widowControl w:val="0"/>
        <w:autoSpaceDE w:val="0"/>
        <w:autoSpaceDN w:val="0"/>
        <w:adjustRightInd w:val="0"/>
        <w:jc w:val="both"/>
        <w:rPr>
          <w:color w:val="1C1C1C"/>
          <w:szCs w:val="26"/>
        </w:rPr>
      </w:pPr>
    </w:p>
    <w:p w:rsidR="00832B86" w:rsidRPr="00E07116" w:rsidRDefault="00832B86" w:rsidP="00832B86">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832B86" w:rsidRPr="00E07116" w:rsidRDefault="00832B86" w:rsidP="00832B86">
      <w:pPr>
        <w:widowControl w:val="0"/>
        <w:autoSpaceDE w:val="0"/>
        <w:autoSpaceDN w:val="0"/>
        <w:adjustRightInd w:val="0"/>
        <w:jc w:val="both"/>
        <w:rPr>
          <w:color w:val="1C1C1C"/>
          <w:szCs w:val="26"/>
        </w:rPr>
      </w:pPr>
    </w:p>
    <w:p w:rsidR="00832B86" w:rsidRPr="00E07116" w:rsidRDefault="00832B86" w:rsidP="00832B86">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832B86" w:rsidRPr="00E07116" w:rsidRDefault="00832B86" w:rsidP="00832B86">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832B86" w:rsidRPr="00E07116" w:rsidRDefault="00832B86" w:rsidP="00832B86">
      <w:pPr>
        <w:widowControl w:val="0"/>
        <w:autoSpaceDE w:val="0"/>
        <w:autoSpaceDN w:val="0"/>
        <w:adjustRightInd w:val="0"/>
        <w:jc w:val="both"/>
        <w:rPr>
          <w:color w:val="1C1C1C"/>
          <w:szCs w:val="26"/>
        </w:rPr>
      </w:pPr>
    </w:p>
    <w:p w:rsidR="00832B86" w:rsidRPr="00E07116" w:rsidRDefault="00832B86" w:rsidP="00832B86">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832B86" w:rsidRPr="00E07116" w:rsidRDefault="00832B86" w:rsidP="00832B86">
      <w:pPr>
        <w:widowControl w:val="0"/>
        <w:autoSpaceDE w:val="0"/>
        <w:autoSpaceDN w:val="0"/>
        <w:adjustRightInd w:val="0"/>
        <w:jc w:val="both"/>
        <w:rPr>
          <w:color w:val="1C1C1C"/>
          <w:szCs w:val="26"/>
        </w:rPr>
      </w:pPr>
    </w:p>
    <w:p w:rsidR="00832B86" w:rsidRPr="00E07116" w:rsidRDefault="00832B86" w:rsidP="00832B86">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832B86" w:rsidRPr="00E07116" w:rsidRDefault="00832B86" w:rsidP="00832B86">
      <w:pPr>
        <w:rPr>
          <w:b/>
          <w:color w:val="1C1C1C"/>
          <w:szCs w:val="26"/>
        </w:rPr>
      </w:pPr>
    </w:p>
    <w:p w:rsidR="00832B86" w:rsidRPr="00E07116" w:rsidRDefault="00832B86" w:rsidP="00832B86">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832B86" w:rsidRPr="00E07116" w:rsidRDefault="00832B86" w:rsidP="00832B86">
      <w:pPr>
        <w:rPr>
          <w:b/>
          <w:color w:val="1C1C1C"/>
          <w:szCs w:val="26"/>
        </w:rPr>
      </w:pPr>
    </w:p>
    <w:p w:rsidR="00832B86" w:rsidRPr="00E07116" w:rsidRDefault="00832B86" w:rsidP="00832B86">
      <w:pPr>
        <w:rPr>
          <w:color w:val="1C1C1C"/>
          <w:szCs w:val="26"/>
        </w:rPr>
      </w:pPr>
      <w:r w:rsidRPr="00E07116">
        <w:rPr>
          <w:color w:val="1C1C1C"/>
          <w:szCs w:val="26"/>
        </w:rPr>
        <w:t>Jean-Marie Tremblay, sociologue</w:t>
      </w:r>
    </w:p>
    <w:p w:rsidR="00832B86" w:rsidRPr="00E07116" w:rsidRDefault="00832B86" w:rsidP="00832B86">
      <w:pPr>
        <w:rPr>
          <w:color w:val="1C1C1C"/>
          <w:szCs w:val="26"/>
        </w:rPr>
      </w:pPr>
      <w:r w:rsidRPr="00E07116">
        <w:rPr>
          <w:color w:val="1C1C1C"/>
          <w:szCs w:val="26"/>
        </w:rPr>
        <w:t>Fondateur et Président-directeur général,</w:t>
      </w:r>
    </w:p>
    <w:p w:rsidR="00832B86" w:rsidRPr="00E07116" w:rsidRDefault="00832B86" w:rsidP="00832B86">
      <w:pPr>
        <w:rPr>
          <w:color w:val="000080"/>
        </w:rPr>
      </w:pPr>
      <w:r w:rsidRPr="00E07116">
        <w:rPr>
          <w:color w:val="000080"/>
          <w:szCs w:val="26"/>
        </w:rPr>
        <w:t>LES CLASSIQUES DES SCIENCES SOCIALES.</w:t>
      </w:r>
    </w:p>
    <w:p w:rsidR="00832B86" w:rsidRPr="00CF4C8E" w:rsidRDefault="00832B86" w:rsidP="00832B86">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832B86" w:rsidRPr="00CF4C8E" w:rsidRDefault="00832B86" w:rsidP="00832B86">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832B86" w:rsidRPr="00CF4C8E" w:rsidRDefault="00832B86" w:rsidP="00832B86">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832B86" w:rsidRPr="00CF4C8E" w:rsidRDefault="00832B86" w:rsidP="00832B86">
      <w:pPr>
        <w:ind w:left="20" w:hanging="20"/>
        <w:jc w:val="both"/>
        <w:rPr>
          <w:sz w:val="24"/>
        </w:rPr>
      </w:pPr>
      <w:r w:rsidRPr="00CF4C8E">
        <w:rPr>
          <w:sz w:val="24"/>
        </w:rPr>
        <w:t>à partir du texte de :</w:t>
      </w:r>
    </w:p>
    <w:p w:rsidR="00832B86" w:rsidRDefault="00832B86" w:rsidP="00832B86">
      <w:pPr>
        <w:ind w:firstLine="0"/>
        <w:rPr>
          <w:sz w:val="22"/>
        </w:rPr>
      </w:pPr>
    </w:p>
    <w:p w:rsidR="00832B86" w:rsidRPr="00306EB8" w:rsidRDefault="00832B86" w:rsidP="00832B86">
      <w:pPr>
        <w:ind w:left="20"/>
        <w:jc w:val="both"/>
        <w:rPr>
          <w:sz w:val="22"/>
        </w:rPr>
      </w:pPr>
    </w:p>
    <w:p w:rsidR="00832B86" w:rsidRDefault="00832B86" w:rsidP="00832B86">
      <w:pPr>
        <w:ind w:left="20" w:hanging="20"/>
        <w:jc w:val="both"/>
      </w:pPr>
      <w:r>
        <w:t>Yves ROBY</w:t>
      </w:r>
    </w:p>
    <w:p w:rsidR="00832B86" w:rsidRDefault="00832B86" w:rsidP="00832B86">
      <w:pPr>
        <w:ind w:left="20" w:hanging="20"/>
        <w:jc w:val="both"/>
      </w:pPr>
    </w:p>
    <w:p w:rsidR="00832B86" w:rsidRDefault="00832B86" w:rsidP="00832B86">
      <w:pPr>
        <w:ind w:left="20" w:hanging="20"/>
        <w:jc w:val="both"/>
      </w:pPr>
      <w:r>
        <w:t>“</w:t>
      </w:r>
      <w:r w:rsidRPr="00A13670">
        <w:rPr>
          <w:b/>
          <w:i/>
        </w:rPr>
        <w:t>Un Québec émigré au États-Unis : un bilan historiographique</w:t>
      </w:r>
      <w:r>
        <w:t>.”</w:t>
      </w:r>
    </w:p>
    <w:p w:rsidR="00832B86" w:rsidRDefault="00832B86" w:rsidP="00832B86">
      <w:pPr>
        <w:ind w:left="20" w:hanging="20"/>
        <w:jc w:val="both"/>
      </w:pPr>
    </w:p>
    <w:p w:rsidR="00832B86" w:rsidRDefault="00832B86" w:rsidP="00832B86">
      <w:pPr>
        <w:ind w:left="20" w:hanging="20"/>
        <w:jc w:val="both"/>
      </w:pPr>
    </w:p>
    <w:p w:rsidR="00832B86" w:rsidRPr="005615E7" w:rsidRDefault="00832B86" w:rsidP="00832B86">
      <w:pPr>
        <w:ind w:left="20" w:hanging="20"/>
        <w:jc w:val="both"/>
      </w:pPr>
      <w:r>
        <w:t>In ouvrage s</w:t>
      </w:r>
      <w:r w:rsidRPr="005615E7">
        <w:t>ous la direction de</w:t>
      </w:r>
      <w:r>
        <w:t xml:space="preserve"> Claude Savary, </w:t>
      </w:r>
      <w:r>
        <w:rPr>
          <w:b/>
        </w:rPr>
        <w:t>Les rapports cult</w:t>
      </w:r>
      <w:r>
        <w:rPr>
          <w:b/>
        </w:rPr>
        <w:t>u</w:t>
      </w:r>
      <w:r>
        <w:rPr>
          <w:b/>
        </w:rPr>
        <w:t>rels entre le Québec et les États-Unis</w:t>
      </w:r>
      <w:r>
        <w:t>, pp. 103-144. Québec : Institut québécois de recherche sur la culture (IQRC), 1984, 353 pp.</w:t>
      </w:r>
    </w:p>
    <w:p w:rsidR="00832B86" w:rsidRPr="005615E7" w:rsidRDefault="00832B86">
      <w:pPr>
        <w:jc w:val="both"/>
      </w:pPr>
    </w:p>
    <w:p w:rsidR="00832B86" w:rsidRPr="00306EB8" w:rsidRDefault="00832B86">
      <w:pPr>
        <w:jc w:val="both"/>
        <w:rPr>
          <w:sz w:val="24"/>
        </w:rPr>
      </w:pPr>
    </w:p>
    <w:p w:rsidR="00832B86" w:rsidRPr="00306EB8" w:rsidRDefault="00832B86">
      <w:pPr>
        <w:jc w:val="both"/>
        <w:rPr>
          <w:sz w:val="24"/>
        </w:rPr>
      </w:pPr>
      <w:r w:rsidRPr="00306EB8">
        <w:rPr>
          <w:sz w:val="24"/>
        </w:rPr>
        <w:t xml:space="preserve">[Autorisation accordée par le professeur Claude Savary le </w:t>
      </w:r>
      <w:r>
        <w:rPr>
          <w:sz w:val="24"/>
        </w:rPr>
        <w:t>25 mai 2021</w:t>
      </w:r>
      <w:r w:rsidRPr="00306EB8">
        <w:rPr>
          <w:sz w:val="24"/>
        </w:rPr>
        <w:t xml:space="preserve"> de di</w:t>
      </w:r>
      <w:r w:rsidRPr="00306EB8">
        <w:rPr>
          <w:sz w:val="24"/>
        </w:rPr>
        <w:t>f</w:t>
      </w:r>
      <w:r w:rsidRPr="00306EB8">
        <w:rPr>
          <w:sz w:val="24"/>
        </w:rPr>
        <w:t xml:space="preserve">fuser </w:t>
      </w:r>
      <w:r>
        <w:rPr>
          <w:sz w:val="24"/>
        </w:rPr>
        <w:t xml:space="preserve">ce livre en libre accès à tous dans </w:t>
      </w:r>
      <w:r w:rsidRPr="00C37E64">
        <w:rPr>
          <w:sz w:val="24"/>
        </w:rPr>
        <w:t>Les Classiques des sciences sociales</w:t>
      </w:r>
      <w:r w:rsidRPr="00306EB8">
        <w:rPr>
          <w:sz w:val="24"/>
        </w:rPr>
        <w:t>.]</w:t>
      </w:r>
    </w:p>
    <w:p w:rsidR="00832B86" w:rsidRPr="00306EB8" w:rsidRDefault="00832B86">
      <w:pPr>
        <w:jc w:val="both"/>
        <w:rPr>
          <w:sz w:val="24"/>
        </w:rPr>
      </w:pPr>
    </w:p>
    <w:p w:rsidR="00832B86" w:rsidRDefault="00DE2BF2" w:rsidP="00832B86">
      <w:pPr>
        <w:ind w:firstLine="0"/>
        <w:rPr>
          <w:sz w:val="24"/>
        </w:rPr>
      </w:pPr>
      <w:r w:rsidRPr="00306EB8">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832B86" w:rsidRPr="00306EB8">
        <w:rPr>
          <w:sz w:val="24"/>
        </w:rPr>
        <w:t xml:space="preserve"> Courriels :</w:t>
      </w:r>
      <w:r w:rsidR="00832B86">
        <w:rPr>
          <w:sz w:val="24"/>
        </w:rPr>
        <w:t xml:space="preserve"> Y</w:t>
      </w:r>
      <w:r w:rsidR="00832B86" w:rsidRPr="00A13670">
        <w:rPr>
          <w:sz w:val="24"/>
        </w:rPr>
        <w:t>ves</w:t>
      </w:r>
      <w:r w:rsidR="00832B86">
        <w:rPr>
          <w:sz w:val="24"/>
        </w:rPr>
        <w:t xml:space="preserve"> Roby : </w:t>
      </w:r>
      <w:hyperlink r:id="rId15" w:history="1">
        <w:r w:rsidR="00832B86" w:rsidRPr="00D65392">
          <w:rPr>
            <w:rStyle w:val="Lienhypertexte"/>
            <w:sz w:val="24"/>
          </w:rPr>
          <w:t>Royroby@globetrotter.net</w:t>
        </w:r>
      </w:hyperlink>
    </w:p>
    <w:p w:rsidR="00832B86" w:rsidRPr="00306EB8" w:rsidRDefault="00832B86" w:rsidP="00832B86">
      <w:pPr>
        <w:ind w:firstLine="0"/>
        <w:rPr>
          <w:sz w:val="24"/>
        </w:rPr>
      </w:pPr>
      <w:r>
        <w:rPr>
          <w:sz w:val="24"/>
        </w:rPr>
        <w:t>Claude Savary :</w:t>
      </w:r>
      <w:r w:rsidRPr="00306EB8">
        <w:rPr>
          <w:sz w:val="24"/>
        </w:rPr>
        <w:t xml:space="preserve"> </w:t>
      </w:r>
      <w:hyperlink r:id="rId16" w:history="1">
        <w:r w:rsidRPr="00306EB8">
          <w:rPr>
            <w:rStyle w:val="Lienhypertexte"/>
            <w:sz w:val="24"/>
          </w:rPr>
          <w:t>Claude_Savary@UQTR.CA</w:t>
        </w:r>
      </w:hyperlink>
      <w:r w:rsidRPr="00306EB8">
        <w:rPr>
          <w:sz w:val="24"/>
        </w:rPr>
        <w:t xml:space="preserve"> ou </w:t>
      </w:r>
      <w:hyperlink r:id="rId17" w:history="1">
        <w:r w:rsidRPr="001B78B7">
          <w:rPr>
            <w:rStyle w:val="Lienhypertexte"/>
            <w:sz w:val="24"/>
          </w:rPr>
          <w:t>gausav@axion.ca</w:t>
        </w:r>
      </w:hyperlink>
      <w:r>
        <w:rPr>
          <w:sz w:val="24"/>
        </w:rPr>
        <w:t xml:space="preserve"> </w:t>
      </w:r>
    </w:p>
    <w:p w:rsidR="00832B86" w:rsidRDefault="00832B86">
      <w:pPr>
        <w:ind w:right="1800" w:firstLine="0"/>
        <w:jc w:val="both"/>
        <w:rPr>
          <w:sz w:val="24"/>
        </w:rPr>
      </w:pPr>
    </w:p>
    <w:p w:rsidR="00832B86" w:rsidRPr="00306EB8" w:rsidRDefault="00832B86">
      <w:pPr>
        <w:ind w:right="1800" w:firstLine="0"/>
        <w:jc w:val="both"/>
        <w:rPr>
          <w:sz w:val="24"/>
        </w:rPr>
      </w:pPr>
      <w:r>
        <w:rPr>
          <w:sz w:val="24"/>
        </w:rPr>
        <w:t>Police</w:t>
      </w:r>
      <w:r w:rsidRPr="00306EB8">
        <w:rPr>
          <w:sz w:val="24"/>
        </w:rPr>
        <w:t xml:space="preserve"> de caractères utilisé</w:t>
      </w:r>
      <w:r>
        <w:rPr>
          <w:sz w:val="24"/>
        </w:rPr>
        <w:t>s</w:t>
      </w:r>
      <w:r w:rsidRPr="00306EB8">
        <w:rPr>
          <w:sz w:val="24"/>
        </w:rPr>
        <w:t> :</w:t>
      </w:r>
    </w:p>
    <w:p w:rsidR="00832B86" w:rsidRPr="00306EB8" w:rsidRDefault="00832B86">
      <w:pPr>
        <w:ind w:right="1800" w:firstLine="0"/>
        <w:jc w:val="both"/>
        <w:rPr>
          <w:sz w:val="24"/>
        </w:rPr>
      </w:pPr>
    </w:p>
    <w:p w:rsidR="00832B86" w:rsidRPr="00306EB8" w:rsidRDefault="00832B86" w:rsidP="00832B86">
      <w:pPr>
        <w:ind w:left="360" w:right="360" w:firstLine="0"/>
        <w:jc w:val="both"/>
        <w:rPr>
          <w:sz w:val="24"/>
        </w:rPr>
      </w:pPr>
      <w:r w:rsidRPr="00306EB8">
        <w:rPr>
          <w:sz w:val="24"/>
        </w:rPr>
        <w:t>Pour le texte: Times New Roman, 14 points.</w:t>
      </w:r>
    </w:p>
    <w:p w:rsidR="00832B86" w:rsidRPr="00306EB8" w:rsidRDefault="00832B86" w:rsidP="00832B86">
      <w:pPr>
        <w:ind w:left="360" w:right="360" w:firstLine="0"/>
        <w:jc w:val="both"/>
        <w:rPr>
          <w:sz w:val="24"/>
        </w:rPr>
      </w:pPr>
      <w:r w:rsidRPr="00306EB8">
        <w:rPr>
          <w:sz w:val="24"/>
        </w:rPr>
        <w:t>Pour les notes de bas de page : Times New Roman, 12 points.</w:t>
      </w:r>
    </w:p>
    <w:p w:rsidR="00832B86" w:rsidRDefault="00832B86">
      <w:pPr>
        <w:ind w:left="360" w:right="1800" w:firstLine="0"/>
        <w:jc w:val="both"/>
        <w:rPr>
          <w:sz w:val="24"/>
        </w:rPr>
      </w:pPr>
    </w:p>
    <w:p w:rsidR="00832B86" w:rsidRPr="00306EB8" w:rsidRDefault="00832B86">
      <w:pPr>
        <w:ind w:left="360" w:right="1800" w:firstLine="0"/>
        <w:jc w:val="both"/>
        <w:rPr>
          <w:sz w:val="24"/>
        </w:rPr>
      </w:pPr>
    </w:p>
    <w:p w:rsidR="00832B86" w:rsidRPr="00306EB8" w:rsidRDefault="00832B86">
      <w:pPr>
        <w:ind w:right="360" w:firstLine="0"/>
        <w:jc w:val="both"/>
        <w:rPr>
          <w:sz w:val="24"/>
        </w:rPr>
      </w:pPr>
      <w:r w:rsidRPr="00306EB8">
        <w:rPr>
          <w:sz w:val="24"/>
        </w:rPr>
        <w:t>Édition électronique réalisée avec le traitement de textes Microsoft Word 2004 pour Macintosh.</w:t>
      </w:r>
    </w:p>
    <w:p w:rsidR="00832B86" w:rsidRPr="00306EB8" w:rsidRDefault="00832B86">
      <w:pPr>
        <w:ind w:right="1800" w:firstLine="0"/>
        <w:jc w:val="both"/>
        <w:rPr>
          <w:sz w:val="24"/>
        </w:rPr>
      </w:pPr>
    </w:p>
    <w:p w:rsidR="00832B86" w:rsidRPr="00306EB8" w:rsidRDefault="00832B86" w:rsidP="00832B86">
      <w:pPr>
        <w:ind w:right="720" w:firstLine="0"/>
        <w:jc w:val="both"/>
        <w:rPr>
          <w:sz w:val="24"/>
        </w:rPr>
      </w:pPr>
      <w:r w:rsidRPr="00306EB8">
        <w:rPr>
          <w:sz w:val="24"/>
        </w:rPr>
        <w:t>Mise en page sur papier format : LETT</w:t>
      </w:r>
      <w:r>
        <w:rPr>
          <w:sz w:val="24"/>
        </w:rPr>
        <w:t>RE US, 8.5’’ x 11’’</w:t>
      </w:r>
    </w:p>
    <w:p w:rsidR="00832B86" w:rsidRPr="00306EB8" w:rsidRDefault="00832B86">
      <w:pPr>
        <w:ind w:right="1800" w:firstLine="0"/>
        <w:jc w:val="both"/>
        <w:rPr>
          <w:sz w:val="24"/>
        </w:rPr>
      </w:pPr>
    </w:p>
    <w:p w:rsidR="00832B86" w:rsidRPr="00306EB8" w:rsidRDefault="00832B86" w:rsidP="00832B86">
      <w:pPr>
        <w:ind w:firstLine="0"/>
        <w:jc w:val="both"/>
        <w:rPr>
          <w:sz w:val="24"/>
        </w:rPr>
      </w:pPr>
      <w:r w:rsidRPr="00306EB8">
        <w:rPr>
          <w:sz w:val="24"/>
        </w:rPr>
        <w:t xml:space="preserve">Édition numérique réalisée </w:t>
      </w:r>
      <w:r>
        <w:rPr>
          <w:sz w:val="24"/>
        </w:rPr>
        <w:t>4 juillet 2021 à Chicoutimi</w:t>
      </w:r>
      <w:r w:rsidRPr="00306EB8">
        <w:rPr>
          <w:sz w:val="24"/>
        </w:rPr>
        <w:t xml:space="preserve">, </w:t>
      </w:r>
      <w:r>
        <w:rPr>
          <w:sz w:val="24"/>
        </w:rPr>
        <w:t>Québec</w:t>
      </w:r>
      <w:r w:rsidRPr="00306EB8">
        <w:rPr>
          <w:sz w:val="24"/>
        </w:rPr>
        <w:t>.</w:t>
      </w:r>
    </w:p>
    <w:p w:rsidR="00832B86" w:rsidRPr="00306EB8" w:rsidRDefault="00832B86">
      <w:pPr>
        <w:ind w:right="1800" w:firstLine="0"/>
        <w:jc w:val="both"/>
        <w:rPr>
          <w:sz w:val="24"/>
        </w:rPr>
      </w:pPr>
    </w:p>
    <w:p w:rsidR="00832B86" w:rsidRPr="00306EB8" w:rsidRDefault="00DE2BF2">
      <w:pPr>
        <w:ind w:right="1800" w:firstLine="0"/>
        <w:jc w:val="both"/>
      </w:pPr>
      <w:r w:rsidRPr="00306EB8">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832B86" w:rsidRPr="00306EB8" w:rsidRDefault="00832B86" w:rsidP="00832B86">
      <w:pPr>
        <w:ind w:left="20" w:firstLine="340"/>
        <w:jc w:val="center"/>
      </w:pPr>
      <w:r w:rsidRPr="00306EB8">
        <w:br w:type="page"/>
      </w:r>
    </w:p>
    <w:p w:rsidR="00832B86" w:rsidRPr="00306EB8" w:rsidRDefault="00832B86" w:rsidP="00832B86">
      <w:pPr>
        <w:spacing w:before="120"/>
        <w:ind w:firstLine="0"/>
        <w:jc w:val="center"/>
        <w:rPr>
          <w:sz w:val="36"/>
          <w:lang w:bidi="ar-SA"/>
        </w:rPr>
      </w:pPr>
      <w:r>
        <w:rPr>
          <w:sz w:val="36"/>
          <w:lang w:bidi="ar-SA"/>
        </w:rPr>
        <w:t>Yves ROBY</w:t>
      </w:r>
    </w:p>
    <w:p w:rsidR="00832B86" w:rsidRDefault="00832B86" w:rsidP="00832B86">
      <w:pPr>
        <w:ind w:firstLine="0"/>
        <w:jc w:val="center"/>
        <w:rPr>
          <w:sz w:val="20"/>
          <w:lang w:bidi="ar-SA"/>
        </w:rPr>
      </w:pPr>
      <w:r w:rsidRPr="0009758D">
        <w:rPr>
          <w:sz w:val="20"/>
          <w:lang w:bidi="ar-SA"/>
        </w:rPr>
        <w:t>historien, professeur retraité,</w:t>
      </w:r>
      <w:r>
        <w:rPr>
          <w:sz w:val="20"/>
          <w:lang w:bidi="ar-SA"/>
        </w:rPr>
        <w:t xml:space="preserve"> </w:t>
      </w:r>
      <w:r w:rsidRPr="0009758D">
        <w:rPr>
          <w:sz w:val="20"/>
          <w:lang w:bidi="ar-SA"/>
        </w:rPr>
        <w:t>Département d'histoire, UQÀM.</w:t>
      </w:r>
    </w:p>
    <w:p w:rsidR="00832B86" w:rsidRDefault="00832B86" w:rsidP="00832B86">
      <w:pPr>
        <w:ind w:firstLine="0"/>
        <w:jc w:val="center"/>
      </w:pPr>
    </w:p>
    <w:p w:rsidR="00832B86" w:rsidRPr="00C37E64" w:rsidRDefault="00832B86" w:rsidP="00832B86">
      <w:pPr>
        <w:ind w:firstLine="0"/>
        <w:jc w:val="center"/>
        <w:rPr>
          <w:color w:val="000090"/>
          <w:sz w:val="36"/>
        </w:rPr>
      </w:pPr>
      <w:r w:rsidRPr="00621E38">
        <w:rPr>
          <w:color w:val="000090"/>
          <w:sz w:val="36"/>
        </w:rPr>
        <w:t>“</w:t>
      </w:r>
      <w:r>
        <w:rPr>
          <w:color w:val="000090"/>
          <w:sz w:val="36"/>
        </w:rPr>
        <w:t>Un Québec émigré aux États-Unis:</w:t>
      </w:r>
      <w:r>
        <w:rPr>
          <w:color w:val="000090"/>
          <w:sz w:val="36"/>
        </w:rPr>
        <w:br/>
        <w:t>un bilan historiographique</w:t>
      </w:r>
      <w:r w:rsidRPr="00621E38">
        <w:rPr>
          <w:color w:val="000090"/>
          <w:sz w:val="36"/>
        </w:rPr>
        <w:t>.”</w:t>
      </w:r>
    </w:p>
    <w:p w:rsidR="00832B86" w:rsidRDefault="00832B86" w:rsidP="00832B86">
      <w:pPr>
        <w:ind w:firstLine="0"/>
        <w:jc w:val="center"/>
      </w:pPr>
    </w:p>
    <w:p w:rsidR="00832B86" w:rsidRDefault="00DE2BF2" w:rsidP="00832B86">
      <w:pPr>
        <w:ind w:firstLine="0"/>
        <w:jc w:val="center"/>
      </w:pPr>
      <w:r>
        <w:rPr>
          <w:noProof/>
        </w:rPr>
        <w:drawing>
          <wp:inline distT="0" distB="0" distL="0" distR="0">
            <wp:extent cx="3551555" cy="4975860"/>
            <wp:effectExtent l="25400" t="25400" r="17145" b="15240"/>
            <wp:docPr id="5" name="Image 5" descr="Rapports_culturels_Qc-EU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apports_culturels_Qc-EU_L2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51555" cy="4975860"/>
                    </a:xfrm>
                    <a:prstGeom prst="rect">
                      <a:avLst/>
                    </a:prstGeom>
                    <a:noFill/>
                    <a:ln w="19050" cmpd="sng">
                      <a:solidFill>
                        <a:srgbClr val="000000"/>
                      </a:solidFill>
                      <a:miter lim="800000"/>
                      <a:headEnd/>
                      <a:tailEnd/>
                    </a:ln>
                    <a:effectLst/>
                  </pic:spPr>
                </pic:pic>
              </a:graphicData>
            </a:graphic>
          </wp:inline>
        </w:drawing>
      </w:r>
    </w:p>
    <w:p w:rsidR="00832B86" w:rsidRDefault="00832B86" w:rsidP="00832B86">
      <w:pPr>
        <w:ind w:firstLine="0"/>
        <w:jc w:val="center"/>
      </w:pPr>
    </w:p>
    <w:p w:rsidR="00832B86" w:rsidRPr="005615E7" w:rsidRDefault="00832B86" w:rsidP="00832B86">
      <w:r>
        <w:t>In ouvrage s</w:t>
      </w:r>
      <w:r w:rsidRPr="005615E7">
        <w:t>ous la direction de</w:t>
      </w:r>
      <w:r>
        <w:t xml:space="preserve"> Claude Savary, </w:t>
      </w:r>
      <w:r>
        <w:rPr>
          <w:b/>
        </w:rPr>
        <w:t>Les rapports culturels entre le Québec et les États-Unis</w:t>
      </w:r>
      <w:r>
        <w:t>, pp. 103-144. Québec : In</w:t>
      </w:r>
      <w:r>
        <w:t>s</w:t>
      </w:r>
      <w:r>
        <w:t>titut québécois de recherche sur la culture (IQRC), 1984, 353 pp.</w:t>
      </w:r>
    </w:p>
    <w:p w:rsidR="00832B86" w:rsidRPr="00E07116" w:rsidRDefault="00832B86" w:rsidP="00832B86">
      <w:pPr>
        <w:jc w:val="both"/>
      </w:pPr>
      <w:r>
        <w:br w:type="page"/>
      </w:r>
    </w:p>
    <w:p w:rsidR="00832B86" w:rsidRPr="00E07116" w:rsidRDefault="00832B86" w:rsidP="00832B86">
      <w:pPr>
        <w:jc w:val="both"/>
      </w:pPr>
    </w:p>
    <w:p w:rsidR="00832B86" w:rsidRPr="00E07116" w:rsidRDefault="00832B86" w:rsidP="00832B86">
      <w:pPr>
        <w:jc w:val="both"/>
      </w:pPr>
    </w:p>
    <w:p w:rsidR="00832B86" w:rsidRPr="00E07116" w:rsidRDefault="00832B86" w:rsidP="00832B86">
      <w:pPr>
        <w:jc w:val="both"/>
      </w:pPr>
    </w:p>
    <w:p w:rsidR="00832B86" w:rsidRPr="00E07116" w:rsidRDefault="00832B86" w:rsidP="00832B86">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832B86" w:rsidRPr="00E07116" w:rsidRDefault="00832B86" w:rsidP="00832B86">
      <w:pPr>
        <w:pStyle w:val="NormalWeb"/>
        <w:spacing w:before="2" w:after="2"/>
        <w:jc w:val="both"/>
        <w:rPr>
          <w:rFonts w:ascii="Times New Roman" w:hAnsi="Times New Roman"/>
          <w:sz w:val="28"/>
        </w:rPr>
      </w:pPr>
    </w:p>
    <w:p w:rsidR="00832B86" w:rsidRPr="00E07116" w:rsidRDefault="00832B86" w:rsidP="00832B86">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832B86" w:rsidRPr="00E07116" w:rsidRDefault="00832B86" w:rsidP="00832B86">
      <w:pPr>
        <w:jc w:val="both"/>
        <w:rPr>
          <w:szCs w:val="19"/>
        </w:rPr>
      </w:pPr>
    </w:p>
    <w:p w:rsidR="00832B86" w:rsidRPr="00E07116" w:rsidRDefault="00832B86" w:rsidP="00832B86">
      <w:pPr>
        <w:jc w:val="both"/>
        <w:rPr>
          <w:szCs w:val="19"/>
        </w:rPr>
      </w:pPr>
    </w:p>
    <w:p w:rsidR="00832B86" w:rsidRPr="00306EB8" w:rsidRDefault="00832B86" w:rsidP="00832B86">
      <w:pPr>
        <w:ind w:firstLine="0"/>
      </w:pPr>
      <w:r w:rsidRPr="00E07116">
        <w:br w:type="page"/>
      </w:r>
      <w:r>
        <w:lastRenderedPageBreak/>
        <w:t>[5]</w:t>
      </w:r>
    </w:p>
    <w:p w:rsidR="00832B86" w:rsidRDefault="00832B86">
      <w:pPr>
        <w:jc w:val="both"/>
      </w:pPr>
    </w:p>
    <w:p w:rsidR="00832B86" w:rsidRPr="00306EB8" w:rsidRDefault="00832B86">
      <w:pPr>
        <w:jc w:val="both"/>
      </w:pPr>
    </w:p>
    <w:p w:rsidR="00832B86" w:rsidRPr="00C37E64" w:rsidRDefault="00832B86" w:rsidP="00832B86">
      <w:pPr>
        <w:spacing w:after="120"/>
        <w:ind w:firstLine="0"/>
        <w:jc w:val="center"/>
        <w:rPr>
          <w:b/>
          <w:i/>
          <w:sz w:val="24"/>
        </w:rPr>
      </w:pPr>
      <w:bookmarkStart w:id="1" w:name="tdm"/>
      <w:r w:rsidRPr="00C37E64">
        <w:rPr>
          <w:b/>
          <w:sz w:val="24"/>
        </w:rPr>
        <w:t>Les rap</w:t>
      </w:r>
      <w:r>
        <w:rPr>
          <w:b/>
          <w:sz w:val="24"/>
        </w:rPr>
        <w:t>ports culturels entre le Québec</w:t>
      </w:r>
      <w:r>
        <w:rPr>
          <w:b/>
          <w:sz w:val="24"/>
        </w:rPr>
        <w:br/>
      </w:r>
      <w:r w:rsidRPr="00C37E64">
        <w:rPr>
          <w:b/>
          <w:sz w:val="24"/>
        </w:rPr>
        <w:t>et les États-Unis.</w:t>
      </w:r>
    </w:p>
    <w:p w:rsidR="00832B86" w:rsidRPr="00306EB8" w:rsidRDefault="00832B86" w:rsidP="00832B86">
      <w:pPr>
        <w:ind w:firstLine="20"/>
        <w:jc w:val="center"/>
      </w:pPr>
      <w:r w:rsidRPr="00306EB8">
        <w:rPr>
          <w:color w:val="FF0000"/>
          <w:sz w:val="48"/>
        </w:rPr>
        <w:t>Table des matières</w:t>
      </w:r>
      <w:bookmarkEnd w:id="1"/>
    </w:p>
    <w:p w:rsidR="00832B86" w:rsidRPr="00306EB8" w:rsidRDefault="00832B86" w:rsidP="00832B86">
      <w:pPr>
        <w:ind w:left="540" w:hanging="540"/>
      </w:pPr>
    </w:p>
    <w:p w:rsidR="00832B86" w:rsidRPr="00306EB8" w:rsidRDefault="00832B86" w:rsidP="00832B86">
      <w:pPr>
        <w:ind w:left="540" w:hanging="540"/>
      </w:pPr>
    </w:p>
    <w:p w:rsidR="00832B86" w:rsidRDefault="00832B86" w:rsidP="00832B86">
      <w:pPr>
        <w:spacing w:before="240" w:after="120"/>
        <w:jc w:val="both"/>
        <w:rPr>
          <w:sz w:val="24"/>
        </w:rPr>
      </w:pPr>
      <w:r w:rsidRPr="00B12BB5">
        <w:rPr>
          <w:sz w:val="24"/>
        </w:rPr>
        <w:t xml:space="preserve">Yves ROBY, </w:t>
      </w:r>
      <w:r>
        <w:rPr>
          <w:sz w:val="24"/>
        </w:rPr>
        <w:t>“</w:t>
      </w:r>
      <w:hyperlink w:anchor="Rapports_culturels_pt_1_texte_04" w:history="1">
        <w:r w:rsidRPr="00C96693">
          <w:rPr>
            <w:rStyle w:val="Lienhypertexte"/>
            <w:sz w:val="24"/>
          </w:rPr>
          <w:t>Un Qué</w:t>
        </w:r>
        <w:r w:rsidRPr="00C96693">
          <w:rPr>
            <w:rStyle w:val="Lienhypertexte"/>
            <w:sz w:val="24"/>
          </w:rPr>
          <w:t>b</w:t>
        </w:r>
        <w:r w:rsidRPr="00C96693">
          <w:rPr>
            <w:rStyle w:val="Lienhypertexte"/>
            <w:sz w:val="24"/>
          </w:rPr>
          <w:t>ec émigré aux États-Unis : bilan historiographique</w:t>
        </w:r>
      </w:hyperlink>
      <w:r>
        <w:rPr>
          <w:sz w:val="24"/>
        </w:rPr>
        <w:t>.”</w:t>
      </w:r>
      <w:r w:rsidRPr="00B12BB5">
        <w:rPr>
          <w:sz w:val="24"/>
        </w:rPr>
        <w:t xml:space="preserve"> [103]</w:t>
      </w:r>
    </w:p>
    <w:p w:rsidR="00832B86" w:rsidRPr="00B12BB5" w:rsidRDefault="00832B86" w:rsidP="00832B86">
      <w:pPr>
        <w:spacing w:before="240" w:after="120"/>
        <w:jc w:val="both"/>
        <w:rPr>
          <w:sz w:val="24"/>
        </w:rPr>
      </w:pPr>
    </w:p>
    <w:p w:rsidR="00832B86" w:rsidRPr="00B12BB5" w:rsidRDefault="00832B86" w:rsidP="00832B86">
      <w:pPr>
        <w:spacing w:before="120" w:after="120"/>
        <w:ind w:left="720" w:firstLine="0"/>
        <w:jc w:val="both"/>
        <w:rPr>
          <w:sz w:val="24"/>
        </w:rPr>
      </w:pPr>
      <w:hyperlink w:anchor="Rapports_culturels_pt_1_texte_04_C1" w:history="1">
        <w:r w:rsidRPr="0009758D">
          <w:rPr>
            <w:rStyle w:val="Lienhypertexte"/>
            <w:sz w:val="24"/>
          </w:rPr>
          <w:t>Commentaire</w:t>
        </w:r>
      </w:hyperlink>
      <w:r w:rsidRPr="00B12BB5">
        <w:rPr>
          <w:sz w:val="24"/>
        </w:rPr>
        <w:t>, par Pierre ANCTIL [131]</w:t>
      </w:r>
    </w:p>
    <w:p w:rsidR="00832B86" w:rsidRPr="00B12BB5" w:rsidRDefault="00832B86" w:rsidP="00832B86">
      <w:pPr>
        <w:spacing w:before="120" w:after="120"/>
        <w:ind w:left="720" w:firstLine="0"/>
        <w:jc w:val="both"/>
        <w:rPr>
          <w:sz w:val="24"/>
        </w:rPr>
      </w:pPr>
      <w:hyperlink w:anchor="Rapports_culturels_pt_1_texte_04_C2" w:history="1">
        <w:r w:rsidRPr="0009758D">
          <w:rPr>
            <w:rStyle w:val="Lienhypertexte"/>
            <w:sz w:val="24"/>
          </w:rPr>
          <w:t>Commentaire</w:t>
        </w:r>
      </w:hyperlink>
      <w:r w:rsidRPr="00B12BB5">
        <w:rPr>
          <w:sz w:val="24"/>
        </w:rPr>
        <w:t>, par Claire QUINTAL, « Ces autres vous-mêmes » [139]</w:t>
      </w:r>
    </w:p>
    <w:p w:rsidR="00832B86" w:rsidRPr="00283703" w:rsidRDefault="00832B86" w:rsidP="00832B86">
      <w:pPr>
        <w:pStyle w:val="p"/>
      </w:pPr>
      <w:r>
        <w:br w:type="page"/>
      </w:r>
      <w:r>
        <w:lastRenderedPageBreak/>
        <w:t>[103]</w:t>
      </w:r>
    </w:p>
    <w:p w:rsidR="00832B86" w:rsidRDefault="00832B86" w:rsidP="00832B86">
      <w:pPr>
        <w:jc w:val="both"/>
      </w:pPr>
    </w:p>
    <w:p w:rsidR="00832B86" w:rsidRPr="00E07116" w:rsidRDefault="00832B86" w:rsidP="00832B86">
      <w:pPr>
        <w:jc w:val="both"/>
      </w:pPr>
    </w:p>
    <w:p w:rsidR="00832B86" w:rsidRPr="00E07116" w:rsidRDefault="00832B86" w:rsidP="00832B86">
      <w:pPr>
        <w:jc w:val="both"/>
      </w:pPr>
    </w:p>
    <w:p w:rsidR="00832B86" w:rsidRPr="00B12BB5" w:rsidRDefault="00832B86" w:rsidP="00832B86">
      <w:pPr>
        <w:spacing w:before="120"/>
        <w:ind w:firstLine="0"/>
        <w:jc w:val="center"/>
        <w:rPr>
          <w:sz w:val="24"/>
        </w:rPr>
      </w:pPr>
      <w:bookmarkStart w:id="2" w:name="Rapports_culturels_pt_1_texte_04"/>
      <w:r w:rsidRPr="00B12BB5">
        <w:rPr>
          <w:caps/>
          <w:sz w:val="24"/>
        </w:rPr>
        <w:t>Première partie.</w:t>
      </w:r>
      <w:r w:rsidRPr="00B12BB5">
        <w:rPr>
          <w:caps/>
          <w:sz w:val="24"/>
        </w:rPr>
        <w:br/>
        <w:t>Perspectives historiques, des origines</w:t>
      </w:r>
      <w:r w:rsidRPr="00B12BB5">
        <w:rPr>
          <w:caps/>
          <w:sz w:val="24"/>
        </w:rPr>
        <w:br/>
        <w:t>à la deuxième guerre mondiale</w:t>
      </w:r>
    </w:p>
    <w:p w:rsidR="00832B86" w:rsidRPr="00E07116" w:rsidRDefault="00832B86" w:rsidP="00832B86">
      <w:pPr>
        <w:jc w:val="both"/>
        <w:rPr>
          <w:szCs w:val="36"/>
        </w:rPr>
      </w:pPr>
    </w:p>
    <w:p w:rsidR="00832B86" w:rsidRPr="00384B20" w:rsidRDefault="00832B86" w:rsidP="00832B86">
      <w:pPr>
        <w:pStyle w:val="Titreniveau1"/>
      </w:pPr>
      <w:r>
        <w:t>4</w:t>
      </w:r>
    </w:p>
    <w:p w:rsidR="00832B86" w:rsidRPr="00E07116" w:rsidRDefault="00832B86" w:rsidP="00832B86">
      <w:pPr>
        <w:pStyle w:val="Titreniveau2"/>
      </w:pPr>
      <w:r>
        <w:t>“Un Québec émigré aux États-Unis:</w:t>
      </w:r>
      <w:r>
        <w:br/>
        <w:t>bilan historiographique.”</w:t>
      </w:r>
    </w:p>
    <w:bookmarkEnd w:id="2"/>
    <w:p w:rsidR="00832B86" w:rsidRPr="00E07116" w:rsidRDefault="00832B86" w:rsidP="00832B86">
      <w:pPr>
        <w:jc w:val="both"/>
        <w:rPr>
          <w:szCs w:val="36"/>
        </w:rPr>
      </w:pPr>
    </w:p>
    <w:p w:rsidR="00832B86" w:rsidRPr="00E07116" w:rsidRDefault="00832B86" w:rsidP="00832B86">
      <w:pPr>
        <w:pStyle w:val="suite"/>
      </w:pPr>
      <w:r>
        <w:t>Par Yves ROBY</w:t>
      </w:r>
    </w:p>
    <w:p w:rsidR="00832B86" w:rsidRPr="00E07116" w:rsidRDefault="00832B86" w:rsidP="00832B86">
      <w:pPr>
        <w:pStyle w:val="suitest"/>
      </w:pPr>
      <w:r>
        <w:t>Historien,Institut d’histoire,</w:t>
      </w:r>
      <w:r>
        <w:br/>
        <w:t>Université Laval</w:t>
      </w:r>
    </w:p>
    <w:p w:rsidR="00832B86" w:rsidRDefault="00832B86" w:rsidP="00832B86">
      <w:pPr>
        <w:jc w:val="both"/>
      </w:pPr>
    </w:p>
    <w:p w:rsidR="00832B86" w:rsidRDefault="00832B86" w:rsidP="00832B86">
      <w:pPr>
        <w:jc w:val="both"/>
      </w:pPr>
    </w:p>
    <w:p w:rsidR="00832B86" w:rsidRDefault="00832B86" w:rsidP="00832B86">
      <w:pPr>
        <w:jc w:val="both"/>
      </w:pPr>
    </w:p>
    <w:p w:rsidR="00832B86" w:rsidRPr="00E07116" w:rsidRDefault="00832B86" w:rsidP="00832B86">
      <w:pPr>
        <w:jc w:val="both"/>
      </w:pPr>
    </w:p>
    <w:p w:rsidR="00832B86" w:rsidRPr="00E07116" w:rsidRDefault="00832B86" w:rsidP="00832B86">
      <w:pPr>
        <w:jc w:val="both"/>
      </w:pPr>
    </w:p>
    <w:p w:rsidR="00832B86" w:rsidRPr="00384B20" w:rsidRDefault="00832B86" w:rsidP="00832B86">
      <w:pPr>
        <w:ind w:right="90" w:firstLine="0"/>
        <w:jc w:val="both"/>
        <w:rPr>
          <w:sz w:val="20"/>
        </w:rPr>
      </w:pPr>
      <w:hyperlink w:anchor="tdm" w:history="1">
        <w:r w:rsidRPr="00384B20">
          <w:rPr>
            <w:rStyle w:val="Lienhypertexte"/>
            <w:sz w:val="20"/>
          </w:rPr>
          <w:t>Retour à la table des matières</w:t>
        </w:r>
      </w:hyperlink>
    </w:p>
    <w:p w:rsidR="00832B86" w:rsidRDefault="00832B86" w:rsidP="00832B86">
      <w:pPr>
        <w:jc w:val="both"/>
      </w:pPr>
    </w:p>
    <w:p w:rsidR="00832B86" w:rsidRPr="00283703" w:rsidRDefault="00832B86" w:rsidP="00832B86">
      <w:pPr>
        <w:spacing w:before="120" w:after="120"/>
        <w:jc w:val="both"/>
      </w:pPr>
    </w:p>
    <w:p w:rsidR="00832B86" w:rsidRDefault="00832B86" w:rsidP="00832B86">
      <w:pPr>
        <w:spacing w:before="120" w:after="120"/>
        <w:jc w:val="both"/>
      </w:pPr>
    </w:p>
    <w:p w:rsidR="00832B86" w:rsidRDefault="00832B86" w:rsidP="00832B86">
      <w:pPr>
        <w:spacing w:before="120" w:after="120"/>
        <w:jc w:val="both"/>
      </w:pPr>
    </w:p>
    <w:p w:rsidR="00832B86" w:rsidRDefault="00832B86" w:rsidP="00832B86">
      <w:pPr>
        <w:pStyle w:val="p"/>
      </w:pPr>
      <w:r>
        <w:t>[104]</w:t>
      </w:r>
    </w:p>
    <w:p w:rsidR="00832B86" w:rsidRPr="00283703" w:rsidRDefault="00832B86" w:rsidP="00832B86">
      <w:pPr>
        <w:pStyle w:val="p"/>
      </w:pPr>
      <w:r>
        <w:br w:type="page"/>
      </w:r>
      <w:r>
        <w:lastRenderedPageBreak/>
        <w:t>[105]</w:t>
      </w:r>
    </w:p>
    <w:p w:rsidR="00832B86" w:rsidRDefault="00832B86" w:rsidP="00832B86">
      <w:pPr>
        <w:spacing w:before="120" w:after="120"/>
        <w:jc w:val="both"/>
        <w:rPr>
          <w:szCs w:val="2"/>
        </w:rPr>
      </w:pPr>
    </w:p>
    <w:p w:rsidR="00832B86" w:rsidRDefault="00832B86" w:rsidP="00832B86">
      <w:pPr>
        <w:spacing w:before="120" w:after="120"/>
        <w:jc w:val="both"/>
        <w:rPr>
          <w:szCs w:val="2"/>
        </w:rPr>
      </w:pPr>
    </w:p>
    <w:p w:rsidR="00832B86" w:rsidRDefault="00832B86" w:rsidP="00832B86">
      <w:pPr>
        <w:spacing w:before="120" w:after="120"/>
        <w:jc w:val="both"/>
        <w:rPr>
          <w:szCs w:val="2"/>
        </w:rPr>
      </w:pPr>
    </w:p>
    <w:p w:rsidR="00832B86" w:rsidRPr="00283703" w:rsidRDefault="00832B86" w:rsidP="00832B86">
      <w:pPr>
        <w:spacing w:before="120" w:after="120"/>
        <w:jc w:val="both"/>
      </w:pPr>
      <w:r w:rsidRPr="00283703">
        <w:t>De 1840 à 1930, environ 900 000 personnes ont quitté le Québec pour gagner les États-Unis. La plupart s’établirent dans les principaux centres industriels des états du Nord-Est. Ce ph</w:t>
      </w:r>
      <w:r w:rsidRPr="00283703">
        <w:t>é</w:t>
      </w:r>
      <w:r w:rsidRPr="00283703">
        <w:t>nomène, central dans l’histoire du Québec et de la Nouvelle-Angleterre, n’attire que depuis peu l’attention des universitaires canadiens et amér</w:t>
      </w:r>
      <w:r w:rsidRPr="00283703">
        <w:t>i</w:t>
      </w:r>
      <w:r w:rsidRPr="00283703">
        <w:t>cains. Un nombre sans cesse croissant de thèses et d’études spécialisées paraissent ch</w:t>
      </w:r>
      <w:r w:rsidRPr="00283703">
        <w:t>a</w:t>
      </w:r>
      <w:r w:rsidRPr="00283703">
        <w:t>que année des deux côtés de la frontière. Ce serait pourtant une erreur grave de ne tenir compte que des travaux de ces chercheurs. Pour l’avoir fait dans le passé, les auteurs de manuels sur l’histoire de l’immigration aux États-Unis ont ignoré le fait franco-américain ou n’en ont fait mention que dans quelques références au bas de pages. Jacques Ducharme le déplorait déjà en 1943</w:t>
      </w:r>
      <w:r>
        <w:t> </w:t>
      </w:r>
      <w:r>
        <w:rPr>
          <w:rStyle w:val="Appelnotedebasdep"/>
        </w:rPr>
        <w:footnoteReference w:id="1"/>
      </w:r>
      <w:r w:rsidRPr="00283703">
        <w:t>. Plus près de nous, R</w:t>
      </w:r>
      <w:r w:rsidRPr="00283703">
        <w:t>i</w:t>
      </w:r>
      <w:r w:rsidRPr="00283703">
        <w:t>chard Sorrel</w:t>
      </w:r>
      <w:r>
        <w:t>l </w:t>
      </w:r>
      <w:r>
        <w:rPr>
          <w:rStyle w:val="Appelnotedebasdep"/>
        </w:rPr>
        <w:footnoteReference w:id="2"/>
      </w:r>
      <w:r w:rsidRPr="00283703">
        <w:t xml:space="preserve"> fait le même constat. Il faut donc ajouter à cette littér</w:t>
      </w:r>
      <w:r w:rsidRPr="00283703">
        <w:t>a</w:t>
      </w:r>
      <w:r w:rsidRPr="00283703">
        <w:t>ture scientifique récente les centaines, pour ne pas dire les milliers de commentaires, d’études et d’analyses que nous ont laissés les observ</w:t>
      </w:r>
      <w:r w:rsidRPr="00283703">
        <w:t>a</w:t>
      </w:r>
      <w:r w:rsidRPr="00283703">
        <w:t>teurs, les témoins et les acteurs de cette épopée. Dans un livre co</w:t>
      </w:r>
      <w:r w:rsidRPr="00283703">
        <w:t>m</w:t>
      </w:r>
      <w:r w:rsidRPr="00283703">
        <w:t xml:space="preserve">bien utile, </w:t>
      </w:r>
      <w:r>
        <w:t>« A Franco-American Biblio</w:t>
      </w:r>
      <w:r w:rsidRPr="00283703">
        <w:t>graphy. New England</w:t>
      </w:r>
      <w:r>
        <w:t> »</w:t>
      </w:r>
      <w:r w:rsidRPr="00283703">
        <w:t>, Pierre Anctil a recensé plus de 800 des uns et des autres et encore il fait r</w:t>
      </w:r>
      <w:r w:rsidRPr="00283703">
        <w:t>e</w:t>
      </w:r>
      <w:r w:rsidRPr="00283703">
        <w:t>marquer qu’une bibliographie exhaustive et méthodique en compre</w:t>
      </w:r>
      <w:r w:rsidRPr="00283703">
        <w:t>n</w:t>
      </w:r>
      <w:r w:rsidRPr="00283703">
        <w:t>drait peut-être cinq fois plus</w:t>
      </w:r>
      <w:r>
        <w:t> </w:t>
      </w:r>
      <w:r>
        <w:rPr>
          <w:rStyle w:val="Appelnotedebasdep"/>
        </w:rPr>
        <w:footnoteReference w:id="3"/>
      </w:r>
      <w:r w:rsidRPr="00283703">
        <w:t>.</w:t>
      </w:r>
    </w:p>
    <w:p w:rsidR="00832B86" w:rsidRPr="00283703" w:rsidRDefault="00832B86" w:rsidP="00832B86">
      <w:pPr>
        <w:spacing w:before="120" w:after="120"/>
        <w:jc w:val="both"/>
      </w:pPr>
      <w:r w:rsidRPr="00283703">
        <w:t>Dans les circonstances, la demande des organisateurs de ce coll</w:t>
      </w:r>
      <w:r w:rsidRPr="00283703">
        <w:t>o</w:t>
      </w:r>
      <w:r w:rsidRPr="00283703">
        <w:t xml:space="preserve">que de </w:t>
      </w:r>
      <w:r>
        <w:t>« </w:t>
      </w:r>
      <w:r w:rsidRPr="00283703">
        <w:t>faire le point sur l’état des recherches</w:t>
      </w:r>
      <w:r>
        <w:t> »</w:t>
      </w:r>
      <w:r w:rsidRPr="00283703">
        <w:t xml:space="preserve"> concernant le fait franco-américain a de quoi e</w:t>
      </w:r>
      <w:r w:rsidRPr="00283703">
        <w:t>f</w:t>
      </w:r>
      <w:r w:rsidRPr="00283703">
        <w:t>frayer les plus téméraires. Car tracer un bilan suppose que l’on a lu ou s’est familiar</w:t>
      </w:r>
      <w:r w:rsidRPr="00283703">
        <w:t>i</w:t>
      </w:r>
      <w:r w:rsidRPr="00283703">
        <w:t>sé avec les études les plus marquantes, que l’on a une connaissance satisfaisante de l’évolution du groupe étudié afin d’être en mes</w:t>
      </w:r>
      <w:r w:rsidRPr="00283703">
        <w:t>u</w:t>
      </w:r>
      <w:r w:rsidRPr="00283703">
        <w:t xml:space="preserve">re d’en faire ressortir les points </w:t>
      </w:r>
      <w:r w:rsidRPr="00283703">
        <w:lastRenderedPageBreak/>
        <w:t xml:space="preserve">forts et les points faibles. Les travaux des spécialistes, invités en mars 1980, dans le cadre du Premier Colloque annuel de l’Institut français du Collège de l’Assomption de Worcester, Massachusetts, à faire le bilan de </w:t>
      </w:r>
      <w:r>
        <w:t>« </w:t>
      </w:r>
      <w:r w:rsidRPr="00283703">
        <w:t>La situation de la recherche sur la Franco-américanie</w:t>
      </w:r>
      <w:r>
        <w:t> »</w:t>
      </w:r>
      <w:r w:rsidRPr="00283703">
        <w:t xml:space="preserve"> nous seront d’une grande utilité, bien qu’ils aient été préparés dans une perspective très différente de la nôtre</w:t>
      </w:r>
      <w:r>
        <w:t> </w:t>
      </w:r>
      <w:r>
        <w:rPr>
          <w:rStyle w:val="Appelnotedebasdep"/>
        </w:rPr>
        <w:footnoteReference w:id="4"/>
      </w:r>
      <w:r w:rsidRPr="00283703">
        <w:t>. Les conférenciers à ce colloque ont en effet choisi de ne discuter que de la produ</w:t>
      </w:r>
      <w:r w:rsidRPr="00283703">
        <w:t>c</w:t>
      </w:r>
      <w:r w:rsidRPr="00283703">
        <w:t>tion récente alors que notre intention est de considérer l’ensemble de la littérature sur le sujet. Notre but, pour être plus précis, est d’en expliquer la nat</w:t>
      </w:r>
      <w:r w:rsidRPr="00283703">
        <w:t>u</w:t>
      </w:r>
      <w:r w:rsidRPr="00283703">
        <w:t>re et la portée en la replaçant dans le contexte qui l’a produite.</w:t>
      </w:r>
    </w:p>
    <w:p w:rsidR="00832B86" w:rsidRPr="00283703" w:rsidRDefault="00832B86" w:rsidP="00832B86">
      <w:pPr>
        <w:spacing w:before="120" w:after="120"/>
        <w:jc w:val="both"/>
      </w:pPr>
      <w:r w:rsidRPr="00283703">
        <w:t>Jusqu’à la fin de la Seconde Guerre mondiale, la majorité des l</w:t>
      </w:r>
      <w:r w:rsidRPr="00283703">
        <w:t>i</w:t>
      </w:r>
      <w:r w:rsidRPr="00283703">
        <w:t>vres et articles consacrés aux Franco-américains de la Nouve</w:t>
      </w:r>
      <w:r w:rsidRPr="00283703">
        <w:t>l</w:t>
      </w:r>
      <w:r w:rsidRPr="00283703">
        <w:t>le-Angleterre ont été écrits par des prêtres, des religieux ou des journali</w:t>
      </w:r>
      <w:r w:rsidRPr="00283703">
        <w:t>s</w:t>
      </w:r>
      <w:r w:rsidRPr="00283703">
        <w:t>tes impliqués dans la lutte pour la promotion et la surv</w:t>
      </w:r>
      <w:r w:rsidRPr="00283703">
        <w:t>i</w:t>
      </w:r>
      <w:r w:rsidRPr="00283703">
        <w:t>vance du fait français en Amérique du Nord. C’est une littérature élitiste, profo</w:t>
      </w:r>
      <w:r w:rsidRPr="00283703">
        <w:t>n</w:t>
      </w:r>
      <w:r w:rsidRPr="00283703">
        <w:t>dément engagée et essentiellement centrée sur le thème de la surv</w:t>
      </w:r>
      <w:r w:rsidRPr="00283703">
        <w:t>i</w:t>
      </w:r>
      <w:r w:rsidRPr="00283703">
        <w:t>vance. Cela est moins vrai après 1945 alors que de plus en plus de s</w:t>
      </w:r>
      <w:r w:rsidRPr="00283703">
        <w:t>o</w:t>
      </w:r>
      <w:r w:rsidRPr="00283703">
        <w:t>ciologues, d’anthropologues, d’économistes, de géographes, de li</w:t>
      </w:r>
      <w:r w:rsidRPr="00283703">
        <w:t>n</w:t>
      </w:r>
      <w:r w:rsidRPr="00283703">
        <w:t>guistes, d’historiens, etc., utilisant de nouveaux matériaux et des m</w:t>
      </w:r>
      <w:r w:rsidRPr="00283703">
        <w:t>é</w:t>
      </w:r>
      <w:r w:rsidRPr="00283703">
        <w:t>thodes d’analyse beaucoup plus sophistiquées, occupent progressiv</w:t>
      </w:r>
      <w:r w:rsidRPr="00283703">
        <w:t>e</w:t>
      </w:r>
      <w:r w:rsidRPr="00283703">
        <w:t>ment le champ de la recherche. Les multiples facettes de la vie franco-américaine, de l’élite comme de la classe ouvrière, et non plus seul</w:t>
      </w:r>
      <w:r w:rsidRPr="00283703">
        <w:t>e</w:t>
      </w:r>
      <w:r w:rsidRPr="00283703">
        <w:t>ment les thèmes reliés à la survivance, accaparent l’attention des che</w:t>
      </w:r>
      <w:r w:rsidRPr="00283703">
        <w:t>r</w:t>
      </w:r>
      <w:r w:rsidRPr="00283703">
        <w:t>cheurs.</w:t>
      </w:r>
    </w:p>
    <w:p w:rsidR="00832B86" w:rsidRDefault="00832B86" w:rsidP="00832B86">
      <w:pPr>
        <w:spacing w:before="120" w:after="120"/>
        <w:jc w:val="both"/>
      </w:pPr>
      <w:r>
        <w:t>[106]</w:t>
      </w:r>
    </w:p>
    <w:p w:rsidR="00832B86" w:rsidRPr="00283703" w:rsidRDefault="00832B86" w:rsidP="00832B86">
      <w:pPr>
        <w:spacing w:before="120" w:after="120"/>
        <w:jc w:val="both"/>
      </w:pPr>
      <w:r w:rsidRPr="00283703">
        <w:t>Fixons clairement les limites de ce travail. Il n’y sera que</w:t>
      </w:r>
      <w:r w:rsidRPr="00283703">
        <w:t>s</w:t>
      </w:r>
      <w:r w:rsidRPr="00283703">
        <w:t>tion que de la présence française en Nouvelle-Angleterre, exce</w:t>
      </w:r>
      <w:r w:rsidRPr="00283703">
        <w:t>p</w:t>
      </w:r>
      <w:r w:rsidRPr="00283703">
        <w:t>tion faite des Acadiens, au nombre d’environ 50</w:t>
      </w:r>
      <w:r>
        <w:t> </w:t>
      </w:r>
      <w:r w:rsidRPr="00283703">
        <w:t>000, qui y côtoient leurs comp</w:t>
      </w:r>
      <w:r w:rsidRPr="00283703">
        <w:t>a</w:t>
      </w:r>
      <w:r w:rsidRPr="00283703">
        <w:t>triotes du Québec. L’émigration au XIX</w:t>
      </w:r>
      <w:r w:rsidRPr="00283703">
        <w:rPr>
          <w:vertAlign w:val="superscript"/>
        </w:rPr>
        <w:t>e</w:t>
      </w:r>
      <w:r w:rsidRPr="00283703">
        <w:t xml:space="preserve"> si</w:t>
      </w:r>
      <w:r w:rsidRPr="00283703">
        <w:t>è</w:t>
      </w:r>
      <w:r w:rsidRPr="00283703">
        <w:t>cle d’environ 150</w:t>
      </w:r>
      <w:r>
        <w:t> </w:t>
      </w:r>
      <w:r w:rsidRPr="00283703">
        <w:t>000 Québécois d’expression française vers les états du Mid-West de même que les départs plus récents vers les cieux plus ensoleillés de la Flor</w:t>
      </w:r>
      <w:r w:rsidRPr="00283703">
        <w:t>i</w:t>
      </w:r>
      <w:r w:rsidRPr="00283703">
        <w:t>de et de la Californie seront ignorés.</w:t>
      </w:r>
    </w:p>
    <w:p w:rsidR="00832B86" w:rsidRDefault="00832B86" w:rsidP="00832B86">
      <w:pPr>
        <w:spacing w:before="120" w:after="120"/>
        <w:jc w:val="both"/>
      </w:pPr>
    </w:p>
    <w:p w:rsidR="00832B86" w:rsidRDefault="00832B86" w:rsidP="00832B86">
      <w:pPr>
        <w:spacing w:before="120" w:after="120"/>
        <w:jc w:val="both"/>
      </w:pPr>
    </w:p>
    <w:p w:rsidR="00832B86" w:rsidRPr="00283703" w:rsidRDefault="00832B86" w:rsidP="00832B86">
      <w:pPr>
        <w:pStyle w:val="planche"/>
      </w:pPr>
      <w:r w:rsidRPr="00283703">
        <w:t>Bilan critique</w:t>
      </w:r>
    </w:p>
    <w:p w:rsidR="00832B86" w:rsidRDefault="00832B86" w:rsidP="00832B86">
      <w:pPr>
        <w:spacing w:before="120" w:after="120"/>
        <w:jc w:val="both"/>
      </w:pPr>
    </w:p>
    <w:p w:rsidR="00832B86" w:rsidRPr="00FB6FA0" w:rsidRDefault="00832B86" w:rsidP="00832B86">
      <w:pPr>
        <w:pStyle w:val="a"/>
      </w:pPr>
      <w:r>
        <w:t>Des origines à 1945 :</w:t>
      </w:r>
      <w:r>
        <w:br/>
      </w:r>
      <w:r w:rsidRPr="00FB6FA0">
        <w:t>une littérature engagée</w:t>
      </w:r>
    </w:p>
    <w:p w:rsidR="00832B86" w:rsidRDefault="00832B86" w:rsidP="00832B86">
      <w:pPr>
        <w:spacing w:before="120" w:after="120"/>
        <w:jc w:val="both"/>
      </w:pPr>
    </w:p>
    <w:p w:rsidR="00832B86" w:rsidRPr="00283703" w:rsidRDefault="00832B86" w:rsidP="00832B86">
      <w:pPr>
        <w:spacing w:before="120" w:after="120"/>
        <w:jc w:val="both"/>
      </w:pPr>
      <w:r>
        <w:t>À</w:t>
      </w:r>
      <w:r w:rsidRPr="00283703">
        <w:t xml:space="preserve"> ses débuts, la littérature sur le fait français en Nouvelle-Angleterre est fort</w:t>
      </w:r>
      <w:r w:rsidRPr="00283703">
        <w:t>e</w:t>
      </w:r>
      <w:r w:rsidRPr="00283703">
        <w:t xml:space="preserve">ment influencée par les débats que suscitent au Québec le phénomène de l’émigration et aux </w:t>
      </w:r>
      <w:r>
        <w:t>État</w:t>
      </w:r>
      <w:r w:rsidRPr="00283703">
        <w:t>s-Unis le processus d’intégration des immigrants à la société américaine. Les auteurs d’études, de monographies et de synthèses y puisent non seulement les thèmes de leurs ouvrages mais l’essentiel de leurs interprétations. Voyons les choses de plus près.</w:t>
      </w:r>
    </w:p>
    <w:p w:rsidR="00832B86" w:rsidRPr="00283703" w:rsidRDefault="00832B86" w:rsidP="00832B86">
      <w:pPr>
        <w:spacing w:before="120" w:after="120"/>
        <w:jc w:val="both"/>
      </w:pPr>
      <w:r w:rsidRPr="00283703">
        <w:t>De 1840 à 1870, près de 200</w:t>
      </w:r>
      <w:r>
        <w:t> </w:t>
      </w:r>
      <w:r w:rsidRPr="00283703">
        <w:t>000 Québécois</w:t>
      </w:r>
      <w:r>
        <w:t> </w:t>
      </w:r>
      <w:r>
        <w:rPr>
          <w:rStyle w:val="Appelnotedebasdep"/>
        </w:rPr>
        <w:footnoteReference w:id="5"/>
      </w:r>
      <w:r w:rsidRPr="00283703">
        <w:t>, selon les observ</w:t>
      </w:r>
      <w:r w:rsidRPr="00283703">
        <w:t>a</w:t>
      </w:r>
      <w:r w:rsidRPr="00283703">
        <w:t>teurs les plus dignes de confiance, franchissent la frontière américa</w:t>
      </w:r>
      <w:r w:rsidRPr="00283703">
        <w:t>i</w:t>
      </w:r>
      <w:r w:rsidRPr="00283703">
        <w:t>ne. Même si alors ces mouvements migratoires ont souvent un cara</w:t>
      </w:r>
      <w:r w:rsidRPr="00283703">
        <w:t>c</w:t>
      </w:r>
      <w:r w:rsidRPr="00283703">
        <w:t>tère saisonnier et temporaire, il est facile de co</w:t>
      </w:r>
      <w:r w:rsidRPr="00283703">
        <w:t>m</w:t>
      </w:r>
      <w:r w:rsidRPr="00283703">
        <w:t>prendre l’inquiétude et la panique qui s’emparent alors des élites et des classes dirigeantes. Près de 70</w:t>
      </w:r>
      <w:r>
        <w:t> </w:t>
      </w:r>
      <w:r w:rsidRPr="00283703">
        <w:t>000 Québécois auraient émigré durant la seule décennie 1850</w:t>
      </w:r>
      <w:r>
        <w:t> ;</w:t>
      </w:r>
      <w:r w:rsidRPr="00283703">
        <w:t xml:space="preserve"> c’est près de 15</w:t>
      </w:r>
      <w:r>
        <w:t> </w:t>
      </w:r>
      <w:r w:rsidRPr="00283703">
        <w:t>000 pe</w:t>
      </w:r>
      <w:r w:rsidRPr="00283703">
        <w:t>r</w:t>
      </w:r>
      <w:r w:rsidRPr="00283703">
        <w:t>sonnes de plus que n’en compte alors Montréal, la vi</w:t>
      </w:r>
      <w:r w:rsidRPr="00283703">
        <w:t>l</w:t>
      </w:r>
      <w:r w:rsidRPr="00283703">
        <w:t>le la plus populeuse du Québec.</w:t>
      </w:r>
    </w:p>
    <w:p w:rsidR="00832B86" w:rsidRPr="00283703" w:rsidRDefault="00832B86" w:rsidP="00832B86">
      <w:pPr>
        <w:spacing w:before="120" w:after="120"/>
        <w:jc w:val="both"/>
      </w:pPr>
      <w:r w:rsidRPr="00283703">
        <w:t>Pour freiner cette hémorragie qui à long terme pouvait men</w:t>
      </w:r>
      <w:r w:rsidRPr="00283703">
        <w:t>a</w:t>
      </w:r>
      <w:r w:rsidRPr="00283703">
        <w:t>cer la survie même du groupe canadien-français, les milieux d</w:t>
      </w:r>
      <w:r w:rsidRPr="00283703">
        <w:t>i</w:t>
      </w:r>
      <w:r w:rsidRPr="00283703">
        <w:t>rigeants s’agitent. Les autorités multiplient les enquêtes</w:t>
      </w:r>
      <w:r>
        <w:t> </w:t>
      </w:r>
      <w:r>
        <w:rPr>
          <w:rStyle w:val="Appelnotedebasdep"/>
        </w:rPr>
        <w:footnoteReference w:id="6"/>
      </w:r>
      <w:r w:rsidRPr="00283703">
        <w:t>, disc</w:t>
      </w:r>
      <w:r w:rsidRPr="00283703">
        <w:t>u</w:t>
      </w:r>
      <w:r w:rsidRPr="00283703">
        <w:t>tent, prônent la colonisation, tentent de supprimer les ob</w:t>
      </w:r>
      <w:r w:rsidRPr="00283703">
        <w:t>s</w:t>
      </w:r>
      <w:r w:rsidRPr="00283703">
        <w:t xml:space="preserve">tacles qui en freinent les </w:t>
      </w:r>
      <w:r w:rsidRPr="00283703">
        <w:lastRenderedPageBreak/>
        <w:t>progrès et luttent pour le rapatriement. Peine perdue</w:t>
      </w:r>
      <w:r>
        <w:t> !</w:t>
      </w:r>
      <w:r w:rsidRPr="00283703">
        <w:t xml:space="preserve"> C’est comme si les masses laborieuses québécoises, aux prises avec des difficultés écon</w:t>
      </w:r>
      <w:r w:rsidRPr="00283703">
        <w:t>o</w:t>
      </w:r>
      <w:r w:rsidRPr="00283703">
        <w:t xml:space="preserve">miques insurmontables, ne voyaient de solutions à leurs maux que dans l’appel des </w:t>
      </w:r>
      <w:r>
        <w:t>« </w:t>
      </w:r>
      <w:r w:rsidRPr="00283703">
        <w:t>facteries</w:t>
      </w:r>
      <w:r>
        <w:t> »</w:t>
      </w:r>
      <w:r w:rsidRPr="00283703">
        <w:t xml:space="preserve">. L’image d’une Amérique pavée d’or, d’une sorte de </w:t>
      </w:r>
      <w:r>
        <w:t>« </w:t>
      </w:r>
      <w:r w:rsidRPr="00283703">
        <w:t>Te</w:t>
      </w:r>
      <w:r w:rsidRPr="00283703">
        <w:t>r</w:t>
      </w:r>
      <w:r w:rsidRPr="00283703">
        <w:t>re promise</w:t>
      </w:r>
      <w:r>
        <w:t> »</w:t>
      </w:r>
      <w:r w:rsidRPr="00283703">
        <w:t>, gagne les coins les plus reculés de la Province.</w:t>
      </w:r>
    </w:p>
    <w:p w:rsidR="00832B86" w:rsidRPr="00283703" w:rsidRDefault="00832B86" w:rsidP="00832B86">
      <w:pPr>
        <w:spacing w:before="120" w:after="120"/>
        <w:jc w:val="both"/>
      </w:pPr>
      <w:r w:rsidRPr="00283703">
        <w:t>Incapables de supprimer ce fléau, les élites s’efforcent de le di</w:t>
      </w:r>
      <w:r w:rsidRPr="00283703">
        <w:t>s</w:t>
      </w:r>
      <w:r w:rsidRPr="00283703">
        <w:t>créditer. Elles a</w:t>
      </w:r>
      <w:r w:rsidRPr="00283703">
        <w:t>t</w:t>
      </w:r>
      <w:r w:rsidRPr="00283703">
        <w:t>tribuent l’émigration au goût du luxe, à l’ivrognerie, à la paresse, à l’imprévoyance, qui à les en croire seraient des vices r</w:t>
      </w:r>
      <w:r w:rsidRPr="00283703">
        <w:t>é</w:t>
      </w:r>
      <w:r w:rsidRPr="00283703">
        <w:t>pandus à l’échelle du Québec. Ces faiblesses expliqueraient les su</w:t>
      </w:r>
      <w:r w:rsidRPr="00283703">
        <w:t>c</w:t>
      </w:r>
      <w:r w:rsidRPr="00283703">
        <w:t>cès, dans les campagnes, de la propagande mensongère des agents embaucheurs, souvent d’anciens Québ</w:t>
      </w:r>
      <w:r w:rsidRPr="00283703">
        <w:t>é</w:t>
      </w:r>
      <w:r w:rsidRPr="00283703">
        <w:t>cois, à la solde des industriels amér</w:t>
      </w:r>
      <w:r w:rsidRPr="00283703">
        <w:t>i</w:t>
      </w:r>
      <w:r w:rsidRPr="00283703">
        <w:t>cains et les vantardises des exilés de passage au pays. L’émigré est présenté comme un fa</w:t>
      </w:r>
      <w:r w:rsidRPr="00283703">
        <w:t>i</w:t>
      </w:r>
      <w:r w:rsidRPr="00283703">
        <w:t>ble qui succombe au mirage américain, un lâche qu’effraient les durs travaux de la colonisation et un traître à la terre des aïeux. Et un naïf</w:t>
      </w:r>
      <w:r>
        <w:t> !</w:t>
      </w:r>
      <w:r w:rsidRPr="00283703">
        <w:t xml:space="preserve"> Car l’Amérique est riche, certes, mais gr</w:t>
      </w:r>
      <w:r w:rsidRPr="00283703">
        <w:t>â</w:t>
      </w:r>
      <w:r w:rsidRPr="00283703">
        <w:t>ce au travail de ces nouveaux esclaves qui peinent et ruinent leur santé dans les usines insalubres de la Nouvelle-Angleterre.</w:t>
      </w:r>
      <w:r>
        <w:t xml:space="preserve"> [107]</w:t>
      </w:r>
      <w:r w:rsidRPr="00283703">
        <w:t xml:space="preserve"> Quelle triste et pénible vie comparée aux avant</w:t>
      </w:r>
      <w:r w:rsidRPr="00283703">
        <w:t>a</w:t>
      </w:r>
      <w:r w:rsidRPr="00283703">
        <w:t>ges idylliques qu’offre la campagne québécoise</w:t>
      </w:r>
      <w:r>
        <w:t> !</w:t>
      </w:r>
      <w:r w:rsidRPr="00283703">
        <w:t xml:space="preserve"> L’Amérique c’est aussi la ville, le royaume des forces infernales, où, laissé à lui-même, l’exilé perd sa foi et trahit sa nationalité.</w:t>
      </w:r>
    </w:p>
    <w:p w:rsidR="00832B86" w:rsidRPr="00283703" w:rsidRDefault="00832B86" w:rsidP="00832B86">
      <w:pPr>
        <w:spacing w:before="120" w:after="120"/>
        <w:jc w:val="both"/>
      </w:pPr>
      <w:r w:rsidRPr="00283703">
        <w:t xml:space="preserve">Dans un ouvrage d’une grande érudition </w:t>
      </w:r>
      <w:r w:rsidRPr="00FB6FA0">
        <w:rPr>
          <w:rFonts w:eastAsia="Courier New"/>
          <w:i/>
        </w:rPr>
        <w:t>L'image des États-Unis dans la littérature québécoise (1775-1930),</w:t>
      </w:r>
      <w:r w:rsidRPr="00283703">
        <w:t xml:space="preserve"> Guildo Rou</w:t>
      </w:r>
      <w:r w:rsidRPr="00283703">
        <w:t>s</w:t>
      </w:r>
      <w:r w:rsidRPr="00283703">
        <w:t>seau consacre de très belles pages à l’image on ne peut plus sombre que la littérature de l’époque donne de l’usine et de la ville américaines et des causes de l’émigration</w:t>
      </w:r>
      <w:r>
        <w:t> </w:t>
      </w:r>
      <w:r>
        <w:rPr>
          <w:rStyle w:val="Appelnotedebasdep"/>
        </w:rPr>
        <w:footnoteReference w:id="7"/>
      </w:r>
      <w:r w:rsidRPr="00283703">
        <w:t>. Un lecteur qui voudrait des vins du cru lira les te</w:t>
      </w:r>
      <w:r w:rsidRPr="00283703">
        <w:t>x</w:t>
      </w:r>
      <w:r w:rsidRPr="00283703">
        <w:t>tes de Hamon, Mgr Thomas Cooke, Provancher, Rouleau, Suite</w:t>
      </w:r>
      <w:r>
        <w:t> </w:t>
      </w:r>
      <w:r>
        <w:rPr>
          <w:rStyle w:val="Appelnotedebasdep"/>
        </w:rPr>
        <w:footnoteReference w:id="8"/>
      </w:r>
      <w:r w:rsidRPr="00283703">
        <w:t>.</w:t>
      </w:r>
    </w:p>
    <w:p w:rsidR="00832B86" w:rsidRPr="00283703" w:rsidRDefault="00832B86" w:rsidP="00832B86">
      <w:pPr>
        <w:spacing w:before="120" w:after="120"/>
        <w:jc w:val="both"/>
      </w:pPr>
      <w:r w:rsidRPr="00283703">
        <w:t>L’émigration prend des proportions si considérables que les élites, impuissantes à l’enrayer, traduisent et subliment leur d</w:t>
      </w:r>
      <w:r w:rsidRPr="00283703">
        <w:t>é</w:t>
      </w:r>
      <w:r w:rsidRPr="00283703">
        <w:t>sarroi dans le mythe de la vocation missionnaire et providentielle du Canada fra</w:t>
      </w:r>
      <w:r w:rsidRPr="00283703">
        <w:t>n</w:t>
      </w:r>
      <w:r w:rsidRPr="00283703">
        <w:t>çais. Ce mythe dont on peut sans doute attribuer l’inspiration à R</w:t>
      </w:r>
      <w:r w:rsidRPr="00283703">
        <w:t>a</w:t>
      </w:r>
      <w:r w:rsidRPr="00283703">
        <w:t>meau de Saint-Père ne manque pas de chantres éloquents aux XIX</w:t>
      </w:r>
      <w:r w:rsidRPr="00283703">
        <w:rPr>
          <w:vertAlign w:val="superscript"/>
        </w:rPr>
        <w:t>e</w:t>
      </w:r>
      <w:r w:rsidRPr="00283703">
        <w:t xml:space="preserve"> et XX</w:t>
      </w:r>
      <w:r w:rsidRPr="00283703">
        <w:rPr>
          <w:vertAlign w:val="superscript"/>
        </w:rPr>
        <w:t>e</w:t>
      </w:r>
      <w:r w:rsidRPr="00283703">
        <w:t xml:space="preserve"> siècles. </w:t>
      </w:r>
      <w:r>
        <w:t>« L’émigr</w:t>
      </w:r>
      <w:r w:rsidRPr="00283703">
        <w:t xml:space="preserve">ant français aux États-Unis, déclare l’un </w:t>
      </w:r>
      <w:r>
        <w:t>d</w:t>
      </w:r>
      <w:r w:rsidRPr="00283703">
        <w:t>’eux, l’honorable J.-A. Chapleau, aux Noces</w:t>
      </w:r>
      <w:r>
        <w:t xml:space="preserve"> d’or de la Société Saint-Jean-</w:t>
      </w:r>
      <w:r w:rsidRPr="00283703">
        <w:t>Baptiste de Montréal, comme le colon canadien dans l’Ontario, est un avant-garde, un éclaireur de la grande armée d’invasion dont M. R</w:t>
      </w:r>
      <w:r w:rsidRPr="00283703">
        <w:t>a</w:t>
      </w:r>
      <w:r w:rsidRPr="00283703">
        <w:t>meau nous a prédit la victoire pour le siècle qui va suivre</w:t>
      </w:r>
      <w:r>
        <w:t> </w:t>
      </w:r>
      <w:r>
        <w:rPr>
          <w:rStyle w:val="Appelnotedebasdep"/>
        </w:rPr>
        <w:footnoteReference w:id="9"/>
      </w:r>
      <w:r>
        <w:t> »</w:t>
      </w:r>
      <w:r w:rsidRPr="00283703">
        <w:t xml:space="preserve">. </w:t>
      </w:r>
      <w:r>
        <w:t>« </w:t>
      </w:r>
      <w:r w:rsidRPr="00283703">
        <w:t>Ne dirait-on pas, poursuit le sénateur F.-X.-A. Trudel, lors des mêmes cérémonies, qu’elles [ces migrations] ont été les corps expéditionna</w:t>
      </w:r>
      <w:r w:rsidRPr="00283703">
        <w:t>i</w:t>
      </w:r>
      <w:r w:rsidRPr="00283703">
        <w:t>res lancés par la Providence à la conquête de tout l’ancien territoire découvert par nos pères et arrosé par le sang de nos ma</w:t>
      </w:r>
      <w:r w:rsidRPr="00283703">
        <w:t>r</w:t>
      </w:r>
      <w:r w:rsidRPr="00283703">
        <w:t>tyrs</w:t>
      </w:r>
      <w:r>
        <w:t> </w:t>
      </w:r>
      <w:r>
        <w:rPr>
          <w:rStyle w:val="Appelnotedebasdep"/>
        </w:rPr>
        <w:footnoteReference w:id="10"/>
      </w:r>
      <w:r>
        <w:t> »</w:t>
      </w:r>
      <w:r w:rsidRPr="00283703">
        <w:t>.</w:t>
      </w:r>
    </w:p>
    <w:p w:rsidR="00832B86" w:rsidRPr="00283703" w:rsidRDefault="00832B86" w:rsidP="00832B86">
      <w:pPr>
        <w:spacing w:before="120" w:after="120"/>
        <w:jc w:val="both"/>
      </w:pPr>
      <w:r w:rsidRPr="00283703">
        <w:t>Pour encadrer ces pionniers de l’expansion française qui s’efforcent de recréer aux États-Unis l’image de la patrie can</w:t>
      </w:r>
      <w:r w:rsidRPr="00283703">
        <w:t>a</w:t>
      </w:r>
      <w:r w:rsidRPr="00283703">
        <w:t>dienne avec ses églises, ses écoles, ses soci</w:t>
      </w:r>
      <w:r w:rsidRPr="00283703">
        <w:t>é</w:t>
      </w:r>
      <w:r w:rsidRPr="00283703">
        <w:t>tés, ses journaux et ses traditions, l’Église du Québec, à compter de la Guerre civile, envoie des centa</w:t>
      </w:r>
      <w:r w:rsidRPr="00283703">
        <w:t>i</w:t>
      </w:r>
      <w:r w:rsidRPr="00283703">
        <w:t>nes de prêtres, de religieux et de religieuses. Ils seront, aux côtés des leaders franco-américains, de toutes les lu</w:t>
      </w:r>
      <w:r w:rsidRPr="00283703">
        <w:t>t</w:t>
      </w:r>
      <w:r w:rsidRPr="00283703">
        <w:t>tes, de tous les combats, contre les dangers qui menacent les je</w:t>
      </w:r>
      <w:r w:rsidRPr="00283703">
        <w:t>u</w:t>
      </w:r>
      <w:r w:rsidRPr="00283703">
        <w:t>nes communautés. Dans leur opposition constante à l’épiscopat irlandais à propos des paroisses, des écoles françaises et du cle</w:t>
      </w:r>
      <w:r w:rsidRPr="00283703">
        <w:t>r</w:t>
      </w:r>
      <w:r w:rsidRPr="00283703">
        <w:t xml:space="preserve">gé </w:t>
      </w:r>
      <w:r>
        <w:t>« </w:t>
      </w:r>
      <w:r w:rsidRPr="00283703">
        <w:t>national</w:t>
      </w:r>
      <w:r>
        <w:t> »</w:t>
      </w:r>
      <w:r w:rsidRPr="00283703">
        <w:t>, ils auront l’appui de grands journalistes québécois, des évêques du Québec et de leurs experts c</w:t>
      </w:r>
      <w:r w:rsidRPr="00283703">
        <w:t>a</w:t>
      </w:r>
      <w:r w:rsidRPr="00283703">
        <w:t>nonistes qui porteront leur cause jusqu’à Rome</w:t>
      </w:r>
      <w:r>
        <w:t> </w:t>
      </w:r>
      <w:r>
        <w:rPr>
          <w:rStyle w:val="Appelnotedebasdep"/>
        </w:rPr>
        <w:footnoteReference w:id="11"/>
      </w:r>
      <w:r w:rsidRPr="00283703">
        <w:t>. Pour les élites qu</w:t>
      </w:r>
      <w:r w:rsidRPr="00283703">
        <w:t>é</w:t>
      </w:r>
      <w:r w:rsidRPr="00283703">
        <w:t>bécoises, le Canada français est une réalité qui déborde les frontières du Québec. Dans la lutte pour la survivance contre les forces assimil</w:t>
      </w:r>
      <w:r w:rsidRPr="00283703">
        <w:t>a</w:t>
      </w:r>
      <w:r w:rsidRPr="00283703">
        <w:t>trices ambiantes et en particulier les visées de l’épiscopat irlandais, le Québec est le bastion et les gro</w:t>
      </w:r>
      <w:r w:rsidRPr="00283703">
        <w:t>u</w:t>
      </w:r>
      <w:r w:rsidRPr="00283703">
        <w:t xml:space="preserve">pes dispersés de la diaspora les avant-postes. Tous ont conscience que s’y livrent des batailles, s’y déroulent des événements vitaux pour l’avenir du Canada français. </w:t>
      </w:r>
      <w:r>
        <w:t>« </w:t>
      </w:r>
      <w:r w:rsidRPr="00283703">
        <w:t>Vous serez aux États-Unis les sentinelles avancées de la patrie commune, le par</w:t>
      </w:r>
      <w:r w:rsidRPr="00283703">
        <w:t>a</w:t>
      </w:r>
      <w:r w:rsidRPr="00283703">
        <w:t>tonnerre destiné à d</w:t>
      </w:r>
      <w:r w:rsidRPr="00283703">
        <w:t>é</w:t>
      </w:r>
      <w:r w:rsidRPr="00283703">
        <w:t>tourner les orages qui pourraient fondre sur vos compatriotes du Canada</w:t>
      </w:r>
      <w:r>
        <w:t> »</w:t>
      </w:r>
      <w:r w:rsidRPr="00283703">
        <w:t>, déclare Sir A. Chapleau, devant un audito</w:t>
      </w:r>
      <w:r w:rsidRPr="00283703">
        <w:t>i</w:t>
      </w:r>
      <w:r w:rsidRPr="00283703">
        <w:t>re de Salem en 1897</w:t>
      </w:r>
      <w:r>
        <w:t> </w:t>
      </w:r>
      <w:r>
        <w:rPr>
          <w:rStyle w:val="Appelnotedebasdep"/>
        </w:rPr>
        <w:footnoteReference w:id="12"/>
      </w:r>
      <w:r w:rsidRPr="00283703">
        <w:t xml:space="preserve">. </w:t>
      </w:r>
      <w:r>
        <w:t>« </w:t>
      </w:r>
      <w:r w:rsidRPr="00283703">
        <w:t>Si, d</w:t>
      </w:r>
      <w:r w:rsidRPr="00283703">
        <w:t>é</w:t>
      </w:r>
      <w:r w:rsidRPr="00283703">
        <w:t>clare avec force Henri Bourassa, en 1914, à un banquet en l’honneur d’Aram Pothier, nous laissons sacr</w:t>
      </w:r>
      <w:r w:rsidRPr="00283703">
        <w:t>i</w:t>
      </w:r>
      <w:r w:rsidRPr="00283703">
        <w:t>fier une par une les minorités françaises qui sont nos avant-postes le jour viendra où la province de Québec elle-même subira l’assaut...</w:t>
      </w:r>
      <w:r>
        <w:t> </w:t>
      </w:r>
      <w:r>
        <w:rPr>
          <w:rStyle w:val="Appelnotedebasdep"/>
        </w:rPr>
        <w:footnoteReference w:id="13"/>
      </w:r>
      <w:r>
        <w:t> »</w:t>
      </w:r>
    </w:p>
    <w:p w:rsidR="00832B86" w:rsidRPr="00283703" w:rsidRDefault="00832B86" w:rsidP="00832B86">
      <w:pPr>
        <w:spacing w:before="120" w:after="120"/>
        <w:jc w:val="both"/>
      </w:pPr>
      <w:r>
        <w:t>[108]</w:t>
      </w:r>
    </w:p>
    <w:p w:rsidR="00832B86" w:rsidRPr="00283703" w:rsidRDefault="00832B86" w:rsidP="00832B86">
      <w:pPr>
        <w:spacing w:before="120" w:after="120"/>
        <w:jc w:val="both"/>
      </w:pPr>
      <w:r w:rsidRPr="00283703">
        <w:t>C’est une image fort complexe que renvoient aux Franco-américains les élites québécoises. L’attitude des Américains et de l’épiscopat irlandais ne fait que compl</w:t>
      </w:r>
      <w:r w:rsidRPr="00283703">
        <w:t>i</w:t>
      </w:r>
      <w:r w:rsidRPr="00283703">
        <w:t>quer les choses. L’arrivée des Québécois s’inscrit dans une sorte de tourbillon qui, de 1860 à 1900, amène 14 millions d’étrangers aux États-Unis. Alors qu’au début, les Anglais, les Allemands, les Scand</w:t>
      </w:r>
      <w:r w:rsidRPr="00283703">
        <w:t>i</w:t>
      </w:r>
      <w:r w:rsidRPr="00283703">
        <w:t>naves et les Irlandais constituent l’essentiel des arrivants, ce sont les Italiens et les Européens de l’Est qui par la suite fournissent les plus forts contingents. Très pauvres, la majorité de ces de</w:t>
      </w:r>
      <w:r w:rsidRPr="00283703">
        <w:t>r</w:t>
      </w:r>
      <w:r w:rsidRPr="00283703">
        <w:t>niers s’installent dans les villes où ils forment une partie impre</w:t>
      </w:r>
      <w:r w:rsidRPr="00283703">
        <w:t>s</w:t>
      </w:r>
      <w:r w:rsidRPr="00283703">
        <w:t>sionnante du nouveau prolétariat urbain.</w:t>
      </w:r>
    </w:p>
    <w:p w:rsidR="00832B86" w:rsidRPr="00283703" w:rsidRDefault="00832B86" w:rsidP="00832B86">
      <w:pPr>
        <w:spacing w:before="120" w:after="120"/>
        <w:jc w:val="both"/>
      </w:pPr>
      <w:r w:rsidRPr="00283703">
        <w:t>Ces nouveaux venus, auxquels s’apparentent les Franco-américains, inquiètent et provoquent le ressentiment de no</w:t>
      </w:r>
      <w:r w:rsidRPr="00283703">
        <w:t>m</w:t>
      </w:r>
      <w:r w:rsidRPr="00283703">
        <w:t>breux Américains comme l’avaient fait auparavant leurs prédécesseurs i</w:t>
      </w:r>
      <w:r w:rsidRPr="00283703">
        <w:t>r</w:t>
      </w:r>
      <w:r w:rsidRPr="00283703">
        <w:t>landais. La chose n’étonne guère puisqu’ils sont majoritairement c</w:t>
      </w:r>
      <w:r w:rsidRPr="00283703">
        <w:t>a</w:t>
      </w:r>
      <w:r w:rsidRPr="00283703">
        <w:t>tholiques dans un pays protestant. Parce que d’autre part ils se sati</w:t>
      </w:r>
      <w:r w:rsidRPr="00283703">
        <w:t>s</w:t>
      </w:r>
      <w:r w:rsidRPr="00283703">
        <w:t>font de peu, les ouvriers les accusent de faire baisser les salaires et d’être les instruments dociles des p</w:t>
      </w:r>
      <w:r w:rsidRPr="00283703">
        <w:t>a</w:t>
      </w:r>
      <w:r w:rsidRPr="00283703">
        <w:t>trons. Enfin, on craint que ceux qui ne se contentent pas d’être des o</w:t>
      </w:r>
      <w:r w:rsidRPr="00283703">
        <w:t>i</w:t>
      </w:r>
      <w:r w:rsidRPr="00283703">
        <w:t>seaux de passage ne puissent se fondre dans le creuset américain et ne menacent ainsi les valeurs trad</w:t>
      </w:r>
      <w:r w:rsidRPr="00283703">
        <w:t>i</w:t>
      </w:r>
      <w:r w:rsidRPr="00283703">
        <w:t xml:space="preserve">tionnelles et les institutions américaines. Le </w:t>
      </w:r>
      <w:r>
        <w:t>« </w:t>
      </w:r>
      <w:r w:rsidRPr="00283703">
        <w:t>nativisme</w:t>
      </w:r>
      <w:r>
        <w:t> »</w:t>
      </w:r>
      <w:r w:rsidRPr="00283703">
        <w:t xml:space="preserve"> américain connaît des hauts et des bas, l’anticatholicisme de la fin du XIX</w:t>
      </w:r>
      <w:r w:rsidRPr="00283703">
        <w:rPr>
          <w:vertAlign w:val="superscript"/>
        </w:rPr>
        <w:t xml:space="preserve">e </w:t>
      </w:r>
      <w:r w:rsidRPr="00283703">
        <w:t xml:space="preserve">siècle et le </w:t>
      </w:r>
      <w:r>
        <w:t>« </w:t>
      </w:r>
      <w:r w:rsidRPr="00283703">
        <w:t>one hundred percent Americanism</w:t>
      </w:r>
      <w:r>
        <w:t> »</w:t>
      </w:r>
      <w:r w:rsidRPr="00283703">
        <w:t xml:space="preserve"> de la période de la Grande Guerre et de l’après-guerre étant les points forts</w:t>
      </w:r>
      <w:r>
        <w:t> </w:t>
      </w:r>
      <w:r>
        <w:rPr>
          <w:rStyle w:val="Appelnotedebasdep"/>
        </w:rPr>
        <w:footnoteReference w:id="14"/>
      </w:r>
      <w:r w:rsidRPr="00283703">
        <w:t>.</w:t>
      </w:r>
    </w:p>
    <w:p w:rsidR="00832B86" w:rsidRPr="00283703" w:rsidRDefault="00832B86" w:rsidP="00832B86">
      <w:pPr>
        <w:spacing w:before="120" w:after="120"/>
        <w:jc w:val="both"/>
      </w:pPr>
      <w:r w:rsidRPr="00283703">
        <w:t>C’eût été étonnant que les Canadiens français qui constituent une partie fort importante des nouveaux arrivants échappent aux mouv</w:t>
      </w:r>
      <w:r w:rsidRPr="00283703">
        <w:t>e</w:t>
      </w:r>
      <w:r w:rsidRPr="00283703">
        <w:t>ments de xénophobie qui s</w:t>
      </w:r>
      <w:r w:rsidRPr="00283703">
        <w:t>e</w:t>
      </w:r>
      <w:r w:rsidRPr="00283703">
        <w:t>couent la société américaine. Surtout au début, on les présentera comme des êtres vils, ign</w:t>
      </w:r>
      <w:r w:rsidRPr="00283703">
        <w:t>o</w:t>
      </w:r>
      <w:r w:rsidRPr="00283703">
        <w:t>rants, pauvres, des marionnettes entre les mains d’un clergé contrôlé de l’étranger, co</w:t>
      </w:r>
      <w:r w:rsidRPr="00283703">
        <w:t>m</w:t>
      </w:r>
      <w:r w:rsidRPr="00283703">
        <w:t>me des oiseaux de passage dont le comportement constitue une série</w:t>
      </w:r>
      <w:r w:rsidRPr="00283703">
        <w:t>u</w:t>
      </w:r>
      <w:r w:rsidRPr="00283703">
        <w:t>se menace au niveau de vie des ouvriers américains et aux institutions du pays. Certaines vantardises lors des célébrations de la Saint-Jean-Baptiste et a</w:t>
      </w:r>
      <w:r w:rsidRPr="00283703">
        <w:t>f</w:t>
      </w:r>
      <w:r w:rsidRPr="00283703">
        <w:t xml:space="preserve">firmations sur la mission providentielle des Canadiens français alimentent ces courants d’opinion. L’incident des </w:t>
      </w:r>
      <w:r>
        <w:t>« </w:t>
      </w:r>
      <w:r w:rsidRPr="00283703">
        <w:t>Chinese of the Eastern States</w:t>
      </w:r>
      <w:r>
        <w:t> »</w:t>
      </w:r>
      <w:r w:rsidRPr="00283703">
        <w:t>, au début des années 1880, est très révélateur à cet égard</w:t>
      </w:r>
      <w:r>
        <w:t> </w:t>
      </w:r>
      <w:r>
        <w:rPr>
          <w:rStyle w:val="Appelnotedebasdep"/>
        </w:rPr>
        <w:footnoteReference w:id="15"/>
      </w:r>
      <w:r w:rsidRPr="00283703">
        <w:t xml:space="preserve"> de même que la propagande du Révérend Calvin E. Am</w:t>
      </w:r>
      <w:r w:rsidRPr="00283703">
        <w:t>a</w:t>
      </w:r>
      <w:r w:rsidRPr="00283703">
        <w:t>ron</w:t>
      </w:r>
      <w:r>
        <w:t> </w:t>
      </w:r>
      <w:r>
        <w:rPr>
          <w:rStyle w:val="Appelnotedebasdep"/>
        </w:rPr>
        <w:footnoteReference w:id="16"/>
      </w:r>
      <w:r w:rsidRPr="00283703">
        <w:t xml:space="preserve"> qui dans ses écrits présente les immigrants québécois, beaucoup plus nombreux que ne l’indiquent les statistiques off</w:t>
      </w:r>
      <w:r w:rsidRPr="00283703">
        <w:t>i</w:t>
      </w:r>
      <w:r w:rsidRPr="00283703">
        <w:t>cielles, comme des êtres super</w:t>
      </w:r>
      <w:r w:rsidRPr="00283703">
        <w:t>s</w:t>
      </w:r>
      <w:r w:rsidRPr="00283703">
        <w:t>titieux, ignorants, totalement sous la coupe des prêtres, ennemis acharnés du protestantisme. Il ra</w:t>
      </w:r>
      <w:r w:rsidRPr="00283703">
        <w:t>p</w:t>
      </w:r>
      <w:r w:rsidRPr="00283703">
        <w:t>pelle que leurs dirigeants évoquent le jour où une partie de la Nouve</w:t>
      </w:r>
      <w:r w:rsidRPr="00283703">
        <w:t>l</w:t>
      </w:r>
      <w:r w:rsidRPr="00283703">
        <w:t>le-Angleterre sera annexée au Québec. Ce groupe, souligne-t-il, est à créer une No</w:t>
      </w:r>
      <w:r w:rsidRPr="00283703">
        <w:t>u</w:t>
      </w:r>
      <w:r w:rsidRPr="00283703">
        <w:t>velle-France à même le territoire américain.</w:t>
      </w:r>
    </w:p>
    <w:p w:rsidR="00832B86" w:rsidRPr="00283703" w:rsidRDefault="00832B86" w:rsidP="00832B86">
      <w:pPr>
        <w:spacing w:before="120" w:after="120"/>
        <w:jc w:val="both"/>
      </w:pPr>
      <w:r w:rsidRPr="00283703">
        <w:t>Ces courants de pensée sont-ils répandus en Nouvelle-Angleterre ou ne sont-ils le fait que d’une minorité</w:t>
      </w:r>
      <w:r>
        <w:t> ?</w:t>
      </w:r>
      <w:r w:rsidRPr="00283703">
        <w:t xml:space="preserve"> En l’absence d’études s</w:t>
      </w:r>
      <w:r w:rsidRPr="00283703">
        <w:t>é</w:t>
      </w:r>
      <w:r w:rsidRPr="00283703">
        <w:t>rieuses sur la question, personne ne peut l’affirmer avec certitude. Les observateurs constatent néanmoins qu’au tournant du siècle et jusqu’à l’explosion d’intolérance qui durant la guerre et l’après-guerre men</w:t>
      </w:r>
      <w:r w:rsidRPr="00283703">
        <w:t>a</w:t>
      </w:r>
      <w:r w:rsidRPr="00283703">
        <w:t>cera l’enseignement des langues étrangères et l’existence des écoles confessionnelles aux États-Unis, l’Américain moyen a une image p</w:t>
      </w:r>
      <w:r w:rsidRPr="00283703">
        <w:t>o</w:t>
      </w:r>
      <w:r w:rsidRPr="00283703">
        <w:t>sitive</w:t>
      </w:r>
      <w:r>
        <w:t xml:space="preserve"> [109] </w:t>
      </w:r>
      <w:r w:rsidRPr="00283703">
        <w:t>des Franco-américains. On le perçoit comme frugal, i</w:t>
      </w:r>
      <w:r w:rsidRPr="00283703">
        <w:t>n</w:t>
      </w:r>
      <w:r w:rsidRPr="00283703">
        <w:t>dustrieux et fiable. L’Italien, le Polonais, le Juif l’ont remplacé co</w:t>
      </w:r>
      <w:r w:rsidRPr="00283703">
        <w:t>m</w:t>
      </w:r>
      <w:r w:rsidRPr="00283703">
        <w:t>me cibles f</w:t>
      </w:r>
      <w:r w:rsidRPr="00283703">
        <w:t>a</w:t>
      </w:r>
      <w:r w:rsidRPr="00283703">
        <w:t>vorites des nativistes américains</w:t>
      </w:r>
      <w:r>
        <w:t> </w:t>
      </w:r>
      <w:r>
        <w:rPr>
          <w:rStyle w:val="Appelnotedebasdep"/>
        </w:rPr>
        <w:footnoteReference w:id="17"/>
      </w:r>
      <w:r w:rsidRPr="00283703">
        <w:t>.</w:t>
      </w:r>
    </w:p>
    <w:p w:rsidR="00832B86" w:rsidRPr="00283703" w:rsidRDefault="00832B86" w:rsidP="00832B86">
      <w:pPr>
        <w:spacing w:before="120" w:after="120"/>
        <w:jc w:val="both"/>
      </w:pPr>
      <w:r w:rsidRPr="00283703">
        <w:t>Parce que catholiques, les Irlandais seront pendant lon</w:t>
      </w:r>
      <w:r w:rsidRPr="00283703">
        <w:t>g</w:t>
      </w:r>
      <w:r w:rsidRPr="00283703">
        <w:t>temps la cible de prédile</w:t>
      </w:r>
      <w:r w:rsidRPr="00283703">
        <w:t>c</w:t>
      </w:r>
      <w:r w:rsidRPr="00283703">
        <w:t>tion des nativistes américains. Quoi d’étonnant dès lors à ce que l’épiscopat irlandais ait cru que l’assimilation des cath</w:t>
      </w:r>
      <w:r w:rsidRPr="00283703">
        <w:t>o</w:t>
      </w:r>
      <w:r w:rsidRPr="00283703">
        <w:t>liques étrangers soit de nature à atténuer l’hostilité dont les groupes catholiques étaient régulièrement l’objet. Les divisions à ce sujet pa</w:t>
      </w:r>
      <w:r w:rsidRPr="00283703">
        <w:t>r</w:t>
      </w:r>
      <w:r w:rsidRPr="00283703">
        <w:t>mi les évêques irlandais sont plus apparentes que réelles. Certains préconisent une assimilation rapide et des actions énergiques alors que d’autres, cra</w:t>
      </w:r>
      <w:r w:rsidRPr="00283703">
        <w:t>i</w:t>
      </w:r>
      <w:r w:rsidRPr="00283703">
        <w:t>gnant l’apostasie, acceptent l’établissement, sur une base te</w:t>
      </w:r>
      <w:r w:rsidRPr="00283703">
        <w:t>m</w:t>
      </w:r>
      <w:r w:rsidRPr="00283703">
        <w:t>poraire, de paroisses nationales et l’enseignement d’une langue autre que l’anglais dans les écoles paroissiales. Ils sont en quelque sorte partisans d’une assimilation progressive et en do</w:t>
      </w:r>
      <w:r w:rsidRPr="00283703">
        <w:t>u</w:t>
      </w:r>
      <w:r w:rsidRPr="00283703">
        <w:t>ceur.</w:t>
      </w:r>
    </w:p>
    <w:p w:rsidR="00832B86" w:rsidRPr="00283703" w:rsidRDefault="00832B86" w:rsidP="00832B86">
      <w:pPr>
        <w:spacing w:before="120" w:after="120"/>
        <w:jc w:val="both"/>
      </w:pPr>
      <w:r w:rsidRPr="00283703">
        <w:t>Les Franco-américains, tout comme leurs compatriotes d’origine allemande et polonaise, combattent farouchement les visées assimil</w:t>
      </w:r>
      <w:r w:rsidRPr="00283703">
        <w:t>a</w:t>
      </w:r>
      <w:r w:rsidRPr="00283703">
        <w:t>trices des évêques irlandais, majoritaires au sein du haut-clergé amér</w:t>
      </w:r>
      <w:r w:rsidRPr="00283703">
        <w:t>i</w:t>
      </w:r>
      <w:r w:rsidRPr="00283703">
        <w:t xml:space="preserve">cain. Ils sont des adversaires acharnés de la théorie du </w:t>
      </w:r>
      <w:r>
        <w:t>« </w:t>
      </w:r>
      <w:r w:rsidRPr="00283703">
        <w:t>melting pot</w:t>
      </w:r>
      <w:r>
        <w:t> »</w:t>
      </w:r>
      <w:r w:rsidRPr="00283703">
        <w:t xml:space="preserve"> et les promoteurs avant le temps du pluralisme culturel. Pour eux qui voient dans les paroisses n</w:t>
      </w:r>
      <w:r w:rsidRPr="00283703">
        <w:t>a</w:t>
      </w:r>
      <w:r w:rsidRPr="00283703">
        <w:t xml:space="preserve">tionales, l’enseignement du français dans les écoles paroissiales et un clergé </w:t>
      </w:r>
      <w:r>
        <w:t>« </w:t>
      </w:r>
      <w:r w:rsidRPr="00283703">
        <w:t>national</w:t>
      </w:r>
      <w:r>
        <w:t> »</w:t>
      </w:r>
      <w:r w:rsidRPr="00283703">
        <w:t>, des conditions esse</w:t>
      </w:r>
      <w:r w:rsidRPr="00283703">
        <w:t>n</w:t>
      </w:r>
      <w:r w:rsidRPr="00283703">
        <w:t>tielles à leur surv</w:t>
      </w:r>
      <w:r w:rsidRPr="00283703">
        <w:t>i</w:t>
      </w:r>
      <w:r w:rsidRPr="00283703">
        <w:t>vance, la guerre est inévitable. Conseillés, dirigés et appuyés plus ou moins ouvertement par le clergé du Québec, ils l</w:t>
      </w:r>
      <w:r w:rsidRPr="00283703">
        <w:t>i</w:t>
      </w:r>
      <w:r w:rsidRPr="00283703">
        <w:t>vrent de nombreuses et spectaculaires batailles, Fall River, Da</w:t>
      </w:r>
      <w:r>
        <w:t>nielson, North Brookfield, Por</w:t>
      </w:r>
      <w:r w:rsidRPr="00283703">
        <w:t>tland et Woonsocket n’étant que les plus connues.</w:t>
      </w:r>
    </w:p>
    <w:p w:rsidR="00832B86" w:rsidRPr="00283703" w:rsidRDefault="00832B86" w:rsidP="00832B86">
      <w:pPr>
        <w:spacing w:before="120" w:after="120"/>
        <w:jc w:val="both"/>
      </w:pPr>
      <w:r w:rsidRPr="00283703">
        <w:t>Les considérations qui précèdent nous serviront de grille pour lire et comprendre la littérature sur les Franco-américains qui s’inscrit d’emblée dans les débats que su</w:t>
      </w:r>
      <w:r w:rsidRPr="00283703">
        <w:t>s</w:t>
      </w:r>
      <w:r w:rsidRPr="00283703">
        <w:t>citent au Canada et aux États-Unis les phénomènes de l’émigration et de l’expansion française en No</w:t>
      </w:r>
      <w:r w:rsidRPr="00283703">
        <w:t>u</w:t>
      </w:r>
      <w:r w:rsidRPr="00283703">
        <w:t>velle-Angleterre. Pour ne pas noyer le lecteur sous une avalanche de titres, nous n’analyserons que les études les plus marquantes, à cara</w:t>
      </w:r>
      <w:r w:rsidRPr="00283703">
        <w:t>c</w:t>
      </w:r>
      <w:r w:rsidRPr="00283703">
        <w:t>tère historique, nous contentant à l’occasion de faire allusion à l’un ou l’autre des innombrables commentaires, discours, conférences et art</w:t>
      </w:r>
      <w:r w:rsidRPr="00283703">
        <w:t>i</w:t>
      </w:r>
      <w:r w:rsidRPr="00283703">
        <w:t>cles de journaux consacrés au sujet. Que trouve-t-on dans cette littér</w:t>
      </w:r>
      <w:r w:rsidRPr="00283703">
        <w:t>a</w:t>
      </w:r>
      <w:r w:rsidRPr="00283703">
        <w:t>ture</w:t>
      </w:r>
      <w:r>
        <w:t> ?</w:t>
      </w:r>
    </w:p>
    <w:p w:rsidR="00832B86" w:rsidRPr="00283703" w:rsidRDefault="00832B86" w:rsidP="00832B86">
      <w:pPr>
        <w:spacing w:before="120" w:after="120"/>
        <w:jc w:val="both"/>
      </w:pPr>
      <w:r w:rsidRPr="00283703">
        <w:t>Une vigoureuse réfutation de l’interprétation que l’on donne en certains milieux québécois des causes de l’émigration. Non, les Can</w:t>
      </w:r>
      <w:r w:rsidRPr="00283703">
        <w:t>a</w:t>
      </w:r>
      <w:r w:rsidRPr="00283703">
        <w:t>diens émigrés ne sont pas des déserteurs, des lâches, des fainéants, des dévoyés. Voilà d’abord ce que disent Hon</w:t>
      </w:r>
      <w:r w:rsidRPr="00283703">
        <w:t>o</w:t>
      </w:r>
      <w:r w:rsidRPr="00283703">
        <w:t>ré Beaugrand, Thomas-Aimé Chandonnet, Hugo-A. Dubuque, Édouard Hamon, E</w:t>
      </w:r>
      <w:r w:rsidRPr="00283703">
        <w:t>d</w:t>
      </w:r>
      <w:r w:rsidRPr="00283703">
        <w:t>mond de Nevers, Télesphore Saint-Pierre, Jean-Frédéric Audet et bien d’autres</w:t>
      </w:r>
      <w:r>
        <w:t> </w:t>
      </w:r>
      <w:r>
        <w:rPr>
          <w:rStyle w:val="Appelnotedebasdep"/>
        </w:rPr>
        <w:footnoteReference w:id="18"/>
      </w:r>
      <w:r w:rsidRPr="00283703">
        <w:t>. C’est essentiellement la misère, la famine même, dira H</w:t>
      </w:r>
      <w:r w:rsidRPr="00283703">
        <w:t>o</w:t>
      </w:r>
      <w:r w:rsidRPr="00283703">
        <w:t>noré Beaugrand, et l’incapacité des autorités québécoises à résoudre leurs probl</w:t>
      </w:r>
      <w:r w:rsidRPr="00283703">
        <w:t>è</w:t>
      </w:r>
      <w:r w:rsidRPr="00283703">
        <w:t>mes qui poussent les Canadiens français à l’exil. Que l’on cesse par ailleurs, écrivent-ils, de peindre les émigrés sous les jours les plus sombres, de les présenter comme des esclaves au se</w:t>
      </w:r>
      <w:r w:rsidRPr="00283703">
        <w:t>r</w:t>
      </w:r>
      <w:r w:rsidRPr="00283703">
        <w:t>vice de maîtres impitoyables, et des catholiques en voie de perdre leur langue et leur religion. Certes, ils ne vivent pas dans le luxe mais leurs</w:t>
      </w:r>
      <w:r>
        <w:t xml:space="preserve"> [110] </w:t>
      </w:r>
      <w:r w:rsidRPr="00283703">
        <w:t>conditions de vie sont meilleures que celles qu’avait à leur offrir le Québec. C’est essentiellement, ce qu'en grande pompe, des délég</w:t>
      </w:r>
      <w:r w:rsidRPr="00283703">
        <w:t>a</w:t>
      </w:r>
      <w:r w:rsidRPr="00283703">
        <w:t>tions d’émigrés viennent dire aux Québécois lors des grandes célébr</w:t>
      </w:r>
      <w:r w:rsidRPr="00283703">
        <w:t>a</w:t>
      </w:r>
      <w:r w:rsidRPr="00283703">
        <w:t>tions patriotiques de 1874, 1880 et 1884</w:t>
      </w:r>
      <w:r>
        <w:t> </w:t>
      </w:r>
      <w:r>
        <w:rPr>
          <w:rStyle w:val="Appelnotedebasdep"/>
        </w:rPr>
        <w:footnoteReference w:id="19"/>
      </w:r>
      <w:r w:rsidRPr="00283703">
        <w:t>, et ce qu’ils se disent entre eux lors de leurs conventions nationales aux États-Unis</w:t>
      </w:r>
      <w:r>
        <w:t> </w:t>
      </w:r>
      <w:r>
        <w:rPr>
          <w:rStyle w:val="Appelnotedebasdep"/>
        </w:rPr>
        <w:footnoteReference w:id="20"/>
      </w:r>
      <w:r w:rsidRPr="00283703">
        <w:t>. Ils sont 18 000 qui envahissent Montréal en 1874 à l’occasion des fêtes marquant le quarantième anniversa</w:t>
      </w:r>
      <w:r w:rsidRPr="00283703">
        <w:t>i</w:t>
      </w:r>
      <w:r w:rsidRPr="00283703">
        <w:t>re de la Saint-Jean-Baptiste de Montréal. Ferdinand Gagnon,</w:t>
      </w:r>
      <w:r>
        <w:t xml:space="preserve"> l</w:t>
      </w:r>
      <w:r w:rsidRPr="00283703">
        <w:t xml:space="preserve">e </w:t>
      </w:r>
      <w:r>
        <w:t>« </w:t>
      </w:r>
      <w:r w:rsidRPr="00283703">
        <w:t>père</w:t>
      </w:r>
      <w:r>
        <w:t> »</w:t>
      </w:r>
      <w:r w:rsidRPr="00283703">
        <w:t xml:space="preserve"> du journalisme franco-américain, veut que l’on voit en eux </w:t>
      </w:r>
      <w:r>
        <w:t>« </w:t>
      </w:r>
      <w:r w:rsidRPr="00283703">
        <w:t>les avant-gardes et non les fuyards ou les dése</w:t>
      </w:r>
      <w:r w:rsidRPr="00283703">
        <w:t>r</w:t>
      </w:r>
      <w:r w:rsidRPr="00283703">
        <w:t>teurs</w:t>
      </w:r>
      <w:r>
        <w:t> »</w:t>
      </w:r>
      <w:r w:rsidRPr="00283703">
        <w:t xml:space="preserve"> de la nationalité canadienne-française</w:t>
      </w:r>
      <w:r>
        <w:t> </w:t>
      </w:r>
      <w:r>
        <w:rPr>
          <w:rStyle w:val="Appelnotedebasdep"/>
        </w:rPr>
        <w:footnoteReference w:id="21"/>
      </w:r>
      <w:r w:rsidRPr="00283703">
        <w:t>.</w:t>
      </w:r>
    </w:p>
    <w:p w:rsidR="00832B86" w:rsidRPr="00283703" w:rsidRDefault="00832B86" w:rsidP="00832B86">
      <w:pPr>
        <w:spacing w:before="120" w:after="120"/>
        <w:jc w:val="both"/>
      </w:pPr>
      <w:r w:rsidRPr="00283703">
        <w:t>Ces auteurs n’en déplorent pas moins le départ de tant de Québ</w:t>
      </w:r>
      <w:r w:rsidRPr="00283703">
        <w:t>é</w:t>
      </w:r>
      <w:r w:rsidRPr="00283703">
        <w:t>cois, dans lequel ils voient un réel affaiblissement pour le Québec. Ils lutteront, certains avec moins de conviction que d’autres, en faveur du rapatriement que prêche officiellement le go</w:t>
      </w:r>
      <w:r w:rsidRPr="00283703">
        <w:t>u</w:t>
      </w:r>
      <w:r w:rsidRPr="00283703">
        <w:t>vernement du Québec depuis la loi de 1875.</w:t>
      </w:r>
    </w:p>
    <w:p w:rsidR="00832B86" w:rsidRPr="00283703" w:rsidRDefault="00832B86" w:rsidP="00832B86">
      <w:pPr>
        <w:spacing w:before="120" w:after="120"/>
        <w:jc w:val="both"/>
      </w:pPr>
      <w:r w:rsidRPr="00283703">
        <w:t>Ces auteurs témoignent ensuite des efforts que font les communa</w:t>
      </w:r>
      <w:r w:rsidRPr="00283703">
        <w:t>u</w:t>
      </w:r>
      <w:r w:rsidRPr="00283703">
        <w:t>tés canadie</w:t>
      </w:r>
      <w:r w:rsidRPr="00283703">
        <w:t>n</w:t>
      </w:r>
      <w:r w:rsidRPr="00283703">
        <w:t>nes-françaises pour recréer en Nouvelle-Angleterre des Petits Canadas avec leurs églises, écoles, sociétés, journaux et fête nationale. C’est l’élite, y lit-on, et nota</w:t>
      </w:r>
      <w:r w:rsidRPr="00283703">
        <w:t>m</w:t>
      </w:r>
      <w:r w:rsidRPr="00283703">
        <w:t xml:space="preserve">ment le clergé qui œuvre le plus à assurer la pérennité de la </w:t>
      </w:r>
      <w:r>
        <w:t>« </w:t>
      </w:r>
      <w:r w:rsidRPr="00283703">
        <w:t>p</w:t>
      </w:r>
      <w:r w:rsidRPr="00283703">
        <w:t>a</w:t>
      </w:r>
      <w:r w:rsidRPr="00283703">
        <w:t>trie morale</w:t>
      </w:r>
      <w:r>
        <w:t> »</w:t>
      </w:r>
      <w:r w:rsidRPr="00283703">
        <w:t>, l’expression est de Ferdinand Gagnon, à savoir le culte des souvenirs historiques, des tr</w:t>
      </w:r>
      <w:r w:rsidRPr="00283703">
        <w:t>a</w:t>
      </w:r>
      <w:r w:rsidRPr="00283703">
        <w:t>ditions, de la foi et de la langue des aïeux. Les lecteurs, désireux de connaître la vie des premiers émigrés y trouveront des renseignements nombreux et précieux. Ceux qui aimeraient cerner davantage la nature et le rôle des grandes institutions comme la paroisse, l’école paroissi</w:t>
      </w:r>
      <w:r w:rsidRPr="00283703">
        <w:t>a</w:t>
      </w:r>
      <w:r w:rsidRPr="00283703">
        <w:t>le, la presse et le clergé national, puiseront des renseignements su</w:t>
      </w:r>
      <w:r w:rsidRPr="00283703">
        <w:t>p</w:t>
      </w:r>
      <w:r w:rsidRPr="00283703">
        <w:t>plémentaires dans les études de P.U. Vaillant, Charles Daoust, J. L. K. Laflamme, D.-M.-A. Magnan, Alexandre Bel</w:t>
      </w:r>
      <w:r w:rsidRPr="00283703">
        <w:t>i</w:t>
      </w:r>
      <w:r w:rsidRPr="00283703">
        <w:t>s</w:t>
      </w:r>
      <w:r>
        <w:t>le, Louis Lalande, Jos.-A. D’Am</w:t>
      </w:r>
      <w:r w:rsidRPr="00283703">
        <w:t>ours, Félix Gatineau, Marie-Louise Bonier, Bruno Wilson et les travaux pr</w:t>
      </w:r>
      <w:r w:rsidRPr="00283703">
        <w:t>é</w:t>
      </w:r>
      <w:r w:rsidRPr="00283703">
        <w:t>sentés au Premier Congrès de la langue française au Canada tenu à Québec en 1912</w:t>
      </w:r>
      <w:r>
        <w:t> </w:t>
      </w:r>
      <w:r>
        <w:rPr>
          <w:rStyle w:val="Appelnotedebasdep"/>
        </w:rPr>
        <w:footnoteReference w:id="22"/>
      </w:r>
      <w:r w:rsidRPr="00283703">
        <w:t>. Ils y trouveront un très grand opt</w:t>
      </w:r>
      <w:r w:rsidRPr="00283703">
        <w:t>i</w:t>
      </w:r>
      <w:r w:rsidRPr="00283703">
        <w:t>misme sur l’avenir du groupe français en Amérique du Nord, sur la force et le caractère inébranlable des institutions mises en place, en même temps qu’un regard insuffisamment critique sur les indices de réussite des Canadiens émigrés et de leurs descendants, sur les r</w:t>
      </w:r>
      <w:r w:rsidRPr="00283703">
        <w:t>i</w:t>
      </w:r>
      <w:r w:rsidRPr="00283703">
        <w:t>gueurs de leur sort en terre américaine et sur la qualité de leur vie rel</w:t>
      </w:r>
      <w:r w:rsidRPr="00283703">
        <w:t>i</w:t>
      </w:r>
      <w:r w:rsidRPr="00283703">
        <w:t>gieuse et nationale.</w:t>
      </w:r>
    </w:p>
    <w:p w:rsidR="00832B86" w:rsidRPr="00283703" w:rsidRDefault="00832B86" w:rsidP="00832B86">
      <w:pPr>
        <w:spacing w:before="120" w:after="120"/>
        <w:jc w:val="both"/>
      </w:pPr>
      <w:r w:rsidRPr="00283703">
        <w:t>L’idée d’une patrie dilatée, très populeuse et aux destinées guidées par la Prov</w:t>
      </w:r>
      <w:r w:rsidRPr="00283703">
        <w:t>i</w:t>
      </w:r>
      <w:r w:rsidRPr="00283703">
        <w:t xml:space="preserve">dence est défendue par quelques auteurs. Ici le rêve l’emporte très nettement sur la réalité. </w:t>
      </w:r>
      <w:r>
        <w:t>« </w:t>
      </w:r>
      <w:r w:rsidRPr="00283703">
        <w:t>Au commenc</w:t>
      </w:r>
      <w:r w:rsidRPr="00283703">
        <w:t>e</w:t>
      </w:r>
      <w:r w:rsidRPr="00283703">
        <w:t>ment du siècle prochain, ... nous serons 25</w:t>
      </w:r>
      <w:r>
        <w:t> </w:t>
      </w:r>
      <w:r w:rsidRPr="00283703">
        <w:t>000</w:t>
      </w:r>
      <w:r>
        <w:t> </w:t>
      </w:r>
      <w:r w:rsidRPr="00283703">
        <w:t>000 d’âmes</w:t>
      </w:r>
      <w:r>
        <w:t> »</w:t>
      </w:r>
      <w:r w:rsidRPr="00283703">
        <w:t>, affirme Télesphore Sainte-Pierre</w:t>
      </w:r>
      <w:r>
        <w:t> </w:t>
      </w:r>
      <w:r>
        <w:rPr>
          <w:rStyle w:val="Appelnotedebasdep"/>
        </w:rPr>
        <w:footnoteReference w:id="23"/>
      </w:r>
      <w:r w:rsidRPr="00283703">
        <w:t>. La bagatelle de 96</w:t>
      </w:r>
      <w:r>
        <w:t> </w:t>
      </w:r>
      <w:r w:rsidRPr="00283703">
        <w:t>000</w:t>
      </w:r>
      <w:r>
        <w:t> </w:t>
      </w:r>
      <w:r w:rsidRPr="00283703">
        <w:t>000 en 2059 renchérit D.-M.-A. Magnan</w:t>
      </w:r>
      <w:r>
        <w:t> </w:t>
      </w:r>
      <w:r>
        <w:rPr>
          <w:rStyle w:val="Appelnotedebasdep"/>
        </w:rPr>
        <w:footnoteReference w:id="24"/>
      </w:r>
      <w:r w:rsidRPr="00283703">
        <w:t xml:space="preserve">. </w:t>
      </w:r>
      <w:r>
        <w:t>« </w:t>
      </w:r>
      <w:r w:rsidRPr="00283703">
        <w:t>Les émigrés n’ont pas quitté la patrie, ils l’ont agra</w:t>
      </w:r>
      <w:r w:rsidRPr="00283703">
        <w:t>n</w:t>
      </w:r>
      <w:r w:rsidRPr="00283703">
        <w:t>die</w:t>
      </w:r>
      <w:r>
        <w:t> »</w:t>
      </w:r>
      <w:r w:rsidRPr="00283703">
        <w:t>, écrit Edmond de Nevers</w:t>
      </w:r>
      <w:r>
        <w:t> </w:t>
      </w:r>
      <w:r>
        <w:rPr>
          <w:rStyle w:val="Appelnotedebasdep"/>
        </w:rPr>
        <w:footnoteReference w:id="25"/>
      </w:r>
      <w:r w:rsidRPr="00283703">
        <w:t xml:space="preserve">. Cela semble indiquer, pense Édouard Ha- mon, après bien d’autres, </w:t>
      </w:r>
      <w:r>
        <w:t>« </w:t>
      </w:r>
      <w:r w:rsidRPr="00283703">
        <w:t>une mission providentielle dont l’avenir seul nous révél</w:t>
      </w:r>
      <w:r w:rsidRPr="00283703">
        <w:t>e</w:t>
      </w:r>
      <w:r w:rsidRPr="00283703">
        <w:t>ra toute l’importance</w:t>
      </w:r>
      <w:r>
        <w:t> </w:t>
      </w:r>
      <w:r>
        <w:rPr>
          <w:rStyle w:val="Appelnotedebasdep"/>
        </w:rPr>
        <w:footnoteReference w:id="26"/>
      </w:r>
      <w:r>
        <w:t> »</w:t>
      </w:r>
      <w:r w:rsidRPr="00283703">
        <w:t>.</w:t>
      </w:r>
    </w:p>
    <w:p w:rsidR="00832B86" w:rsidRPr="00283703" w:rsidRDefault="00832B86" w:rsidP="00832B86">
      <w:pPr>
        <w:spacing w:before="120" w:after="120"/>
        <w:jc w:val="both"/>
      </w:pPr>
      <w:r w:rsidRPr="00283703">
        <w:t>Des menaces sérieuses font craindre pour la réalisation de ce rêve. L’assimilation tout d’abord, dont quelques auteurs, en particulier E</w:t>
      </w:r>
      <w:r w:rsidRPr="00283703">
        <w:t>d</w:t>
      </w:r>
      <w:r w:rsidRPr="00283703">
        <w:t xml:space="preserve">mond de Nevers dans </w:t>
      </w:r>
      <w:hyperlink r:id="rId20" w:history="1">
        <w:r w:rsidRPr="00C74801">
          <w:rPr>
            <w:rStyle w:val="Lienhypertexte"/>
            <w:rFonts w:eastAsia="Courier New"/>
            <w:i/>
          </w:rPr>
          <w:t>L’Ame américaine</w:t>
        </w:r>
      </w:hyperlink>
      <w:r w:rsidRPr="00283703">
        <w:rPr>
          <w:rFonts w:eastAsia="Courier New"/>
        </w:rPr>
        <w:t>,</w:t>
      </w:r>
      <w:r w:rsidRPr="00283703">
        <w:t xml:space="preserve"> font une analyse si pén</w:t>
      </w:r>
      <w:r w:rsidRPr="00283703">
        <w:t>é</w:t>
      </w:r>
      <w:r w:rsidRPr="00283703">
        <w:t xml:space="preserve">trante </w:t>
      </w:r>
      <w:r>
        <w:t>et dont les monographies parois</w:t>
      </w:r>
      <w:r w:rsidRPr="00283703">
        <w:t>siales</w:t>
      </w:r>
      <w:r>
        <w:t xml:space="preserve"> [111]</w:t>
      </w:r>
      <w:r w:rsidRPr="00283703">
        <w:t xml:space="preserve"> décrivent les mult</w:t>
      </w:r>
      <w:r w:rsidRPr="00283703">
        <w:t>i</w:t>
      </w:r>
      <w:r w:rsidRPr="00283703">
        <w:t>ples pièges et attraits dans la vie quotidienne des émigrés. C’est une erreur tragique, soutient E</w:t>
      </w:r>
      <w:r w:rsidRPr="00283703">
        <w:t>d</w:t>
      </w:r>
      <w:r w:rsidRPr="00283703">
        <w:t xml:space="preserve">mond de Nevers, que commettent les </w:t>
      </w:r>
      <w:r>
        <w:t>État</w:t>
      </w:r>
      <w:r w:rsidRPr="00283703">
        <w:t>s-Unis en tentant de fondre toutes les nationalités qui les comp</w:t>
      </w:r>
      <w:r w:rsidRPr="00283703">
        <w:t>o</w:t>
      </w:r>
      <w:r w:rsidRPr="00283703">
        <w:t xml:space="preserve">sent en un </w:t>
      </w:r>
      <w:r w:rsidRPr="00C74801">
        <w:rPr>
          <w:rFonts w:eastAsia="Courier New"/>
          <w:i/>
        </w:rPr>
        <w:t>melting pot</w:t>
      </w:r>
      <w:r w:rsidRPr="00283703">
        <w:rPr>
          <w:rFonts w:eastAsia="Courier New"/>
        </w:rPr>
        <w:t xml:space="preserve"> </w:t>
      </w:r>
      <w:r w:rsidRPr="00283703">
        <w:t>qui fait fi des dive</w:t>
      </w:r>
      <w:r w:rsidRPr="00283703">
        <w:t>r</w:t>
      </w:r>
      <w:r w:rsidRPr="00283703">
        <w:t>ses personnalités nationales. Comme les leaders franco-américains, il prône le pluralisme culturel et so</w:t>
      </w:r>
      <w:r w:rsidRPr="00283703">
        <w:t>u</w:t>
      </w:r>
      <w:r w:rsidRPr="00283703">
        <w:t>tient qu’on peut être un excellent Américain tout en conservant sa langue, sa religion et des traits essentiels de sa cult</w:t>
      </w:r>
      <w:r w:rsidRPr="00283703">
        <w:t>u</w:t>
      </w:r>
      <w:r w:rsidRPr="00283703">
        <w:t>re d’origine. Pour atténuer l’hostilité des Américains, les différents auteurs reco</w:t>
      </w:r>
      <w:r w:rsidRPr="00283703">
        <w:t>m</w:t>
      </w:r>
      <w:r w:rsidRPr="00283703">
        <w:t xml:space="preserve">mandent la naturalisation. </w:t>
      </w:r>
      <w:r>
        <w:t>« É</w:t>
      </w:r>
      <w:r w:rsidRPr="00283703">
        <w:t>tant natural</w:t>
      </w:r>
      <w:r w:rsidRPr="00283703">
        <w:t>i</w:t>
      </w:r>
      <w:r w:rsidRPr="00283703">
        <w:t>sés, ces bons Yankees ne pourraient plus nous cingler de cette fame</w:t>
      </w:r>
      <w:r w:rsidRPr="00283703">
        <w:t>u</w:t>
      </w:r>
      <w:r w:rsidRPr="00283703">
        <w:t xml:space="preserve">se épithète de </w:t>
      </w:r>
      <w:r>
        <w:t>« </w:t>
      </w:r>
      <w:r w:rsidRPr="00283703">
        <w:t>Chinois de l’Est</w:t>
      </w:r>
      <w:r>
        <w:t> »</w:t>
      </w:r>
      <w:r w:rsidRPr="00283703">
        <w:t>, affirme le docteur Camille Côté, lors de la grande convention de Springfield en 1901</w:t>
      </w:r>
      <w:r>
        <w:t> </w:t>
      </w:r>
      <w:r>
        <w:rPr>
          <w:rStyle w:val="Appelnotedebasdep"/>
        </w:rPr>
        <w:footnoteReference w:id="27"/>
      </w:r>
      <w:r w:rsidRPr="00283703">
        <w:t>. Enfin, durant et après la Première Grande Guerre, la Ligue du ralliement du français en Amérique publiera pl</w:t>
      </w:r>
      <w:r w:rsidRPr="00283703">
        <w:t>u</w:t>
      </w:r>
      <w:r w:rsidRPr="00283703">
        <w:t xml:space="preserve">sieurs brochures pour alimenter la lutte contre les visées assimilatrices des tenants du </w:t>
      </w:r>
      <w:r>
        <w:t>« </w:t>
      </w:r>
      <w:r w:rsidRPr="00283703">
        <w:t>one hundred percent Americanism</w:t>
      </w:r>
      <w:r>
        <w:t>. </w:t>
      </w:r>
      <w:r>
        <w:rPr>
          <w:rStyle w:val="Appelnotedebasdep"/>
        </w:rPr>
        <w:footnoteReference w:id="28"/>
      </w:r>
    </w:p>
    <w:p w:rsidR="00832B86" w:rsidRPr="00283703" w:rsidRDefault="00832B86" w:rsidP="00832B86">
      <w:pPr>
        <w:spacing w:before="120" w:after="120"/>
        <w:jc w:val="both"/>
      </w:pPr>
      <w:r w:rsidRPr="00283703">
        <w:t xml:space="preserve">La littérature que nous avons recensée reflète enfin la lutte sans merci que mènent les Franco-américains contre les </w:t>
      </w:r>
      <w:r>
        <w:t>« </w:t>
      </w:r>
      <w:r w:rsidRPr="00283703">
        <w:t>pers</w:t>
      </w:r>
      <w:r w:rsidRPr="00283703">
        <w:t>é</w:t>
      </w:r>
      <w:r w:rsidRPr="00283703">
        <w:t>cutions</w:t>
      </w:r>
      <w:r>
        <w:t> »</w:t>
      </w:r>
      <w:r w:rsidRPr="00283703">
        <w:t xml:space="preserve"> et l’hostilité de l’épiscopat d’origine irlandaise</w:t>
      </w:r>
      <w:r>
        <w:t> </w:t>
      </w:r>
      <w:r>
        <w:rPr>
          <w:rStyle w:val="Appelnotedebasdep"/>
        </w:rPr>
        <w:footnoteReference w:id="29"/>
      </w:r>
      <w:r w:rsidRPr="00283703">
        <w:t>. C’est toutefois dans la chaire, sur les tribunes des conventions nation</w:t>
      </w:r>
      <w:r w:rsidRPr="00283703">
        <w:t>a</w:t>
      </w:r>
      <w:r w:rsidRPr="00283703">
        <w:t>les et surtout dans la presse que la bataille fait rage avec le plus d’acharnement. Les co</w:t>
      </w:r>
      <w:r w:rsidRPr="00283703">
        <w:t>m</w:t>
      </w:r>
      <w:r w:rsidRPr="00283703">
        <w:t>battants sont appuyés par les travaux d’infatigables compil</w:t>
      </w:r>
      <w:r w:rsidRPr="00283703">
        <w:t>a</w:t>
      </w:r>
      <w:r w:rsidRPr="00283703">
        <w:t>teurs et recenseurs préoccupés non seul</w:t>
      </w:r>
      <w:r w:rsidRPr="00283703">
        <w:t>e</w:t>
      </w:r>
      <w:r w:rsidRPr="00283703">
        <w:t>ment de décrire la croissance et les progrès de leur groupe, l’attachement à leur patrie d’adoption, mais souvent de persu</w:t>
      </w:r>
      <w:r w:rsidRPr="00283703">
        <w:t>a</w:t>
      </w:r>
      <w:r w:rsidRPr="00283703">
        <w:t xml:space="preserve">der les autorités religieuses d’établir des paroisses nationales, dirigées par des prêtres de leur </w:t>
      </w:r>
      <w:r>
        <w:t>« </w:t>
      </w:r>
      <w:r w:rsidRPr="00283703">
        <w:t>race</w:t>
      </w:r>
      <w:r>
        <w:t> »</w:t>
      </w:r>
      <w:r w:rsidRPr="00283703">
        <w:t xml:space="preserve"> et même de just</w:t>
      </w:r>
      <w:r w:rsidRPr="00283703">
        <w:t>i</w:t>
      </w:r>
      <w:r w:rsidRPr="00283703">
        <w:t>fier le choix d’évêques d’origine canadienne-française</w:t>
      </w:r>
      <w:r>
        <w:t> </w:t>
      </w:r>
      <w:r>
        <w:rPr>
          <w:rStyle w:val="Appelnotedebasdep"/>
        </w:rPr>
        <w:footnoteReference w:id="30"/>
      </w:r>
      <w:r w:rsidRPr="00283703">
        <w:t>.</w:t>
      </w:r>
    </w:p>
    <w:p w:rsidR="00832B86" w:rsidRPr="00283703" w:rsidRDefault="00832B86" w:rsidP="00832B86">
      <w:pPr>
        <w:spacing w:before="120" w:after="120"/>
        <w:jc w:val="both"/>
      </w:pPr>
      <w:r w:rsidRPr="00283703">
        <w:t>Les leaders franco-américains qui dirigent la résistance se méritent non seulement l’appui mais l’admiration sans équiv</w:t>
      </w:r>
      <w:r w:rsidRPr="00283703">
        <w:t>o</w:t>
      </w:r>
      <w:r w:rsidRPr="00283703">
        <w:t>que de Québécois influents. C’est que, affirme Adjutor Rivard en 1909, alors secrétaire de la Société du parler français au C</w:t>
      </w:r>
      <w:r w:rsidRPr="00283703">
        <w:t>a</w:t>
      </w:r>
      <w:r w:rsidRPr="00283703">
        <w:t xml:space="preserve">nada, </w:t>
      </w:r>
      <w:r>
        <w:t>« </w:t>
      </w:r>
      <w:r w:rsidRPr="00283703">
        <w:t>j’estime seulement que vous êtes dans la fournaise, alors que nous avons encore à peine à lu</w:t>
      </w:r>
      <w:r w:rsidRPr="00283703">
        <w:t>t</w:t>
      </w:r>
      <w:r w:rsidRPr="00283703">
        <w:t>ter...</w:t>
      </w:r>
      <w:r>
        <w:t> </w:t>
      </w:r>
      <w:r>
        <w:rPr>
          <w:rStyle w:val="Appelnotedebasdep"/>
        </w:rPr>
        <w:footnoteReference w:id="31"/>
      </w:r>
      <w:r>
        <w:t> »</w:t>
      </w:r>
      <w:r w:rsidRPr="00283703">
        <w:t xml:space="preserve">. </w:t>
      </w:r>
      <w:r>
        <w:t>« </w:t>
      </w:r>
      <w:r w:rsidRPr="00283703">
        <w:t>Il fut un temps, déclare Henri Bourassa au grand plaisir des congressistes de l’Union Saint-Jean-Baptiste d’Amérique, réunis à Worcester en 1915, où nous allions porter aux exilés le réconfort du patriotisme canadien-français. Il serait plus utile pour nous, a</w:t>
      </w:r>
      <w:r w:rsidRPr="00283703">
        <w:t>u</w:t>
      </w:r>
      <w:r w:rsidRPr="00283703">
        <w:t>jourd’hui, d’aller demander aux Franco-Américains des leçons de d</w:t>
      </w:r>
      <w:r w:rsidRPr="00283703">
        <w:t>i</w:t>
      </w:r>
      <w:r w:rsidRPr="00283703">
        <w:t>gnité et d'énergie nationales</w:t>
      </w:r>
      <w:r>
        <w:t> </w:t>
      </w:r>
      <w:r>
        <w:rPr>
          <w:rStyle w:val="Appelnotedebasdep"/>
        </w:rPr>
        <w:footnoteReference w:id="32"/>
      </w:r>
      <w:r>
        <w:t> »</w:t>
      </w:r>
      <w:r w:rsidRPr="00283703">
        <w:t xml:space="preserve">. </w:t>
      </w:r>
      <w:r>
        <w:t>« </w:t>
      </w:r>
      <w:r w:rsidRPr="00283703">
        <w:t>Québec a même cette noble certit</w:t>
      </w:r>
      <w:r w:rsidRPr="00283703">
        <w:t>u</w:t>
      </w:r>
      <w:r w:rsidRPr="00283703">
        <w:t>de aujourd’hui, écrit Lionel Groulx dans la même veine, qu’en a</w:t>
      </w:r>
      <w:r w:rsidRPr="00283703">
        <w:t>i</w:t>
      </w:r>
      <w:r w:rsidRPr="00283703">
        <w:t>dant ses frères d’Amérique, il leur prête moins qu’il ne reçoit</w:t>
      </w:r>
      <w:r>
        <w:t> </w:t>
      </w:r>
      <w:r>
        <w:rPr>
          <w:rStyle w:val="Appelnotedebasdep"/>
        </w:rPr>
        <w:footnoteReference w:id="33"/>
      </w:r>
      <w:r>
        <w:t> »</w:t>
      </w:r>
      <w:r w:rsidRPr="00283703">
        <w:t>. Les deux chefs de file canadiens-français, à l’instar de nombreux comp</w:t>
      </w:r>
      <w:r w:rsidRPr="00283703">
        <w:t>a</w:t>
      </w:r>
      <w:r w:rsidRPr="00283703">
        <w:t>triotes, allaient s’affronter et soutenir des points de vue très différents lorsque, à l’occasion du conflit des Sentinellistes à Woonsocket, la lutte fra</w:t>
      </w:r>
      <w:r w:rsidRPr="00283703">
        <w:t>n</w:t>
      </w:r>
      <w:r w:rsidRPr="00283703">
        <w:t>co-américaine prit une tournure exce</w:t>
      </w:r>
      <w:r w:rsidRPr="00283703">
        <w:t>s</w:t>
      </w:r>
      <w:r w:rsidRPr="00283703">
        <w:t>sive. La division est de plus en plus manifeste aussi au sein de la communauté franco-américaine, comme l’attestent les travaux de Elphège-J. Daignault, J.-Albert Foisy et les 26 conférences prononcées à CKAC grâce à l’initiative conjoi</w:t>
      </w:r>
      <w:r w:rsidRPr="00283703">
        <w:t>n</w:t>
      </w:r>
      <w:r w:rsidRPr="00283703">
        <w:t xml:space="preserve">te de la Société Saint-Jean-Baptiste de Montréal et de Daignault et que l’A.C.-A. publiera sous le titre </w:t>
      </w:r>
      <w:r>
        <w:t>« </w:t>
      </w:r>
      <w:r w:rsidRPr="00283703">
        <w:t>Les Franco-Américains peints par eux-mêmes</w:t>
      </w:r>
      <w:r>
        <w:t> </w:t>
      </w:r>
      <w:r>
        <w:rPr>
          <w:rStyle w:val="Appelnotedebasdep"/>
        </w:rPr>
        <w:footnoteReference w:id="34"/>
      </w:r>
      <w:r>
        <w:t> »</w:t>
      </w:r>
      <w:r w:rsidRPr="00283703">
        <w:t>.</w:t>
      </w:r>
    </w:p>
    <w:p w:rsidR="00832B86" w:rsidRDefault="00832B86" w:rsidP="00832B86">
      <w:pPr>
        <w:spacing w:before="120" w:after="120"/>
        <w:jc w:val="both"/>
      </w:pPr>
      <w:r>
        <w:br w:type="page"/>
        <w:t>[112]</w:t>
      </w:r>
    </w:p>
    <w:p w:rsidR="00832B86" w:rsidRPr="00283703" w:rsidRDefault="00832B86" w:rsidP="00832B86">
      <w:pPr>
        <w:spacing w:before="120" w:after="120"/>
        <w:jc w:val="both"/>
      </w:pPr>
      <w:r w:rsidRPr="00283703">
        <w:t>Les incidents de Woonsocket laissent des cicatrices profo</w:t>
      </w:r>
      <w:r w:rsidRPr="00283703">
        <w:t>n</w:t>
      </w:r>
      <w:r w:rsidRPr="00283703">
        <w:t xml:space="preserve">des. </w:t>
      </w:r>
      <w:r>
        <w:t>« </w:t>
      </w:r>
      <w:r w:rsidRPr="00283703">
        <w:t>C’est l’épisode le plus tragique, la page la plus sombre, le seul pa</w:t>
      </w:r>
      <w:r w:rsidRPr="00283703">
        <w:t>s</w:t>
      </w:r>
      <w:r w:rsidRPr="00283703">
        <w:t>sage indigne des annales franco-américaines</w:t>
      </w:r>
      <w:r>
        <w:t> </w:t>
      </w:r>
      <w:r>
        <w:rPr>
          <w:rStyle w:val="Appelnotedebasdep"/>
        </w:rPr>
        <w:footnoteReference w:id="35"/>
      </w:r>
      <w:r>
        <w:t> »</w:t>
      </w:r>
      <w:r w:rsidRPr="00283703">
        <w:t>. Après, rien ne sera jamais plus pareil. Les militants les plus rad</w:t>
      </w:r>
      <w:r w:rsidRPr="00283703">
        <w:t>i</w:t>
      </w:r>
      <w:r w:rsidRPr="00283703">
        <w:t>caux, ceux qui prônent la survivance de l’héritage canadien-français et refusent tout compromis, cèdent le pas aux éléments plus mod</w:t>
      </w:r>
      <w:r w:rsidRPr="00283703">
        <w:t>é</w:t>
      </w:r>
      <w:r w:rsidRPr="00283703">
        <w:t>rés. Les événements s’y prêtent. En raison de la récession éc</w:t>
      </w:r>
      <w:r w:rsidRPr="00283703">
        <w:t>o</w:t>
      </w:r>
      <w:r w:rsidRPr="00283703">
        <w:t>nomique, les États-Unis ont pratiquement fermé leurs fro</w:t>
      </w:r>
      <w:r w:rsidRPr="00283703">
        <w:t>n</w:t>
      </w:r>
      <w:r w:rsidRPr="00283703">
        <w:t>tières à l’immigration, privan</w:t>
      </w:r>
      <w:r>
        <w:t>t ainsi les communautés franco-</w:t>
      </w:r>
      <w:r w:rsidRPr="00283703">
        <w:t>amér</w:t>
      </w:r>
      <w:r w:rsidRPr="00283703">
        <w:t>i</w:t>
      </w:r>
      <w:r w:rsidRPr="00283703">
        <w:t>caines de l’apport vivifiant de nouvelles recrues. La crise enlève aussi aux paroisses, aux écoles, aux journaux et aux sociétés nationales des revenus essentiels. Les indices d’assimilation n’en a</w:t>
      </w:r>
      <w:r w:rsidRPr="00283703">
        <w:t>p</w:t>
      </w:r>
      <w:r w:rsidRPr="00283703">
        <w:t>paraissent que plus visibles. La belle assurance des années antérieures disparaît. Le discours officiel devient à la fois plus modéré et plus cr</w:t>
      </w:r>
      <w:r w:rsidRPr="00283703">
        <w:t>i</w:t>
      </w:r>
      <w:r w:rsidRPr="00283703">
        <w:t>tique.</w:t>
      </w:r>
    </w:p>
    <w:p w:rsidR="00832B86" w:rsidRPr="00283703" w:rsidRDefault="00832B86" w:rsidP="00832B86">
      <w:pPr>
        <w:spacing w:before="120" w:after="120"/>
        <w:jc w:val="both"/>
      </w:pPr>
      <w:r w:rsidRPr="00283703">
        <w:t>Les élites, où dominent de plus en plus les représentants des 2</w:t>
      </w:r>
      <w:r w:rsidRPr="00283703">
        <w:rPr>
          <w:vertAlign w:val="superscript"/>
        </w:rPr>
        <w:t>e</w:t>
      </w:r>
      <w:r w:rsidRPr="00283703">
        <w:t xml:space="preserve"> et 3</w:t>
      </w:r>
      <w:r w:rsidRPr="00283703">
        <w:rPr>
          <w:vertAlign w:val="superscript"/>
        </w:rPr>
        <w:t xml:space="preserve">e </w:t>
      </w:r>
      <w:r w:rsidRPr="00283703">
        <w:t>générations plus intégrés au milieu américain, projettent un regard inquiet et parfois sévère sur la Franco-américanie. Des voix jusque-là étouffées par les éléments plus radicaux se font entendre. Ce sont ce</w:t>
      </w:r>
      <w:r w:rsidRPr="00283703">
        <w:t>l</w:t>
      </w:r>
      <w:r w:rsidRPr="00283703">
        <w:t>les qui depuis le début du siècle soulignent l’inadaptation des jeunes au milieu ambiant, proposent la cré</w:t>
      </w:r>
      <w:r w:rsidRPr="00283703">
        <w:t>a</w:t>
      </w:r>
      <w:r w:rsidRPr="00283703">
        <w:t>tion d’écoles supérieures aux États-Unis plutôt que l’envoi des jeunes vers les collèges du Québec, demandent des écoles paroissiales mieux adaptées à la réalité amér</w:t>
      </w:r>
      <w:r w:rsidRPr="00283703">
        <w:t>i</w:t>
      </w:r>
      <w:r w:rsidRPr="00283703">
        <w:t>caine, des enseignants plus au fait de ses exigences, souhaitent un a</w:t>
      </w:r>
      <w:r w:rsidRPr="00283703">
        <w:t>p</w:t>
      </w:r>
      <w:r w:rsidRPr="00283703">
        <w:t>prentissage plus rapide de l’anglais et déplorent enfin une trop grande dépendance à l’égard du Québec. Ce sont encore celles qui, pour att</w:t>
      </w:r>
      <w:r w:rsidRPr="00283703">
        <w:t>é</w:t>
      </w:r>
      <w:r w:rsidRPr="00283703">
        <w:t xml:space="preserve">nuer le </w:t>
      </w:r>
      <w:r>
        <w:t>« </w:t>
      </w:r>
      <w:r w:rsidRPr="00283703">
        <w:t>nativisme</w:t>
      </w:r>
      <w:r>
        <w:t> »</w:t>
      </w:r>
      <w:r w:rsidRPr="00283703">
        <w:t xml:space="preserve"> des Yankees et l’hostilité des Irlando-américains, condamnent le n</w:t>
      </w:r>
      <w:r w:rsidRPr="00283703">
        <w:t>a</w:t>
      </w:r>
      <w:r w:rsidRPr="00283703">
        <w:t xml:space="preserve">tionalisme exagéré, suggèrent de mettre une sourdine aux élans de patriotisme et font appel à la modération. Elles soutiennent que les fanatiques </w:t>
      </w:r>
      <w:r>
        <w:t>« </w:t>
      </w:r>
      <w:r w:rsidRPr="00283703">
        <w:t>nationalistes</w:t>
      </w:r>
      <w:r>
        <w:t> »</w:t>
      </w:r>
      <w:r w:rsidRPr="00283703">
        <w:t xml:space="preserve"> sont plus à craindre que les persécuteurs de l’extérieur</w:t>
      </w:r>
      <w:r>
        <w:t> </w:t>
      </w:r>
      <w:r>
        <w:rPr>
          <w:rStyle w:val="Appelnotedebasdep"/>
        </w:rPr>
        <w:footnoteReference w:id="36"/>
      </w:r>
      <w:r w:rsidRPr="00283703">
        <w:t>.</w:t>
      </w:r>
    </w:p>
    <w:p w:rsidR="00832B86" w:rsidRDefault="00832B86" w:rsidP="00832B86">
      <w:pPr>
        <w:spacing w:before="120" w:after="120"/>
        <w:jc w:val="both"/>
      </w:pPr>
      <w:r w:rsidRPr="00283703">
        <w:t>Les leaders des années 1930 projettent un regard plus critique que ne l’ont fait leurs prédécesseurs sur la survivance et les inst</w:t>
      </w:r>
      <w:r w:rsidRPr="00283703">
        <w:t>i</w:t>
      </w:r>
      <w:r w:rsidRPr="00283703">
        <w:t>tutions nationales. Ils insistent to</w:t>
      </w:r>
      <w:r w:rsidRPr="00283703">
        <w:t>u</w:t>
      </w:r>
      <w:r w:rsidRPr="00283703">
        <w:t>jours sur le rôle essentiel de la paroisse, du clergé national, des écoles paroissiales et des sociétés mutuelles. La famille franco-américaine est par ailleurs inv</w:t>
      </w:r>
      <w:r w:rsidRPr="00283703">
        <w:t>i</w:t>
      </w:r>
      <w:r w:rsidRPr="00283703">
        <w:t>tée à jouer un rôle plus grand, à devenir la pierre angulaire de la survivance. Mais, et c’est e</w:t>
      </w:r>
      <w:r w:rsidRPr="00283703">
        <w:t>s</w:t>
      </w:r>
      <w:r w:rsidRPr="00283703">
        <w:t>sentiel, ils développent un thème nouveau. Le cadre institutionnel leur apparaît moins menacé de l’extérieur que de l’intérieur. Ils con</w:t>
      </w:r>
      <w:r w:rsidRPr="00283703">
        <w:t>s</w:t>
      </w:r>
      <w:r w:rsidRPr="00283703">
        <w:t>tatent son affaiblissement et l’érosion des valeurs traditionnelles. Le mal est partout</w:t>
      </w:r>
      <w:r>
        <w:t> :</w:t>
      </w:r>
      <w:r w:rsidRPr="00283703">
        <w:t xml:space="preserve"> les mariages mixtes affa</w:t>
      </w:r>
      <w:r w:rsidRPr="00283703">
        <w:t>i</w:t>
      </w:r>
      <w:r w:rsidRPr="00283703">
        <w:t>blissent la famille, l’anglicisation fait des r</w:t>
      </w:r>
      <w:r w:rsidRPr="00283703">
        <w:t>a</w:t>
      </w:r>
      <w:r w:rsidRPr="00283703">
        <w:t>vages inquiétants en raison du manque d’enthousiasme des e</w:t>
      </w:r>
      <w:r w:rsidRPr="00283703">
        <w:t>n</w:t>
      </w:r>
      <w:r w:rsidRPr="00283703">
        <w:t>seignants, de l’apathie des professionnels et des sociétés qui adoptent l’anglais comme langue d’usage</w:t>
      </w:r>
      <w:r>
        <w:t> ;</w:t>
      </w:r>
      <w:r w:rsidRPr="00283703">
        <w:t xml:space="preserve"> un grand nombre de paroisses nationales se transforment en parois</w:t>
      </w:r>
      <w:r>
        <w:t>ses mixtes et le clergé franco-</w:t>
      </w:r>
      <w:r w:rsidRPr="00283703">
        <w:t>américain n’épouse pas la cause nationale avec la même ardeur que ses devanciers du Québec. Un manque de convi</w:t>
      </w:r>
      <w:r w:rsidRPr="00283703">
        <w:t>c</w:t>
      </w:r>
      <w:r w:rsidRPr="00283703">
        <w:t>tion et d’unité d’action semble saper l’édifice encore solide de la su</w:t>
      </w:r>
      <w:r w:rsidRPr="00283703">
        <w:t>r</w:t>
      </w:r>
      <w:r w:rsidRPr="00283703">
        <w:t xml:space="preserve">vivance. </w:t>
      </w:r>
      <w:r>
        <w:t>« </w:t>
      </w:r>
      <w:r w:rsidRPr="00283703">
        <w:t>Nous n’avons pas à lutter contre l’assimilation franche et ouverte d’autrefois, con</w:t>
      </w:r>
      <w:r w:rsidRPr="00283703">
        <w:t>s</w:t>
      </w:r>
      <w:r w:rsidRPr="00283703">
        <w:t>tate Josaphat Benoît, nous avons surtout à lutter contre notre propre défailla</w:t>
      </w:r>
      <w:r w:rsidRPr="00283703">
        <w:t>n</w:t>
      </w:r>
      <w:r w:rsidRPr="00283703">
        <w:t>ce et une insouciante indifférence de la part de la jeunesse. Voilà notre problème</w:t>
      </w:r>
      <w:r>
        <w:t> </w:t>
      </w:r>
      <w:r>
        <w:rPr>
          <w:rStyle w:val="Appelnotedebasdep"/>
        </w:rPr>
        <w:footnoteReference w:id="37"/>
      </w:r>
      <w:r>
        <w:t> »</w:t>
      </w:r>
      <w:r w:rsidRPr="00283703">
        <w:t>.</w:t>
      </w:r>
    </w:p>
    <w:p w:rsidR="00832B86" w:rsidRDefault="00832B86" w:rsidP="00832B86">
      <w:pPr>
        <w:spacing w:before="120" w:after="120"/>
        <w:jc w:val="both"/>
      </w:pPr>
      <w:r>
        <w:t>[113]</w:t>
      </w:r>
    </w:p>
    <w:p w:rsidR="00832B86" w:rsidRPr="00283703" w:rsidRDefault="00832B86" w:rsidP="00832B86">
      <w:pPr>
        <w:spacing w:before="120" w:after="120"/>
        <w:jc w:val="both"/>
      </w:pPr>
      <w:r w:rsidRPr="00283703">
        <w:t>Ce regard lucide, critique, on le retrouve dans le remarquable tr</w:t>
      </w:r>
      <w:r w:rsidRPr="00283703">
        <w:t>a</w:t>
      </w:r>
      <w:r w:rsidRPr="00283703">
        <w:t>vail de Josaphat Benoît</w:t>
      </w:r>
      <w:r>
        <w:t> </w:t>
      </w:r>
      <w:r>
        <w:rPr>
          <w:rStyle w:val="Appelnotedebasdep"/>
        </w:rPr>
        <w:footnoteReference w:id="38"/>
      </w:r>
      <w:r w:rsidRPr="00283703">
        <w:t xml:space="preserve"> et les nombreux travaux, plus de trente, pr</w:t>
      </w:r>
      <w:r w:rsidRPr="00283703">
        <w:t>é</w:t>
      </w:r>
      <w:r w:rsidRPr="00283703">
        <w:t xml:space="preserve">sentés au Deuxième Congrès de la langue française tenu à Québec en 1937 et publiés par Mgr Adrien Verrette dans </w:t>
      </w:r>
      <w:r>
        <w:t>« </w:t>
      </w:r>
      <w:r w:rsidRPr="00283703">
        <w:t>La croisade franco-américaine</w:t>
      </w:r>
      <w:r>
        <w:t> </w:t>
      </w:r>
      <w:r>
        <w:rPr>
          <w:rStyle w:val="Appelnotedebasdep"/>
        </w:rPr>
        <w:footnoteReference w:id="39"/>
      </w:r>
      <w:r>
        <w:t> »</w:t>
      </w:r>
      <w:r w:rsidRPr="00283703">
        <w:t>. On y retrouve aussi b</w:t>
      </w:r>
      <w:r>
        <w:t>e</w:t>
      </w:r>
      <w:r w:rsidRPr="00283703">
        <w:t>aucoup de foi dans l’avenir et la formulation d'un programme pour i</w:t>
      </w:r>
      <w:r w:rsidRPr="00283703">
        <w:t>n</w:t>
      </w:r>
      <w:r w:rsidRPr="00283703">
        <w:t>culquer à la jeunesse le culte du souvenir, la fierté nationale et le militantisme des aînés. On retrouve les mêmes préoccupations, plutôt impressionnistes, dans les synthèses de Alexandre Goulet, de Jacques D</w:t>
      </w:r>
      <w:r w:rsidRPr="00283703">
        <w:t>u</w:t>
      </w:r>
      <w:r w:rsidRPr="00283703">
        <w:t>charme, et dans les monographies de Maximilienne Tétrault, de Mary-Carmel The</w:t>
      </w:r>
      <w:r w:rsidRPr="00283703">
        <w:t>r</w:t>
      </w:r>
      <w:r w:rsidRPr="00283703">
        <w:t>riault et d’Ulysse Forget</w:t>
      </w:r>
      <w:r>
        <w:t> </w:t>
      </w:r>
      <w:r>
        <w:rPr>
          <w:rStyle w:val="Appelnotedebasdep"/>
        </w:rPr>
        <w:footnoteReference w:id="40"/>
      </w:r>
      <w:r w:rsidRPr="00283703">
        <w:t>.</w:t>
      </w:r>
    </w:p>
    <w:p w:rsidR="00832B86" w:rsidRPr="00283703" w:rsidRDefault="00832B86" w:rsidP="00832B86">
      <w:pPr>
        <w:spacing w:before="120" w:after="120"/>
        <w:jc w:val="both"/>
      </w:pPr>
      <w:r w:rsidRPr="00283703">
        <w:t>A côté de cette littérature d’expression française, il en existe une autre d’expression anglaise, qu’il convient de présenter pour que le tableau soit plus complet. Les travaux recensés, dus à des universita</w:t>
      </w:r>
      <w:r w:rsidRPr="00283703">
        <w:t>i</w:t>
      </w:r>
      <w:r w:rsidRPr="00283703">
        <w:t>res, s’adressent avant tout à un aud</w:t>
      </w:r>
      <w:r w:rsidRPr="00283703">
        <w:t>i</w:t>
      </w:r>
      <w:r w:rsidRPr="00283703">
        <w:t>toire anglophone que n’atteignent pas les travaux des écrivains québécois et fra</w:t>
      </w:r>
      <w:r w:rsidRPr="00283703">
        <w:t>n</w:t>
      </w:r>
      <w:r w:rsidRPr="00283703">
        <w:t>co-américains, encore moins la presse d’expression française. C’est une situation que dépl</w:t>
      </w:r>
      <w:r w:rsidRPr="00283703">
        <w:t>o</w:t>
      </w:r>
      <w:r w:rsidRPr="00283703">
        <w:t>re le professeur Edward B. Ham et dont il fait reproche à ses amis franco-américains, dès 1937</w:t>
      </w:r>
      <w:r>
        <w:t> :</w:t>
      </w:r>
      <w:r w:rsidRPr="00283703">
        <w:t xml:space="preserve"> </w:t>
      </w:r>
      <w:r>
        <w:t>« ..</w:t>
      </w:r>
      <w:r w:rsidRPr="00283703">
        <w:t>.</w:t>
      </w:r>
      <w:r>
        <w:t xml:space="preserve"> </w:t>
      </w:r>
      <w:r w:rsidRPr="00283703">
        <w:t>la tâche de faire valoir votre surv</w:t>
      </w:r>
      <w:r w:rsidRPr="00283703">
        <w:t>i</w:t>
      </w:r>
      <w:r w:rsidRPr="00283703">
        <w:t>vance aux yeux des Anglo-américains (et des Franco-canadiens) vous incombe uniquement à vous</w:t>
      </w:r>
      <w:r>
        <w:t> </w:t>
      </w:r>
      <w:r>
        <w:rPr>
          <w:rStyle w:val="Appelnotedebasdep"/>
        </w:rPr>
        <w:footnoteReference w:id="41"/>
      </w:r>
      <w:r>
        <w:t> »</w:t>
      </w:r>
      <w:r w:rsidRPr="00283703">
        <w:t>. Il est toutefois difficile pour l’époque d’imaginer meilleurs interprètes et à l’occasion défenseurs que Wi</w:t>
      </w:r>
      <w:r w:rsidRPr="00283703">
        <w:t>l</w:t>
      </w:r>
      <w:r w:rsidRPr="00283703">
        <w:t>liam Macdonald, A.R.M. Lower, Edward B. Ham, R.A. Foley, Gra</w:t>
      </w:r>
      <w:r w:rsidRPr="00283703">
        <w:t>n</w:t>
      </w:r>
      <w:r w:rsidRPr="00283703">
        <w:t>ville T. Prior et Marcus Lee Hansen</w:t>
      </w:r>
      <w:r>
        <w:t> </w:t>
      </w:r>
      <w:r>
        <w:rPr>
          <w:rStyle w:val="Appelnotedebasdep"/>
        </w:rPr>
        <w:footnoteReference w:id="42"/>
      </w:r>
      <w:r w:rsidRPr="00283703">
        <w:t>.</w:t>
      </w:r>
    </w:p>
    <w:p w:rsidR="00832B86" w:rsidRPr="00283703" w:rsidRDefault="00832B86" w:rsidP="00832B86">
      <w:pPr>
        <w:spacing w:before="120" w:after="120"/>
        <w:jc w:val="both"/>
      </w:pPr>
      <w:r w:rsidRPr="00283703">
        <w:t>Tous, impressionnés par le phénomène de la survivance fra</w:t>
      </w:r>
      <w:r w:rsidRPr="00283703">
        <w:t>n</w:t>
      </w:r>
      <w:r w:rsidRPr="00283703">
        <w:t>co-américaine, te</w:t>
      </w:r>
      <w:r w:rsidRPr="00283703">
        <w:t>n</w:t>
      </w:r>
      <w:r w:rsidRPr="00283703">
        <w:t>tent de l’expliquer, certains par une approche globale, d’autres par l’étude de facettes plus limitées. Les synthèses ambitie</w:t>
      </w:r>
      <w:r w:rsidRPr="00283703">
        <w:t>u</w:t>
      </w:r>
      <w:r w:rsidRPr="00283703">
        <w:t>ses de Foley et de Prior ont beaucoup vieilli. C’est moins le cas des autres études. Beaucoup d’historiens d’aujourd’hui accepteraient v</w:t>
      </w:r>
      <w:r w:rsidRPr="00283703">
        <w:t>o</w:t>
      </w:r>
      <w:r w:rsidRPr="00283703">
        <w:t>lontiers de signer l’étude très fouillée et remarquablement construite de Marcus Lee Hansen sur les mouvements de population entre le C</w:t>
      </w:r>
      <w:r w:rsidRPr="00283703">
        <w:t>a</w:t>
      </w:r>
      <w:r w:rsidRPr="00283703">
        <w:t xml:space="preserve">nada et les </w:t>
      </w:r>
      <w:r>
        <w:t>État</w:t>
      </w:r>
      <w:r w:rsidRPr="00283703">
        <w:t>s-Unis. Dans l’étude des causes de l’émigration, il met, à bon droit, une emphase spéciale sur le pouvoir d’attraction des i</w:t>
      </w:r>
      <w:r w:rsidRPr="00283703">
        <w:t>n</w:t>
      </w:r>
      <w:r w:rsidRPr="00283703">
        <w:t>dustries de la Nouvelle-Angleterre. C’est aussi ce que fait Macd</w:t>
      </w:r>
      <w:r w:rsidRPr="00283703">
        <w:t>o</w:t>
      </w:r>
      <w:r w:rsidRPr="00283703">
        <w:t>nald qui, dans son article, brosse un portrait du groupe franco-américain tout à fait opposé à celui qu’en donnent les auteurs nativistes. Il so</w:t>
      </w:r>
      <w:r w:rsidRPr="00283703">
        <w:t>u</w:t>
      </w:r>
      <w:r w:rsidRPr="00283703">
        <w:t>tient que le nombre en a été exagéré et qu’à long terme ces imm</w:t>
      </w:r>
      <w:r w:rsidRPr="00283703">
        <w:t>i</w:t>
      </w:r>
      <w:r w:rsidRPr="00283703">
        <w:t>grants se fondront dans la société américaine. L’ouvrier franco-américain, économe, frugal, habile, peu reve</w:t>
      </w:r>
      <w:r w:rsidRPr="00283703">
        <w:t>n</w:t>
      </w:r>
      <w:r w:rsidRPr="00283703">
        <w:t>dicateur, encadré par un clergé influent, est décrit comme menant une existence o</w:t>
      </w:r>
      <w:r w:rsidRPr="00283703">
        <w:t>r</w:t>
      </w:r>
      <w:r w:rsidRPr="00283703">
        <w:t>donnée et paisible. Quant au professeur Ham, ardent promoteur du pluralisme culturel, il constate, à l’instar des écrivains franco-américains des a</w:t>
      </w:r>
      <w:r w:rsidRPr="00283703">
        <w:t>n</w:t>
      </w:r>
      <w:r w:rsidRPr="00283703">
        <w:t>nées 1930, les da</w:t>
      </w:r>
      <w:r w:rsidRPr="00283703">
        <w:t>n</w:t>
      </w:r>
      <w:r w:rsidRPr="00283703">
        <w:t>gers qui menacent la survie du groupe et s’inquiète de son avenir. Fait intéressant</w:t>
      </w:r>
      <w:r>
        <w:t> :</w:t>
      </w:r>
      <w:r w:rsidRPr="00283703">
        <w:t xml:space="preserve"> il souligne, et il est un des rares à l’époque, que les institutions comme la presse et les sociétés, décrites comme des outils privilégiés de la survivance, const</w:t>
      </w:r>
      <w:r w:rsidRPr="00283703">
        <w:t>i</w:t>
      </w:r>
      <w:r w:rsidRPr="00283703">
        <w:t>tuent aussi des facteurs importants d’acculturation.</w:t>
      </w:r>
    </w:p>
    <w:p w:rsidR="00832B86" w:rsidRDefault="00832B86" w:rsidP="00832B86">
      <w:pPr>
        <w:pStyle w:val="p"/>
      </w:pPr>
    </w:p>
    <w:p w:rsidR="00832B86" w:rsidRDefault="00832B86" w:rsidP="00832B86">
      <w:pPr>
        <w:pStyle w:val="p"/>
      </w:pPr>
      <w:r>
        <w:t>[114]</w:t>
      </w:r>
    </w:p>
    <w:p w:rsidR="00832B86" w:rsidRPr="00283703" w:rsidRDefault="00832B86" w:rsidP="00832B86">
      <w:pPr>
        <w:spacing w:before="120" w:after="120"/>
        <w:jc w:val="both"/>
      </w:pPr>
    </w:p>
    <w:p w:rsidR="00832B86" w:rsidRPr="00283703" w:rsidRDefault="00832B86" w:rsidP="00832B86">
      <w:pPr>
        <w:pStyle w:val="a"/>
      </w:pPr>
      <w:r w:rsidRPr="00283703">
        <w:t>De 1945 à nos jours</w:t>
      </w:r>
      <w:r>
        <w:t> : une vision plus complète</w:t>
      </w:r>
      <w:r>
        <w:br/>
      </w:r>
      <w:r w:rsidRPr="00283703">
        <w:t xml:space="preserve">et rigoureuse de </w:t>
      </w:r>
      <w:r>
        <w:t>l’</w:t>
      </w:r>
      <w:r w:rsidRPr="00283703">
        <w:t>expérience franco-américaine</w:t>
      </w:r>
    </w:p>
    <w:p w:rsidR="00832B86" w:rsidRDefault="00832B86" w:rsidP="00832B86">
      <w:pPr>
        <w:spacing w:before="120" w:after="120"/>
        <w:jc w:val="both"/>
      </w:pPr>
    </w:p>
    <w:p w:rsidR="00832B86" w:rsidRPr="00283703" w:rsidRDefault="00832B86" w:rsidP="00832B86">
      <w:pPr>
        <w:spacing w:before="120" w:after="120"/>
        <w:jc w:val="both"/>
      </w:pPr>
      <w:r w:rsidRPr="00283703">
        <w:t>Pour bien comprendre les caractéristiques de la littérature sur les Franco-américains qui connaît un essor sans précédent durant les a</w:t>
      </w:r>
      <w:r w:rsidRPr="00283703">
        <w:t>n</w:t>
      </w:r>
      <w:r w:rsidRPr="00283703">
        <w:t>nées d’après-guerre, il faut, comme pour la période antérieure, la r</w:t>
      </w:r>
      <w:r w:rsidRPr="00283703">
        <w:t>e</w:t>
      </w:r>
      <w:r w:rsidRPr="00283703">
        <w:t>placer dans le milieu qui l'a produite. Des transformations en profo</w:t>
      </w:r>
      <w:r w:rsidRPr="00283703">
        <w:t>n</w:t>
      </w:r>
      <w:r w:rsidRPr="00283703">
        <w:t>deur affectent la communauté franco-américaine, la société américa</w:t>
      </w:r>
      <w:r w:rsidRPr="00283703">
        <w:t>i</w:t>
      </w:r>
      <w:r w:rsidRPr="00283703">
        <w:t>ne en général et le monde de la recherche. Contentons-nous d’en d</w:t>
      </w:r>
      <w:r w:rsidRPr="00283703">
        <w:t>é</w:t>
      </w:r>
      <w:r w:rsidRPr="00283703">
        <w:t>crire les plus apparentes.</w:t>
      </w:r>
    </w:p>
    <w:p w:rsidR="00832B86" w:rsidRPr="00283703" w:rsidRDefault="00832B86" w:rsidP="00832B86">
      <w:pPr>
        <w:spacing w:before="120" w:after="120"/>
        <w:jc w:val="both"/>
      </w:pPr>
      <w:r>
        <w:t>« </w:t>
      </w:r>
      <w:r w:rsidRPr="00283703">
        <w:t xml:space="preserve">Le </w:t>
      </w:r>
      <w:r>
        <w:t>« </w:t>
      </w:r>
      <w:r w:rsidRPr="00283703">
        <w:t>melting pot</w:t>
      </w:r>
      <w:r>
        <w:t> »</w:t>
      </w:r>
      <w:r w:rsidRPr="00283703">
        <w:t>, cette mirifique marmite américaine, se</w:t>
      </w:r>
      <w:r w:rsidRPr="00283703">
        <w:t>m</w:t>
      </w:r>
      <w:r w:rsidRPr="00283703">
        <w:t>ble avoir fait un ragoût des Franco-américains avec les autres national</w:t>
      </w:r>
      <w:r w:rsidRPr="00283703">
        <w:t>i</w:t>
      </w:r>
      <w:r w:rsidRPr="00283703">
        <w:t>tés</w:t>
      </w:r>
      <w:r>
        <w:t> »</w:t>
      </w:r>
      <w:r w:rsidRPr="00283703">
        <w:t>. Voilà le constat brutal que propose Jacques Ducharme aux pa</w:t>
      </w:r>
      <w:r w:rsidRPr="00283703">
        <w:t>r</w:t>
      </w:r>
      <w:r w:rsidRPr="00283703">
        <w:t>ticipants d’un colloque tenu en 1976 pour discuter de l’état de la Fra</w:t>
      </w:r>
      <w:r w:rsidRPr="00283703">
        <w:t>n</w:t>
      </w:r>
      <w:r w:rsidRPr="00283703">
        <w:t>co-américanie et des perspectives d'une renaissance</w:t>
      </w:r>
      <w:r>
        <w:t> </w:t>
      </w:r>
      <w:r>
        <w:rPr>
          <w:rStyle w:val="Appelnotedebasdep"/>
        </w:rPr>
        <w:footnoteReference w:id="43"/>
      </w:r>
      <w:r w:rsidRPr="00283703">
        <w:t>. Cette op</w:t>
      </w:r>
      <w:r w:rsidRPr="00283703">
        <w:t>i</w:t>
      </w:r>
      <w:r w:rsidRPr="00283703">
        <w:t>nion indique bien le chemin parcouru depuis l'implantation des Petits C</w:t>
      </w:r>
      <w:r w:rsidRPr="00283703">
        <w:t>a</w:t>
      </w:r>
      <w:r w:rsidRPr="00283703">
        <w:t>nadas en Nouvelle-Angleterre au XIX</w:t>
      </w:r>
      <w:r w:rsidRPr="00283703">
        <w:rPr>
          <w:vertAlign w:val="superscript"/>
        </w:rPr>
        <w:t>e</w:t>
      </w:r>
      <w:r w:rsidRPr="00283703">
        <w:t xml:space="preserve"> siècle. Les déplacements ma</w:t>
      </w:r>
      <w:r w:rsidRPr="00283703">
        <w:t>s</w:t>
      </w:r>
      <w:r w:rsidRPr="00283703">
        <w:t>sifs de populations causés par la guerre, les transformations économ</w:t>
      </w:r>
      <w:r w:rsidRPr="00283703">
        <w:t>i</w:t>
      </w:r>
      <w:r w:rsidRPr="00283703">
        <w:t>ques régionales et les programmes de r</w:t>
      </w:r>
      <w:r w:rsidRPr="00283703">
        <w:t>é</w:t>
      </w:r>
      <w:r w:rsidRPr="00283703">
        <w:t>novation urbaine ont affaibli les groupements franco-américains dont les membres subissent la s</w:t>
      </w:r>
      <w:r w:rsidRPr="00283703">
        <w:t>é</w:t>
      </w:r>
      <w:r w:rsidRPr="00283703">
        <w:t>duction con</w:t>
      </w:r>
      <w:r w:rsidRPr="00283703">
        <w:t>s</w:t>
      </w:r>
      <w:r w:rsidRPr="00283703">
        <w:t xml:space="preserve">tante de </w:t>
      </w:r>
      <w:r>
        <w:t>« </w:t>
      </w:r>
      <w:r w:rsidRPr="00283703">
        <w:t>l'image américaine</w:t>
      </w:r>
      <w:r>
        <w:t> »</w:t>
      </w:r>
      <w:r w:rsidRPr="00283703">
        <w:t xml:space="preserve"> que véhiculent la radio, la télév</w:t>
      </w:r>
      <w:r w:rsidRPr="00283703">
        <w:t>i</w:t>
      </w:r>
      <w:r w:rsidRPr="00283703">
        <w:t>sion, le cinéma et le milieu ambiant. Certes, la Franco-américanie n’est pas morte mais elle vit une profonde mutation. Les indices sont on ne peut plus clairs</w:t>
      </w:r>
      <w:r>
        <w:t> :</w:t>
      </w:r>
      <w:r w:rsidRPr="00283703">
        <w:t xml:space="preserve"> de nombreuses écoles paroissiales ont fermé leurs portes, les paroisses nationales n’ont souvent de fra</w:t>
      </w:r>
      <w:r w:rsidRPr="00283703">
        <w:t>n</w:t>
      </w:r>
      <w:r w:rsidRPr="00283703">
        <w:t>çais que le nom, les sociétés mutuelles font une part croissante de leurs affaires en anglais et la presse d’expression française est mor</w:t>
      </w:r>
      <w:r w:rsidRPr="00283703">
        <w:t>i</w:t>
      </w:r>
      <w:r w:rsidRPr="00283703">
        <w:t>bonde. Le fossé qui sépare les jeunes de leurs aînés ne cesse de s’élargir</w:t>
      </w:r>
      <w:r>
        <w:t> </w:t>
      </w:r>
      <w:r>
        <w:rPr>
          <w:rStyle w:val="Appelnotedebasdep"/>
        </w:rPr>
        <w:footnoteReference w:id="44"/>
      </w:r>
      <w:r w:rsidRPr="00283703">
        <w:t>. Pendant que les aînés s’accrochent avec nostalgie à un pa</w:t>
      </w:r>
      <w:r w:rsidRPr="00283703">
        <w:t>s</w:t>
      </w:r>
      <w:r w:rsidRPr="00283703">
        <w:t>sé glorieux qu’ils ont façonné au prix de tant de labeurs, les jeunes militants s’interrogent sur l’orientation à donner à leur avenir. Que conserver et transmettre de l'héritage ancestral</w:t>
      </w:r>
      <w:r>
        <w:t> </w:t>
      </w:r>
      <w:r>
        <w:rPr>
          <w:rStyle w:val="Appelnotedebasdep"/>
        </w:rPr>
        <w:footnoteReference w:id="45"/>
      </w:r>
      <w:r>
        <w:t> ?</w:t>
      </w:r>
    </w:p>
    <w:p w:rsidR="00832B86" w:rsidRPr="00283703" w:rsidRDefault="00832B86" w:rsidP="00832B86">
      <w:pPr>
        <w:spacing w:before="120" w:after="120"/>
        <w:jc w:val="both"/>
      </w:pPr>
      <w:r w:rsidRPr="00283703">
        <w:t>Ces événements continueront d’influencer plusieurs des a</w:t>
      </w:r>
      <w:r w:rsidRPr="00283703">
        <w:t>u</w:t>
      </w:r>
      <w:r w:rsidRPr="00283703">
        <w:t>teurs qui abordent e</w:t>
      </w:r>
      <w:r w:rsidRPr="00283703">
        <w:t>n</w:t>
      </w:r>
      <w:r w:rsidRPr="00283703">
        <w:t>core l’expérience franco-américaine par le biais de la survivance. Ils ont peu à voir cependant avec l’intérêt sans cesse croissant que suscite le groupe franco-américain au sein de la comm</w:t>
      </w:r>
      <w:r w:rsidRPr="00283703">
        <w:t>u</w:t>
      </w:r>
      <w:r w:rsidRPr="00283703">
        <w:t>nauté scientifique. Il faut chercher ailleurs des éléments d’explication.</w:t>
      </w:r>
    </w:p>
    <w:p w:rsidR="00832B86" w:rsidRPr="00283703" w:rsidRDefault="00832B86" w:rsidP="00832B86">
      <w:pPr>
        <w:spacing w:before="120" w:after="120"/>
        <w:jc w:val="both"/>
      </w:pPr>
      <w:r w:rsidRPr="00283703">
        <w:t>Les États-Unis des années 1960 et 1970 vivent de profondes tran</w:t>
      </w:r>
      <w:r w:rsidRPr="00283703">
        <w:t>s</w:t>
      </w:r>
      <w:r w:rsidRPr="00283703">
        <w:t>formations s</w:t>
      </w:r>
      <w:r w:rsidRPr="00283703">
        <w:t>o</w:t>
      </w:r>
      <w:r w:rsidRPr="00283703">
        <w:t xml:space="preserve">ciales et culturelles. Le mouvement en faveur des droits civiques, </w:t>
      </w:r>
      <w:r>
        <w:t>« </w:t>
      </w:r>
      <w:r w:rsidRPr="00283703">
        <w:t>la révolte noire</w:t>
      </w:r>
      <w:r>
        <w:t> »</w:t>
      </w:r>
      <w:r w:rsidRPr="00283703">
        <w:t>, en est sans doute la man</w:t>
      </w:r>
      <w:r w:rsidRPr="00283703">
        <w:t>i</w:t>
      </w:r>
      <w:r w:rsidRPr="00283703">
        <w:t>festation la plus spectaculaire. Cette lutte, alimentée par les lenteurs de la déségrég</w:t>
      </w:r>
      <w:r w:rsidRPr="00283703">
        <w:t>a</w:t>
      </w:r>
      <w:r w:rsidRPr="00283703">
        <w:t>tion, la misère des ghettos au sein de l’abondance, un climat politique plus propice au changement, se manifeste de multiples façons. Ainsi, les jeunes Noirs qui contestent l’image négative que leur renvoie une société raciste luttent pour un changement en profondeur dans les pr</w:t>
      </w:r>
      <w:r w:rsidRPr="00283703">
        <w:t>o</w:t>
      </w:r>
      <w:r w:rsidRPr="00283703">
        <w:t>grammes d’études et de recherche universitaires. Grâce aux différe</w:t>
      </w:r>
      <w:r w:rsidRPr="00283703">
        <w:t>n</w:t>
      </w:r>
      <w:r w:rsidRPr="00283703">
        <w:t>tes sciences humaines et sociales, à l’histoire en particulier, sens</w:t>
      </w:r>
      <w:r w:rsidRPr="00283703">
        <w:t>i</w:t>
      </w:r>
      <w:r w:rsidRPr="00283703">
        <w:t>bles aux forces du milieu, les Noirs retrouvent progressivement leur vér</w:t>
      </w:r>
      <w:r w:rsidRPr="00283703">
        <w:t>i</w:t>
      </w:r>
      <w:r w:rsidRPr="00283703">
        <w:t>table place dans l’histoire américaine, pendant</w:t>
      </w:r>
      <w:r>
        <w:t xml:space="preserve"> [115] </w:t>
      </w:r>
      <w:r w:rsidRPr="00283703">
        <w:t>que se transfo</w:t>
      </w:r>
      <w:r w:rsidRPr="00283703">
        <w:t>r</w:t>
      </w:r>
      <w:r w:rsidRPr="00283703">
        <w:t>me leur présent. La découverte d’un passé v</w:t>
      </w:r>
      <w:r w:rsidRPr="00283703">
        <w:t>a</w:t>
      </w:r>
      <w:r w:rsidRPr="00283703">
        <w:t>lorisant est source de fierté et de changement comme en témoigne l’impact de la télédiff</w:t>
      </w:r>
      <w:r w:rsidRPr="00283703">
        <w:t>u</w:t>
      </w:r>
      <w:r w:rsidRPr="00283703">
        <w:t xml:space="preserve">sion de l’œuvre d’Alex Haley, </w:t>
      </w:r>
      <w:r w:rsidRPr="009F1566">
        <w:rPr>
          <w:rFonts w:eastAsia="Courier New"/>
          <w:i/>
        </w:rPr>
        <w:t>Roots</w:t>
      </w:r>
      <w:r w:rsidRPr="00283703">
        <w:rPr>
          <w:rFonts w:eastAsia="Courier New"/>
        </w:rPr>
        <w:t>.</w:t>
      </w:r>
      <w:r w:rsidRPr="00283703">
        <w:t xml:space="preserve"> Les autres groupes ethniques, dont les Franco-américains, et les </w:t>
      </w:r>
      <w:r>
        <w:t>« </w:t>
      </w:r>
      <w:r w:rsidRPr="00283703">
        <w:t>minorités</w:t>
      </w:r>
      <w:r>
        <w:t> »</w:t>
      </w:r>
      <w:r w:rsidRPr="00283703">
        <w:t xml:space="preserve"> (les femmes, les tr</w:t>
      </w:r>
      <w:r w:rsidRPr="00283703">
        <w:t>a</w:t>
      </w:r>
      <w:r w:rsidRPr="00283703">
        <w:t>vailleurs), jusque-là ignorés ou méconnus, réagissant aux mêmes fo</w:t>
      </w:r>
      <w:r w:rsidRPr="00283703">
        <w:t>r</w:t>
      </w:r>
      <w:r w:rsidRPr="00283703">
        <w:t>ces de changement, réév</w:t>
      </w:r>
      <w:r w:rsidRPr="00283703">
        <w:t>a</w:t>
      </w:r>
      <w:r w:rsidRPr="00283703">
        <w:t>luent leur rôle dans l’histoire du pays en même temps qu’ils revendiquent une meilleure place au sein de la s</w:t>
      </w:r>
      <w:r w:rsidRPr="00283703">
        <w:t>o</w:t>
      </w:r>
      <w:r w:rsidRPr="00283703">
        <w:t xml:space="preserve">ciété. Tous ces efforts consacrent la disparition de la doctrine du </w:t>
      </w:r>
      <w:r>
        <w:t>« </w:t>
      </w:r>
      <w:r w:rsidRPr="00283703">
        <w:t>melting pot</w:t>
      </w:r>
      <w:r>
        <w:t> »</w:t>
      </w:r>
      <w:r w:rsidRPr="00283703">
        <w:t xml:space="preserve"> et favorisent la promotion du pluralisme culturel.</w:t>
      </w:r>
    </w:p>
    <w:p w:rsidR="00832B86" w:rsidRPr="00283703" w:rsidRDefault="00832B86" w:rsidP="00832B86">
      <w:pPr>
        <w:spacing w:before="120" w:after="120"/>
        <w:jc w:val="both"/>
      </w:pPr>
      <w:r w:rsidRPr="00283703">
        <w:t>Le chercheur en sciences humaines et sociales réagit aux fo</w:t>
      </w:r>
      <w:r w:rsidRPr="00283703">
        <w:t>r</w:t>
      </w:r>
      <w:r w:rsidRPr="00283703">
        <w:t>ces qui transforment son milieu. Cela va de soi. Il interroge le passé à partir des inquiétudes, des probl</w:t>
      </w:r>
      <w:r w:rsidRPr="00283703">
        <w:t>è</w:t>
      </w:r>
      <w:r w:rsidRPr="00283703">
        <w:t>mes et des aspirations des personnes de son temps. Il ne faut donc pas se surprendre si l’histoire des minorités et des groupes ethniques est devenue un domaine de r</w:t>
      </w:r>
      <w:r w:rsidRPr="00283703">
        <w:t>e</w:t>
      </w:r>
      <w:r w:rsidRPr="00283703">
        <w:t>cherche privilégié et si l’historien consacre désormais autant d’attention, sinon davant</w:t>
      </w:r>
      <w:r w:rsidRPr="00283703">
        <w:t>a</w:t>
      </w:r>
      <w:r w:rsidRPr="00283703">
        <w:t xml:space="preserve">ge, au </w:t>
      </w:r>
      <w:r>
        <w:t>« </w:t>
      </w:r>
      <w:r w:rsidRPr="00283703">
        <w:t>monde ordinaire</w:t>
      </w:r>
      <w:r>
        <w:t> »</w:t>
      </w:r>
      <w:r w:rsidRPr="00283703">
        <w:t xml:space="preserve"> qu’à l’élite. Ces préoccupations nouvelles sont fac</w:t>
      </w:r>
      <w:r w:rsidRPr="00283703">
        <w:t>i</w:t>
      </w:r>
      <w:r w:rsidRPr="00283703">
        <w:t>litées par les transformations majeures, certains parlent de révolution, que vit la di</w:t>
      </w:r>
      <w:r w:rsidRPr="00283703">
        <w:t>s</w:t>
      </w:r>
      <w:r w:rsidRPr="00283703">
        <w:t>cipline historique depuis deux décennies</w:t>
      </w:r>
      <w:r>
        <w:t> </w:t>
      </w:r>
      <w:r>
        <w:rPr>
          <w:rStyle w:val="Appelnotedebasdep"/>
        </w:rPr>
        <w:footnoteReference w:id="46"/>
      </w:r>
      <w:r w:rsidRPr="00283703">
        <w:t>. L’historien contemporain profite dava</w:t>
      </w:r>
      <w:r w:rsidRPr="00283703">
        <w:t>n</w:t>
      </w:r>
      <w:r w:rsidRPr="00283703">
        <w:t>tage de l’outillage théorique et conceptuel de son confrère des sciences sociales, crée de no</w:t>
      </w:r>
      <w:r w:rsidRPr="00283703">
        <w:t>u</w:t>
      </w:r>
      <w:r w:rsidRPr="00283703">
        <w:t>veaux matériaux (exemple</w:t>
      </w:r>
      <w:r>
        <w:t> :</w:t>
      </w:r>
      <w:r w:rsidRPr="00283703">
        <w:t xml:space="preserve"> l’enquête orale), remet en question ses anciens postulats et avec la méthode quantitative, faut-il le souligner, a déjà pris le virage technologique.</w:t>
      </w:r>
    </w:p>
    <w:p w:rsidR="00832B86" w:rsidRPr="00283703" w:rsidRDefault="00832B86" w:rsidP="00832B86">
      <w:pPr>
        <w:spacing w:before="120" w:after="120"/>
        <w:jc w:val="both"/>
      </w:pPr>
      <w:r w:rsidRPr="00283703">
        <w:t>Depuis 1945, la survivance demeure un thème largement e</w:t>
      </w:r>
      <w:r w:rsidRPr="00283703">
        <w:t>x</w:t>
      </w:r>
      <w:r w:rsidRPr="00283703">
        <w:t>ploité dans la littérature sur les Franco-américains. Robert R</w:t>
      </w:r>
      <w:r w:rsidRPr="00283703">
        <w:t>u</w:t>
      </w:r>
      <w:r w:rsidRPr="00283703">
        <w:t>milly en a fait le point central d’un de ses meilleurs ouvrages</w:t>
      </w:r>
      <w:r>
        <w:t> </w:t>
      </w:r>
      <w:r>
        <w:rPr>
          <w:rStyle w:val="Appelnotedebasdep"/>
        </w:rPr>
        <w:footnoteReference w:id="47"/>
      </w:r>
      <w:r w:rsidRPr="00283703">
        <w:t xml:space="preserve">. </w:t>
      </w:r>
      <w:r>
        <w:t>« </w:t>
      </w:r>
      <w:r w:rsidRPr="00283703">
        <w:t>C’est un livre, écrit Adolphe Robert, qui sent la poudre</w:t>
      </w:r>
      <w:r>
        <w:t> :</w:t>
      </w:r>
      <w:r w:rsidRPr="00283703">
        <w:t xml:space="preserve"> a</w:t>
      </w:r>
      <w:r w:rsidRPr="00283703">
        <w:t>f</w:t>
      </w:r>
      <w:r w:rsidRPr="00283703">
        <w:t>faire de Fall River</w:t>
      </w:r>
      <w:r>
        <w:t> ;</w:t>
      </w:r>
      <w:r w:rsidRPr="00283703">
        <w:t xml:space="preserve"> affaire de No. Brookfield</w:t>
      </w:r>
      <w:r>
        <w:t> ;</w:t>
      </w:r>
      <w:r w:rsidRPr="00283703">
        <w:t xml:space="preserve"> affaire de Danielson</w:t>
      </w:r>
      <w:r>
        <w:t> ;</w:t>
      </w:r>
      <w:r w:rsidRPr="00283703">
        <w:t xml:space="preserve"> affaire du Ma</w:t>
      </w:r>
      <w:r w:rsidRPr="00283703">
        <w:t>i</w:t>
      </w:r>
      <w:r w:rsidRPr="00283703">
        <w:t>ne</w:t>
      </w:r>
      <w:r>
        <w:t> ;</w:t>
      </w:r>
      <w:r w:rsidRPr="00283703">
        <w:t xml:space="preserve"> affaire du Rhode Island</w:t>
      </w:r>
      <w:r>
        <w:t> ;</w:t>
      </w:r>
      <w:r w:rsidRPr="00283703">
        <w:t xml:space="preserve"> Bill Chamberlain</w:t>
      </w:r>
      <w:r>
        <w:t> ;</w:t>
      </w:r>
      <w:r w:rsidRPr="00283703">
        <w:t xml:space="preserve"> Bill Peck, etc., etc. Ça laisse l’impression que les Fanco-américains se sont battus vingt-quatre he</w:t>
      </w:r>
      <w:r w:rsidRPr="00283703">
        <w:t>u</w:t>
      </w:r>
      <w:r w:rsidRPr="00283703">
        <w:t>res par jour, 365 jours par année</w:t>
      </w:r>
      <w:r>
        <w:t> </w:t>
      </w:r>
      <w:r>
        <w:rPr>
          <w:rStyle w:val="Appelnotedebasdep"/>
        </w:rPr>
        <w:footnoteReference w:id="48"/>
      </w:r>
      <w:r>
        <w:t> »</w:t>
      </w:r>
      <w:r w:rsidRPr="00283703">
        <w:t>. On pourra critiquer Rumilly, mais on n’aura jamais fini de le consulter et de le citer.</w:t>
      </w:r>
    </w:p>
    <w:p w:rsidR="00832B86" w:rsidRPr="00283703" w:rsidRDefault="00832B86" w:rsidP="00832B86">
      <w:pPr>
        <w:spacing w:before="120" w:after="120"/>
        <w:jc w:val="both"/>
      </w:pPr>
      <w:r w:rsidRPr="00283703">
        <w:t>Des chroniqueurs et des spécialistes continuent de scruter la nature et le rôle du cadre institutionnel. Mason Wade a consacré une brève mais pénétrante étude au rôle de la paroisse dans la survivance franco-américaine</w:t>
      </w:r>
      <w:r>
        <w:t> </w:t>
      </w:r>
      <w:r>
        <w:rPr>
          <w:rStyle w:val="Appelnotedebasdep"/>
        </w:rPr>
        <w:footnoteReference w:id="49"/>
      </w:r>
      <w:r w:rsidRPr="00283703">
        <w:t>. Il y traite avec beaucoup d’érudition et de nuances du rôle du clergé québécois et des conflits avec l’épiscopat irlandais. Dans ce dernier cas il a soin de présenter les deux côtés de la médai</w:t>
      </w:r>
      <w:r w:rsidRPr="00283703">
        <w:t>l</w:t>
      </w:r>
      <w:r w:rsidRPr="00283703">
        <w:t>le, ce que peu ont fait avant lui. Sœur Florence Marie Chevalier a pour sa part soutenu une thèse en sociologie sur le rôle des sociétés nati</w:t>
      </w:r>
      <w:r w:rsidRPr="00283703">
        <w:t>o</w:t>
      </w:r>
      <w:r w:rsidRPr="00283703">
        <w:t>nales dans l’évolution du groupe franco</w:t>
      </w:r>
      <w:r>
        <w:t>-américain </w:t>
      </w:r>
      <w:r>
        <w:rPr>
          <w:rStyle w:val="Appelnotedebasdep"/>
        </w:rPr>
        <w:footnoteReference w:id="50"/>
      </w:r>
      <w:r w:rsidRPr="00283703">
        <w:t>. Tous ceux qu'i</w:t>
      </w:r>
      <w:r w:rsidRPr="00283703">
        <w:t>n</w:t>
      </w:r>
      <w:r w:rsidRPr="00283703">
        <w:t>téresse le rôle des communautés religieuses dans la direction de p</w:t>
      </w:r>
      <w:r w:rsidRPr="00283703">
        <w:t>a</w:t>
      </w:r>
      <w:r w:rsidRPr="00283703">
        <w:t>roisses consulteront avec profit et intérêt les documents compilés et présentés par Gaston Carrière et J.-Antonin Plourde</w:t>
      </w:r>
      <w:r>
        <w:t> </w:t>
      </w:r>
      <w:r>
        <w:rPr>
          <w:rStyle w:val="Appelnotedebasdep"/>
        </w:rPr>
        <w:footnoteReference w:id="51"/>
      </w:r>
      <w:r w:rsidRPr="00283703">
        <w:t xml:space="preserve"> sur la pr</w:t>
      </w:r>
      <w:r w:rsidRPr="00283703">
        <w:t>é</w:t>
      </w:r>
      <w:r w:rsidRPr="00283703">
        <w:t>sence des Oblats et des Dominicains en Nouvelle-Angleterre. Ils y trouv</w:t>
      </w:r>
      <w:r w:rsidRPr="00283703">
        <w:t>e</w:t>
      </w:r>
      <w:r w:rsidRPr="00283703">
        <w:t>ront de précieuses informations sur les missions et les dessertes des Oblats, l’organisation paroissiale, la vie religie</w:t>
      </w:r>
      <w:r w:rsidRPr="00283703">
        <w:t>u</w:t>
      </w:r>
      <w:r w:rsidRPr="00283703">
        <w:t>se et les écoles. J.-A. Plourde a lui-même utilisé cette documentation dans son bref histor</w:t>
      </w:r>
      <w:r w:rsidRPr="00283703">
        <w:t>i</w:t>
      </w:r>
      <w:r w:rsidRPr="00283703">
        <w:t>que des communautés de Fall River et de Lewiston</w:t>
      </w:r>
      <w:r>
        <w:t> </w:t>
      </w:r>
      <w:r>
        <w:rPr>
          <w:rStyle w:val="Appelnotedebasdep"/>
        </w:rPr>
        <w:footnoteReference w:id="52"/>
      </w:r>
      <w:r w:rsidRPr="00283703">
        <w:t>.</w:t>
      </w:r>
    </w:p>
    <w:p w:rsidR="00832B86" w:rsidRDefault="00832B86" w:rsidP="00832B86">
      <w:pPr>
        <w:spacing w:before="120" w:after="120"/>
        <w:jc w:val="both"/>
      </w:pPr>
      <w:r>
        <w:br w:type="page"/>
        <w:t>[116]</w:t>
      </w:r>
    </w:p>
    <w:p w:rsidR="00832B86" w:rsidRPr="00283703" w:rsidRDefault="00832B86" w:rsidP="00832B86">
      <w:pPr>
        <w:spacing w:before="120" w:after="120"/>
        <w:jc w:val="both"/>
      </w:pPr>
      <w:r w:rsidRPr="00283703">
        <w:t>La lutte que mènent les Fanco-américains contre les ennemis de l’extérieur, les nativistes Yankees et l’épiscopat irlandais, a retenu l’attention de quelques che</w:t>
      </w:r>
      <w:r w:rsidRPr="00283703">
        <w:t>r</w:t>
      </w:r>
      <w:r w:rsidRPr="00283703">
        <w:t>cheurs, moins nombreux qu’on pourrait croire. Les résultats sont inégaux. Kenneth Woodbury relate une pa</w:t>
      </w:r>
      <w:r w:rsidRPr="00283703">
        <w:t>r</w:t>
      </w:r>
      <w:r w:rsidRPr="00283703">
        <w:t>tie du conflit qui oppose Franco-américains et Irlandais à propos de la nomination d’un évêque dans le diocèse de Portland</w:t>
      </w:r>
      <w:r>
        <w:t> </w:t>
      </w:r>
      <w:r>
        <w:rPr>
          <w:rStyle w:val="Appelnotedebasdep"/>
        </w:rPr>
        <w:footnoteReference w:id="53"/>
      </w:r>
      <w:r w:rsidRPr="00283703">
        <w:t>. Son étude, b</w:t>
      </w:r>
      <w:r w:rsidRPr="00283703">
        <w:t>a</w:t>
      </w:r>
      <w:r w:rsidRPr="00283703">
        <w:t>sée à peu près un</w:t>
      </w:r>
      <w:r w:rsidRPr="00283703">
        <w:t>i</w:t>
      </w:r>
      <w:r w:rsidRPr="00283703">
        <w:t xml:space="preserve">quement sur le </w:t>
      </w:r>
      <w:r w:rsidRPr="00283703">
        <w:rPr>
          <w:rFonts w:eastAsia="Courier New"/>
        </w:rPr>
        <w:t>Messager</w:t>
      </w:r>
      <w:r w:rsidRPr="00283703">
        <w:t>, ne nous en dit guère plus que ce qu’en connaissaient les lecteurs du journal de Lewiston. La th</w:t>
      </w:r>
      <w:r w:rsidRPr="00283703">
        <w:t>è</w:t>
      </w:r>
      <w:r w:rsidRPr="00283703">
        <w:t>se de Dennis Garff mérite à peine une mention</w:t>
      </w:r>
      <w:r>
        <w:t> </w:t>
      </w:r>
      <w:r>
        <w:rPr>
          <w:rStyle w:val="Appelnotedebasdep"/>
        </w:rPr>
        <w:footnoteReference w:id="54"/>
      </w:r>
      <w:r w:rsidRPr="00283703">
        <w:t>. Peu fouillée, mal construite, elle n’a d’autre utilité que de fou</w:t>
      </w:r>
      <w:r w:rsidRPr="00283703">
        <w:t>r</w:t>
      </w:r>
      <w:r w:rsidRPr="00283703">
        <w:t>nir de brèves indications sur la lutte que mènent certains leaders comme Hugo Dub</w:t>
      </w:r>
      <w:r w:rsidRPr="00283703">
        <w:t>u</w:t>
      </w:r>
      <w:r w:rsidRPr="00283703">
        <w:t>que contre les attaques nativistes. Les travaux de Philip Silvia sur l’affaire de la Flint et de Richard Sorrell sur le mouvement sentinelliste</w:t>
      </w:r>
      <w:r>
        <w:t> </w:t>
      </w:r>
      <w:r>
        <w:rPr>
          <w:rStyle w:val="Appelnotedebasdep"/>
        </w:rPr>
        <w:footnoteReference w:id="55"/>
      </w:r>
      <w:r w:rsidRPr="00283703">
        <w:t xml:space="preserve"> sont he</w:t>
      </w:r>
      <w:r w:rsidRPr="00283703">
        <w:t>u</w:t>
      </w:r>
      <w:r w:rsidRPr="00283703">
        <w:t>reusement de qualité supérieure. La thèse de Ph.D. de Sorrell reno</w:t>
      </w:r>
      <w:r w:rsidRPr="00283703">
        <w:t>u</w:t>
      </w:r>
      <w:r w:rsidRPr="00283703">
        <w:t>velle en profondeur notre connaissance de la lutte menée par les Se</w:t>
      </w:r>
      <w:r w:rsidRPr="00283703">
        <w:t>n</w:t>
      </w:r>
      <w:r w:rsidRPr="00283703">
        <w:t>tinelles d’Elphège-J. Daignault en faveur de l’autonomie des instit</w:t>
      </w:r>
      <w:r w:rsidRPr="00283703">
        <w:t>u</w:t>
      </w:r>
      <w:r w:rsidRPr="00283703">
        <w:t>tions franco-américaines menacée par les visées centralisatrices de l’évêque de Providence, Mgr William Hickey. Le conflit, loin d’être pr</w:t>
      </w:r>
      <w:r w:rsidRPr="00283703">
        <w:t>é</w:t>
      </w:r>
      <w:r w:rsidRPr="00283703">
        <w:t>senté comme un combat à finir entre bons et méchants, est vu comme le produit de forces très complexes qui agitent la co</w:t>
      </w:r>
      <w:r w:rsidRPr="00283703">
        <w:t>m</w:t>
      </w:r>
      <w:r>
        <w:t>munauté de Woon</w:t>
      </w:r>
      <w:r w:rsidRPr="00283703">
        <w:t>socket et qui opposent les Franco-américains entre eux tout autant qu’à l’épiscopat irlandais. Les incidents de Woonsocket, le le</w:t>
      </w:r>
      <w:r w:rsidRPr="00283703">
        <w:t>c</w:t>
      </w:r>
      <w:r w:rsidRPr="00283703">
        <w:t>teur de Sorrell le perçoit très bien, ne sont que le signe le plus app</w:t>
      </w:r>
      <w:r w:rsidRPr="00283703">
        <w:t>a</w:t>
      </w:r>
      <w:r w:rsidRPr="00283703">
        <w:t>rent de la profonde mut</w:t>
      </w:r>
      <w:r w:rsidRPr="00283703">
        <w:t>a</w:t>
      </w:r>
      <w:r w:rsidRPr="00283703">
        <w:t>tion que vit alors la Franco-américanie.</w:t>
      </w:r>
    </w:p>
    <w:p w:rsidR="00832B86" w:rsidRPr="00283703" w:rsidRDefault="00832B86" w:rsidP="00832B86">
      <w:pPr>
        <w:spacing w:before="120" w:after="120"/>
        <w:jc w:val="both"/>
      </w:pPr>
      <w:r w:rsidRPr="00283703">
        <w:t>Les auteurs de monographies paroissiales dont nous avons déjà parlé croyaient en la survivance. Ils en décrivaient les points forts, r</w:t>
      </w:r>
      <w:r w:rsidRPr="00283703">
        <w:t>e</w:t>
      </w:r>
      <w:r w:rsidRPr="00283703">
        <w:t>connaissaient les faiblesses, d</w:t>
      </w:r>
      <w:r w:rsidRPr="00283703">
        <w:t>é</w:t>
      </w:r>
      <w:r w:rsidRPr="00283703">
        <w:t>nonçaient les adversaires et souvent suggéraient des programmes de redress</w:t>
      </w:r>
      <w:r w:rsidRPr="00283703">
        <w:t>e</w:t>
      </w:r>
      <w:r w:rsidRPr="00283703">
        <w:t>ment. Tel n’est plus le cas des auteurs d’après-guerre pour qui la survivance est souvent un fait rév</w:t>
      </w:r>
      <w:r w:rsidRPr="00283703">
        <w:t>o</w:t>
      </w:r>
      <w:r w:rsidRPr="00283703">
        <w:t>lu. Cela leur donne suff</w:t>
      </w:r>
      <w:r w:rsidRPr="00283703">
        <w:t>i</w:t>
      </w:r>
      <w:r w:rsidRPr="00283703">
        <w:t>samment de recul pour ne voir dans la lutte pour la survivance qu’une facette, capitale cela va de soi, d’un long processus d’adaptation et d’intégration d’un groupe ethnique à la s</w:t>
      </w:r>
      <w:r w:rsidRPr="00283703">
        <w:t>o</w:t>
      </w:r>
      <w:r w:rsidRPr="00283703">
        <w:t>ciété américaine. George F. Thériault a fait œuvre de pionnier dans ce domaine</w:t>
      </w:r>
      <w:r>
        <w:t> </w:t>
      </w:r>
      <w:r>
        <w:rPr>
          <w:rStyle w:val="Appelnotedebasdep"/>
        </w:rPr>
        <w:footnoteReference w:id="56"/>
      </w:r>
      <w:r w:rsidRPr="00283703">
        <w:t>. Dans son étude de la communauté franco-américaine de Nashua, il identifie les quatre grandes étapes qui font des Canadiens français d’après la guerre civile et de leurs descendants des Amér</w:t>
      </w:r>
      <w:r w:rsidRPr="00283703">
        <w:t>i</w:t>
      </w:r>
      <w:r w:rsidRPr="00283703">
        <w:t>cains d’origine canadienne-française. Peter Haebler</w:t>
      </w:r>
      <w:r>
        <w:t> </w:t>
      </w:r>
      <w:r>
        <w:rPr>
          <w:rStyle w:val="Appelnotedebasdep"/>
        </w:rPr>
        <w:footnoteReference w:id="57"/>
      </w:r>
      <w:r w:rsidRPr="00283703">
        <w:t xml:space="preserve"> pour sa part i</w:t>
      </w:r>
      <w:r w:rsidRPr="00283703">
        <w:t>n</w:t>
      </w:r>
      <w:r w:rsidRPr="00283703">
        <w:t>vite les chercheurs à la prudence. Soulignant que les communautés franco-américaines sont no</w:t>
      </w:r>
      <w:r w:rsidRPr="00283703">
        <w:t>m</w:t>
      </w:r>
      <w:r w:rsidRPr="00283703">
        <w:t>breuses et différentes, il croit qu’il serait abusif de faire des g</w:t>
      </w:r>
      <w:r w:rsidRPr="00283703">
        <w:t>é</w:t>
      </w:r>
      <w:r w:rsidRPr="00283703">
        <w:t>néralisations sur l’expérience franco-américaine en Nouvelle</w:t>
      </w:r>
      <w:r>
        <w:t>-</w:t>
      </w:r>
      <w:r w:rsidRPr="00283703">
        <w:t>Angleterre à partir de l’étude d’un cas. Il suggère d’étudier différents types de regroupements avant de tirer des concl</w:t>
      </w:r>
      <w:r w:rsidRPr="00283703">
        <w:t>u</w:t>
      </w:r>
      <w:r w:rsidRPr="00283703">
        <w:t>sions. Sa thèse sur Holy</w:t>
      </w:r>
      <w:r w:rsidRPr="00283703">
        <w:t>o</w:t>
      </w:r>
      <w:r w:rsidRPr="00283703">
        <w:t>ke s’inscrit dans un tel programme. Après une étude très fouillée et dans laquelle il conteste nombre d’idées r</w:t>
      </w:r>
      <w:r w:rsidRPr="00283703">
        <w:t>e</w:t>
      </w:r>
      <w:r w:rsidRPr="00283703">
        <w:t>çues sur les Franco-américains, il conclut que la rési</w:t>
      </w:r>
      <w:r w:rsidRPr="00283703">
        <w:t>s</w:t>
      </w:r>
      <w:r w:rsidRPr="00283703">
        <w:t>tance à l’américanisation est plus faible dans une communauté comme H</w:t>
      </w:r>
      <w:r w:rsidRPr="00283703">
        <w:t>o</w:t>
      </w:r>
      <w:r w:rsidRPr="00283703">
        <w:t>lyoke où la population franco est minoritaire que là où elle est major</w:t>
      </w:r>
      <w:r w:rsidRPr="00283703">
        <w:t>i</w:t>
      </w:r>
      <w:r w:rsidRPr="00283703">
        <w:t>t</w:t>
      </w:r>
      <w:r>
        <w:t>aire. Les communautés de Bidde</w:t>
      </w:r>
      <w:r w:rsidRPr="00283703">
        <w:t>ford, Su</w:t>
      </w:r>
      <w:r w:rsidRPr="00283703">
        <w:t>n</w:t>
      </w:r>
      <w:r w:rsidRPr="00283703">
        <w:t>cook et Woonsocket ont aussi leur historien</w:t>
      </w:r>
      <w:r>
        <w:t> </w:t>
      </w:r>
      <w:r>
        <w:rPr>
          <w:rStyle w:val="Appelnotedebasdep"/>
        </w:rPr>
        <w:footnoteReference w:id="58"/>
      </w:r>
      <w:r w:rsidRPr="00283703">
        <w:t>.</w:t>
      </w:r>
    </w:p>
    <w:p w:rsidR="00832B86" w:rsidRPr="00283703" w:rsidRDefault="00832B86" w:rsidP="00832B86">
      <w:pPr>
        <w:spacing w:before="120" w:after="120"/>
        <w:jc w:val="both"/>
      </w:pPr>
      <w:r w:rsidRPr="00283703">
        <w:t>En dehors de la survivance, il n’existe plus de thème unific</w:t>
      </w:r>
      <w:r w:rsidRPr="00283703">
        <w:t>a</w:t>
      </w:r>
      <w:r w:rsidRPr="00283703">
        <w:t>teur dans la littérature sur les Franco-américains. Le discours est de plus en plus morcelé.</w:t>
      </w:r>
      <w:r>
        <w:t xml:space="preserve"> [117] </w:t>
      </w:r>
      <w:r w:rsidRPr="00283703">
        <w:t>Toutes les facettes de la vie du groupe retiennent l’attention des chercheurs. R</w:t>
      </w:r>
      <w:r w:rsidRPr="00283703">
        <w:t>e</w:t>
      </w:r>
      <w:r w:rsidRPr="00283703">
        <w:t>gardons-y de plus près.</w:t>
      </w:r>
    </w:p>
    <w:p w:rsidR="00832B86" w:rsidRPr="00283703" w:rsidRDefault="00832B86" w:rsidP="00832B86">
      <w:pPr>
        <w:spacing w:before="120" w:after="120"/>
        <w:jc w:val="both"/>
      </w:pPr>
      <w:r w:rsidRPr="00283703">
        <w:t>Plusieurs, surtout des Canadiens, mesurent le phénomène de l’émigration et tentent d’en cerner les causes et les principales caract</w:t>
      </w:r>
      <w:r w:rsidRPr="00283703">
        <w:t>é</w:t>
      </w:r>
      <w:r w:rsidRPr="00283703">
        <w:t>ristiques. Combien de Canadiens français ont émigré vers la Nouvelle-Angleterre</w:t>
      </w:r>
      <w:r>
        <w:t> ?</w:t>
      </w:r>
      <w:r w:rsidRPr="00283703">
        <w:t xml:space="preserve"> </w:t>
      </w:r>
      <w:r>
        <w:t>À</w:t>
      </w:r>
      <w:r w:rsidRPr="00283703">
        <w:t xml:space="preserve"> quel moment et suivant quel rythme</w:t>
      </w:r>
      <w:r>
        <w:t> ?</w:t>
      </w:r>
      <w:r w:rsidRPr="00283703">
        <w:t xml:space="preserve"> Pourquoi</w:t>
      </w:r>
      <w:r>
        <w:t> ?</w:t>
      </w:r>
      <w:r w:rsidRPr="00283703">
        <w:t xml:space="preserve"> Où sont-ils allés</w:t>
      </w:r>
      <w:r>
        <w:t> ?</w:t>
      </w:r>
      <w:r w:rsidRPr="00283703">
        <w:t xml:space="preserve"> Combien sont revenus</w:t>
      </w:r>
      <w:r>
        <w:t> ?</w:t>
      </w:r>
      <w:r w:rsidRPr="00283703">
        <w:t xml:space="preserve"> Voilà autant de que</w:t>
      </w:r>
      <w:r w:rsidRPr="00283703">
        <w:t>s</w:t>
      </w:r>
      <w:r w:rsidRPr="00283703">
        <w:t>tions qui ont défié et qui continuent de défier les chercheurs et auxquelles Gi</w:t>
      </w:r>
      <w:r w:rsidRPr="00283703">
        <w:t>l</w:t>
      </w:r>
      <w:r w:rsidRPr="00283703">
        <w:t>les P</w:t>
      </w:r>
      <w:r w:rsidRPr="00283703">
        <w:t>a</w:t>
      </w:r>
      <w:r w:rsidRPr="00283703">
        <w:t>quet, Yolande Lavoie et Ralph Vicero, parmi d’autres, se sont résolument attaqués</w:t>
      </w:r>
      <w:r>
        <w:t> </w:t>
      </w:r>
      <w:r>
        <w:rPr>
          <w:rStyle w:val="Appelnotedebasdep"/>
        </w:rPr>
        <w:footnoteReference w:id="59"/>
      </w:r>
      <w:r w:rsidRPr="00283703">
        <w:t>. Les trois auteurs identifient les sources disp</w:t>
      </w:r>
      <w:r w:rsidRPr="00283703">
        <w:t>o</w:t>
      </w:r>
      <w:r>
        <w:t>nibles, c’est-à-</w:t>
      </w:r>
      <w:r w:rsidRPr="00283703">
        <w:t>dire les recensements américains et canadiens, les e</w:t>
      </w:r>
      <w:r w:rsidRPr="00283703">
        <w:t>n</w:t>
      </w:r>
      <w:r w:rsidRPr="00283703">
        <w:t>quêtes officielles (ex. 1849, 1857), les évaluations fournies par diff</w:t>
      </w:r>
      <w:r w:rsidRPr="00283703">
        <w:t>é</w:t>
      </w:r>
      <w:r w:rsidRPr="00283703">
        <w:t>rents auteurs fra</w:t>
      </w:r>
      <w:r w:rsidRPr="00283703">
        <w:t>n</w:t>
      </w:r>
      <w:r w:rsidRPr="00283703">
        <w:t>co-américains et canadiens et en font une analyse critique r</w:t>
      </w:r>
      <w:r w:rsidRPr="00283703">
        <w:t>e</w:t>
      </w:r>
      <w:r w:rsidRPr="00283703">
        <w:t>marquable</w:t>
      </w:r>
      <w:r>
        <w:t> </w:t>
      </w:r>
      <w:r>
        <w:rPr>
          <w:rStyle w:val="Appelnotedebasdep"/>
        </w:rPr>
        <w:footnoteReference w:id="60"/>
      </w:r>
      <w:r w:rsidRPr="00283703">
        <w:t>. Voilà une première et importante contribution que la critique n’a pas suffisamment soulignée. Les deux premiers a</w:t>
      </w:r>
      <w:r w:rsidRPr="00283703">
        <w:t>u</w:t>
      </w:r>
      <w:r w:rsidRPr="00283703">
        <w:t>teurs fournissent un aperçu d’ensemble du phénomène migr</w:t>
      </w:r>
      <w:r w:rsidRPr="00283703">
        <w:t>a</w:t>
      </w:r>
      <w:r w:rsidRPr="00283703">
        <w:t>toire, alors que le troisième concentre son attention sur l’émi</w:t>
      </w:r>
      <w:r>
        <w:t>gration vers la seule Nouvelle-</w:t>
      </w:r>
      <w:r w:rsidRPr="00283703">
        <w:t>Angleterre et pour les six dernières déce</w:t>
      </w:r>
      <w:r w:rsidRPr="00283703">
        <w:t>n</w:t>
      </w:r>
      <w:r w:rsidRPr="00283703">
        <w:t>nies du XIX</w:t>
      </w:r>
      <w:r w:rsidRPr="00283703">
        <w:rPr>
          <w:vertAlign w:val="superscript"/>
        </w:rPr>
        <w:t>e</w:t>
      </w:r>
      <w:r w:rsidRPr="00283703">
        <w:t xml:space="preserve"> siècle. Il y a divergence mais aussi une certaine cohérence entre les estimations de Ralph Vicero et celles de Yolande Lavoie. Cette de</w:t>
      </w:r>
      <w:r w:rsidRPr="00283703">
        <w:t>r</w:t>
      </w:r>
      <w:r w:rsidRPr="00283703">
        <w:t>nière a rendu un hommage mérité à son confrère géographe. Soul</w:t>
      </w:r>
      <w:r w:rsidRPr="00283703">
        <w:t>i</w:t>
      </w:r>
      <w:r w:rsidRPr="00283703">
        <w:t>gnant qu’il est le seul à avoir utilisé les manuscrits des recensements fédéraux américains et de quelques états et reco</w:t>
      </w:r>
      <w:r w:rsidRPr="00283703">
        <w:t>n</w:t>
      </w:r>
      <w:r w:rsidRPr="00283703">
        <w:t xml:space="preserve">naissant que le </w:t>
      </w:r>
      <w:r>
        <w:t>« </w:t>
      </w:r>
      <w:r w:rsidRPr="00283703">
        <w:t>travail de Ralph Vicero [est] incontestablement la recherche la plus appr</w:t>
      </w:r>
      <w:r w:rsidRPr="00283703">
        <w:t>o</w:t>
      </w:r>
      <w:r>
        <w:t>fondie et la mieux documentée..</w:t>
      </w:r>
      <w:r w:rsidRPr="00283703">
        <w:t>. sur le sujet</w:t>
      </w:r>
      <w:r>
        <w:t> </w:t>
      </w:r>
      <w:r>
        <w:rPr>
          <w:rStyle w:val="Appelnotedebasdep"/>
        </w:rPr>
        <w:footnoteReference w:id="61"/>
      </w:r>
      <w:r>
        <w:t> »</w:t>
      </w:r>
      <w:r w:rsidRPr="00283703">
        <w:t>, elle souhaite une suite à cette recherche qui engloberait à la fois l’</w:t>
      </w:r>
      <w:r>
        <w:t>immigration de la période 1900-</w:t>
      </w:r>
      <w:r w:rsidRPr="00283703">
        <w:t>1930</w:t>
      </w:r>
      <w:r>
        <w:t> </w:t>
      </w:r>
      <w:r>
        <w:rPr>
          <w:rStyle w:val="Appelnotedebasdep"/>
        </w:rPr>
        <w:footnoteReference w:id="62"/>
      </w:r>
      <w:r>
        <w:t xml:space="preserve"> E</w:t>
      </w:r>
      <w:r w:rsidRPr="00283703">
        <w:t>t le rap</w:t>
      </w:r>
      <w:r w:rsidRPr="00283703">
        <w:t>a</w:t>
      </w:r>
      <w:r w:rsidRPr="00283703">
        <w:t>triement. Les travaux de Chaput et de Little</w:t>
      </w:r>
      <w:r>
        <w:t> </w:t>
      </w:r>
      <w:r>
        <w:rPr>
          <w:rStyle w:val="Appelnotedebasdep"/>
        </w:rPr>
        <w:footnoteReference w:id="63"/>
      </w:r>
      <w:r w:rsidRPr="00283703">
        <w:t xml:space="preserve"> indiquent bien tout l’intérêt qu’il y a à connaître non seul</w:t>
      </w:r>
      <w:r w:rsidRPr="00283703">
        <w:t>e</w:t>
      </w:r>
      <w:r w:rsidRPr="00283703">
        <w:t>ment le nombre des émigrés qui reviennent au Québec mais leur loc</w:t>
      </w:r>
      <w:r w:rsidRPr="00283703">
        <w:t>a</w:t>
      </w:r>
      <w:r w:rsidRPr="00283703">
        <w:t>lisation, la nature et l’explication de l’attitude du gouvernement qu</w:t>
      </w:r>
      <w:r w:rsidRPr="00283703">
        <w:t>é</w:t>
      </w:r>
      <w:r w:rsidRPr="00283703">
        <w:t>bécois à leur égard, et l’impact de leur retour sur les sociétés québ</w:t>
      </w:r>
      <w:r w:rsidRPr="00283703">
        <w:t>é</w:t>
      </w:r>
      <w:r w:rsidRPr="00283703">
        <w:t>coise et franco-américaine.</w:t>
      </w:r>
    </w:p>
    <w:p w:rsidR="00832B86" w:rsidRPr="00283703" w:rsidRDefault="00832B86" w:rsidP="00832B86">
      <w:pPr>
        <w:spacing w:before="120" w:after="120"/>
        <w:jc w:val="both"/>
      </w:pPr>
      <w:r w:rsidRPr="00283703">
        <w:t>Il est assez surprenant de constater que, en dépit de l’ampleur du phénomène, si peu d’historiens se soient préoccupés d’expliquer en profondeur l’émigration de près d’un million de Québécois. Certes, tous les auteurs de synthèses et de monogr</w:t>
      </w:r>
      <w:r w:rsidRPr="00283703">
        <w:t>a</w:t>
      </w:r>
      <w:r w:rsidRPr="00283703">
        <w:t>phies sur les XIX</w:t>
      </w:r>
      <w:r w:rsidRPr="00283703">
        <w:rPr>
          <w:vertAlign w:val="superscript"/>
        </w:rPr>
        <w:t>e</w:t>
      </w:r>
      <w:r w:rsidRPr="00283703">
        <w:t xml:space="preserve"> et XX</w:t>
      </w:r>
      <w:r w:rsidRPr="00283703">
        <w:rPr>
          <w:vertAlign w:val="superscript"/>
        </w:rPr>
        <w:t>e</w:t>
      </w:r>
      <w:r w:rsidRPr="00283703">
        <w:t xml:space="preserve"> siècles de l’histoire du Québec en ont parlé mais la plupart se conte</w:t>
      </w:r>
      <w:r w:rsidRPr="00283703">
        <w:t>n</w:t>
      </w:r>
      <w:r w:rsidRPr="00283703">
        <w:t>tent trop souvent de répéter leurs devanciers ou les observateurs de l’époque. Albert Faucher, à part Vicero, fait figure d’exception</w:t>
      </w:r>
      <w:r>
        <w:t> </w:t>
      </w:r>
      <w:r>
        <w:rPr>
          <w:rStyle w:val="Appelnotedebasdep"/>
        </w:rPr>
        <w:footnoteReference w:id="64"/>
      </w:r>
      <w:r w:rsidRPr="00283703">
        <w:t>. Il nous invite à replacer l’étude des mouvements migratoires dans leur contexte nord-américain, voire mo</w:t>
      </w:r>
      <w:r w:rsidRPr="00283703">
        <w:t>n</w:t>
      </w:r>
      <w:r w:rsidRPr="00283703">
        <w:t>dial. Ils apparaissent alors moins spectac</w:t>
      </w:r>
      <w:r w:rsidRPr="00283703">
        <w:t>u</w:t>
      </w:r>
      <w:r w:rsidRPr="00283703">
        <w:t xml:space="preserve">laires et l’on voit bien que le malaise qu'ils traduisent n’est pas limité au Canada, encore moins au Québec. </w:t>
      </w:r>
      <w:r>
        <w:t>« </w:t>
      </w:r>
      <w:r w:rsidRPr="00283703">
        <w:t>Expression région</w:t>
      </w:r>
      <w:r w:rsidRPr="00283703">
        <w:t>a</w:t>
      </w:r>
      <w:r w:rsidRPr="00283703">
        <w:t>le d’un rajustement à l’échelle de l’économie nord-atlantique</w:t>
      </w:r>
      <w:r>
        <w:t> »</w:t>
      </w:r>
      <w:r w:rsidRPr="00283703">
        <w:t xml:space="preserve">, les mouvements de populations ont en Amérique du Nord </w:t>
      </w:r>
      <w:r>
        <w:t>« </w:t>
      </w:r>
      <w:r w:rsidRPr="00283703">
        <w:t>l’allure d’un cyclone provoqué par l’attraction des no</w:t>
      </w:r>
      <w:r w:rsidRPr="00283703">
        <w:t>u</w:t>
      </w:r>
      <w:r w:rsidRPr="00283703">
        <w:t>veaux espaces agricoles et industriels des États-Unis</w:t>
      </w:r>
      <w:r>
        <w:t> »</w:t>
      </w:r>
      <w:r w:rsidRPr="00283703">
        <w:t>. Pour ma part, je soutiens que l’intensité que prend souvent le phénomène s’explique par l’action conjuguée des transformations en pr</w:t>
      </w:r>
      <w:r w:rsidRPr="00283703">
        <w:t>o</w:t>
      </w:r>
      <w:r w:rsidRPr="00283703">
        <w:t>fondeur que connaissent les économies du Québec et des États-Unis et des crises qu’elles vivent périodiqu</w:t>
      </w:r>
      <w:r w:rsidRPr="00283703">
        <w:t>e</w:t>
      </w:r>
      <w:r w:rsidRPr="00283703">
        <w:t>ment</w:t>
      </w:r>
      <w:r>
        <w:t> </w:t>
      </w:r>
      <w:r>
        <w:rPr>
          <w:rStyle w:val="Appelnotedebasdep"/>
        </w:rPr>
        <w:footnoteReference w:id="65"/>
      </w:r>
      <w:r w:rsidRPr="00283703">
        <w:t>.</w:t>
      </w:r>
    </w:p>
    <w:p w:rsidR="00832B86" w:rsidRDefault="00832B86" w:rsidP="00832B86">
      <w:pPr>
        <w:spacing w:before="120" w:after="120"/>
        <w:jc w:val="both"/>
      </w:pPr>
      <w:r>
        <w:t>[118]</w:t>
      </w:r>
    </w:p>
    <w:p w:rsidR="00832B86" w:rsidRPr="00283703" w:rsidRDefault="00832B86" w:rsidP="00832B86">
      <w:pPr>
        <w:spacing w:before="120" w:after="120"/>
        <w:jc w:val="both"/>
      </w:pPr>
      <w:r w:rsidRPr="00283703">
        <w:t>De quelles régions du Québec viennent les immigrants</w:t>
      </w:r>
      <w:r>
        <w:t> ?</w:t>
      </w:r>
      <w:r w:rsidRPr="00283703">
        <w:t xml:space="preserve"> Vers que</w:t>
      </w:r>
      <w:r w:rsidRPr="00283703">
        <w:t>l</w:t>
      </w:r>
      <w:r w:rsidRPr="00283703">
        <w:t>les régions de la Nouvelle-Angleterre se dirigent-ils</w:t>
      </w:r>
      <w:r>
        <w:t> ?</w:t>
      </w:r>
      <w:r w:rsidRPr="00283703">
        <w:t xml:space="preserve"> Pourquoi</w:t>
      </w:r>
      <w:r>
        <w:t> ?</w:t>
      </w:r>
      <w:r w:rsidRPr="00283703">
        <w:t xml:space="preserve"> Vo</w:t>
      </w:r>
      <w:r w:rsidRPr="00283703">
        <w:t>i</w:t>
      </w:r>
      <w:r w:rsidRPr="00283703">
        <w:t>là d’autres questions que Ralph Vicero et James Allen</w:t>
      </w:r>
      <w:r>
        <w:t> </w:t>
      </w:r>
      <w:r>
        <w:rPr>
          <w:rStyle w:val="Appelnotedebasdep"/>
        </w:rPr>
        <w:footnoteReference w:id="66"/>
      </w:r>
      <w:r w:rsidRPr="00283703">
        <w:t xml:space="preserve"> abordent de façon spécifique. Une constante</w:t>
      </w:r>
      <w:r>
        <w:t> :</w:t>
      </w:r>
      <w:r w:rsidRPr="00283703">
        <w:t xml:space="preserve"> les Can</w:t>
      </w:r>
      <w:r w:rsidRPr="00283703">
        <w:t>a</w:t>
      </w:r>
      <w:r w:rsidRPr="00283703">
        <w:t xml:space="preserve">diens français qui habitent une localité en Nouvelle-Angleterre viennent souvent des mêmes lieux au Québec. Les concepts de </w:t>
      </w:r>
      <w:r>
        <w:t>« </w:t>
      </w:r>
      <w:r w:rsidRPr="00283703">
        <w:t>migration field</w:t>
      </w:r>
      <w:r>
        <w:t> »</w:t>
      </w:r>
      <w:r w:rsidRPr="00283703">
        <w:t xml:space="preserve"> et de </w:t>
      </w:r>
      <w:r>
        <w:t>« </w:t>
      </w:r>
      <w:r w:rsidRPr="00283703">
        <w:t>chain m</w:t>
      </w:r>
      <w:r w:rsidRPr="00283703">
        <w:t>i</w:t>
      </w:r>
      <w:r w:rsidRPr="00283703">
        <w:t>gration</w:t>
      </w:r>
      <w:r>
        <w:t> »</w:t>
      </w:r>
      <w:r w:rsidRPr="00283703">
        <w:t xml:space="preserve"> qu’ils utilisent, permettent une analyse beaucoup plus rigo</w:t>
      </w:r>
      <w:r w:rsidRPr="00283703">
        <w:t>u</w:t>
      </w:r>
      <w:r w:rsidRPr="00283703">
        <w:t>reuse des caract</w:t>
      </w:r>
      <w:r w:rsidRPr="00283703">
        <w:t>é</w:t>
      </w:r>
      <w:r w:rsidRPr="00283703">
        <w:t>ristiques des déplacements, jusque-là décrits par les seuls observ</w:t>
      </w:r>
      <w:r w:rsidRPr="00283703">
        <w:t>a</w:t>
      </w:r>
      <w:r w:rsidRPr="00283703">
        <w:t>teurs</w:t>
      </w:r>
      <w:r>
        <w:t> </w:t>
      </w:r>
      <w:r>
        <w:rPr>
          <w:rStyle w:val="Appelnotedebasdep"/>
        </w:rPr>
        <w:footnoteReference w:id="67"/>
      </w:r>
      <w:r w:rsidRPr="00283703">
        <w:t>.</w:t>
      </w:r>
    </w:p>
    <w:p w:rsidR="00832B86" w:rsidRPr="00283703" w:rsidRDefault="00832B86" w:rsidP="00832B86">
      <w:pPr>
        <w:spacing w:before="120" w:after="120"/>
        <w:jc w:val="both"/>
      </w:pPr>
      <w:r w:rsidRPr="00283703">
        <w:t>Quelle que soit leur destination, les émigrés ne coupent pas les ponts avec le Qu</w:t>
      </w:r>
      <w:r w:rsidRPr="00283703">
        <w:t>é</w:t>
      </w:r>
      <w:r w:rsidRPr="00283703">
        <w:t>bec. Les prêtres qui fondent les paroisses, bâtissent les églises, luttent pour la surv</w:t>
      </w:r>
      <w:r w:rsidRPr="00283703">
        <w:t>i</w:t>
      </w:r>
      <w:r w:rsidRPr="00283703">
        <w:t>vance, les religieux et religieuses qui enseignent aux enfants, soignent les malades, vont et viennent des deux côtés de la frontière</w:t>
      </w:r>
      <w:r>
        <w:t> ;</w:t>
      </w:r>
      <w:r w:rsidRPr="00283703">
        <w:t xml:space="preserve"> les conférenciers, les prédicateurs et les artistes québécois alimentent la vie culturelle des communautés fra</w:t>
      </w:r>
      <w:r w:rsidRPr="00283703">
        <w:t>n</w:t>
      </w:r>
      <w:r w:rsidRPr="00283703">
        <w:t>co-américaines et, comme les no</w:t>
      </w:r>
      <w:r w:rsidRPr="00283703">
        <w:t>u</w:t>
      </w:r>
      <w:r w:rsidRPr="00283703">
        <w:t>veaux arrivants, sont porteurs de nouvelles fraîches</w:t>
      </w:r>
      <w:r>
        <w:t> ;</w:t>
      </w:r>
      <w:r w:rsidRPr="00283703">
        <w:t xml:space="preserve"> les jeunes les plus doués étudient dans les collèges et couvents du Québec, etc. On n’en finirait plus de dresser la liste des liens qui unissent les Québécois à leurs co</w:t>
      </w:r>
      <w:r w:rsidRPr="00283703">
        <w:t>u</w:t>
      </w:r>
      <w:r w:rsidRPr="00283703">
        <w:t>sins franco-américains et qui jouent un rôle si important dans l’histoire des deux groupes. Comment ne pas s’étonner que si peu de chercheurs se soient penchés sur cette dimension du problème</w:t>
      </w:r>
      <w:r>
        <w:t> !</w:t>
      </w:r>
      <w:r w:rsidRPr="00283703">
        <w:t xml:space="preserve"> Seul Rumilly en fournit une de</w:t>
      </w:r>
      <w:r w:rsidRPr="00283703">
        <w:t>s</w:t>
      </w:r>
      <w:r w:rsidRPr="00283703">
        <w:t>cription, partielle cela va sans dire, pour l’ensemble de la période. Heureusement, les choses commencent à changer</w:t>
      </w:r>
      <w:r>
        <w:t> !</w:t>
      </w:r>
    </w:p>
    <w:p w:rsidR="00832B86" w:rsidRPr="00283703" w:rsidRDefault="00832B86" w:rsidP="00832B86">
      <w:pPr>
        <w:spacing w:before="120" w:after="120"/>
        <w:jc w:val="both"/>
      </w:pPr>
      <w:r w:rsidRPr="00283703">
        <w:t>Guildo Rousseau, dans une étude dont nous avons déjà parlé, ét</w:t>
      </w:r>
      <w:r w:rsidRPr="00283703">
        <w:t>u</w:t>
      </w:r>
      <w:r w:rsidRPr="00283703">
        <w:t xml:space="preserve">die l’image que se font des </w:t>
      </w:r>
      <w:r>
        <w:t>État</w:t>
      </w:r>
      <w:r w:rsidRPr="00283703">
        <w:t>s-Unis les écrivains québ</w:t>
      </w:r>
      <w:r w:rsidRPr="00283703">
        <w:t>é</w:t>
      </w:r>
      <w:r w:rsidRPr="00283703">
        <w:t>cois. Pierre Savard étudie les relations entre les catholiques c</w:t>
      </w:r>
      <w:r w:rsidRPr="00283703">
        <w:t>a</w:t>
      </w:r>
      <w:r w:rsidRPr="00283703">
        <w:t>nadiens-français et américains à la fin du XIX</w:t>
      </w:r>
      <w:r w:rsidRPr="00283703">
        <w:rPr>
          <w:vertAlign w:val="superscript"/>
        </w:rPr>
        <w:t>e</w:t>
      </w:r>
      <w:r w:rsidRPr="00283703">
        <w:t xml:space="preserve"> siècle</w:t>
      </w:r>
      <w:r>
        <w:t> </w:t>
      </w:r>
      <w:r>
        <w:rPr>
          <w:rStyle w:val="Appelnotedebasdep"/>
        </w:rPr>
        <w:footnoteReference w:id="68"/>
      </w:r>
      <w:r w:rsidRPr="00283703">
        <w:t>, Jean-Guy Lalande scrute le rôle des partisans et adversaires québécois du mouvement sentine</w:t>
      </w:r>
      <w:r w:rsidRPr="00283703">
        <w:t>l</w:t>
      </w:r>
      <w:r w:rsidRPr="00283703">
        <w:t>liste</w:t>
      </w:r>
      <w:r>
        <w:t> </w:t>
      </w:r>
      <w:r>
        <w:rPr>
          <w:rStyle w:val="Appelnotedebasdep"/>
        </w:rPr>
        <w:footnoteReference w:id="69"/>
      </w:r>
      <w:r w:rsidRPr="00283703">
        <w:t>, Claude Galarneau aborde la pr</w:t>
      </w:r>
      <w:r w:rsidRPr="00283703">
        <w:t>é</w:t>
      </w:r>
      <w:r w:rsidRPr="00283703">
        <w:t>sence des jeunes Franco-américains dans les collèges classiques du Québec</w:t>
      </w:r>
      <w:r>
        <w:t> </w:t>
      </w:r>
      <w:r>
        <w:rPr>
          <w:rStyle w:val="Appelnotedebasdep"/>
        </w:rPr>
        <w:footnoteReference w:id="70"/>
      </w:r>
      <w:r w:rsidRPr="00283703">
        <w:t xml:space="preserve"> et l’Institut français du coll</w:t>
      </w:r>
      <w:r w:rsidRPr="00283703">
        <w:t>è</w:t>
      </w:r>
      <w:r w:rsidRPr="00283703">
        <w:t>ge de l’Assomption a consacré son colloque de 1981 à l’étude des v</w:t>
      </w:r>
      <w:r w:rsidRPr="00283703">
        <w:t>a</w:t>
      </w:r>
      <w:r w:rsidRPr="00283703">
        <w:t>leurs culturelles et religieuses de l’émigrant québécois</w:t>
      </w:r>
      <w:r>
        <w:t> </w:t>
      </w:r>
      <w:r>
        <w:rPr>
          <w:rStyle w:val="Appelnotedebasdep"/>
        </w:rPr>
        <w:footnoteReference w:id="71"/>
      </w:r>
      <w:r w:rsidRPr="00283703">
        <w:t>. C’est encore bien peu mais la voie est tracée.</w:t>
      </w:r>
    </w:p>
    <w:p w:rsidR="00832B86" w:rsidRPr="00283703" w:rsidRDefault="00832B86" w:rsidP="00832B86">
      <w:pPr>
        <w:spacing w:before="120" w:after="120"/>
        <w:jc w:val="both"/>
      </w:pPr>
      <w:r w:rsidRPr="00283703">
        <w:t xml:space="preserve">Les biographies de leaders franco-américains illustreraient jusqu’à quel point le Québec demeurait présent dans leur univers mental. Mais la biographie est un genre négligé dans l’historiographie franco-américaine. </w:t>
      </w:r>
      <w:r>
        <w:t>À</w:t>
      </w:r>
      <w:r w:rsidRPr="00283703">
        <w:t xml:space="preserve"> part les portraits-souv</w:t>
      </w:r>
      <w:r w:rsidRPr="00283703">
        <w:t>e</w:t>
      </w:r>
      <w:r w:rsidRPr="00283703">
        <w:t>nirs, les notices nécrologiques et les centaines de portraits de Franco-américains rédigés par Rosaire Dion-Lévesque</w:t>
      </w:r>
      <w:r>
        <w:t> </w:t>
      </w:r>
      <w:r>
        <w:rPr>
          <w:rStyle w:val="Appelnotedebasdep"/>
        </w:rPr>
        <w:footnoteReference w:id="72"/>
      </w:r>
      <w:r w:rsidRPr="00283703">
        <w:t xml:space="preserve"> pour </w:t>
      </w:r>
      <w:r w:rsidRPr="009F1566">
        <w:rPr>
          <w:i/>
        </w:rPr>
        <w:t xml:space="preserve">La </w:t>
      </w:r>
      <w:r w:rsidRPr="009F1566">
        <w:rPr>
          <w:rFonts w:eastAsia="Courier New"/>
          <w:i/>
        </w:rPr>
        <w:t>Patrie</w:t>
      </w:r>
      <w:r w:rsidRPr="00283703">
        <w:rPr>
          <w:rFonts w:eastAsia="Courier New"/>
        </w:rPr>
        <w:t>,</w:t>
      </w:r>
      <w:r w:rsidRPr="00283703">
        <w:t xml:space="preserve"> de Montréal, rien ou à peu près. La biogr</w:t>
      </w:r>
      <w:r w:rsidRPr="00283703">
        <w:t>a</w:t>
      </w:r>
      <w:r w:rsidRPr="00283703">
        <w:t xml:space="preserve">phie de Ferdinand Gagnon que j’ai publiée dans le </w:t>
      </w:r>
      <w:r w:rsidRPr="009F1566">
        <w:rPr>
          <w:rFonts w:eastAsia="Courier New"/>
          <w:i/>
        </w:rPr>
        <w:t>Dictionnaire biogr</w:t>
      </w:r>
      <w:r w:rsidRPr="009F1566">
        <w:rPr>
          <w:rFonts w:eastAsia="Courier New"/>
          <w:i/>
        </w:rPr>
        <w:t>a</w:t>
      </w:r>
      <w:r w:rsidRPr="009F1566">
        <w:rPr>
          <w:rFonts w:eastAsia="Courier New"/>
          <w:i/>
        </w:rPr>
        <w:t>phique du Canada</w:t>
      </w:r>
      <w:r w:rsidRPr="00283703">
        <w:t xml:space="preserve"> fait figure d’exception</w:t>
      </w:r>
      <w:r>
        <w:t> </w:t>
      </w:r>
      <w:r>
        <w:rPr>
          <w:rStyle w:val="Appelnotedebasdep"/>
        </w:rPr>
        <w:footnoteReference w:id="73"/>
      </w:r>
      <w:r w:rsidRPr="00283703">
        <w:t>.</w:t>
      </w:r>
    </w:p>
    <w:p w:rsidR="00832B86" w:rsidRPr="00283703" w:rsidRDefault="00832B86" w:rsidP="00832B86">
      <w:pPr>
        <w:spacing w:before="120" w:after="120"/>
        <w:jc w:val="both"/>
      </w:pPr>
      <w:r w:rsidRPr="00283703">
        <w:t>C’est en histoire sociale que les progrès de la recherche sont les plus significatifs et l’avenir le plus prometteur. C’est sur les cond</w:t>
      </w:r>
      <w:r w:rsidRPr="00283703">
        <w:t>i</w:t>
      </w:r>
      <w:r w:rsidRPr="00283703">
        <w:t>tions de vie et de travail des masses laborieuses, leur ada</w:t>
      </w:r>
      <w:r w:rsidRPr="00283703">
        <w:t>p</w:t>
      </w:r>
      <w:r w:rsidRPr="00283703">
        <w:t>tation à un environnement nouveau, leurs comportements, leurs valeurs et les in</w:t>
      </w:r>
      <w:r w:rsidRPr="00283703">
        <w:t>s</w:t>
      </w:r>
      <w:r w:rsidRPr="00283703">
        <w:t>titutions qui les encadrent que se concentrent les chercheurs. L’emploi de nouveaux matériaux</w:t>
      </w:r>
      <w:r>
        <w:t> </w:t>
      </w:r>
      <w:r>
        <w:rPr>
          <w:rStyle w:val="Appelnotedebasdep"/>
        </w:rPr>
        <w:footnoteReference w:id="74"/>
      </w:r>
      <w:r w:rsidRPr="00283703">
        <w:t xml:space="preserve"> et le perfectionnement des techniques qua</w:t>
      </w:r>
      <w:r w:rsidRPr="00283703">
        <w:t>n</w:t>
      </w:r>
      <w:r w:rsidRPr="00283703">
        <w:t>titat</w:t>
      </w:r>
      <w:r w:rsidRPr="00283703">
        <w:t>i</w:t>
      </w:r>
      <w:r w:rsidRPr="00283703">
        <w:t>ves permettent de remarqua</w:t>
      </w:r>
      <w:r>
        <w:t>bles percées dans notre connais</w:t>
      </w:r>
      <w:r w:rsidRPr="00283703">
        <w:t>sance</w:t>
      </w:r>
      <w:r>
        <w:t xml:space="preserve"> [119]</w:t>
      </w:r>
      <w:r w:rsidRPr="00283703">
        <w:t xml:space="preserve"> du monde ordinaire franco-américain. La description et l’analyse du cadre physique, des conditions de vie et de travail, des activités et de l’adaptation des pr</w:t>
      </w:r>
      <w:r w:rsidRPr="00283703">
        <w:t>e</w:t>
      </w:r>
      <w:r w:rsidRPr="00283703">
        <w:t>miers émigrés des Petits Canadas constituent l’essentiel des travaux novateurs et fouillés de Philip Si</w:t>
      </w:r>
      <w:r w:rsidRPr="00283703">
        <w:t>l</w:t>
      </w:r>
      <w:r w:rsidRPr="00283703">
        <w:t>via et de Frances Early</w:t>
      </w:r>
      <w:r>
        <w:t> </w:t>
      </w:r>
      <w:r>
        <w:rPr>
          <w:rStyle w:val="Appelnotedebasdep"/>
        </w:rPr>
        <w:footnoteReference w:id="75"/>
      </w:r>
      <w:r w:rsidRPr="00283703">
        <w:t>. Iris Saunders Podea, avec un article assez froidement accueilli par l’élite franco-américaine, avait tracé la voie avec bea</w:t>
      </w:r>
      <w:r w:rsidRPr="00283703">
        <w:t>u</w:t>
      </w:r>
      <w:r w:rsidRPr="00283703">
        <w:t>coup de talent</w:t>
      </w:r>
      <w:r>
        <w:t> </w:t>
      </w:r>
      <w:r>
        <w:rPr>
          <w:rStyle w:val="Appelnotedebasdep"/>
        </w:rPr>
        <w:footnoteReference w:id="76"/>
      </w:r>
      <w:r w:rsidRPr="00283703">
        <w:t>. Dans les travaux de Daniel Walkowitz, Tamara Hareven et Frances Early</w:t>
      </w:r>
      <w:r>
        <w:t> </w:t>
      </w:r>
      <w:r>
        <w:rPr>
          <w:rStyle w:val="Appelnotedebasdep"/>
        </w:rPr>
        <w:footnoteReference w:id="77"/>
      </w:r>
      <w:r w:rsidRPr="00283703">
        <w:t xml:space="preserve">, les masses laborieuses </w:t>
      </w:r>
      <w:r>
        <w:t>n’apparaissent plus comme d’étern</w:t>
      </w:r>
      <w:r w:rsidRPr="00283703">
        <w:t>elles victimes de forces et de ci</w:t>
      </w:r>
      <w:r w:rsidRPr="00283703">
        <w:t>r</w:t>
      </w:r>
      <w:r w:rsidRPr="00283703">
        <w:t>constances hors de leur contrôle, mais davantage comme des acteurs à part entière qui non seulement réagissent à leur milieu mais le faço</w:t>
      </w:r>
      <w:r w:rsidRPr="00283703">
        <w:t>n</w:t>
      </w:r>
      <w:r w:rsidRPr="00283703">
        <w:t>nent et dans une certaine mesure le contrôlent. Le bagage culturel de l’immigrant est vu comme un outil d’adaptation très positif.</w:t>
      </w:r>
    </w:p>
    <w:p w:rsidR="00832B86" w:rsidRPr="00283703" w:rsidRDefault="00832B86" w:rsidP="00832B86">
      <w:pPr>
        <w:spacing w:before="120" w:after="120"/>
        <w:jc w:val="both"/>
      </w:pPr>
      <w:r w:rsidRPr="00283703">
        <w:t>Les Fanco-américains ne font pas que travailler. Ils s’amusent, pr</w:t>
      </w:r>
      <w:r w:rsidRPr="00283703">
        <w:t>a</w:t>
      </w:r>
      <w:r w:rsidRPr="00283703">
        <w:t>tiquent des sports, lisent, vont au théâtre, etc. Richard Sorrell a d</w:t>
      </w:r>
      <w:r w:rsidRPr="00283703">
        <w:t>é</w:t>
      </w:r>
      <w:r w:rsidRPr="00283703">
        <w:t>montré tout le profit qu’il y aurait à étudier les loisirs et les sports dans l’adaptation du monde ordinaire au m</w:t>
      </w:r>
      <w:r w:rsidRPr="00283703">
        <w:t>i</w:t>
      </w:r>
      <w:r w:rsidRPr="00283703">
        <w:t>lieu américain</w:t>
      </w:r>
      <w:r>
        <w:t> </w:t>
      </w:r>
      <w:r>
        <w:rPr>
          <w:rStyle w:val="Appelnotedebasdep"/>
        </w:rPr>
        <w:footnoteReference w:id="78"/>
      </w:r>
      <w:r w:rsidRPr="00283703">
        <w:t>. Dans sa thèse sur Holyoke, Ernest B. Guillet</w:t>
      </w:r>
      <w:r>
        <w:t> </w:t>
      </w:r>
      <w:r>
        <w:rPr>
          <w:rStyle w:val="Appelnotedebasdep"/>
        </w:rPr>
        <w:footnoteReference w:id="79"/>
      </w:r>
      <w:r w:rsidRPr="00283703">
        <w:t xml:space="preserve"> nous donne une description d</w:t>
      </w:r>
      <w:r w:rsidRPr="00283703">
        <w:t>é</w:t>
      </w:r>
      <w:r w:rsidRPr="00283703">
        <w:t>taillée de la vie littéraire d’une petite communauté, en particulier de ses no</w:t>
      </w:r>
      <w:r w:rsidRPr="00283703">
        <w:t>m</w:t>
      </w:r>
      <w:r w:rsidRPr="00283703">
        <w:t>breuses activités théâtrales. On y découvre un univers culturel fort peu connu. Car, même en tenant compte des minutieuses études de Paul-P. Chassé sur la poésie</w:t>
      </w:r>
      <w:r>
        <w:t> </w:t>
      </w:r>
      <w:r>
        <w:rPr>
          <w:rStyle w:val="Appelnotedebasdep"/>
        </w:rPr>
        <w:footnoteReference w:id="80"/>
      </w:r>
      <w:r w:rsidRPr="00283703">
        <w:t xml:space="preserve"> et de Richard Santerre sur le r</w:t>
      </w:r>
      <w:r w:rsidRPr="00283703">
        <w:t>o</w:t>
      </w:r>
      <w:r w:rsidRPr="00283703">
        <w:t>man</w:t>
      </w:r>
      <w:r>
        <w:t> </w:t>
      </w:r>
      <w:r>
        <w:rPr>
          <w:rStyle w:val="Appelnotedebasdep"/>
        </w:rPr>
        <w:footnoteReference w:id="81"/>
      </w:r>
      <w:r w:rsidRPr="00283703">
        <w:t>, nous connaissons mal la littérature franco-américaine. Un i</w:t>
      </w:r>
      <w:r w:rsidRPr="00283703">
        <w:t>n</w:t>
      </w:r>
      <w:r w:rsidRPr="00283703">
        <w:t>ventaire s’impose. Armand B. Chartier, dans un article très dense, tr</w:t>
      </w:r>
      <w:r w:rsidRPr="00283703">
        <w:t>a</w:t>
      </w:r>
      <w:r w:rsidRPr="00283703">
        <w:t>ce les contours du travail à faire</w:t>
      </w:r>
      <w:r>
        <w:t> </w:t>
      </w:r>
      <w:r>
        <w:rPr>
          <w:rStyle w:val="Appelnotedebasdep"/>
        </w:rPr>
        <w:footnoteReference w:id="82"/>
      </w:r>
      <w:r w:rsidRPr="00283703">
        <w:t>. Les chercheurs doivent s’empresser de recueillir, avant qu’elles ne disparaissent, les principales manifest</w:t>
      </w:r>
      <w:r w:rsidRPr="00283703">
        <w:t>a</w:t>
      </w:r>
      <w:r w:rsidRPr="00283703">
        <w:t>tions de la littérature orale</w:t>
      </w:r>
      <w:r>
        <w:t> :</w:t>
      </w:r>
      <w:r w:rsidRPr="00283703">
        <w:t xml:space="preserve"> contes, lége</w:t>
      </w:r>
      <w:r w:rsidRPr="00283703">
        <w:t>n</w:t>
      </w:r>
      <w:r w:rsidRPr="00283703">
        <w:t>des, chansons. Les journaux procureront aux collectionneurs avisés d’heureuses surprises</w:t>
      </w:r>
      <w:r>
        <w:t> :</w:t>
      </w:r>
      <w:r w:rsidRPr="00283703">
        <w:t xml:space="preserve"> une li</w:t>
      </w:r>
      <w:r w:rsidRPr="00283703">
        <w:t>t</w:t>
      </w:r>
      <w:r w:rsidRPr="00283703">
        <w:t>térature plus populaire y c</w:t>
      </w:r>
      <w:r w:rsidRPr="00283703">
        <w:t>ô</w:t>
      </w:r>
      <w:r w:rsidRPr="00283703">
        <w:t>toie conférences et essais destinés à l’élite. L’on se prend à so</w:t>
      </w:r>
      <w:r w:rsidRPr="00283703">
        <w:t>u</w:t>
      </w:r>
      <w:r w:rsidRPr="00283703">
        <w:t xml:space="preserve">haiter que nos amis franco-américains disposent un jour d’un </w:t>
      </w:r>
      <w:r w:rsidRPr="00283703">
        <w:rPr>
          <w:rFonts w:eastAsia="Courier New"/>
        </w:rPr>
        <w:t>Dictionnaire des œuvres littéraires</w:t>
      </w:r>
      <w:r w:rsidRPr="00283703">
        <w:t xml:space="preserve"> à l’image du </w:t>
      </w:r>
      <w:r w:rsidRPr="00283703">
        <w:rPr>
          <w:rFonts w:eastAsia="Courier New"/>
        </w:rPr>
        <w:t>DOLQ</w:t>
      </w:r>
      <w:r w:rsidRPr="00283703">
        <w:t xml:space="preserve"> de Maurice Lemire, qui regrouperait l’ensemble des écrits des Can</w:t>
      </w:r>
      <w:r w:rsidRPr="00283703">
        <w:t>a</w:t>
      </w:r>
      <w:r w:rsidRPr="00283703">
        <w:t>diens français émigrés aux États-Unis et des Fra</w:t>
      </w:r>
      <w:r w:rsidRPr="00283703">
        <w:t>n</w:t>
      </w:r>
      <w:r w:rsidRPr="00283703">
        <w:t>co-américains, qu’ils se soient exprimés en français ou en a</w:t>
      </w:r>
      <w:r w:rsidRPr="00283703">
        <w:t>n</w:t>
      </w:r>
      <w:r w:rsidRPr="00283703">
        <w:t>glais. À condition de savoir s’en servir, l’historien y trouvera un matériau d’une très grande r</w:t>
      </w:r>
      <w:r w:rsidRPr="00283703">
        <w:t>i</w:t>
      </w:r>
      <w:r w:rsidRPr="00283703">
        <w:t>chesse</w:t>
      </w:r>
      <w:r>
        <w:t> </w:t>
      </w:r>
      <w:r>
        <w:rPr>
          <w:rStyle w:val="Appelnotedebasdep"/>
        </w:rPr>
        <w:footnoteReference w:id="83"/>
      </w:r>
      <w:r w:rsidRPr="00283703">
        <w:t>.</w:t>
      </w:r>
    </w:p>
    <w:p w:rsidR="00832B86" w:rsidRPr="00283703" w:rsidRDefault="00832B86" w:rsidP="00832B86">
      <w:pPr>
        <w:pStyle w:val="c"/>
      </w:pPr>
      <w:r w:rsidRPr="00283703">
        <w:t>* * *</w:t>
      </w:r>
    </w:p>
    <w:p w:rsidR="00832B86" w:rsidRPr="00283703" w:rsidRDefault="00832B86" w:rsidP="00832B86">
      <w:pPr>
        <w:spacing w:before="120" w:after="120"/>
        <w:jc w:val="both"/>
      </w:pPr>
      <w:r w:rsidRPr="00283703">
        <w:t>Quelles conclusions tirer d’un tel bilan</w:t>
      </w:r>
      <w:r>
        <w:t> ?</w:t>
      </w:r>
      <w:r w:rsidRPr="00283703">
        <w:t xml:space="preserve"> Nous croyons</w:t>
      </w:r>
      <w:r>
        <w:t> :</w:t>
      </w:r>
    </w:p>
    <w:p w:rsidR="00832B86" w:rsidRDefault="00832B86" w:rsidP="00832B86">
      <w:pPr>
        <w:spacing w:before="120" w:after="120"/>
        <w:jc w:val="both"/>
      </w:pPr>
    </w:p>
    <w:p w:rsidR="00832B86" w:rsidRPr="00283703" w:rsidRDefault="00832B86" w:rsidP="00832B86">
      <w:pPr>
        <w:spacing w:before="120" w:after="120"/>
        <w:jc w:val="both"/>
      </w:pPr>
      <w:r>
        <w:t xml:space="preserve">- </w:t>
      </w:r>
      <w:r w:rsidRPr="00283703">
        <w:t>Que les Franco-américains méritent mieux qu’un silence mépr</w:t>
      </w:r>
      <w:r w:rsidRPr="00283703">
        <w:t>i</w:t>
      </w:r>
      <w:r w:rsidRPr="00283703">
        <w:t>sant ou encore quelques références au bas de pages de la part des a</w:t>
      </w:r>
      <w:r w:rsidRPr="00283703">
        <w:t>u</w:t>
      </w:r>
      <w:r w:rsidRPr="00283703">
        <w:t>teurs de manuels d’histoire am</w:t>
      </w:r>
      <w:r w:rsidRPr="00283703">
        <w:t>é</w:t>
      </w:r>
      <w:r w:rsidRPr="00283703">
        <w:t>ricaine.</w:t>
      </w:r>
    </w:p>
    <w:p w:rsidR="00832B86" w:rsidRPr="00283703" w:rsidRDefault="00832B86" w:rsidP="00832B86">
      <w:pPr>
        <w:spacing w:before="120" w:after="120"/>
        <w:jc w:val="both"/>
      </w:pPr>
      <w:r>
        <w:t xml:space="preserve">- </w:t>
      </w:r>
      <w:r w:rsidRPr="00283703">
        <w:t>Qu’il existe un matériel en quantité et qualité suffisantes pour justifier une présence accrue du fait franco-américain dans les progra</w:t>
      </w:r>
      <w:r w:rsidRPr="00283703">
        <w:t>m</w:t>
      </w:r>
      <w:r w:rsidRPr="00283703">
        <w:t>mes d’études et de recherche universitaires, tant au Québec qu’en Nouvelle-Angleterre. La collection</w:t>
      </w:r>
      <w:r>
        <w:t xml:space="preserve"> [120] « </w:t>
      </w:r>
      <w:r w:rsidRPr="00283703">
        <w:t>A Franco-American OverView</w:t>
      </w:r>
      <w:r>
        <w:t> »</w:t>
      </w:r>
      <w:r w:rsidRPr="00283703">
        <w:t xml:space="preserve"> (en 6 volumes), publiée par le </w:t>
      </w:r>
      <w:r w:rsidRPr="00657F65">
        <w:rPr>
          <w:rFonts w:eastAsia="Courier New"/>
          <w:i/>
        </w:rPr>
        <w:t>National Assessment and Dissemination Center for Bilingual/Bicultural</w:t>
      </w:r>
      <w:r w:rsidRPr="00283703">
        <w:rPr>
          <w:rFonts w:eastAsia="Courier New"/>
        </w:rPr>
        <w:t xml:space="preserve"> Education</w:t>
      </w:r>
      <w:r w:rsidRPr="00283703">
        <w:t>, qui regro</w:t>
      </w:r>
      <w:r w:rsidRPr="00283703">
        <w:t>u</w:t>
      </w:r>
      <w:r w:rsidRPr="00283703">
        <w:t>pe des dizaines d’articles parus depuis la fin du XIX</w:t>
      </w:r>
      <w:r w:rsidRPr="00657F65">
        <w:rPr>
          <w:vertAlign w:val="superscript"/>
        </w:rPr>
        <w:t>e</w:t>
      </w:r>
      <w:r w:rsidRPr="00283703">
        <w:t xml:space="preserve"> siècle dans les revues nord-américaines, constitue une source documentaire de pr</w:t>
      </w:r>
      <w:r w:rsidRPr="00283703">
        <w:t>e</w:t>
      </w:r>
      <w:r w:rsidRPr="00283703">
        <w:t>mière qualité.</w:t>
      </w:r>
    </w:p>
    <w:p w:rsidR="00832B86" w:rsidRPr="00283703" w:rsidRDefault="00832B86" w:rsidP="00832B86">
      <w:pPr>
        <w:spacing w:before="120" w:after="120"/>
        <w:jc w:val="both"/>
      </w:pPr>
      <w:r>
        <w:t xml:space="preserve">- </w:t>
      </w:r>
      <w:r w:rsidRPr="00283703">
        <w:t>Que pour la période 1870 à 1930, la Franco-américanie fait pre</w:t>
      </w:r>
      <w:r w:rsidRPr="00283703">
        <w:t>s</w:t>
      </w:r>
      <w:r w:rsidRPr="00283703">
        <w:t>que partie intégrante de l’histoire du Canada français. D’abord, parce qu'elle alimente le discours idéologique des él</w:t>
      </w:r>
      <w:r w:rsidRPr="00283703">
        <w:t>i</w:t>
      </w:r>
      <w:r w:rsidRPr="00283703">
        <w:t>tes et qu’ensuite elle est pour le Québec une fenêtre grande o</w:t>
      </w:r>
      <w:r w:rsidRPr="00283703">
        <w:t>u</w:t>
      </w:r>
      <w:r w:rsidRPr="00283703">
        <w:t>verte sur la réalité américaine. Sait-on assez que Olivar Asselin, J. L. K. Laflamme et Honoré Bea</w:t>
      </w:r>
      <w:r w:rsidRPr="00283703">
        <w:t>u</w:t>
      </w:r>
      <w:r w:rsidRPr="00283703">
        <w:t>grand, pour ne nommer que ceux-là, ont appris leur métier de journ</w:t>
      </w:r>
      <w:r w:rsidRPr="00283703">
        <w:t>a</w:t>
      </w:r>
      <w:r w:rsidRPr="00283703">
        <w:t>liste en Nouvelle-Angleterre, que des centaines de curés, religieux et religieuses, après un séjour aux États-Unis, ont servi dans les paroi</w:t>
      </w:r>
      <w:r w:rsidRPr="00283703">
        <w:t>s</w:t>
      </w:r>
      <w:r w:rsidRPr="00283703">
        <w:t>ses et enseigné à des générations de jeunes des collèges et couvents du Québec, que des dizaines de milliers de vacanciers franco-américains allaient et venaient des deux côtés de la frontière, etc.</w:t>
      </w:r>
      <w:r>
        <w:t> ?</w:t>
      </w:r>
      <w:r w:rsidRPr="00283703">
        <w:t xml:space="preserve"> Peut-on affi</w:t>
      </w:r>
      <w:r w:rsidRPr="00283703">
        <w:t>r</w:t>
      </w:r>
      <w:r w:rsidRPr="00283703">
        <w:t>mer qu’avec la radio, la télévision, le cinéma américain, les sports professionnels, le Québécois moyen d’aujourd’hui connaît mieux la réalité américaine que ses p</w:t>
      </w:r>
      <w:r w:rsidRPr="00283703">
        <w:t>a</w:t>
      </w:r>
      <w:r w:rsidRPr="00283703">
        <w:t>rents</w:t>
      </w:r>
      <w:r>
        <w:t> ?</w:t>
      </w:r>
      <w:r w:rsidRPr="00283703">
        <w:t xml:space="preserve"> Pour ma part, j’en doute.</w:t>
      </w:r>
    </w:p>
    <w:p w:rsidR="00832B86" w:rsidRPr="00283703" w:rsidRDefault="00832B86" w:rsidP="00832B86">
      <w:pPr>
        <w:spacing w:before="120" w:after="120"/>
        <w:jc w:val="both"/>
      </w:pPr>
      <w:r>
        <w:t xml:space="preserve">- </w:t>
      </w:r>
      <w:r w:rsidRPr="00283703">
        <w:t>Qu’il est peu utile d’identifier vers quels secteurs les che</w:t>
      </w:r>
      <w:r w:rsidRPr="00283703">
        <w:t>r</w:t>
      </w:r>
      <w:r w:rsidRPr="00283703">
        <w:t>cheurs devraient orienter leurs efforts. La recherche en sciences humaines et sociales s’adapte davantage aux modes qu’elle ne les crée. Parce que les sociétés, comme les disciplines scientifiques, ont leur propre d</w:t>
      </w:r>
      <w:r w:rsidRPr="00283703">
        <w:t>y</w:t>
      </w:r>
      <w:r w:rsidRPr="00283703">
        <w:t>namique, bien malin qui pourrait prédire la façon dont nos successeurs choisiront d’interroger le passé. Le chercheur explore souvent les mêmes réalités que ses devanciers en n’y apportant qu’un éclairage nouveau. Rappelons-nous que la paroisse, le clergé et l</w:t>
      </w:r>
      <w:r>
        <w:t>a presse franco-</w:t>
      </w:r>
      <w:r w:rsidRPr="00283703">
        <w:t>américaine, identifiés hier comme les agents par excellence de la su</w:t>
      </w:r>
      <w:r w:rsidRPr="00283703">
        <w:t>r</w:t>
      </w:r>
      <w:r w:rsidRPr="00283703">
        <w:t>vivance sont aussi perçus aujourd’hui comme de puissants facteurs d’acculturation.</w:t>
      </w:r>
    </w:p>
    <w:p w:rsidR="00832B86" w:rsidRPr="00283703" w:rsidRDefault="00832B86" w:rsidP="00832B86">
      <w:pPr>
        <w:spacing w:before="120" w:after="120"/>
        <w:jc w:val="both"/>
      </w:pPr>
      <w:r>
        <w:t xml:space="preserve">- </w:t>
      </w:r>
      <w:r w:rsidRPr="00283703">
        <w:t>Que l’histoire du monde ordinaire ne doit pas nous détourner de celle des élites. Car, si nous connaissons bien le discours des élites franco-américaines, nous en savons peu sur elles-mêmes.</w:t>
      </w:r>
    </w:p>
    <w:p w:rsidR="00832B86" w:rsidRDefault="00832B86" w:rsidP="00832B86">
      <w:pPr>
        <w:spacing w:before="120" w:after="120"/>
        <w:jc w:val="both"/>
      </w:pPr>
    </w:p>
    <w:p w:rsidR="00832B86" w:rsidRPr="00283703" w:rsidRDefault="00832B86" w:rsidP="00832B86">
      <w:pPr>
        <w:spacing w:before="120" w:after="120"/>
        <w:jc w:val="both"/>
      </w:pPr>
      <w:r>
        <w:t xml:space="preserve">- </w:t>
      </w:r>
      <w:r w:rsidRPr="00283703">
        <w:t>Qu’il est essentiel de fournir aux chercheurs de meilleurs instr</w:t>
      </w:r>
      <w:r w:rsidRPr="00283703">
        <w:t>u</w:t>
      </w:r>
      <w:r w:rsidRPr="00283703">
        <w:t>ments de travail. A cette fin nous croyons qu’il faudrait</w:t>
      </w:r>
      <w:r>
        <w:t> :</w:t>
      </w:r>
    </w:p>
    <w:p w:rsidR="00832B86" w:rsidRDefault="00832B86" w:rsidP="00832B86">
      <w:pPr>
        <w:spacing w:before="120" w:after="120"/>
        <w:jc w:val="both"/>
      </w:pPr>
    </w:p>
    <w:p w:rsidR="00832B86" w:rsidRPr="00283703" w:rsidRDefault="00832B86" w:rsidP="00832B86">
      <w:pPr>
        <w:spacing w:before="120" w:after="120"/>
        <w:ind w:left="720" w:hanging="360"/>
        <w:jc w:val="both"/>
      </w:pPr>
      <w:r>
        <w:t>a)</w:t>
      </w:r>
      <w:r>
        <w:tab/>
      </w:r>
      <w:r w:rsidRPr="00283703">
        <w:t>identifier les principaux dépôts d’archives et faire l’inventaire analytique des principales collections qui s’y trouvent.</w:t>
      </w:r>
      <w:r>
        <w:t xml:space="preserve"> </w:t>
      </w:r>
      <w:r w:rsidRPr="00283703">
        <w:t>La pl</w:t>
      </w:r>
      <w:r w:rsidRPr="00283703">
        <w:t>u</w:t>
      </w:r>
      <w:r w:rsidRPr="00283703">
        <w:t>part des chercheurs connaissent mal la richesse documenta</w:t>
      </w:r>
      <w:r w:rsidRPr="00283703">
        <w:t>i</w:t>
      </w:r>
      <w:r w:rsidRPr="00283703">
        <w:t>re que recèlent les collections Lambert de l’ACA,</w:t>
      </w:r>
      <w:r>
        <w:t xml:space="preserve"> </w:t>
      </w:r>
      <w:r w:rsidRPr="00283703">
        <w:t>Mallet de l’USJBA, les fonds Nadeau de la Bibliothèque Nationale, Bea</w:t>
      </w:r>
      <w:r w:rsidRPr="00283703">
        <w:t>u</w:t>
      </w:r>
      <w:r w:rsidRPr="00283703">
        <w:t xml:space="preserve">lieu de la </w:t>
      </w:r>
      <w:r w:rsidRPr="00657F65">
        <w:rPr>
          <w:rFonts w:eastAsia="Courier New"/>
          <w:i/>
        </w:rPr>
        <w:t>Boston Public Library</w:t>
      </w:r>
      <w:r w:rsidRPr="00283703">
        <w:t>, Rosaire Dion-Lévesque, Al</w:t>
      </w:r>
      <w:r w:rsidRPr="00283703">
        <w:t>i</w:t>
      </w:r>
      <w:r w:rsidRPr="00283703">
        <w:t>ce Lemieux et Elphège Daignault des Archives Nationales du Québec, etc.</w:t>
      </w:r>
      <w:r>
        <w:t> ;</w:t>
      </w:r>
    </w:p>
    <w:p w:rsidR="00832B86" w:rsidRPr="00283703" w:rsidRDefault="00832B86" w:rsidP="00832B86">
      <w:pPr>
        <w:spacing w:before="120" w:after="120"/>
        <w:ind w:left="720" w:hanging="360"/>
        <w:jc w:val="both"/>
      </w:pPr>
      <w:r>
        <w:t>b)</w:t>
      </w:r>
      <w:r>
        <w:tab/>
      </w:r>
      <w:r w:rsidRPr="00283703">
        <w:t>inventorier, localiser et analyser les centaines de journaux fra</w:t>
      </w:r>
      <w:r w:rsidRPr="00283703">
        <w:t>n</w:t>
      </w:r>
      <w:r w:rsidRPr="00283703">
        <w:t>co-américains de la Nouvelle-Angleterre</w:t>
      </w:r>
      <w:r>
        <w:t> ;</w:t>
      </w:r>
    </w:p>
    <w:p w:rsidR="00832B86" w:rsidRDefault="00832B86" w:rsidP="00832B86">
      <w:pPr>
        <w:pStyle w:val="p"/>
      </w:pPr>
      <w:r>
        <w:t>[121]</w:t>
      </w:r>
    </w:p>
    <w:p w:rsidR="00832B86" w:rsidRPr="00283703" w:rsidRDefault="00832B86" w:rsidP="00832B86">
      <w:pPr>
        <w:spacing w:before="120" w:after="120"/>
        <w:ind w:left="720" w:hanging="360"/>
        <w:jc w:val="both"/>
      </w:pPr>
      <w:r>
        <w:t>c)</w:t>
      </w:r>
      <w:r>
        <w:tab/>
      </w:r>
      <w:r w:rsidRPr="00283703">
        <w:t>compléter le travail de Pierre Anctil sur la bibliographie fra</w:t>
      </w:r>
      <w:r w:rsidRPr="00283703">
        <w:t>n</w:t>
      </w:r>
      <w:r w:rsidRPr="00283703">
        <w:t>co-américaine et en rendre les données accessibles aux che</w:t>
      </w:r>
      <w:r w:rsidRPr="00283703">
        <w:t>r</w:t>
      </w:r>
      <w:r w:rsidRPr="00283703">
        <w:t>cheurs</w:t>
      </w:r>
      <w:r>
        <w:t> ;</w:t>
      </w:r>
    </w:p>
    <w:p w:rsidR="00832B86" w:rsidRPr="00283703" w:rsidRDefault="00832B86" w:rsidP="00832B86">
      <w:pPr>
        <w:spacing w:before="120" w:after="120"/>
        <w:ind w:left="720" w:hanging="360"/>
        <w:jc w:val="both"/>
      </w:pPr>
      <w:r>
        <w:t>d)</w:t>
      </w:r>
      <w:r>
        <w:tab/>
      </w:r>
      <w:r w:rsidRPr="00283703">
        <w:t>réfléchir au problème de la formation des chercheurs et à la n</w:t>
      </w:r>
      <w:r w:rsidRPr="00283703">
        <w:t>é</w:t>
      </w:r>
      <w:r w:rsidRPr="00283703">
        <w:t>cessité d'un lieu de rencontre pour tous ceux qu'intéresse le fait fra</w:t>
      </w:r>
      <w:r w:rsidRPr="00283703">
        <w:t>n</w:t>
      </w:r>
      <w:r w:rsidRPr="00283703">
        <w:t>co-américain. Il convient de rappeler que le colloque annuel de l’Institut français du Collège de l’Assomption de Worcester est une réalité bien vivante.</w:t>
      </w:r>
    </w:p>
    <w:p w:rsidR="00832B86" w:rsidRDefault="00832B86" w:rsidP="00832B86">
      <w:pPr>
        <w:spacing w:before="120" w:after="120"/>
        <w:jc w:val="both"/>
      </w:pPr>
    </w:p>
    <w:p w:rsidR="00832B86" w:rsidRPr="00283703" w:rsidRDefault="00832B86" w:rsidP="00832B86">
      <w:pPr>
        <w:spacing w:before="120" w:after="120"/>
        <w:jc w:val="both"/>
      </w:pPr>
      <w:r w:rsidRPr="00283703">
        <w:t>Les études franco-américaines ont connu un développement cons</w:t>
      </w:r>
      <w:r w:rsidRPr="00283703">
        <w:t>i</w:t>
      </w:r>
      <w:r w:rsidRPr="00283703">
        <w:t>dérable depuis quelques décennies. Il faut faire en sorte que cela continue. Notre connaissance du Québec et des États-Unis y gagnera.</w:t>
      </w:r>
    </w:p>
    <w:p w:rsidR="00832B86" w:rsidRDefault="00832B86" w:rsidP="00832B86">
      <w:pPr>
        <w:pStyle w:val="p"/>
      </w:pPr>
      <w:r>
        <w:br w:type="page"/>
        <w:t>[122]</w:t>
      </w:r>
    </w:p>
    <w:p w:rsidR="00832B86" w:rsidRDefault="00832B86" w:rsidP="00832B86">
      <w:pPr>
        <w:spacing w:before="120" w:after="120"/>
        <w:jc w:val="both"/>
      </w:pPr>
    </w:p>
    <w:p w:rsidR="00832B86" w:rsidRPr="00E80C45" w:rsidRDefault="00832B86" w:rsidP="00832B86">
      <w:pPr>
        <w:spacing w:before="120" w:after="120"/>
        <w:jc w:val="both"/>
      </w:pPr>
    </w:p>
    <w:p w:rsidR="00832B86" w:rsidRDefault="00832B86" w:rsidP="00832B86">
      <w:pPr>
        <w:ind w:firstLine="0"/>
        <w:jc w:val="both"/>
      </w:pPr>
      <w:r w:rsidRPr="003F76B5">
        <w:rPr>
          <w:b/>
          <w:color w:val="FF0000"/>
        </w:rPr>
        <w:t>NOTES</w:t>
      </w:r>
      <w:r>
        <w:rPr>
          <w:b/>
          <w:color w:val="FF0000"/>
        </w:rPr>
        <w:t xml:space="preserve"> du chapitre 4</w:t>
      </w:r>
      <w:r>
        <w:rPr>
          <w:b/>
          <w:color w:val="FF0000"/>
        </w:rPr>
        <w:br/>
      </w:r>
    </w:p>
    <w:p w:rsidR="00832B86" w:rsidRDefault="00832B86" w:rsidP="00832B86">
      <w:pPr>
        <w:jc w:val="both"/>
      </w:pPr>
    </w:p>
    <w:p w:rsidR="00832B86" w:rsidRPr="00E07116" w:rsidRDefault="00832B86" w:rsidP="00832B86">
      <w:pPr>
        <w:jc w:val="both"/>
      </w:pPr>
      <w:r>
        <w:t>Pour faciliter la consultation des notes en fin de textes, nous les avons toutes converties, dans cette édition numérique des Classiques des sciences sociales, en notes de bas de page. JMT.</w:t>
      </w:r>
    </w:p>
    <w:p w:rsidR="00832B86" w:rsidRPr="00283703" w:rsidRDefault="00832B86" w:rsidP="00832B86">
      <w:pPr>
        <w:spacing w:before="120" w:after="120"/>
        <w:jc w:val="both"/>
      </w:pPr>
    </w:p>
    <w:p w:rsidR="00832B86" w:rsidRDefault="00832B86" w:rsidP="00832B86">
      <w:pPr>
        <w:pStyle w:val="p"/>
      </w:pPr>
      <w:r>
        <w:t>[123]</w:t>
      </w:r>
    </w:p>
    <w:p w:rsidR="00832B86" w:rsidRDefault="00832B86" w:rsidP="00832B86">
      <w:pPr>
        <w:pStyle w:val="p"/>
      </w:pPr>
      <w:r>
        <w:t>[124]</w:t>
      </w:r>
    </w:p>
    <w:p w:rsidR="00832B86" w:rsidRDefault="00832B86" w:rsidP="00832B86">
      <w:pPr>
        <w:pStyle w:val="p"/>
      </w:pPr>
      <w:r>
        <w:t>[125]</w:t>
      </w:r>
    </w:p>
    <w:p w:rsidR="00832B86" w:rsidRDefault="00832B86" w:rsidP="00832B86">
      <w:pPr>
        <w:pStyle w:val="p"/>
      </w:pPr>
      <w:r>
        <w:t>[126]</w:t>
      </w:r>
    </w:p>
    <w:p w:rsidR="00832B86" w:rsidRDefault="00832B86" w:rsidP="00832B86">
      <w:pPr>
        <w:pStyle w:val="p"/>
      </w:pPr>
      <w:r>
        <w:t>[127]</w:t>
      </w:r>
    </w:p>
    <w:p w:rsidR="00832B86" w:rsidRDefault="00832B86" w:rsidP="00832B86">
      <w:pPr>
        <w:pStyle w:val="p"/>
      </w:pPr>
      <w:r>
        <w:t>[128]</w:t>
      </w:r>
    </w:p>
    <w:p w:rsidR="00832B86" w:rsidRDefault="00832B86" w:rsidP="00832B86">
      <w:pPr>
        <w:pStyle w:val="p"/>
      </w:pPr>
      <w:r>
        <w:t>[129]</w:t>
      </w:r>
    </w:p>
    <w:p w:rsidR="00832B86" w:rsidRDefault="00832B86" w:rsidP="00832B86">
      <w:pPr>
        <w:pStyle w:val="p"/>
      </w:pPr>
      <w:r>
        <w:t>[130]</w:t>
      </w:r>
    </w:p>
    <w:p w:rsidR="00832B86" w:rsidRDefault="00832B86" w:rsidP="00832B86">
      <w:pPr>
        <w:pStyle w:val="p"/>
      </w:pPr>
      <w:r>
        <w:br w:type="page"/>
        <w:t>[131]</w:t>
      </w:r>
    </w:p>
    <w:p w:rsidR="00832B86" w:rsidRPr="00E80C45" w:rsidRDefault="00832B86" w:rsidP="00832B86">
      <w:pPr>
        <w:spacing w:before="120" w:after="120"/>
        <w:jc w:val="both"/>
      </w:pPr>
    </w:p>
    <w:p w:rsidR="00832B86" w:rsidRDefault="00832B86" w:rsidP="00832B86">
      <w:pPr>
        <w:spacing w:before="120" w:after="120"/>
        <w:ind w:firstLine="0"/>
        <w:jc w:val="center"/>
        <w:rPr>
          <w:sz w:val="24"/>
        </w:rPr>
      </w:pPr>
      <w:bookmarkStart w:id="3" w:name="Rapports_culturels_pt_1_texte_04_C1"/>
      <w:r>
        <w:rPr>
          <w:sz w:val="24"/>
        </w:rPr>
        <w:t>Yves Roby,</w:t>
      </w:r>
      <w:r>
        <w:rPr>
          <w:sz w:val="24"/>
        </w:rPr>
        <w:br/>
      </w:r>
      <w:r w:rsidRPr="00B12BB5">
        <w:rPr>
          <w:sz w:val="24"/>
        </w:rPr>
        <w:t>“</w:t>
      </w:r>
      <w:r>
        <w:rPr>
          <w:i/>
          <w:color w:val="0000FF"/>
          <w:sz w:val="24"/>
        </w:rPr>
        <w:t>Un Québec émigré aux États-Unis: bilan historiographique</w:t>
      </w:r>
      <w:r>
        <w:rPr>
          <w:sz w:val="24"/>
        </w:rPr>
        <w:t>.”</w:t>
      </w:r>
    </w:p>
    <w:p w:rsidR="00832B86" w:rsidRDefault="00832B86" w:rsidP="00832B86">
      <w:pPr>
        <w:spacing w:before="120" w:after="120"/>
        <w:jc w:val="both"/>
        <w:rPr>
          <w:sz w:val="24"/>
        </w:rPr>
      </w:pPr>
    </w:p>
    <w:p w:rsidR="00832B86" w:rsidRPr="00E80C45" w:rsidRDefault="00832B86" w:rsidP="00832B86">
      <w:pPr>
        <w:pStyle w:val="planche"/>
      </w:pPr>
      <w:r w:rsidRPr="00E80C45">
        <w:t>COMMENTAIRE</w:t>
      </w:r>
      <w:r>
        <w:t xml:space="preserve"> 1</w:t>
      </w:r>
    </w:p>
    <w:bookmarkEnd w:id="3"/>
    <w:p w:rsidR="00832B86" w:rsidRDefault="00832B86" w:rsidP="00832B86">
      <w:pPr>
        <w:spacing w:before="120" w:after="120"/>
        <w:jc w:val="both"/>
      </w:pPr>
    </w:p>
    <w:p w:rsidR="00832B86" w:rsidRPr="00E80C45" w:rsidRDefault="00832B86" w:rsidP="00832B86">
      <w:pPr>
        <w:pStyle w:val="suite"/>
      </w:pPr>
      <w:r w:rsidRPr="00E80C45">
        <w:t>Par</w:t>
      </w:r>
      <w:r>
        <w:t xml:space="preserve"> Pierre ANCTIL</w:t>
      </w:r>
    </w:p>
    <w:p w:rsidR="00832B86" w:rsidRDefault="00832B86" w:rsidP="00832B86">
      <w:pPr>
        <w:pStyle w:val="suitest"/>
      </w:pPr>
      <w:r w:rsidRPr="0009758D">
        <w:t>Institut québécois de recherche sur la culture</w:t>
      </w:r>
    </w:p>
    <w:p w:rsidR="00832B86" w:rsidRDefault="00832B86" w:rsidP="00832B86">
      <w:pPr>
        <w:spacing w:before="120" w:after="120"/>
        <w:jc w:val="both"/>
      </w:pPr>
    </w:p>
    <w:p w:rsidR="00832B86" w:rsidRDefault="00832B86" w:rsidP="00832B86">
      <w:pPr>
        <w:spacing w:before="120" w:after="120"/>
        <w:jc w:val="both"/>
      </w:pPr>
    </w:p>
    <w:p w:rsidR="00832B86" w:rsidRDefault="00832B86" w:rsidP="00832B86">
      <w:pPr>
        <w:spacing w:before="120" w:after="120"/>
        <w:jc w:val="both"/>
      </w:pPr>
    </w:p>
    <w:p w:rsidR="00832B86" w:rsidRPr="00384B20" w:rsidRDefault="00832B86" w:rsidP="00832B86">
      <w:pPr>
        <w:ind w:right="90" w:firstLine="0"/>
        <w:jc w:val="both"/>
        <w:rPr>
          <w:sz w:val="20"/>
        </w:rPr>
      </w:pPr>
      <w:hyperlink w:anchor="tdm" w:history="1">
        <w:r w:rsidRPr="00384B20">
          <w:rPr>
            <w:rStyle w:val="Lienhypertexte"/>
            <w:sz w:val="20"/>
          </w:rPr>
          <w:t>Retour à la table des matières</w:t>
        </w:r>
      </w:hyperlink>
    </w:p>
    <w:p w:rsidR="00832B86" w:rsidRPr="00283703" w:rsidRDefault="00832B86" w:rsidP="00832B86">
      <w:pPr>
        <w:spacing w:before="120" w:after="120"/>
        <w:jc w:val="both"/>
      </w:pPr>
      <w:r w:rsidRPr="00283703">
        <w:t>Plutôt que de commenter le texte soumis par Yves Roby à l’intention de ce colloque, et qui touche à tous les aspects esse</w:t>
      </w:r>
      <w:r w:rsidRPr="00283703">
        <w:t>n</w:t>
      </w:r>
      <w:r w:rsidRPr="00283703">
        <w:t>tiels de la recherche déjà entreprise sur les Franco-américains, je préférerais y aller de mes propres réflexions quant à certains volets de cette que</w:t>
      </w:r>
      <w:r w:rsidRPr="00283703">
        <w:t>s</w:t>
      </w:r>
      <w:r w:rsidRPr="00283703">
        <w:t>tion qui demeure peu explorée et qui nous r</w:t>
      </w:r>
      <w:r w:rsidRPr="00283703">
        <w:t>é</w:t>
      </w:r>
      <w:r w:rsidRPr="00283703">
        <w:t xml:space="preserve">clame par son urgence. Yves Roby vient de l’affirmer, nous connaissons maintenant mieux l’histoire des populations d’origine québécoise </w:t>
      </w:r>
      <w:r>
        <w:t>qui s’installèrent en Nouvelle-</w:t>
      </w:r>
      <w:r w:rsidRPr="00283703">
        <w:t>Angleterre au tournant du siècle dernier, surtout grâce à la masse de doc</w:t>
      </w:r>
      <w:r w:rsidRPr="00283703">
        <w:t>u</w:t>
      </w:r>
      <w:r w:rsidRPr="00283703">
        <w:t>ments de toutes sortes que les classes instruites nous ont laissés. Après tout, le Québécois francophone d’aujourd’hui ne possède-t-il pas un atout de taille dans cette tâche qui consiste à tracer le portrait de l’immigrant franco-américain, à savoir qu’il était orig</w:t>
      </w:r>
      <w:r w:rsidRPr="00283703">
        <w:t>i</w:t>
      </w:r>
      <w:r w:rsidRPr="00283703">
        <w:t>naire d’un certain Québec ruralisant et catholique, d’un dix-neuvième siècle que nous étudions déjà depuis assez longtemps et qui nous semble familier. Les Franco-américains toutefois ne firent pas que quitter un pays d’origine. Très tôt, ils eurent le sentiment de s’engouffrer dans une nouvelle dynamique sociale qui devait tran</w:t>
      </w:r>
      <w:r w:rsidRPr="00283703">
        <w:t>s</w:t>
      </w:r>
      <w:r w:rsidRPr="00283703">
        <w:t xml:space="preserve">former à terme jusqu’à leur perception d’eux-mêmes, par-delà les idéologies de </w:t>
      </w:r>
      <w:r>
        <w:t>« </w:t>
      </w:r>
      <w:r w:rsidRPr="00283703">
        <w:t>survivance</w:t>
      </w:r>
      <w:r>
        <w:t> »</w:t>
      </w:r>
      <w:r w:rsidRPr="00283703">
        <w:t xml:space="preserve"> et les appare</w:t>
      </w:r>
      <w:r w:rsidRPr="00283703">
        <w:t>n</w:t>
      </w:r>
      <w:r w:rsidRPr="00283703">
        <w:t>ces rassurantes des Petits Canadas, véritables enclaves de québécitude au coeur des grands ce</w:t>
      </w:r>
      <w:r w:rsidRPr="00283703">
        <w:t>n</w:t>
      </w:r>
      <w:r w:rsidRPr="00283703">
        <w:t>tres urbains de l’époque.</w:t>
      </w:r>
    </w:p>
    <w:p w:rsidR="00832B86" w:rsidRPr="00283703" w:rsidRDefault="00832B86" w:rsidP="00832B86">
      <w:pPr>
        <w:spacing w:before="120" w:after="120"/>
        <w:jc w:val="both"/>
      </w:pPr>
      <w:r w:rsidRPr="00283703">
        <w:t>Les émigrants québécois en Nouvelle-Angleterre eurent une de</w:t>
      </w:r>
      <w:r w:rsidRPr="00283703">
        <w:t>s</w:t>
      </w:r>
      <w:r w:rsidRPr="00283703">
        <w:t>cendance nombreuse qui finit par n’avoir plus qu’un contact éloigné avec le Québec de leurs ancêtres. Bientôt, vers les a</w:t>
      </w:r>
      <w:r w:rsidRPr="00283703">
        <w:t>n</w:t>
      </w:r>
      <w:r w:rsidRPr="00283703">
        <w:t xml:space="preserve">nées vingt ou trente, selon les localités, déjà une majorité de Franco-américains pouvait prétendre à la citoyenneté américaine depuis la naissance, fait qui devait se répercuter très rapidement sur leur identité </w:t>
      </w:r>
      <w:r>
        <w:t>« </w:t>
      </w:r>
      <w:r w:rsidRPr="00283703">
        <w:t>ethnique</w:t>
      </w:r>
      <w:r>
        <w:t> »</w:t>
      </w:r>
      <w:r w:rsidRPr="00283703">
        <w:t>. Aujourd’hui les Franco-américains en sont à la quatrième ou à la ci</w:t>
      </w:r>
      <w:r w:rsidRPr="00283703">
        <w:t>n</w:t>
      </w:r>
      <w:r w:rsidRPr="00283703">
        <w:t>quième génération installée sur le sol de la république et, pour ces jeunes, la question de leurs racines historiques se pose avec une acuité nouvelle, surtout à la lumière de ce courant d</w:t>
      </w:r>
      <w:r w:rsidRPr="00283703">
        <w:rPr>
          <w:rFonts w:eastAsia="Courier New"/>
        </w:rPr>
        <w:t>'ethnie revival</w:t>
      </w:r>
      <w:r w:rsidRPr="00283703">
        <w:t xml:space="preserve"> qui a pris de l’ampleur aux </w:t>
      </w:r>
      <w:r>
        <w:t>État</w:t>
      </w:r>
      <w:r w:rsidRPr="00283703">
        <w:t>s-Unis depuis le milieu des années soixante. Malheure</w:t>
      </w:r>
      <w:r w:rsidRPr="00283703">
        <w:t>u</w:t>
      </w:r>
      <w:r w:rsidRPr="00283703">
        <w:t>sement, les chercheurs n’ont pas su ou n’ont pas voulu se pe</w:t>
      </w:r>
      <w:r w:rsidRPr="00283703">
        <w:t>n</w:t>
      </w:r>
      <w:r w:rsidRPr="00283703">
        <w:t>cher sur cette question fondamentale de l’identité culturelle des moins de trente ans en Franco-américanie, comme s’ils esp</w:t>
      </w:r>
      <w:r w:rsidRPr="00283703">
        <w:t>é</w:t>
      </w:r>
      <w:r w:rsidRPr="00283703">
        <w:t>raient sourdement qu'éventuellement cette génération nouvelle se rallierait en bloc à la solution imaginée par leurs aînés en Nouvelle-Angleterre, soit le maintien de l’équilibre difficile entre un comportement franc</w:t>
      </w:r>
      <w:r w:rsidRPr="00283703">
        <w:t>o</w:t>
      </w:r>
      <w:r w:rsidRPr="00283703">
        <w:t xml:space="preserve">phone à la maison et </w:t>
      </w:r>
      <w:r>
        <w:t>« </w:t>
      </w:r>
      <w:r w:rsidRPr="00283703">
        <w:t>américain</w:t>
      </w:r>
      <w:r>
        <w:t> »</w:t>
      </w:r>
      <w:r w:rsidRPr="00283703">
        <w:t xml:space="preserve"> sur la place publique.</w:t>
      </w:r>
    </w:p>
    <w:p w:rsidR="00832B86" w:rsidRPr="00283703" w:rsidRDefault="00832B86" w:rsidP="00832B86">
      <w:pPr>
        <w:spacing w:before="120" w:after="120"/>
        <w:jc w:val="both"/>
      </w:pPr>
      <w:r w:rsidRPr="00283703">
        <w:t>Au nombre de plusieurs centaines de milliers, les jeunes Franco-américains appartiennent de plein pied à la société am</w:t>
      </w:r>
      <w:r w:rsidRPr="00283703">
        <w:t>é</w:t>
      </w:r>
      <w:r w:rsidRPr="00283703">
        <w:t>ricaine dans laquelle ils sont plongés, et s’y trouvent à l’aise. Conscients d’ignorer parfois jusqu’au premier mot de la</w:t>
      </w:r>
      <w:r>
        <w:t xml:space="preserve"> [132] </w:t>
      </w:r>
      <w:r w:rsidRPr="00283703">
        <w:t>langue française et de n’avoir qu’une connaissance très superficie</w:t>
      </w:r>
      <w:r w:rsidRPr="00283703">
        <w:t>l</w:t>
      </w:r>
      <w:r w:rsidRPr="00283703">
        <w:t>le d’un Québec qui leur apparaît le plus souvent bien lointain, ils m</w:t>
      </w:r>
      <w:r w:rsidRPr="00283703">
        <w:t>è</w:t>
      </w:r>
      <w:r w:rsidRPr="00283703">
        <w:t>nent une existence en harmonie avec le milieu qui les entoure. Pou</w:t>
      </w:r>
      <w:r w:rsidRPr="00283703">
        <w:t>r</w:t>
      </w:r>
      <w:r w:rsidRPr="00283703">
        <w:t xml:space="preserve">tant, autour d’eux, on continue de les désigner du nom de </w:t>
      </w:r>
      <w:r w:rsidRPr="00CB76A3">
        <w:rPr>
          <w:rFonts w:eastAsia="Courier New"/>
          <w:i/>
        </w:rPr>
        <w:t>French people</w:t>
      </w:r>
      <w:r w:rsidRPr="00283703">
        <w:rPr>
          <w:rFonts w:eastAsia="Courier New"/>
        </w:rPr>
        <w:t>,</w:t>
      </w:r>
      <w:r w:rsidRPr="00283703">
        <w:t xml:space="preserve"> et les jeunes Fra</w:t>
      </w:r>
      <w:r w:rsidRPr="00283703">
        <w:t>n</w:t>
      </w:r>
      <w:r w:rsidRPr="00283703">
        <w:t xml:space="preserve">co-américains eux-mêmes ne dédaignent pas s’affirmer comme des </w:t>
      </w:r>
      <w:r w:rsidRPr="00CB76A3">
        <w:rPr>
          <w:rFonts w:eastAsia="Courier New"/>
          <w:i/>
        </w:rPr>
        <w:t>French-Canadians</w:t>
      </w:r>
      <w:r w:rsidRPr="00283703">
        <w:t>, tout comme les autres groupes ethniques de la r</w:t>
      </w:r>
      <w:r w:rsidRPr="00283703">
        <w:t>é</w:t>
      </w:r>
      <w:r w:rsidRPr="00283703">
        <w:t xml:space="preserve">gion qui ne ressentent pas de gêne à passer pour des </w:t>
      </w:r>
      <w:r>
        <w:t>« </w:t>
      </w:r>
      <w:r w:rsidRPr="00283703">
        <w:t>Irlandais</w:t>
      </w:r>
      <w:r>
        <w:t> »</w:t>
      </w:r>
      <w:r w:rsidRPr="00283703">
        <w:t xml:space="preserve">, pour des </w:t>
      </w:r>
      <w:r>
        <w:t>« </w:t>
      </w:r>
      <w:r w:rsidRPr="00283703">
        <w:t>Grecs</w:t>
      </w:r>
      <w:r>
        <w:t> »</w:t>
      </w:r>
      <w:r w:rsidRPr="00283703">
        <w:t xml:space="preserve">, des </w:t>
      </w:r>
      <w:r>
        <w:t>« </w:t>
      </w:r>
      <w:r w:rsidRPr="00283703">
        <w:t>Italiens</w:t>
      </w:r>
      <w:r>
        <w:t> »</w:t>
      </w:r>
      <w:r w:rsidRPr="00283703">
        <w:t xml:space="preserve"> ou des </w:t>
      </w:r>
      <w:r>
        <w:t>« </w:t>
      </w:r>
      <w:r w:rsidRPr="00283703">
        <w:t>Polonais</w:t>
      </w:r>
      <w:r>
        <w:t> »</w:t>
      </w:r>
      <w:r w:rsidRPr="00283703">
        <w:t>. L’économie des perceptions sociales est ainsi faite en Nouvelle-Angleterre que l’on reconnaît volontiers appartenir à un groupe ethnique quelconque, et qu’on y investit une part de la face ext</w:t>
      </w:r>
      <w:r w:rsidRPr="00283703">
        <w:t>é</w:t>
      </w:r>
      <w:r w:rsidRPr="00283703">
        <w:t>rieure de son identité.</w:t>
      </w:r>
    </w:p>
    <w:p w:rsidR="00832B86" w:rsidRPr="00283703" w:rsidRDefault="00832B86" w:rsidP="00832B86">
      <w:pPr>
        <w:spacing w:before="120" w:after="120"/>
        <w:jc w:val="both"/>
      </w:pPr>
      <w:r w:rsidRPr="00283703">
        <w:t>Au-delà des étiquettes ethniques courantes et souvent folkl</w:t>
      </w:r>
      <w:r w:rsidRPr="00283703">
        <w:t>o</w:t>
      </w:r>
      <w:r w:rsidRPr="00283703">
        <w:t>riques, les jeunes Franco-américains vivent quelquefois le tra</w:t>
      </w:r>
      <w:r w:rsidRPr="00283703">
        <w:t>u</w:t>
      </w:r>
      <w:r w:rsidRPr="00283703">
        <w:t xml:space="preserve">matisme de découvrir le sens réel et profond de leur identité </w:t>
      </w:r>
      <w:r>
        <w:t>« </w:t>
      </w:r>
      <w:r w:rsidRPr="00283703">
        <w:t>n</w:t>
      </w:r>
      <w:r w:rsidRPr="00283703">
        <w:t>a</w:t>
      </w:r>
      <w:r w:rsidRPr="00283703">
        <w:t>tionale</w:t>
      </w:r>
      <w:r>
        <w:t> »</w:t>
      </w:r>
      <w:r w:rsidRPr="00283703">
        <w:t xml:space="preserve"> aussi tardivement qu’à l’adolescence, à un âge où l’individu porte déjà en lui l’essentiel de sa perception du mo</w:t>
      </w:r>
      <w:r w:rsidRPr="00283703">
        <w:t>n</w:t>
      </w:r>
      <w:r w:rsidRPr="00283703">
        <w:t>de. Clark Biaise, un écrivain d’origine franco-américaine, décr</w:t>
      </w:r>
      <w:r w:rsidRPr="00283703">
        <w:t>i</w:t>
      </w:r>
      <w:r w:rsidRPr="00283703">
        <w:t>vait dans une œuvre récente le choc ressenti par un jeune Am</w:t>
      </w:r>
      <w:r w:rsidRPr="00283703">
        <w:t>é</w:t>
      </w:r>
      <w:r w:rsidRPr="00283703">
        <w:t>ricain qui constate, vers l’âge de quatorze ans, que toute l’idée qu’il s’était faite de son identité n’a aucun fo</w:t>
      </w:r>
      <w:r w:rsidRPr="00283703">
        <w:t>n</w:t>
      </w:r>
      <w:r w:rsidRPr="00283703">
        <w:t xml:space="preserve">dement concret. David Greenwood, le héros de </w:t>
      </w:r>
      <w:r w:rsidRPr="00CB76A3">
        <w:rPr>
          <w:rFonts w:eastAsia="Courier New"/>
          <w:i/>
        </w:rPr>
        <w:t>Lunar Attractions</w:t>
      </w:r>
      <w:r w:rsidRPr="00283703">
        <w:rPr>
          <w:rFonts w:eastAsia="Courier New"/>
        </w:rPr>
        <w:t>,</w:t>
      </w:r>
      <w:r w:rsidRPr="00283703">
        <w:t xml:space="preserve"> d</w:t>
      </w:r>
      <w:r w:rsidRPr="00283703">
        <w:t>é</w:t>
      </w:r>
      <w:r w:rsidRPr="00283703">
        <w:t>couvre en effet un jour à la lecture d’un texte légal que son père s’appelle en réalité Louis-Noël Boisvert et qu’il est né en Beauce, pays dont il ignore l’existence même. Désemparé, David Greenwood alias David Boisvert, faute de point de repère, verse sur le coup dans une crise de conscience existentielle</w:t>
      </w:r>
      <w:r>
        <w:t> :</w:t>
      </w:r>
    </w:p>
    <w:p w:rsidR="00832B86" w:rsidRDefault="00832B86" w:rsidP="00832B86">
      <w:pPr>
        <w:pStyle w:val="Grillecouleur-Accent1"/>
      </w:pPr>
    </w:p>
    <w:p w:rsidR="00832B86" w:rsidRDefault="00832B86" w:rsidP="00832B86">
      <w:pPr>
        <w:pStyle w:val="Grillecouleur-Accent1"/>
      </w:pPr>
      <w:r w:rsidRPr="00CB76A3">
        <w:t>There were many names, the most frequently appearing one being so foreign I could’nt pronounce it. It looked like the n</w:t>
      </w:r>
      <w:r w:rsidRPr="00CB76A3">
        <w:t>a</w:t>
      </w:r>
      <w:r w:rsidRPr="00CB76A3">
        <w:t xml:space="preserve">mes I’d written on my maps. If the strange thing I’d uncovered in the ditch behind our house had a name, it might be this : Louis-Noël Boisvert. « S » and « V » together sounded Russian. I </w:t>
      </w:r>
      <w:r w:rsidRPr="008364ED">
        <w:t>wanted</w:t>
      </w:r>
      <w:r w:rsidRPr="00CB76A3">
        <w:t xml:space="preserve"> to scream, but the reporter was still there, and I caught myself with an even more awful r</w:t>
      </w:r>
      <w:r>
        <w:t>e</w:t>
      </w:r>
      <w:r w:rsidRPr="00CB76A3">
        <w:t>v</w:t>
      </w:r>
      <w:r>
        <w:t>e</w:t>
      </w:r>
      <w:r w:rsidRPr="00CB76A3">
        <w:t>l</w:t>
      </w:r>
      <w:r w:rsidRPr="00CB76A3">
        <w:t>a</w:t>
      </w:r>
      <w:r w:rsidRPr="00CB76A3">
        <w:t>tion.</w:t>
      </w:r>
      <w:r>
        <w:t xml:space="preserve"> </w:t>
      </w:r>
      <w:r w:rsidRPr="00CB76A3">
        <w:t xml:space="preserve">« Boisvert » was the </w:t>
      </w:r>
      <w:r w:rsidRPr="00CB76A3">
        <w:rPr>
          <w:rFonts w:eastAsia="Courier New"/>
          <w:i/>
        </w:rPr>
        <w:t>right</w:t>
      </w:r>
      <w:r w:rsidRPr="00CB76A3">
        <w:t xml:space="preserve"> name ; he was my father. Those words he used in counting were Russian ; stories my mother told me about « Germany » were really the camps in Russia I’d read about in </w:t>
      </w:r>
      <w:r w:rsidRPr="00CB76A3">
        <w:rPr>
          <w:rFonts w:eastAsia="Courier New"/>
          <w:i/>
        </w:rPr>
        <w:t>Reader’s Digest</w:t>
      </w:r>
      <w:r w:rsidRPr="00CB76A3">
        <w:rPr>
          <w:rFonts w:eastAsia="Courier New"/>
        </w:rPr>
        <w:t>,</w:t>
      </w:r>
      <w:r w:rsidRPr="00CB76A3">
        <w:t xml:space="preserve"> place where their top agents were tra</w:t>
      </w:r>
      <w:r w:rsidRPr="00CB76A3">
        <w:t>i</w:t>
      </w:r>
      <w:r w:rsidRPr="00CB76A3">
        <w:t>ned in replica American towns to learn American ways. The whole store was a front ;</w:t>
      </w:r>
      <w:r>
        <w:t xml:space="preserve"> my parents were spies. (Bl</w:t>
      </w:r>
      <w:r w:rsidRPr="00CB76A3">
        <w:t>aise, 1980 : 67)</w:t>
      </w:r>
    </w:p>
    <w:p w:rsidR="00832B86" w:rsidRPr="00CB76A3" w:rsidRDefault="00832B86" w:rsidP="00832B86">
      <w:pPr>
        <w:pStyle w:val="Grillecouleur-Accent1"/>
      </w:pPr>
    </w:p>
    <w:p w:rsidR="00832B86" w:rsidRPr="00283703" w:rsidRDefault="00832B86" w:rsidP="00832B86">
      <w:pPr>
        <w:spacing w:before="120" w:after="120"/>
        <w:jc w:val="both"/>
      </w:pPr>
      <w:r w:rsidRPr="00283703">
        <w:t>Tous les jeunes Franco-américains ne vivent pas un jour, à l’instar de David Greenwood, cette impression troublante de n’appartenir à aucun univers connu. La plupart doivent cepe</w:t>
      </w:r>
      <w:r w:rsidRPr="00283703">
        <w:t>n</w:t>
      </w:r>
      <w:r w:rsidRPr="00283703">
        <w:t>dant faire face tôt ou tard dans leur conscience à ce fait d’une identité divergente qui a des racines toutes fraîches hors du pays, situation que les Franco-américains partagent d’ailleurs avec des dizaines de millions de leurs compatriotes américains. Il n’est pas trop tôt pour se pencher sur l’impact à long terme que ces phénomènes d’ethnicité perçue vont avoir sur l’allure générale de la Franco-américanie.</w:t>
      </w:r>
    </w:p>
    <w:p w:rsidR="00832B86" w:rsidRPr="00283703" w:rsidRDefault="00832B86" w:rsidP="00832B86">
      <w:pPr>
        <w:spacing w:before="120" w:after="120"/>
        <w:jc w:val="both"/>
      </w:pPr>
      <w:r>
        <w:t>[133]</w:t>
      </w:r>
    </w:p>
    <w:p w:rsidR="00832B86" w:rsidRPr="00283703" w:rsidRDefault="00832B86" w:rsidP="00832B86">
      <w:pPr>
        <w:spacing w:before="120" w:after="120"/>
        <w:jc w:val="both"/>
      </w:pPr>
      <w:r w:rsidRPr="00283703">
        <w:t>Un autre aspect de notre sujet que nous ne discutons pas a</w:t>
      </w:r>
      <w:r w:rsidRPr="00283703">
        <w:t>s</w:t>
      </w:r>
      <w:r w:rsidRPr="00283703">
        <w:t>sez reste le flot de l’émigration présente des Québécois vers les États-Unis, mouvement qui a donné naissance à de nouveaux foyers de peupl</w:t>
      </w:r>
      <w:r w:rsidRPr="00283703">
        <w:t>e</w:t>
      </w:r>
      <w:r w:rsidRPr="00283703">
        <w:t>ment diasporique en contraste flagrant avec ceux du siècle dernier</w:t>
      </w:r>
      <w:r>
        <w:t> </w:t>
      </w:r>
      <w:r>
        <w:rPr>
          <w:rStyle w:val="Appelnotedebasdep"/>
        </w:rPr>
        <w:footnoteReference w:id="84"/>
      </w:r>
      <w:r w:rsidRPr="00283703">
        <w:t>. Si on offrait aux Québécois d’aujourd’hui l’avantage d’une double citoyenneté, il n’y a aucun doute dans mon esprit que la très grande m</w:t>
      </w:r>
      <w:r w:rsidRPr="00283703">
        <w:t>a</w:t>
      </w:r>
      <w:r w:rsidRPr="00283703">
        <w:t>jorité opterait pour l’américaine. Nos concitoyens sont d’ailleurs des centaines chaque jour à jongler avec ce choix fondamental, d</w:t>
      </w:r>
      <w:r w:rsidRPr="00283703">
        <w:t>e</w:t>
      </w:r>
      <w:r w:rsidRPr="00283703">
        <w:t>vançant ai</w:t>
      </w:r>
      <w:r w:rsidRPr="00283703">
        <w:t>n</w:t>
      </w:r>
      <w:r w:rsidRPr="00283703">
        <w:t>si les palabres des officines gouvernementales. On peut avancer que près du dixième de la population actuelle du Québec se d</w:t>
      </w:r>
      <w:r w:rsidRPr="00283703">
        <w:t>é</w:t>
      </w:r>
      <w:r w:rsidRPr="00283703">
        <w:t>place chaque hiver vers la Floride pour y séjourner quelques jours ou plusieurs mois, sans compter ceux qui y sont déjà in</w:t>
      </w:r>
      <w:r w:rsidRPr="00283703">
        <w:t>s</w:t>
      </w:r>
      <w:r w:rsidRPr="00283703">
        <w:t>tallés à vie</w:t>
      </w:r>
      <w:r>
        <w:t> </w:t>
      </w:r>
      <w:r>
        <w:rPr>
          <w:rStyle w:val="Appelnotedebasdep"/>
        </w:rPr>
        <w:footnoteReference w:id="85"/>
      </w:r>
      <w:r w:rsidRPr="00283703">
        <w:t>. Quant au nombre de Québécois résidant présent</w:t>
      </w:r>
      <w:r w:rsidRPr="00283703">
        <w:t>e</w:t>
      </w:r>
      <w:r w:rsidRPr="00283703">
        <w:t>ment en Californie, foyer d’attraction naturel pour ceux que tentent les nouvelles techn</w:t>
      </w:r>
      <w:r w:rsidRPr="00283703">
        <w:t>o</w:t>
      </w:r>
      <w:r w:rsidRPr="00283703">
        <w:t>logies et les modes de vie alternatifs, faisons l’hypothèse que leur nombre se situe entre 50</w:t>
      </w:r>
      <w:r>
        <w:t> </w:t>
      </w:r>
      <w:r w:rsidRPr="00283703">
        <w:t>000 et 100</w:t>
      </w:r>
      <w:r>
        <w:t> </w:t>
      </w:r>
      <w:r w:rsidRPr="00283703">
        <w:t>000 individus, sans mentionner ceux qui ont opté pour l’une des grandes métropoles américaines, att</w:t>
      </w:r>
      <w:r w:rsidRPr="00283703">
        <w:t>i</w:t>
      </w:r>
      <w:r w:rsidRPr="00283703">
        <w:t>rés par la v</w:t>
      </w:r>
      <w:r w:rsidRPr="00283703">
        <w:t>i</w:t>
      </w:r>
      <w:r w:rsidRPr="00283703">
        <w:t>talité de la vie artistique que l’on y découvre. Que savons-nous de ces nouveaux émigrants et des motifs qui sont responsables de leur d</w:t>
      </w:r>
      <w:r w:rsidRPr="00283703">
        <w:t>é</w:t>
      </w:r>
      <w:r w:rsidRPr="00283703">
        <w:t>part</w:t>
      </w:r>
      <w:r>
        <w:t> ?</w:t>
      </w:r>
    </w:p>
    <w:p w:rsidR="00832B86" w:rsidRPr="00283703" w:rsidRDefault="00832B86" w:rsidP="00832B86">
      <w:pPr>
        <w:spacing w:before="120" w:after="120"/>
        <w:jc w:val="both"/>
      </w:pPr>
      <w:r w:rsidRPr="00283703">
        <w:t>Bien sûr aujourd’hui les avions et les automobiles ont re</w:t>
      </w:r>
      <w:r w:rsidRPr="00283703">
        <w:t>m</w:t>
      </w:r>
      <w:r w:rsidRPr="00283703">
        <w:t>placé les trains de voyageurs, et l’anonymat des grandes villes cosmopolites, l’intimité familiale des Petits Canadas d’autrefois</w:t>
      </w:r>
      <w:r>
        <w:t> ;</w:t>
      </w:r>
      <w:r w:rsidRPr="00283703">
        <w:t xml:space="preserve"> mais le geste d’émigrer reste probablement pour ces nouveaux expatriés québécois tout aussi radical que pour leurs grands-parents, et ses conséquences pour l’individu toutes aussi dur</w:t>
      </w:r>
      <w:r w:rsidRPr="00283703">
        <w:t>a</w:t>
      </w:r>
      <w:r w:rsidRPr="00283703">
        <w:t xml:space="preserve">bles. Nous apprendrions beaucoup sur notre sort de </w:t>
      </w:r>
      <w:r>
        <w:t>« </w:t>
      </w:r>
      <w:r w:rsidRPr="00283703">
        <w:t>Québécois minoritaires en Amérique du Nord</w:t>
      </w:r>
      <w:r>
        <w:t> »</w:t>
      </w:r>
      <w:r w:rsidRPr="00283703">
        <w:t xml:space="preserve"> si nous avions la volonté d’évaluer en termes sociaux et économiques concrets l’effet de ces départs et de ces retours possibles, et si nous avions le goût de mesurer à cette aune notre adaptabilité aux choses et habitudes proprement américaines, autant chez nous que de l’autre c</w:t>
      </w:r>
      <w:r w:rsidRPr="00283703">
        <w:t>ô</w:t>
      </w:r>
      <w:r w:rsidRPr="00283703">
        <w:t>té de la frontière. Plusieurs outils éventuels de recherche existent déjà, dont le plus approprié peut-être serait une ethnographie de l’émigration vers les États-Unis. Nous ne pouvons pas remonter dans le temps et rencontrer les expatriés du siècle dernier, mais nous so</w:t>
      </w:r>
      <w:r w:rsidRPr="00283703">
        <w:t>m</w:t>
      </w:r>
      <w:r w:rsidRPr="00283703">
        <w:t>mes toujours capables d’étudier ceux d’aujourd’hui dans leur vécu quotidien. Voilà qui serait un apport important à la compréhension de toute une facette de notre culture dite québécoise francophone, laque</w:t>
      </w:r>
      <w:r w:rsidRPr="00283703">
        <w:t>l</w:t>
      </w:r>
      <w:r w:rsidRPr="00283703">
        <w:t>le manifeste encore, aujourd’hui comme hier, une éminente versatilité aux environnements nord-américains, au point d’avoir déversé au cours de l’histoire, dans la république voisine, près de la moitié de ses forces vives. Il y aurait beaucoup à faire également avec des public</w:t>
      </w:r>
      <w:r w:rsidRPr="00283703">
        <w:t>a</w:t>
      </w:r>
      <w:r w:rsidRPr="00283703">
        <w:t xml:space="preserve">tions comme </w:t>
      </w:r>
      <w:r w:rsidRPr="00CB76A3">
        <w:rPr>
          <w:rFonts w:eastAsia="Courier New"/>
          <w:i/>
        </w:rPr>
        <w:t>Le Journal de la Floride</w:t>
      </w:r>
      <w:r w:rsidRPr="00283703">
        <w:t xml:space="preserve">, le pendant contemporain de journaux franco-américains classiques comme </w:t>
      </w:r>
      <w:r w:rsidRPr="00CB76A3">
        <w:rPr>
          <w:rFonts w:eastAsia="Courier New"/>
          <w:i/>
        </w:rPr>
        <w:t>Le Travailleur</w:t>
      </w:r>
      <w:r w:rsidRPr="00283703">
        <w:t xml:space="preserve"> de Fe</w:t>
      </w:r>
      <w:r w:rsidRPr="00283703">
        <w:t>r</w:t>
      </w:r>
      <w:r w:rsidRPr="00283703">
        <w:t xml:space="preserve">dinand Gagnon, et qui prétend être </w:t>
      </w:r>
      <w:r>
        <w:t>« </w:t>
      </w:r>
      <w:r w:rsidRPr="00283703">
        <w:t>le plus grand journal français des États-Unis</w:t>
      </w:r>
      <w:r>
        <w:t> </w:t>
      </w:r>
      <w:r>
        <w:rPr>
          <w:rStyle w:val="Appelnotedebasdep"/>
        </w:rPr>
        <w:footnoteReference w:id="86"/>
      </w:r>
      <w:r>
        <w:t> »</w:t>
      </w:r>
      <w:r w:rsidRPr="00283703">
        <w:t>.</w:t>
      </w:r>
    </w:p>
    <w:p w:rsidR="00832B86" w:rsidRPr="00283703" w:rsidRDefault="00832B86" w:rsidP="00832B86">
      <w:pPr>
        <w:spacing w:before="120" w:after="120"/>
        <w:jc w:val="both"/>
      </w:pPr>
      <w:r w:rsidRPr="00283703">
        <w:t>De nouvelles recherches et études sur les Franco-américains contribueront également à clarifier le statut de la langue frança</w:t>
      </w:r>
      <w:r w:rsidRPr="00283703">
        <w:t>i</w:t>
      </w:r>
      <w:r w:rsidRPr="00283703">
        <w:t>se au sein de la diaspora québécoise aux États-Unis. Les Franco-américains appartiennent en propre depuis la fin de la Deuxième Guerre mondiale au monde de l’ethnicité américaine, c’est-à-dire que leur identité n</w:t>
      </w:r>
      <w:r w:rsidRPr="00283703">
        <w:t>a</w:t>
      </w:r>
      <w:r w:rsidRPr="00283703">
        <w:t>tionale est liée aux conditions qui prév</w:t>
      </w:r>
      <w:r w:rsidRPr="00283703">
        <w:t>a</w:t>
      </w:r>
      <w:r w:rsidRPr="00283703">
        <w:t>lent aux États-Unis</w:t>
      </w:r>
      <w:r>
        <w:t xml:space="preserve"> [134] </w:t>
      </w:r>
      <w:r w:rsidRPr="00283703">
        <w:t>quant à la persistance de langues d’origine autres que l’anglais, et quant au poids politique des minorités ethniques. Or, partout et de f</w:t>
      </w:r>
      <w:r w:rsidRPr="00283703">
        <w:t>a</w:t>
      </w:r>
      <w:r w:rsidRPr="00283703">
        <w:t xml:space="preserve">çon décisive, les langues </w:t>
      </w:r>
      <w:r>
        <w:t>« </w:t>
      </w:r>
      <w:r w:rsidRPr="00283703">
        <w:t>étrangères</w:t>
      </w:r>
      <w:r>
        <w:t> »</w:t>
      </w:r>
      <w:r w:rsidRPr="00283703">
        <w:t xml:space="preserve"> sont en régression au sein de la population immigrante américaine et, à première vue, aucune raison ne nous permet de croire que le français des expatriés québécois doive subir un sort contraire, même si le rythme de son assimilation à l’anglais peut apparaître différent à première vue</w:t>
      </w:r>
      <w:r>
        <w:t> </w:t>
      </w:r>
      <w:r>
        <w:rPr>
          <w:rStyle w:val="Appelnotedebasdep"/>
        </w:rPr>
        <w:footnoteReference w:id="87"/>
      </w:r>
      <w:r w:rsidRPr="00283703">
        <w:t>. Il nous faut donc cesser dès maint</w:t>
      </w:r>
      <w:r w:rsidRPr="00283703">
        <w:t>e</w:t>
      </w:r>
      <w:r w:rsidRPr="00283703">
        <w:t>nant de mesurer la force et l’ampleur de la Franco-américanie à partir des seules données concernant la rétention de la langue d’origine. Du point de vue québécois on peut naïvement confondre, en Nouvelle-Angleterre, la question de la survie du fra</w:t>
      </w:r>
      <w:r w:rsidRPr="00283703">
        <w:t>n</w:t>
      </w:r>
      <w:r w:rsidRPr="00283703">
        <w:t>çais et celle du maintien de l’identité ethnique par la conscience d’une certaine tradition historique autonome. Les Franco-américains amér</w:t>
      </w:r>
      <w:r w:rsidRPr="00283703">
        <w:t>i</w:t>
      </w:r>
      <w:r w:rsidRPr="00283703">
        <w:t>canisés, tout comme les membres de d’autres groupes ethniques am</w:t>
      </w:r>
      <w:r w:rsidRPr="00283703">
        <w:t>é</w:t>
      </w:r>
      <w:r w:rsidRPr="00283703">
        <w:t>ricains qui n’ont plus l’usage de leur la</w:t>
      </w:r>
      <w:r w:rsidRPr="00283703">
        <w:t>n</w:t>
      </w:r>
      <w:r w:rsidRPr="00283703">
        <w:t>gue d’origine, continuent souvent de participer aux réseaux de relations au sein de leur comm</w:t>
      </w:r>
      <w:r w:rsidRPr="00283703">
        <w:t>u</w:t>
      </w:r>
      <w:r w:rsidRPr="00283703">
        <w:t>nauté ethno-culturelle et contr</w:t>
      </w:r>
      <w:r w:rsidRPr="00283703">
        <w:t>i</w:t>
      </w:r>
      <w:r w:rsidRPr="00283703">
        <w:t>buent ainsi d’une manière différente à leur vitalité.</w:t>
      </w:r>
    </w:p>
    <w:p w:rsidR="00832B86" w:rsidRPr="00283703" w:rsidRDefault="00832B86" w:rsidP="00832B86">
      <w:pPr>
        <w:spacing w:before="120" w:after="120"/>
        <w:jc w:val="both"/>
      </w:pPr>
      <w:r w:rsidRPr="00283703">
        <w:t>Si l’on peut d’ores et déjà affirmer que le français ne disp</w:t>
      </w:r>
      <w:r w:rsidRPr="00283703">
        <w:t>a</w:t>
      </w:r>
      <w:r w:rsidRPr="00283703">
        <w:t>raîtra pas définitivement en Nouvelle-Angleterre, il reste assuré aussi que le nombre de francophones ne s’y maintiendra pas aux niveaux d’antan. Alors qu'il y a deux générations à peine, pre</w:t>
      </w:r>
      <w:r w:rsidRPr="00283703">
        <w:t>s</w:t>
      </w:r>
      <w:r w:rsidRPr="00283703">
        <w:t>que toute la Franco-américanie était bilingue, et ce souvent par inertie, du simple fait du poids sociologique de cette langue dans la communauté, aujourd’hui il faut faire un effort particulier pour demeurer francophone en Nouve</w:t>
      </w:r>
      <w:r w:rsidRPr="00283703">
        <w:t>l</w:t>
      </w:r>
      <w:r w:rsidRPr="00283703">
        <w:t>le-Angleterre ou pour le devenir. Ainsi, si les meilleurs romanciers de la condition fra</w:t>
      </w:r>
      <w:r w:rsidRPr="00283703">
        <w:t>n</w:t>
      </w:r>
      <w:r w:rsidRPr="00283703">
        <w:t>co-américaine ont écrit leurs œuvres en anglais</w:t>
      </w:r>
      <w:r>
        <w:t> </w:t>
      </w:r>
      <w:r>
        <w:rPr>
          <w:rStyle w:val="Appelnotedebasdep"/>
        </w:rPr>
        <w:footnoteReference w:id="88"/>
      </w:r>
      <w:r w:rsidRPr="00283703">
        <w:t>, tels Jack K</w:t>
      </w:r>
      <w:r w:rsidRPr="00283703">
        <w:t>e</w:t>
      </w:r>
      <w:r w:rsidRPr="00283703">
        <w:t xml:space="preserve">rouac dans </w:t>
      </w:r>
      <w:r w:rsidRPr="00CB76A3">
        <w:rPr>
          <w:rFonts w:eastAsia="Courier New"/>
          <w:i/>
        </w:rPr>
        <w:t>Visions of Gérard</w:t>
      </w:r>
      <w:r>
        <w:rPr>
          <w:rFonts w:eastAsia="Courier New"/>
        </w:rPr>
        <w:t> </w:t>
      </w:r>
      <w:r>
        <w:rPr>
          <w:rStyle w:val="Appelnotedebasdep"/>
          <w:rFonts w:eastAsia="Courier New"/>
        </w:rPr>
        <w:footnoteReference w:id="89"/>
      </w:r>
      <w:r w:rsidRPr="00283703">
        <w:rPr>
          <w:rFonts w:eastAsia="Courier New"/>
        </w:rPr>
        <w:t>,</w:t>
      </w:r>
      <w:r w:rsidRPr="00283703">
        <w:t xml:space="preserve"> Robert Cormier dans </w:t>
      </w:r>
      <w:r w:rsidRPr="00CB76A3">
        <w:rPr>
          <w:rFonts w:eastAsia="Courier New"/>
          <w:i/>
        </w:rPr>
        <w:t>Take Me Where the Good Times Are</w:t>
      </w:r>
      <w:r w:rsidRPr="00283703">
        <w:rPr>
          <w:rFonts w:eastAsia="Courier New"/>
        </w:rPr>
        <w:t>,</w:t>
      </w:r>
      <w:r w:rsidRPr="00283703">
        <w:t xml:space="preserve"> Gérard Robichaud dans </w:t>
      </w:r>
      <w:r w:rsidRPr="00283703">
        <w:rPr>
          <w:rFonts w:eastAsia="Courier New"/>
        </w:rPr>
        <w:t>Papa Ma</w:t>
      </w:r>
      <w:r w:rsidRPr="00283703">
        <w:rPr>
          <w:rFonts w:eastAsia="Courier New"/>
        </w:rPr>
        <w:t>r</w:t>
      </w:r>
      <w:r w:rsidRPr="00283703">
        <w:rPr>
          <w:rFonts w:eastAsia="Courier New"/>
        </w:rPr>
        <w:t>te</w:t>
      </w:r>
      <w:r>
        <w:rPr>
          <w:rFonts w:eastAsia="Courier New"/>
        </w:rPr>
        <w:t>l </w:t>
      </w:r>
      <w:r>
        <w:rPr>
          <w:rStyle w:val="Appelnotedebasdep"/>
          <w:rFonts w:eastAsia="Courier New"/>
        </w:rPr>
        <w:footnoteReference w:id="90"/>
      </w:r>
      <w:r>
        <w:rPr>
          <w:rFonts w:eastAsia="Courier New"/>
        </w:rPr>
        <w:t xml:space="preserve"> </w:t>
      </w:r>
      <w:r w:rsidRPr="00283703">
        <w:t>et enfin Clark Biaise cité plus haut. C’est qu’elles n’auraient probabl</w:t>
      </w:r>
      <w:r w:rsidRPr="00283703">
        <w:t>e</w:t>
      </w:r>
      <w:r w:rsidRPr="00283703">
        <w:t>ment pas pu être construites autrement, tant l’anglais occupe a</w:t>
      </w:r>
      <w:r w:rsidRPr="00283703">
        <w:t>u</w:t>
      </w:r>
      <w:r w:rsidRPr="00283703">
        <w:t>jourd’hui une place prépondérante au sein des popul</w:t>
      </w:r>
      <w:r w:rsidRPr="00283703">
        <w:t>a</w:t>
      </w:r>
      <w:r w:rsidRPr="00283703">
        <w:t xml:space="preserve">tions d’émigrés ou de descendants d’émigrés. Dans le roman </w:t>
      </w:r>
      <w:r w:rsidRPr="00CB76A3">
        <w:rPr>
          <w:rFonts w:eastAsia="Courier New"/>
          <w:i/>
        </w:rPr>
        <w:t>Take Me Where the Good Times Are</w:t>
      </w:r>
      <w:r w:rsidRPr="00283703">
        <w:rPr>
          <w:rFonts w:eastAsia="Courier New"/>
        </w:rPr>
        <w:t>,</w:t>
      </w:r>
      <w:r w:rsidRPr="00283703">
        <w:t xml:space="preserve"> le héros, un retraité, se rappelle en des termes class</w:t>
      </w:r>
      <w:r w:rsidRPr="00283703">
        <w:t>i</w:t>
      </w:r>
      <w:r w:rsidRPr="00283703">
        <w:t>ques du jour où son père changea son nom de famille pour le rendre plus conforme à la sonorité américaine</w:t>
      </w:r>
      <w:r>
        <w:t> :</w:t>
      </w:r>
    </w:p>
    <w:p w:rsidR="00832B86" w:rsidRDefault="00832B86" w:rsidP="00832B86">
      <w:pPr>
        <w:pStyle w:val="Grillecouleur-Accent1"/>
      </w:pPr>
    </w:p>
    <w:p w:rsidR="00832B86" w:rsidRPr="00283703" w:rsidRDefault="00832B86" w:rsidP="00832B86">
      <w:pPr>
        <w:pStyle w:val="Grillecouleur-Accent1"/>
      </w:pPr>
      <w:r w:rsidRPr="00283703">
        <w:t>I think my mother was relieved when he changed the name.</w:t>
      </w:r>
      <w:r>
        <w:t xml:space="preserve"> </w:t>
      </w:r>
      <w:r w:rsidRPr="00283703">
        <w:t>In the first place, she hated arguments in those days although her tongue got sharper as she grew older. But when we were young, my mother wa</w:t>
      </w:r>
      <w:r w:rsidRPr="00283703">
        <w:t>n</w:t>
      </w:r>
      <w:r w:rsidRPr="00283703">
        <w:t>ted to turn her back on Canada and told my brothers and sisters that we were Amer</w:t>
      </w:r>
      <w:r w:rsidRPr="00283703">
        <w:t>i</w:t>
      </w:r>
      <w:r w:rsidRPr="00283703">
        <w:t>cans first and French second, no matter what my father said. She wouldn’t let my father speak French at home and made us a</w:t>
      </w:r>
      <w:r>
        <w:t>l</w:t>
      </w:r>
      <w:r w:rsidRPr="00283703">
        <w:t>l read and write in E</w:t>
      </w:r>
      <w:r w:rsidRPr="00283703">
        <w:t>n</w:t>
      </w:r>
      <w:r w:rsidRPr="00283703">
        <w:t>glish. She took sp</w:t>
      </w:r>
      <w:r>
        <w:t>e</w:t>
      </w:r>
      <w:r w:rsidRPr="00283703">
        <w:t>cial pains with me because I was the youngest and she started me in the habit of writing things down. When my mother and I w</w:t>
      </w:r>
      <w:r w:rsidRPr="00283703">
        <w:t>e</w:t>
      </w:r>
      <w:r w:rsidRPr="00283703">
        <w:t>re left alone after every</w:t>
      </w:r>
      <w:r w:rsidRPr="00283703">
        <w:t>o</w:t>
      </w:r>
      <w:r w:rsidRPr="00283703">
        <w:t>ne else had died, she’d h</w:t>
      </w:r>
      <w:r>
        <w:t>a</w:t>
      </w:r>
      <w:r w:rsidRPr="00283703">
        <w:t>ve me read aloud to her in English and it was only then that I realized she couldn’t read a word of English he</w:t>
      </w:r>
      <w:r w:rsidRPr="00283703">
        <w:t>r</w:t>
      </w:r>
      <w:r w:rsidRPr="00283703">
        <w:t>self. (Cormier, 1981</w:t>
      </w:r>
      <w:r>
        <w:t> :</w:t>
      </w:r>
      <w:r w:rsidRPr="00283703">
        <w:t xml:space="preserve"> 78)</w:t>
      </w:r>
    </w:p>
    <w:p w:rsidR="00832B86" w:rsidRDefault="00832B86" w:rsidP="00832B86">
      <w:pPr>
        <w:spacing w:before="120" w:after="120"/>
        <w:jc w:val="both"/>
      </w:pPr>
    </w:p>
    <w:p w:rsidR="00832B86" w:rsidRPr="00283703" w:rsidRDefault="00832B86" w:rsidP="00832B86">
      <w:pPr>
        <w:spacing w:before="120" w:after="120"/>
        <w:jc w:val="both"/>
      </w:pPr>
      <w:r>
        <w:t>[135]</w:t>
      </w:r>
    </w:p>
    <w:p w:rsidR="00832B86" w:rsidRPr="00283703" w:rsidRDefault="00832B86" w:rsidP="00832B86">
      <w:pPr>
        <w:spacing w:before="120" w:after="120"/>
        <w:jc w:val="both"/>
      </w:pPr>
      <w:r w:rsidRPr="00283703">
        <w:t>Avec un million de francophones appartenant pour la plupart aux couches d’âges supérieures, la Franco-américanie fournit encore l’occasion cependant d’étudier un certain français québécois archa</w:t>
      </w:r>
      <w:r w:rsidRPr="00283703">
        <w:t>ï</w:t>
      </w:r>
      <w:r w:rsidRPr="00283703">
        <w:t>que, c’est-à-dire libre des influences urbaines et eur</w:t>
      </w:r>
      <w:r w:rsidRPr="00283703">
        <w:t>o</w:t>
      </w:r>
      <w:r w:rsidRPr="00283703">
        <w:t>péennes qui ont pénétré en français le Québec depuis les années cinquante et même avant</w:t>
      </w:r>
      <w:r>
        <w:t> </w:t>
      </w:r>
      <w:r>
        <w:rPr>
          <w:rStyle w:val="Appelnotedebasdep"/>
        </w:rPr>
        <w:footnoteReference w:id="91"/>
      </w:r>
      <w:r w:rsidRPr="00283703">
        <w:t>. Il ne fait aucun doute toutefois que tout le domaine des la</w:t>
      </w:r>
      <w:r w:rsidRPr="00283703">
        <w:t>n</w:t>
      </w:r>
      <w:r w:rsidRPr="00283703">
        <w:t>gues d’usage est en voie de mutation r</w:t>
      </w:r>
      <w:r w:rsidRPr="00283703">
        <w:t>a</w:t>
      </w:r>
      <w:r w:rsidRPr="00283703">
        <w:t>pide en Nouvelle-Angleterre, et qu’on assiste présentement dans cette région à un rééquilibrage du rôle et de la place du français au sein des populations franco-américaines.</w:t>
      </w:r>
    </w:p>
    <w:p w:rsidR="00832B86" w:rsidRPr="00283703" w:rsidRDefault="00832B86" w:rsidP="00832B86">
      <w:pPr>
        <w:spacing w:before="120" w:after="120"/>
        <w:jc w:val="both"/>
      </w:pPr>
      <w:r w:rsidRPr="00283703">
        <w:t>Comment conclure, sinon que les chercheurs québécois qui appa</w:t>
      </w:r>
      <w:r w:rsidRPr="00283703">
        <w:t>r</w:t>
      </w:r>
      <w:r w:rsidRPr="00283703">
        <w:t>tiennent au secteur des sciences humaines n’ont toujours pas, pour la plupart, fait le pari d’oeuvrer à l’échelle du cont</w:t>
      </w:r>
      <w:r w:rsidRPr="00283703">
        <w:t>i</w:t>
      </w:r>
      <w:r w:rsidRPr="00283703">
        <w:t>nent américain. Peut-on les blâmer vraiment quand le milieu universitaire francophone, quant à lui, n’offre toujours aucun point d’appui organisé pour ce qui est de ce vaste champ qui s’étend littéralement à nos portes. La Fra</w:t>
      </w:r>
      <w:r w:rsidRPr="00283703">
        <w:t>n</w:t>
      </w:r>
      <w:r w:rsidRPr="00283703">
        <w:t>co-américanie, et pas seulement celle d’il y a une génération ou deux, jette un éclair</w:t>
      </w:r>
      <w:r w:rsidRPr="00283703">
        <w:t>a</w:t>
      </w:r>
      <w:r w:rsidRPr="00283703">
        <w:t>ge cru et nouveau sur l’identité nord-américaine des francoph</w:t>
      </w:r>
      <w:r w:rsidRPr="00283703">
        <w:t>o</w:t>
      </w:r>
      <w:r w:rsidRPr="00283703">
        <w:t>nes que nous sommes encore. Se rendre à la rencontre des Fra</w:t>
      </w:r>
      <w:r w:rsidRPr="00283703">
        <w:t>n</w:t>
      </w:r>
      <w:r w:rsidRPr="00283703">
        <w:t>co-américains, aujourd’hui encore plus qu’hier, c’est souvent prendre le risque d’être bouleversé profondément dans sa pe</w:t>
      </w:r>
      <w:r w:rsidRPr="00283703">
        <w:t>r</w:t>
      </w:r>
      <w:r w:rsidRPr="00283703">
        <w:t>ception des phénomènes historiques, et c’est aussi tâter un certain vécu a</w:t>
      </w:r>
      <w:r w:rsidRPr="00283703">
        <w:t>n</w:t>
      </w:r>
      <w:r w:rsidRPr="00283703">
        <w:t>thropologique propre aux migrants. Le destin des Québécois du XIX</w:t>
      </w:r>
      <w:r w:rsidRPr="00283703">
        <w:rPr>
          <w:vertAlign w:val="superscript"/>
        </w:rPr>
        <w:t>e</w:t>
      </w:r>
      <w:r w:rsidRPr="00283703">
        <w:t xml:space="preserve"> siècle fut multiple et se joua sur de grandes étendues territoriales</w:t>
      </w:r>
      <w:r>
        <w:t> </w:t>
      </w:r>
      <w:r>
        <w:rPr>
          <w:rStyle w:val="Appelnotedebasdep"/>
        </w:rPr>
        <w:footnoteReference w:id="92"/>
      </w:r>
      <w:r w:rsidRPr="00283703">
        <w:t>. Il n’y a pas de raison que nous rejetions cet élan marquant et tout ce qu’il imprima à notre héritage cult</w:t>
      </w:r>
      <w:r w:rsidRPr="00283703">
        <w:t>u</w:t>
      </w:r>
      <w:r w:rsidRPr="00283703">
        <w:t>rel, sous le prétexte fallacieux que l’époque des grandes migrations est révolue et qu’il ne reste rien o</w:t>
      </w:r>
      <w:r w:rsidRPr="00283703">
        <w:t>u</w:t>
      </w:r>
      <w:r w:rsidRPr="00283703">
        <w:t>tre-frontière pour en t</w:t>
      </w:r>
      <w:r w:rsidRPr="00283703">
        <w:t>é</w:t>
      </w:r>
      <w:r w:rsidRPr="00283703">
        <w:t xml:space="preserve">moigner. Tout récemment, la revue américaine </w:t>
      </w:r>
      <w:r w:rsidRPr="008364ED">
        <w:rPr>
          <w:rFonts w:eastAsia="Courier New"/>
          <w:i/>
        </w:rPr>
        <w:t>Esquire</w:t>
      </w:r>
      <w:r w:rsidRPr="00283703">
        <w:t xml:space="preserve"> consacrait un numéro anniversaire aux cinquante personnal</w:t>
      </w:r>
      <w:r w:rsidRPr="00283703">
        <w:t>i</w:t>
      </w:r>
      <w:r w:rsidRPr="00283703">
        <w:t>tés qui ont le plus marqué les États-Unis depuis l’élection de Franklin D. Roosevelt à la présidence</w:t>
      </w:r>
      <w:r>
        <w:t> </w:t>
      </w:r>
      <w:r>
        <w:rPr>
          <w:rStyle w:val="Appelnotedebasdep"/>
        </w:rPr>
        <w:footnoteReference w:id="93"/>
      </w:r>
      <w:r w:rsidRPr="00283703">
        <w:t>. Parmi elles, un jeune écrivain tim</w:t>
      </w:r>
      <w:r w:rsidRPr="00283703">
        <w:t>i</w:t>
      </w:r>
      <w:r w:rsidRPr="00283703">
        <w:t>de, fils d’émigrants québécois, pour qui l’américanité n’eut de sens que vécue sous l’angle de l’errance, du perpétuel déplac</w:t>
      </w:r>
      <w:r w:rsidRPr="00283703">
        <w:t>e</w:t>
      </w:r>
      <w:r w:rsidRPr="00283703">
        <w:t>ment d’un lieu à l’autre</w:t>
      </w:r>
      <w:r>
        <w:t> :</w:t>
      </w:r>
      <w:r w:rsidRPr="00283703">
        <w:t xml:space="preserve"> </w:t>
      </w:r>
      <w:r>
        <w:t>« </w:t>
      </w:r>
      <w:r w:rsidRPr="00283703">
        <w:t>Is there any end to Kerouac Highway</w:t>
      </w:r>
      <w:r>
        <w:t> ? »</w:t>
      </w:r>
      <w:r w:rsidRPr="00283703">
        <w:t xml:space="preserve"> Pourtant, Jack K</w:t>
      </w:r>
      <w:r w:rsidRPr="00283703">
        <w:t>e</w:t>
      </w:r>
      <w:r w:rsidRPr="00283703">
        <w:t>rouac n’est qu’un exemple de cette jonction encore inexplorée entre notre histoire et le mouvement toujours accéléré des mass médias et de la culture américaine, une lueur parmi d’autres pour nous aider à briser cet isolement néfaste qui étreint parfois nos perspectives quand nous abordons la question de notre propre identité.</w:t>
      </w:r>
    </w:p>
    <w:p w:rsidR="00832B86" w:rsidRDefault="00832B86" w:rsidP="00832B86">
      <w:pPr>
        <w:spacing w:before="120" w:after="120"/>
        <w:jc w:val="both"/>
      </w:pPr>
      <w:r>
        <w:t>[136]</w:t>
      </w:r>
    </w:p>
    <w:p w:rsidR="00832B86" w:rsidRPr="00283703" w:rsidRDefault="00832B86" w:rsidP="00832B86">
      <w:pPr>
        <w:spacing w:before="120" w:after="120"/>
        <w:jc w:val="both"/>
      </w:pPr>
    </w:p>
    <w:p w:rsidR="00832B86" w:rsidRDefault="00832B86" w:rsidP="00832B86">
      <w:pPr>
        <w:pStyle w:val="planche"/>
      </w:pPr>
      <w:r w:rsidRPr="00283703">
        <w:t>Bibliographie</w:t>
      </w:r>
    </w:p>
    <w:p w:rsidR="00832B86" w:rsidRDefault="00832B86" w:rsidP="00832B86">
      <w:pPr>
        <w:spacing w:before="120" w:after="120"/>
        <w:jc w:val="both"/>
      </w:pPr>
    </w:p>
    <w:p w:rsidR="00832B86" w:rsidRDefault="00832B86" w:rsidP="00832B86">
      <w:pPr>
        <w:spacing w:before="120" w:after="120"/>
        <w:jc w:val="both"/>
      </w:pPr>
    </w:p>
    <w:p w:rsidR="00832B86" w:rsidRDefault="00832B86" w:rsidP="00832B86">
      <w:pPr>
        <w:spacing w:before="120" w:after="120"/>
        <w:ind w:firstLine="0"/>
        <w:jc w:val="both"/>
      </w:pPr>
      <w:r>
        <w:t>Blaise, Clark.</w:t>
      </w:r>
    </w:p>
    <w:p w:rsidR="00832B86" w:rsidRDefault="00832B86" w:rsidP="00832B86">
      <w:pPr>
        <w:spacing w:before="120" w:after="120"/>
        <w:ind w:left="360" w:firstLine="0"/>
        <w:jc w:val="both"/>
      </w:pPr>
      <w:r w:rsidRPr="008364ED">
        <w:rPr>
          <w:i/>
        </w:rPr>
        <w:t>Lunar Attractions</w:t>
      </w:r>
      <w:r>
        <w:t>. Toronto, McClelland and Stewart-Bantam L</w:t>
      </w:r>
      <w:r>
        <w:t>i</w:t>
      </w:r>
      <w:r>
        <w:t>mited, 1979. 264 p.</w:t>
      </w:r>
    </w:p>
    <w:p w:rsidR="00832B86" w:rsidRDefault="00832B86" w:rsidP="00832B86">
      <w:pPr>
        <w:spacing w:before="120" w:after="120"/>
        <w:ind w:firstLine="0"/>
        <w:jc w:val="both"/>
      </w:pPr>
      <w:r>
        <w:t>Cormier, Robert.</w:t>
      </w:r>
    </w:p>
    <w:p w:rsidR="00832B86" w:rsidRDefault="00832B86" w:rsidP="00832B86">
      <w:pPr>
        <w:spacing w:before="120" w:after="120"/>
        <w:ind w:left="360" w:firstLine="0"/>
        <w:jc w:val="both"/>
      </w:pPr>
      <w:r w:rsidRPr="008364ED">
        <w:rPr>
          <w:i/>
        </w:rPr>
        <w:t>Take Me Where the Good Times Are</w:t>
      </w:r>
      <w:r>
        <w:t>. New York, Avon Books, 1965. 174 p.</w:t>
      </w:r>
    </w:p>
    <w:p w:rsidR="00832B86" w:rsidRDefault="00832B86" w:rsidP="00832B86">
      <w:pPr>
        <w:spacing w:before="120" w:after="120"/>
        <w:jc w:val="both"/>
      </w:pPr>
    </w:p>
    <w:p w:rsidR="00832B86" w:rsidRDefault="00832B86" w:rsidP="00832B86">
      <w:pPr>
        <w:pStyle w:val="p"/>
      </w:pPr>
      <w:r>
        <w:t>[137]</w:t>
      </w:r>
    </w:p>
    <w:p w:rsidR="00832B86" w:rsidRPr="00283703" w:rsidRDefault="00832B86" w:rsidP="00832B86">
      <w:pPr>
        <w:spacing w:before="120" w:after="120"/>
        <w:jc w:val="both"/>
      </w:pPr>
    </w:p>
    <w:p w:rsidR="00832B86" w:rsidRPr="00E80C45" w:rsidRDefault="00832B86" w:rsidP="00832B86">
      <w:pPr>
        <w:spacing w:before="120" w:after="120"/>
        <w:jc w:val="both"/>
      </w:pPr>
    </w:p>
    <w:p w:rsidR="00832B86" w:rsidRDefault="00832B86" w:rsidP="00832B86">
      <w:pPr>
        <w:ind w:firstLine="0"/>
        <w:jc w:val="both"/>
      </w:pPr>
      <w:r w:rsidRPr="003F76B5">
        <w:rPr>
          <w:b/>
          <w:color w:val="FF0000"/>
        </w:rPr>
        <w:t>NOTES</w:t>
      </w:r>
      <w:r>
        <w:rPr>
          <w:b/>
          <w:color w:val="FF0000"/>
        </w:rPr>
        <w:br/>
        <w:t>du commentaire 1 sur le chapitre 4</w:t>
      </w:r>
    </w:p>
    <w:p w:rsidR="00832B86" w:rsidRDefault="00832B86" w:rsidP="00832B86">
      <w:pPr>
        <w:jc w:val="both"/>
      </w:pPr>
    </w:p>
    <w:p w:rsidR="00832B86" w:rsidRPr="00E07116" w:rsidRDefault="00832B86" w:rsidP="00832B86">
      <w:pPr>
        <w:jc w:val="both"/>
      </w:pPr>
      <w:r>
        <w:t>Pour faciliter la consultation des notes en fin de textes, nous les avons toutes converties, dans cette édition numérique des Classiques des sciences sociales, en notes de bas de page. JMT.</w:t>
      </w:r>
    </w:p>
    <w:p w:rsidR="00832B86" w:rsidRDefault="00832B86" w:rsidP="00832B86">
      <w:pPr>
        <w:spacing w:before="120" w:after="120"/>
        <w:jc w:val="both"/>
      </w:pPr>
    </w:p>
    <w:p w:rsidR="00832B86" w:rsidRDefault="00832B86" w:rsidP="00832B86">
      <w:pPr>
        <w:pStyle w:val="p"/>
      </w:pPr>
      <w:r>
        <w:t>[138]</w:t>
      </w:r>
    </w:p>
    <w:p w:rsidR="00832B86" w:rsidRDefault="00832B86" w:rsidP="00832B86">
      <w:pPr>
        <w:pStyle w:val="p"/>
      </w:pPr>
      <w:r>
        <w:br w:type="page"/>
        <w:t>[139]</w:t>
      </w:r>
    </w:p>
    <w:p w:rsidR="00832B86" w:rsidRPr="00E80C45" w:rsidRDefault="00832B86" w:rsidP="00832B86">
      <w:pPr>
        <w:spacing w:before="120" w:after="120"/>
        <w:jc w:val="both"/>
      </w:pPr>
    </w:p>
    <w:p w:rsidR="00832B86" w:rsidRDefault="00832B86" w:rsidP="00832B86">
      <w:pPr>
        <w:spacing w:before="120" w:after="120"/>
        <w:ind w:firstLine="0"/>
        <w:jc w:val="center"/>
        <w:rPr>
          <w:sz w:val="24"/>
        </w:rPr>
      </w:pPr>
      <w:bookmarkStart w:id="4" w:name="Rapports_culturels_pt_1_texte_04_C2"/>
      <w:r>
        <w:rPr>
          <w:sz w:val="24"/>
        </w:rPr>
        <w:t>Yves Roby,</w:t>
      </w:r>
      <w:r>
        <w:rPr>
          <w:sz w:val="24"/>
        </w:rPr>
        <w:br/>
      </w:r>
      <w:r w:rsidRPr="00B12BB5">
        <w:rPr>
          <w:sz w:val="24"/>
        </w:rPr>
        <w:t>“</w:t>
      </w:r>
      <w:r>
        <w:rPr>
          <w:i/>
          <w:color w:val="0000FF"/>
          <w:sz w:val="24"/>
        </w:rPr>
        <w:t>Un Québec émigré aux États-Unis: bilan historiographique</w:t>
      </w:r>
      <w:r>
        <w:rPr>
          <w:sz w:val="24"/>
        </w:rPr>
        <w:t>.”</w:t>
      </w:r>
    </w:p>
    <w:p w:rsidR="00832B86" w:rsidRDefault="00832B86" w:rsidP="00832B86">
      <w:pPr>
        <w:spacing w:before="120" w:after="120"/>
        <w:jc w:val="both"/>
        <w:rPr>
          <w:sz w:val="24"/>
        </w:rPr>
      </w:pPr>
    </w:p>
    <w:p w:rsidR="00832B86" w:rsidRPr="00E80C45" w:rsidRDefault="00832B86" w:rsidP="00832B86">
      <w:pPr>
        <w:pStyle w:val="planche"/>
      </w:pPr>
      <w:r w:rsidRPr="00E80C45">
        <w:t>COMMENTAIRE</w:t>
      </w:r>
      <w:r>
        <w:t xml:space="preserve"> 2</w:t>
      </w:r>
    </w:p>
    <w:p w:rsidR="00832B86" w:rsidRDefault="00832B86" w:rsidP="00832B86">
      <w:pPr>
        <w:spacing w:before="120" w:after="120"/>
        <w:ind w:firstLine="0"/>
        <w:jc w:val="center"/>
      </w:pPr>
      <w:r>
        <w:t>« </w:t>
      </w:r>
      <w:r w:rsidRPr="00283703">
        <w:t>Ces autres vous-mêmes</w:t>
      </w:r>
      <w:r>
        <w:t> »</w:t>
      </w:r>
    </w:p>
    <w:bookmarkEnd w:id="4"/>
    <w:p w:rsidR="00832B86" w:rsidRDefault="00832B86" w:rsidP="00832B86">
      <w:pPr>
        <w:spacing w:before="120" w:after="120"/>
        <w:jc w:val="both"/>
      </w:pPr>
    </w:p>
    <w:p w:rsidR="00832B86" w:rsidRPr="00E80C45" w:rsidRDefault="00832B86" w:rsidP="00832B86">
      <w:pPr>
        <w:pStyle w:val="suite"/>
      </w:pPr>
      <w:r w:rsidRPr="00E80C45">
        <w:t>Par</w:t>
      </w:r>
      <w:r>
        <w:t xml:space="preserve"> Claire QUINTAL</w:t>
      </w:r>
    </w:p>
    <w:p w:rsidR="00832B86" w:rsidRDefault="00832B86" w:rsidP="00832B86">
      <w:pPr>
        <w:pStyle w:val="suitest"/>
      </w:pPr>
      <w:r w:rsidRPr="0009758D">
        <w:t>Collège l’Assomption, Worcester</w:t>
      </w:r>
    </w:p>
    <w:p w:rsidR="00832B86" w:rsidRDefault="00832B86" w:rsidP="00832B86">
      <w:pPr>
        <w:spacing w:before="120" w:after="120"/>
        <w:jc w:val="both"/>
      </w:pPr>
    </w:p>
    <w:p w:rsidR="00832B86" w:rsidRDefault="00832B86" w:rsidP="00832B86">
      <w:pPr>
        <w:spacing w:before="120" w:after="120"/>
        <w:jc w:val="both"/>
      </w:pPr>
    </w:p>
    <w:p w:rsidR="00832B86" w:rsidRPr="00384B20" w:rsidRDefault="00832B86" w:rsidP="00832B86">
      <w:pPr>
        <w:ind w:right="90" w:firstLine="0"/>
        <w:jc w:val="both"/>
        <w:rPr>
          <w:sz w:val="20"/>
        </w:rPr>
      </w:pPr>
      <w:hyperlink w:anchor="tdm" w:history="1">
        <w:r w:rsidRPr="00384B20">
          <w:rPr>
            <w:rStyle w:val="Lienhypertexte"/>
            <w:sz w:val="20"/>
          </w:rPr>
          <w:t>Retour à la table des matières</w:t>
        </w:r>
      </w:hyperlink>
    </w:p>
    <w:p w:rsidR="00832B86" w:rsidRPr="00283703" w:rsidRDefault="00832B86" w:rsidP="00832B86">
      <w:pPr>
        <w:spacing w:before="120" w:after="120"/>
        <w:jc w:val="both"/>
      </w:pPr>
      <w:r w:rsidRPr="00283703">
        <w:t>Je me félicite du fait que les Franco-américains ont la chance d’avoir, en la pe</w:t>
      </w:r>
      <w:r w:rsidRPr="00283703">
        <w:t>r</w:t>
      </w:r>
      <w:r w:rsidRPr="00283703">
        <w:t>sonne d’Yves Roby, un chercheur chevronné qui analyse de façon pondérée les pér</w:t>
      </w:r>
      <w:r w:rsidRPr="00283703">
        <w:t>i</w:t>
      </w:r>
      <w:r w:rsidRPr="00283703">
        <w:t>péties de l’émigration du Québec vers la Nouvelle-Angleterre. La lecture de son texte rassure. Se pe</w:t>
      </w:r>
      <w:r w:rsidRPr="00283703">
        <w:t>n</w:t>
      </w:r>
      <w:r w:rsidRPr="00283703">
        <w:t>chant depuis longtemps déjà sur tout le panorama de la situation fra</w:t>
      </w:r>
      <w:r w:rsidRPr="00283703">
        <w:t>n</w:t>
      </w:r>
      <w:r w:rsidRPr="00283703">
        <w:t>co-américaine, pour en assimiler les données et en analyser les reto</w:t>
      </w:r>
      <w:r w:rsidRPr="00283703">
        <w:t>m</w:t>
      </w:r>
      <w:r w:rsidRPr="00283703">
        <w:t>bées, il ne perd pas de vue les êtres humains qui ont vécu cette diasp</w:t>
      </w:r>
      <w:r w:rsidRPr="00283703">
        <w:t>o</w:t>
      </w:r>
      <w:r w:rsidRPr="00283703">
        <w:t>ra.</w:t>
      </w:r>
    </w:p>
    <w:p w:rsidR="00832B86" w:rsidRPr="00283703" w:rsidRDefault="00832B86" w:rsidP="00832B86">
      <w:pPr>
        <w:spacing w:before="120" w:after="120"/>
        <w:jc w:val="both"/>
      </w:pPr>
      <w:r w:rsidRPr="00283703">
        <w:t xml:space="preserve">Roby se sert à juste titre du mot </w:t>
      </w:r>
      <w:r>
        <w:t>« </w:t>
      </w:r>
      <w:r w:rsidRPr="00283703">
        <w:t>phénomène</w:t>
      </w:r>
      <w:r>
        <w:t> »</w:t>
      </w:r>
      <w:r w:rsidRPr="00283703">
        <w:t xml:space="preserve"> pour décrire les départs massifs d’</w:t>
      </w:r>
      <w:r>
        <w:t>« </w:t>
      </w:r>
      <w:r w:rsidRPr="00283703">
        <w:t>environ 900</w:t>
      </w:r>
      <w:r>
        <w:t> </w:t>
      </w:r>
      <w:r w:rsidRPr="00283703">
        <w:t xml:space="preserve">000 personnes... qui auraient quitté le Québec pour gagner les </w:t>
      </w:r>
      <w:r>
        <w:t>État</w:t>
      </w:r>
      <w:r w:rsidRPr="00283703">
        <w:t>s-Unis</w:t>
      </w:r>
      <w:r>
        <w:t> »</w:t>
      </w:r>
      <w:r w:rsidRPr="00283703">
        <w:t>. Cette émigration, que Roby d</w:t>
      </w:r>
      <w:r w:rsidRPr="00283703">
        <w:t>é</w:t>
      </w:r>
      <w:r w:rsidRPr="00283703">
        <w:t xml:space="preserve">crit comme étant un fait </w:t>
      </w:r>
      <w:r>
        <w:t>« </w:t>
      </w:r>
      <w:r w:rsidRPr="00283703">
        <w:t>central dans l’histoire du Québec et de la Nouvelle-Angleterre</w:t>
      </w:r>
      <w:r>
        <w:t> »</w:t>
      </w:r>
      <w:r w:rsidRPr="00283703">
        <w:t>, après avoir fait couler beaucoup d’encre des deux côtés de la frontière, semble ne plus intéresser les chercheurs du Québec. Où sont de nos jours les Honoré Beaugrand, les Edmond de Nevers</w:t>
      </w:r>
      <w:r>
        <w:t> ?</w:t>
      </w:r>
    </w:p>
    <w:p w:rsidR="00832B86" w:rsidRPr="00283703" w:rsidRDefault="00832B86" w:rsidP="00832B86">
      <w:pPr>
        <w:spacing w:before="120" w:after="120"/>
        <w:jc w:val="both"/>
      </w:pPr>
      <w:r w:rsidRPr="00283703">
        <w:t xml:space="preserve">Dans son analyse de la perception que pouvaient avoir les </w:t>
      </w:r>
      <w:r w:rsidRPr="008364ED">
        <w:rPr>
          <w:rFonts w:eastAsia="Courier New"/>
          <w:i/>
        </w:rPr>
        <w:t>Yankees</w:t>
      </w:r>
      <w:r w:rsidRPr="00283703">
        <w:t xml:space="preserve"> de ces ém</w:t>
      </w:r>
      <w:r w:rsidRPr="00283703">
        <w:t>i</w:t>
      </w:r>
      <w:r w:rsidRPr="00283703">
        <w:t xml:space="preserve">grants canadiens-français, Roby, tout en admettant </w:t>
      </w:r>
      <w:r>
        <w:t>« </w:t>
      </w:r>
      <w:r w:rsidRPr="00283703">
        <w:t>le manque d’études poussées à ce sujet</w:t>
      </w:r>
      <w:r>
        <w:t> »</w:t>
      </w:r>
      <w:r w:rsidRPr="00283703">
        <w:t xml:space="preserve">, conclut que </w:t>
      </w:r>
      <w:r>
        <w:t>« </w:t>
      </w:r>
      <w:r w:rsidRPr="00283703">
        <w:t>l’Américain moyen a une image positive du Franco-amér</w:t>
      </w:r>
      <w:r w:rsidRPr="00283703">
        <w:t>i</w:t>
      </w:r>
      <w:r w:rsidRPr="00283703">
        <w:t>cain</w:t>
      </w:r>
      <w:r>
        <w:t> »</w:t>
      </w:r>
      <w:r w:rsidRPr="00283703">
        <w:t>. Ce en quoi il se montre plus optimiste que je ne le suis moi-même. Une étude syst</w:t>
      </w:r>
      <w:r w:rsidRPr="00283703">
        <w:t>é</w:t>
      </w:r>
      <w:r w:rsidRPr="00283703">
        <w:t>matique des périodiques qui publiaient des articles de dénigrement, et des le</w:t>
      </w:r>
      <w:r w:rsidRPr="00283703">
        <w:t>c</w:t>
      </w:r>
      <w:r w:rsidRPr="00283703">
        <w:t xml:space="preserve">teurs de ces mêmes publications, nous permettrait de mieux saisir la portée du </w:t>
      </w:r>
      <w:r w:rsidRPr="008364ED">
        <w:rPr>
          <w:rFonts w:eastAsia="Courier New"/>
          <w:i/>
        </w:rPr>
        <w:t>nat</w:t>
      </w:r>
      <w:r w:rsidRPr="008364ED">
        <w:rPr>
          <w:rFonts w:eastAsia="Courier New"/>
          <w:i/>
        </w:rPr>
        <w:t>i</w:t>
      </w:r>
      <w:r w:rsidRPr="008364ED">
        <w:rPr>
          <w:rFonts w:eastAsia="Courier New"/>
          <w:i/>
        </w:rPr>
        <w:t>vism</w:t>
      </w:r>
      <w:r w:rsidRPr="00283703">
        <w:t xml:space="preserve"> américain. Roby cite d’ailleurs lui-même un texte diffamatoire, puis il se pose la question suivante, </w:t>
      </w:r>
      <w:r>
        <w:t>« </w:t>
      </w:r>
      <w:r w:rsidRPr="00283703">
        <w:t>Ces co</w:t>
      </w:r>
      <w:r w:rsidRPr="00283703">
        <w:t>u</w:t>
      </w:r>
      <w:r w:rsidRPr="00283703">
        <w:t>rants de pensée sont-ils répandus en Nouvelle-Angleterre ou ne sont-ils le fait que d’une minorité</w:t>
      </w:r>
      <w:r>
        <w:t> ? »</w:t>
      </w:r>
      <w:r w:rsidRPr="00283703">
        <w:t xml:space="preserve"> Il est vrai que cette littérature qui fait son apparition à la fin du XIX</w:t>
      </w:r>
      <w:r w:rsidRPr="00283703">
        <w:rPr>
          <w:vertAlign w:val="superscript"/>
        </w:rPr>
        <w:t>e</w:t>
      </w:r>
      <w:r w:rsidRPr="00283703">
        <w:t xml:space="preserve"> siècle pour reprendre de la vigueur pendant et tout de su</w:t>
      </w:r>
      <w:r w:rsidRPr="00283703">
        <w:t>i</w:t>
      </w:r>
      <w:r w:rsidRPr="00283703">
        <w:t xml:space="preserve">te après la Première Guerre mondiale, quoiqu’en dise Roby, n’est pas très abondante. Je crois néanmoins qu’elle vient à son heure, reflétant d’une part les sentiments de la population </w:t>
      </w:r>
      <w:r w:rsidRPr="008364ED">
        <w:rPr>
          <w:rFonts w:eastAsia="Courier New"/>
          <w:i/>
        </w:rPr>
        <w:t>yankee</w:t>
      </w:r>
      <w:r w:rsidRPr="00283703">
        <w:t xml:space="preserve"> et stimulant d’autre part la recrudescence des préventions à l’égard du Franco-américain.</w:t>
      </w:r>
    </w:p>
    <w:p w:rsidR="00832B86" w:rsidRPr="00283703" w:rsidRDefault="00832B86" w:rsidP="00832B86">
      <w:pPr>
        <w:spacing w:before="120" w:after="120"/>
        <w:jc w:val="both"/>
      </w:pPr>
      <w:r w:rsidRPr="00283703">
        <w:t>Les Franco-américains ont tout de même eu des défenseurs parmi les anglophones américains. Roby en cite quelques-uns, dont Edward Billings Ham, R. A. Foley, et même ce William MacDonald qui a beaucoup fait dans son article de 1898 pour ca</w:t>
      </w:r>
      <w:r w:rsidRPr="00283703">
        <w:t>l</w:t>
      </w:r>
      <w:r w:rsidRPr="00283703">
        <w:t xml:space="preserve">mer les </w:t>
      </w:r>
      <w:r w:rsidRPr="008364ED">
        <w:rPr>
          <w:rFonts w:eastAsia="Courier New"/>
          <w:i/>
        </w:rPr>
        <w:t>Yankees</w:t>
      </w:r>
      <w:r w:rsidRPr="00283703">
        <w:t xml:space="preserve"> de la Nouvelle-Angleterre, inquiets d’être un jour</w:t>
      </w:r>
      <w:r>
        <w:t xml:space="preserve"> [140] </w:t>
      </w:r>
      <w:r w:rsidRPr="00283703">
        <w:t>submergés par l’arrivée massive des habitants, secondée par la fécondité de la Can</w:t>
      </w:r>
      <w:r w:rsidRPr="00283703">
        <w:t>a</w:t>
      </w:r>
      <w:r w:rsidRPr="00283703">
        <w:t>dienne française.</w:t>
      </w:r>
    </w:p>
    <w:p w:rsidR="00832B86" w:rsidRPr="00283703" w:rsidRDefault="00832B86" w:rsidP="00832B86">
      <w:pPr>
        <w:spacing w:before="120" w:after="120"/>
        <w:jc w:val="both"/>
      </w:pPr>
      <w:r w:rsidRPr="00283703">
        <w:t xml:space="preserve">Ces Franco-américains, appelés </w:t>
      </w:r>
      <w:r>
        <w:t>« </w:t>
      </w:r>
      <w:r w:rsidRPr="00283703">
        <w:t>la canaille</w:t>
      </w:r>
      <w:r>
        <w:t> »</w:t>
      </w:r>
      <w:r w:rsidRPr="00283703">
        <w:t xml:space="preserve"> par les chefs go</w:t>
      </w:r>
      <w:r w:rsidRPr="00283703">
        <w:t>u</w:t>
      </w:r>
      <w:r w:rsidRPr="00283703">
        <w:t xml:space="preserve">vernementaux du Québec, vilipendés comme des êtres sordides par les </w:t>
      </w:r>
      <w:r w:rsidRPr="008364ED">
        <w:rPr>
          <w:rFonts w:eastAsia="Courier New"/>
          <w:i/>
        </w:rPr>
        <w:t>Yankees</w:t>
      </w:r>
      <w:r w:rsidRPr="00283703">
        <w:rPr>
          <w:rFonts w:eastAsia="Courier New"/>
        </w:rPr>
        <w:t>,</w:t>
      </w:r>
      <w:r w:rsidRPr="00283703">
        <w:t xml:space="preserve"> ont aussi eu maille à partir avec le haut clergé américain d’origine irlandaise. Ces combats que Roby qu</w:t>
      </w:r>
      <w:r w:rsidRPr="00283703">
        <w:t>a</w:t>
      </w:r>
      <w:r w:rsidRPr="00283703">
        <w:t xml:space="preserve">lifie avec raison de </w:t>
      </w:r>
      <w:r>
        <w:t>« </w:t>
      </w:r>
      <w:r w:rsidRPr="00283703">
        <w:t>farouches</w:t>
      </w:r>
      <w:r>
        <w:t> »</w:t>
      </w:r>
      <w:r w:rsidRPr="00283703">
        <w:t xml:space="preserve"> ont accaparé pendant longtemps les forces vives du peuple franco-américain. Combats sans issue, combats dans lesquels le haut clergé du Québec s’est largement impliqué. Des biographies sur les évêques de l’époque, tant du côté québécois que du côté amér</w:t>
      </w:r>
      <w:r w:rsidRPr="00283703">
        <w:t>i</w:t>
      </w:r>
      <w:r w:rsidRPr="00283703">
        <w:t>cain, et des monographies détaillées sur ce</w:t>
      </w:r>
      <w:r w:rsidRPr="00283703">
        <w:t>r</w:t>
      </w:r>
      <w:r w:rsidRPr="00283703">
        <w:t xml:space="preserve">taines querelles religieuses nous permettraient de mieux cerner les ramifications de la question du </w:t>
      </w:r>
      <w:r>
        <w:t>« </w:t>
      </w:r>
      <w:r w:rsidRPr="00283703">
        <w:t>nationalisme</w:t>
      </w:r>
      <w:r>
        <w:t> »</w:t>
      </w:r>
      <w:r w:rsidRPr="00283703">
        <w:t xml:space="preserve"> dans l’Église. L’histoire religieuse des Franco-Américains n’a pas encore été écrite. Les archives épiscopales, tant au Québec qu’en Nouvelle-Angleterre, livreront un jour toute la vérité sur cette question qui a fait souffrir moralement tant de Franco-américains, écartelés entre deux fidélités — celle de leur religion et celle de leur patrimoine culturel menacé.</w:t>
      </w:r>
    </w:p>
    <w:p w:rsidR="00832B86" w:rsidRPr="00283703" w:rsidRDefault="00832B86" w:rsidP="00832B86">
      <w:pPr>
        <w:spacing w:before="120" w:after="120"/>
        <w:jc w:val="both"/>
      </w:pPr>
      <w:r w:rsidRPr="00283703">
        <w:t xml:space="preserve">Que penser de ces luttes à outrance en faveur de la survivance, </w:t>
      </w:r>
      <w:r>
        <w:t>« </w:t>
      </w:r>
      <w:r w:rsidRPr="00283703">
        <w:t>seul thème unificateur</w:t>
      </w:r>
      <w:r>
        <w:t> »</w:t>
      </w:r>
      <w:r w:rsidRPr="00283703">
        <w:t xml:space="preserve">, selon Roby, </w:t>
      </w:r>
      <w:r>
        <w:t>« </w:t>
      </w:r>
      <w:r w:rsidRPr="00283703">
        <w:t>dans la littérature des Fra</w:t>
      </w:r>
      <w:r w:rsidRPr="00283703">
        <w:t>n</w:t>
      </w:r>
      <w:r w:rsidRPr="00283703">
        <w:t>co-américains</w:t>
      </w:r>
      <w:r>
        <w:t> » ?</w:t>
      </w:r>
      <w:r w:rsidRPr="00283703">
        <w:t xml:space="preserve"> La dernière de ces luttes, celle de la Sentinelle des années 20, a dégénéré en guerre fratricide, détruisant à jamais l’unité des Franco-américains. C’est une querelle qui prouva aux ennemis des Franco-américains qu’ils étaient divisés et divisibles. Les archives du diocèse de Providence nous en apprendraient long sur tout le déro</w:t>
      </w:r>
      <w:r w:rsidRPr="00283703">
        <w:t>u</w:t>
      </w:r>
      <w:r w:rsidRPr="00283703">
        <w:t xml:space="preserve">lement de l’affaire ainsi que sur l’attitude de l’ordinaire vis-à-vis du </w:t>
      </w:r>
      <w:r w:rsidRPr="008364ED">
        <w:rPr>
          <w:rFonts w:eastAsia="Courier New"/>
          <w:i/>
        </w:rPr>
        <w:t>Bill Peck</w:t>
      </w:r>
      <w:r w:rsidRPr="00283703">
        <w:t xml:space="preserve"> qui aurait effectivement empêché l’enseignement de toute langue autre que l’anglais dans les écoles paroissiales du Rhode Island. Des études psychologiques intéressantes pourraient aussi être entreprises sur le comportement du Canadien français dans des ci</w:t>
      </w:r>
      <w:r w:rsidRPr="00283703">
        <w:t>r</w:t>
      </w:r>
      <w:r w:rsidRPr="00283703">
        <w:t>constances comme celles-ci, où les esprits sont chauffés à blanc et les émotions exacerbées par une situation aberrante.</w:t>
      </w:r>
    </w:p>
    <w:p w:rsidR="00832B86" w:rsidRDefault="00832B86" w:rsidP="00832B86">
      <w:pPr>
        <w:spacing w:before="120" w:after="120"/>
        <w:jc w:val="both"/>
      </w:pPr>
      <w:r w:rsidRPr="00283703">
        <w:t>Que dire du rôle de la famille dans cette question de survivance</w:t>
      </w:r>
      <w:r>
        <w:t> ?</w:t>
      </w:r>
      <w:r w:rsidRPr="00283703">
        <w:t xml:space="preserve"> Selon Roby, à un certain moment </w:t>
      </w:r>
      <w:r>
        <w:t>« </w:t>
      </w:r>
      <w:r w:rsidRPr="00283703">
        <w:t>la famille franco-américaine est invitée... à jouer un rôle plus grand, à devenir la pierre angulaire de la survivance</w:t>
      </w:r>
      <w:r>
        <w:t> »</w:t>
      </w:r>
      <w:r w:rsidRPr="00283703">
        <w:t xml:space="preserve">. </w:t>
      </w:r>
      <w:r>
        <w:t>À</w:t>
      </w:r>
      <w:r w:rsidRPr="00283703">
        <w:t xml:space="preserve"> cet égard, il est significatif de noter que la Fédération féminine franco-américaine adopta en 1951, date de sa fondation, la devise, </w:t>
      </w:r>
      <w:r>
        <w:t>« </w:t>
      </w:r>
      <w:r w:rsidRPr="00283703">
        <w:t>Protégera nos foyers</w:t>
      </w:r>
      <w:r>
        <w:t> »</w:t>
      </w:r>
      <w:r w:rsidRPr="00283703">
        <w:t>. Parrainée par le Comité d’orientation franco-américaine, lui-même issu du Comité permanent de la Surv</w:t>
      </w:r>
      <w:r w:rsidRPr="00283703">
        <w:t>i</w:t>
      </w:r>
      <w:r w:rsidRPr="00283703">
        <w:t>vance française en Am</w:t>
      </w:r>
      <w:r w:rsidRPr="00283703">
        <w:t>é</w:t>
      </w:r>
      <w:r w:rsidRPr="00283703">
        <w:t>rique, fondé au lendemain du Deuxième Congrès de la langue française tenu à Québec en 1937, cette fédér</w:t>
      </w:r>
      <w:r w:rsidRPr="00283703">
        <w:t>a</w:t>
      </w:r>
      <w:r w:rsidRPr="00283703">
        <w:t>tion à caractère régional est composée d’associations fém</w:t>
      </w:r>
      <w:r w:rsidRPr="00283703">
        <w:t>i</w:t>
      </w:r>
      <w:r w:rsidRPr="00283703">
        <w:t>nines déjà constituées. Mais en 1951 il était déjà trop tard. La Fédération fémin</w:t>
      </w:r>
      <w:r w:rsidRPr="00283703">
        <w:t>i</w:t>
      </w:r>
      <w:r w:rsidRPr="00283703">
        <w:t>ne franco-américaine se trouve donc vouée à un combat d’arrière-garde. Elle tient tout de même haut le flambeau d’une survivance d’ordre culturel qui est tout à son ho</w:t>
      </w:r>
      <w:r w:rsidRPr="00283703">
        <w:t>n</w:t>
      </w:r>
      <w:r w:rsidRPr="00283703">
        <w:t>neur. Une étude sociologique sur les femmes de cette fédération se prépare actuellement par une soci</w:t>
      </w:r>
      <w:r w:rsidRPr="00283703">
        <w:t>o</w:t>
      </w:r>
      <w:r w:rsidRPr="00283703">
        <w:t>logue travaillant à l’Université du Connecticut.</w:t>
      </w:r>
    </w:p>
    <w:p w:rsidR="00832B86" w:rsidRDefault="00832B86" w:rsidP="00832B86">
      <w:pPr>
        <w:spacing w:before="120" w:after="120"/>
        <w:jc w:val="both"/>
      </w:pPr>
      <w:r>
        <w:t>[141]</w:t>
      </w:r>
    </w:p>
    <w:p w:rsidR="00832B86" w:rsidRPr="00283703" w:rsidRDefault="00832B86" w:rsidP="00832B86">
      <w:pPr>
        <w:spacing w:before="120" w:after="120"/>
        <w:jc w:val="both"/>
      </w:pPr>
      <w:r w:rsidRPr="00283703">
        <w:t>Les préparatifs pour le Troisième Congrès de la langue française, celui de 1952, ayant stimulé la fondation de la Fédération féminine franco-américaine, on dépensera beaucoup d’énergie en Nouvelle-Angleterre, après ce même congrès, pour fonder une association de la jeunesse franco-américaine. L’organisme a vivoté pendant quelques années seulement. Ses fondateurs étant encore disponibles, la techn</w:t>
      </w:r>
      <w:r w:rsidRPr="00283703">
        <w:t>i</w:t>
      </w:r>
      <w:r w:rsidRPr="00283703">
        <w:t>que de l’histoire orale pourrait servir d’outil utile pour tenter de co</w:t>
      </w:r>
      <w:r w:rsidRPr="00283703">
        <w:t>m</w:t>
      </w:r>
      <w:r w:rsidRPr="00283703">
        <w:t>prendre le pourquoi de cet échec majeur.</w:t>
      </w:r>
    </w:p>
    <w:p w:rsidR="00832B86" w:rsidRPr="00283703" w:rsidRDefault="00832B86" w:rsidP="00832B86">
      <w:pPr>
        <w:spacing w:before="120" w:after="120"/>
        <w:jc w:val="both"/>
      </w:pPr>
      <w:r w:rsidRPr="00283703">
        <w:t>Il reste aussi aux chercheurs à analyser en profondeur le compo</w:t>
      </w:r>
      <w:r w:rsidRPr="00283703">
        <w:t>r</w:t>
      </w:r>
      <w:r w:rsidRPr="00283703">
        <w:t xml:space="preserve">tement des deux dernières générations, en essayant de comprendre ce que le mot </w:t>
      </w:r>
      <w:r w:rsidRPr="008364ED">
        <w:rPr>
          <w:rFonts w:eastAsia="Courier New"/>
          <w:i/>
        </w:rPr>
        <w:t>survivre</w:t>
      </w:r>
      <w:r w:rsidRPr="00283703">
        <w:rPr>
          <w:rFonts w:eastAsia="Courier New"/>
        </w:rPr>
        <w:t xml:space="preserve"> </w:t>
      </w:r>
      <w:r w:rsidRPr="00283703">
        <w:t>sous-entend de sacrifices et d’acharnement quot</w:t>
      </w:r>
      <w:r w:rsidRPr="00283703">
        <w:t>i</w:t>
      </w:r>
      <w:r w:rsidRPr="00283703">
        <w:t>diens dans une Nouvelle-Angleterre différant du tout au tout du Qu</w:t>
      </w:r>
      <w:r w:rsidRPr="00283703">
        <w:t>é</w:t>
      </w:r>
      <w:r w:rsidRPr="00283703">
        <w:t>bec. Dans cette optique, François Weil écrit au sujet de ces génér</w:t>
      </w:r>
      <w:r w:rsidRPr="00283703">
        <w:t>a</w:t>
      </w:r>
      <w:r w:rsidRPr="00283703">
        <w:t xml:space="preserve">tions nées aux États-Unis. </w:t>
      </w:r>
      <w:r>
        <w:t>« </w:t>
      </w:r>
      <w:r w:rsidRPr="00283703">
        <w:t>Après la Seconde Guerre mondiale, l’individualisme prit le pas sur le sentiment communautaire</w:t>
      </w:r>
      <w:r>
        <w:t> </w:t>
      </w:r>
      <w:r>
        <w:rPr>
          <w:rStyle w:val="Appelnotedebasdep"/>
        </w:rPr>
        <w:footnoteReference w:id="94"/>
      </w:r>
      <w:r>
        <w:t> »</w:t>
      </w:r>
      <w:r w:rsidRPr="00283703">
        <w:t>.</w:t>
      </w:r>
    </w:p>
    <w:p w:rsidR="00832B86" w:rsidRPr="00283703" w:rsidRDefault="00832B86" w:rsidP="00832B86">
      <w:pPr>
        <w:spacing w:before="120" w:after="120"/>
        <w:jc w:val="both"/>
      </w:pPr>
      <w:r w:rsidRPr="00283703">
        <w:t>Vers la fin de sa communication, Roby établit une liste de tous les liens qui ont uni pendant des générations Québécois et Franco-américains. Dans cet ordre d’idées, je fais mienne la suggestion de Roby d’étudier de plus près le rôle central joué par les communautés religieuses. Ce sont ces communautés qui ont maintenu les liens cult</w:t>
      </w:r>
      <w:r w:rsidRPr="00283703">
        <w:t>u</w:t>
      </w:r>
      <w:r w:rsidRPr="00283703">
        <w:t>rels les plus prometteurs d’avenir entre le Québec et ses émigrés. Ce sont elles qui ont assuré pendant des générations, et cela jusqu’à une époque encore très proche de la nôtre, la transmission des valeurs du Canada français traditionnel. Les archives de ces communautés rel</w:t>
      </w:r>
      <w:r w:rsidRPr="00283703">
        <w:t>i</w:t>
      </w:r>
      <w:r w:rsidRPr="00283703">
        <w:t>gieuses recèlent des trésors qui ont été à peine effleurés.</w:t>
      </w:r>
    </w:p>
    <w:p w:rsidR="00832B86" w:rsidRPr="00283703" w:rsidRDefault="00832B86" w:rsidP="00832B86">
      <w:pPr>
        <w:spacing w:before="120" w:after="120"/>
        <w:jc w:val="both"/>
      </w:pPr>
      <w:r w:rsidRPr="00283703">
        <w:t>Parmi les défenseurs des Franco-américains, cités plus haut, c’est E.B. Ham, pr</w:t>
      </w:r>
      <w:r w:rsidRPr="00283703">
        <w:t>o</w:t>
      </w:r>
      <w:r w:rsidRPr="00283703">
        <w:t>fesseur à l’Université Yale, qui a été l’observateur le plus sympathique du groupe. En étudiant les associations dont se sont dotés les Franco-américains, il a affirmé au sujet de l’Association c</w:t>
      </w:r>
      <w:r w:rsidRPr="00283703">
        <w:t>a</w:t>
      </w:r>
      <w:r w:rsidRPr="00283703">
        <w:t xml:space="preserve">nado-américaine, une société fraternelle d’assurances-vie dont 40% des membres se trouvent au Québec, </w:t>
      </w:r>
      <w:r>
        <w:t>« </w:t>
      </w:r>
      <w:r w:rsidRPr="00283703">
        <w:t>ses activités là-bas (au Québec) confi</w:t>
      </w:r>
      <w:r w:rsidRPr="00283703">
        <w:t>r</w:t>
      </w:r>
      <w:r w:rsidRPr="00283703">
        <w:t>ment effectivement le fait que la survivance franco-américaine doit être constamment nourrie par-delà la frontière</w:t>
      </w:r>
      <w:r>
        <w:t> </w:t>
      </w:r>
      <w:r>
        <w:rPr>
          <w:rStyle w:val="Appelnotedebasdep"/>
        </w:rPr>
        <w:footnoteReference w:id="95"/>
      </w:r>
      <w:r>
        <w:t> »</w:t>
      </w:r>
      <w:r w:rsidRPr="00283703">
        <w:t>. Une étude comparative de la fondation, du dévelo</w:t>
      </w:r>
      <w:r w:rsidRPr="00283703">
        <w:t>p</w:t>
      </w:r>
      <w:r w:rsidRPr="00283703">
        <w:t>pement, des effectifs et de l’optique culturelle de chacune des deux sociétés de s</w:t>
      </w:r>
      <w:r w:rsidRPr="00283703">
        <w:t>e</w:t>
      </w:r>
      <w:r w:rsidRPr="00283703">
        <w:t>cours mutuel fondées en Nouvelle-Angleterre</w:t>
      </w:r>
      <w:r>
        <w:t> </w:t>
      </w:r>
      <w:r>
        <w:rPr>
          <w:rStyle w:val="Appelnotedebasdep"/>
        </w:rPr>
        <w:footnoteReference w:id="96"/>
      </w:r>
      <w:r w:rsidRPr="00283703">
        <w:t xml:space="preserve"> pour les émigrés du Québec serait r</w:t>
      </w:r>
      <w:r w:rsidRPr="00283703">
        <w:t>é</w:t>
      </w:r>
      <w:r w:rsidRPr="00283703">
        <w:t>vélatrice.</w:t>
      </w:r>
    </w:p>
    <w:p w:rsidR="00832B86" w:rsidRPr="00283703" w:rsidRDefault="00832B86" w:rsidP="00832B86">
      <w:pPr>
        <w:spacing w:before="120" w:after="120"/>
        <w:jc w:val="both"/>
      </w:pPr>
      <w:r w:rsidRPr="00283703">
        <w:t xml:space="preserve">Loin de vouloir limiter la recherche à l’élite franco-américaine, Roby, parlant plus loin de la faveur dont jouit la recherche dans les sciences humaines sur les groupes ethniques aux États-Unis, ajoute, </w:t>
      </w:r>
      <w:r>
        <w:t>« </w:t>
      </w:r>
      <w:r w:rsidRPr="00283703">
        <w:t>Rien de surprenant... à ce que l’historien consacre autant d’attention, sinon davantage, au &lt;monde ordinaire&gt; qu’à l’élite</w:t>
      </w:r>
      <w:r>
        <w:t> »</w:t>
      </w:r>
      <w:r w:rsidRPr="00283703">
        <w:t>. Dans ce conte</w:t>
      </w:r>
      <w:r w:rsidRPr="00283703">
        <w:t>x</w:t>
      </w:r>
      <w:r w:rsidRPr="00283703">
        <w:t>te, il faudrait ajouter aux noms de Frances Early et de Philip Silvia, cités par Roby, celui de C. Stewart Doty qui prépare un livre sur les Franco-américains à partir d’interviews avec des chômeurs des années 30 et de Gérard Brault qui en écrit un basé sur l’expérience vécue des siens.</w:t>
      </w:r>
    </w:p>
    <w:p w:rsidR="00832B86" w:rsidRDefault="00832B86" w:rsidP="00832B86">
      <w:pPr>
        <w:spacing w:before="120" w:after="120"/>
        <w:jc w:val="both"/>
      </w:pPr>
      <w:r>
        <w:t>[142]</w:t>
      </w:r>
    </w:p>
    <w:p w:rsidR="00832B86" w:rsidRPr="00283703" w:rsidRDefault="00832B86" w:rsidP="00832B86">
      <w:pPr>
        <w:spacing w:before="120" w:after="120"/>
        <w:jc w:val="both"/>
      </w:pPr>
      <w:r w:rsidRPr="00283703">
        <w:t xml:space="preserve">Je partage néanmoins l’avis de Roby qui affirme aussi, </w:t>
      </w:r>
      <w:r>
        <w:t>« </w:t>
      </w:r>
      <w:r w:rsidRPr="00283703">
        <w:t>l'histoire du monde o</w:t>
      </w:r>
      <w:r w:rsidRPr="00283703">
        <w:t>r</w:t>
      </w:r>
      <w:r w:rsidRPr="00283703">
        <w:t>dinaire ne doit pas nous détourner de celle des élites</w:t>
      </w:r>
      <w:r>
        <w:t> »</w:t>
      </w:r>
      <w:r w:rsidRPr="00283703">
        <w:t>. Roby souhaite que des bi</w:t>
      </w:r>
      <w:r w:rsidRPr="00283703">
        <w:t>o</w:t>
      </w:r>
      <w:r w:rsidRPr="00283703">
        <w:t>graphies soient écrites sur les personnalités les plus marquantes de la Nouvelle-Angleterre. Ces études montr</w:t>
      </w:r>
      <w:r w:rsidRPr="00283703">
        <w:t>e</w:t>
      </w:r>
      <w:r w:rsidRPr="00283703">
        <w:t xml:space="preserve">raient, comme il le dit lui-même, </w:t>
      </w:r>
      <w:r>
        <w:t>« </w:t>
      </w:r>
      <w:r w:rsidRPr="00283703">
        <w:t>à quel point le Québec demeure présent dans leur univers mental</w:t>
      </w:r>
      <w:r>
        <w:t> »</w:t>
      </w:r>
      <w:r w:rsidRPr="00283703">
        <w:t>.</w:t>
      </w:r>
    </w:p>
    <w:p w:rsidR="00832B86" w:rsidRPr="00283703" w:rsidRDefault="00832B86" w:rsidP="00832B86">
      <w:pPr>
        <w:spacing w:before="120" w:after="120"/>
        <w:jc w:val="both"/>
      </w:pPr>
      <w:r w:rsidRPr="00283703">
        <w:t>Au premier colloque de l’Institut français que je dirige au Collège de l’Assomption à Worcester, Massachusetts, Yolande Lavoie a émis le vœu, entériné par Roby, que son travail à elle sur l’émigration du Québec vers les États-Unis, ainsi que la magistrale étude de Ralph Vicero sur l’immigration des Canadiens français en Nouvelle-Angleterre de 1840 à 1900 soient poursuivis pour inclure les années qui ont suivi et pour étudier l’impact du rapatriement sur les sociétés québécoise et fra</w:t>
      </w:r>
      <w:r w:rsidRPr="00283703">
        <w:t>n</w:t>
      </w:r>
      <w:r w:rsidRPr="00283703">
        <w:t>co-américaine.</w:t>
      </w:r>
    </w:p>
    <w:p w:rsidR="00832B86" w:rsidRPr="00283703" w:rsidRDefault="00832B86" w:rsidP="00832B86">
      <w:pPr>
        <w:spacing w:before="120" w:after="120"/>
        <w:jc w:val="both"/>
      </w:pPr>
      <w:r w:rsidRPr="00283703">
        <w:t xml:space="preserve">Le phénomène de </w:t>
      </w:r>
      <w:r>
        <w:t>« </w:t>
      </w:r>
      <w:r w:rsidRPr="00283703">
        <w:t>migration à la chaîne</w:t>
      </w:r>
      <w:r>
        <w:t> »</w:t>
      </w:r>
      <w:r w:rsidRPr="00283703">
        <w:t xml:space="preserve"> mérite aussi d’être ét</w:t>
      </w:r>
      <w:r w:rsidRPr="00283703">
        <w:t>u</w:t>
      </w:r>
      <w:r w:rsidRPr="00283703">
        <w:t>dié. A ce sujet, Ralph Vicero, au Premier Colloque de l’Institut fra</w:t>
      </w:r>
      <w:r w:rsidRPr="00283703">
        <w:t>n</w:t>
      </w:r>
      <w:r w:rsidRPr="00283703">
        <w:t>çais (1980), cite l’exemple du village de Saint-Ours dont les émigrés se dirigent pour la plupart vers Worcester et les villages environnants.</w:t>
      </w:r>
    </w:p>
    <w:p w:rsidR="00832B86" w:rsidRPr="00283703" w:rsidRDefault="00832B86" w:rsidP="00832B86">
      <w:pPr>
        <w:spacing w:before="120" w:after="120"/>
        <w:jc w:val="both"/>
      </w:pPr>
      <w:r w:rsidRPr="00283703">
        <w:t xml:space="preserve">Il reste aussi à localiser, à répertorier et </w:t>
      </w:r>
      <w:r>
        <w:t>à analyser les journaux franco-</w:t>
      </w:r>
      <w:r w:rsidRPr="00283703">
        <w:t>amér</w:t>
      </w:r>
      <w:r w:rsidRPr="00283703">
        <w:t>i</w:t>
      </w:r>
      <w:r w:rsidRPr="00283703">
        <w:t xml:space="preserve">cains. C’est en suivant au jour le jour </w:t>
      </w:r>
      <w:r>
        <w:t>les colonnes du journal franco-</w:t>
      </w:r>
      <w:r w:rsidRPr="00283703">
        <w:t xml:space="preserve">américain de Biddeford, Maine, </w:t>
      </w:r>
      <w:r w:rsidRPr="008364ED">
        <w:rPr>
          <w:rFonts w:eastAsia="Courier New"/>
          <w:i/>
        </w:rPr>
        <w:t>La Justice</w:t>
      </w:r>
      <w:r w:rsidRPr="00283703">
        <w:rPr>
          <w:rFonts w:eastAsia="Courier New"/>
        </w:rPr>
        <w:t>,</w:t>
      </w:r>
      <w:r w:rsidRPr="00283703">
        <w:t xml:space="preserve"> que M</w:t>
      </w:r>
      <w:r w:rsidRPr="00283703">
        <w:t>i</w:t>
      </w:r>
      <w:r w:rsidRPr="00283703">
        <w:t>chael Guignard a pu nous livrer, dans sa thèse de doctorat datant de 1976</w:t>
      </w:r>
      <w:r>
        <w:t> </w:t>
      </w:r>
      <w:r>
        <w:rPr>
          <w:rStyle w:val="Appelnotedebasdep"/>
        </w:rPr>
        <w:footnoteReference w:id="97"/>
      </w:r>
      <w:r w:rsidRPr="00283703">
        <w:t>, une é</w:t>
      </w:r>
      <w:r>
        <w:t>tude exhaustive sur les Franco-</w:t>
      </w:r>
      <w:r w:rsidRPr="00283703">
        <w:t>américains de cette ville dont 56% de la population s’est déclarée de souche franco-américaine dans le recensement de 1980.</w:t>
      </w:r>
    </w:p>
    <w:p w:rsidR="00832B86" w:rsidRPr="00283703" w:rsidRDefault="00832B86" w:rsidP="00832B86">
      <w:pPr>
        <w:spacing w:before="120" w:after="120"/>
        <w:jc w:val="both"/>
      </w:pPr>
      <w:r w:rsidRPr="00283703">
        <w:t>Madeleine Giguère, sociologue franco-américaine, analyse prése</w:t>
      </w:r>
      <w:r w:rsidRPr="00283703">
        <w:t>n</w:t>
      </w:r>
      <w:r w:rsidRPr="00283703">
        <w:t>tement les données du recensement de 1980 afin de constituer un pr</w:t>
      </w:r>
      <w:r w:rsidRPr="00283703">
        <w:t>o</w:t>
      </w:r>
      <w:r w:rsidRPr="00283703">
        <w:t>fil socio-économique du Franco-américain d’aujourd’hui.</w:t>
      </w:r>
    </w:p>
    <w:p w:rsidR="00832B86" w:rsidRPr="00283703" w:rsidRDefault="00832B86" w:rsidP="00832B86">
      <w:pPr>
        <w:spacing w:before="120" w:after="120"/>
        <w:jc w:val="both"/>
      </w:pPr>
      <w:r w:rsidRPr="00283703">
        <w:t>Il faudrait aussi étudier l’évolution, ou plutôt la régression, du français parlé et écrit par les Franco-américains, les avantages et les désavantages d'un bilinguisme mal assimilé, ce qui reste des coutumes et des traditions apportées du Québec, la femme comme ouvrière d'usine aussi bien que comme gardienne du foyer, et j’en passe.</w:t>
      </w:r>
    </w:p>
    <w:p w:rsidR="00832B86" w:rsidRDefault="00832B86" w:rsidP="00832B86">
      <w:pPr>
        <w:spacing w:before="120" w:after="120"/>
        <w:jc w:val="both"/>
      </w:pPr>
      <w:r w:rsidRPr="00283703">
        <w:t>C’est aux portes mêmes du Québec que se trouvent ces centaines de milliers d’individus de sang canadien-français. Dès le dernier quart du XIX</w:t>
      </w:r>
      <w:r w:rsidRPr="00283703">
        <w:rPr>
          <w:vertAlign w:val="superscript"/>
        </w:rPr>
        <w:t>e</w:t>
      </w:r>
      <w:r w:rsidRPr="00283703">
        <w:t xml:space="preserve"> siècle, ces a</w:t>
      </w:r>
      <w:r w:rsidRPr="00283703">
        <w:t>u</w:t>
      </w:r>
      <w:r w:rsidRPr="00283703">
        <w:t>tres vous-mêmes se sont trouvés en situation d’affrontement massif avec la civilis</w:t>
      </w:r>
      <w:r w:rsidRPr="00283703">
        <w:t>a</w:t>
      </w:r>
      <w:r w:rsidRPr="00283703">
        <w:t xml:space="preserve">tion américaine. Il faut à tout prix que les chercheurs des deux côtés de la frontière se mettent à l’oeuvre pour continuer et ajouter aux travaux solides déjà menés à bien. Comme le souligne Roby, </w:t>
      </w:r>
      <w:r>
        <w:t>« </w:t>
      </w:r>
      <w:r w:rsidRPr="00283703">
        <w:t>il existe un matériel en quantité et qualité suffisa</w:t>
      </w:r>
      <w:r w:rsidRPr="00283703">
        <w:t>n</w:t>
      </w:r>
      <w:r w:rsidRPr="00283703">
        <w:t>tes pour justifier une présence accrue du fait franco-américain dans les programmes d’études et de recherche universita</w:t>
      </w:r>
      <w:r w:rsidRPr="00283703">
        <w:t>i</w:t>
      </w:r>
      <w:r w:rsidRPr="00283703">
        <w:t>res, tant au Québec qu’en Nouvelle-Angleterre</w:t>
      </w:r>
      <w:r>
        <w:t> »</w:t>
      </w:r>
      <w:r w:rsidRPr="00283703">
        <w:t>.</w:t>
      </w:r>
    </w:p>
    <w:p w:rsidR="00832B86" w:rsidRDefault="00832B86" w:rsidP="00832B86">
      <w:pPr>
        <w:spacing w:before="120" w:after="120"/>
        <w:jc w:val="both"/>
      </w:pPr>
      <w:r>
        <w:t>[143]</w:t>
      </w:r>
    </w:p>
    <w:p w:rsidR="00832B86" w:rsidRPr="00283703" w:rsidRDefault="00832B86" w:rsidP="00832B86">
      <w:pPr>
        <w:spacing w:before="120" w:after="120"/>
        <w:jc w:val="both"/>
      </w:pPr>
      <w:r w:rsidRPr="00283703">
        <w:t>Comment les habitants et les villageois du Québec se sont-ils co</w:t>
      </w:r>
      <w:r w:rsidRPr="00283703">
        <w:t>m</w:t>
      </w:r>
      <w:r w:rsidRPr="00283703">
        <w:t>portés comme ouvriers en milieu urbain</w:t>
      </w:r>
      <w:r>
        <w:t> ?</w:t>
      </w:r>
      <w:r w:rsidRPr="00283703">
        <w:t xml:space="preserve"> </w:t>
      </w:r>
      <w:r>
        <w:t>Il</w:t>
      </w:r>
      <w:r w:rsidRPr="00283703">
        <w:t xml:space="preserve"> faudra que soit scr</w:t>
      </w:r>
      <w:r w:rsidRPr="00283703">
        <w:t>u</w:t>
      </w:r>
      <w:r w:rsidRPr="00283703">
        <w:t>tée chaque étape successive vécue par ces êtres humains sur la route qui va du Québec aux Petits Canadas et de l’ostracisme à l’assimilation.</w:t>
      </w:r>
    </w:p>
    <w:p w:rsidR="00832B86" w:rsidRPr="00283703" w:rsidRDefault="00832B86" w:rsidP="00832B86">
      <w:pPr>
        <w:spacing w:before="120" w:after="120"/>
        <w:jc w:val="both"/>
      </w:pPr>
      <w:r w:rsidRPr="00283703">
        <w:t>Donnons-nous rendez-vous dans les</w:t>
      </w:r>
      <w:r>
        <w:t xml:space="preserve"> Petits Canadas de la Nouvelle-</w:t>
      </w:r>
      <w:r w:rsidRPr="00283703">
        <w:t>Angleterre. Vous y entendrez votre langue maternelle avec des rés</w:t>
      </w:r>
      <w:r w:rsidRPr="00283703">
        <w:t>o</w:t>
      </w:r>
      <w:r w:rsidRPr="00283703">
        <w:t>nances de la fin du siècle dernier dans la bouche de ceux qui pou</w:t>
      </w:r>
      <w:r w:rsidRPr="00283703">
        <w:t>r</w:t>
      </w:r>
      <w:r w:rsidRPr="00283703">
        <w:t>raient être vos grands-parents. Regardez de près ces Franco-américains. En plongeant votre regard dans le leur vous verrez un a</w:t>
      </w:r>
      <w:r w:rsidRPr="00283703">
        <w:t>u</w:t>
      </w:r>
      <w:r w:rsidRPr="00283703">
        <w:t>tre vous-même, influencé par des forces différentes de celles qui vous auront m</w:t>
      </w:r>
      <w:r w:rsidRPr="00283703">
        <w:t>o</w:t>
      </w:r>
      <w:r w:rsidRPr="00283703">
        <w:t>delés. Sachez que dans le coeur de ces descendants d’émigrés du Québec bat le m</w:t>
      </w:r>
      <w:r w:rsidRPr="00283703">
        <w:t>ê</w:t>
      </w:r>
      <w:r w:rsidRPr="00283703">
        <w:t xml:space="preserve">me coeur que le vôtre, </w:t>
      </w:r>
      <w:r>
        <w:t>« </w:t>
      </w:r>
      <w:r w:rsidRPr="00283703">
        <w:t>le coeur le plus humain de tous les cœurs humains</w:t>
      </w:r>
      <w:r>
        <w:t> :</w:t>
      </w:r>
      <w:r w:rsidRPr="00283703">
        <w:t xml:space="preserve"> il n’a pas changé</w:t>
      </w:r>
      <w:r>
        <w:t> </w:t>
      </w:r>
      <w:r>
        <w:rPr>
          <w:rStyle w:val="Appelnotedebasdep"/>
        </w:rPr>
        <w:footnoteReference w:id="98"/>
      </w:r>
      <w:r>
        <w:t> »</w:t>
      </w:r>
      <w:r w:rsidRPr="00283703">
        <w:t>.</w:t>
      </w:r>
    </w:p>
    <w:p w:rsidR="00832B86" w:rsidRDefault="00832B86" w:rsidP="00832B86">
      <w:pPr>
        <w:pStyle w:val="p"/>
      </w:pPr>
    </w:p>
    <w:p w:rsidR="00832B86" w:rsidRDefault="00832B86" w:rsidP="00832B86">
      <w:pPr>
        <w:pStyle w:val="p"/>
      </w:pPr>
    </w:p>
    <w:p w:rsidR="00832B86" w:rsidRDefault="00832B86" w:rsidP="00832B86">
      <w:pPr>
        <w:pStyle w:val="p"/>
      </w:pPr>
      <w:r>
        <w:t>[144]</w:t>
      </w:r>
    </w:p>
    <w:p w:rsidR="00832B86" w:rsidRPr="00283703" w:rsidRDefault="00832B86" w:rsidP="00832B86">
      <w:pPr>
        <w:spacing w:before="120" w:after="120"/>
        <w:jc w:val="both"/>
      </w:pPr>
    </w:p>
    <w:p w:rsidR="00832B86" w:rsidRDefault="00832B86" w:rsidP="00832B86">
      <w:pPr>
        <w:ind w:firstLine="0"/>
        <w:jc w:val="both"/>
      </w:pPr>
      <w:r w:rsidRPr="003F76B5">
        <w:rPr>
          <w:b/>
          <w:color w:val="FF0000"/>
        </w:rPr>
        <w:t>NOTES</w:t>
      </w:r>
      <w:r>
        <w:rPr>
          <w:b/>
          <w:color w:val="FF0000"/>
        </w:rPr>
        <w:br/>
        <w:t>du commentaire 2 sur le chapitre 4</w:t>
      </w:r>
    </w:p>
    <w:p w:rsidR="00832B86" w:rsidRDefault="00832B86" w:rsidP="00832B86">
      <w:pPr>
        <w:jc w:val="both"/>
      </w:pPr>
    </w:p>
    <w:p w:rsidR="00832B86" w:rsidRPr="00E07116" w:rsidRDefault="00832B86" w:rsidP="00832B86">
      <w:pPr>
        <w:jc w:val="both"/>
      </w:pPr>
      <w:r>
        <w:t>Pour faciliter la consultation des notes en fin de textes, nous les avons toutes converties, dans cette édition numérique des Classiques des sciences sociales, en notes de bas de page. JMT.</w:t>
      </w:r>
    </w:p>
    <w:p w:rsidR="00832B86" w:rsidRDefault="00832B86" w:rsidP="00832B86">
      <w:pPr>
        <w:pStyle w:val="p"/>
      </w:pPr>
    </w:p>
    <w:sectPr w:rsidR="00832B86" w:rsidSect="00832B86">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A1E" w:rsidRDefault="00A62A1E">
      <w:r>
        <w:separator/>
      </w:r>
    </w:p>
  </w:endnote>
  <w:endnote w:type="continuationSeparator" w:id="0">
    <w:p w:rsidR="00A62A1E" w:rsidRDefault="00A6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A1E" w:rsidRDefault="00A62A1E">
      <w:pPr>
        <w:ind w:firstLine="0"/>
      </w:pPr>
      <w:r>
        <w:separator/>
      </w:r>
    </w:p>
  </w:footnote>
  <w:footnote w:type="continuationSeparator" w:id="0">
    <w:p w:rsidR="00A62A1E" w:rsidRDefault="00A62A1E">
      <w:pPr>
        <w:ind w:firstLine="0"/>
      </w:pPr>
      <w:r>
        <w:separator/>
      </w:r>
    </w:p>
  </w:footnote>
  <w:footnote w:id="1">
    <w:p w:rsidR="00832B86" w:rsidRDefault="00832B86">
      <w:pPr>
        <w:pStyle w:val="Notedebasdepage"/>
      </w:pPr>
      <w:r>
        <w:rPr>
          <w:rStyle w:val="Appelnotedebasdep"/>
        </w:rPr>
        <w:footnoteRef/>
      </w:r>
      <w:r>
        <w:t xml:space="preserve"> </w:t>
      </w:r>
      <w:r>
        <w:tab/>
      </w:r>
      <w:r w:rsidRPr="00A35ABC">
        <w:rPr>
          <w:rFonts w:eastAsia="Courier New"/>
          <w:iCs/>
        </w:rPr>
        <w:t>Jacques Ducharme,</w:t>
      </w:r>
      <w:r w:rsidRPr="00283703">
        <w:rPr>
          <w:rFonts w:eastAsia="Courier New"/>
          <w:i/>
          <w:iCs/>
        </w:rPr>
        <w:t xml:space="preserve"> </w:t>
      </w:r>
      <w:r w:rsidRPr="00A35ABC">
        <w:rPr>
          <w:i/>
        </w:rPr>
        <w:t>The Shadows of the Trees. The Story of French Canadians in New England</w:t>
      </w:r>
      <w:r w:rsidRPr="00283703">
        <w:t xml:space="preserve"> </w:t>
      </w:r>
      <w:r w:rsidRPr="00A35ABC">
        <w:rPr>
          <w:rFonts w:eastAsia="Courier New"/>
          <w:iCs/>
        </w:rPr>
        <w:t>(New York, Harper and Br</w:t>
      </w:r>
      <w:r w:rsidRPr="00A35ABC">
        <w:rPr>
          <w:rFonts w:eastAsia="Courier New"/>
          <w:iCs/>
        </w:rPr>
        <w:t>o</w:t>
      </w:r>
      <w:r w:rsidRPr="00A35ABC">
        <w:rPr>
          <w:rFonts w:eastAsia="Courier New"/>
          <w:iCs/>
        </w:rPr>
        <w:t>thers, 1943) :</w:t>
      </w:r>
      <w:r>
        <w:rPr>
          <w:rFonts w:eastAsia="Courier New"/>
          <w:iCs/>
        </w:rPr>
        <w:t xml:space="preserve"> </w:t>
      </w:r>
      <w:r w:rsidRPr="00A35ABC">
        <w:rPr>
          <w:rFonts w:eastAsia="Courier New"/>
          <w:iCs/>
        </w:rPr>
        <w:t>3.</w:t>
      </w:r>
    </w:p>
  </w:footnote>
  <w:footnote w:id="2">
    <w:p w:rsidR="00832B86" w:rsidRDefault="00832B86">
      <w:pPr>
        <w:pStyle w:val="Notedebasdepage"/>
      </w:pPr>
      <w:r>
        <w:rPr>
          <w:rStyle w:val="Appelnotedebasdep"/>
        </w:rPr>
        <w:footnoteRef/>
      </w:r>
      <w:r>
        <w:t xml:space="preserve"> </w:t>
      </w:r>
      <w:r>
        <w:tab/>
      </w:r>
      <w:r w:rsidRPr="00A35ABC">
        <w:rPr>
          <w:rFonts w:eastAsia="Courier New"/>
          <w:iCs/>
        </w:rPr>
        <w:t>Richard S. Sorrell,</w:t>
      </w:r>
      <w:r w:rsidRPr="00283703">
        <w:rPr>
          <w:rFonts w:eastAsia="Courier New"/>
          <w:i/>
          <w:iCs/>
        </w:rPr>
        <w:t xml:space="preserve"> </w:t>
      </w:r>
      <w:r w:rsidRPr="00A35ABC">
        <w:rPr>
          <w:i/>
        </w:rPr>
        <w:t>The Sentinelle Affair (1924-1929) and M</w:t>
      </w:r>
      <w:r>
        <w:rPr>
          <w:i/>
        </w:rPr>
        <w:t>il</w:t>
      </w:r>
      <w:r>
        <w:rPr>
          <w:i/>
        </w:rPr>
        <w:t>i</w:t>
      </w:r>
      <w:r>
        <w:rPr>
          <w:i/>
        </w:rPr>
        <w:t>tant Survivance. The Franco-</w:t>
      </w:r>
      <w:r w:rsidRPr="00A35ABC">
        <w:rPr>
          <w:i/>
        </w:rPr>
        <w:t>American Exp</w:t>
      </w:r>
      <w:r>
        <w:rPr>
          <w:i/>
        </w:rPr>
        <w:t>e</w:t>
      </w:r>
      <w:r w:rsidRPr="00A35ABC">
        <w:rPr>
          <w:i/>
        </w:rPr>
        <w:t>rience in Woonsocket</w:t>
      </w:r>
      <w:r w:rsidRPr="00283703">
        <w:rPr>
          <w:rFonts w:eastAsia="Courier New"/>
          <w:i/>
          <w:iCs/>
        </w:rPr>
        <w:t xml:space="preserve">, </w:t>
      </w:r>
      <w:r w:rsidRPr="00283703">
        <w:t>Rhode Island</w:t>
      </w:r>
      <w:r w:rsidRPr="00283703">
        <w:rPr>
          <w:rFonts w:eastAsia="Courier New"/>
          <w:i/>
          <w:iCs/>
        </w:rPr>
        <w:t xml:space="preserve"> </w:t>
      </w:r>
      <w:r w:rsidRPr="00614D0E">
        <w:rPr>
          <w:rFonts w:eastAsia="Courier New"/>
          <w:iCs/>
        </w:rPr>
        <w:t>(thèse de Ph.D., N.Y.S.U. at Buffalo, 1975) :</w:t>
      </w:r>
      <w:r>
        <w:rPr>
          <w:rFonts w:eastAsia="Courier New"/>
          <w:iCs/>
        </w:rPr>
        <w:t xml:space="preserve"> </w:t>
      </w:r>
      <w:r w:rsidRPr="00614D0E">
        <w:rPr>
          <w:rFonts w:eastAsia="Courier New"/>
          <w:iCs/>
        </w:rPr>
        <w:t>400.</w:t>
      </w:r>
    </w:p>
  </w:footnote>
  <w:footnote w:id="3">
    <w:p w:rsidR="00832B86" w:rsidRDefault="00832B86">
      <w:pPr>
        <w:pStyle w:val="Notedebasdepage"/>
      </w:pPr>
      <w:r>
        <w:rPr>
          <w:rStyle w:val="Appelnotedebasdep"/>
        </w:rPr>
        <w:footnoteRef/>
      </w:r>
      <w:r>
        <w:t xml:space="preserve"> </w:t>
      </w:r>
      <w:r>
        <w:tab/>
      </w:r>
      <w:r w:rsidRPr="00283703">
        <w:t xml:space="preserve">Pierre Anctil, </w:t>
      </w:r>
      <w:r w:rsidRPr="00A35ABC">
        <w:rPr>
          <w:rFonts w:eastAsia="Courier New"/>
          <w:i/>
        </w:rPr>
        <w:t>A Franco-American Bibliography</w:t>
      </w:r>
      <w:r w:rsidRPr="00283703">
        <w:rPr>
          <w:rFonts w:eastAsia="Courier New"/>
        </w:rPr>
        <w:t>. New England</w:t>
      </w:r>
      <w:r w:rsidRPr="00283703">
        <w:t xml:space="preserve"> (Bedford, N</w:t>
      </w:r>
      <w:r w:rsidRPr="00283703">
        <w:t>a</w:t>
      </w:r>
      <w:r w:rsidRPr="00283703">
        <w:t>tional Materials Development Center, 1979)</w:t>
      </w:r>
      <w:r>
        <w:t xml:space="preserve"> : </w:t>
      </w:r>
      <w:r w:rsidRPr="00283703">
        <w:t>vi.</w:t>
      </w:r>
    </w:p>
  </w:footnote>
  <w:footnote w:id="4">
    <w:p w:rsidR="00832B86" w:rsidRDefault="00832B86">
      <w:pPr>
        <w:pStyle w:val="Notedebasdepage"/>
      </w:pPr>
      <w:r>
        <w:rPr>
          <w:rStyle w:val="Appelnotedebasdep"/>
        </w:rPr>
        <w:footnoteRef/>
      </w:r>
      <w:r>
        <w:t xml:space="preserve"> </w:t>
      </w:r>
      <w:r>
        <w:tab/>
      </w:r>
      <w:r w:rsidRPr="00283703">
        <w:t xml:space="preserve">Claire Quintal et André Vachon (sous la direction de). </w:t>
      </w:r>
      <w:r w:rsidRPr="00A35ABC">
        <w:rPr>
          <w:rFonts w:eastAsia="Courier New"/>
          <w:i/>
        </w:rPr>
        <w:t>Situation de la reche</w:t>
      </w:r>
      <w:r w:rsidRPr="00A35ABC">
        <w:rPr>
          <w:rFonts w:eastAsia="Courier New"/>
          <w:i/>
        </w:rPr>
        <w:t>r</w:t>
      </w:r>
      <w:r w:rsidRPr="00A35ABC">
        <w:rPr>
          <w:rFonts w:eastAsia="Courier New"/>
          <w:i/>
        </w:rPr>
        <w:t>che sur la Franco-américanie</w:t>
      </w:r>
      <w:r w:rsidRPr="00283703">
        <w:rPr>
          <w:rFonts w:eastAsia="Courier New"/>
        </w:rPr>
        <w:t>,</w:t>
      </w:r>
      <w:r w:rsidRPr="00283703">
        <w:t xml:space="preserve"> Québec, Le Conseil de la Vie française en Amérique, 1980, 100 p.</w:t>
      </w:r>
    </w:p>
  </w:footnote>
  <w:footnote w:id="5">
    <w:p w:rsidR="00832B86" w:rsidRDefault="00832B86">
      <w:pPr>
        <w:pStyle w:val="Notedebasdepage"/>
      </w:pPr>
      <w:r>
        <w:rPr>
          <w:rStyle w:val="Appelnotedebasdep"/>
        </w:rPr>
        <w:footnoteRef/>
      </w:r>
      <w:r>
        <w:t xml:space="preserve"> </w:t>
      </w:r>
      <w:r>
        <w:tab/>
      </w:r>
      <w:r w:rsidRPr="00283703">
        <w:t>Pour éviter toute confusion au lecteur peu familier avec l’histoire constit</w:t>
      </w:r>
      <w:r w:rsidRPr="00283703">
        <w:t>u</w:t>
      </w:r>
      <w:r w:rsidRPr="00283703">
        <w:t xml:space="preserve">tionnelle du Québec, nous utiliserons l’expression </w:t>
      </w:r>
      <w:r>
        <w:t>« </w:t>
      </w:r>
      <w:r w:rsidRPr="00283703">
        <w:t>le Qu</w:t>
      </w:r>
      <w:r w:rsidRPr="00283703">
        <w:t>é</w:t>
      </w:r>
      <w:r w:rsidRPr="00283703">
        <w:t>bec</w:t>
      </w:r>
      <w:r>
        <w:t> »</w:t>
      </w:r>
      <w:r w:rsidRPr="00283703">
        <w:t xml:space="preserve"> pour désigner l'entité géographique et politique connue sous le nom de Bas-Canada (1791-1941), Canada-Est (1841-1867) et provi</w:t>
      </w:r>
      <w:r w:rsidRPr="00283703">
        <w:t>n</w:t>
      </w:r>
      <w:r w:rsidRPr="00283703">
        <w:t>ce de Québec (1867-).</w:t>
      </w:r>
    </w:p>
  </w:footnote>
  <w:footnote w:id="6">
    <w:p w:rsidR="00832B86" w:rsidRDefault="00832B86">
      <w:pPr>
        <w:pStyle w:val="Notedebasdepage"/>
      </w:pPr>
      <w:r>
        <w:rPr>
          <w:rStyle w:val="Appelnotedebasdep"/>
        </w:rPr>
        <w:footnoteRef/>
      </w:r>
      <w:r>
        <w:t xml:space="preserve"> </w:t>
      </w:r>
      <w:r>
        <w:tab/>
      </w:r>
      <w:r w:rsidRPr="00614D0E">
        <w:rPr>
          <w:rFonts w:eastAsia="Courier New"/>
          <w:iCs/>
        </w:rPr>
        <w:t>À titre d’exemples :</w:t>
      </w:r>
      <w:r w:rsidRPr="00283703">
        <w:rPr>
          <w:rFonts w:eastAsia="Courier New"/>
          <w:i/>
          <w:iCs/>
        </w:rPr>
        <w:t xml:space="preserve"> </w:t>
      </w:r>
      <w:r w:rsidRPr="00614D0E">
        <w:rPr>
          <w:i/>
        </w:rPr>
        <w:t>Rapport du Comité spécial de l'Assemblée législative nommé pour s'enquérir des causes et de l'impo</w:t>
      </w:r>
      <w:r w:rsidRPr="00614D0E">
        <w:rPr>
          <w:i/>
        </w:rPr>
        <w:t>r</w:t>
      </w:r>
      <w:r w:rsidRPr="00614D0E">
        <w:rPr>
          <w:i/>
        </w:rPr>
        <w:t>tance de l'émigration qui a lieu tous les ans du Bas-Canada vers les États-Unis</w:t>
      </w:r>
      <w:r w:rsidRPr="00283703">
        <w:t>,</w:t>
      </w:r>
      <w:r w:rsidRPr="00283703">
        <w:rPr>
          <w:rFonts w:eastAsia="Courier New"/>
          <w:i/>
          <w:iCs/>
        </w:rPr>
        <w:t xml:space="preserve"> </w:t>
      </w:r>
      <w:r w:rsidRPr="00614D0E">
        <w:rPr>
          <w:rFonts w:eastAsia="Courier New"/>
          <w:iCs/>
        </w:rPr>
        <w:t>Montréal, Louis Pe</w:t>
      </w:r>
      <w:r w:rsidRPr="00614D0E">
        <w:rPr>
          <w:rFonts w:eastAsia="Courier New"/>
          <w:iCs/>
        </w:rPr>
        <w:t>r</w:t>
      </w:r>
      <w:r w:rsidRPr="00614D0E">
        <w:rPr>
          <w:rFonts w:eastAsia="Courier New"/>
          <w:iCs/>
        </w:rPr>
        <w:t>reault, 1849, 96 p. </w:t>
      </w:r>
      <w:r>
        <w:rPr>
          <w:rFonts w:eastAsia="Courier New"/>
          <w:i/>
          <w:iCs/>
        </w:rPr>
        <w:t>;</w:t>
      </w:r>
      <w:r w:rsidRPr="00283703">
        <w:rPr>
          <w:rFonts w:eastAsia="Courier New"/>
          <w:i/>
          <w:iCs/>
        </w:rPr>
        <w:t xml:space="preserve"> </w:t>
      </w:r>
      <w:r w:rsidRPr="00614D0E">
        <w:rPr>
          <w:i/>
        </w:rPr>
        <w:t>Le Can</w:t>
      </w:r>
      <w:r w:rsidRPr="00614D0E">
        <w:rPr>
          <w:i/>
        </w:rPr>
        <w:t>a</w:t>
      </w:r>
      <w:r w:rsidRPr="00614D0E">
        <w:rPr>
          <w:i/>
        </w:rPr>
        <w:t>dien émigrant, par douze missionnaires des Townships de l'Est</w:t>
      </w:r>
      <w:r w:rsidRPr="00283703">
        <w:rPr>
          <w:rFonts w:eastAsia="Courier New"/>
          <w:i/>
          <w:iCs/>
        </w:rPr>
        <w:t xml:space="preserve">, </w:t>
      </w:r>
      <w:r w:rsidRPr="00614D0E">
        <w:rPr>
          <w:rFonts w:eastAsia="Courier New"/>
          <w:iCs/>
        </w:rPr>
        <w:t>Québec, Côté, 1851,46 p. ;</w:t>
      </w:r>
      <w:r w:rsidRPr="00283703">
        <w:rPr>
          <w:rFonts w:eastAsia="Courier New"/>
          <w:i/>
          <w:iCs/>
        </w:rPr>
        <w:t xml:space="preserve"> </w:t>
      </w:r>
      <w:r w:rsidRPr="00614D0E">
        <w:rPr>
          <w:i/>
        </w:rPr>
        <w:t>Rapport du Comité spécial nommé pour s’enquérir des causes de l’émigration du Canada aux États-Unis d'Amérique ou ailleurs</w:t>
      </w:r>
      <w:r w:rsidRPr="00283703">
        <w:t xml:space="preserve">, </w:t>
      </w:r>
      <w:r w:rsidRPr="00614D0E">
        <w:rPr>
          <w:rFonts w:eastAsia="Courier New"/>
          <w:iCs/>
        </w:rPr>
        <w:t>Toro</w:t>
      </w:r>
      <w:r w:rsidRPr="00614D0E">
        <w:rPr>
          <w:rFonts w:eastAsia="Courier New"/>
          <w:iCs/>
        </w:rPr>
        <w:t>n</w:t>
      </w:r>
      <w:r w:rsidRPr="00614D0E">
        <w:rPr>
          <w:rFonts w:eastAsia="Courier New"/>
          <w:iCs/>
        </w:rPr>
        <w:t>to, John Lovell, 1857, 149 p.</w:t>
      </w:r>
    </w:p>
  </w:footnote>
  <w:footnote w:id="7">
    <w:p w:rsidR="00832B86" w:rsidRDefault="00832B86">
      <w:pPr>
        <w:pStyle w:val="Notedebasdepage"/>
      </w:pPr>
      <w:r>
        <w:rPr>
          <w:rStyle w:val="Appelnotedebasdep"/>
        </w:rPr>
        <w:footnoteRef/>
      </w:r>
      <w:r>
        <w:t xml:space="preserve"> </w:t>
      </w:r>
      <w:r>
        <w:tab/>
      </w:r>
      <w:r w:rsidRPr="00283703">
        <w:t xml:space="preserve">Guildo Rousseau, </w:t>
      </w:r>
      <w:r w:rsidRPr="00614D0E">
        <w:rPr>
          <w:rFonts w:eastAsia="Courier New"/>
          <w:i/>
        </w:rPr>
        <w:t>L’image des États-Unis dans la littérature québécoise (1775-1930),</w:t>
      </w:r>
      <w:r>
        <w:t xml:space="preserve"> Sherbrooke, Éditions Naaman, [</w:t>
      </w:r>
      <w:r w:rsidRPr="00283703">
        <w:t>1981], en part</w:t>
      </w:r>
      <w:r w:rsidRPr="00283703">
        <w:t>i</w:t>
      </w:r>
      <w:r w:rsidRPr="00283703">
        <w:t xml:space="preserve">culier le chapitre VI intitulé </w:t>
      </w:r>
      <w:r>
        <w:t>« </w:t>
      </w:r>
      <w:r w:rsidRPr="00283703">
        <w:t>L’abîme des</w:t>
      </w:r>
      <w:r>
        <w:t xml:space="preserve"> </w:t>
      </w:r>
      <w:r w:rsidRPr="00283703">
        <w:rPr>
          <w:rFonts w:eastAsia="Courier New"/>
        </w:rPr>
        <w:t>facteries</w:t>
      </w:r>
      <w:r>
        <w:rPr>
          <w:rFonts w:eastAsia="Courier New"/>
        </w:rPr>
        <w:t> »</w:t>
      </w:r>
      <w:r w:rsidRPr="00283703">
        <w:rPr>
          <w:rFonts w:eastAsia="Courier New"/>
        </w:rPr>
        <w:t xml:space="preserve">, </w:t>
      </w:r>
      <w:r w:rsidRPr="00283703">
        <w:t>p. 152-181.</w:t>
      </w:r>
    </w:p>
  </w:footnote>
  <w:footnote w:id="8">
    <w:p w:rsidR="00832B86" w:rsidRDefault="00832B86">
      <w:pPr>
        <w:pStyle w:val="Notedebasdepage"/>
      </w:pPr>
      <w:r>
        <w:rPr>
          <w:rStyle w:val="Appelnotedebasdep"/>
        </w:rPr>
        <w:footnoteRef/>
      </w:r>
      <w:r>
        <w:t xml:space="preserve"> </w:t>
      </w:r>
      <w:r>
        <w:tab/>
      </w:r>
      <w:r w:rsidRPr="00283703">
        <w:t xml:space="preserve">Mgr Thomas Cooke, </w:t>
      </w:r>
      <w:r w:rsidRPr="00614D0E">
        <w:rPr>
          <w:rFonts w:eastAsia="Courier New"/>
          <w:i/>
        </w:rPr>
        <w:t>Circulaire</w:t>
      </w:r>
      <w:r w:rsidRPr="00283703">
        <w:rPr>
          <w:rFonts w:eastAsia="Courier New"/>
        </w:rPr>
        <w:t>, 22</w:t>
      </w:r>
      <w:r w:rsidRPr="00283703">
        <w:t xml:space="preserve"> janvier 1864 (rédigée par J.-F. Laflèche)</w:t>
      </w:r>
      <w:r>
        <w:t> ;</w:t>
      </w:r>
      <w:r w:rsidRPr="00283703">
        <w:t xml:space="preserve"> Édouard Hamon, </w:t>
      </w:r>
      <w:r w:rsidRPr="00614D0E">
        <w:rPr>
          <w:rFonts w:eastAsia="Courier New"/>
          <w:i/>
        </w:rPr>
        <w:t>Exil et Patrie. Drame en cinq actes</w:t>
      </w:r>
      <w:r w:rsidRPr="00283703">
        <w:rPr>
          <w:rFonts w:eastAsia="Courier New"/>
        </w:rPr>
        <w:t>,</w:t>
      </w:r>
      <w:r w:rsidRPr="00283703">
        <w:t xml:space="preserve"> Mo</w:t>
      </w:r>
      <w:r w:rsidRPr="00283703">
        <w:t>n</w:t>
      </w:r>
      <w:r>
        <w:t>tréal, Librairie Beauchemin, [</w:t>
      </w:r>
      <w:r w:rsidRPr="00283703">
        <w:t>1882], 77 p.</w:t>
      </w:r>
      <w:r>
        <w:t> ;</w:t>
      </w:r>
      <w:r w:rsidRPr="00283703">
        <w:t xml:space="preserve"> Léon Provancher, </w:t>
      </w:r>
      <w:r>
        <w:t>« </w:t>
      </w:r>
      <w:r w:rsidRPr="00283703">
        <w:t>Études sur l’émigration des Canadiens français aux États-Unis</w:t>
      </w:r>
      <w:r>
        <w:t> »</w:t>
      </w:r>
      <w:r w:rsidRPr="00283703">
        <w:t xml:space="preserve">, dans </w:t>
      </w:r>
      <w:r w:rsidRPr="00614D0E">
        <w:rPr>
          <w:rFonts w:eastAsia="Courier New"/>
          <w:i/>
        </w:rPr>
        <w:t>L’Écho du Cabinet de lecture p</w:t>
      </w:r>
      <w:r w:rsidRPr="00614D0E">
        <w:rPr>
          <w:rFonts w:eastAsia="Courier New"/>
          <w:i/>
        </w:rPr>
        <w:t>a</w:t>
      </w:r>
      <w:r w:rsidRPr="00614D0E">
        <w:rPr>
          <w:rFonts w:eastAsia="Courier New"/>
          <w:i/>
        </w:rPr>
        <w:t>roissial de Montréal</w:t>
      </w:r>
      <w:r w:rsidRPr="00283703">
        <w:rPr>
          <w:rFonts w:eastAsia="Courier New"/>
        </w:rPr>
        <w:t>,</w:t>
      </w:r>
      <w:r w:rsidRPr="00283703">
        <w:t xml:space="preserve"> 14</w:t>
      </w:r>
      <w:r>
        <w:t xml:space="preserve"> (</w:t>
      </w:r>
      <w:r w:rsidRPr="00283703">
        <w:t>1872)</w:t>
      </w:r>
      <w:r>
        <w:t xml:space="preserve"> : </w:t>
      </w:r>
      <w:r w:rsidRPr="00283703">
        <w:t>736-746</w:t>
      </w:r>
      <w:r>
        <w:t> ;</w:t>
      </w:r>
      <w:r w:rsidRPr="00283703">
        <w:t xml:space="preserve"> Charles-Edmond Rouleau, </w:t>
      </w:r>
      <w:r w:rsidRPr="00283703">
        <w:rPr>
          <w:rFonts w:eastAsia="Courier New"/>
        </w:rPr>
        <w:t>L’Émigration. Ses pri</w:t>
      </w:r>
      <w:r w:rsidRPr="00283703">
        <w:rPr>
          <w:rFonts w:eastAsia="Courier New"/>
        </w:rPr>
        <w:t>n</w:t>
      </w:r>
      <w:r w:rsidRPr="00283703">
        <w:rPr>
          <w:rFonts w:eastAsia="Courier New"/>
        </w:rPr>
        <w:t>cipales causes,</w:t>
      </w:r>
      <w:r w:rsidRPr="00283703">
        <w:t xml:space="preserve"> Québec, Léger Brousseau, 1896, 149 p.</w:t>
      </w:r>
      <w:r>
        <w:t> ;</w:t>
      </w:r>
      <w:r w:rsidRPr="00283703">
        <w:t xml:space="preserve"> Benjamin Su</w:t>
      </w:r>
      <w:r w:rsidRPr="00283703">
        <w:t>i</w:t>
      </w:r>
      <w:r w:rsidRPr="00283703">
        <w:t xml:space="preserve">te, </w:t>
      </w:r>
      <w:r>
        <w:t>« </w:t>
      </w:r>
      <w:r w:rsidRPr="00283703">
        <w:t>Un besoin pressant</w:t>
      </w:r>
      <w:r>
        <w:t> »</w:t>
      </w:r>
      <w:r w:rsidRPr="00283703">
        <w:t xml:space="preserve">, dans </w:t>
      </w:r>
      <w:r w:rsidRPr="00283703">
        <w:rPr>
          <w:rFonts w:eastAsia="Courier New"/>
        </w:rPr>
        <w:t>La Revue Canadienne,</w:t>
      </w:r>
      <w:r w:rsidRPr="00283703">
        <w:t xml:space="preserve"> 6</w:t>
      </w:r>
      <w:r>
        <w:t xml:space="preserve"> (</w:t>
      </w:r>
      <w:r w:rsidRPr="00283703">
        <w:t>1869)</w:t>
      </w:r>
      <w:r>
        <w:t xml:space="preserve"> : </w:t>
      </w:r>
      <w:r w:rsidRPr="00283703">
        <w:t>807-814.</w:t>
      </w:r>
    </w:p>
  </w:footnote>
  <w:footnote w:id="9">
    <w:p w:rsidR="00832B86" w:rsidRDefault="00832B86">
      <w:pPr>
        <w:pStyle w:val="Notedebasdepage"/>
      </w:pPr>
      <w:r>
        <w:rPr>
          <w:rStyle w:val="Appelnotedebasdep"/>
        </w:rPr>
        <w:footnoteRef/>
      </w:r>
      <w:r>
        <w:t xml:space="preserve"> </w:t>
      </w:r>
      <w:r>
        <w:tab/>
      </w:r>
      <w:r w:rsidRPr="00283703">
        <w:t xml:space="preserve">Dans P. Ph. Charette (sous la direction de). </w:t>
      </w:r>
      <w:r w:rsidRPr="00614D0E">
        <w:rPr>
          <w:rFonts w:eastAsia="Courier New"/>
          <w:i/>
        </w:rPr>
        <w:t>Noces d’or de la Soci</w:t>
      </w:r>
      <w:r w:rsidRPr="00614D0E">
        <w:rPr>
          <w:rFonts w:eastAsia="Courier New"/>
          <w:i/>
        </w:rPr>
        <w:t>é</w:t>
      </w:r>
      <w:r w:rsidRPr="00614D0E">
        <w:rPr>
          <w:rFonts w:eastAsia="Courier New"/>
          <w:i/>
        </w:rPr>
        <w:t>té Saint-Jean-Baptiste</w:t>
      </w:r>
      <w:r w:rsidRPr="00283703">
        <w:rPr>
          <w:rFonts w:eastAsia="Courier New"/>
        </w:rPr>
        <w:t>. Compte rendu officiel des fêtes de Montréal</w:t>
      </w:r>
      <w:r w:rsidRPr="00283703">
        <w:t xml:space="preserve"> (Montréal, Typ. du journal Le Monde, 1884)</w:t>
      </w:r>
      <w:r>
        <w:t> :</w:t>
      </w:r>
      <w:r w:rsidRPr="00283703">
        <w:t xml:space="preserve"> 177.</w:t>
      </w:r>
    </w:p>
  </w:footnote>
  <w:footnote w:id="10">
    <w:p w:rsidR="00832B86" w:rsidRDefault="00832B86">
      <w:pPr>
        <w:pStyle w:val="Notedebasdepage"/>
      </w:pPr>
      <w:r>
        <w:rPr>
          <w:rStyle w:val="Appelnotedebasdep"/>
        </w:rPr>
        <w:footnoteRef/>
      </w:r>
      <w:r>
        <w:t xml:space="preserve"> </w:t>
      </w:r>
      <w:r>
        <w:tab/>
      </w:r>
      <w:r w:rsidRPr="00614D0E">
        <w:rPr>
          <w:rFonts w:eastAsia="Courier New"/>
          <w:i/>
        </w:rPr>
        <w:t>Ibid</w:t>
      </w:r>
      <w:r w:rsidRPr="00283703">
        <w:rPr>
          <w:rFonts w:eastAsia="Courier New"/>
        </w:rPr>
        <w:t>.,</w:t>
      </w:r>
      <w:r w:rsidRPr="00283703">
        <w:t xml:space="preserve"> p. 335.</w:t>
      </w:r>
    </w:p>
  </w:footnote>
  <w:footnote w:id="11">
    <w:p w:rsidR="00832B86" w:rsidRDefault="00832B86">
      <w:pPr>
        <w:pStyle w:val="Notedebasdepage"/>
      </w:pPr>
      <w:r>
        <w:rPr>
          <w:rStyle w:val="Appelnotedebasdep"/>
        </w:rPr>
        <w:footnoteRef/>
      </w:r>
      <w:r>
        <w:t xml:space="preserve"> </w:t>
      </w:r>
      <w:r>
        <w:tab/>
      </w:r>
      <w:r w:rsidRPr="00283703">
        <w:t xml:space="preserve">Robert Rumilly, </w:t>
      </w:r>
      <w:r w:rsidRPr="00614D0E">
        <w:rPr>
          <w:rFonts w:eastAsia="Courier New"/>
          <w:i/>
        </w:rPr>
        <w:t>Histoire des Franco-américains</w:t>
      </w:r>
      <w:r w:rsidRPr="00283703">
        <w:rPr>
          <w:rFonts w:eastAsia="Courier New"/>
        </w:rPr>
        <w:t>,</w:t>
      </w:r>
      <w:r w:rsidRPr="00283703">
        <w:t xml:space="preserve"> Montréal, éd</w:t>
      </w:r>
      <w:r w:rsidRPr="00283703">
        <w:t>i</w:t>
      </w:r>
      <w:r w:rsidRPr="00283703">
        <w:t xml:space="preserve">té par l’auteur, 1958, </w:t>
      </w:r>
      <w:r w:rsidRPr="00283703">
        <w:rPr>
          <w:rFonts w:eastAsia="Courier New"/>
        </w:rPr>
        <w:t xml:space="preserve">passim. </w:t>
      </w:r>
      <w:r w:rsidRPr="00283703">
        <w:t xml:space="preserve">Soulignons en particulier le </w:t>
      </w:r>
      <w:r w:rsidRPr="00283703">
        <w:rPr>
          <w:rFonts w:eastAsia="Courier New"/>
        </w:rPr>
        <w:t>Mémoire sur la situation des Can</w:t>
      </w:r>
      <w:r w:rsidRPr="00283703">
        <w:rPr>
          <w:rFonts w:eastAsia="Courier New"/>
        </w:rPr>
        <w:t>a</w:t>
      </w:r>
      <w:r w:rsidRPr="00283703">
        <w:rPr>
          <w:rFonts w:eastAsia="Courier New"/>
        </w:rPr>
        <w:t>diens français aux États-Unis de l’Amérique du Nord,</w:t>
      </w:r>
      <w:r w:rsidRPr="00283703">
        <w:t xml:space="preserve"> Rome, Imprimerie A. Befani, 1896, que Mgr Antoine Rac</w:t>
      </w:r>
      <w:r w:rsidRPr="00283703">
        <w:t>i</w:t>
      </w:r>
      <w:r w:rsidRPr="00283703">
        <w:t>ne, évêque de Sherbrooke, laisse en 1892 au préfet de la propagande, le cardinal Ledochowski et la lutte implacable que mène J.-L.-K. L</w:t>
      </w:r>
      <w:r w:rsidRPr="00283703">
        <w:t>a</w:t>
      </w:r>
      <w:r w:rsidRPr="00283703">
        <w:t xml:space="preserve">flamme dans </w:t>
      </w:r>
      <w:r w:rsidRPr="00614D0E">
        <w:rPr>
          <w:rFonts w:eastAsia="Courier New"/>
          <w:i/>
        </w:rPr>
        <w:t>La revue franco-américaine</w:t>
      </w:r>
      <w:r w:rsidRPr="00283703">
        <w:rPr>
          <w:rFonts w:eastAsia="Courier New"/>
        </w:rPr>
        <w:t>,</w:t>
      </w:r>
      <w:r w:rsidRPr="00283703">
        <w:t xml:space="preserve"> de 1908 à 1912, contre les visées assimilatrices de Mgr Walsh, évêque de Portland et de l’épiscopat irlandais en Amérique du Nord. Voir aussi certains écrits de Mgr L.-A. Pâquet</w:t>
      </w:r>
      <w:r>
        <w:t> :</w:t>
      </w:r>
      <w:r w:rsidRPr="00283703">
        <w:t xml:space="preserve"> </w:t>
      </w:r>
      <w:r w:rsidRPr="00614D0E">
        <w:rPr>
          <w:rFonts w:eastAsia="Courier New"/>
          <w:i/>
        </w:rPr>
        <w:t>L’Église et les survivances nationales</w:t>
      </w:r>
      <w:r w:rsidRPr="00283703">
        <w:rPr>
          <w:rFonts w:eastAsia="Courier New"/>
        </w:rPr>
        <w:t>,</w:t>
      </w:r>
      <w:r w:rsidRPr="00283703">
        <w:t xml:space="preserve"> Brest, Presses Lib</w:t>
      </w:r>
      <w:r w:rsidRPr="00283703">
        <w:t>é</w:t>
      </w:r>
      <w:r w:rsidRPr="00283703">
        <w:t>rales, 1924, 24 p.</w:t>
      </w:r>
      <w:r>
        <w:t> ;</w:t>
      </w:r>
      <w:r w:rsidRPr="00283703">
        <w:t xml:space="preserve"> </w:t>
      </w:r>
      <w:r>
        <w:t>« </w:t>
      </w:r>
      <w:r w:rsidRPr="00283703">
        <w:t>L’Église et les clergés nationaux</w:t>
      </w:r>
      <w:r>
        <w:t> »</w:t>
      </w:r>
      <w:r w:rsidRPr="00283703">
        <w:t xml:space="preserve">. </w:t>
      </w:r>
      <w:r w:rsidRPr="00614D0E">
        <w:rPr>
          <w:rFonts w:eastAsia="Courier New"/>
          <w:i/>
        </w:rPr>
        <w:t>Le Can</w:t>
      </w:r>
      <w:r w:rsidRPr="00614D0E">
        <w:rPr>
          <w:rFonts w:eastAsia="Courier New"/>
          <w:i/>
        </w:rPr>
        <w:t>a</w:t>
      </w:r>
      <w:r w:rsidRPr="00614D0E">
        <w:rPr>
          <w:rFonts w:eastAsia="Courier New"/>
          <w:i/>
        </w:rPr>
        <w:t>da français</w:t>
      </w:r>
      <w:r w:rsidRPr="00283703">
        <w:rPr>
          <w:rFonts w:eastAsia="Courier New"/>
        </w:rPr>
        <w:t>,</w:t>
      </w:r>
      <w:r w:rsidRPr="00283703">
        <w:t xml:space="preserve"> 14, 2</w:t>
      </w:r>
      <w:r>
        <w:t xml:space="preserve"> </w:t>
      </w:r>
      <w:r w:rsidRPr="00283703">
        <w:t>(oct. 1926)</w:t>
      </w:r>
      <w:r>
        <w:t xml:space="preserve"> : </w:t>
      </w:r>
      <w:r w:rsidRPr="00283703">
        <w:t>85-91.</w:t>
      </w:r>
    </w:p>
  </w:footnote>
  <w:footnote w:id="12">
    <w:p w:rsidR="00832B86" w:rsidRDefault="00832B86">
      <w:pPr>
        <w:pStyle w:val="Notedebasdepage"/>
      </w:pPr>
      <w:r>
        <w:rPr>
          <w:rStyle w:val="Appelnotedebasdep"/>
        </w:rPr>
        <w:footnoteRef/>
      </w:r>
      <w:r>
        <w:t xml:space="preserve"> </w:t>
      </w:r>
      <w:r>
        <w:tab/>
      </w:r>
      <w:r w:rsidRPr="00283703">
        <w:t xml:space="preserve">Georges Bellerive, </w:t>
      </w:r>
      <w:r w:rsidRPr="00614D0E">
        <w:rPr>
          <w:rFonts w:eastAsia="Courier New"/>
          <w:i/>
        </w:rPr>
        <w:t>Orateurs canadiens aux États-Unis</w:t>
      </w:r>
      <w:r w:rsidRPr="00283703">
        <w:rPr>
          <w:rFonts w:eastAsia="Courier New"/>
        </w:rPr>
        <w:t xml:space="preserve">. </w:t>
      </w:r>
      <w:r w:rsidRPr="00614D0E">
        <w:rPr>
          <w:rFonts w:eastAsia="Courier New"/>
          <w:i/>
        </w:rPr>
        <w:t>Conférences et di</w:t>
      </w:r>
      <w:r w:rsidRPr="00614D0E">
        <w:rPr>
          <w:rFonts w:eastAsia="Courier New"/>
          <w:i/>
        </w:rPr>
        <w:t>s</w:t>
      </w:r>
      <w:r w:rsidRPr="00614D0E">
        <w:rPr>
          <w:rFonts w:eastAsia="Courier New"/>
          <w:i/>
        </w:rPr>
        <w:t>cours</w:t>
      </w:r>
      <w:r w:rsidRPr="00283703">
        <w:t xml:space="preserve"> (Québec, Imprimerie H. Chassé, 1908)</w:t>
      </w:r>
      <w:r>
        <w:t xml:space="preserve"> : </w:t>
      </w:r>
      <w:r w:rsidRPr="00283703">
        <w:t>155.</w:t>
      </w:r>
    </w:p>
  </w:footnote>
  <w:footnote w:id="13">
    <w:p w:rsidR="00832B86" w:rsidRDefault="00832B86">
      <w:pPr>
        <w:pStyle w:val="Notedebasdepage"/>
      </w:pPr>
      <w:r>
        <w:rPr>
          <w:rStyle w:val="Appelnotedebasdep"/>
        </w:rPr>
        <w:footnoteRef/>
      </w:r>
      <w:r>
        <w:t xml:space="preserve"> </w:t>
      </w:r>
      <w:r>
        <w:tab/>
      </w:r>
      <w:r w:rsidRPr="00283703">
        <w:t xml:space="preserve">Robert Rumilly, </w:t>
      </w:r>
      <w:r w:rsidRPr="00283703">
        <w:rPr>
          <w:rFonts w:eastAsia="Courier New"/>
        </w:rPr>
        <w:t>op. cit.,</w:t>
      </w:r>
      <w:r w:rsidRPr="00283703">
        <w:t xml:space="preserve"> p. 290. On lui rappellera cette déclar</w:t>
      </w:r>
      <w:r w:rsidRPr="00283703">
        <w:t>a</w:t>
      </w:r>
      <w:r w:rsidRPr="00283703">
        <w:t>tion après sa condamnation des Sentinellistes en 1929</w:t>
      </w:r>
      <w:r>
        <w:t> :</w:t>
      </w:r>
      <w:r w:rsidRPr="00283703">
        <w:t xml:space="preserve"> </w:t>
      </w:r>
      <w:r w:rsidRPr="00130982">
        <w:rPr>
          <w:rFonts w:eastAsia="Courier New"/>
          <w:i/>
        </w:rPr>
        <w:t>L'Affaire de Prov</w:t>
      </w:r>
      <w:r w:rsidRPr="00130982">
        <w:rPr>
          <w:rFonts w:eastAsia="Courier New"/>
          <w:i/>
        </w:rPr>
        <w:t>i</w:t>
      </w:r>
      <w:r w:rsidRPr="00130982">
        <w:rPr>
          <w:rFonts w:eastAsia="Courier New"/>
          <w:i/>
        </w:rPr>
        <w:t>dence et la crise religieuse en Nouvelle-Angleterre</w:t>
      </w:r>
      <w:r w:rsidRPr="00283703">
        <w:rPr>
          <w:rFonts w:eastAsia="Courier New"/>
        </w:rPr>
        <w:t xml:space="preserve">, </w:t>
      </w:r>
      <w:r>
        <w:t>Mont</w:t>
      </w:r>
      <w:r w:rsidRPr="00283703">
        <w:t>réal, 1929, 22 p.</w:t>
      </w:r>
    </w:p>
  </w:footnote>
  <w:footnote w:id="14">
    <w:p w:rsidR="00832B86" w:rsidRDefault="00832B86">
      <w:pPr>
        <w:pStyle w:val="Notedebasdepage"/>
      </w:pPr>
      <w:r>
        <w:rPr>
          <w:rStyle w:val="Appelnotedebasdep"/>
        </w:rPr>
        <w:footnoteRef/>
      </w:r>
      <w:r>
        <w:t xml:space="preserve"> </w:t>
      </w:r>
      <w:r>
        <w:tab/>
      </w:r>
      <w:r w:rsidRPr="00283703">
        <w:t xml:space="preserve">Voir John Higham, </w:t>
      </w:r>
      <w:r w:rsidRPr="00130982">
        <w:rPr>
          <w:rFonts w:eastAsia="Courier New"/>
          <w:i/>
        </w:rPr>
        <w:t>Strangers in the Land. Patterns of Amer</w:t>
      </w:r>
      <w:r w:rsidRPr="00130982">
        <w:rPr>
          <w:rFonts w:eastAsia="Courier New"/>
          <w:i/>
        </w:rPr>
        <w:t>i</w:t>
      </w:r>
      <w:r w:rsidRPr="00130982">
        <w:rPr>
          <w:rFonts w:eastAsia="Courier New"/>
          <w:i/>
        </w:rPr>
        <w:t>can Nativism, 1860-1925</w:t>
      </w:r>
      <w:r w:rsidRPr="00283703">
        <w:rPr>
          <w:rFonts w:eastAsia="Courier New"/>
        </w:rPr>
        <w:t>.</w:t>
      </w:r>
      <w:r w:rsidRPr="00283703">
        <w:t xml:space="preserve"> New Jersey. Rutgers University Press, 1955</w:t>
      </w:r>
      <w:r>
        <w:t> ;</w:t>
      </w:r>
      <w:r w:rsidRPr="00283703">
        <w:t xml:space="preserve"> dans le cas de la Nouvelle-Angleterre, on lira aussi avec grand profit</w:t>
      </w:r>
      <w:r>
        <w:t> :</w:t>
      </w:r>
      <w:r w:rsidRPr="00283703">
        <w:t xml:space="preserve"> Barbara M. Solomon, </w:t>
      </w:r>
      <w:r w:rsidRPr="00130982">
        <w:rPr>
          <w:rFonts w:eastAsia="Courier New"/>
          <w:i/>
        </w:rPr>
        <w:t>Ancestors and Imm</w:t>
      </w:r>
      <w:r w:rsidRPr="00130982">
        <w:rPr>
          <w:rFonts w:eastAsia="Courier New"/>
          <w:i/>
        </w:rPr>
        <w:t>i</w:t>
      </w:r>
      <w:r w:rsidRPr="00130982">
        <w:rPr>
          <w:rFonts w:eastAsia="Courier New"/>
          <w:i/>
        </w:rPr>
        <w:t>grants. A Changing New England Tradition</w:t>
      </w:r>
      <w:r w:rsidRPr="00283703">
        <w:rPr>
          <w:rFonts w:eastAsia="Courier New"/>
        </w:rPr>
        <w:t>,</w:t>
      </w:r>
      <w:r w:rsidRPr="00283703">
        <w:t xml:space="preserve"> Chicago, The Un</w:t>
      </w:r>
      <w:r w:rsidRPr="00283703">
        <w:t>i</w:t>
      </w:r>
      <w:r w:rsidRPr="00283703">
        <w:t>versity of Chicago Press, 1956.</w:t>
      </w:r>
    </w:p>
  </w:footnote>
  <w:footnote w:id="15">
    <w:p w:rsidR="00832B86" w:rsidRDefault="00832B86">
      <w:pPr>
        <w:pStyle w:val="Notedebasdepage"/>
      </w:pPr>
      <w:r>
        <w:rPr>
          <w:rStyle w:val="Appelnotedebasdep"/>
        </w:rPr>
        <w:footnoteRef/>
      </w:r>
      <w:r>
        <w:t xml:space="preserve"> </w:t>
      </w:r>
      <w:r>
        <w:tab/>
      </w:r>
      <w:r w:rsidRPr="00283703">
        <w:t xml:space="preserve">Pierre Anctil, </w:t>
      </w:r>
      <w:r>
        <w:t>« </w:t>
      </w:r>
      <w:r w:rsidRPr="00283703">
        <w:t>Chinese of the Eastern States, 1881</w:t>
      </w:r>
      <w:r>
        <w:t> »</w:t>
      </w:r>
      <w:r w:rsidRPr="00283703">
        <w:t xml:space="preserve">, </w:t>
      </w:r>
      <w:r w:rsidRPr="00130982">
        <w:rPr>
          <w:rFonts w:eastAsia="Courier New"/>
          <w:i/>
        </w:rPr>
        <w:t>Recherches Sociogr</w:t>
      </w:r>
      <w:r w:rsidRPr="00130982">
        <w:rPr>
          <w:rFonts w:eastAsia="Courier New"/>
          <w:i/>
        </w:rPr>
        <w:t>a</w:t>
      </w:r>
      <w:r w:rsidRPr="00130982">
        <w:rPr>
          <w:rFonts w:eastAsia="Courier New"/>
          <w:i/>
        </w:rPr>
        <w:t>phiques</w:t>
      </w:r>
      <w:r w:rsidRPr="00283703">
        <w:rPr>
          <w:rFonts w:eastAsia="Courier New"/>
        </w:rPr>
        <w:t>,</w:t>
      </w:r>
      <w:r>
        <w:t xml:space="preserve"> 22, 1 (janv.-</w:t>
      </w:r>
      <w:r w:rsidRPr="00283703">
        <w:t>av. 1981)</w:t>
      </w:r>
      <w:r>
        <w:t> :</w:t>
      </w:r>
      <w:r w:rsidRPr="00283703">
        <w:t xml:space="preserve"> 125-131</w:t>
      </w:r>
      <w:r>
        <w:t> ;</w:t>
      </w:r>
      <w:r w:rsidRPr="00283703">
        <w:t xml:space="preserve"> Pierre Anctil, </w:t>
      </w:r>
      <w:r>
        <w:t>« </w:t>
      </w:r>
      <w:r w:rsidRPr="00283703">
        <w:t>L'identité de l'i</w:t>
      </w:r>
      <w:r w:rsidRPr="00283703">
        <w:t>m</w:t>
      </w:r>
      <w:r w:rsidRPr="00283703">
        <w:t>migrant québécois en Nouvelle-Angleterre. Le rapport Wright de 1882</w:t>
      </w:r>
      <w:r>
        <w:t> »</w:t>
      </w:r>
      <w:r w:rsidRPr="00283703">
        <w:t xml:space="preserve">, </w:t>
      </w:r>
      <w:r w:rsidRPr="00130982">
        <w:rPr>
          <w:rFonts w:eastAsia="Courier New"/>
          <w:i/>
        </w:rPr>
        <w:t>R</w:t>
      </w:r>
      <w:r w:rsidRPr="00130982">
        <w:rPr>
          <w:rFonts w:eastAsia="Courier New"/>
          <w:i/>
        </w:rPr>
        <w:t>e</w:t>
      </w:r>
      <w:r w:rsidRPr="00130982">
        <w:rPr>
          <w:rFonts w:eastAsia="Courier New"/>
          <w:i/>
        </w:rPr>
        <w:t>cherches sociogr</w:t>
      </w:r>
      <w:r w:rsidRPr="00130982">
        <w:rPr>
          <w:rFonts w:eastAsia="Courier New"/>
          <w:i/>
        </w:rPr>
        <w:t>a</w:t>
      </w:r>
      <w:r w:rsidRPr="00130982">
        <w:rPr>
          <w:rFonts w:eastAsia="Courier New"/>
          <w:i/>
        </w:rPr>
        <w:t>phiques</w:t>
      </w:r>
      <w:r w:rsidRPr="00283703">
        <w:rPr>
          <w:rFonts w:eastAsia="Courier New"/>
        </w:rPr>
        <w:t>, 22,</w:t>
      </w:r>
      <w:r w:rsidRPr="00283703">
        <w:t xml:space="preserve"> 3</w:t>
      </w:r>
      <w:r>
        <w:t xml:space="preserve"> </w:t>
      </w:r>
      <w:r w:rsidRPr="00283703">
        <w:t>(sept.-déc. 1981)</w:t>
      </w:r>
      <w:r>
        <w:t> :</w:t>
      </w:r>
      <w:r w:rsidRPr="00283703">
        <w:t>331-361.</w:t>
      </w:r>
    </w:p>
  </w:footnote>
  <w:footnote w:id="16">
    <w:p w:rsidR="00832B86" w:rsidRDefault="00832B86">
      <w:pPr>
        <w:pStyle w:val="Notedebasdepage"/>
      </w:pPr>
      <w:r>
        <w:rPr>
          <w:rStyle w:val="Appelnotedebasdep"/>
        </w:rPr>
        <w:footnoteRef/>
      </w:r>
      <w:r>
        <w:t xml:space="preserve"> </w:t>
      </w:r>
      <w:r>
        <w:tab/>
      </w:r>
      <w:r w:rsidRPr="00283703">
        <w:t xml:space="preserve">Calvin E. Amaron. </w:t>
      </w:r>
      <w:r w:rsidRPr="00130982">
        <w:rPr>
          <w:rFonts w:eastAsia="Courier New"/>
          <w:i/>
        </w:rPr>
        <w:t>The Evangelization of the French Canadians of New E</w:t>
      </w:r>
      <w:r w:rsidRPr="00130982">
        <w:rPr>
          <w:rFonts w:eastAsia="Courier New"/>
          <w:i/>
        </w:rPr>
        <w:t>n</w:t>
      </w:r>
      <w:r w:rsidRPr="00130982">
        <w:rPr>
          <w:rFonts w:eastAsia="Courier New"/>
          <w:i/>
        </w:rPr>
        <w:t>gland</w:t>
      </w:r>
      <w:r w:rsidRPr="00283703">
        <w:rPr>
          <w:rFonts w:eastAsia="Courier New"/>
        </w:rPr>
        <w:t>,</w:t>
      </w:r>
      <w:r w:rsidRPr="00283703">
        <w:t xml:space="preserve"> Lowell, Campbell and Hanscom, 1885</w:t>
      </w:r>
      <w:r>
        <w:t> ;</w:t>
      </w:r>
      <w:r w:rsidRPr="00283703">
        <w:t xml:space="preserve"> Calvin E. Amaron, </w:t>
      </w:r>
      <w:r w:rsidRPr="00130982">
        <w:rPr>
          <w:rFonts w:eastAsia="Courier New"/>
          <w:i/>
        </w:rPr>
        <w:t>Your Her</w:t>
      </w:r>
      <w:r w:rsidRPr="00130982">
        <w:rPr>
          <w:rFonts w:eastAsia="Courier New"/>
          <w:i/>
        </w:rPr>
        <w:t>i</w:t>
      </w:r>
      <w:r w:rsidRPr="00130982">
        <w:rPr>
          <w:rFonts w:eastAsia="Courier New"/>
          <w:i/>
        </w:rPr>
        <w:t>tage or New England Threatened</w:t>
      </w:r>
      <w:r w:rsidRPr="00283703">
        <w:rPr>
          <w:rFonts w:eastAsia="Courier New"/>
        </w:rPr>
        <w:t xml:space="preserve">, </w:t>
      </w:r>
      <w:r w:rsidRPr="00283703">
        <w:t>Springfield (Mass.), French Protestant Co</w:t>
      </w:r>
      <w:r w:rsidRPr="00283703">
        <w:t>l</w:t>
      </w:r>
      <w:r w:rsidRPr="00283703">
        <w:t>lege, 1891.</w:t>
      </w:r>
    </w:p>
  </w:footnote>
  <w:footnote w:id="17">
    <w:p w:rsidR="00832B86" w:rsidRDefault="00832B86">
      <w:pPr>
        <w:pStyle w:val="Notedebasdepage"/>
      </w:pPr>
      <w:r>
        <w:rPr>
          <w:rStyle w:val="Appelnotedebasdep"/>
        </w:rPr>
        <w:footnoteRef/>
      </w:r>
      <w:r>
        <w:t xml:space="preserve"> </w:t>
      </w:r>
      <w:r>
        <w:tab/>
      </w:r>
      <w:r w:rsidRPr="00283703">
        <w:t>Sur la perception qu’ont les Américains du Franco-américain, il existe peu ou pas d’études spécialisées mais une abondante littérature. En plus des no</w:t>
      </w:r>
      <w:r w:rsidRPr="00283703">
        <w:t>m</w:t>
      </w:r>
      <w:r w:rsidRPr="00283703">
        <w:t>breux commentaires, discours, éditoriaux, le le</w:t>
      </w:r>
      <w:r w:rsidRPr="00283703">
        <w:t>c</w:t>
      </w:r>
      <w:r w:rsidRPr="00283703">
        <w:t>teur lira avec profit les travaux et articles suivants fournis à titre d’exemples</w:t>
      </w:r>
      <w:r>
        <w:t> :</w:t>
      </w:r>
      <w:r w:rsidRPr="00283703">
        <w:t xml:space="preserve"> Albert L. Bartlett, </w:t>
      </w:r>
      <w:r>
        <w:t>« </w:t>
      </w:r>
      <w:r w:rsidRPr="00283703">
        <w:t>The Tran</w:t>
      </w:r>
      <w:r w:rsidRPr="00283703">
        <w:t>s</w:t>
      </w:r>
      <w:r w:rsidRPr="00283703">
        <w:t>formation of New E</w:t>
      </w:r>
      <w:r w:rsidRPr="00283703">
        <w:t>n</w:t>
      </w:r>
      <w:r w:rsidRPr="00283703">
        <w:t>gland</w:t>
      </w:r>
      <w:r>
        <w:t> »</w:t>
      </w:r>
      <w:r w:rsidRPr="00283703">
        <w:t xml:space="preserve">, </w:t>
      </w:r>
      <w:r w:rsidRPr="00130982">
        <w:rPr>
          <w:rFonts w:eastAsia="Courier New"/>
          <w:i/>
        </w:rPr>
        <w:t>Forum</w:t>
      </w:r>
      <w:r w:rsidRPr="00283703">
        <w:rPr>
          <w:rFonts w:eastAsia="Courier New"/>
        </w:rPr>
        <w:t>,</w:t>
      </w:r>
      <w:r w:rsidRPr="00283703">
        <w:t xml:space="preserve"> New York, 7(août 1889)</w:t>
      </w:r>
      <w:r>
        <w:t xml:space="preserve"> : </w:t>
      </w:r>
      <w:r w:rsidRPr="00283703">
        <w:t>634-644</w:t>
      </w:r>
      <w:r>
        <w:t> ;</w:t>
      </w:r>
      <w:r w:rsidRPr="00283703">
        <w:t xml:space="preserve"> Robert Clou</w:t>
      </w:r>
      <w:r w:rsidRPr="00283703">
        <w:t>t</w:t>
      </w:r>
      <w:r w:rsidRPr="00283703">
        <w:t xml:space="preserve">man Dexter, </w:t>
      </w:r>
      <w:r w:rsidRPr="0020441B">
        <w:rPr>
          <w:rFonts w:eastAsia="Courier New"/>
          <w:i/>
        </w:rPr>
        <w:t>The Habitant Transplanted : A Study of the French Canadian in New England</w:t>
      </w:r>
      <w:r w:rsidRPr="00283703">
        <w:rPr>
          <w:rFonts w:eastAsia="Courier New"/>
        </w:rPr>
        <w:t>,</w:t>
      </w:r>
      <w:r w:rsidRPr="00283703">
        <w:t xml:space="preserve"> thèse de Ph.D., Clark University, 1923</w:t>
      </w:r>
      <w:r>
        <w:t> ;</w:t>
      </w:r>
      <w:r w:rsidRPr="00283703">
        <w:t xml:space="preserve"> R</w:t>
      </w:r>
      <w:r w:rsidRPr="00283703">
        <w:t>o</w:t>
      </w:r>
      <w:r w:rsidRPr="00283703">
        <w:t xml:space="preserve">bert C. Dexter, </w:t>
      </w:r>
      <w:r>
        <w:t>« </w:t>
      </w:r>
      <w:r w:rsidRPr="00283703">
        <w:t>Fifty-fifty Americans</w:t>
      </w:r>
      <w:r>
        <w:t> »</w:t>
      </w:r>
      <w:r w:rsidRPr="00283703">
        <w:t xml:space="preserve">, </w:t>
      </w:r>
      <w:r w:rsidRPr="00283703">
        <w:rPr>
          <w:rFonts w:eastAsia="Courier New"/>
        </w:rPr>
        <w:t>World’s Work,</w:t>
      </w:r>
      <w:r w:rsidRPr="00283703">
        <w:t xml:space="preserve"> 47, 4</w:t>
      </w:r>
      <w:r>
        <w:t xml:space="preserve"> </w:t>
      </w:r>
      <w:r w:rsidRPr="00283703">
        <w:t>(août I924)</w:t>
      </w:r>
      <w:r>
        <w:t xml:space="preserve"> : </w:t>
      </w:r>
      <w:r w:rsidRPr="00283703">
        <w:t>336-371</w:t>
      </w:r>
      <w:r>
        <w:t> ;</w:t>
      </w:r>
      <w:r w:rsidRPr="00283703">
        <w:t xml:space="preserve"> Henry Loomis Nelson, </w:t>
      </w:r>
      <w:r>
        <w:t>« </w:t>
      </w:r>
      <w:r w:rsidRPr="00283703">
        <w:t>French Canadians in New England</w:t>
      </w:r>
      <w:r>
        <w:t> »</w:t>
      </w:r>
      <w:r w:rsidRPr="00283703">
        <w:t xml:space="preserve">, </w:t>
      </w:r>
      <w:r w:rsidRPr="0020441B">
        <w:rPr>
          <w:rFonts w:eastAsia="Courier New"/>
          <w:i/>
        </w:rPr>
        <w:t>Harper’s New Monthly Magazine</w:t>
      </w:r>
      <w:r w:rsidRPr="00283703">
        <w:rPr>
          <w:rFonts w:eastAsia="Courier New"/>
        </w:rPr>
        <w:t>,</w:t>
      </w:r>
      <w:r w:rsidRPr="00283703">
        <w:t xml:space="preserve"> 87, 517</w:t>
      </w:r>
      <w:r>
        <w:t xml:space="preserve"> </w:t>
      </w:r>
      <w:r w:rsidRPr="00283703">
        <w:t>(juill. 1893)</w:t>
      </w:r>
      <w:r>
        <w:t> :</w:t>
      </w:r>
      <w:r w:rsidRPr="00283703">
        <w:t xml:space="preserve"> 180-187</w:t>
      </w:r>
      <w:r>
        <w:t> ;</w:t>
      </w:r>
      <w:r w:rsidRPr="00283703">
        <w:t xml:space="preserve"> William Z. Ripley, </w:t>
      </w:r>
      <w:r>
        <w:t>« </w:t>
      </w:r>
      <w:r w:rsidRPr="00283703">
        <w:t>Race Factors in Labor Unions</w:t>
      </w:r>
      <w:r>
        <w:t> »</w:t>
      </w:r>
      <w:r w:rsidRPr="00283703">
        <w:t xml:space="preserve">, </w:t>
      </w:r>
      <w:r w:rsidRPr="0020441B">
        <w:rPr>
          <w:rFonts w:eastAsia="Courier New"/>
          <w:i/>
        </w:rPr>
        <w:t>Atlantic Monthly</w:t>
      </w:r>
      <w:r w:rsidRPr="00283703">
        <w:rPr>
          <w:rFonts w:eastAsia="Courier New"/>
        </w:rPr>
        <w:t>,</w:t>
      </w:r>
      <w:r w:rsidRPr="00283703">
        <w:t xml:space="preserve"> 93, 557(mars 1904)</w:t>
      </w:r>
      <w:r>
        <w:t xml:space="preserve"> : </w:t>
      </w:r>
      <w:r w:rsidRPr="00283703">
        <w:t>299-308</w:t>
      </w:r>
      <w:r>
        <w:t> ;</w:t>
      </w:r>
      <w:r w:rsidRPr="00283703">
        <w:t xml:space="preserve"> John Talbot Smith, </w:t>
      </w:r>
      <w:r>
        <w:t>« </w:t>
      </w:r>
      <w:r w:rsidRPr="00283703">
        <w:t>The Truth about the French Canadians</w:t>
      </w:r>
      <w:r>
        <w:t> »</w:t>
      </w:r>
      <w:r w:rsidRPr="00283703">
        <w:t xml:space="preserve">, New York, </w:t>
      </w:r>
      <w:r w:rsidRPr="0020441B">
        <w:rPr>
          <w:rFonts w:eastAsia="Courier New"/>
          <w:i/>
        </w:rPr>
        <w:t>C</w:t>
      </w:r>
      <w:r w:rsidRPr="0020441B">
        <w:rPr>
          <w:rFonts w:eastAsia="Courier New"/>
          <w:i/>
        </w:rPr>
        <w:t>a</w:t>
      </w:r>
      <w:r w:rsidRPr="0020441B">
        <w:rPr>
          <w:rFonts w:eastAsia="Courier New"/>
          <w:i/>
        </w:rPr>
        <w:t>tholic World</w:t>
      </w:r>
      <w:r w:rsidRPr="00283703">
        <w:rPr>
          <w:rFonts w:eastAsia="Courier New"/>
        </w:rPr>
        <w:t>,</w:t>
      </w:r>
      <w:r w:rsidRPr="00283703">
        <w:t xml:space="preserve"> ( 1889)</w:t>
      </w:r>
      <w:r>
        <w:t> :</w:t>
      </w:r>
      <w:r w:rsidRPr="00283703">
        <w:t xml:space="preserve"> 14 p.</w:t>
      </w:r>
      <w:r>
        <w:t> ;</w:t>
      </w:r>
      <w:r w:rsidRPr="00283703">
        <w:t xml:space="preserve"> Egbert C. Smyth, </w:t>
      </w:r>
      <w:r>
        <w:t>« </w:t>
      </w:r>
      <w:r w:rsidRPr="00283703">
        <w:t>The French Canadians in New England</w:t>
      </w:r>
      <w:r>
        <w:t> »</w:t>
      </w:r>
      <w:r w:rsidRPr="00283703">
        <w:t xml:space="preserve">, </w:t>
      </w:r>
      <w:r w:rsidRPr="0020441B">
        <w:rPr>
          <w:rFonts w:eastAsia="Courier New"/>
          <w:i/>
        </w:rPr>
        <w:t>Proceedings of the American Antiquarian Society</w:t>
      </w:r>
      <w:r w:rsidRPr="00283703">
        <w:rPr>
          <w:rFonts w:eastAsia="Courier New"/>
        </w:rPr>
        <w:t>,</w:t>
      </w:r>
      <w:r w:rsidRPr="00283703">
        <w:t xml:space="preserve"> 7</w:t>
      </w:r>
      <w:r>
        <w:t xml:space="preserve"> </w:t>
      </w:r>
      <w:r w:rsidRPr="00283703">
        <w:t>(1892)</w:t>
      </w:r>
      <w:r>
        <w:t xml:space="preserve"> : </w:t>
      </w:r>
      <w:r w:rsidRPr="00283703">
        <w:t>316-336.</w:t>
      </w:r>
    </w:p>
  </w:footnote>
  <w:footnote w:id="18">
    <w:p w:rsidR="00832B86" w:rsidRDefault="00832B86">
      <w:pPr>
        <w:pStyle w:val="Notedebasdepage"/>
      </w:pPr>
      <w:r>
        <w:rPr>
          <w:rStyle w:val="Appelnotedebasdep"/>
        </w:rPr>
        <w:footnoteRef/>
      </w:r>
      <w:r>
        <w:t xml:space="preserve"> </w:t>
      </w:r>
      <w:r>
        <w:tab/>
      </w:r>
      <w:r w:rsidRPr="00283703">
        <w:t xml:space="preserve">Honoré Beaugrand, </w:t>
      </w:r>
      <w:r w:rsidRPr="0020441B">
        <w:rPr>
          <w:rFonts w:eastAsia="Courier New"/>
          <w:i/>
        </w:rPr>
        <w:t>Jeanne la fileuse</w:t>
      </w:r>
      <w:r w:rsidRPr="00283703">
        <w:rPr>
          <w:rFonts w:eastAsia="Courier New"/>
        </w:rPr>
        <w:t>,</w:t>
      </w:r>
      <w:r w:rsidRPr="00283703">
        <w:t xml:space="preserve"> Fall River (Mass.), Société de public</w:t>
      </w:r>
      <w:r w:rsidRPr="00283703">
        <w:t>a</w:t>
      </w:r>
      <w:r w:rsidRPr="00283703">
        <w:t>tion de l’indépendant, 1878</w:t>
      </w:r>
      <w:r>
        <w:t> ;</w:t>
      </w:r>
      <w:r w:rsidRPr="00283703">
        <w:t xml:space="preserve"> Thomas-Aimé Chando</w:t>
      </w:r>
      <w:r w:rsidRPr="00283703">
        <w:t>n</w:t>
      </w:r>
      <w:r w:rsidRPr="00283703">
        <w:t xml:space="preserve">net, </w:t>
      </w:r>
      <w:r w:rsidRPr="00130982">
        <w:rPr>
          <w:rFonts w:eastAsia="Courier New"/>
          <w:i/>
        </w:rPr>
        <w:t>Notre-Dame-des-Canadiens et les Canadiens aux États-Unis</w:t>
      </w:r>
      <w:r w:rsidRPr="00283703">
        <w:rPr>
          <w:rFonts w:eastAsia="Courier New"/>
        </w:rPr>
        <w:t>,</w:t>
      </w:r>
      <w:r w:rsidRPr="00283703">
        <w:t xml:space="preserve"> Montréal, Georges-E. D. Desb</w:t>
      </w:r>
      <w:r w:rsidRPr="00283703">
        <w:t>a</w:t>
      </w:r>
      <w:r w:rsidRPr="00283703">
        <w:t>rats, 1872</w:t>
      </w:r>
      <w:r>
        <w:t> ;</w:t>
      </w:r>
      <w:r w:rsidRPr="00283703">
        <w:t xml:space="preserve"> Hugo-A. Dubuque, </w:t>
      </w:r>
      <w:r w:rsidRPr="0020441B">
        <w:rPr>
          <w:rFonts w:eastAsia="Courier New"/>
          <w:i/>
        </w:rPr>
        <w:t>Les Canadiens</w:t>
      </w:r>
      <w:r>
        <w:rPr>
          <w:rFonts w:eastAsia="Courier New"/>
          <w:i/>
        </w:rPr>
        <w:t xml:space="preserve"> f</w:t>
      </w:r>
      <w:r w:rsidRPr="0020441B">
        <w:rPr>
          <w:rFonts w:eastAsia="Courier New"/>
          <w:i/>
        </w:rPr>
        <w:t>rançais de Fall River</w:t>
      </w:r>
      <w:r w:rsidRPr="00283703">
        <w:rPr>
          <w:rFonts w:eastAsia="Courier New"/>
        </w:rPr>
        <w:t xml:space="preserve"> (Mass.), notes historiques,</w:t>
      </w:r>
      <w:r w:rsidRPr="00283703">
        <w:t xml:space="preserve"> Fall R</w:t>
      </w:r>
      <w:r w:rsidRPr="00283703">
        <w:t>i</w:t>
      </w:r>
      <w:r w:rsidRPr="00283703">
        <w:t>ver, Mass., Imprimerie du journal Le Castor, 1883</w:t>
      </w:r>
      <w:r>
        <w:t> ;</w:t>
      </w:r>
      <w:r w:rsidRPr="00283703">
        <w:t xml:space="preserve"> Édouard Hamon, </w:t>
      </w:r>
      <w:r w:rsidRPr="00283703">
        <w:rPr>
          <w:rFonts w:eastAsia="Courier New"/>
        </w:rPr>
        <w:t xml:space="preserve">Les </w:t>
      </w:r>
      <w:r w:rsidRPr="0020441B">
        <w:rPr>
          <w:rFonts w:eastAsia="Courier New"/>
          <w:i/>
        </w:rPr>
        <w:t>Canadiens-Français de la Nouvelle-Angleterre</w:t>
      </w:r>
      <w:r w:rsidRPr="00283703">
        <w:rPr>
          <w:rFonts w:eastAsia="Courier New"/>
        </w:rPr>
        <w:t>,</w:t>
      </w:r>
      <w:r w:rsidRPr="00283703">
        <w:t xml:space="preserve"> Québec, N.S. Hardy, 1891</w:t>
      </w:r>
      <w:r>
        <w:t> ;</w:t>
      </w:r>
      <w:r w:rsidRPr="00283703">
        <w:t xml:space="preserve"> Edmond de Nevers, </w:t>
      </w:r>
      <w:hyperlink r:id="rId1" w:history="1">
        <w:r w:rsidRPr="0020441B">
          <w:rPr>
            <w:rStyle w:val="Lienhypertexte"/>
            <w:rFonts w:eastAsia="Courier New"/>
            <w:i/>
          </w:rPr>
          <w:t>L’Avenir du peuple canadien-français</w:t>
        </w:r>
      </w:hyperlink>
      <w:r w:rsidRPr="00283703">
        <w:rPr>
          <w:rFonts w:eastAsia="Courier New"/>
        </w:rPr>
        <w:t>,</w:t>
      </w:r>
      <w:r w:rsidRPr="00283703">
        <w:t xml:space="preserve"> Paris, Jouve et Boyer, 1896 et </w:t>
      </w:r>
      <w:hyperlink r:id="rId2" w:history="1">
        <w:r w:rsidRPr="0020441B">
          <w:rPr>
            <w:rStyle w:val="Lienhypertexte"/>
            <w:rFonts w:eastAsia="Courier New"/>
            <w:i/>
          </w:rPr>
          <w:t>L’Ame américaine. Les origines, la vie histor</w:t>
        </w:r>
        <w:r w:rsidRPr="0020441B">
          <w:rPr>
            <w:rStyle w:val="Lienhypertexte"/>
            <w:rFonts w:eastAsia="Courier New"/>
            <w:i/>
          </w:rPr>
          <w:t>i</w:t>
        </w:r>
        <w:r w:rsidRPr="0020441B">
          <w:rPr>
            <w:rStyle w:val="Lienhypertexte"/>
            <w:rFonts w:eastAsia="Courier New"/>
            <w:i/>
          </w:rPr>
          <w:t>que</w:t>
        </w:r>
      </w:hyperlink>
      <w:r w:rsidRPr="00283703">
        <w:rPr>
          <w:rFonts w:eastAsia="Courier New"/>
        </w:rPr>
        <w:t>.</w:t>
      </w:r>
      <w:r w:rsidRPr="00283703">
        <w:t xml:space="preserve"> Paris, Jouve et Boyer, 1900, 2 vol.</w:t>
      </w:r>
      <w:r>
        <w:t> ;</w:t>
      </w:r>
      <w:r w:rsidRPr="00283703">
        <w:t xml:space="preserve"> Télesphore Saint-Pierre, </w:t>
      </w:r>
      <w:r>
        <w:t>« </w:t>
      </w:r>
      <w:r w:rsidRPr="00283703">
        <w:t>La marche ascendante de notre race. Trois millions de Can</w:t>
      </w:r>
      <w:r w:rsidRPr="00283703">
        <w:t>a</w:t>
      </w:r>
      <w:r w:rsidRPr="00283703">
        <w:t>diens-français en Amérique</w:t>
      </w:r>
      <w:r>
        <w:t> »</w:t>
      </w:r>
      <w:r w:rsidRPr="00283703">
        <w:t xml:space="preserve">, H.-J.-J.-B. Chouinard, </w:t>
      </w:r>
      <w:r w:rsidRPr="0020441B">
        <w:rPr>
          <w:rFonts w:eastAsia="Courier New"/>
          <w:i/>
        </w:rPr>
        <w:t>Annales de la Société Saint-Jean-Baptiste de Québec</w:t>
      </w:r>
      <w:r w:rsidRPr="00283703">
        <w:rPr>
          <w:rFonts w:eastAsia="Courier New"/>
        </w:rPr>
        <w:t>,</w:t>
      </w:r>
      <w:r w:rsidRPr="00283703">
        <w:t xml:space="preserve"> 4</w:t>
      </w:r>
      <w:r>
        <w:t xml:space="preserve"> </w:t>
      </w:r>
      <w:r w:rsidRPr="00283703">
        <w:t>(1902)</w:t>
      </w:r>
      <w:r>
        <w:t> :</w:t>
      </w:r>
      <w:r w:rsidRPr="00283703">
        <w:t>441-462</w:t>
      </w:r>
      <w:r>
        <w:t> ;</w:t>
      </w:r>
      <w:r w:rsidRPr="00283703">
        <w:t xml:space="preserve"> Jean-Frédéric Audet, </w:t>
      </w:r>
      <w:r w:rsidRPr="0020441B">
        <w:rPr>
          <w:rFonts w:eastAsia="Courier New"/>
          <w:i/>
        </w:rPr>
        <w:t>Histoire de la congrégation canadie</w:t>
      </w:r>
      <w:r w:rsidRPr="0020441B">
        <w:rPr>
          <w:rFonts w:eastAsia="Courier New"/>
          <w:i/>
        </w:rPr>
        <w:t>n</w:t>
      </w:r>
      <w:r w:rsidRPr="0020441B">
        <w:rPr>
          <w:rFonts w:eastAsia="Courier New"/>
          <w:i/>
        </w:rPr>
        <w:t>ne de W</w:t>
      </w:r>
      <w:r w:rsidRPr="0020441B">
        <w:rPr>
          <w:rFonts w:eastAsia="Courier New"/>
          <w:i/>
        </w:rPr>
        <w:t>i</w:t>
      </w:r>
      <w:r w:rsidRPr="0020441B">
        <w:rPr>
          <w:rFonts w:eastAsia="Courier New"/>
          <w:i/>
        </w:rPr>
        <w:t>nooski</w:t>
      </w:r>
      <w:r w:rsidRPr="00283703">
        <w:rPr>
          <w:rFonts w:eastAsia="Courier New"/>
        </w:rPr>
        <w:t>, au Vermont,</w:t>
      </w:r>
      <w:r w:rsidRPr="00283703">
        <w:t xml:space="preserve"> Montréal, Imprimerie de l’Institution des Sourds-Muets, 1906.</w:t>
      </w:r>
    </w:p>
  </w:footnote>
  <w:footnote w:id="19">
    <w:p w:rsidR="00832B86" w:rsidRDefault="00832B86">
      <w:pPr>
        <w:pStyle w:val="Notedebasdepage"/>
      </w:pPr>
      <w:r>
        <w:rPr>
          <w:rStyle w:val="Appelnotedebasdep"/>
        </w:rPr>
        <w:footnoteRef/>
      </w:r>
      <w:r>
        <w:t xml:space="preserve"> </w:t>
      </w:r>
      <w:r>
        <w:tab/>
      </w:r>
      <w:r w:rsidRPr="00283703">
        <w:t xml:space="preserve">Pour les communications de leurs représentants, voir H.-J.-J.-B. Chouinard (sous la direction de). </w:t>
      </w:r>
      <w:r w:rsidRPr="0020441B">
        <w:rPr>
          <w:rFonts w:eastAsia="Courier New"/>
          <w:i/>
        </w:rPr>
        <w:t>Fête nationale des Canadiens-français, célébrée à Qu</w:t>
      </w:r>
      <w:r w:rsidRPr="0020441B">
        <w:rPr>
          <w:rFonts w:eastAsia="Courier New"/>
          <w:i/>
        </w:rPr>
        <w:t>é</w:t>
      </w:r>
      <w:r w:rsidRPr="0020441B">
        <w:rPr>
          <w:rFonts w:eastAsia="Courier New"/>
          <w:i/>
        </w:rPr>
        <w:t>bec en 1880</w:t>
      </w:r>
      <w:r w:rsidRPr="00283703">
        <w:rPr>
          <w:rFonts w:eastAsia="Courier New"/>
        </w:rPr>
        <w:t>,</w:t>
      </w:r>
      <w:r w:rsidRPr="00283703">
        <w:t xml:space="preserve"> Québec, Imprimerie A. Côté et cie, 1881</w:t>
      </w:r>
      <w:r>
        <w:t> ;</w:t>
      </w:r>
      <w:r w:rsidRPr="00283703">
        <w:t xml:space="preserve"> P. Ph. Charette (sous la direction de). </w:t>
      </w:r>
      <w:r w:rsidRPr="0020441B">
        <w:rPr>
          <w:rFonts w:eastAsia="Courier New"/>
          <w:i/>
        </w:rPr>
        <w:t>N</w:t>
      </w:r>
      <w:r w:rsidRPr="0020441B">
        <w:rPr>
          <w:rFonts w:eastAsia="Courier New"/>
          <w:i/>
        </w:rPr>
        <w:t>o</w:t>
      </w:r>
      <w:r w:rsidRPr="0020441B">
        <w:rPr>
          <w:rFonts w:eastAsia="Courier New"/>
          <w:i/>
        </w:rPr>
        <w:t>ces d'or de la Saint-Jean-Baptiste</w:t>
      </w:r>
      <w:r w:rsidRPr="00283703">
        <w:rPr>
          <w:rFonts w:eastAsia="Courier New"/>
        </w:rPr>
        <w:t>. Compte rendu officiel des fêtes de 1884 à Mo</w:t>
      </w:r>
      <w:r w:rsidRPr="00283703">
        <w:rPr>
          <w:rFonts w:eastAsia="Courier New"/>
        </w:rPr>
        <w:t>n</w:t>
      </w:r>
      <w:r w:rsidRPr="00283703">
        <w:rPr>
          <w:rFonts w:eastAsia="Courier New"/>
        </w:rPr>
        <w:t>tréal,</w:t>
      </w:r>
      <w:r w:rsidRPr="00283703">
        <w:t xml:space="preserve"> Montréal, Typ. du journal </w:t>
      </w:r>
      <w:r w:rsidRPr="0020441B">
        <w:rPr>
          <w:i/>
        </w:rPr>
        <w:t>Le Monde</w:t>
      </w:r>
      <w:r w:rsidRPr="00283703">
        <w:t>, 1884.</w:t>
      </w:r>
    </w:p>
  </w:footnote>
  <w:footnote w:id="20">
    <w:p w:rsidR="00832B86" w:rsidRDefault="00832B86">
      <w:pPr>
        <w:pStyle w:val="Notedebasdepage"/>
      </w:pPr>
      <w:r>
        <w:rPr>
          <w:rStyle w:val="Appelnotedebasdep"/>
        </w:rPr>
        <w:footnoteRef/>
      </w:r>
      <w:r>
        <w:t xml:space="preserve"> </w:t>
      </w:r>
      <w:r>
        <w:tab/>
      </w:r>
      <w:r w:rsidRPr="00283703">
        <w:t xml:space="preserve">Félix Gatineau. </w:t>
      </w:r>
      <w:r w:rsidRPr="00283703">
        <w:rPr>
          <w:rFonts w:eastAsia="Courier New"/>
        </w:rPr>
        <w:t>Historique des conventions générales des C</w:t>
      </w:r>
      <w:r w:rsidRPr="00283703">
        <w:rPr>
          <w:rFonts w:eastAsia="Courier New"/>
        </w:rPr>
        <w:t>a</w:t>
      </w:r>
      <w:r w:rsidRPr="00283703">
        <w:rPr>
          <w:rFonts w:eastAsia="Courier New"/>
        </w:rPr>
        <w:t>nadiens-Français aux États-Unis, 1865-1901,</w:t>
      </w:r>
      <w:r w:rsidRPr="00283703">
        <w:t xml:space="preserve"> Woonsocket (R.L), L’Union Saint-Jean-Baptiste d’Amérique, 1927. Ce v</w:t>
      </w:r>
      <w:r w:rsidRPr="00283703">
        <w:t>o</w:t>
      </w:r>
      <w:r w:rsidRPr="00283703">
        <w:t>lume est une véritable mine d’or pour l’étude de l’idéologie des leaders franco-américains.</w:t>
      </w:r>
    </w:p>
  </w:footnote>
  <w:footnote w:id="21">
    <w:p w:rsidR="00832B86" w:rsidRDefault="00832B86">
      <w:pPr>
        <w:pStyle w:val="Notedebasdepage"/>
      </w:pPr>
      <w:r>
        <w:rPr>
          <w:rStyle w:val="Appelnotedebasdep"/>
        </w:rPr>
        <w:footnoteRef/>
      </w:r>
      <w:r>
        <w:t xml:space="preserve"> </w:t>
      </w:r>
      <w:r>
        <w:tab/>
      </w:r>
      <w:r>
        <w:rPr>
          <w:rFonts w:eastAsia="Courier New"/>
        </w:rPr>
        <w:t>Voir</w:t>
      </w:r>
      <w:r w:rsidRPr="00283703">
        <w:rPr>
          <w:rFonts w:eastAsia="Courier New"/>
        </w:rPr>
        <w:t xml:space="preserve"> </w:t>
      </w:r>
      <w:r w:rsidRPr="00130982">
        <w:rPr>
          <w:rFonts w:eastAsia="Courier New"/>
          <w:i/>
        </w:rPr>
        <w:t>Ferdinand Gagnon, sa vie et ses œuvres</w:t>
      </w:r>
      <w:r w:rsidRPr="00283703">
        <w:rPr>
          <w:rFonts w:eastAsia="Courier New"/>
        </w:rPr>
        <w:t>,</w:t>
      </w:r>
      <w:r w:rsidRPr="00283703">
        <w:t xml:space="preserve"> Worcester (Mass.), C.F. L</w:t>
      </w:r>
      <w:r w:rsidRPr="00283703">
        <w:t>a</w:t>
      </w:r>
      <w:r w:rsidRPr="00283703">
        <w:t>wrence et Cie, 1886.</w:t>
      </w:r>
    </w:p>
  </w:footnote>
  <w:footnote w:id="22">
    <w:p w:rsidR="00832B86" w:rsidRDefault="00832B86">
      <w:pPr>
        <w:pStyle w:val="Notedebasdepage"/>
      </w:pPr>
      <w:r>
        <w:rPr>
          <w:rStyle w:val="Appelnotedebasdep"/>
        </w:rPr>
        <w:footnoteRef/>
      </w:r>
      <w:r>
        <w:t xml:space="preserve"> </w:t>
      </w:r>
      <w:r>
        <w:tab/>
      </w:r>
      <w:r w:rsidRPr="00283703">
        <w:t xml:space="preserve">P.U. Vaillant, </w:t>
      </w:r>
      <w:r>
        <w:t>« </w:t>
      </w:r>
      <w:r w:rsidRPr="00283703">
        <w:t>Notes biographiques sur messire P.J.B. B</w:t>
      </w:r>
      <w:r w:rsidRPr="00283703">
        <w:t>é</w:t>
      </w:r>
      <w:r w:rsidRPr="00283703">
        <w:t>dard</w:t>
      </w:r>
      <w:r>
        <w:t> »</w:t>
      </w:r>
      <w:r w:rsidRPr="00283703">
        <w:t xml:space="preserve">, </w:t>
      </w:r>
      <w:r w:rsidRPr="0020441B">
        <w:rPr>
          <w:rFonts w:eastAsia="Courier New"/>
          <w:i/>
        </w:rPr>
        <w:t>La Revue franco-américaine</w:t>
      </w:r>
      <w:r w:rsidRPr="00283703">
        <w:rPr>
          <w:rFonts w:eastAsia="Courier New"/>
        </w:rPr>
        <w:t xml:space="preserve">, </w:t>
      </w:r>
      <w:r w:rsidRPr="00283703">
        <w:t>2, 2</w:t>
      </w:r>
      <w:r>
        <w:t xml:space="preserve"> </w:t>
      </w:r>
      <w:r w:rsidRPr="00283703">
        <w:t>(déc. 1908)</w:t>
      </w:r>
      <w:r>
        <w:t> :</w:t>
      </w:r>
      <w:r w:rsidRPr="00283703">
        <w:t xml:space="preserve"> 126-134</w:t>
      </w:r>
      <w:r>
        <w:t> ;</w:t>
      </w:r>
      <w:r w:rsidRPr="00283703">
        <w:t xml:space="preserve"> 2, 3(janv. 1909)</w:t>
      </w:r>
      <w:r>
        <w:t xml:space="preserve"> : </w:t>
      </w:r>
      <w:r w:rsidRPr="00283703">
        <w:t>212-222</w:t>
      </w:r>
      <w:r>
        <w:t> ;</w:t>
      </w:r>
      <w:r w:rsidRPr="00283703">
        <w:t xml:space="preserve"> 2, 4(fév. 1909)</w:t>
      </w:r>
      <w:r>
        <w:t xml:space="preserve"> : </w:t>
      </w:r>
      <w:r w:rsidRPr="00283703">
        <w:t>286-308</w:t>
      </w:r>
      <w:r>
        <w:t> ;</w:t>
      </w:r>
      <w:r w:rsidRPr="00283703">
        <w:t xml:space="preserve"> Charles Daoust et Eugène Breault, </w:t>
      </w:r>
      <w:r w:rsidRPr="0020441B">
        <w:rPr>
          <w:rFonts w:eastAsia="Courier New"/>
          <w:i/>
        </w:rPr>
        <w:t>Histoire des C</w:t>
      </w:r>
      <w:r w:rsidRPr="0020441B">
        <w:rPr>
          <w:rFonts w:eastAsia="Courier New"/>
          <w:i/>
        </w:rPr>
        <w:t>a</w:t>
      </w:r>
      <w:r w:rsidRPr="0020441B">
        <w:rPr>
          <w:rFonts w:eastAsia="Courier New"/>
          <w:i/>
        </w:rPr>
        <w:t>nadiens-français du Rhode Island</w:t>
      </w:r>
      <w:r w:rsidRPr="00283703">
        <w:rPr>
          <w:rFonts w:eastAsia="Courier New"/>
        </w:rPr>
        <w:t xml:space="preserve">. </w:t>
      </w:r>
      <w:r w:rsidRPr="0020441B">
        <w:rPr>
          <w:rFonts w:eastAsia="Courier New"/>
          <w:i/>
        </w:rPr>
        <w:t>Nos sociétés et nos bienfaiteurs</w:t>
      </w:r>
      <w:r w:rsidRPr="00283703">
        <w:rPr>
          <w:rFonts w:eastAsia="Courier New"/>
        </w:rPr>
        <w:t>,</w:t>
      </w:r>
      <w:r w:rsidRPr="00283703">
        <w:t xml:space="preserve"> Woonso</w:t>
      </w:r>
      <w:r w:rsidRPr="00283703">
        <w:t>c</w:t>
      </w:r>
      <w:r w:rsidRPr="00283703">
        <w:t>ket, 1895</w:t>
      </w:r>
      <w:r>
        <w:t> ;</w:t>
      </w:r>
      <w:r w:rsidRPr="00283703">
        <w:t xml:space="preserve"> J. L. K. Laflamme, 17 a</w:t>
      </w:r>
      <w:r w:rsidRPr="00283703">
        <w:t>r</w:t>
      </w:r>
      <w:r w:rsidRPr="00283703">
        <w:t xml:space="preserve">ticles intitulés </w:t>
      </w:r>
      <w:r>
        <w:t>« </w:t>
      </w:r>
      <w:r w:rsidRPr="00283703">
        <w:t xml:space="preserve">Les Canadiens aux </w:t>
      </w:r>
      <w:r>
        <w:t>États-</w:t>
      </w:r>
      <w:r w:rsidRPr="00283703">
        <w:t>Unis</w:t>
      </w:r>
      <w:r>
        <w:t> »</w:t>
      </w:r>
      <w:r w:rsidRPr="00283703">
        <w:t xml:space="preserve">, parus dans </w:t>
      </w:r>
      <w:r w:rsidRPr="0020441B">
        <w:rPr>
          <w:rFonts w:eastAsia="Courier New"/>
          <w:i/>
        </w:rPr>
        <w:t>La R</w:t>
      </w:r>
      <w:r w:rsidRPr="0020441B">
        <w:rPr>
          <w:rFonts w:eastAsia="Courier New"/>
          <w:i/>
        </w:rPr>
        <w:t>e</w:t>
      </w:r>
      <w:r w:rsidRPr="0020441B">
        <w:rPr>
          <w:rFonts w:eastAsia="Courier New"/>
          <w:i/>
        </w:rPr>
        <w:t>vue canadienne</w:t>
      </w:r>
      <w:r w:rsidRPr="00283703">
        <w:t xml:space="preserve"> en 1901 et 1902</w:t>
      </w:r>
      <w:r>
        <w:t> ;</w:t>
      </w:r>
      <w:r w:rsidRPr="00283703">
        <w:t xml:space="preserve"> D.-M.-A. Magnan, </w:t>
      </w:r>
      <w:r w:rsidRPr="0020441B">
        <w:rPr>
          <w:rFonts w:eastAsia="Courier New"/>
          <w:i/>
        </w:rPr>
        <w:t>Histoire de la race française aux États-Unis</w:t>
      </w:r>
      <w:r w:rsidRPr="00283703">
        <w:rPr>
          <w:rFonts w:eastAsia="Courier New"/>
        </w:rPr>
        <w:t>,</w:t>
      </w:r>
      <w:r w:rsidRPr="00283703">
        <w:t xml:space="preserve"> Paris, Charles Amat, 1913 et </w:t>
      </w:r>
      <w:r w:rsidRPr="0020441B">
        <w:rPr>
          <w:rFonts w:eastAsia="Courier New"/>
          <w:i/>
        </w:rPr>
        <w:t>N</w:t>
      </w:r>
      <w:r w:rsidRPr="0020441B">
        <w:rPr>
          <w:rFonts w:eastAsia="Courier New"/>
          <w:i/>
        </w:rPr>
        <w:t>o</w:t>
      </w:r>
      <w:r w:rsidRPr="0020441B">
        <w:rPr>
          <w:rFonts w:eastAsia="Courier New"/>
          <w:i/>
        </w:rPr>
        <w:t>tice historique ; Notre-Dame de Lourdes de F</w:t>
      </w:r>
      <w:r>
        <w:rPr>
          <w:rFonts w:eastAsia="Courier New"/>
          <w:i/>
        </w:rPr>
        <w:t>al</w:t>
      </w:r>
      <w:r w:rsidRPr="0020441B">
        <w:rPr>
          <w:rFonts w:eastAsia="Courier New"/>
          <w:i/>
        </w:rPr>
        <w:t>l River</w:t>
      </w:r>
      <w:r w:rsidRPr="00283703">
        <w:rPr>
          <w:rFonts w:eastAsia="Courier New"/>
        </w:rPr>
        <w:t>, Mass.,</w:t>
      </w:r>
      <w:r w:rsidRPr="00283703">
        <w:t xml:space="preserve"> Québec, I</w:t>
      </w:r>
      <w:r w:rsidRPr="00283703">
        <w:t>m</w:t>
      </w:r>
      <w:r w:rsidRPr="00283703">
        <w:t>primerie Le Soleil, 1925</w:t>
      </w:r>
      <w:r>
        <w:t> ;</w:t>
      </w:r>
      <w:r w:rsidRPr="00283703">
        <w:t xml:space="preserve"> Alexandre Belisle, </w:t>
      </w:r>
      <w:r w:rsidRPr="0020441B">
        <w:rPr>
          <w:rFonts w:eastAsia="Courier New"/>
          <w:i/>
        </w:rPr>
        <w:t>Histoire de la presse franco-américaine</w:t>
      </w:r>
      <w:r w:rsidRPr="00283703">
        <w:rPr>
          <w:rFonts w:eastAsia="Courier New"/>
        </w:rPr>
        <w:t>,</w:t>
      </w:r>
      <w:r w:rsidRPr="00283703">
        <w:t xml:space="preserve"> Worcester (Mass.), </w:t>
      </w:r>
      <w:r w:rsidRPr="0020441B">
        <w:rPr>
          <w:i/>
        </w:rPr>
        <w:t>L’Opinion publique</w:t>
      </w:r>
      <w:r w:rsidRPr="00283703">
        <w:t xml:space="preserve">, 1911 et </w:t>
      </w:r>
      <w:r w:rsidRPr="0020441B">
        <w:rPr>
          <w:rFonts w:eastAsia="Courier New"/>
          <w:i/>
        </w:rPr>
        <w:t>Livre d'or des Franco-américains de Worcester</w:t>
      </w:r>
      <w:r w:rsidRPr="00283703">
        <w:rPr>
          <w:rFonts w:eastAsia="Courier New"/>
        </w:rPr>
        <w:t>, Massach</w:t>
      </w:r>
      <w:r w:rsidRPr="00283703">
        <w:rPr>
          <w:rFonts w:eastAsia="Courier New"/>
        </w:rPr>
        <w:t>u</w:t>
      </w:r>
      <w:r w:rsidRPr="00283703">
        <w:rPr>
          <w:rFonts w:eastAsia="Courier New"/>
        </w:rPr>
        <w:t>setts,</w:t>
      </w:r>
      <w:r w:rsidRPr="00283703">
        <w:t xml:space="preserve"> Worcester, Compagnie de Publication Belisle, 1920</w:t>
      </w:r>
      <w:r>
        <w:t> ;</w:t>
      </w:r>
      <w:r w:rsidRPr="00283703">
        <w:t xml:space="preserve"> Louis L</w:t>
      </w:r>
      <w:r w:rsidRPr="00283703">
        <w:t>a</w:t>
      </w:r>
      <w:r w:rsidRPr="00283703">
        <w:t xml:space="preserve">lande, </w:t>
      </w:r>
      <w:r w:rsidRPr="0020441B">
        <w:rPr>
          <w:rFonts w:eastAsia="Courier New"/>
          <w:i/>
        </w:rPr>
        <w:t>Saint-Antoine de New Bedford, Mass</w:t>
      </w:r>
      <w:r w:rsidRPr="00283703">
        <w:rPr>
          <w:rFonts w:eastAsia="Courier New"/>
        </w:rPr>
        <w:t>.,</w:t>
      </w:r>
      <w:r w:rsidRPr="00283703">
        <w:t xml:space="preserve"> Montréal, Imprimerie du Messager, 1913</w:t>
      </w:r>
      <w:r>
        <w:t> ;</w:t>
      </w:r>
      <w:r w:rsidRPr="00283703">
        <w:t xml:space="preserve"> Joseph-Arthur D’Amours, </w:t>
      </w:r>
      <w:r w:rsidRPr="00283703">
        <w:rPr>
          <w:rFonts w:eastAsia="Courier New"/>
        </w:rPr>
        <w:t>Saint-Mathieu de Ce</w:t>
      </w:r>
      <w:r w:rsidRPr="00283703">
        <w:rPr>
          <w:rFonts w:eastAsia="Courier New"/>
        </w:rPr>
        <w:t>n</w:t>
      </w:r>
      <w:r w:rsidRPr="00283703">
        <w:rPr>
          <w:rFonts w:eastAsia="Courier New"/>
        </w:rPr>
        <w:t>tral faits</w:t>
      </w:r>
      <w:r>
        <w:rPr>
          <w:rFonts w:eastAsia="Courier New"/>
        </w:rPr>
        <w:t> ;</w:t>
      </w:r>
      <w:r w:rsidRPr="00283703">
        <w:rPr>
          <w:rFonts w:eastAsia="Courier New"/>
        </w:rPr>
        <w:t xml:space="preserve"> une paroisse de langue française aux </w:t>
      </w:r>
      <w:r>
        <w:rPr>
          <w:rFonts w:eastAsia="Courier New"/>
        </w:rPr>
        <w:t>État</w:t>
      </w:r>
      <w:r w:rsidRPr="00283703">
        <w:rPr>
          <w:rFonts w:eastAsia="Courier New"/>
        </w:rPr>
        <w:t>s-Unis,</w:t>
      </w:r>
      <w:r w:rsidRPr="00283703">
        <w:t xml:space="preserve"> Québec, l’Action Sociale, 1917</w:t>
      </w:r>
      <w:r>
        <w:t> ;</w:t>
      </w:r>
      <w:r w:rsidRPr="00283703">
        <w:t xml:space="preserve"> Félix Gatineau, </w:t>
      </w:r>
      <w:r w:rsidRPr="0020441B">
        <w:rPr>
          <w:rFonts w:eastAsia="Courier New"/>
          <w:i/>
        </w:rPr>
        <w:t>Histoire des Franco-américains de Southbridge</w:t>
      </w:r>
      <w:r w:rsidRPr="00283703">
        <w:rPr>
          <w:rFonts w:eastAsia="Courier New"/>
        </w:rPr>
        <w:t xml:space="preserve">, </w:t>
      </w:r>
      <w:r w:rsidRPr="0020441B">
        <w:rPr>
          <w:rFonts w:eastAsia="Courier New"/>
          <w:i/>
        </w:rPr>
        <w:t>Mass</w:t>
      </w:r>
      <w:r w:rsidRPr="00283703">
        <w:rPr>
          <w:rFonts w:eastAsia="Courier New"/>
        </w:rPr>
        <w:t>.,</w:t>
      </w:r>
      <w:r w:rsidRPr="00283703">
        <w:t xml:space="preserve"> Fr</w:t>
      </w:r>
      <w:r w:rsidRPr="00283703">
        <w:t>a</w:t>
      </w:r>
      <w:r w:rsidRPr="00283703">
        <w:t>mingham (Mass.), Lakeview Press., 1919</w:t>
      </w:r>
      <w:r>
        <w:t> ;</w:t>
      </w:r>
      <w:r w:rsidRPr="00283703">
        <w:t xml:space="preserve"> Marie-Louise Bonier, </w:t>
      </w:r>
      <w:r w:rsidRPr="0020441B">
        <w:rPr>
          <w:rFonts w:eastAsia="Courier New"/>
          <w:i/>
        </w:rPr>
        <w:t xml:space="preserve">Débuts de la colonie franco-américaine de </w:t>
      </w:r>
      <w:r w:rsidRPr="0020441B">
        <w:rPr>
          <w:rFonts w:eastAsia="Courier New"/>
        </w:rPr>
        <w:t>Woonsocket, R.I</w:t>
      </w:r>
      <w:r w:rsidRPr="00283703">
        <w:rPr>
          <w:rFonts w:eastAsia="Courier New"/>
        </w:rPr>
        <w:t>.,</w:t>
      </w:r>
      <w:r w:rsidRPr="00283703">
        <w:t xml:space="preserve"> Framingham (Mass.), Lakeview Press, 1920</w:t>
      </w:r>
      <w:r>
        <w:t> ;</w:t>
      </w:r>
      <w:r w:rsidRPr="00283703">
        <w:t xml:space="preserve"> Bruno Wi</w:t>
      </w:r>
      <w:r w:rsidRPr="00283703">
        <w:t>l</w:t>
      </w:r>
      <w:r w:rsidRPr="00283703">
        <w:t xml:space="preserve">son, </w:t>
      </w:r>
      <w:r w:rsidRPr="0020441B">
        <w:rPr>
          <w:rFonts w:eastAsia="Courier New"/>
          <w:i/>
        </w:rPr>
        <w:t>L'Evolution de la race française en Amérique : Vermont, New Hampsh</w:t>
      </w:r>
      <w:r w:rsidRPr="0020441B">
        <w:rPr>
          <w:rFonts w:eastAsia="Courier New"/>
          <w:i/>
        </w:rPr>
        <w:t>i</w:t>
      </w:r>
      <w:r w:rsidRPr="0020441B">
        <w:rPr>
          <w:rFonts w:eastAsia="Courier New"/>
          <w:i/>
        </w:rPr>
        <w:t>re</w:t>
      </w:r>
      <w:r w:rsidRPr="00283703">
        <w:rPr>
          <w:rFonts w:eastAsia="Courier New"/>
        </w:rPr>
        <w:t xml:space="preserve">, </w:t>
      </w:r>
      <w:r w:rsidRPr="0020441B">
        <w:rPr>
          <w:rFonts w:eastAsia="Courier New"/>
          <w:i/>
        </w:rPr>
        <w:t>Connecticut, Rhode Island</w:t>
      </w:r>
      <w:r w:rsidRPr="00283703">
        <w:rPr>
          <w:rFonts w:eastAsia="Courier New"/>
        </w:rPr>
        <w:t>,</w:t>
      </w:r>
      <w:r w:rsidRPr="00283703">
        <w:t xml:space="preserve"> Montréal, Beauchemin, 1921</w:t>
      </w:r>
      <w:r>
        <w:t> ;</w:t>
      </w:r>
      <w:r w:rsidRPr="00283703">
        <w:t xml:space="preserve"> six études int</w:t>
      </w:r>
      <w:r w:rsidRPr="00283703">
        <w:t>é</w:t>
      </w:r>
      <w:r w:rsidRPr="00283703">
        <w:t xml:space="preserve">ressantes sur la situation du français en Nouvelle-Angleterre dans </w:t>
      </w:r>
      <w:r w:rsidRPr="0020441B">
        <w:rPr>
          <w:rFonts w:eastAsia="Courier New"/>
          <w:i/>
        </w:rPr>
        <w:t>Premier congrès de la langue fra</w:t>
      </w:r>
      <w:r w:rsidRPr="0020441B">
        <w:rPr>
          <w:rFonts w:eastAsia="Courier New"/>
          <w:i/>
        </w:rPr>
        <w:t>n</w:t>
      </w:r>
      <w:r w:rsidRPr="0020441B">
        <w:rPr>
          <w:rFonts w:eastAsia="Courier New"/>
          <w:i/>
        </w:rPr>
        <w:t>çaise au Canada, Québec 1912,</w:t>
      </w:r>
      <w:r w:rsidRPr="00283703">
        <w:rPr>
          <w:rFonts w:eastAsia="Courier New"/>
        </w:rPr>
        <w:t xml:space="preserve"> </w:t>
      </w:r>
      <w:r w:rsidRPr="0020441B">
        <w:rPr>
          <w:rFonts w:eastAsia="Courier New"/>
          <w:i/>
        </w:rPr>
        <w:t>Mémoires</w:t>
      </w:r>
      <w:r w:rsidRPr="00283703">
        <w:rPr>
          <w:rFonts w:eastAsia="Courier New"/>
        </w:rPr>
        <w:t>,</w:t>
      </w:r>
      <w:r w:rsidRPr="00283703">
        <w:t xml:space="preserve"> Québec, Imprimerie de l’Action Sociale Limitée, 1914.</w:t>
      </w:r>
    </w:p>
  </w:footnote>
  <w:footnote w:id="23">
    <w:p w:rsidR="00832B86" w:rsidRDefault="00832B86">
      <w:pPr>
        <w:pStyle w:val="Notedebasdepage"/>
      </w:pPr>
      <w:r>
        <w:rPr>
          <w:rStyle w:val="Appelnotedebasdep"/>
        </w:rPr>
        <w:footnoteRef/>
      </w:r>
      <w:r>
        <w:t xml:space="preserve"> </w:t>
      </w:r>
      <w:r>
        <w:tab/>
      </w:r>
      <w:r w:rsidRPr="00283703">
        <w:t xml:space="preserve">Saint-Pierre, </w:t>
      </w:r>
      <w:r>
        <w:t>« </w:t>
      </w:r>
      <w:r w:rsidRPr="00283703">
        <w:t>La marche ascendante...</w:t>
      </w:r>
      <w:r>
        <w:t> »</w:t>
      </w:r>
      <w:r w:rsidRPr="00283703">
        <w:t>, p. 461.</w:t>
      </w:r>
    </w:p>
  </w:footnote>
  <w:footnote w:id="24">
    <w:p w:rsidR="00832B86" w:rsidRDefault="00832B86">
      <w:pPr>
        <w:pStyle w:val="Notedebasdepage"/>
      </w:pPr>
      <w:r>
        <w:rPr>
          <w:rStyle w:val="Appelnotedebasdep"/>
        </w:rPr>
        <w:footnoteRef/>
      </w:r>
      <w:r>
        <w:t xml:space="preserve"> </w:t>
      </w:r>
      <w:r>
        <w:tab/>
      </w:r>
      <w:r w:rsidRPr="00283703">
        <w:t xml:space="preserve">D.-M.-A. Magnan, </w:t>
      </w:r>
      <w:r w:rsidRPr="0020441B">
        <w:rPr>
          <w:rFonts w:eastAsia="Courier New"/>
          <w:i/>
        </w:rPr>
        <w:t>Histoire de la race française aux États-Unis</w:t>
      </w:r>
      <w:r w:rsidRPr="00283703">
        <w:t xml:space="preserve"> (Paris, Cha</w:t>
      </w:r>
      <w:r w:rsidRPr="00283703">
        <w:t>r</w:t>
      </w:r>
      <w:r w:rsidRPr="00283703">
        <w:t>les Amat, 1913)</w:t>
      </w:r>
      <w:r>
        <w:t xml:space="preserve"> : </w:t>
      </w:r>
      <w:r w:rsidRPr="00283703">
        <w:t>279.</w:t>
      </w:r>
    </w:p>
  </w:footnote>
  <w:footnote w:id="25">
    <w:p w:rsidR="00832B86" w:rsidRDefault="00832B86">
      <w:pPr>
        <w:pStyle w:val="Notedebasdepage"/>
      </w:pPr>
      <w:r>
        <w:rPr>
          <w:rStyle w:val="Appelnotedebasdep"/>
        </w:rPr>
        <w:footnoteRef/>
      </w:r>
      <w:r>
        <w:t xml:space="preserve"> </w:t>
      </w:r>
      <w:r>
        <w:tab/>
      </w:r>
      <w:r w:rsidRPr="00283703">
        <w:t xml:space="preserve">Edmond de Nevers, </w:t>
      </w:r>
      <w:hyperlink r:id="rId3" w:history="1">
        <w:r w:rsidRPr="0020441B">
          <w:rPr>
            <w:rStyle w:val="Lienhypertexte"/>
            <w:rFonts w:eastAsia="Courier New"/>
            <w:i/>
          </w:rPr>
          <w:t>L’avenir du peuple canadien-français</w:t>
        </w:r>
      </w:hyperlink>
      <w:r w:rsidRPr="00283703">
        <w:t xml:space="preserve"> (P</w:t>
      </w:r>
      <w:r w:rsidRPr="00283703">
        <w:t>a</w:t>
      </w:r>
      <w:r w:rsidRPr="00283703">
        <w:t>ris, Jouve et Boyer, 1896)</w:t>
      </w:r>
      <w:r>
        <w:t xml:space="preserve"> : </w:t>
      </w:r>
      <w:r w:rsidRPr="00283703">
        <w:t>326.</w:t>
      </w:r>
    </w:p>
  </w:footnote>
  <w:footnote w:id="26">
    <w:p w:rsidR="00832B86" w:rsidRDefault="00832B86">
      <w:pPr>
        <w:pStyle w:val="Notedebasdepage"/>
      </w:pPr>
      <w:r>
        <w:rPr>
          <w:rStyle w:val="Appelnotedebasdep"/>
        </w:rPr>
        <w:footnoteRef/>
      </w:r>
      <w:r>
        <w:t xml:space="preserve"> </w:t>
      </w:r>
      <w:r>
        <w:tab/>
      </w:r>
      <w:r w:rsidRPr="00283703">
        <w:t xml:space="preserve">Édouard Hamon, </w:t>
      </w:r>
      <w:r w:rsidRPr="0020441B">
        <w:rPr>
          <w:rFonts w:eastAsia="Courier New"/>
          <w:i/>
        </w:rPr>
        <w:t>Les Canadiens-Français de la Nouvelle-Angleterre</w:t>
      </w:r>
      <w:r w:rsidRPr="00283703">
        <w:t xml:space="preserve"> (Québec, N.S. Hardy, 1891)</w:t>
      </w:r>
      <w:r>
        <w:t xml:space="preserve"> : </w:t>
      </w:r>
      <w:r w:rsidRPr="00283703">
        <w:t>5.</w:t>
      </w:r>
    </w:p>
  </w:footnote>
  <w:footnote w:id="27">
    <w:p w:rsidR="00832B86" w:rsidRDefault="00832B86">
      <w:pPr>
        <w:pStyle w:val="Notedebasdepage"/>
      </w:pPr>
      <w:r>
        <w:rPr>
          <w:rStyle w:val="Appelnotedebasdep"/>
        </w:rPr>
        <w:footnoteRef/>
      </w:r>
      <w:r>
        <w:t xml:space="preserve"> </w:t>
      </w:r>
      <w:r>
        <w:tab/>
      </w:r>
      <w:r w:rsidRPr="0020441B">
        <w:rPr>
          <w:rFonts w:eastAsia="Courier New"/>
          <w:iCs/>
        </w:rPr>
        <w:t>Dans Félix Gatineau (sous la direction de).</w:t>
      </w:r>
      <w:r w:rsidRPr="00283703">
        <w:rPr>
          <w:rFonts w:eastAsia="Courier New"/>
          <w:i/>
          <w:iCs/>
        </w:rPr>
        <w:t xml:space="preserve"> </w:t>
      </w:r>
      <w:r w:rsidRPr="00283703">
        <w:t>Historique des conven</w:t>
      </w:r>
      <w:r>
        <w:t>tions gén</w:t>
      </w:r>
      <w:r>
        <w:t>é</w:t>
      </w:r>
      <w:r>
        <w:t>rales des Canadiens f</w:t>
      </w:r>
      <w:r w:rsidRPr="00283703">
        <w:t>rançais aux États-</w:t>
      </w:r>
      <w:r w:rsidRPr="0020441B">
        <w:rPr>
          <w:i/>
        </w:rPr>
        <w:t>Unis, 1865-1901</w:t>
      </w:r>
      <w:r w:rsidRPr="00283703">
        <w:rPr>
          <w:rFonts w:eastAsia="Courier New"/>
          <w:i/>
          <w:iCs/>
        </w:rPr>
        <w:t xml:space="preserve"> </w:t>
      </w:r>
      <w:r w:rsidRPr="0020441B">
        <w:rPr>
          <w:rFonts w:eastAsia="Courier New"/>
          <w:iCs/>
        </w:rPr>
        <w:t>(Woonsocket (R.I.), 1927) :</w:t>
      </w:r>
      <w:r>
        <w:rPr>
          <w:rFonts w:eastAsia="Courier New"/>
          <w:iCs/>
        </w:rPr>
        <w:t xml:space="preserve"> </w:t>
      </w:r>
      <w:r w:rsidRPr="0020441B">
        <w:rPr>
          <w:rFonts w:eastAsia="Courier New"/>
          <w:iCs/>
        </w:rPr>
        <w:t>406.</w:t>
      </w:r>
    </w:p>
  </w:footnote>
  <w:footnote w:id="28">
    <w:p w:rsidR="00832B86" w:rsidRDefault="00832B86">
      <w:pPr>
        <w:pStyle w:val="Notedebasdepage"/>
      </w:pPr>
      <w:r>
        <w:rPr>
          <w:rStyle w:val="Appelnotedebasdep"/>
        </w:rPr>
        <w:footnoteRef/>
      </w:r>
      <w:r>
        <w:t xml:space="preserve"> </w:t>
      </w:r>
      <w:r>
        <w:tab/>
      </w:r>
      <w:r w:rsidRPr="00283703">
        <w:t>À titre d’exemples</w:t>
      </w:r>
      <w:r>
        <w:t> :</w:t>
      </w:r>
      <w:r w:rsidRPr="00283703">
        <w:t xml:space="preserve"> Henri d’Arles, </w:t>
      </w:r>
      <w:r w:rsidRPr="0020441B">
        <w:rPr>
          <w:rFonts w:eastAsia="Courier New"/>
          <w:i/>
        </w:rPr>
        <w:t>Le français dans le New Hampshire</w:t>
      </w:r>
      <w:r w:rsidRPr="00283703">
        <w:rPr>
          <w:rFonts w:eastAsia="Courier New"/>
        </w:rPr>
        <w:t>,</w:t>
      </w:r>
      <w:r w:rsidRPr="00283703">
        <w:t xml:space="preserve"> 1919, tract no</w:t>
      </w:r>
      <w:r>
        <w:t> </w:t>
      </w:r>
      <w:r w:rsidRPr="00283703">
        <w:t>5</w:t>
      </w:r>
      <w:r>
        <w:t> ;</w:t>
      </w:r>
      <w:r w:rsidRPr="00283703">
        <w:t xml:space="preserve"> Georges-Albert Guertin, </w:t>
      </w:r>
      <w:r w:rsidRPr="0020441B">
        <w:rPr>
          <w:rFonts w:eastAsia="Courier New"/>
          <w:i/>
        </w:rPr>
        <w:t>La langue française et le christianisme</w:t>
      </w:r>
      <w:r w:rsidRPr="00283703">
        <w:rPr>
          <w:rFonts w:eastAsia="Courier New"/>
        </w:rPr>
        <w:t>,</w:t>
      </w:r>
      <w:r w:rsidRPr="00283703">
        <w:t xml:space="preserve"> 1919, tract no 3</w:t>
      </w:r>
      <w:r>
        <w:t> ;</w:t>
      </w:r>
      <w:r w:rsidRPr="00283703">
        <w:t xml:space="preserve"> D.-M.-A. Magnan, </w:t>
      </w:r>
      <w:r w:rsidRPr="0020441B">
        <w:rPr>
          <w:rFonts w:eastAsia="Courier New"/>
          <w:i/>
        </w:rPr>
        <w:t>La p</w:t>
      </w:r>
      <w:r w:rsidRPr="0020441B">
        <w:rPr>
          <w:rFonts w:eastAsia="Courier New"/>
          <w:i/>
        </w:rPr>
        <w:t>a</w:t>
      </w:r>
      <w:r w:rsidRPr="0020441B">
        <w:rPr>
          <w:rFonts w:eastAsia="Courier New"/>
          <w:i/>
        </w:rPr>
        <w:t>roisse franco-américaine</w:t>
      </w:r>
      <w:r w:rsidRPr="00283703">
        <w:rPr>
          <w:rFonts w:eastAsia="Courier New"/>
        </w:rPr>
        <w:t>,</w:t>
      </w:r>
      <w:r w:rsidRPr="00283703">
        <w:t xml:space="preserve"> 1919, tract no 11.</w:t>
      </w:r>
    </w:p>
  </w:footnote>
  <w:footnote w:id="29">
    <w:p w:rsidR="00832B86" w:rsidRDefault="00832B86">
      <w:pPr>
        <w:pStyle w:val="Notedebasdepage"/>
      </w:pPr>
      <w:r>
        <w:rPr>
          <w:rStyle w:val="Appelnotedebasdep"/>
        </w:rPr>
        <w:footnoteRef/>
      </w:r>
      <w:r>
        <w:t xml:space="preserve"> </w:t>
      </w:r>
      <w:r>
        <w:tab/>
      </w:r>
      <w:r w:rsidRPr="00283703">
        <w:t>Voir en particulier les travaux de Hamon, de Nevers, Lafla</w:t>
      </w:r>
      <w:r w:rsidRPr="00283703">
        <w:t>m</w:t>
      </w:r>
      <w:r w:rsidRPr="00283703">
        <w:t xml:space="preserve">me, Magnan, Jules-Paul Tardivel, </w:t>
      </w:r>
      <w:r w:rsidRPr="0020441B">
        <w:rPr>
          <w:rFonts w:eastAsia="Courier New"/>
          <w:i/>
        </w:rPr>
        <w:t>La situation religieuse aux États-Unis. Illusions et réal</w:t>
      </w:r>
      <w:r w:rsidRPr="0020441B">
        <w:rPr>
          <w:rFonts w:eastAsia="Courier New"/>
          <w:i/>
        </w:rPr>
        <w:t>i</w:t>
      </w:r>
      <w:r w:rsidRPr="0020441B">
        <w:rPr>
          <w:rFonts w:eastAsia="Courier New"/>
          <w:i/>
        </w:rPr>
        <w:t>tés</w:t>
      </w:r>
      <w:r w:rsidRPr="00283703">
        <w:rPr>
          <w:rFonts w:eastAsia="Courier New"/>
        </w:rPr>
        <w:t>,</w:t>
      </w:r>
      <w:r w:rsidRPr="00283703">
        <w:t xml:space="preserve"> Montréal, Librairie Saint-Joseph, Cadieux et Derôme, 1900 et J.B. G</w:t>
      </w:r>
      <w:r w:rsidRPr="00283703">
        <w:t>e</w:t>
      </w:r>
      <w:r w:rsidRPr="00283703">
        <w:t xml:space="preserve">niesse, </w:t>
      </w:r>
      <w:r w:rsidRPr="0020441B">
        <w:rPr>
          <w:rFonts w:eastAsia="Courier New"/>
          <w:i/>
        </w:rPr>
        <w:t>Pour aider à la solution de que</w:t>
      </w:r>
      <w:r w:rsidRPr="0020441B">
        <w:rPr>
          <w:rFonts w:eastAsia="Courier New"/>
          <w:i/>
        </w:rPr>
        <w:t>s</w:t>
      </w:r>
      <w:r w:rsidRPr="0020441B">
        <w:rPr>
          <w:rFonts w:eastAsia="Courier New"/>
          <w:i/>
        </w:rPr>
        <w:t>tions qui s'agitent aux États-Unis et au Canada</w:t>
      </w:r>
      <w:r w:rsidRPr="00283703">
        <w:rPr>
          <w:rFonts w:eastAsia="Courier New"/>
        </w:rPr>
        <w:t>,</w:t>
      </w:r>
      <w:r w:rsidRPr="00283703">
        <w:t xml:space="preserve"> Rome, 1912. On y trouvera une description et une inte</w:t>
      </w:r>
      <w:r w:rsidRPr="00283703">
        <w:t>r</w:t>
      </w:r>
      <w:r w:rsidRPr="00283703">
        <w:t>prétation des principaux épisodes de cette lutte. Les monographies paroissiales laissent e</w:t>
      </w:r>
      <w:r w:rsidRPr="00283703">
        <w:t>n</w:t>
      </w:r>
      <w:r w:rsidRPr="00283703">
        <w:t>tendre que, dans les débuts, la situation entre les deux groupes était moins tendue qu’elle ne le d</w:t>
      </w:r>
      <w:r w:rsidRPr="00283703">
        <w:t>e</w:t>
      </w:r>
      <w:r w:rsidRPr="00283703">
        <w:t>viendra par la suite.</w:t>
      </w:r>
    </w:p>
  </w:footnote>
  <w:footnote w:id="30">
    <w:p w:rsidR="00832B86" w:rsidRDefault="00832B86">
      <w:pPr>
        <w:pStyle w:val="Notedebasdepage"/>
      </w:pPr>
      <w:r>
        <w:rPr>
          <w:rStyle w:val="Appelnotedebasdep"/>
        </w:rPr>
        <w:footnoteRef/>
      </w:r>
      <w:r>
        <w:t xml:space="preserve"> </w:t>
      </w:r>
      <w:r>
        <w:tab/>
      </w:r>
      <w:r w:rsidRPr="00283703">
        <w:t>À titre d’exemples seulement, parce que trop nombreux pour être recensés dans le cadre de ce travail</w:t>
      </w:r>
      <w:r>
        <w:t> :</w:t>
      </w:r>
      <w:r w:rsidRPr="00283703">
        <w:t xml:space="preserve"> </w:t>
      </w:r>
      <w:r w:rsidRPr="0020441B">
        <w:rPr>
          <w:rFonts w:eastAsia="Courier New"/>
          <w:i/>
        </w:rPr>
        <w:t>Almanach canadien-français religieux et statist</w:t>
      </w:r>
      <w:r w:rsidRPr="0020441B">
        <w:rPr>
          <w:rFonts w:eastAsia="Courier New"/>
          <w:i/>
        </w:rPr>
        <w:t>i</w:t>
      </w:r>
      <w:r w:rsidRPr="0020441B">
        <w:rPr>
          <w:rFonts w:eastAsia="Courier New"/>
          <w:i/>
        </w:rPr>
        <w:t>que pour la Nouvelle-Angleterre pour l’année 1886</w:t>
      </w:r>
      <w:r w:rsidRPr="00283703">
        <w:rPr>
          <w:rFonts w:eastAsia="Courier New"/>
        </w:rPr>
        <w:t>,</w:t>
      </w:r>
      <w:r w:rsidRPr="00283703">
        <w:t xml:space="preserve"> Woonsocket (R.I.), 1886</w:t>
      </w:r>
      <w:r>
        <w:t> ;</w:t>
      </w:r>
      <w:r w:rsidRPr="00283703">
        <w:t xml:space="preserve"> Albert Bélanger, </w:t>
      </w:r>
      <w:r w:rsidRPr="00892A15">
        <w:rPr>
          <w:rFonts w:eastAsia="Courier New"/>
          <w:i/>
        </w:rPr>
        <w:t>Guide officiel des Franco-américains</w:t>
      </w:r>
      <w:r w:rsidRPr="00283703">
        <w:rPr>
          <w:rFonts w:eastAsia="Courier New"/>
        </w:rPr>
        <w:t>,</w:t>
      </w:r>
      <w:r w:rsidRPr="00283703">
        <w:t xml:space="preserve"> Fall River (Mass.), 1922 à 1940</w:t>
      </w:r>
      <w:r>
        <w:t> ;</w:t>
      </w:r>
      <w:r w:rsidRPr="00283703">
        <w:t xml:space="preserve"> Arthur Baribault, </w:t>
      </w:r>
      <w:r w:rsidRPr="00892A15">
        <w:rPr>
          <w:rFonts w:eastAsia="Courier New"/>
          <w:i/>
        </w:rPr>
        <w:t>Histoire et statistiques des Can</w:t>
      </w:r>
      <w:r w:rsidRPr="00892A15">
        <w:rPr>
          <w:rFonts w:eastAsia="Courier New"/>
          <w:i/>
        </w:rPr>
        <w:t>a</w:t>
      </w:r>
      <w:r w:rsidRPr="00892A15">
        <w:rPr>
          <w:rFonts w:eastAsia="Courier New"/>
          <w:i/>
        </w:rPr>
        <w:t>diens-Américains du Connect</w:t>
      </w:r>
      <w:r w:rsidRPr="00892A15">
        <w:rPr>
          <w:rFonts w:eastAsia="Courier New"/>
          <w:i/>
        </w:rPr>
        <w:t>i</w:t>
      </w:r>
      <w:r w:rsidRPr="00892A15">
        <w:rPr>
          <w:rFonts w:eastAsia="Courier New"/>
          <w:i/>
        </w:rPr>
        <w:t>cut, 1885-1898</w:t>
      </w:r>
      <w:r w:rsidRPr="00283703">
        <w:rPr>
          <w:rFonts w:eastAsia="Courier New"/>
        </w:rPr>
        <w:t>,</w:t>
      </w:r>
      <w:r w:rsidRPr="00283703">
        <w:t xml:space="preserve"> Worcester (Mass.), Imprimerie de l’Opinion publique, 1899 (e</w:t>
      </w:r>
      <w:r w:rsidRPr="00283703">
        <w:t>s</w:t>
      </w:r>
      <w:r w:rsidRPr="00283703">
        <w:t>sentiel pour les incidents de Danielson</w:t>
      </w:r>
      <w:r>
        <w:t> ;</w:t>
      </w:r>
      <w:r w:rsidRPr="00283703">
        <w:t xml:space="preserve"> Odule Laplante, </w:t>
      </w:r>
      <w:r>
        <w:t>« </w:t>
      </w:r>
      <w:r w:rsidRPr="00283703">
        <w:t>Les Fran</w:t>
      </w:r>
      <w:r>
        <w:t>co-</w:t>
      </w:r>
      <w:r w:rsidRPr="00283703">
        <w:t>américains du Maine</w:t>
      </w:r>
      <w:r>
        <w:t> »</w:t>
      </w:r>
      <w:r w:rsidRPr="00283703">
        <w:t xml:space="preserve"> [recensement]. </w:t>
      </w:r>
      <w:r w:rsidRPr="00892A15">
        <w:rPr>
          <w:rFonts w:eastAsia="Courier New"/>
          <w:i/>
        </w:rPr>
        <w:t>La Revue fra</w:t>
      </w:r>
      <w:r w:rsidRPr="00892A15">
        <w:rPr>
          <w:rFonts w:eastAsia="Courier New"/>
          <w:i/>
        </w:rPr>
        <w:t>n</w:t>
      </w:r>
      <w:r w:rsidRPr="00892A15">
        <w:rPr>
          <w:rFonts w:eastAsia="Courier New"/>
          <w:i/>
        </w:rPr>
        <w:t>co-américaine</w:t>
      </w:r>
      <w:r w:rsidRPr="00283703">
        <w:rPr>
          <w:rFonts w:eastAsia="Courier New"/>
        </w:rPr>
        <w:t>, 2,</w:t>
      </w:r>
      <w:r w:rsidRPr="00283703">
        <w:t xml:space="preserve"> 3</w:t>
      </w:r>
      <w:r>
        <w:t xml:space="preserve"> </w:t>
      </w:r>
      <w:r w:rsidRPr="00283703">
        <w:t>(janv. 1909)</w:t>
      </w:r>
      <w:r>
        <w:t xml:space="preserve"> : </w:t>
      </w:r>
      <w:r w:rsidRPr="00283703">
        <w:t>206-209.</w:t>
      </w:r>
    </w:p>
  </w:footnote>
  <w:footnote w:id="31">
    <w:p w:rsidR="00832B86" w:rsidRDefault="00832B86">
      <w:pPr>
        <w:pStyle w:val="Notedebasdepage"/>
      </w:pPr>
      <w:r>
        <w:rPr>
          <w:rStyle w:val="Appelnotedebasdep"/>
        </w:rPr>
        <w:footnoteRef/>
      </w:r>
      <w:r>
        <w:t xml:space="preserve"> </w:t>
      </w:r>
      <w:r>
        <w:tab/>
      </w:r>
      <w:r w:rsidRPr="00283703">
        <w:t xml:space="preserve">Adjutor Rivard, </w:t>
      </w:r>
      <w:r>
        <w:t>« </w:t>
      </w:r>
      <w:r w:rsidRPr="00283703">
        <w:t>L’Action française par les Canadiens en Amér</w:t>
      </w:r>
      <w:r w:rsidRPr="00283703">
        <w:t>i</w:t>
      </w:r>
      <w:r w:rsidRPr="00283703">
        <w:t>que</w:t>
      </w:r>
      <w:r>
        <w:t> »</w:t>
      </w:r>
      <w:r w:rsidRPr="00283703">
        <w:t xml:space="preserve">, </w:t>
      </w:r>
      <w:r w:rsidRPr="0020441B">
        <w:rPr>
          <w:rFonts w:eastAsia="Courier New"/>
          <w:i/>
        </w:rPr>
        <w:t>Les Quarante ans de la Société historique franco-américaine</w:t>
      </w:r>
      <w:r w:rsidRPr="00283703">
        <w:t xml:space="preserve"> (Boston, 1940)</w:t>
      </w:r>
      <w:r>
        <w:t> :</w:t>
      </w:r>
      <w:r w:rsidRPr="00283703">
        <w:t xml:space="preserve"> 172.</w:t>
      </w:r>
    </w:p>
  </w:footnote>
  <w:footnote w:id="32">
    <w:p w:rsidR="00832B86" w:rsidRDefault="00832B86">
      <w:pPr>
        <w:pStyle w:val="Notedebasdepage"/>
      </w:pPr>
      <w:r>
        <w:rPr>
          <w:rStyle w:val="Appelnotedebasdep"/>
        </w:rPr>
        <w:footnoteRef/>
      </w:r>
      <w:r>
        <w:t xml:space="preserve"> </w:t>
      </w:r>
      <w:r>
        <w:tab/>
      </w:r>
      <w:r w:rsidRPr="00283703">
        <w:t xml:space="preserve">Henri Bourassa, </w:t>
      </w:r>
      <w:r>
        <w:t>« </w:t>
      </w:r>
      <w:r w:rsidRPr="00283703">
        <w:t>Les Franco-américains</w:t>
      </w:r>
      <w:r>
        <w:t> »</w:t>
      </w:r>
      <w:r w:rsidRPr="00283703">
        <w:t xml:space="preserve">, </w:t>
      </w:r>
      <w:r w:rsidRPr="00892A15">
        <w:rPr>
          <w:rFonts w:eastAsia="Courier New"/>
          <w:i/>
        </w:rPr>
        <w:t>Le Bulletin de la So</w:t>
      </w:r>
      <w:r>
        <w:rPr>
          <w:rFonts w:eastAsia="Courier New"/>
          <w:i/>
        </w:rPr>
        <w:t>ciété histor</w:t>
      </w:r>
      <w:r>
        <w:rPr>
          <w:rFonts w:eastAsia="Courier New"/>
          <w:i/>
        </w:rPr>
        <w:t>i</w:t>
      </w:r>
      <w:r>
        <w:rPr>
          <w:rFonts w:eastAsia="Courier New"/>
          <w:i/>
        </w:rPr>
        <w:t>que franco-</w:t>
      </w:r>
      <w:r w:rsidRPr="00892A15">
        <w:rPr>
          <w:rFonts w:eastAsia="Courier New"/>
          <w:i/>
        </w:rPr>
        <w:t>américaine</w:t>
      </w:r>
      <w:r w:rsidRPr="00283703">
        <w:t xml:space="preserve"> (1956)</w:t>
      </w:r>
      <w:r>
        <w:t> :</w:t>
      </w:r>
      <w:r w:rsidRPr="00283703">
        <w:t xml:space="preserve"> 167.</w:t>
      </w:r>
    </w:p>
  </w:footnote>
  <w:footnote w:id="33">
    <w:p w:rsidR="00832B86" w:rsidRDefault="00832B86">
      <w:pPr>
        <w:pStyle w:val="Notedebasdepage"/>
      </w:pPr>
      <w:r>
        <w:rPr>
          <w:rStyle w:val="Appelnotedebasdep"/>
        </w:rPr>
        <w:footnoteRef/>
      </w:r>
      <w:r>
        <w:t xml:space="preserve"> </w:t>
      </w:r>
      <w:r>
        <w:tab/>
      </w:r>
      <w:r w:rsidRPr="00283703">
        <w:t xml:space="preserve">Lionel Groulx, </w:t>
      </w:r>
      <w:r w:rsidRPr="00892A15">
        <w:rPr>
          <w:rFonts w:eastAsia="Courier New"/>
          <w:i/>
        </w:rPr>
        <w:t>L'amitié française d’Amérique</w:t>
      </w:r>
      <w:r w:rsidRPr="00283703">
        <w:t xml:space="preserve"> (Montréal, B</w:t>
      </w:r>
      <w:r w:rsidRPr="00283703">
        <w:t>i</w:t>
      </w:r>
      <w:r w:rsidRPr="00283703">
        <w:t>bliothèque de l’Action française, 1922)</w:t>
      </w:r>
      <w:r>
        <w:t xml:space="preserve"> : </w:t>
      </w:r>
      <w:r w:rsidRPr="00283703">
        <w:t>9.</w:t>
      </w:r>
    </w:p>
  </w:footnote>
  <w:footnote w:id="34">
    <w:p w:rsidR="00832B86" w:rsidRDefault="00832B86">
      <w:pPr>
        <w:pStyle w:val="Notedebasdepage"/>
      </w:pPr>
      <w:r>
        <w:rPr>
          <w:rStyle w:val="Appelnotedebasdep"/>
        </w:rPr>
        <w:footnoteRef/>
      </w:r>
      <w:r>
        <w:t xml:space="preserve"> </w:t>
      </w:r>
      <w:r>
        <w:tab/>
      </w:r>
      <w:r w:rsidRPr="00283703">
        <w:t xml:space="preserve">Elphège-J. Daignault, </w:t>
      </w:r>
      <w:r w:rsidRPr="00892A15">
        <w:rPr>
          <w:rFonts w:eastAsia="Courier New"/>
          <w:i/>
        </w:rPr>
        <w:t>Le vrai mouvement sentinelliste en Nouve</w:t>
      </w:r>
      <w:r w:rsidRPr="00892A15">
        <w:rPr>
          <w:rFonts w:eastAsia="Courier New"/>
          <w:i/>
        </w:rPr>
        <w:t>l</w:t>
      </w:r>
      <w:r w:rsidRPr="00892A15">
        <w:rPr>
          <w:rFonts w:eastAsia="Courier New"/>
          <w:i/>
        </w:rPr>
        <w:t>le-Angleterre, 1923-1929</w:t>
      </w:r>
      <w:r w:rsidRPr="00283703">
        <w:rPr>
          <w:rFonts w:eastAsia="Courier New"/>
        </w:rPr>
        <w:t xml:space="preserve">, </w:t>
      </w:r>
      <w:r w:rsidRPr="00892A15">
        <w:rPr>
          <w:rFonts w:eastAsia="Courier New"/>
          <w:i/>
        </w:rPr>
        <w:t>et l’affaire du Rhode Island</w:t>
      </w:r>
      <w:r w:rsidRPr="00283703">
        <w:rPr>
          <w:rFonts w:eastAsia="Courier New"/>
        </w:rPr>
        <w:t>,</w:t>
      </w:r>
      <w:r w:rsidRPr="00283703">
        <w:t xml:space="preserve"> Montréal, Éditions du Zodiaque, 1935</w:t>
      </w:r>
      <w:r>
        <w:t> ;</w:t>
      </w:r>
      <w:r w:rsidRPr="00283703">
        <w:t xml:space="preserve"> J.-Albert Foisy, </w:t>
      </w:r>
      <w:r w:rsidRPr="00892A15">
        <w:rPr>
          <w:rFonts w:eastAsia="Courier New"/>
          <w:i/>
        </w:rPr>
        <w:t>Histoire de l’agitation se</w:t>
      </w:r>
      <w:r w:rsidRPr="00892A15">
        <w:rPr>
          <w:rFonts w:eastAsia="Courier New"/>
          <w:i/>
        </w:rPr>
        <w:t>n</w:t>
      </w:r>
      <w:r w:rsidRPr="00892A15">
        <w:rPr>
          <w:rFonts w:eastAsia="Courier New"/>
          <w:i/>
        </w:rPr>
        <w:t>tinelliste dans la Nouvelle-Angleterre, 1925-1928</w:t>
      </w:r>
      <w:r w:rsidRPr="00283703">
        <w:t xml:space="preserve">, Woonsocket, La Tribune Publishing Co., 1928 et l’Association canado-américaine. </w:t>
      </w:r>
      <w:r w:rsidRPr="00283703">
        <w:rPr>
          <w:rFonts w:eastAsia="Courier New"/>
        </w:rPr>
        <w:t>Les Franco-américains peints par eux-mêmes,</w:t>
      </w:r>
      <w:r w:rsidRPr="00283703">
        <w:t xml:space="preserve"> Montréal, Éditions Albert Lévesque, 1936. Ces conférences, prono</w:t>
      </w:r>
      <w:r w:rsidRPr="00283703">
        <w:t>n</w:t>
      </w:r>
      <w:r w:rsidRPr="00283703">
        <w:t>cées par des sympathisants de la cause sentinelliste, font le bilan de la situ</w:t>
      </w:r>
      <w:r w:rsidRPr="00283703">
        <w:t>a</w:t>
      </w:r>
      <w:r w:rsidRPr="00283703">
        <w:t>tion des Franco-américains en Nouvelle-Angleterre, de leurs institutions n</w:t>
      </w:r>
      <w:r w:rsidRPr="00283703">
        <w:t>a</w:t>
      </w:r>
      <w:r w:rsidRPr="00283703">
        <w:t>tionales et de ce qui les menace. Pour comprendre la portée de ces confére</w:t>
      </w:r>
      <w:r w:rsidRPr="00283703">
        <w:t>n</w:t>
      </w:r>
      <w:r w:rsidRPr="00283703">
        <w:t>ces, il faut les replacer dans le contexte de l’agitation sentinelliste et des a</w:t>
      </w:r>
      <w:r w:rsidRPr="00283703">
        <w:t>p</w:t>
      </w:r>
      <w:r w:rsidRPr="00283703">
        <w:t>puis que sollicitaient auprès du clergé et des nationalistes québécois les adve</w:t>
      </w:r>
      <w:r w:rsidRPr="00283703">
        <w:t>r</w:t>
      </w:r>
      <w:r w:rsidRPr="00283703">
        <w:t>saires en présence.</w:t>
      </w:r>
    </w:p>
  </w:footnote>
  <w:footnote w:id="35">
    <w:p w:rsidR="00832B86" w:rsidRDefault="00832B86">
      <w:pPr>
        <w:pStyle w:val="Notedebasdepage"/>
      </w:pPr>
      <w:r>
        <w:rPr>
          <w:rStyle w:val="Appelnotedebasdep"/>
        </w:rPr>
        <w:footnoteRef/>
      </w:r>
      <w:r>
        <w:t xml:space="preserve"> </w:t>
      </w:r>
      <w:r>
        <w:tab/>
      </w:r>
      <w:r w:rsidRPr="00283703">
        <w:t xml:space="preserve">Josaphat Benoît, </w:t>
      </w:r>
      <w:r w:rsidRPr="00892A15">
        <w:rPr>
          <w:rFonts w:eastAsia="Courier New"/>
          <w:i/>
        </w:rPr>
        <w:t>L'âme franco-américaine</w:t>
      </w:r>
      <w:r w:rsidRPr="00283703">
        <w:t xml:space="preserve"> (Montréal, Éditions Albert Léve</w:t>
      </w:r>
      <w:r w:rsidRPr="00283703">
        <w:t>s</w:t>
      </w:r>
      <w:r w:rsidRPr="00283703">
        <w:t>que, 1935)</w:t>
      </w:r>
      <w:r>
        <w:t xml:space="preserve"> : </w:t>
      </w:r>
      <w:r w:rsidRPr="00283703">
        <w:t>226.</w:t>
      </w:r>
    </w:p>
  </w:footnote>
  <w:footnote w:id="36">
    <w:p w:rsidR="00832B86" w:rsidRDefault="00832B86">
      <w:pPr>
        <w:pStyle w:val="Notedebasdepage"/>
      </w:pPr>
      <w:r>
        <w:rPr>
          <w:rStyle w:val="Appelnotedebasdep"/>
        </w:rPr>
        <w:footnoteRef/>
      </w:r>
      <w:r>
        <w:t xml:space="preserve"> </w:t>
      </w:r>
      <w:r>
        <w:tab/>
      </w:r>
      <w:r w:rsidRPr="00283703">
        <w:t xml:space="preserve">Hormidas Hamelin, perçu par la majorité comme un tenant </w:t>
      </w:r>
      <w:r>
        <w:t>« </w:t>
      </w:r>
      <w:r w:rsidRPr="00283703">
        <w:t>extrémiste</w:t>
      </w:r>
      <w:r>
        <w:t> »</w:t>
      </w:r>
      <w:r w:rsidRPr="00283703">
        <w:t xml:space="preserve"> de l’intégration au milieu américain, écrit</w:t>
      </w:r>
      <w:r>
        <w:t> :</w:t>
      </w:r>
      <w:r w:rsidRPr="00283703">
        <w:t xml:space="preserve"> </w:t>
      </w:r>
      <w:r>
        <w:rPr>
          <w:rFonts w:eastAsia="Courier New"/>
        </w:rPr>
        <w:t>« </w:t>
      </w:r>
      <w:r w:rsidRPr="00283703">
        <w:rPr>
          <w:rFonts w:eastAsia="Courier New"/>
        </w:rPr>
        <w:t>...</w:t>
      </w:r>
      <w:r w:rsidRPr="00283703">
        <w:t xml:space="preserve"> ceux qui pour canadianiser les Franco-américains de la génération actuelle ignorent leurs besoins, ne font pas une meilleure besogne, [que les Irlandais plus tôt] nuisent également à la rel</w:t>
      </w:r>
      <w:r w:rsidRPr="00283703">
        <w:t>i</w:t>
      </w:r>
      <w:r w:rsidRPr="00283703">
        <w:t>gion et travaillent contre les meilleurs intérêts de leurs frères</w:t>
      </w:r>
      <w:r>
        <w:t> »</w:t>
      </w:r>
      <w:r w:rsidRPr="00283703">
        <w:t xml:space="preserve">. </w:t>
      </w:r>
      <w:r w:rsidRPr="00892A15">
        <w:rPr>
          <w:rFonts w:eastAsia="Courier New"/>
          <w:i/>
        </w:rPr>
        <w:t>Notre-Dame-des-Sept-Douleurs ou une paroisse franco-américaine</w:t>
      </w:r>
      <w:r w:rsidRPr="00283703">
        <w:t xml:space="preserve"> (Copyright by the a</w:t>
      </w:r>
      <w:r w:rsidRPr="00283703">
        <w:t>u</w:t>
      </w:r>
      <w:r w:rsidRPr="00283703">
        <w:t>thor, 1916)</w:t>
      </w:r>
      <w:r>
        <w:t xml:space="preserve"> : </w:t>
      </w:r>
      <w:r w:rsidRPr="00283703">
        <w:t>90. En plus de cette très intére</w:t>
      </w:r>
      <w:r w:rsidRPr="00283703">
        <w:t>s</w:t>
      </w:r>
      <w:r w:rsidRPr="00283703">
        <w:t xml:space="preserve">sante monographie paroissiale, on peut lire du même auteur </w:t>
      </w:r>
      <w:r w:rsidRPr="00892A15">
        <w:rPr>
          <w:rFonts w:eastAsia="Courier New"/>
          <w:i/>
        </w:rPr>
        <w:t>Lettres à un ami sur la patrie, la langue et la que</w:t>
      </w:r>
      <w:r w:rsidRPr="00892A15">
        <w:rPr>
          <w:rFonts w:eastAsia="Courier New"/>
          <w:i/>
        </w:rPr>
        <w:t>s</w:t>
      </w:r>
      <w:r w:rsidRPr="00892A15">
        <w:rPr>
          <w:rFonts w:eastAsia="Courier New"/>
          <w:i/>
        </w:rPr>
        <w:t>tion franco-américaine</w:t>
      </w:r>
      <w:r w:rsidRPr="00283703">
        <w:rPr>
          <w:rFonts w:eastAsia="Courier New"/>
        </w:rPr>
        <w:t>,</w:t>
      </w:r>
      <w:r w:rsidRPr="00283703">
        <w:t xml:space="preserve"> Montréal, Imprimerie des sourds-muets, 1930.</w:t>
      </w:r>
    </w:p>
  </w:footnote>
  <w:footnote w:id="37">
    <w:p w:rsidR="00832B86" w:rsidRDefault="00832B86">
      <w:pPr>
        <w:pStyle w:val="Notedebasdepage"/>
      </w:pPr>
      <w:r>
        <w:rPr>
          <w:rStyle w:val="Appelnotedebasdep"/>
        </w:rPr>
        <w:footnoteRef/>
      </w:r>
      <w:r>
        <w:t xml:space="preserve"> </w:t>
      </w:r>
      <w:r>
        <w:tab/>
        <w:t>J</w:t>
      </w:r>
      <w:r w:rsidRPr="00283703">
        <w:t xml:space="preserve">osaphat Benoît, </w:t>
      </w:r>
      <w:r w:rsidRPr="00892A15">
        <w:rPr>
          <w:rFonts w:eastAsia="Courier New"/>
          <w:i/>
        </w:rPr>
        <w:t>L’âme franco-américaine</w:t>
      </w:r>
      <w:r w:rsidRPr="00283703">
        <w:t xml:space="preserve"> (Montréal, Éditions Albert Léve</w:t>
      </w:r>
      <w:r w:rsidRPr="00283703">
        <w:t>s</w:t>
      </w:r>
      <w:r w:rsidRPr="00283703">
        <w:t>que, 1935)</w:t>
      </w:r>
      <w:r>
        <w:t> :</w:t>
      </w:r>
      <w:r w:rsidRPr="00283703">
        <w:t xml:space="preserve"> 148. À notre avis, le meilleur exposé de l’idéologie de la surv</w:t>
      </w:r>
      <w:r w:rsidRPr="00283703">
        <w:t>i</w:t>
      </w:r>
      <w:r w:rsidRPr="00283703">
        <w:t>vance.</w:t>
      </w:r>
    </w:p>
  </w:footnote>
  <w:footnote w:id="38">
    <w:p w:rsidR="00832B86" w:rsidRDefault="00832B86">
      <w:pPr>
        <w:pStyle w:val="Notedebasdepage"/>
      </w:pPr>
      <w:r>
        <w:rPr>
          <w:rStyle w:val="Appelnotedebasdep"/>
        </w:rPr>
        <w:footnoteRef/>
      </w:r>
      <w:r>
        <w:t xml:space="preserve"> </w:t>
      </w:r>
      <w:r>
        <w:tab/>
      </w:r>
      <w:r w:rsidRPr="00283703">
        <w:t>En plus du travail cité ci-dessus, voir pour un résumé, Jos</w:t>
      </w:r>
      <w:r w:rsidRPr="00283703">
        <w:t>a</w:t>
      </w:r>
      <w:r w:rsidRPr="00283703">
        <w:t xml:space="preserve">phat Benoît, </w:t>
      </w:r>
      <w:r>
        <w:t>« L’âme franco-</w:t>
      </w:r>
      <w:r w:rsidRPr="00283703">
        <w:t>américaine</w:t>
      </w:r>
      <w:r>
        <w:t> »</w:t>
      </w:r>
      <w:r w:rsidRPr="00283703">
        <w:t xml:space="preserve">, </w:t>
      </w:r>
      <w:r w:rsidRPr="00892A15">
        <w:rPr>
          <w:rFonts w:eastAsia="Courier New"/>
          <w:i/>
        </w:rPr>
        <w:t>Bulletin de la société historique franco-américaine</w:t>
      </w:r>
      <w:r w:rsidRPr="00283703">
        <w:t xml:space="preserve"> (1935)</w:t>
      </w:r>
      <w:r>
        <w:t xml:space="preserve"> : </w:t>
      </w:r>
      <w:r w:rsidRPr="00283703">
        <w:t>3-10.</w:t>
      </w:r>
    </w:p>
  </w:footnote>
  <w:footnote w:id="39">
    <w:p w:rsidR="00832B86" w:rsidRDefault="00832B86">
      <w:pPr>
        <w:pStyle w:val="Notedebasdepage"/>
      </w:pPr>
      <w:r>
        <w:rPr>
          <w:rStyle w:val="Appelnotedebasdep"/>
        </w:rPr>
        <w:footnoteRef/>
      </w:r>
      <w:r>
        <w:t xml:space="preserve"> </w:t>
      </w:r>
      <w:r>
        <w:tab/>
      </w:r>
      <w:r w:rsidRPr="00283703">
        <w:t xml:space="preserve">Adrien Verrette, </w:t>
      </w:r>
      <w:r w:rsidRPr="00892A15">
        <w:rPr>
          <w:rFonts w:eastAsia="Courier New"/>
          <w:i/>
        </w:rPr>
        <w:t>La Croisade franco-américaine</w:t>
      </w:r>
      <w:r w:rsidRPr="00283703">
        <w:rPr>
          <w:rFonts w:eastAsia="Courier New"/>
        </w:rPr>
        <w:t>,</w:t>
      </w:r>
      <w:r w:rsidRPr="00283703">
        <w:t xml:space="preserve"> Manchester, L’Avenir n</w:t>
      </w:r>
      <w:r w:rsidRPr="00283703">
        <w:t>a</w:t>
      </w:r>
      <w:r w:rsidRPr="00283703">
        <w:t>tional, 1938. Mgr Verrette est un infatigable chroniqueur et mémorialiste à qui nous devons un nombre considérable de mon</w:t>
      </w:r>
      <w:r w:rsidRPr="00283703">
        <w:t>o</w:t>
      </w:r>
      <w:r w:rsidRPr="00283703">
        <w:t>graphies paroissiales, albums-souvenirs, articles et conférences. Cette perception du fait franco-américain a son écho au Québec. Voir</w:t>
      </w:r>
      <w:r>
        <w:t> :</w:t>
      </w:r>
      <w:r w:rsidRPr="00283703">
        <w:t xml:space="preserve"> Alexandre Dugré, </w:t>
      </w:r>
      <w:r w:rsidRPr="00283703">
        <w:rPr>
          <w:rFonts w:eastAsia="Courier New"/>
        </w:rPr>
        <w:t xml:space="preserve">Notre survivance française. Comité régional du Rhode Island, </w:t>
      </w:r>
      <w:r w:rsidRPr="00892A15">
        <w:rPr>
          <w:rFonts w:eastAsia="Courier New"/>
          <w:i/>
        </w:rPr>
        <w:t>2</w:t>
      </w:r>
      <w:r w:rsidRPr="00892A15">
        <w:rPr>
          <w:rFonts w:eastAsia="Courier New"/>
          <w:i/>
          <w:vertAlign w:val="superscript"/>
        </w:rPr>
        <w:t>e</w:t>
      </w:r>
      <w:r w:rsidRPr="00892A15">
        <w:rPr>
          <w:i/>
        </w:rPr>
        <w:t xml:space="preserve"> </w:t>
      </w:r>
      <w:r w:rsidRPr="00892A15">
        <w:rPr>
          <w:rFonts w:eastAsia="Courier New"/>
          <w:i/>
        </w:rPr>
        <w:t>Congrès de la langue française à Qu</w:t>
      </w:r>
      <w:r w:rsidRPr="00892A15">
        <w:rPr>
          <w:rFonts w:eastAsia="Courier New"/>
          <w:i/>
        </w:rPr>
        <w:t>é</w:t>
      </w:r>
      <w:r w:rsidRPr="00892A15">
        <w:rPr>
          <w:rFonts w:eastAsia="Courier New"/>
          <w:i/>
        </w:rPr>
        <w:t>bec, 27 juin-1</w:t>
      </w:r>
      <w:r w:rsidRPr="00892A15">
        <w:rPr>
          <w:rFonts w:eastAsia="Courier New"/>
          <w:i/>
          <w:vertAlign w:val="superscript"/>
        </w:rPr>
        <w:t>er</w:t>
      </w:r>
      <w:r w:rsidRPr="00892A15">
        <w:rPr>
          <w:rFonts w:eastAsia="Courier New"/>
          <w:i/>
        </w:rPr>
        <w:t xml:space="preserve">  juillet 1937</w:t>
      </w:r>
      <w:r w:rsidRPr="00283703">
        <w:rPr>
          <w:rFonts w:eastAsia="Courier New"/>
        </w:rPr>
        <w:t>,</w:t>
      </w:r>
      <w:r w:rsidRPr="00283703">
        <w:t xml:space="preserve"> Montréal, Imprimerie du Messager, 1937</w:t>
      </w:r>
      <w:r>
        <w:t> ;</w:t>
      </w:r>
      <w:r w:rsidRPr="00283703">
        <w:t xml:space="preserve"> Paul-Émile Gosselin, </w:t>
      </w:r>
      <w:r>
        <w:t>« </w:t>
      </w:r>
      <w:r w:rsidRPr="00283703">
        <w:t>Nos fr</w:t>
      </w:r>
      <w:r w:rsidRPr="00283703">
        <w:t>è</w:t>
      </w:r>
      <w:r w:rsidRPr="00283703">
        <w:t>res des États-Unis</w:t>
      </w:r>
      <w:r>
        <w:t> »</w:t>
      </w:r>
      <w:r w:rsidRPr="00283703">
        <w:t xml:space="preserve">, </w:t>
      </w:r>
      <w:r w:rsidRPr="00283703">
        <w:rPr>
          <w:rFonts w:eastAsia="Courier New"/>
        </w:rPr>
        <w:t>Le Canada français,</w:t>
      </w:r>
      <w:r w:rsidRPr="00283703">
        <w:t xml:space="preserve"> 24, 8</w:t>
      </w:r>
      <w:r>
        <w:t xml:space="preserve"> </w:t>
      </w:r>
      <w:r w:rsidRPr="00283703">
        <w:t>(av. 1937)</w:t>
      </w:r>
      <w:r>
        <w:t xml:space="preserve"> : </w:t>
      </w:r>
      <w:r w:rsidRPr="00283703">
        <w:t>750-759</w:t>
      </w:r>
      <w:r>
        <w:t> ;</w:t>
      </w:r>
      <w:r w:rsidRPr="00283703">
        <w:t xml:space="preserve"> Cardinal Rodrigue Villeneuve, </w:t>
      </w:r>
      <w:r w:rsidRPr="00892A15">
        <w:rPr>
          <w:rFonts w:eastAsia="Courier New"/>
          <w:i/>
        </w:rPr>
        <w:t>Le fait français en Amér</w:t>
      </w:r>
      <w:r w:rsidRPr="00892A15">
        <w:rPr>
          <w:rFonts w:eastAsia="Courier New"/>
          <w:i/>
        </w:rPr>
        <w:t>i</w:t>
      </w:r>
      <w:r w:rsidRPr="00892A15">
        <w:rPr>
          <w:rFonts w:eastAsia="Courier New"/>
          <w:i/>
        </w:rPr>
        <w:t>que</w:t>
      </w:r>
      <w:r w:rsidRPr="00283703">
        <w:rPr>
          <w:rFonts w:eastAsia="Courier New"/>
        </w:rPr>
        <w:t>,</w:t>
      </w:r>
      <w:r w:rsidRPr="00283703">
        <w:t xml:space="preserve"> Québec, Librairie de l’Action catholique, 1938.</w:t>
      </w:r>
    </w:p>
  </w:footnote>
  <w:footnote w:id="40">
    <w:p w:rsidR="00832B86" w:rsidRDefault="00832B86">
      <w:pPr>
        <w:pStyle w:val="Notedebasdepage"/>
      </w:pPr>
      <w:r>
        <w:rPr>
          <w:rStyle w:val="Appelnotedebasdep"/>
        </w:rPr>
        <w:footnoteRef/>
      </w:r>
      <w:r>
        <w:t xml:space="preserve"> </w:t>
      </w:r>
      <w:r>
        <w:tab/>
      </w:r>
      <w:r w:rsidRPr="00892A15">
        <w:rPr>
          <w:rFonts w:eastAsia="Courier New"/>
          <w:iCs/>
        </w:rPr>
        <w:t>Alexandre Goulet,</w:t>
      </w:r>
      <w:r w:rsidRPr="00283703">
        <w:rPr>
          <w:rFonts w:eastAsia="Courier New"/>
          <w:i/>
          <w:iCs/>
        </w:rPr>
        <w:t xml:space="preserve"> </w:t>
      </w:r>
      <w:r w:rsidRPr="00892A15">
        <w:rPr>
          <w:i/>
        </w:rPr>
        <w:t>Une Nouvelle-France en Nouvelle-Angleterre</w:t>
      </w:r>
      <w:r w:rsidRPr="00283703">
        <w:t>,</w:t>
      </w:r>
      <w:r w:rsidRPr="00283703">
        <w:rPr>
          <w:rFonts w:eastAsia="Courier New"/>
          <w:i/>
          <w:iCs/>
        </w:rPr>
        <w:t xml:space="preserve"> </w:t>
      </w:r>
      <w:r w:rsidRPr="00892A15">
        <w:rPr>
          <w:rFonts w:eastAsia="Courier New"/>
          <w:iCs/>
        </w:rPr>
        <w:t>Paris, Édouard Duchemin, Librairie de jurisprudence a</w:t>
      </w:r>
      <w:r w:rsidRPr="00892A15">
        <w:rPr>
          <w:rFonts w:eastAsia="Courier New"/>
          <w:iCs/>
        </w:rPr>
        <w:t>n</w:t>
      </w:r>
      <w:r w:rsidRPr="00892A15">
        <w:rPr>
          <w:rFonts w:eastAsia="Courier New"/>
          <w:iCs/>
        </w:rPr>
        <w:t xml:space="preserve">cienne et moderne, 1934 ; Jacques Ducharme, </w:t>
      </w:r>
      <w:r w:rsidRPr="00892A15">
        <w:rPr>
          <w:i/>
        </w:rPr>
        <w:t>The Shadows of the Trees. The Story of the French Can</w:t>
      </w:r>
      <w:r w:rsidRPr="00892A15">
        <w:rPr>
          <w:i/>
        </w:rPr>
        <w:t>a</w:t>
      </w:r>
      <w:r w:rsidRPr="00892A15">
        <w:rPr>
          <w:i/>
        </w:rPr>
        <w:t>dians in New E</w:t>
      </w:r>
      <w:r w:rsidRPr="00892A15">
        <w:rPr>
          <w:i/>
        </w:rPr>
        <w:t>n</w:t>
      </w:r>
      <w:r w:rsidRPr="00892A15">
        <w:rPr>
          <w:i/>
        </w:rPr>
        <w:t>gland</w:t>
      </w:r>
      <w:r w:rsidRPr="00892A15">
        <w:t>,</w:t>
      </w:r>
      <w:r w:rsidRPr="00892A15">
        <w:rPr>
          <w:rFonts w:eastAsia="Courier New"/>
          <w:iCs/>
        </w:rPr>
        <w:t xml:space="preserve"> New York, Harper and Brothers, 1943 ; Maximilienne Tétrault, </w:t>
      </w:r>
      <w:r w:rsidRPr="00892A15">
        <w:rPr>
          <w:i/>
        </w:rPr>
        <w:t>Le rôle de la presse dans l’évolution du peuple franco-américain de la Nouvelle-Angleterre</w:t>
      </w:r>
      <w:r w:rsidRPr="00892A15">
        <w:t>,</w:t>
      </w:r>
      <w:r w:rsidRPr="00892A15">
        <w:rPr>
          <w:rFonts w:eastAsia="Courier New"/>
          <w:iCs/>
        </w:rPr>
        <w:t xml:space="preserve"> Marseille, Imprimerie Fe</w:t>
      </w:r>
      <w:r w:rsidRPr="00892A15">
        <w:rPr>
          <w:rFonts w:eastAsia="Courier New"/>
          <w:iCs/>
        </w:rPr>
        <w:t>r</w:t>
      </w:r>
      <w:r w:rsidRPr="00892A15">
        <w:rPr>
          <w:rFonts w:eastAsia="Courier New"/>
          <w:iCs/>
        </w:rPr>
        <w:t xml:space="preserve">ran et Cie, 1935 ; Mary-Carmel Therriault, </w:t>
      </w:r>
      <w:r w:rsidRPr="00892A15">
        <w:rPr>
          <w:i/>
        </w:rPr>
        <w:t>La littérature frança</w:t>
      </w:r>
      <w:r w:rsidRPr="00892A15">
        <w:rPr>
          <w:i/>
        </w:rPr>
        <w:t>i</w:t>
      </w:r>
      <w:r w:rsidRPr="00892A15">
        <w:rPr>
          <w:i/>
        </w:rPr>
        <w:t>se de Nouvelle-Angleterre</w:t>
      </w:r>
      <w:r w:rsidRPr="00892A15">
        <w:t>,</w:t>
      </w:r>
      <w:r w:rsidRPr="00892A15">
        <w:rPr>
          <w:rFonts w:eastAsia="Courier New"/>
          <w:iCs/>
        </w:rPr>
        <w:t xml:space="preserve"> Montréal, Fides, 1946 ; Ulysse Forget, </w:t>
      </w:r>
      <w:r w:rsidRPr="00892A15">
        <w:rPr>
          <w:i/>
        </w:rPr>
        <w:t>La paroisse Saint-Jean-Baptiste de Wa</w:t>
      </w:r>
      <w:r w:rsidRPr="00892A15">
        <w:rPr>
          <w:i/>
        </w:rPr>
        <w:t>r</w:t>
      </w:r>
      <w:r w:rsidRPr="00892A15">
        <w:rPr>
          <w:i/>
        </w:rPr>
        <w:t>ren, état du Rhode Island (1877-1952),</w:t>
      </w:r>
      <w:r w:rsidRPr="00892A15">
        <w:rPr>
          <w:rFonts w:eastAsia="Courier New"/>
          <w:iCs/>
        </w:rPr>
        <w:t xml:space="preserve"> Montréal, Imprimerie popula</w:t>
      </w:r>
      <w:r w:rsidRPr="00892A15">
        <w:rPr>
          <w:rFonts w:eastAsia="Courier New"/>
          <w:iCs/>
        </w:rPr>
        <w:t>i</w:t>
      </w:r>
      <w:r w:rsidRPr="00892A15">
        <w:rPr>
          <w:rFonts w:eastAsia="Courier New"/>
          <w:iCs/>
        </w:rPr>
        <w:t>re, 1952.</w:t>
      </w:r>
    </w:p>
  </w:footnote>
  <w:footnote w:id="41">
    <w:p w:rsidR="00832B86" w:rsidRDefault="00832B86">
      <w:pPr>
        <w:pStyle w:val="Notedebasdepage"/>
      </w:pPr>
      <w:r>
        <w:rPr>
          <w:rStyle w:val="Appelnotedebasdep"/>
        </w:rPr>
        <w:footnoteRef/>
      </w:r>
      <w:r>
        <w:t xml:space="preserve"> </w:t>
      </w:r>
      <w:r>
        <w:tab/>
      </w:r>
      <w:r w:rsidRPr="00283703">
        <w:t xml:space="preserve">Edward B. Ham, </w:t>
      </w:r>
      <w:r>
        <w:t>« </w:t>
      </w:r>
      <w:r w:rsidRPr="00283703">
        <w:t>Programme de recherches franco-américaines</w:t>
      </w:r>
      <w:r>
        <w:t> »</w:t>
      </w:r>
      <w:r w:rsidRPr="00283703">
        <w:t xml:space="preserve">. </w:t>
      </w:r>
      <w:r w:rsidRPr="00892A15">
        <w:rPr>
          <w:rFonts w:eastAsia="Courier New"/>
          <w:i/>
        </w:rPr>
        <w:t>Le Can</w:t>
      </w:r>
      <w:r w:rsidRPr="00892A15">
        <w:rPr>
          <w:rFonts w:eastAsia="Courier New"/>
          <w:i/>
        </w:rPr>
        <w:t>a</w:t>
      </w:r>
      <w:r w:rsidRPr="00892A15">
        <w:rPr>
          <w:rFonts w:eastAsia="Courier New"/>
          <w:i/>
        </w:rPr>
        <w:t>da français</w:t>
      </w:r>
      <w:r w:rsidRPr="00283703">
        <w:rPr>
          <w:rFonts w:eastAsia="Courier New"/>
        </w:rPr>
        <w:t>,</w:t>
      </w:r>
      <w:r w:rsidRPr="00283703">
        <w:t xml:space="preserve"> 25, 2</w:t>
      </w:r>
      <w:r>
        <w:t xml:space="preserve"> </w:t>
      </w:r>
      <w:r w:rsidRPr="00283703">
        <w:t>(oct. 1937)</w:t>
      </w:r>
      <w:r>
        <w:t xml:space="preserve"> : </w:t>
      </w:r>
      <w:r w:rsidRPr="00283703">
        <w:t>216.</w:t>
      </w:r>
    </w:p>
  </w:footnote>
  <w:footnote w:id="42">
    <w:p w:rsidR="00832B86" w:rsidRDefault="00832B86">
      <w:pPr>
        <w:pStyle w:val="Notedebasdepage"/>
      </w:pPr>
      <w:r>
        <w:rPr>
          <w:rStyle w:val="Appelnotedebasdep"/>
        </w:rPr>
        <w:footnoteRef/>
      </w:r>
      <w:r>
        <w:t xml:space="preserve"> </w:t>
      </w:r>
      <w:r>
        <w:tab/>
      </w:r>
      <w:r w:rsidRPr="00283703">
        <w:t xml:space="preserve">William Macdonald, </w:t>
      </w:r>
      <w:r>
        <w:t>« </w:t>
      </w:r>
      <w:r w:rsidRPr="00283703">
        <w:t>The French Canadians in New England</w:t>
      </w:r>
      <w:r>
        <w:t> »</w:t>
      </w:r>
      <w:r w:rsidRPr="00283703">
        <w:t xml:space="preserve">, </w:t>
      </w:r>
      <w:r w:rsidRPr="00892A15">
        <w:rPr>
          <w:rFonts w:eastAsia="Courier New"/>
          <w:i/>
        </w:rPr>
        <w:t>The Qua</w:t>
      </w:r>
      <w:r w:rsidRPr="00892A15">
        <w:rPr>
          <w:rFonts w:eastAsia="Courier New"/>
          <w:i/>
        </w:rPr>
        <w:t>r</w:t>
      </w:r>
      <w:r w:rsidRPr="00892A15">
        <w:rPr>
          <w:rFonts w:eastAsia="Courier New"/>
          <w:i/>
        </w:rPr>
        <w:t>terly Journal of Economics</w:t>
      </w:r>
      <w:r w:rsidRPr="00283703">
        <w:rPr>
          <w:rFonts w:eastAsia="Courier New"/>
        </w:rPr>
        <w:t>,</w:t>
      </w:r>
      <w:r w:rsidRPr="00283703">
        <w:t xml:space="preserve"> 12</w:t>
      </w:r>
      <w:r>
        <w:t xml:space="preserve"> </w:t>
      </w:r>
      <w:r w:rsidRPr="00283703">
        <w:t>(av. 1898)</w:t>
      </w:r>
      <w:r>
        <w:t> :</w:t>
      </w:r>
      <w:r w:rsidRPr="00283703">
        <w:t>245-279</w:t>
      </w:r>
      <w:r>
        <w:t> ;</w:t>
      </w:r>
      <w:r w:rsidRPr="00283703">
        <w:t xml:space="preserve"> A. R. Lower, </w:t>
      </w:r>
      <w:r>
        <w:t>« </w:t>
      </w:r>
      <w:r w:rsidRPr="00283703">
        <w:t>New France in New England</w:t>
      </w:r>
      <w:r>
        <w:t> »</w:t>
      </w:r>
      <w:r w:rsidRPr="00283703">
        <w:t xml:space="preserve">, </w:t>
      </w:r>
      <w:r w:rsidRPr="00892A15">
        <w:rPr>
          <w:rFonts w:eastAsia="Courier New"/>
          <w:i/>
        </w:rPr>
        <w:t>New E</w:t>
      </w:r>
      <w:r w:rsidRPr="00892A15">
        <w:rPr>
          <w:rFonts w:eastAsia="Courier New"/>
          <w:i/>
        </w:rPr>
        <w:t>n</w:t>
      </w:r>
      <w:r w:rsidRPr="00892A15">
        <w:rPr>
          <w:rFonts w:eastAsia="Courier New"/>
          <w:i/>
        </w:rPr>
        <w:t>gland Quarterly</w:t>
      </w:r>
      <w:r w:rsidRPr="00283703">
        <w:rPr>
          <w:rFonts w:eastAsia="Courier New"/>
        </w:rPr>
        <w:t>,</w:t>
      </w:r>
      <w:r w:rsidRPr="00283703">
        <w:t xml:space="preserve"> 2, 2(av. 1929)</w:t>
      </w:r>
      <w:r>
        <w:t xml:space="preserve"> : </w:t>
      </w:r>
      <w:r w:rsidRPr="00283703">
        <w:t>278-295</w:t>
      </w:r>
      <w:r>
        <w:t> ;</w:t>
      </w:r>
      <w:r w:rsidRPr="00283703">
        <w:t xml:space="preserve"> Edward B. Ham, </w:t>
      </w:r>
      <w:r>
        <w:t>« </w:t>
      </w:r>
      <w:r w:rsidRPr="00283703">
        <w:t>Joumalism and the French Survival in New England</w:t>
      </w:r>
      <w:r>
        <w:t> »</w:t>
      </w:r>
      <w:r w:rsidRPr="00283703">
        <w:t xml:space="preserve">, </w:t>
      </w:r>
      <w:r w:rsidRPr="00892A15">
        <w:rPr>
          <w:rFonts w:eastAsia="Courier New"/>
          <w:i/>
        </w:rPr>
        <w:t>New England Quarterly</w:t>
      </w:r>
      <w:r w:rsidRPr="00283703">
        <w:rPr>
          <w:rFonts w:eastAsia="Courier New"/>
        </w:rPr>
        <w:t>,</w:t>
      </w:r>
      <w:r w:rsidRPr="00283703">
        <w:t xml:space="preserve"> 1 l</w:t>
      </w:r>
      <w:r>
        <w:t xml:space="preserve"> </w:t>
      </w:r>
      <w:r w:rsidRPr="00283703">
        <w:t>(mars 1938)</w:t>
      </w:r>
      <w:r>
        <w:t xml:space="preserve"> : </w:t>
      </w:r>
      <w:r w:rsidRPr="00283703">
        <w:t>88-107</w:t>
      </w:r>
      <w:r>
        <w:t> ;</w:t>
      </w:r>
      <w:r w:rsidRPr="00283703">
        <w:t xml:space="preserve"> </w:t>
      </w:r>
      <w:r>
        <w:t>« </w:t>
      </w:r>
      <w:r w:rsidRPr="00283703">
        <w:t>French National Soci</w:t>
      </w:r>
      <w:r w:rsidRPr="00283703">
        <w:t>e</w:t>
      </w:r>
      <w:r w:rsidRPr="00283703">
        <w:t>ties in New E</w:t>
      </w:r>
      <w:r w:rsidRPr="00283703">
        <w:t>n</w:t>
      </w:r>
      <w:r w:rsidRPr="00283703">
        <w:t>gland</w:t>
      </w:r>
      <w:r>
        <w:t> »</w:t>
      </w:r>
      <w:r w:rsidRPr="00283703">
        <w:t xml:space="preserve">, </w:t>
      </w:r>
      <w:r w:rsidRPr="00892A15">
        <w:rPr>
          <w:rFonts w:eastAsia="Courier New"/>
          <w:i/>
        </w:rPr>
        <w:t>New England Quarterly</w:t>
      </w:r>
      <w:r w:rsidRPr="00283703">
        <w:rPr>
          <w:rFonts w:eastAsia="Courier New"/>
        </w:rPr>
        <w:t>,</w:t>
      </w:r>
      <w:r w:rsidRPr="00283703">
        <w:t xml:space="preserve"> 12</w:t>
      </w:r>
      <w:r>
        <w:t xml:space="preserve"> </w:t>
      </w:r>
      <w:r w:rsidRPr="00283703">
        <w:t>(juin 1939)</w:t>
      </w:r>
      <w:r>
        <w:t> :</w:t>
      </w:r>
      <w:r w:rsidRPr="00283703">
        <w:t>315-322</w:t>
      </w:r>
      <w:r>
        <w:t> ;</w:t>
      </w:r>
      <w:r w:rsidRPr="00283703">
        <w:t xml:space="preserve"> </w:t>
      </w:r>
      <w:r>
        <w:t>« </w:t>
      </w:r>
      <w:r w:rsidRPr="00283703">
        <w:t>En marge de la survivance fra</w:t>
      </w:r>
      <w:r w:rsidRPr="00283703">
        <w:t>n</w:t>
      </w:r>
      <w:r w:rsidRPr="00283703">
        <w:t>co-américaine</w:t>
      </w:r>
      <w:r>
        <w:t> »</w:t>
      </w:r>
      <w:r w:rsidRPr="00283703">
        <w:t xml:space="preserve">, </w:t>
      </w:r>
      <w:r w:rsidRPr="00892A15">
        <w:rPr>
          <w:rFonts w:eastAsia="Courier New"/>
          <w:i/>
        </w:rPr>
        <w:t>Le Canada français</w:t>
      </w:r>
      <w:r w:rsidRPr="00283703">
        <w:rPr>
          <w:rFonts w:eastAsia="Courier New"/>
        </w:rPr>
        <w:t>,</w:t>
      </w:r>
      <w:r w:rsidRPr="00283703">
        <w:t xml:space="preserve"> 27, 3(nov. 1939)</w:t>
      </w:r>
      <w:r>
        <w:t xml:space="preserve"> : </w:t>
      </w:r>
      <w:r w:rsidRPr="00283703">
        <w:t>261-280</w:t>
      </w:r>
      <w:r>
        <w:t> ;</w:t>
      </w:r>
      <w:r w:rsidRPr="00283703">
        <w:t xml:space="preserve"> R</w:t>
      </w:r>
      <w:r w:rsidRPr="00283703">
        <w:t>i</w:t>
      </w:r>
      <w:r w:rsidRPr="00283703">
        <w:t xml:space="preserve">chard Allen Foley, </w:t>
      </w:r>
      <w:r w:rsidRPr="00892A15">
        <w:rPr>
          <w:rFonts w:eastAsia="Courier New"/>
          <w:i/>
        </w:rPr>
        <w:t>From French-Canadian to Franco-American : A Study of the Immigration of the French Canadian into New England</w:t>
      </w:r>
      <w:r w:rsidRPr="00283703">
        <w:rPr>
          <w:rFonts w:eastAsia="Courier New"/>
        </w:rPr>
        <w:t xml:space="preserve">, </w:t>
      </w:r>
      <w:r w:rsidRPr="00892A15">
        <w:rPr>
          <w:rFonts w:eastAsia="Courier New"/>
          <w:i/>
        </w:rPr>
        <w:t>1650-1935</w:t>
      </w:r>
      <w:r w:rsidRPr="00283703">
        <w:rPr>
          <w:rFonts w:eastAsia="Courier New"/>
        </w:rPr>
        <w:t>,</w:t>
      </w:r>
      <w:r w:rsidRPr="00283703">
        <w:t xml:space="preserve"> thèse de Ph.D., Harvard University, 1939</w:t>
      </w:r>
      <w:r>
        <w:t> ;</w:t>
      </w:r>
      <w:r w:rsidRPr="00283703">
        <w:t xml:space="preserve"> Granvi</w:t>
      </w:r>
      <w:r w:rsidRPr="00283703">
        <w:t>l</w:t>
      </w:r>
      <w:r w:rsidRPr="00283703">
        <w:t xml:space="preserve">le T. Prior, </w:t>
      </w:r>
      <w:r w:rsidRPr="00892A15">
        <w:rPr>
          <w:rFonts w:eastAsia="Courier New"/>
          <w:i/>
        </w:rPr>
        <w:t>The French Canadians in New England</w:t>
      </w:r>
      <w:r w:rsidRPr="00283703">
        <w:rPr>
          <w:rFonts w:eastAsia="Courier New"/>
        </w:rPr>
        <w:t>,</w:t>
      </w:r>
      <w:r w:rsidRPr="00283703">
        <w:t xml:space="preserve"> thèse</w:t>
      </w:r>
      <w:r>
        <w:t xml:space="preserve"> </w:t>
      </w:r>
      <w:r w:rsidRPr="00283703">
        <w:t>de</w:t>
      </w:r>
      <w:r>
        <w:t xml:space="preserve"> </w:t>
      </w:r>
      <w:r w:rsidRPr="00283703">
        <w:t xml:space="preserve">M.A., Brown University, Providence, (R. I.), 1932 et Marcus Lee Hansen, </w:t>
      </w:r>
      <w:r w:rsidRPr="00892A15">
        <w:rPr>
          <w:rFonts w:eastAsia="Courier New"/>
          <w:i/>
        </w:rPr>
        <w:t>Mingling of the Canadian and American Peoples</w:t>
      </w:r>
      <w:r w:rsidRPr="00283703">
        <w:rPr>
          <w:rFonts w:eastAsia="Courier New"/>
        </w:rPr>
        <w:t>,</w:t>
      </w:r>
      <w:r w:rsidRPr="00283703">
        <w:t xml:space="preserve"> New H</w:t>
      </w:r>
      <w:r w:rsidRPr="00283703">
        <w:t>a</w:t>
      </w:r>
      <w:r w:rsidRPr="00283703">
        <w:t>ven, Yale University Press, 1940.</w:t>
      </w:r>
    </w:p>
  </w:footnote>
  <w:footnote w:id="43">
    <w:p w:rsidR="00832B86" w:rsidRDefault="00832B86">
      <w:pPr>
        <w:pStyle w:val="Notedebasdepage"/>
      </w:pPr>
      <w:r>
        <w:rPr>
          <w:rStyle w:val="Appelnotedebasdep"/>
        </w:rPr>
        <w:footnoteRef/>
      </w:r>
      <w:r>
        <w:t xml:space="preserve"> </w:t>
      </w:r>
      <w:r>
        <w:tab/>
      </w:r>
      <w:r w:rsidRPr="00283703">
        <w:t xml:space="preserve">Jacques Ducharme, </w:t>
      </w:r>
      <w:r>
        <w:t>« </w:t>
      </w:r>
      <w:r w:rsidRPr="00283703">
        <w:t>Après trente ans</w:t>
      </w:r>
      <w:r>
        <w:t> »</w:t>
      </w:r>
      <w:r w:rsidRPr="00283703">
        <w:t xml:space="preserve">. </w:t>
      </w:r>
      <w:r w:rsidRPr="00892A15">
        <w:rPr>
          <w:rFonts w:eastAsia="Courier New"/>
          <w:i/>
        </w:rPr>
        <w:t>Les Franco-américains. La promesse du passé, les réalités du présent</w:t>
      </w:r>
      <w:r w:rsidRPr="00283703">
        <w:rPr>
          <w:rFonts w:eastAsia="Courier New"/>
        </w:rPr>
        <w:t>.</w:t>
      </w:r>
      <w:r w:rsidRPr="00283703">
        <w:t xml:space="preserve"> Colloque coordonné par le National Mat</w:t>
      </w:r>
      <w:r w:rsidRPr="00283703">
        <w:t>e</w:t>
      </w:r>
      <w:r w:rsidRPr="00283703">
        <w:t>rials Development Center for French and Portuguese, 1976, Bedford (N.H.), 1976, p. 17. C’est l’ensemble des communications qu’il faut lire pour conna</w:t>
      </w:r>
      <w:r w:rsidRPr="00283703">
        <w:t>î</w:t>
      </w:r>
      <w:r w:rsidRPr="00283703">
        <w:t>tre la perception que les Franco-américains ont présent</w:t>
      </w:r>
      <w:r w:rsidRPr="00283703">
        <w:t>e</w:t>
      </w:r>
      <w:r w:rsidRPr="00283703">
        <w:t>ment d’eux-mêmes. À ce propos, sont aussi à consulter les 12 conférences prononcées lors du XI</w:t>
      </w:r>
      <w:r w:rsidRPr="00283703">
        <w:rPr>
          <w:vertAlign w:val="superscript"/>
        </w:rPr>
        <w:t xml:space="preserve">e </w:t>
      </w:r>
      <w:r w:rsidRPr="00283703">
        <w:t>Congrès des Franco-américains tenu à Bedford (N.H.), en septembre 1974</w:t>
      </w:r>
      <w:r>
        <w:t> :</w:t>
      </w:r>
      <w:r w:rsidRPr="00283703">
        <w:t xml:space="preserve"> </w:t>
      </w:r>
      <w:r w:rsidRPr="00892A15">
        <w:rPr>
          <w:rFonts w:eastAsia="Courier New"/>
          <w:i/>
        </w:rPr>
        <w:t>Le Fra</w:t>
      </w:r>
      <w:r w:rsidRPr="00892A15">
        <w:rPr>
          <w:rFonts w:eastAsia="Courier New"/>
          <w:i/>
        </w:rPr>
        <w:t>n</w:t>
      </w:r>
      <w:r w:rsidRPr="00892A15">
        <w:rPr>
          <w:rFonts w:eastAsia="Courier New"/>
          <w:i/>
        </w:rPr>
        <w:t>co-américain au 20</w:t>
      </w:r>
      <w:r w:rsidRPr="00892A15">
        <w:rPr>
          <w:rFonts w:eastAsia="Courier New"/>
          <w:i/>
          <w:vertAlign w:val="superscript"/>
        </w:rPr>
        <w:t>e</w:t>
      </w:r>
      <w:r w:rsidRPr="00892A15">
        <w:rPr>
          <w:rFonts w:eastAsia="Courier New"/>
          <w:i/>
        </w:rPr>
        <w:t xml:space="preserve"> siècle</w:t>
      </w:r>
      <w:r w:rsidRPr="00283703">
        <w:rPr>
          <w:rFonts w:eastAsia="Courier New"/>
        </w:rPr>
        <w:t>.</w:t>
      </w:r>
      <w:r w:rsidRPr="00283703">
        <w:t xml:space="preserve"> Comité de Vie franco-américaine, 1976.</w:t>
      </w:r>
    </w:p>
  </w:footnote>
  <w:footnote w:id="44">
    <w:p w:rsidR="00832B86" w:rsidRDefault="00832B86">
      <w:pPr>
        <w:pStyle w:val="Notedebasdepage"/>
      </w:pPr>
      <w:r>
        <w:rPr>
          <w:rStyle w:val="Appelnotedebasdep"/>
        </w:rPr>
        <w:footnoteRef/>
      </w:r>
      <w:r>
        <w:t xml:space="preserve"> </w:t>
      </w:r>
      <w:r>
        <w:tab/>
      </w:r>
      <w:r w:rsidRPr="00283703">
        <w:t>Voir les communications de Richard Santerre, Thomas La</w:t>
      </w:r>
      <w:r w:rsidRPr="00283703">
        <w:t>n</w:t>
      </w:r>
      <w:r w:rsidRPr="00283703">
        <w:t>dry, Paul Paré et Claire Quintal, lors du Colloque de 1976.</w:t>
      </w:r>
    </w:p>
  </w:footnote>
  <w:footnote w:id="45">
    <w:p w:rsidR="00832B86" w:rsidRDefault="00832B86">
      <w:pPr>
        <w:pStyle w:val="Notedebasdepage"/>
      </w:pPr>
      <w:r>
        <w:rPr>
          <w:rStyle w:val="Appelnotedebasdep"/>
        </w:rPr>
        <w:footnoteRef/>
      </w:r>
      <w:r>
        <w:t xml:space="preserve"> </w:t>
      </w:r>
      <w:r>
        <w:tab/>
      </w:r>
      <w:r w:rsidRPr="00283703">
        <w:t>À titre d’exemples d’une très abondante littérature, voir, en plus des études déjà citées</w:t>
      </w:r>
      <w:r>
        <w:t> :</w:t>
      </w:r>
      <w:r w:rsidRPr="00283703">
        <w:t xml:space="preserve"> Comité d’orientation franco-américaine. </w:t>
      </w:r>
      <w:r w:rsidRPr="00892A15">
        <w:rPr>
          <w:rFonts w:eastAsia="Courier New"/>
          <w:i/>
        </w:rPr>
        <w:t>Notre vie franco-américaine</w:t>
      </w:r>
      <w:r w:rsidRPr="00283703">
        <w:rPr>
          <w:rFonts w:eastAsia="Courier New"/>
        </w:rPr>
        <w:t>,</w:t>
      </w:r>
      <w:r w:rsidRPr="00283703">
        <w:t xml:space="preserve"> Boston, 1949</w:t>
      </w:r>
      <w:r>
        <w:t> ;</w:t>
      </w:r>
      <w:r w:rsidRPr="00283703">
        <w:t xml:space="preserve"> Ernest R. D’Amours, </w:t>
      </w:r>
      <w:r>
        <w:t>« </w:t>
      </w:r>
      <w:r w:rsidRPr="00283703">
        <w:t>L’avenir de la culture française en Amérique du Nord</w:t>
      </w:r>
      <w:r>
        <w:t> »</w:t>
      </w:r>
      <w:r w:rsidRPr="00283703">
        <w:t xml:space="preserve">, </w:t>
      </w:r>
      <w:r w:rsidRPr="00892A15">
        <w:rPr>
          <w:rFonts w:eastAsia="Courier New"/>
          <w:i/>
        </w:rPr>
        <w:t>Le Canado-américain</w:t>
      </w:r>
      <w:r w:rsidRPr="00283703">
        <w:rPr>
          <w:rFonts w:eastAsia="Courier New"/>
        </w:rPr>
        <w:t>,</w:t>
      </w:r>
      <w:r w:rsidRPr="00283703">
        <w:t xml:space="preserve"> 3, 2-3</w:t>
      </w:r>
      <w:r>
        <w:t xml:space="preserve"> (</w:t>
      </w:r>
      <w:r w:rsidRPr="00283703">
        <w:t>1962)</w:t>
      </w:r>
      <w:r>
        <w:t> :</w:t>
      </w:r>
      <w:r w:rsidRPr="00283703">
        <w:t xml:space="preserve"> 14-20 et 26-32</w:t>
      </w:r>
      <w:r>
        <w:t> ;</w:t>
      </w:r>
      <w:r w:rsidRPr="00283703">
        <w:t xml:space="preserve"> Thomas-M. Landry, </w:t>
      </w:r>
      <w:r w:rsidRPr="00892A15">
        <w:rPr>
          <w:rFonts w:eastAsia="Courier New"/>
          <w:i/>
        </w:rPr>
        <w:t>Mission catholique et française en Nouve</w:t>
      </w:r>
      <w:r w:rsidRPr="00892A15">
        <w:rPr>
          <w:rFonts w:eastAsia="Courier New"/>
          <w:i/>
        </w:rPr>
        <w:t>l</w:t>
      </w:r>
      <w:r w:rsidRPr="00892A15">
        <w:rPr>
          <w:rFonts w:eastAsia="Courier New"/>
          <w:i/>
        </w:rPr>
        <w:t>le-Angleterre</w:t>
      </w:r>
      <w:r w:rsidRPr="00283703">
        <w:rPr>
          <w:rFonts w:eastAsia="Courier New"/>
        </w:rPr>
        <w:t>,</w:t>
      </w:r>
      <w:r w:rsidRPr="00283703">
        <w:t xml:space="preserve"> Québec, Éd</w:t>
      </w:r>
      <w:r w:rsidRPr="00283703">
        <w:t>i</w:t>
      </w:r>
      <w:r w:rsidRPr="00283703">
        <w:t>tions Ferland, 1962</w:t>
      </w:r>
      <w:r>
        <w:t> ;</w:t>
      </w:r>
      <w:r w:rsidRPr="00283703">
        <w:t xml:space="preserve"> Paul Chassé, </w:t>
      </w:r>
      <w:r>
        <w:t>« </w:t>
      </w:r>
      <w:r w:rsidRPr="00283703">
        <w:t>Les Canuks et les Cajuns, les États-Unis d’Amérique</w:t>
      </w:r>
      <w:r>
        <w:t> »</w:t>
      </w:r>
      <w:r w:rsidRPr="00283703">
        <w:t xml:space="preserve">, </w:t>
      </w:r>
      <w:r w:rsidRPr="00892A15">
        <w:rPr>
          <w:rFonts w:eastAsia="Courier New"/>
          <w:i/>
        </w:rPr>
        <w:t>Culture française</w:t>
      </w:r>
      <w:r w:rsidRPr="00283703">
        <w:rPr>
          <w:rFonts w:eastAsia="Courier New"/>
        </w:rPr>
        <w:t>,</w:t>
      </w:r>
      <w:r w:rsidRPr="00283703">
        <w:t xml:space="preserve"> 3</w:t>
      </w:r>
      <w:r>
        <w:t xml:space="preserve"> </w:t>
      </w:r>
      <w:r w:rsidRPr="00283703">
        <w:t>(aut. 1976)</w:t>
      </w:r>
      <w:r>
        <w:t xml:space="preserve"> : </w:t>
      </w:r>
      <w:r w:rsidRPr="00283703">
        <w:t>38-49</w:t>
      </w:r>
      <w:r>
        <w:t> ;</w:t>
      </w:r>
      <w:r w:rsidRPr="00283703">
        <w:t xml:space="preserve"> Richard Santerre, </w:t>
      </w:r>
      <w:r>
        <w:t>« </w:t>
      </w:r>
      <w:r w:rsidRPr="00283703">
        <w:t>En quoi le français peut-il encore être utile en Amér</w:t>
      </w:r>
      <w:r w:rsidRPr="00283703">
        <w:t>i</w:t>
      </w:r>
      <w:r w:rsidRPr="00283703">
        <w:t>que du Nord</w:t>
      </w:r>
      <w:r>
        <w:t> ? »</w:t>
      </w:r>
      <w:r w:rsidRPr="00283703">
        <w:t xml:space="preserve">, </w:t>
      </w:r>
      <w:r w:rsidRPr="00892A15">
        <w:rPr>
          <w:rFonts w:eastAsia="Courier New"/>
          <w:i/>
        </w:rPr>
        <w:t>Fo</w:t>
      </w:r>
      <w:r w:rsidRPr="00892A15">
        <w:rPr>
          <w:rFonts w:eastAsia="Courier New"/>
          <w:i/>
        </w:rPr>
        <w:t>r</w:t>
      </w:r>
      <w:r w:rsidRPr="00892A15">
        <w:rPr>
          <w:rFonts w:eastAsia="Courier New"/>
          <w:i/>
        </w:rPr>
        <w:t>ces</w:t>
      </w:r>
      <w:r w:rsidRPr="00283703">
        <w:rPr>
          <w:rFonts w:eastAsia="Courier New"/>
        </w:rPr>
        <w:t>,</w:t>
      </w:r>
      <w:r w:rsidRPr="00283703">
        <w:t xml:space="preserve"> 46-47(1979)</w:t>
      </w:r>
      <w:r>
        <w:t xml:space="preserve"> : </w:t>
      </w:r>
      <w:r w:rsidRPr="00283703">
        <w:t>48-57.</w:t>
      </w:r>
    </w:p>
  </w:footnote>
  <w:footnote w:id="46">
    <w:p w:rsidR="00832B86" w:rsidRDefault="00832B86">
      <w:pPr>
        <w:pStyle w:val="Notedebasdepage"/>
      </w:pPr>
      <w:r>
        <w:rPr>
          <w:rStyle w:val="Appelnotedebasdep"/>
        </w:rPr>
        <w:footnoteRef/>
      </w:r>
      <w:r>
        <w:t xml:space="preserve"> </w:t>
      </w:r>
      <w:r>
        <w:tab/>
      </w:r>
      <w:r w:rsidRPr="00283703">
        <w:t xml:space="preserve">En ce qui concerne les États-Unis, lire le remarquable bilan que fait Michael Kammen, </w:t>
      </w:r>
      <w:r>
        <w:t>« </w:t>
      </w:r>
      <w:r w:rsidRPr="00283703">
        <w:t>The Historian’s Vocation and the State of the Discipline in the United States</w:t>
      </w:r>
      <w:r>
        <w:t> »</w:t>
      </w:r>
      <w:r w:rsidRPr="00283703">
        <w:t xml:space="preserve"> M. Kammen (sous la direction de), </w:t>
      </w:r>
      <w:r w:rsidRPr="00283703">
        <w:rPr>
          <w:rFonts w:eastAsia="Courier New"/>
        </w:rPr>
        <w:t>The Past Before Us</w:t>
      </w:r>
      <w:r w:rsidRPr="00283703">
        <w:t xml:space="preserve"> (Ith</w:t>
      </w:r>
      <w:r w:rsidRPr="00283703">
        <w:t>a</w:t>
      </w:r>
      <w:r w:rsidRPr="00283703">
        <w:t>ca, Cornell University Press, 1980)</w:t>
      </w:r>
      <w:r>
        <w:t> :</w:t>
      </w:r>
      <w:r w:rsidRPr="00283703">
        <w:t xml:space="preserve"> 19-46.</w:t>
      </w:r>
    </w:p>
  </w:footnote>
  <w:footnote w:id="47">
    <w:p w:rsidR="00832B86" w:rsidRDefault="00832B86">
      <w:pPr>
        <w:pStyle w:val="Notedebasdepage"/>
      </w:pPr>
      <w:r>
        <w:rPr>
          <w:rStyle w:val="Appelnotedebasdep"/>
        </w:rPr>
        <w:footnoteRef/>
      </w:r>
      <w:r>
        <w:t xml:space="preserve"> </w:t>
      </w:r>
      <w:r>
        <w:tab/>
      </w:r>
      <w:r w:rsidRPr="00283703">
        <w:t xml:space="preserve">Robert Rumilly, </w:t>
      </w:r>
      <w:r w:rsidRPr="00283703">
        <w:rPr>
          <w:rFonts w:eastAsia="Courier New"/>
        </w:rPr>
        <w:t>Histoire des Franco-américains,</w:t>
      </w:r>
      <w:r w:rsidRPr="00283703">
        <w:t xml:space="preserve"> Montréal, 1958. C’est aussi le thème majeur de deux études de Hervé B. Lema</w:t>
      </w:r>
      <w:r w:rsidRPr="00283703">
        <w:t>i</w:t>
      </w:r>
      <w:r w:rsidRPr="00283703">
        <w:t xml:space="preserve">re, </w:t>
      </w:r>
      <w:r>
        <w:t>« </w:t>
      </w:r>
      <w:r w:rsidRPr="00283703">
        <w:t>Les Franco-américains de Fall River</w:t>
      </w:r>
      <w:r>
        <w:t> »</w:t>
      </w:r>
      <w:r w:rsidRPr="00283703">
        <w:t xml:space="preserve">, </w:t>
      </w:r>
      <w:r w:rsidRPr="00283703">
        <w:rPr>
          <w:rFonts w:eastAsia="Courier New"/>
        </w:rPr>
        <w:t>Conférence de l'Institut Franco-américain</w:t>
      </w:r>
      <w:r w:rsidRPr="00283703">
        <w:t xml:space="preserve"> (Brun</w:t>
      </w:r>
      <w:r w:rsidRPr="00283703">
        <w:t>s</w:t>
      </w:r>
      <w:r w:rsidRPr="00283703">
        <w:t>wick (Maine), Bowdoin Co</w:t>
      </w:r>
      <w:r w:rsidRPr="00283703">
        <w:t>l</w:t>
      </w:r>
      <w:r w:rsidRPr="00283703">
        <w:t>lege, 1961 )</w:t>
      </w:r>
      <w:r>
        <w:t> :</w:t>
      </w:r>
      <w:r w:rsidRPr="00283703">
        <w:t xml:space="preserve">39- 49 et </w:t>
      </w:r>
      <w:r>
        <w:t>« </w:t>
      </w:r>
      <w:r w:rsidRPr="00283703">
        <w:t>Franco-American Efforts on Behalf of the French Language in New England</w:t>
      </w:r>
      <w:r>
        <w:t> »</w:t>
      </w:r>
      <w:r w:rsidRPr="00283703">
        <w:t xml:space="preserve"> dans Joshua Fishman (sous la direction de), </w:t>
      </w:r>
      <w:r w:rsidRPr="00283703">
        <w:rPr>
          <w:rFonts w:eastAsia="Courier New"/>
        </w:rPr>
        <w:t>Language Lovaltv in the United States</w:t>
      </w:r>
      <w:r w:rsidRPr="00283703">
        <w:t xml:space="preserve"> (The Hague, Mouton, 1966)</w:t>
      </w:r>
      <w:r>
        <w:t xml:space="preserve"> : </w:t>
      </w:r>
      <w:r w:rsidRPr="00283703">
        <w:t>253-279.</w:t>
      </w:r>
    </w:p>
  </w:footnote>
  <w:footnote w:id="48">
    <w:p w:rsidR="00832B86" w:rsidRDefault="00832B86">
      <w:pPr>
        <w:pStyle w:val="Notedebasdepage"/>
      </w:pPr>
      <w:r>
        <w:rPr>
          <w:rStyle w:val="Appelnotedebasdep"/>
        </w:rPr>
        <w:footnoteRef/>
      </w:r>
      <w:r>
        <w:t xml:space="preserve"> </w:t>
      </w:r>
      <w:r>
        <w:tab/>
      </w:r>
      <w:r w:rsidRPr="00283703">
        <w:t xml:space="preserve">Le Mohican, </w:t>
      </w:r>
      <w:r>
        <w:t>« </w:t>
      </w:r>
      <w:r w:rsidRPr="00283703">
        <w:t>Le carquois d’un Mohican</w:t>
      </w:r>
      <w:r>
        <w:t> »</w:t>
      </w:r>
      <w:r w:rsidRPr="00283703">
        <w:t xml:space="preserve">, </w:t>
      </w:r>
      <w:r w:rsidRPr="00283703">
        <w:rPr>
          <w:rFonts w:eastAsia="Courier New"/>
        </w:rPr>
        <w:t>Le Canado-américain,</w:t>
      </w:r>
      <w:r w:rsidRPr="00283703">
        <w:t xml:space="preserve"> 1, 2(août-sept. 1958)</w:t>
      </w:r>
      <w:r>
        <w:t xml:space="preserve"> : </w:t>
      </w:r>
      <w:r w:rsidRPr="00283703">
        <w:t>9.</w:t>
      </w:r>
    </w:p>
  </w:footnote>
  <w:footnote w:id="49">
    <w:p w:rsidR="00832B86" w:rsidRDefault="00832B86">
      <w:pPr>
        <w:pStyle w:val="Notedebasdepage"/>
      </w:pPr>
      <w:r>
        <w:rPr>
          <w:rStyle w:val="Appelnotedebasdep"/>
        </w:rPr>
        <w:footnoteRef/>
      </w:r>
      <w:r>
        <w:t xml:space="preserve"> </w:t>
      </w:r>
      <w:r>
        <w:tab/>
      </w:r>
      <w:r w:rsidRPr="00283703">
        <w:t xml:space="preserve">Mason Wade, </w:t>
      </w:r>
      <w:r>
        <w:t>« </w:t>
      </w:r>
      <w:r w:rsidRPr="00283703">
        <w:t>The French Parish and Survivance in Nin</w:t>
      </w:r>
      <w:r w:rsidRPr="00283703">
        <w:t>e</w:t>
      </w:r>
      <w:r w:rsidRPr="00283703">
        <w:t>teenth Century New England</w:t>
      </w:r>
      <w:r>
        <w:t> »</w:t>
      </w:r>
      <w:r w:rsidRPr="00283703">
        <w:t xml:space="preserve">, </w:t>
      </w:r>
      <w:r w:rsidRPr="00283703">
        <w:rPr>
          <w:rFonts w:eastAsia="Courier New"/>
        </w:rPr>
        <w:t>The Catholic Historical Review,</w:t>
      </w:r>
      <w:r w:rsidRPr="00283703">
        <w:t xml:space="preserve"> 36, 2(juill. 1950)</w:t>
      </w:r>
      <w:r>
        <w:t> :</w:t>
      </w:r>
      <w:r w:rsidRPr="00283703">
        <w:t xml:space="preserve"> 163-189.</w:t>
      </w:r>
    </w:p>
  </w:footnote>
  <w:footnote w:id="50">
    <w:p w:rsidR="00832B86" w:rsidRDefault="00832B86">
      <w:pPr>
        <w:pStyle w:val="Notedebasdepage"/>
      </w:pPr>
      <w:r>
        <w:rPr>
          <w:rStyle w:val="Appelnotedebasdep"/>
        </w:rPr>
        <w:footnoteRef/>
      </w:r>
      <w:r>
        <w:t xml:space="preserve"> </w:t>
      </w:r>
      <w:r>
        <w:tab/>
      </w:r>
      <w:r w:rsidRPr="00892A15">
        <w:rPr>
          <w:rFonts w:eastAsia="Courier New"/>
          <w:iCs/>
        </w:rPr>
        <w:t>Sœur Florence Marie Chevalier,</w:t>
      </w:r>
      <w:r w:rsidRPr="00283703">
        <w:rPr>
          <w:rFonts w:eastAsia="Courier New"/>
          <w:i/>
          <w:iCs/>
        </w:rPr>
        <w:t xml:space="preserve"> </w:t>
      </w:r>
      <w:r w:rsidRPr="00892A15">
        <w:rPr>
          <w:i/>
        </w:rPr>
        <w:t>The Role of French National S</w:t>
      </w:r>
      <w:r w:rsidRPr="00892A15">
        <w:rPr>
          <w:i/>
        </w:rPr>
        <w:t>o</w:t>
      </w:r>
      <w:r w:rsidRPr="00892A15">
        <w:rPr>
          <w:i/>
        </w:rPr>
        <w:t>cieties in the Socio-Cultural Evolution of the Franco-Americans of New England from 1860 to the Pr</w:t>
      </w:r>
      <w:r>
        <w:rPr>
          <w:i/>
        </w:rPr>
        <w:t>e</w:t>
      </w:r>
      <w:r w:rsidRPr="00892A15">
        <w:rPr>
          <w:i/>
        </w:rPr>
        <w:t>sent : an Anal</w:t>
      </w:r>
      <w:r w:rsidRPr="00892A15">
        <w:rPr>
          <w:i/>
        </w:rPr>
        <w:t>y</w:t>
      </w:r>
      <w:r w:rsidRPr="00892A15">
        <w:rPr>
          <w:i/>
        </w:rPr>
        <w:t>tical Macro-Sociological Case in Ethni</w:t>
      </w:r>
      <w:r>
        <w:rPr>
          <w:i/>
        </w:rPr>
        <w:t>c</w:t>
      </w:r>
      <w:r w:rsidRPr="00892A15">
        <w:rPr>
          <w:i/>
        </w:rPr>
        <w:t xml:space="preserve"> Int</w:t>
      </w:r>
      <w:r>
        <w:rPr>
          <w:i/>
        </w:rPr>
        <w:t>e</w:t>
      </w:r>
      <w:r w:rsidRPr="00892A15">
        <w:rPr>
          <w:i/>
        </w:rPr>
        <w:t>gration Based on Current Social System Models</w:t>
      </w:r>
      <w:r w:rsidRPr="00283703">
        <w:t>,</w:t>
      </w:r>
      <w:r w:rsidRPr="00283703">
        <w:rPr>
          <w:rFonts w:eastAsia="Courier New"/>
          <w:i/>
          <w:iCs/>
        </w:rPr>
        <w:t xml:space="preserve"> </w:t>
      </w:r>
      <w:r w:rsidRPr="00892A15">
        <w:rPr>
          <w:rFonts w:eastAsia="Courier New"/>
          <w:iCs/>
        </w:rPr>
        <w:t>thèse de Ph.D., Catholic Unive</w:t>
      </w:r>
      <w:r w:rsidRPr="00892A15">
        <w:rPr>
          <w:rFonts w:eastAsia="Courier New"/>
          <w:iCs/>
        </w:rPr>
        <w:t>r</w:t>
      </w:r>
      <w:r w:rsidRPr="00892A15">
        <w:rPr>
          <w:rFonts w:eastAsia="Courier New"/>
          <w:iCs/>
        </w:rPr>
        <w:t>sity of America, 1972.</w:t>
      </w:r>
    </w:p>
  </w:footnote>
  <w:footnote w:id="51">
    <w:p w:rsidR="00832B86" w:rsidRDefault="00832B86">
      <w:pPr>
        <w:pStyle w:val="Notedebasdepage"/>
      </w:pPr>
      <w:r>
        <w:rPr>
          <w:rStyle w:val="Appelnotedebasdep"/>
        </w:rPr>
        <w:footnoteRef/>
      </w:r>
      <w:r>
        <w:t xml:space="preserve"> </w:t>
      </w:r>
      <w:r>
        <w:tab/>
      </w:r>
      <w:r w:rsidRPr="00892A15">
        <w:rPr>
          <w:rFonts w:eastAsia="Courier New"/>
          <w:iCs/>
        </w:rPr>
        <w:t>Gaston Carrière,</w:t>
      </w:r>
      <w:r w:rsidRPr="00283703">
        <w:rPr>
          <w:rFonts w:eastAsia="Courier New"/>
          <w:i/>
          <w:iCs/>
        </w:rPr>
        <w:t xml:space="preserve"> </w:t>
      </w:r>
      <w:r w:rsidRPr="00892A15">
        <w:rPr>
          <w:i/>
        </w:rPr>
        <w:t>Histoire documentaire de la Congrégation des Missionnaires des Oblats de Marie-Immaculée dans l'Est du Canada</w:t>
      </w:r>
      <w:r w:rsidRPr="00283703">
        <w:t>. 2</w:t>
      </w:r>
      <w:r w:rsidRPr="00283703">
        <w:rPr>
          <w:vertAlign w:val="superscript"/>
        </w:rPr>
        <w:t>e</w:t>
      </w:r>
      <w:r w:rsidRPr="00283703">
        <w:t xml:space="preserve"> partie. Dans la s</w:t>
      </w:r>
      <w:r w:rsidRPr="00283703">
        <w:t>e</w:t>
      </w:r>
      <w:r w:rsidRPr="00283703">
        <w:t>conde moitié du XIX</w:t>
      </w:r>
      <w:r w:rsidRPr="00892A15">
        <w:rPr>
          <w:vertAlign w:val="superscript"/>
        </w:rPr>
        <w:t>e</w:t>
      </w:r>
      <w:r w:rsidRPr="00283703">
        <w:t xml:space="preserve"> siècle (1861-1900),</w:t>
      </w:r>
      <w:r w:rsidRPr="00283703">
        <w:rPr>
          <w:rFonts w:eastAsia="Courier New"/>
          <w:i/>
          <w:iCs/>
        </w:rPr>
        <w:t xml:space="preserve"> tome X, </w:t>
      </w:r>
      <w:r w:rsidRPr="00892A15">
        <w:rPr>
          <w:rFonts w:eastAsia="Courier New"/>
          <w:iCs/>
        </w:rPr>
        <w:t>Ottawa, Éditions de l’Université d’Ottawa, 1972 ; J.-Antonin Plourde,</w:t>
      </w:r>
      <w:r w:rsidRPr="00283703">
        <w:rPr>
          <w:rFonts w:eastAsia="Courier New"/>
          <w:i/>
          <w:iCs/>
        </w:rPr>
        <w:t xml:space="preserve"> </w:t>
      </w:r>
      <w:r w:rsidRPr="00892A15">
        <w:rPr>
          <w:i/>
        </w:rPr>
        <w:t>Dominicains au Canada. Livre des documents. Vol. 2 : les cinq fond</w:t>
      </w:r>
      <w:r w:rsidRPr="00892A15">
        <w:rPr>
          <w:i/>
        </w:rPr>
        <w:t>a</w:t>
      </w:r>
      <w:r w:rsidRPr="00892A15">
        <w:rPr>
          <w:i/>
        </w:rPr>
        <w:t>tions avant l’autonomie (1881-1911),</w:t>
      </w:r>
      <w:r w:rsidRPr="00283703">
        <w:rPr>
          <w:rFonts w:eastAsia="Courier New"/>
          <w:i/>
          <w:iCs/>
        </w:rPr>
        <w:t xml:space="preserve"> </w:t>
      </w:r>
      <w:r>
        <w:rPr>
          <w:rFonts w:eastAsia="Courier New"/>
          <w:iCs/>
        </w:rPr>
        <w:t>s.l</w:t>
      </w:r>
      <w:r w:rsidRPr="00892A15">
        <w:rPr>
          <w:rFonts w:eastAsia="Courier New"/>
          <w:iCs/>
        </w:rPr>
        <w:t>, 1975.</w:t>
      </w:r>
    </w:p>
  </w:footnote>
  <w:footnote w:id="52">
    <w:p w:rsidR="00832B86" w:rsidRDefault="00832B86">
      <w:pPr>
        <w:pStyle w:val="Notedebasdepage"/>
      </w:pPr>
      <w:r>
        <w:rPr>
          <w:rStyle w:val="Appelnotedebasdep"/>
        </w:rPr>
        <w:footnoteRef/>
      </w:r>
      <w:r>
        <w:t xml:space="preserve"> </w:t>
      </w:r>
      <w:r>
        <w:tab/>
      </w:r>
      <w:r w:rsidRPr="00283703">
        <w:t xml:space="preserve">J.-Antonin Plourde, </w:t>
      </w:r>
      <w:r>
        <w:t>« </w:t>
      </w:r>
      <w:r w:rsidRPr="00283703">
        <w:t>Sainte-Anne de Fall River</w:t>
      </w:r>
      <w:r>
        <w:t> »</w:t>
      </w:r>
      <w:r w:rsidRPr="00283703">
        <w:t xml:space="preserve">. </w:t>
      </w:r>
      <w:r w:rsidRPr="003042BC">
        <w:rPr>
          <w:rFonts w:eastAsia="Courier New"/>
          <w:i/>
        </w:rPr>
        <w:t>Le Rosaire</w:t>
      </w:r>
      <w:r w:rsidRPr="00283703">
        <w:t xml:space="preserve"> (juin-juill.-août 1969)</w:t>
      </w:r>
      <w:r>
        <w:t xml:space="preserve"> : </w:t>
      </w:r>
      <w:r w:rsidRPr="00283703">
        <w:t xml:space="preserve">56 p. et </w:t>
      </w:r>
      <w:r>
        <w:t>« </w:t>
      </w:r>
      <w:r w:rsidRPr="00283703">
        <w:t>1870-1970. Cent ans de vie paroi</w:t>
      </w:r>
      <w:r w:rsidRPr="00283703">
        <w:t>s</w:t>
      </w:r>
      <w:r w:rsidRPr="00283703">
        <w:t>siale, SS. Pierre et Paul de Lewiston</w:t>
      </w:r>
      <w:r>
        <w:t> »</w:t>
      </w:r>
      <w:r w:rsidRPr="00283703">
        <w:t xml:space="preserve">, </w:t>
      </w:r>
      <w:r w:rsidRPr="003042BC">
        <w:rPr>
          <w:rFonts w:eastAsia="Courier New"/>
          <w:i/>
        </w:rPr>
        <w:t>Le Rosaire</w:t>
      </w:r>
      <w:r w:rsidRPr="00283703">
        <w:rPr>
          <w:rFonts w:eastAsia="Courier New"/>
        </w:rPr>
        <w:t xml:space="preserve"> </w:t>
      </w:r>
      <w:r w:rsidRPr="00283703">
        <w:t>(1970)</w:t>
      </w:r>
      <w:r>
        <w:t xml:space="preserve"> : </w:t>
      </w:r>
      <w:r w:rsidRPr="00283703">
        <w:t>56 p.</w:t>
      </w:r>
    </w:p>
  </w:footnote>
  <w:footnote w:id="53">
    <w:p w:rsidR="00832B86" w:rsidRDefault="00832B86">
      <w:pPr>
        <w:pStyle w:val="Notedebasdepage"/>
      </w:pPr>
      <w:r>
        <w:rPr>
          <w:rStyle w:val="Appelnotedebasdep"/>
        </w:rPr>
        <w:footnoteRef/>
      </w:r>
      <w:r>
        <w:t xml:space="preserve"> </w:t>
      </w:r>
      <w:r>
        <w:tab/>
      </w:r>
      <w:r w:rsidRPr="00283703">
        <w:t xml:space="preserve">Kenneth Woodbury, </w:t>
      </w:r>
      <w:r>
        <w:t>« </w:t>
      </w:r>
      <w:r w:rsidRPr="00283703">
        <w:t>An Incident between the French Can</w:t>
      </w:r>
      <w:r w:rsidRPr="00283703">
        <w:t>a</w:t>
      </w:r>
      <w:r w:rsidRPr="00283703">
        <w:t>dians and the Irish in the Diocese of Maine in 1906</w:t>
      </w:r>
      <w:r>
        <w:t> »</w:t>
      </w:r>
      <w:r w:rsidRPr="00283703">
        <w:t xml:space="preserve">, </w:t>
      </w:r>
      <w:r w:rsidRPr="003042BC">
        <w:rPr>
          <w:rFonts w:eastAsia="Courier New"/>
          <w:i/>
        </w:rPr>
        <w:t>The New E</w:t>
      </w:r>
      <w:r w:rsidRPr="003042BC">
        <w:rPr>
          <w:rFonts w:eastAsia="Courier New"/>
          <w:i/>
        </w:rPr>
        <w:t>n</w:t>
      </w:r>
      <w:r w:rsidRPr="003042BC">
        <w:rPr>
          <w:rFonts w:eastAsia="Courier New"/>
          <w:i/>
        </w:rPr>
        <w:t>gland Quarterly</w:t>
      </w:r>
      <w:r w:rsidRPr="00283703">
        <w:rPr>
          <w:rFonts w:eastAsia="Courier New"/>
        </w:rPr>
        <w:t>,</w:t>
      </w:r>
      <w:r w:rsidRPr="00283703">
        <w:t xml:space="preserve"> 60</w:t>
      </w:r>
      <w:r>
        <w:t xml:space="preserve"> </w:t>
      </w:r>
      <w:r w:rsidRPr="00283703">
        <w:t>(juin 1967)</w:t>
      </w:r>
      <w:r>
        <w:t xml:space="preserve"> : </w:t>
      </w:r>
      <w:r w:rsidRPr="00283703">
        <w:t>260-269.</w:t>
      </w:r>
    </w:p>
  </w:footnote>
  <w:footnote w:id="54">
    <w:p w:rsidR="00832B86" w:rsidRDefault="00832B86">
      <w:pPr>
        <w:pStyle w:val="Notedebasdepage"/>
      </w:pPr>
      <w:r>
        <w:rPr>
          <w:rStyle w:val="Appelnotedebasdep"/>
        </w:rPr>
        <w:footnoteRef/>
      </w:r>
      <w:r>
        <w:t xml:space="preserve"> </w:t>
      </w:r>
      <w:r>
        <w:tab/>
      </w:r>
      <w:r w:rsidRPr="00892A15">
        <w:rPr>
          <w:rFonts w:eastAsia="Courier New"/>
          <w:iCs/>
        </w:rPr>
        <w:t>Dennis R. Garff,</w:t>
      </w:r>
      <w:r w:rsidRPr="00283703">
        <w:rPr>
          <w:rFonts w:eastAsia="Courier New"/>
          <w:i/>
          <w:iCs/>
        </w:rPr>
        <w:t xml:space="preserve"> </w:t>
      </w:r>
      <w:r w:rsidRPr="003042BC">
        <w:rPr>
          <w:i/>
        </w:rPr>
        <w:t>Heirs of New France : an Ethnic Minority in Search of Sec</w:t>
      </w:r>
      <w:r w:rsidRPr="003042BC">
        <w:rPr>
          <w:i/>
        </w:rPr>
        <w:t>u</w:t>
      </w:r>
      <w:r w:rsidRPr="003042BC">
        <w:rPr>
          <w:i/>
        </w:rPr>
        <w:t>rity. A Study of Canadian Society and Politics in Late Nineteenth Century New England and Quebec Province</w:t>
      </w:r>
      <w:r w:rsidRPr="00283703">
        <w:t xml:space="preserve">, </w:t>
      </w:r>
      <w:r w:rsidRPr="00892A15">
        <w:rPr>
          <w:rFonts w:eastAsia="Courier New"/>
          <w:iCs/>
        </w:rPr>
        <w:t>Fletcher School of Law and Diplomacy, 1970.</w:t>
      </w:r>
    </w:p>
  </w:footnote>
  <w:footnote w:id="55">
    <w:p w:rsidR="00832B86" w:rsidRDefault="00832B86">
      <w:pPr>
        <w:pStyle w:val="Notedebasdepage"/>
      </w:pPr>
      <w:r>
        <w:rPr>
          <w:rStyle w:val="Appelnotedebasdep"/>
        </w:rPr>
        <w:footnoteRef/>
      </w:r>
      <w:r>
        <w:t xml:space="preserve"> </w:t>
      </w:r>
      <w:r>
        <w:tab/>
      </w:r>
      <w:r w:rsidRPr="00283703">
        <w:t xml:space="preserve">Philip Silvia, </w:t>
      </w:r>
      <w:r>
        <w:t xml:space="preserve">« The </w:t>
      </w:r>
      <w:r w:rsidRPr="00283703">
        <w:t>Flint Affaire French-Canadian Struggle for Survivance</w:t>
      </w:r>
      <w:r>
        <w:t> »</w:t>
      </w:r>
      <w:r w:rsidRPr="00283703">
        <w:t xml:space="preserve">, </w:t>
      </w:r>
      <w:r w:rsidRPr="003042BC">
        <w:rPr>
          <w:rFonts w:eastAsia="Courier New"/>
          <w:i/>
        </w:rPr>
        <w:t>The Catholic Historical Review</w:t>
      </w:r>
      <w:r w:rsidRPr="00283703">
        <w:rPr>
          <w:rFonts w:eastAsia="Courier New"/>
        </w:rPr>
        <w:t>,</w:t>
      </w:r>
      <w:r w:rsidRPr="00283703">
        <w:t xml:space="preserve"> 65, 3</w:t>
      </w:r>
      <w:r>
        <w:t xml:space="preserve"> </w:t>
      </w:r>
      <w:r w:rsidRPr="00283703">
        <w:t>(juill. 1979)</w:t>
      </w:r>
      <w:r>
        <w:t xml:space="preserve"> : </w:t>
      </w:r>
      <w:r w:rsidRPr="00283703">
        <w:t>414-435</w:t>
      </w:r>
      <w:r>
        <w:t> ;</w:t>
      </w:r>
      <w:r w:rsidRPr="00283703">
        <w:t xml:space="preserve"> Richard S. So</w:t>
      </w:r>
      <w:r w:rsidRPr="00283703">
        <w:t>r</w:t>
      </w:r>
      <w:r w:rsidRPr="00283703">
        <w:t xml:space="preserve">rell, </w:t>
      </w:r>
      <w:r w:rsidRPr="003042BC">
        <w:rPr>
          <w:rFonts w:eastAsia="Courier New"/>
          <w:i/>
        </w:rPr>
        <w:t>The Sentinelle Affair (1924-1929) and Militant Survivance : The Franco-American Expérience in Woonso</w:t>
      </w:r>
      <w:r w:rsidRPr="003042BC">
        <w:rPr>
          <w:rFonts w:eastAsia="Courier New"/>
          <w:i/>
        </w:rPr>
        <w:t>c</w:t>
      </w:r>
      <w:r w:rsidRPr="003042BC">
        <w:rPr>
          <w:rFonts w:eastAsia="Courier New"/>
          <w:i/>
        </w:rPr>
        <w:t>ket</w:t>
      </w:r>
      <w:r w:rsidRPr="00283703">
        <w:rPr>
          <w:rFonts w:eastAsia="Courier New"/>
        </w:rPr>
        <w:t xml:space="preserve">, </w:t>
      </w:r>
      <w:r w:rsidRPr="003042BC">
        <w:rPr>
          <w:rFonts w:eastAsia="Courier New"/>
          <w:i/>
        </w:rPr>
        <w:t>R.I.</w:t>
      </w:r>
      <w:r w:rsidRPr="003042BC">
        <w:rPr>
          <w:i/>
        </w:rPr>
        <w:t>,</w:t>
      </w:r>
      <w:r w:rsidRPr="00283703">
        <w:t xml:space="preserve"> thèse de Ph.D., State University of New York at Buffalo, 1975</w:t>
      </w:r>
      <w:r>
        <w:t> ;</w:t>
      </w:r>
      <w:r w:rsidRPr="00283703">
        <w:t xml:space="preserve"> il a publié un résumé satisfaisant dans </w:t>
      </w:r>
      <w:r>
        <w:t>« </w:t>
      </w:r>
      <w:r w:rsidRPr="00283703">
        <w:t>Sentinelle Affair (1924-1929), Religion and Militant Survivance in Woo</w:t>
      </w:r>
      <w:r w:rsidRPr="00283703">
        <w:t>n</w:t>
      </w:r>
      <w:r w:rsidRPr="00283703">
        <w:t>socket, R.I.</w:t>
      </w:r>
      <w:r>
        <w:t> »</w:t>
      </w:r>
      <w:r w:rsidRPr="00283703">
        <w:t xml:space="preserve">, </w:t>
      </w:r>
      <w:r w:rsidRPr="003042BC">
        <w:rPr>
          <w:rFonts w:eastAsia="Courier New"/>
          <w:i/>
        </w:rPr>
        <w:t>Rh</w:t>
      </w:r>
      <w:r w:rsidRPr="003042BC">
        <w:rPr>
          <w:rFonts w:eastAsia="Courier New"/>
          <w:i/>
        </w:rPr>
        <w:t>o</w:t>
      </w:r>
      <w:r w:rsidRPr="003042BC">
        <w:rPr>
          <w:rFonts w:eastAsia="Courier New"/>
          <w:i/>
        </w:rPr>
        <w:t>de Island History</w:t>
      </w:r>
      <w:r w:rsidRPr="00283703">
        <w:rPr>
          <w:rFonts w:eastAsia="Courier New"/>
        </w:rPr>
        <w:t>,</w:t>
      </w:r>
      <w:r w:rsidRPr="00283703">
        <w:t xml:space="preserve"> 36, 3</w:t>
      </w:r>
      <w:r>
        <w:t xml:space="preserve"> </w:t>
      </w:r>
      <w:r w:rsidRPr="00283703">
        <w:t>(août 1977)</w:t>
      </w:r>
      <w:r>
        <w:t xml:space="preserve"> : </w:t>
      </w:r>
      <w:r w:rsidRPr="00283703">
        <w:t>67-80.</w:t>
      </w:r>
    </w:p>
  </w:footnote>
  <w:footnote w:id="56">
    <w:p w:rsidR="00832B86" w:rsidRDefault="00832B86">
      <w:pPr>
        <w:pStyle w:val="Notedebasdepage"/>
      </w:pPr>
      <w:r>
        <w:rPr>
          <w:rStyle w:val="Appelnotedebasdep"/>
        </w:rPr>
        <w:footnoteRef/>
      </w:r>
      <w:r>
        <w:t xml:space="preserve"> </w:t>
      </w:r>
      <w:r>
        <w:tab/>
      </w:r>
      <w:r w:rsidRPr="00283703">
        <w:t xml:space="preserve">George F. Thériault, </w:t>
      </w:r>
      <w:r w:rsidRPr="003042BC">
        <w:rPr>
          <w:rFonts w:eastAsia="Courier New"/>
          <w:i/>
        </w:rPr>
        <w:t>The Franco-Americans in a New E</w:t>
      </w:r>
      <w:r w:rsidRPr="003042BC">
        <w:rPr>
          <w:rFonts w:eastAsia="Courier New"/>
          <w:i/>
        </w:rPr>
        <w:t>n</w:t>
      </w:r>
      <w:r w:rsidRPr="003042BC">
        <w:rPr>
          <w:rFonts w:eastAsia="Courier New"/>
          <w:i/>
        </w:rPr>
        <w:t>gland Community. An Experiment in Survival</w:t>
      </w:r>
      <w:r w:rsidRPr="00283703">
        <w:rPr>
          <w:rFonts w:eastAsia="Courier New"/>
        </w:rPr>
        <w:t>,</w:t>
      </w:r>
      <w:r w:rsidRPr="00283703">
        <w:t xml:space="preserve"> thèse de Ph.D., Harvard Un</w:t>
      </w:r>
      <w:r w:rsidRPr="00283703">
        <w:t>i</w:t>
      </w:r>
      <w:r w:rsidRPr="00283703">
        <w:t>versity, 1951</w:t>
      </w:r>
      <w:r>
        <w:t> ;</w:t>
      </w:r>
      <w:r w:rsidRPr="00283703">
        <w:t xml:space="preserve"> pour un résumé voir</w:t>
      </w:r>
      <w:r>
        <w:t> :</w:t>
      </w:r>
      <w:r w:rsidRPr="00283703">
        <w:t xml:space="preserve"> </w:t>
      </w:r>
      <w:r>
        <w:t>« </w:t>
      </w:r>
      <w:r w:rsidRPr="00283703">
        <w:t>The Franco-Americans of New England</w:t>
      </w:r>
      <w:r>
        <w:t> »</w:t>
      </w:r>
      <w:r w:rsidRPr="00283703">
        <w:t xml:space="preserve">, Mason Wade (sous la direction de), </w:t>
      </w:r>
      <w:r w:rsidRPr="003042BC">
        <w:rPr>
          <w:rFonts w:eastAsia="Courier New"/>
          <w:i/>
        </w:rPr>
        <w:t>Canadian Du</w:t>
      </w:r>
      <w:r w:rsidRPr="003042BC">
        <w:rPr>
          <w:rFonts w:eastAsia="Courier New"/>
          <w:i/>
        </w:rPr>
        <w:t>a</w:t>
      </w:r>
      <w:r w:rsidRPr="003042BC">
        <w:rPr>
          <w:rFonts w:eastAsia="Courier New"/>
          <w:i/>
        </w:rPr>
        <w:t>lism/La dualité canadienne</w:t>
      </w:r>
      <w:r w:rsidRPr="00283703">
        <w:t xml:space="preserve"> (Québec, Presses de l’Université Laval, 1960)</w:t>
      </w:r>
      <w:r>
        <w:t xml:space="preserve"> : </w:t>
      </w:r>
      <w:r w:rsidRPr="00283703">
        <w:t>392-411.</w:t>
      </w:r>
    </w:p>
  </w:footnote>
  <w:footnote w:id="57">
    <w:p w:rsidR="00832B86" w:rsidRDefault="00832B86">
      <w:pPr>
        <w:pStyle w:val="Notedebasdepage"/>
      </w:pPr>
      <w:r>
        <w:rPr>
          <w:rStyle w:val="Appelnotedebasdep"/>
        </w:rPr>
        <w:footnoteRef/>
      </w:r>
      <w:r>
        <w:t xml:space="preserve"> </w:t>
      </w:r>
      <w:r>
        <w:tab/>
      </w:r>
      <w:r w:rsidRPr="00283703">
        <w:t xml:space="preserve">Peter Haebler, </w:t>
      </w:r>
      <w:r w:rsidRPr="003042BC">
        <w:rPr>
          <w:rFonts w:eastAsia="Courier New"/>
          <w:i/>
        </w:rPr>
        <w:t>Habitants in Holyoke : the Development of the French Can</w:t>
      </w:r>
      <w:r w:rsidRPr="003042BC">
        <w:rPr>
          <w:rFonts w:eastAsia="Courier New"/>
          <w:i/>
        </w:rPr>
        <w:t>a</w:t>
      </w:r>
      <w:r w:rsidRPr="003042BC">
        <w:rPr>
          <w:rFonts w:eastAsia="Courier New"/>
          <w:i/>
        </w:rPr>
        <w:t>dian Community in a Massachusetts City, 1865-1910</w:t>
      </w:r>
      <w:r w:rsidRPr="00283703">
        <w:rPr>
          <w:rFonts w:eastAsia="Courier New"/>
        </w:rPr>
        <w:t>,</w:t>
      </w:r>
      <w:r w:rsidRPr="00283703">
        <w:t xml:space="preserve"> thèse de Ph.D., Unive</w:t>
      </w:r>
      <w:r w:rsidRPr="00283703">
        <w:t>r</w:t>
      </w:r>
      <w:r w:rsidRPr="00283703">
        <w:t>sity of New Hampshire, 1976. Dommage que ces deux études reflètent une connaissance insu</w:t>
      </w:r>
      <w:r w:rsidRPr="00283703">
        <w:t>f</w:t>
      </w:r>
      <w:r w:rsidRPr="00283703">
        <w:t>fisante du Québec.</w:t>
      </w:r>
    </w:p>
  </w:footnote>
  <w:footnote w:id="58">
    <w:p w:rsidR="00832B86" w:rsidRDefault="00832B86">
      <w:pPr>
        <w:pStyle w:val="Notedebasdepage"/>
      </w:pPr>
      <w:r>
        <w:rPr>
          <w:rStyle w:val="Appelnotedebasdep"/>
        </w:rPr>
        <w:footnoteRef/>
      </w:r>
      <w:r>
        <w:t xml:space="preserve"> </w:t>
      </w:r>
      <w:r>
        <w:tab/>
      </w:r>
      <w:r w:rsidRPr="00283703">
        <w:t xml:space="preserve">Michael J. Guignard, </w:t>
      </w:r>
      <w:r w:rsidRPr="00283703">
        <w:rPr>
          <w:rFonts w:eastAsia="Courier New"/>
        </w:rPr>
        <w:t xml:space="preserve">La foi. </w:t>
      </w:r>
      <w:r w:rsidRPr="003042BC">
        <w:rPr>
          <w:rFonts w:eastAsia="Courier New"/>
          <w:i/>
        </w:rPr>
        <w:t>La langue. La culture. The Fra</w:t>
      </w:r>
      <w:r w:rsidRPr="003042BC">
        <w:rPr>
          <w:rFonts w:eastAsia="Courier New"/>
          <w:i/>
        </w:rPr>
        <w:t>n</w:t>
      </w:r>
      <w:r w:rsidRPr="003042BC">
        <w:rPr>
          <w:rFonts w:eastAsia="Courier New"/>
          <w:i/>
        </w:rPr>
        <w:t>co-Americans of Biddeford, Maine</w:t>
      </w:r>
      <w:r w:rsidRPr="00283703">
        <w:rPr>
          <w:rFonts w:eastAsia="Courier New"/>
        </w:rPr>
        <w:t>,</w:t>
      </w:r>
      <w:r w:rsidRPr="00283703">
        <w:t xml:space="preserve"> Michael Guignard, 1982. Gerald Blazon, </w:t>
      </w:r>
      <w:r w:rsidRPr="003042BC">
        <w:rPr>
          <w:rFonts w:eastAsia="Courier New"/>
          <w:i/>
        </w:rPr>
        <w:t>A Social History of the French-Canadian Community of Su</w:t>
      </w:r>
      <w:r w:rsidRPr="003042BC">
        <w:rPr>
          <w:rFonts w:eastAsia="Courier New"/>
          <w:i/>
        </w:rPr>
        <w:t>n</w:t>
      </w:r>
      <w:r w:rsidRPr="003042BC">
        <w:rPr>
          <w:rFonts w:eastAsia="Courier New"/>
          <w:i/>
        </w:rPr>
        <w:t>cook, New Hampshire (1870-1920),</w:t>
      </w:r>
      <w:r w:rsidRPr="00283703">
        <w:t xml:space="preserve"> Univers</w:t>
      </w:r>
      <w:r w:rsidRPr="00283703">
        <w:t>i</w:t>
      </w:r>
      <w:r w:rsidRPr="00283703">
        <w:t>ty of New Hampshire, 1974</w:t>
      </w:r>
      <w:r>
        <w:t> ;</w:t>
      </w:r>
      <w:r w:rsidRPr="00283703">
        <w:t xml:space="preserve"> Pierre Anctil, </w:t>
      </w:r>
      <w:r w:rsidRPr="003042BC">
        <w:rPr>
          <w:rFonts w:eastAsia="Courier New"/>
          <w:i/>
        </w:rPr>
        <w:t>Aspects of Class Ideology in a New England Ethnie Minority : the Franco-Americans of Woo</w:t>
      </w:r>
      <w:r w:rsidRPr="003042BC">
        <w:rPr>
          <w:rFonts w:eastAsia="Courier New"/>
          <w:i/>
        </w:rPr>
        <w:t>n</w:t>
      </w:r>
      <w:r w:rsidRPr="003042BC">
        <w:rPr>
          <w:rFonts w:eastAsia="Courier New"/>
          <w:i/>
        </w:rPr>
        <w:t>socket, Rhode Island (1865-1929),</w:t>
      </w:r>
      <w:r w:rsidRPr="00283703">
        <w:t xml:space="preserve"> thèse de Ph.D., New School for Social R</w:t>
      </w:r>
      <w:r w:rsidRPr="00283703">
        <w:t>e</w:t>
      </w:r>
      <w:r w:rsidRPr="00283703">
        <w:t>search, 1980</w:t>
      </w:r>
      <w:r>
        <w:t> ;</w:t>
      </w:r>
      <w:r w:rsidRPr="00283703">
        <w:t xml:space="preserve"> Pierre Anctil avait déjà attiré notre attention sur l’importance de son sujet dans </w:t>
      </w:r>
      <w:r>
        <w:t>« </w:t>
      </w:r>
      <w:r w:rsidRPr="00283703">
        <w:t>La franco-américanie ou le Québec d’en bas</w:t>
      </w:r>
      <w:r>
        <w:t> »</w:t>
      </w:r>
      <w:r w:rsidRPr="00283703">
        <w:t xml:space="preserve">. </w:t>
      </w:r>
      <w:r w:rsidRPr="003042BC">
        <w:rPr>
          <w:rFonts w:eastAsia="Courier New"/>
          <w:i/>
        </w:rPr>
        <w:t>Cahiers de géographie du Québec</w:t>
      </w:r>
      <w:r w:rsidRPr="00283703">
        <w:rPr>
          <w:rFonts w:eastAsia="Courier New"/>
        </w:rPr>
        <w:t>,</w:t>
      </w:r>
      <w:r w:rsidRPr="00283703">
        <w:t xml:space="preserve"> 23, 58</w:t>
      </w:r>
      <w:r>
        <w:t xml:space="preserve"> </w:t>
      </w:r>
      <w:r w:rsidRPr="00283703">
        <w:t>(av. 1979)</w:t>
      </w:r>
      <w:r>
        <w:t> :</w:t>
      </w:r>
      <w:r w:rsidRPr="00283703">
        <w:t>39-53. N’ayant pas lu, pour dive</w:t>
      </w:r>
      <w:r w:rsidRPr="00283703">
        <w:t>r</w:t>
      </w:r>
      <w:r w:rsidRPr="00283703">
        <w:t>ses raisons, les trois thèses ci-dessus, je juge plus prudent de ne pas les co</w:t>
      </w:r>
      <w:r w:rsidRPr="00283703">
        <w:t>m</w:t>
      </w:r>
      <w:r w:rsidRPr="00283703">
        <w:t>menter.</w:t>
      </w:r>
    </w:p>
  </w:footnote>
  <w:footnote w:id="59">
    <w:p w:rsidR="00832B86" w:rsidRDefault="00832B86">
      <w:pPr>
        <w:pStyle w:val="Notedebasdepage"/>
      </w:pPr>
      <w:r>
        <w:rPr>
          <w:rStyle w:val="Appelnotedebasdep"/>
        </w:rPr>
        <w:footnoteRef/>
      </w:r>
      <w:r>
        <w:t xml:space="preserve"> </w:t>
      </w:r>
      <w:r>
        <w:tab/>
      </w:r>
      <w:r w:rsidRPr="00283703">
        <w:t xml:space="preserve">Gilles Paquet, </w:t>
      </w:r>
      <w:r>
        <w:t>« </w:t>
      </w:r>
      <w:r w:rsidRPr="00283703">
        <w:t>L’émigration des Canadiens français vers la Nouvelle-Angleterre, 1870-1910</w:t>
      </w:r>
      <w:r>
        <w:t> :</w:t>
      </w:r>
      <w:r w:rsidRPr="00283703">
        <w:t xml:space="preserve"> prises de vue quantitatives</w:t>
      </w:r>
      <w:r>
        <w:t> »</w:t>
      </w:r>
      <w:r w:rsidRPr="00283703">
        <w:t xml:space="preserve">, </w:t>
      </w:r>
      <w:r w:rsidRPr="003042BC">
        <w:rPr>
          <w:rFonts w:eastAsia="Courier New"/>
          <w:i/>
        </w:rPr>
        <w:t>Recherches sociogr</w:t>
      </w:r>
      <w:r w:rsidRPr="003042BC">
        <w:rPr>
          <w:rFonts w:eastAsia="Courier New"/>
          <w:i/>
        </w:rPr>
        <w:t>a</w:t>
      </w:r>
      <w:r w:rsidRPr="003042BC">
        <w:rPr>
          <w:rFonts w:eastAsia="Courier New"/>
          <w:i/>
        </w:rPr>
        <w:t>phiques</w:t>
      </w:r>
      <w:r w:rsidRPr="00283703">
        <w:rPr>
          <w:rFonts w:eastAsia="Courier New"/>
        </w:rPr>
        <w:t>,</w:t>
      </w:r>
      <w:r w:rsidRPr="00283703">
        <w:t xml:space="preserve"> 5, 3</w:t>
      </w:r>
      <w:r>
        <w:t xml:space="preserve"> </w:t>
      </w:r>
      <w:r w:rsidRPr="00283703">
        <w:t>(sept.-déc. 1964)</w:t>
      </w:r>
      <w:r>
        <w:t> :</w:t>
      </w:r>
      <w:r w:rsidRPr="00283703">
        <w:t>319-371</w:t>
      </w:r>
      <w:r>
        <w:t> ;</w:t>
      </w:r>
      <w:r w:rsidRPr="00283703">
        <w:t xml:space="preserve"> Yolande Lavoie, </w:t>
      </w:r>
      <w:r w:rsidRPr="003042BC">
        <w:rPr>
          <w:rFonts w:eastAsia="Courier New"/>
          <w:i/>
        </w:rPr>
        <w:t>L’émigration des Canadiens aux États-Unis avant 1930. M</w:t>
      </w:r>
      <w:r w:rsidRPr="003042BC">
        <w:rPr>
          <w:rFonts w:eastAsia="Courier New"/>
          <w:i/>
        </w:rPr>
        <w:t>e</w:t>
      </w:r>
      <w:r w:rsidRPr="003042BC">
        <w:rPr>
          <w:rFonts w:eastAsia="Courier New"/>
          <w:i/>
        </w:rPr>
        <w:t>sure du phénomène</w:t>
      </w:r>
      <w:r w:rsidRPr="00283703">
        <w:rPr>
          <w:rFonts w:eastAsia="Courier New"/>
        </w:rPr>
        <w:t>,</w:t>
      </w:r>
      <w:r w:rsidRPr="00283703">
        <w:t xml:space="preserve"> Montréal, Presses de l’Université de Montréal, 1972</w:t>
      </w:r>
      <w:r>
        <w:t> ;</w:t>
      </w:r>
      <w:r w:rsidRPr="00283703">
        <w:t xml:space="preserve"> et </w:t>
      </w:r>
      <w:r>
        <w:t>« </w:t>
      </w:r>
      <w:r w:rsidRPr="00283703">
        <w:t>Les mouvements migrato</w:t>
      </w:r>
      <w:r w:rsidRPr="00283703">
        <w:t>i</w:t>
      </w:r>
      <w:r w:rsidRPr="00283703">
        <w:t>res des Canadiens entre leur pays et les États-Unis au XIX</w:t>
      </w:r>
      <w:r w:rsidRPr="00283703">
        <w:rPr>
          <w:vertAlign w:val="superscript"/>
        </w:rPr>
        <w:t>e</w:t>
      </w:r>
      <w:r w:rsidRPr="00283703">
        <w:t xml:space="preserve"> et au XX</w:t>
      </w:r>
      <w:r w:rsidRPr="00283703">
        <w:rPr>
          <w:vertAlign w:val="superscript"/>
        </w:rPr>
        <w:t>e</w:t>
      </w:r>
      <w:r w:rsidRPr="00283703">
        <w:t xml:space="preserve"> siècles</w:t>
      </w:r>
      <w:r>
        <w:t> :</w:t>
      </w:r>
      <w:r w:rsidRPr="00283703">
        <w:t xml:space="preserve"> étude quantitative</w:t>
      </w:r>
      <w:r>
        <w:t> »</w:t>
      </w:r>
      <w:r w:rsidRPr="00283703">
        <w:t xml:space="preserve">, Hubert Charbonneau (sous la direction de), </w:t>
      </w:r>
      <w:r w:rsidRPr="003042BC">
        <w:rPr>
          <w:rFonts w:eastAsia="Courier New"/>
          <w:i/>
        </w:rPr>
        <w:t>La popul</w:t>
      </w:r>
      <w:r w:rsidRPr="003042BC">
        <w:rPr>
          <w:rFonts w:eastAsia="Courier New"/>
          <w:i/>
        </w:rPr>
        <w:t>a</w:t>
      </w:r>
      <w:r w:rsidRPr="003042BC">
        <w:rPr>
          <w:rFonts w:eastAsia="Courier New"/>
          <w:i/>
        </w:rPr>
        <w:t>tion du Québec : études rétrospectives</w:t>
      </w:r>
      <w:r w:rsidRPr="00283703">
        <w:t xml:space="preserve"> (Les éditions du Boréal Express, 1973)</w:t>
      </w:r>
      <w:r>
        <w:t xml:space="preserve"> : </w:t>
      </w:r>
      <w:r w:rsidRPr="00283703">
        <w:t>73-88</w:t>
      </w:r>
      <w:r>
        <w:t xml:space="preserve"> ; </w:t>
      </w:r>
      <w:r w:rsidRPr="00283703">
        <w:t>et</w:t>
      </w:r>
      <w:r>
        <w:t xml:space="preserve"> </w:t>
      </w:r>
      <w:r w:rsidRPr="003042BC">
        <w:rPr>
          <w:i/>
        </w:rPr>
        <w:t>L’</w:t>
      </w:r>
      <w:r w:rsidRPr="003042BC">
        <w:rPr>
          <w:rFonts w:eastAsia="Courier New"/>
          <w:i/>
        </w:rPr>
        <w:t>émigration des Québécois aux États-Unis de 1840 à 1930</w:t>
      </w:r>
      <w:r w:rsidRPr="00283703">
        <w:rPr>
          <w:rFonts w:eastAsia="Courier New"/>
        </w:rPr>
        <w:t>,</w:t>
      </w:r>
      <w:r w:rsidRPr="00283703">
        <w:t xml:space="preserve"> Québec, Éditeur officiel du Québec, 1979</w:t>
      </w:r>
      <w:r>
        <w:t> ;</w:t>
      </w:r>
      <w:r w:rsidRPr="00283703">
        <w:t xml:space="preserve"> Ralph D. Vicero, </w:t>
      </w:r>
      <w:r w:rsidRPr="003042BC">
        <w:rPr>
          <w:rFonts w:eastAsia="Courier New"/>
          <w:i/>
        </w:rPr>
        <w:t>Imm</w:t>
      </w:r>
      <w:r w:rsidRPr="003042BC">
        <w:rPr>
          <w:rFonts w:eastAsia="Courier New"/>
          <w:i/>
        </w:rPr>
        <w:t>i</w:t>
      </w:r>
      <w:r w:rsidRPr="003042BC">
        <w:rPr>
          <w:rFonts w:eastAsia="Courier New"/>
          <w:i/>
        </w:rPr>
        <w:t>gration of French Canadians to New England, 1840-1900 : A Geograph</w:t>
      </w:r>
      <w:r w:rsidRPr="003042BC">
        <w:rPr>
          <w:rFonts w:eastAsia="Courier New"/>
          <w:i/>
        </w:rPr>
        <w:t>i</w:t>
      </w:r>
      <w:r w:rsidRPr="003042BC">
        <w:rPr>
          <w:rFonts w:eastAsia="Courier New"/>
          <w:i/>
        </w:rPr>
        <w:t>cal Analysis</w:t>
      </w:r>
      <w:r w:rsidRPr="00283703">
        <w:rPr>
          <w:rFonts w:eastAsia="Courier New"/>
        </w:rPr>
        <w:t>,</w:t>
      </w:r>
      <w:r w:rsidRPr="00283703">
        <w:t xml:space="preserve"> thèse de Ph.D., University of Wisconsin, 1968.</w:t>
      </w:r>
    </w:p>
  </w:footnote>
  <w:footnote w:id="60">
    <w:p w:rsidR="00832B86" w:rsidRDefault="00832B86">
      <w:pPr>
        <w:pStyle w:val="Notedebasdepage"/>
      </w:pPr>
      <w:r>
        <w:rPr>
          <w:rStyle w:val="Appelnotedebasdep"/>
        </w:rPr>
        <w:footnoteRef/>
      </w:r>
      <w:r>
        <w:t xml:space="preserve"> </w:t>
      </w:r>
      <w:r>
        <w:tab/>
      </w:r>
      <w:r w:rsidRPr="00283703">
        <w:t>En plus des études mentionnées ci-dessus, voir</w:t>
      </w:r>
      <w:r>
        <w:t> :</w:t>
      </w:r>
      <w:r w:rsidRPr="00283703">
        <w:t xml:space="preserve"> Ralph D. V</w:t>
      </w:r>
      <w:r w:rsidRPr="00283703">
        <w:t>i</w:t>
      </w:r>
      <w:r w:rsidRPr="00283703">
        <w:t xml:space="preserve">cero, </w:t>
      </w:r>
      <w:r>
        <w:t>« </w:t>
      </w:r>
      <w:r w:rsidRPr="00283703">
        <w:t>Sources statistiques pour l’étude de l'immigration et du pe</w:t>
      </w:r>
      <w:r w:rsidRPr="00283703">
        <w:t>u</w:t>
      </w:r>
      <w:r w:rsidRPr="00283703">
        <w:t>plement canadien-français en Nouvelle-Angleterre au cours du XIX</w:t>
      </w:r>
      <w:r w:rsidRPr="00283703">
        <w:rPr>
          <w:vertAlign w:val="superscript"/>
        </w:rPr>
        <w:t>e</w:t>
      </w:r>
      <w:r w:rsidRPr="00283703">
        <w:t xml:space="preserve"> siècle</w:t>
      </w:r>
      <w:r>
        <w:t> »</w:t>
      </w:r>
      <w:r w:rsidRPr="00283703">
        <w:t xml:space="preserve">. </w:t>
      </w:r>
      <w:r w:rsidRPr="003042BC">
        <w:rPr>
          <w:rFonts w:eastAsia="Courier New"/>
          <w:i/>
        </w:rPr>
        <w:t>Recherches sociograph</w:t>
      </w:r>
      <w:r w:rsidRPr="003042BC">
        <w:rPr>
          <w:rFonts w:eastAsia="Courier New"/>
          <w:i/>
        </w:rPr>
        <w:t>i</w:t>
      </w:r>
      <w:r w:rsidRPr="003042BC">
        <w:rPr>
          <w:rFonts w:eastAsia="Courier New"/>
          <w:i/>
        </w:rPr>
        <w:t>ques</w:t>
      </w:r>
      <w:r w:rsidRPr="00283703">
        <w:rPr>
          <w:rFonts w:eastAsia="Courier New"/>
        </w:rPr>
        <w:t>,</w:t>
      </w:r>
      <w:r w:rsidRPr="00283703">
        <w:t xml:space="preserve"> 12, 3</w:t>
      </w:r>
      <w:r>
        <w:t xml:space="preserve"> </w:t>
      </w:r>
      <w:r w:rsidRPr="00283703">
        <w:t>(sept.-déc. 1971)</w:t>
      </w:r>
      <w:r>
        <w:t xml:space="preserve"> : </w:t>
      </w:r>
      <w:r w:rsidRPr="00283703">
        <w:t>361-377.</w:t>
      </w:r>
    </w:p>
  </w:footnote>
  <w:footnote w:id="61">
    <w:p w:rsidR="00832B86" w:rsidRDefault="00832B86">
      <w:pPr>
        <w:pStyle w:val="Notedebasdepage"/>
      </w:pPr>
      <w:r>
        <w:rPr>
          <w:rStyle w:val="Appelnotedebasdep"/>
        </w:rPr>
        <w:footnoteRef/>
      </w:r>
      <w:r>
        <w:t xml:space="preserve"> </w:t>
      </w:r>
      <w:r>
        <w:tab/>
      </w:r>
      <w:r w:rsidRPr="00283703">
        <w:t xml:space="preserve">Dans Claire Quintal (sous la direction de). </w:t>
      </w:r>
      <w:r w:rsidRPr="003042BC">
        <w:rPr>
          <w:rFonts w:eastAsia="Courier New"/>
          <w:i/>
        </w:rPr>
        <w:t>Situation de la r</w:t>
      </w:r>
      <w:r w:rsidRPr="003042BC">
        <w:rPr>
          <w:rFonts w:eastAsia="Courier New"/>
          <w:i/>
        </w:rPr>
        <w:t>e</w:t>
      </w:r>
      <w:r w:rsidRPr="003042BC">
        <w:rPr>
          <w:rFonts w:eastAsia="Courier New"/>
          <w:i/>
        </w:rPr>
        <w:t>cherche sur la Franco-américanie</w:t>
      </w:r>
      <w:r w:rsidRPr="00283703">
        <w:rPr>
          <w:rFonts w:eastAsia="Courier New"/>
        </w:rPr>
        <w:t>,</w:t>
      </w:r>
      <w:r w:rsidRPr="00283703">
        <w:t xml:space="preserve"> Premier colloque de l’Institut français du Collège de l’Assomption, mars 1980 (Qu</w:t>
      </w:r>
      <w:r w:rsidRPr="00283703">
        <w:t>é</w:t>
      </w:r>
      <w:r w:rsidRPr="00283703">
        <w:t>bec, 1980)</w:t>
      </w:r>
      <w:r>
        <w:t xml:space="preserve"> : </w:t>
      </w:r>
      <w:r w:rsidRPr="00283703">
        <w:t>30.</w:t>
      </w:r>
    </w:p>
  </w:footnote>
  <w:footnote w:id="62">
    <w:p w:rsidR="00832B86" w:rsidRDefault="00832B86">
      <w:pPr>
        <w:pStyle w:val="Notedebasdepage"/>
      </w:pPr>
      <w:r>
        <w:rPr>
          <w:rStyle w:val="Appelnotedebasdep"/>
        </w:rPr>
        <w:footnoteRef/>
      </w:r>
      <w:r>
        <w:t xml:space="preserve"> </w:t>
      </w:r>
      <w:r>
        <w:tab/>
      </w:r>
      <w:r w:rsidRPr="00283703">
        <w:t>Pour cette période et la suivante, on trouvera des informations supplémenta</w:t>
      </w:r>
      <w:r w:rsidRPr="00283703">
        <w:t>i</w:t>
      </w:r>
      <w:r w:rsidRPr="00283703">
        <w:t>res dans</w:t>
      </w:r>
      <w:r>
        <w:t> :</w:t>
      </w:r>
      <w:r w:rsidRPr="00283703">
        <w:t xml:space="preserve"> Rolande Boulanger, </w:t>
      </w:r>
      <w:r w:rsidRPr="003042BC">
        <w:rPr>
          <w:rFonts w:eastAsia="Courier New"/>
          <w:i/>
        </w:rPr>
        <w:t>L'émigration canadienne-française aux États-Unis : 1920-1930</w:t>
      </w:r>
      <w:r w:rsidRPr="00283703">
        <w:t xml:space="preserve">, thèse de M.A., Université McGill, 1972 et Claude Dionne, </w:t>
      </w:r>
      <w:r w:rsidRPr="003042BC">
        <w:rPr>
          <w:rFonts w:eastAsia="Courier New"/>
          <w:i/>
        </w:rPr>
        <w:t>L'émigration du Canada aux États-Unis de 1945 à 1968</w:t>
      </w:r>
      <w:r w:rsidRPr="00283703">
        <w:rPr>
          <w:rFonts w:eastAsia="Courier New"/>
        </w:rPr>
        <w:t>,</w:t>
      </w:r>
      <w:r w:rsidRPr="00283703">
        <w:t xml:space="preserve"> thèse de M.A., Un</w:t>
      </w:r>
      <w:r w:rsidRPr="00283703">
        <w:t>i</w:t>
      </w:r>
      <w:r w:rsidRPr="00283703">
        <w:t>versité de Montréal, 1971.</w:t>
      </w:r>
    </w:p>
  </w:footnote>
  <w:footnote w:id="63">
    <w:p w:rsidR="00832B86" w:rsidRDefault="00832B86">
      <w:pPr>
        <w:pStyle w:val="Notedebasdepage"/>
      </w:pPr>
      <w:r>
        <w:rPr>
          <w:rStyle w:val="Appelnotedebasdep"/>
        </w:rPr>
        <w:footnoteRef/>
      </w:r>
      <w:r>
        <w:t xml:space="preserve"> </w:t>
      </w:r>
      <w:r>
        <w:tab/>
      </w:r>
      <w:r w:rsidRPr="00283703">
        <w:t xml:space="preserve">Donald Chaput, </w:t>
      </w:r>
      <w:r>
        <w:t>« </w:t>
      </w:r>
      <w:r w:rsidRPr="00283703">
        <w:t>Some Repatriement Dilemmas</w:t>
      </w:r>
      <w:r>
        <w:t> »</w:t>
      </w:r>
      <w:r w:rsidRPr="00283703">
        <w:t xml:space="preserve">, </w:t>
      </w:r>
      <w:r w:rsidRPr="003042BC">
        <w:rPr>
          <w:rFonts w:eastAsia="Courier New"/>
          <w:i/>
        </w:rPr>
        <w:t>Canadian Historical R</w:t>
      </w:r>
      <w:r w:rsidRPr="003042BC">
        <w:rPr>
          <w:rFonts w:eastAsia="Courier New"/>
          <w:i/>
        </w:rPr>
        <w:t>e</w:t>
      </w:r>
      <w:r w:rsidRPr="003042BC">
        <w:rPr>
          <w:rFonts w:eastAsia="Courier New"/>
          <w:i/>
        </w:rPr>
        <w:t>view</w:t>
      </w:r>
      <w:r w:rsidRPr="00283703">
        <w:rPr>
          <w:rFonts w:eastAsia="Courier New"/>
        </w:rPr>
        <w:t>,</w:t>
      </w:r>
      <w:r w:rsidRPr="00283703">
        <w:t xml:space="preserve"> 44</w:t>
      </w:r>
      <w:r>
        <w:t xml:space="preserve"> </w:t>
      </w:r>
      <w:r w:rsidRPr="00283703">
        <w:t>(déc. 1968)</w:t>
      </w:r>
      <w:r>
        <w:t> :</w:t>
      </w:r>
      <w:r w:rsidRPr="00283703">
        <w:t xml:space="preserve">400-412 et John Little, </w:t>
      </w:r>
      <w:r>
        <w:t>« </w:t>
      </w:r>
      <w:r w:rsidRPr="00283703">
        <w:t>La Patrie</w:t>
      </w:r>
      <w:r>
        <w:t> :</w:t>
      </w:r>
      <w:r w:rsidRPr="00283703">
        <w:t xml:space="preserve"> Quebec’s Repatri</w:t>
      </w:r>
      <w:r w:rsidRPr="00283703">
        <w:t>a</w:t>
      </w:r>
      <w:r w:rsidRPr="00283703">
        <w:t>tion Colony, 1875-1880</w:t>
      </w:r>
      <w:r>
        <w:t> »</w:t>
      </w:r>
      <w:r w:rsidRPr="00283703">
        <w:t xml:space="preserve">, </w:t>
      </w:r>
      <w:r w:rsidRPr="003042BC">
        <w:rPr>
          <w:rFonts w:eastAsia="Courier New"/>
          <w:i/>
        </w:rPr>
        <w:t>Communications historiques</w:t>
      </w:r>
      <w:r w:rsidRPr="00283703">
        <w:rPr>
          <w:rFonts w:eastAsia="Courier New"/>
        </w:rPr>
        <w:t>, 1977</w:t>
      </w:r>
      <w:r w:rsidRPr="00283703">
        <w:t xml:space="preserve"> (Société hist</w:t>
      </w:r>
      <w:r w:rsidRPr="00283703">
        <w:t>o</w:t>
      </w:r>
      <w:r w:rsidRPr="00283703">
        <w:t>rique du Canada, 1977)</w:t>
      </w:r>
      <w:r>
        <w:t xml:space="preserve"> : </w:t>
      </w:r>
      <w:r w:rsidRPr="00283703">
        <w:t>67-85.</w:t>
      </w:r>
    </w:p>
  </w:footnote>
  <w:footnote w:id="64">
    <w:p w:rsidR="00832B86" w:rsidRDefault="00832B86">
      <w:pPr>
        <w:pStyle w:val="Notedebasdepage"/>
      </w:pPr>
      <w:r>
        <w:rPr>
          <w:rStyle w:val="Appelnotedebasdep"/>
        </w:rPr>
        <w:footnoteRef/>
      </w:r>
      <w:r>
        <w:t xml:space="preserve"> </w:t>
      </w:r>
      <w:r>
        <w:tab/>
      </w:r>
      <w:r w:rsidRPr="00283703">
        <w:t xml:space="preserve">Albert Faucher, </w:t>
      </w:r>
      <w:r>
        <w:t>« </w:t>
      </w:r>
      <w:hyperlink r:id="rId4" w:history="1">
        <w:r w:rsidRPr="003042BC">
          <w:rPr>
            <w:rStyle w:val="Lienhypertexte"/>
          </w:rPr>
          <w:t>L’émigration des Canadiens français aux États-Unis au XIXe siècle : position du problème et perspective </w:t>
        </w:r>
      </w:hyperlink>
      <w:r>
        <w:t>»</w:t>
      </w:r>
      <w:r w:rsidRPr="00283703">
        <w:t xml:space="preserve">. </w:t>
      </w:r>
      <w:r w:rsidRPr="003042BC">
        <w:rPr>
          <w:rFonts w:eastAsia="Courier New"/>
          <w:i/>
        </w:rPr>
        <w:t>Recherches sociograph</w:t>
      </w:r>
      <w:r w:rsidRPr="003042BC">
        <w:rPr>
          <w:rFonts w:eastAsia="Courier New"/>
          <w:i/>
        </w:rPr>
        <w:t>i</w:t>
      </w:r>
      <w:r w:rsidRPr="003042BC">
        <w:rPr>
          <w:rFonts w:eastAsia="Courier New"/>
          <w:i/>
        </w:rPr>
        <w:t>ques</w:t>
      </w:r>
      <w:r w:rsidRPr="00283703">
        <w:rPr>
          <w:rFonts w:eastAsia="Courier New"/>
        </w:rPr>
        <w:t>, 5,</w:t>
      </w:r>
      <w:r w:rsidRPr="00283703">
        <w:t xml:space="preserve"> 3</w:t>
      </w:r>
      <w:r>
        <w:t xml:space="preserve"> </w:t>
      </w:r>
      <w:r w:rsidRPr="00283703">
        <w:t>(sept.-déc. 1964)</w:t>
      </w:r>
      <w:r>
        <w:t xml:space="preserve"> : </w:t>
      </w:r>
      <w:r w:rsidRPr="00283703">
        <w:t>277-317</w:t>
      </w:r>
      <w:r>
        <w:t> ;</w:t>
      </w:r>
      <w:r w:rsidRPr="00283703">
        <w:t xml:space="preserve"> et </w:t>
      </w:r>
      <w:r>
        <w:t>« </w:t>
      </w:r>
      <w:r w:rsidRPr="00283703">
        <w:t>Explications socio-économiques des migrations dans l’histoire du Québec</w:t>
      </w:r>
      <w:r>
        <w:t> »</w:t>
      </w:r>
      <w:r w:rsidRPr="00283703">
        <w:t xml:space="preserve">, </w:t>
      </w:r>
      <w:r w:rsidRPr="003042BC">
        <w:rPr>
          <w:rFonts w:eastAsia="Courier New"/>
          <w:i/>
        </w:rPr>
        <w:t>Mémoires de la Société Royale du Canada</w:t>
      </w:r>
      <w:r w:rsidRPr="00283703">
        <w:rPr>
          <w:rFonts w:eastAsia="Courier New"/>
        </w:rPr>
        <w:t>,</w:t>
      </w:r>
      <w:r w:rsidRPr="00283703">
        <w:t xml:space="preserve"> qu</w:t>
      </w:r>
      <w:r w:rsidRPr="00283703">
        <w:t>a</w:t>
      </w:r>
      <w:r w:rsidRPr="00283703">
        <w:t>trième série, tome XIII (1975)</w:t>
      </w:r>
      <w:r>
        <w:t xml:space="preserve"> : </w:t>
      </w:r>
      <w:r w:rsidRPr="00283703">
        <w:t>91-107.</w:t>
      </w:r>
    </w:p>
  </w:footnote>
  <w:footnote w:id="65">
    <w:p w:rsidR="00832B86" w:rsidRDefault="00832B86">
      <w:pPr>
        <w:pStyle w:val="Notedebasdepage"/>
      </w:pPr>
      <w:r>
        <w:rPr>
          <w:rStyle w:val="Appelnotedebasdep"/>
        </w:rPr>
        <w:footnoteRef/>
      </w:r>
      <w:r>
        <w:t xml:space="preserve"> </w:t>
      </w:r>
      <w:r>
        <w:tab/>
      </w:r>
      <w:r w:rsidRPr="00283703">
        <w:t xml:space="preserve">Yves Roby, </w:t>
      </w:r>
      <w:r>
        <w:t>« </w:t>
      </w:r>
      <w:r w:rsidRPr="00283703">
        <w:t>L’évolution économique du Québec et l’émigrant (1850-1929)</w:t>
      </w:r>
      <w:r>
        <w:t> »</w:t>
      </w:r>
      <w:r w:rsidRPr="00283703">
        <w:t xml:space="preserve">, </w:t>
      </w:r>
      <w:r w:rsidRPr="003042BC">
        <w:rPr>
          <w:rFonts w:eastAsia="Courier New"/>
          <w:i/>
        </w:rPr>
        <w:t>L’émigrant québécois vers les États-Unis : 1850-1920</w:t>
      </w:r>
      <w:r w:rsidRPr="00283703">
        <w:t xml:space="preserve"> (Québec, Le Conseil de la vie française en Amérique, 1982)</w:t>
      </w:r>
      <w:r>
        <w:t xml:space="preserve"> : </w:t>
      </w:r>
      <w:r w:rsidRPr="00283703">
        <w:t>8-20. (Deuxième Colloque de l’Institut français du Collège A</w:t>
      </w:r>
      <w:r w:rsidRPr="00283703">
        <w:t>s</w:t>
      </w:r>
      <w:r w:rsidRPr="00283703">
        <w:t xml:space="preserve">somption, Worcester, Mass., mars 1981). Voir aussi Jean Hamelin et Yves Roby, </w:t>
      </w:r>
      <w:r w:rsidRPr="003042BC">
        <w:rPr>
          <w:rFonts w:eastAsia="Courier New"/>
          <w:i/>
        </w:rPr>
        <w:t>Histoire économique du Québec, 1851-1896</w:t>
      </w:r>
      <w:r w:rsidRPr="00283703">
        <w:rPr>
          <w:rFonts w:eastAsia="Courier New"/>
        </w:rPr>
        <w:t>,</w:t>
      </w:r>
      <w:r w:rsidRPr="00283703">
        <w:t xml:space="preserve"> Montréal, Fides, 1971.</w:t>
      </w:r>
    </w:p>
  </w:footnote>
  <w:footnote w:id="66">
    <w:p w:rsidR="00832B86" w:rsidRDefault="00832B86">
      <w:pPr>
        <w:pStyle w:val="Notedebasdepage"/>
      </w:pPr>
      <w:r>
        <w:rPr>
          <w:rStyle w:val="Appelnotedebasdep"/>
        </w:rPr>
        <w:footnoteRef/>
      </w:r>
      <w:r>
        <w:t xml:space="preserve"> </w:t>
      </w:r>
      <w:r>
        <w:tab/>
      </w:r>
      <w:r w:rsidRPr="00283703">
        <w:t xml:space="preserve">Ralph Vicero, </w:t>
      </w:r>
      <w:r w:rsidRPr="003042BC">
        <w:rPr>
          <w:rFonts w:eastAsia="Courier New"/>
          <w:i/>
        </w:rPr>
        <w:t>op. cit</w:t>
      </w:r>
      <w:r w:rsidRPr="00283703">
        <w:rPr>
          <w:rFonts w:eastAsia="Courier New"/>
        </w:rPr>
        <w:t>,</w:t>
      </w:r>
      <w:r w:rsidRPr="00283703">
        <w:t xml:space="preserve"> James Allen, </w:t>
      </w:r>
      <w:r>
        <w:t>« </w:t>
      </w:r>
      <w:r w:rsidRPr="00283703">
        <w:t>Migration Fields of French-Canadian immigrants to Southern Maine</w:t>
      </w:r>
      <w:r>
        <w:t> »</w:t>
      </w:r>
      <w:r w:rsidRPr="00283703">
        <w:t xml:space="preserve">, </w:t>
      </w:r>
      <w:r w:rsidRPr="003042BC">
        <w:rPr>
          <w:rFonts w:eastAsia="Courier New"/>
          <w:i/>
        </w:rPr>
        <w:t>Geographical R</w:t>
      </w:r>
      <w:r w:rsidRPr="003042BC">
        <w:rPr>
          <w:rFonts w:eastAsia="Courier New"/>
          <w:i/>
        </w:rPr>
        <w:t>e</w:t>
      </w:r>
      <w:r w:rsidRPr="003042BC">
        <w:rPr>
          <w:rFonts w:eastAsia="Courier New"/>
          <w:i/>
        </w:rPr>
        <w:t>view</w:t>
      </w:r>
      <w:r w:rsidRPr="00283703">
        <w:rPr>
          <w:rFonts w:eastAsia="Courier New"/>
        </w:rPr>
        <w:t>, 62,</w:t>
      </w:r>
      <w:r w:rsidRPr="00283703">
        <w:t xml:space="preserve"> 3</w:t>
      </w:r>
      <w:r>
        <w:t xml:space="preserve"> </w:t>
      </w:r>
      <w:r w:rsidRPr="00283703">
        <w:t>(juill. 1972)</w:t>
      </w:r>
      <w:r>
        <w:t xml:space="preserve"> : </w:t>
      </w:r>
      <w:r w:rsidRPr="00283703">
        <w:t xml:space="preserve">366-383 et </w:t>
      </w:r>
      <w:r>
        <w:t>« </w:t>
      </w:r>
      <w:r w:rsidRPr="00283703">
        <w:t>Franco-Americans in Maine</w:t>
      </w:r>
      <w:r>
        <w:t> :</w:t>
      </w:r>
      <w:r w:rsidRPr="00283703">
        <w:t xml:space="preserve"> A Geogr</w:t>
      </w:r>
      <w:r w:rsidRPr="00283703">
        <w:t>a</w:t>
      </w:r>
      <w:r w:rsidRPr="00283703">
        <w:t>phical Perspective</w:t>
      </w:r>
      <w:r>
        <w:t> »</w:t>
      </w:r>
      <w:r w:rsidRPr="00283703">
        <w:t xml:space="preserve">, </w:t>
      </w:r>
      <w:r w:rsidRPr="003042BC">
        <w:rPr>
          <w:rFonts w:eastAsia="Courier New"/>
          <w:i/>
        </w:rPr>
        <w:t>Acadiensis</w:t>
      </w:r>
      <w:r w:rsidRPr="00283703">
        <w:rPr>
          <w:rFonts w:eastAsia="Courier New"/>
        </w:rPr>
        <w:t>,</w:t>
      </w:r>
      <w:r w:rsidRPr="00283703">
        <w:t xml:space="preserve"> 4, l</w:t>
      </w:r>
      <w:r>
        <w:t xml:space="preserve"> </w:t>
      </w:r>
      <w:r w:rsidRPr="00283703">
        <w:t>(aut. 1974)</w:t>
      </w:r>
      <w:r>
        <w:t xml:space="preserve"> : </w:t>
      </w:r>
      <w:r w:rsidRPr="00283703">
        <w:t xml:space="preserve">32-66. Voir aussi Sylvie Rimbert, </w:t>
      </w:r>
      <w:r>
        <w:t>« </w:t>
      </w:r>
      <w:r w:rsidRPr="00283703">
        <w:t>L’immigration franco-canadienne au Mass</w:t>
      </w:r>
      <w:r w:rsidRPr="00283703">
        <w:t>a</w:t>
      </w:r>
      <w:r w:rsidRPr="00283703">
        <w:t>chusetts</w:t>
      </w:r>
      <w:r>
        <w:t> »</w:t>
      </w:r>
      <w:r w:rsidRPr="00283703">
        <w:t xml:space="preserve">, </w:t>
      </w:r>
      <w:r w:rsidRPr="003042BC">
        <w:rPr>
          <w:rFonts w:eastAsia="Courier New"/>
          <w:i/>
        </w:rPr>
        <w:t>Revue canadienne de gé</w:t>
      </w:r>
      <w:r w:rsidRPr="003042BC">
        <w:rPr>
          <w:rFonts w:eastAsia="Courier New"/>
          <w:i/>
        </w:rPr>
        <w:t>o</w:t>
      </w:r>
      <w:r w:rsidRPr="003042BC">
        <w:rPr>
          <w:rFonts w:eastAsia="Courier New"/>
          <w:i/>
        </w:rPr>
        <w:t>graphie</w:t>
      </w:r>
      <w:r w:rsidRPr="00283703">
        <w:rPr>
          <w:rFonts w:eastAsia="Courier New"/>
        </w:rPr>
        <w:t>,</w:t>
      </w:r>
      <w:r w:rsidRPr="00283703">
        <w:t xml:space="preserve"> 8, 3-4</w:t>
      </w:r>
      <w:r>
        <w:t xml:space="preserve"> </w:t>
      </w:r>
      <w:r w:rsidRPr="00283703">
        <w:t>(juill.-oct. 1954)</w:t>
      </w:r>
      <w:r>
        <w:t xml:space="preserve"> : </w:t>
      </w:r>
      <w:r w:rsidRPr="00283703">
        <w:t>75-85.</w:t>
      </w:r>
    </w:p>
  </w:footnote>
  <w:footnote w:id="67">
    <w:p w:rsidR="00832B86" w:rsidRDefault="00832B86">
      <w:pPr>
        <w:pStyle w:val="Notedebasdepage"/>
      </w:pPr>
      <w:r>
        <w:rPr>
          <w:rStyle w:val="Appelnotedebasdep"/>
        </w:rPr>
        <w:footnoteRef/>
      </w:r>
      <w:r>
        <w:t xml:space="preserve"> </w:t>
      </w:r>
      <w:r>
        <w:tab/>
      </w:r>
      <w:r w:rsidRPr="00283703">
        <w:t>Voir par exemple</w:t>
      </w:r>
      <w:r>
        <w:t> :</w:t>
      </w:r>
      <w:r w:rsidRPr="00283703">
        <w:t xml:space="preserve"> Rémi Tremblay, </w:t>
      </w:r>
      <w:r w:rsidRPr="003042BC">
        <w:rPr>
          <w:rFonts w:eastAsia="Courier New"/>
          <w:i/>
        </w:rPr>
        <w:t>Pierre qui roule. Souvenirs d’un journ</w:t>
      </w:r>
      <w:r w:rsidRPr="003042BC">
        <w:rPr>
          <w:rFonts w:eastAsia="Courier New"/>
          <w:i/>
        </w:rPr>
        <w:t>a</w:t>
      </w:r>
      <w:r w:rsidRPr="003042BC">
        <w:rPr>
          <w:rFonts w:eastAsia="Courier New"/>
          <w:i/>
        </w:rPr>
        <w:t>liste</w:t>
      </w:r>
      <w:r w:rsidRPr="00283703">
        <w:rPr>
          <w:rFonts w:eastAsia="Courier New"/>
        </w:rPr>
        <w:t>,</w:t>
      </w:r>
      <w:r w:rsidRPr="00283703">
        <w:t xml:space="preserve"> Montréal, Beauchemin, 1923.</w:t>
      </w:r>
    </w:p>
  </w:footnote>
  <w:footnote w:id="68">
    <w:p w:rsidR="00832B86" w:rsidRDefault="00832B86">
      <w:pPr>
        <w:pStyle w:val="Notedebasdepage"/>
      </w:pPr>
      <w:r>
        <w:rPr>
          <w:rStyle w:val="Appelnotedebasdep"/>
        </w:rPr>
        <w:footnoteRef/>
      </w:r>
      <w:r>
        <w:t xml:space="preserve"> </w:t>
      </w:r>
      <w:r>
        <w:tab/>
      </w:r>
      <w:r w:rsidRPr="00283703">
        <w:t xml:space="preserve">Pierre Savard, </w:t>
      </w:r>
      <w:r>
        <w:t>« </w:t>
      </w:r>
      <w:r w:rsidRPr="00283703">
        <w:t>Relations between French-Canadian and Amer</w:t>
      </w:r>
      <w:r w:rsidRPr="00283703">
        <w:t>i</w:t>
      </w:r>
      <w:r w:rsidRPr="00283703">
        <w:t>can Catholics in the last third of the nineteenth century</w:t>
      </w:r>
      <w:r>
        <w:t> »</w:t>
      </w:r>
      <w:r w:rsidRPr="00283703">
        <w:t xml:space="preserve">. </w:t>
      </w:r>
      <w:r w:rsidRPr="003042BC">
        <w:rPr>
          <w:rFonts w:eastAsia="Courier New"/>
          <w:i/>
        </w:rPr>
        <w:t>Culture</w:t>
      </w:r>
      <w:r w:rsidRPr="00283703">
        <w:rPr>
          <w:rFonts w:eastAsia="Courier New"/>
        </w:rPr>
        <w:t>,</w:t>
      </w:r>
      <w:r w:rsidRPr="00283703">
        <w:t xml:space="preserve"> 31, l</w:t>
      </w:r>
      <w:r>
        <w:t xml:space="preserve"> </w:t>
      </w:r>
      <w:r w:rsidRPr="00283703">
        <w:t>(mars 1970)</w:t>
      </w:r>
      <w:r>
        <w:t xml:space="preserve"> : </w:t>
      </w:r>
      <w:r w:rsidRPr="00283703">
        <w:t xml:space="preserve">24-39. Savard a déjà consacré une minutieuse étude à la présence des États-Unis dans l’œuvre de Tardivel, </w:t>
      </w:r>
      <w:r w:rsidRPr="003042BC">
        <w:rPr>
          <w:rFonts w:eastAsia="Courier New"/>
          <w:i/>
        </w:rPr>
        <w:t>Jules-Paul Ta</w:t>
      </w:r>
      <w:r w:rsidRPr="003042BC">
        <w:rPr>
          <w:rFonts w:eastAsia="Courier New"/>
          <w:i/>
        </w:rPr>
        <w:t>r</w:t>
      </w:r>
      <w:r w:rsidRPr="003042BC">
        <w:rPr>
          <w:rFonts w:eastAsia="Courier New"/>
          <w:i/>
        </w:rPr>
        <w:t>divel, la France et les États-Unis,</w:t>
      </w:r>
      <w:r w:rsidRPr="003042BC">
        <w:rPr>
          <w:i/>
        </w:rPr>
        <w:t xml:space="preserve"> Québec</w:t>
      </w:r>
      <w:r w:rsidRPr="00283703">
        <w:t>, Presses de l’Université L</w:t>
      </w:r>
      <w:r w:rsidRPr="00283703">
        <w:t>a</w:t>
      </w:r>
      <w:r w:rsidRPr="00283703">
        <w:t>val, 1967.</w:t>
      </w:r>
    </w:p>
  </w:footnote>
  <w:footnote w:id="69">
    <w:p w:rsidR="00832B86" w:rsidRDefault="00832B86">
      <w:pPr>
        <w:pStyle w:val="Notedebasdepage"/>
      </w:pPr>
      <w:r>
        <w:rPr>
          <w:rStyle w:val="Appelnotedebasdep"/>
        </w:rPr>
        <w:footnoteRef/>
      </w:r>
      <w:r>
        <w:t xml:space="preserve"> </w:t>
      </w:r>
      <w:r>
        <w:tab/>
      </w:r>
      <w:r w:rsidRPr="003042BC">
        <w:rPr>
          <w:rFonts w:eastAsia="Courier New"/>
          <w:iCs/>
        </w:rPr>
        <w:t xml:space="preserve">Jean-Guy Lalande, </w:t>
      </w:r>
      <w:r w:rsidRPr="003042BC">
        <w:rPr>
          <w:i/>
        </w:rPr>
        <w:t>Le mouvement sentinelliste : réflexions sur un problème de survivance</w:t>
      </w:r>
      <w:r w:rsidRPr="003042BC">
        <w:t>,</w:t>
      </w:r>
      <w:r w:rsidRPr="003042BC">
        <w:rPr>
          <w:rFonts w:eastAsia="Courier New"/>
          <w:iCs/>
        </w:rPr>
        <w:t xml:space="preserve"> thèse de M.A., Université Laval, 1971.</w:t>
      </w:r>
    </w:p>
  </w:footnote>
  <w:footnote w:id="70">
    <w:p w:rsidR="00832B86" w:rsidRDefault="00832B86">
      <w:pPr>
        <w:pStyle w:val="Notedebasdepage"/>
      </w:pPr>
      <w:r>
        <w:rPr>
          <w:rStyle w:val="Appelnotedebasdep"/>
        </w:rPr>
        <w:footnoteRef/>
      </w:r>
      <w:r>
        <w:t xml:space="preserve"> </w:t>
      </w:r>
      <w:r>
        <w:tab/>
      </w:r>
      <w:r w:rsidRPr="00283703">
        <w:t xml:space="preserve">Claude Galarneau, </w:t>
      </w:r>
      <w:r w:rsidRPr="003042BC">
        <w:rPr>
          <w:rFonts w:eastAsia="Courier New"/>
          <w:i/>
        </w:rPr>
        <w:t>Les collèges classiques au Canada fra</w:t>
      </w:r>
      <w:r w:rsidRPr="003042BC">
        <w:rPr>
          <w:rFonts w:eastAsia="Courier New"/>
          <w:i/>
        </w:rPr>
        <w:t>n</w:t>
      </w:r>
      <w:r w:rsidRPr="003042BC">
        <w:rPr>
          <w:rFonts w:eastAsia="Courier New"/>
          <w:i/>
        </w:rPr>
        <w:t>çais</w:t>
      </w:r>
      <w:r w:rsidRPr="00283703">
        <w:rPr>
          <w:rFonts w:eastAsia="Courier New"/>
        </w:rPr>
        <w:t>,</w:t>
      </w:r>
      <w:r w:rsidRPr="00283703">
        <w:t xml:space="preserve"> Montréal, Fides, 1978.</w:t>
      </w:r>
    </w:p>
  </w:footnote>
  <w:footnote w:id="71">
    <w:p w:rsidR="00832B86" w:rsidRDefault="00832B86">
      <w:pPr>
        <w:pStyle w:val="Notedebasdepage"/>
      </w:pPr>
      <w:r>
        <w:rPr>
          <w:rStyle w:val="Appelnotedebasdep"/>
        </w:rPr>
        <w:footnoteRef/>
      </w:r>
      <w:r>
        <w:t xml:space="preserve"> </w:t>
      </w:r>
      <w:r>
        <w:tab/>
      </w:r>
      <w:r w:rsidRPr="00283703">
        <w:t xml:space="preserve">Voir surtout l’article de Nive Voisine, </w:t>
      </w:r>
      <w:r>
        <w:t>« </w:t>
      </w:r>
      <w:r w:rsidRPr="00283703">
        <w:t>Les valeurs religie</w:t>
      </w:r>
      <w:r w:rsidRPr="00283703">
        <w:t>u</w:t>
      </w:r>
      <w:r w:rsidRPr="00283703">
        <w:t>ses de l’émigrant québécois</w:t>
      </w:r>
      <w:r>
        <w:t> »</w:t>
      </w:r>
      <w:r w:rsidRPr="00283703">
        <w:t xml:space="preserve"> (Québec, Le Conseil de la vie française en Amérique, 1982)</w:t>
      </w:r>
      <w:r>
        <w:t xml:space="preserve"> : </w:t>
      </w:r>
      <w:r w:rsidRPr="00283703">
        <w:t>21-38.</w:t>
      </w:r>
    </w:p>
  </w:footnote>
  <w:footnote w:id="72">
    <w:p w:rsidR="00832B86" w:rsidRDefault="00832B86">
      <w:pPr>
        <w:pStyle w:val="Notedebasdepage"/>
      </w:pPr>
      <w:r>
        <w:rPr>
          <w:rStyle w:val="Appelnotedebasdep"/>
        </w:rPr>
        <w:footnoteRef/>
      </w:r>
      <w:r>
        <w:t xml:space="preserve"> </w:t>
      </w:r>
      <w:r>
        <w:tab/>
      </w:r>
      <w:r w:rsidRPr="00283703">
        <w:t xml:space="preserve">Regroupés sous le titre. </w:t>
      </w:r>
      <w:r w:rsidRPr="003042BC">
        <w:rPr>
          <w:rFonts w:eastAsia="Courier New"/>
          <w:i/>
        </w:rPr>
        <w:t>Silhouettes franco-américaines</w:t>
      </w:r>
      <w:r w:rsidRPr="00283703">
        <w:rPr>
          <w:rFonts w:eastAsia="Courier New"/>
        </w:rPr>
        <w:t>,</w:t>
      </w:r>
      <w:r w:rsidRPr="00283703">
        <w:t xml:space="preserve"> Manchester, Public</w:t>
      </w:r>
      <w:r w:rsidRPr="00283703">
        <w:t>a</w:t>
      </w:r>
      <w:r w:rsidRPr="00283703">
        <w:t>tions de l’Association canado-américaine, 1957.</w:t>
      </w:r>
    </w:p>
  </w:footnote>
  <w:footnote w:id="73">
    <w:p w:rsidR="00832B86" w:rsidRDefault="00832B86">
      <w:pPr>
        <w:pStyle w:val="Notedebasdepage"/>
      </w:pPr>
      <w:r>
        <w:rPr>
          <w:rStyle w:val="Appelnotedebasdep"/>
        </w:rPr>
        <w:footnoteRef/>
      </w:r>
      <w:r>
        <w:t xml:space="preserve"> </w:t>
      </w:r>
      <w:r>
        <w:tab/>
      </w:r>
      <w:r w:rsidRPr="00283703">
        <w:t xml:space="preserve">Yves Roby, </w:t>
      </w:r>
      <w:r>
        <w:t>« </w:t>
      </w:r>
      <w:r w:rsidRPr="00283703">
        <w:t>Ferdinand Gagnon</w:t>
      </w:r>
      <w:r>
        <w:t> »</w:t>
      </w:r>
      <w:r w:rsidRPr="00283703">
        <w:t xml:space="preserve">, </w:t>
      </w:r>
      <w:r w:rsidRPr="003042BC">
        <w:rPr>
          <w:rFonts w:eastAsia="Courier New"/>
          <w:i/>
        </w:rPr>
        <w:t>Dictionnaire biograph</w:t>
      </w:r>
      <w:r w:rsidRPr="003042BC">
        <w:rPr>
          <w:rFonts w:eastAsia="Courier New"/>
          <w:i/>
        </w:rPr>
        <w:t>i</w:t>
      </w:r>
      <w:r w:rsidRPr="003042BC">
        <w:rPr>
          <w:rFonts w:eastAsia="Courier New"/>
          <w:i/>
        </w:rPr>
        <w:t>que du Canada</w:t>
      </w:r>
      <w:r w:rsidRPr="00283703">
        <w:rPr>
          <w:rFonts w:eastAsia="Courier New"/>
        </w:rPr>
        <w:t>,</w:t>
      </w:r>
      <w:r w:rsidRPr="00283703">
        <w:t xml:space="preserve"> XI (Québec, Presses de l’Université Laval, 1982)</w:t>
      </w:r>
      <w:r>
        <w:t> :</w:t>
      </w:r>
      <w:r w:rsidRPr="00283703">
        <w:t>362-364.</w:t>
      </w:r>
    </w:p>
  </w:footnote>
  <w:footnote w:id="74">
    <w:p w:rsidR="00832B86" w:rsidRDefault="00832B86">
      <w:pPr>
        <w:pStyle w:val="Notedebasdepage"/>
      </w:pPr>
      <w:r>
        <w:rPr>
          <w:rStyle w:val="Appelnotedebasdep"/>
        </w:rPr>
        <w:footnoteRef/>
      </w:r>
      <w:r>
        <w:t xml:space="preserve"> </w:t>
      </w:r>
      <w:r>
        <w:tab/>
      </w:r>
      <w:r w:rsidRPr="00283703">
        <w:t xml:space="preserve">Les volumes de Tamara Hareven et Randolph Langenback, </w:t>
      </w:r>
      <w:r w:rsidRPr="003042BC">
        <w:rPr>
          <w:rFonts w:eastAsia="Courier New"/>
          <w:i/>
        </w:rPr>
        <w:t>Amo</w:t>
      </w:r>
      <w:r w:rsidRPr="003042BC">
        <w:rPr>
          <w:rFonts w:eastAsia="Courier New"/>
          <w:i/>
        </w:rPr>
        <w:t>s</w:t>
      </w:r>
      <w:r w:rsidRPr="003042BC">
        <w:rPr>
          <w:rFonts w:eastAsia="Courier New"/>
          <w:i/>
        </w:rPr>
        <w:t>keag : Life and Work in an American Factory-City</w:t>
      </w:r>
      <w:r w:rsidRPr="00283703">
        <w:rPr>
          <w:rFonts w:eastAsia="Courier New"/>
        </w:rPr>
        <w:t>,</w:t>
      </w:r>
      <w:r w:rsidRPr="00283703">
        <w:t xml:space="preserve"> New York, Panthéon Books, 1978, de Dyke Hendricken, </w:t>
      </w:r>
      <w:r w:rsidRPr="003042BC">
        <w:rPr>
          <w:rFonts w:eastAsia="Courier New"/>
          <w:i/>
        </w:rPr>
        <w:t>Quiet Presence : Histo</w:t>
      </w:r>
      <w:r w:rsidRPr="003042BC">
        <w:rPr>
          <w:rFonts w:eastAsia="Courier New"/>
          <w:i/>
        </w:rPr>
        <w:t>i</w:t>
      </w:r>
      <w:r w:rsidRPr="003042BC">
        <w:rPr>
          <w:rFonts w:eastAsia="Courier New"/>
          <w:i/>
        </w:rPr>
        <w:t>res de Franco-américains en New England</w:t>
      </w:r>
      <w:r w:rsidRPr="00283703">
        <w:rPr>
          <w:rFonts w:eastAsia="Courier New"/>
        </w:rPr>
        <w:t>,</w:t>
      </w:r>
      <w:r w:rsidRPr="00283703">
        <w:t xml:space="preserve"> Portland (Maine), Guy Gannett Publishing Co., 1980, et de No</w:t>
      </w:r>
      <w:r w:rsidRPr="00283703">
        <w:t>r</w:t>
      </w:r>
      <w:r w:rsidRPr="00283703">
        <w:t xml:space="preserve">mand Lafleur, </w:t>
      </w:r>
      <w:r w:rsidRPr="003042BC">
        <w:rPr>
          <w:rFonts w:eastAsia="Courier New"/>
          <w:i/>
        </w:rPr>
        <w:t>Les « Chinois » de l'Est ou la vie quotidienne des Québécois émigrés aux États-Unis de 1840 à nos jours</w:t>
      </w:r>
      <w:r w:rsidRPr="00283703">
        <w:rPr>
          <w:rFonts w:eastAsia="Courier New"/>
        </w:rPr>
        <w:t>,</w:t>
      </w:r>
      <w:r w:rsidRPr="00283703">
        <w:t xml:space="preserve"> Montréal, Leméac, 1981, démo</w:t>
      </w:r>
      <w:r w:rsidRPr="00283703">
        <w:t>n</w:t>
      </w:r>
      <w:r w:rsidRPr="00283703">
        <w:t>trent bien la richesse des informations que l’on peut tirer des enquêtes or</w:t>
      </w:r>
      <w:r w:rsidRPr="00283703">
        <w:t>a</w:t>
      </w:r>
      <w:r w:rsidRPr="00283703">
        <w:t>les. Les textes de présentation des deux derniers sont toutefois beaucoup trop supe</w:t>
      </w:r>
      <w:r w:rsidRPr="00283703">
        <w:t>r</w:t>
      </w:r>
      <w:r w:rsidRPr="00283703">
        <w:t>ficiels.</w:t>
      </w:r>
    </w:p>
  </w:footnote>
  <w:footnote w:id="75">
    <w:p w:rsidR="00832B86" w:rsidRDefault="00832B86">
      <w:pPr>
        <w:pStyle w:val="Notedebasdepage"/>
      </w:pPr>
      <w:r>
        <w:rPr>
          <w:rStyle w:val="Appelnotedebasdep"/>
        </w:rPr>
        <w:footnoteRef/>
      </w:r>
      <w:r>
        <w:t xml:space="preserve"> </w:t>
      </w:r>
      <w:r>
        <w:tab/>
      </w:r>
      <w:r w:rsidRPr="00283703">
        <w:t xml:space="preserve">Philip Silvia, </w:t>
      </w:r>
      <w:r w:rsidRPr="003042BC">
        <w:rPr>
          <w:rFonts w:eastAsia="Courier New"/>
          <w:i/>
        </w:rPr>
        <w:t>The Spindle City : Labor, Politics and Religion in Fait River</w:t>
      </w:r>
      <w:r w:rsidRPr="00283703">
        <w:rPr>
          <w:rFonts w:eastAsia="Courier New"/>
        </w:rPr>
        <w:t xml:space="preserve">. </w:t>
      </w:r>
      <w:r w:rsidRPr="003042BC">
        <w:rPr>
          <w:rFonts w:eastAsia="Courier New"/>
          <w:i/>
        </w:rPr>
        <w:t>Massachusetts, 1870-1905</w:t>
      </w:r>
      <w:r w:rsidRPr="00283703">
        <w:rPr>
          <w:rFonts w:eastAsia="Courier New"/>
        </w:rPr>
        <w:t>,</w:t>
      </w:r>
      <w:r w:rsidRPr="00283703">
        <w:t xml:space="preserve"> thèse de Ph.D., Fordham University, 1973</w:t>
      </w:r>
      <w:r>
        <w:t> ;</w:t>
      </w:r>
      <w:r w:rsidRPr="00283703">
        <w:t xml:space="preserve"> Ant</w:t>
      </w:r>
      <w:r w:rsidRPr="00283703">
        <w:t>o</w:t>
      </w:r>
      <w:r w:rsidRPr="00283703">
        <w:t xml:space="preserve">ny Coelho, </w:t>
      </w:r>
      <w:r w:rsidRPr="003042BC">
        <w:rPr>
          <w:rFonts w:eastAsia="Courier New"/>
          <w:i/>
        </w:rPr>
        <w:t>Row of Nationalities : Life in Working Class Community : the Irish, English and French Canadians of Fall River, Massachusetts, 1850-1890</w:t>
      </w:r>
      <w:r w:rsidRPr="00283703">
        <w:rPr>
          <w:rFonts w:eastAsia="Courier New"/>
        </w:rPr>
        <w:t>,</w:t>
      </w:r>
      <w:r w:rsidRPr="00283703">
        <w:t xml:space="preserve"> thèse de Ph.D., Brown University, 1980</w:t>
      </w:r>
      <w:r>
        <w:t> ;</w:t>
      </w:r>
      <w:r w:rsidRPr="00283703">
        <w:t xml:space="preserve"> Frances Early, </w:t>
      </w:r>
      <w:r w:rsidRPr="003042BC">
        <w:rPr>
          <w:rFonts w:eastAsia="Courier New"/>
          <w:i/>
        </w:rPr>
        <w:t>French-Canadian Beginnings in an American Community : Lowell, Massachusetts, 1868-1886</w:t>
      </w:r>
      <w:r w:rsidRPr="00283703">
        <w:rPr>
          <w:rFonts w:eastAsia="Courier New"/>
        </w:rPr>
        <w:t>,</w:t>
      </w:r>
      <w:r w:rsidRPr="00283703">
        <w:t xml:space="preserve"> thèse de Ph.D., Université Conco</w:t>
      </w:r>
      <w:r w:rsidRPr="00283703">
        <w:t>r</w:t>
      </w:r>
      <w:r w:rsidRPr="00283703">
        <w:t>dia, 1979</w:t>
      </w:r>
      <w:r>
        <w:t> ;</w:t>
      </w:r>
      <w:r w:rsidRPr="00283703">
        <w:t xml:space="preserve"> voir aussi l’ensemble des travaux présentés au tro</w:t>
      </w:r>
      <w:r w:rsidRPr="00283703">
        <w:t>i</w:t>
      </w:r>
      <w:r w:rsidRPr="00283703">
        <w:t>sième colloque annuel de l’Institut français du Collège de l’Assomption, Worcester, tenu en mars 1982</w:t>
      </w:r>
      <w:r>
        <w:t> :</w:t>
      </w:r>
      <w:r w:rsidRPr="00283703">
        <w:t xml:space="preserve"> </w:t>
      </w:r>
      <w:r w:rsidRPr="003042BC">
        <w:rPr>
          <w:rFonts w:eastAsia="Courier New"/>
          <w:i/>
        </w:rPr>
        <w:t>The Little Can</w:t>
      </w:r>
      <w:r w:rsidRPr="003042BC">
        <w:rPr>
          <w:rFonts w:eastAsia="Courier New"/>
          <w:i/>
        </w:rPr>
        <w:t>a</w:t>
      </w:r>
      <w:r w:rsidRPr="003042BC">
        <w:rPr>
          <w:rFonts w:eastAsia="Courier New"/>
          <w:i/>
        </w:rPr>
        <w:t>das of New England</w:t>
      </w:r>
      <w:r w:rsidRPr="00283703">
        <w:rPr>
          <w:rFonts w:eastAsia="Courier New"/>
        </w:rPr>
        <w:t>,</w:t>
      </w:r>
      <w:r w:rsidRPr="00283703">
        <w:t xml:space="preserve"> Assumption College, 1983.</w:t>
      </w:r>
    </w:p>
  </w:footnote>
  <w:footnote w:id="76">
    <w:p w:rsidR="00832B86" w:rsidRDefault="00832B86">
      <w:pPr>
        <w:pStyle w:val="Notedebasdepage"/>
      </w:pPr>
      <w:r>
        <w:rPr>
          <w:rStyle w:val="Appelnotedebasdep"/>
        </w:rPr>
        <w:footnoteRef/>
      </w:r>
      <w:r>
        <w:t xml:space="preserve"> </w:t>
      </w:r>
      <w:r>
        <w:tab/>
      </w:r>
      <w:r w:rsidRPr="00283703">
        <w:t xml:space="preserve">Iris S. Podea, </w:t>
      </w:r>
      <w:r>
        <w:t>« </w:t>
      </w:r>
      <w:r w:rsidRPr="00283703">
        <w:t>Quebec to &lt;Little Canada&gt;</w:t>
      </w:r>
      <w:r>
        <w:t> : the Com</w:t>
      </w:r>
      <w:r w:rsidRPr="00283703">
        <w:t>ing of the French Can</w:t>
      </w:r>
      <w:r w:rsidRPr="00283703">
        <w:t>a</w:t>
      </w:r>
      <w:r w:rsidRPr="00283703">
        <w:t>dians to New England in the Nineteenth Century</w:t>
      </w:r>
      <w:r>
        <w:t> »</w:t>
      </w:r>
      <w:r w:rsidRPr="00283703">
        <w:t xml:space="preserve">, </w:t>
      </w:r>
      <w:r w:rsidRPr="000E2C8F">
        <w:rPr>
          <w:rFonts w:eastAsia="Courier New"/>
          <w:i/>
        </w:rPr>
        <w:t>The New England Qua</w:t>
      </w:r>
      <w:r w:rsidRPr="000E2C8F">
        <w:rPr>
          <w:rFonts w:eastAsia="Courier New"/>
          <w:i/>
        </w:rPr>
        <w:t>r</w:t>
      </w:r>
      <w:r w:rsidRPr="000E2C8F">
        <w:rPr>
          <w:rFonts w:eastAsia="Courier New"/>
          <w:i/>
        </w:rPr>
        <w:t>terly</w:t>
      </w:r>
      <w:r w:rsidRPr="00283703">
        <w:rPr>
          <w:rFonts w:eastAsia="Courier New"/>
        </w:rPr>
        <w:t>,</w:t>
      </w:r>
      <w:r w:rsidRPr="00283703">
        <w:t xml:space="preserve"> 23, 3</w:t>
      </w:r>
      <w:r>
        <w:t xml:space="preserve"> </w:t>
      </w:r>
      <w:r w:rsidRPr="00283703">
        <w:t>(sept. 1950)</w:t>
      </w:r>
      <w:r>
        <w:t xml:space="preserve"> : </w:t>
      </w:r>
      <w:r w:rsidRPr="00283703">
        <w:t>365-380.</w:t>
      </w:r>
    </w:p>
  </w:footnote>
  <w:footnote w:id="77">
    <w:p w:rsidR="00832B86" w:rsidRDefault="00832B86">
      <w:pPr>
        <w:pStyle w:val="Notedebasdepage"/>
      </w:pPr>
      <w:r>
        <w:rPr>
          <w:rStyle w:val="Appelnotedebasdep"/>
        </w:rPr>
        <w:footnoteRef/>
      </w:r>
      <w:r>
        <w:t xml:space="preserve"> </w:t>
      </w:r>
      <w:r>
        <w:tab/>
      </w:r>
      <w:r w:rsidRPr="00283703">
        <w:t xml:space="preserve">Daniel Walkowitz, </w:t>
      </w:r>
      <w:r w:rsidRPr="000E2C8F">
        <w:rPr>
          <w:rFonts w:eastAsia="Courier New"/>
          <w:i/>
        </w:rPr>
        <w:t>Worker City, Company Town. Iron and Cotton-Worker Protest in Troy and Cohoes, New York, 1855-84</w:t>
      </w:r>
      <w:r w:rsidRPr="00283703">
        <w:rPr>
          <w:rFonts w:eastAsia="Courier New"/>
        </w:rPr>
        <w:t>,</w:t>
      </w:r>
      <w:r w:rsidRPr="00283703">
        <w:t xml:space="preserve"> U</w:t>
      </w:r>
      <w:r w:rsidRPr="00283703">
        <w:t>r</w:t>
      </w:r>
      <w:r w:rsidRPr="00283703">
        <w:t>bana University of Illinois Press, 1978</w:t>
      </w:r>
      <w:r>
        <w:t> ;</w:t>
      </w:r>
      <w:r w:rsidRPr="00283703">
        <w:t xml:space="preserve"> Tamara K. Hareven, </w:t>
      </w:r>
      <w:r w:rsidRPr="000E2C8F">
        <w:rPr>
          <w:rFonts w:eastAsia="Courier New"/>
          <w:i/>
        </w:rPr>
        <w:t>Family Time and Industrial Time. The Rel</w:t>
      </w:r>
      <w:r w:rsidRPr="000E2C8F">
        <w:rPr>
          <w:rFonts w:eastAsia="Courier New"/>
          <w:i/>
        </w:rPr>
        <w:t>a</w:t>
      </w:r>
      <w:r w:rsidRPr="000E2C8F">
        <w:rPr>
          <w:rFonts w:eastAsia="Courier New"/>
          <w:i/>
        </w:rPr>
        <w:t>tionship between the Family and Work in a New England Industrial Comm</w:t>
      </w:r>
      <w:r w:rsidRPr="000E2C8F">
        <w:rPr>
          <w:rFonts w:eastAsia="Courier New"/>
          <w:i/>
        </w:rPr>
        <w:t>u</w:t>
      </w:r>
      <w:r w:rsidRPr="000E2C8F">
        <w:rPr>
          <w:rFonts w:eastAsia="Courier New"/>
          <w:i/>
        </w:rPr>
        <w:t>nity</w:t>
      </w:r>
      <w:r w:rsidRPr="00283703">
        <w:rPr>
          <w:rFonts w:eastAsia="Courier New"/>
        </w:rPr>
        <w:t>,</w:t>
      </w:r>
      <w:r w:rsidRPr="00283703">
        <w:t xml:space="preserve"> Cambridge, Cambridge Unive</w:t>
      </w:r>
      <w:r w:rsidRPr="00283703">
        <w:t>r</w:t>
      </w:r>
      <w:r w:rsidRPr="00283703">
        <w:t>sity Press, 1982</w:t>
      </w:r>
      <w:r>
        <w:t> ;</w:t>
      </w:r>
      <w:r w:rsidRPr="00283703">
        <w:t xml:space="preserve"> Frances H. Early, </w:t>
      </w:r>
      <w:r>
        <w:t>« </w:t>
      </w:r>
      <w:r w:rsidRPr="00283703">
        <w:t>The French-Canadian Family Economy and Standard-of-Living in Lowell, Mass</w:t>
      </w:r>
      <w:r w:rsidRPr="00283703">
        <w:t>a</w:t>
      </w:r>
      <w:r w:rsidRPr="00283703">
        <w:t>chusetts, 1870</w:t>
      </w:r>
      <w:r>
        <w:t> »</w:t>
      </w:r>
      <w:r w:rsidRPr="00283703">
        <w:t xml:space="preserve">, </w:t>
      </w:r>
      <w:r w:rsidRPr="000E2C8F">
        <w:rPr>
          <w:rFonts w:eastAsia="Courier New"/>
          <w:i/>
        </w:rPr>
        <w:t>Journal of Family History</w:t>
      </w:r>
      <w:r w:rsidRPr="00283703">
        <w:t xml:space="preserve"> (été 1982)</w:t>
      </w:r>
      <w:r>
        <w:t> :</w:t>
      </w:r>
      <w:r w:rsidRPr="00283703">
        <w:t xml:space="preserve"> 180-200.</w:t>
      </w:r>
    </w:p>
  </w:footnote>
  <w:footnote w:id="78">
    <w:p w:rsidR="00832B86" w:rsidRDefault="00832B86">
      <w:pPr>
        <w:pStyle w:val="Notedebasdepage"/>
      </w:pPr>
      <w:r>
        <w:rPr>
          <w:rStyle w:val="Appelnotedebasdep"/>
        </w:rPr>
        <w:footnoteRef/>
      </w:r>
      <w:r>
        <w:t xml:space="preserve"> </w:t>
      </w:r>
      <w:r>
        <w:tab/>
      </w:r>
      <w:r w:rsidRPr="00283703">
        <w:t xml:space="preserve">Richard Sorrell, </w:t>
      </w:r>
      <w:r>
        <w:t>« </w:t>
      </w:r>
      <w:r w:rsidRPr="00283703">
        <w:t>Sports and Franco-Americans in Woonso</w:t>
      </w:r>
      <w:r w:rsidRPr="00283703">
        <w:t>c</w:t>
      </w:r>
      <w:r w:rsidRPr="00283703">
        <w:t>ket, 1870-1930</w:t>
      </w:r>
      <w:r>
        <w:t> »</w:t>
      </w:r>
      <w:r w:rsidRPr="00283703">
        <w:t xml:space="preserve">, </w:t>
      </w:r>
      <w:r w:rsidRPr="000E2C8F">
        <w:rPr>
          <w:rFonts w:eastAsia="Courier New"/>
          <w:i/>
        </w:rPr>
        <w:t>Sports</w:t>
      </w:r>
      <w:r w:rsidRPr="00283703">
        <w:t xml:space="preserve"> (aut. 1977)</w:t>
      </w:r>
      <w:r>
        <w:t> :</w:t>
      </w:r>
      <w:r w:rsidRPr="00283703">
        <w:t xml:space="preserve"> 116-126.</w:t>
      </w:r>
    </w:p>
  </w:footnote>
  <w:footnote w:id="79">
    <w:p w:rsidR="00832B86" w:rsidRDefault="00832B86">
      <w:pPr>
        <w:pStyle w:val="Notedebasdepage"/>
      </w:pPr>
      <w:r>
        <w:rPr>
          <w:rStyle w:val="Appelnotedebasdep"/>
        </w:rPr>
        <w:footnoteRef/>
      </w:r>
      <w:r>
        <w:t xml:space="preserve"> </w:t>
      </w:r>
      <w:r>
        <w:tab/>
      </w:r>
      <w:r w:rsidRPr="003042BC">
        <w:rPr>
          <w:rFonts w:eastAsia="Courier New"/>
          <w:iCs/>
        </w:rPr>
        <w:t xml:space="preserve">Ernest B. Guillet, </w:t>
      </w:r>
      <w:r w:rsidRPr="000E2C8F">
        <w:rPr>
          <w:i/>
        </w:rPr>
        <w:t>French Ethnic Literature and Culture in an American City, Holyoke, Massachusetts</w:t>
      </w:r>
      <w:r w:rsidRPr="003042BC">
        <w:t>,</w:t>
      </w:r>
      <w:r w:rsidRPr="003042BC">
        <w:rPr>
          <w:rFonts w:eastAsia="Courier New"/>
          <w:iCs/>
        </w:rPr>
        <w:t xml:space="preserve"> Amherst, University of Mass</w:t>
      </w:r>
      <w:r w:rsidRPr="003042BC">
        <w:rPr>
          <w:rFonts w:eastAsia="Courier New"/>
          <w:iCs/>
        </w:rPr>
        <w:t>a</w:t>
      </w:r>
      <w:r w:rsidRPr="003042BC">
        <w:rPr>
          <w:rFonts w:eastAsia="Courier New"/>
          <w:iCs/>
        </w:rPr>
        <w:t>chusetts, 1978.</w:t>
      </w:r>
    </w:p>
  </w:footnote>
  <w:footnote w:id="80">
    <w:p w:rsidR="00832B86" w:rsidRDefault="00832B86">
      <w:pPr>
        <w:pStyle w:val="Notedebasdepage"/>
      </w:pPr>
      <w:r>
        <w:rPr>
          <w:rStyle w:val="Appelnotedebasdep"/>
        </w:rPr>
        <w:footnoteRef/>
      </w:r>
      <w:r>
        <w:t xml:space="preserve"> </w:t>
      </w:r>
      <w:r>
        <w:tab/>
      </w:r>
      <w:r w:rsidRPr="003042BC">
        <w:rPr>
          <w:rFonts w:eastAsia="Courier New"/>
          <w:iCs/>
        </w:rPr>
        <w:t xml:space="preserve">Paul-P. Chassé, </w:t>
      </w:r>
      <w:r w:rsidRPr="000E2C8F">
        <w:rPr>
          <w:i/>
        </w:rPr>
        <w:t>Les poètes franco-américains de la Nouve</w:t>
      </w:r>
      <w:r w:rsidRPr="000E2C8F">
        <w:rPr>
          <w:i/>
        </w:rPr>
        <w:t>l</w:t>
      </w:r>
      <w:r w:rsidRPr="000E2C8F">
        <w:rPr>
          <w:i/>
        </w:rPr>
        <w:t>le-Angleterre (1875-1925),</w:t>
      </w:r>
      <w:r w:rsidRPr="003042BC">
        <w:rPr>
          <w:rFonts w:eastAsia="Courier New"/>
          <w:iCs/>
        </w:rPr>
        <w:t xml:space="preserve"> thèse de doctorat. Université Laval, 1968.</w:t>
      </w:r>
    </w:p>
  </w:footnote>
  <w:footnote w:id="81">
    <w:p w:rsidR="00832B86" w:rsidRDefault="00832B86">
      <w:pPr>
        <w:pStyle w:val="Notedebasdepage"/>
      </w:pPr>
      <w:r>
        <w:rPr>
          <w:rStyle w:val="Appelnotedebasdep"/>
        </w:rPr>
        <w:footnoteRef/>
      </w:r>
      <w:r>
        <w:t xml:space="preserve"> </w:t>
      </w:r>
      <w:r>
        <w:tab/>
      </w:r>
      <w:r w:rsidRPr="00283703">
        <w:t xml:space="preserve">Richard Santerre, </w:t>
      </w:r>
      <w:r w:rsidRPr="000E2C8F">
        <w:rPr>
          <w:rFonts w:eastAsia="Courier New"/>
          <w:i/>
        </w:rPr>
        <w:t>Le roman franco-américain de la Nouve</w:t>
      </w:r>
      <w:r w:rsidRPr="000E2C8F">
        <w:rPr>
          <w:rFonts w:eastAsia="Courier New"/>
          <w:i/>
        </w:rPr>
        <w:t>l</w:t>
      </w:r>
      <w:r w:rsidRPr="000E2C8F">
        <w:rPr>
          <w:rFonts w:eastAsia="Courier New"/>
          <w:i/>
        </w:rPr>
        <w:t>le-Angleterre, 1878-1943</w:t>
      </w:r>
      <w:r w:rsidRPr="00283703">
        <w:rPr>
          <w:rFonts w:eastAsia="Courier New"/>
        </w:rPr>
        <w:t>,</w:t>
      </w:r>
      <w:r w:rsidRPr="00283703">
        <w:t xml:space="preserve"> thèse de Ph.D., Boston College, 1974</w:t>
      </w:r>
      <w:r>
        <w:t> ;</w:t>
      </w:r>
      <w:r w:rsidRPr="00283703">
        <w:t xml:space="preserve"> le même auteur a préparé une imposante anthologie de la littérature fra</w:t>
      </w:r>
      <w:r w:rsidRPr="00283703">
        <w:t>n</w:t>
      </w:r>
      <w:r w:rsidRPr="00283703">
        <w:t>co-américaine pour le compte du National Mat</w:t>
      </w:r>
      <w:r w:rsidRPr="00283703">
        <w:t>e</w:t>
      </w:r>
      <w:r w:rsidRPr="00283703">
        <w:t>rials Development Center</w:t>
      </w:r>
      <w:r>
        <w:t> :</w:t>
      </w:r>
      <w:r w:rsidRPr="00283703">
        <w:t xml:space="preserve"> </w:t>
      </w:r>
      <w:r w:rsidRPr="000E2C8F">
        <w:rPr>
          <w:rFonts w:eastAsia="Courier New"/>
          <w:i/>
        </w:rPr>
        <w:t>Littérature franco-américaine de la Nouvelle-Angleterre. Anthologie, 1980-1981</w:t>
      </w:r>
      <w:r w:rsidRPr="00283703">
        <w:rPr>
          <w:rFonts w:eastAsia="Courier New"/>
        </w:rPr>
        <w:t>,</w:t>
      </w:r>
      <w:r w:rsidRPr="00283703">
        <w:t xml:space="preserve"> 9 vol. En même temps Fra</w:t>
      </w:r>
      <w:r w:rsidRPr="00283703">
        <w:t>n</w:t>
      </w:r>
      <w:r w:rsidRPr="00283703">
        <w:t>çois Roche présentait au public</w:t>
      </w:r>
      <w:r>
        <w:t> :</w:t>
      </w:r>
      <w:r w:rsidRPr="00283703">
        <w:t xml:space="preserve"> </w:t>
      </w:r>
      <w:r w:rsidRPr="000E2C8F">
        <w:rPr>
          <w:rFonts w:eastAsia="Courier New"/>
          <w:i/>
        </w:rPr>
        <w:t>Les Francos de la Nouvelle Angleterre. A</w:t>
      </w:r>
      <w:r w:rsidRPr="000E2C8F">
        <w:rPr>
          <w:rFonts w:eastAsia="Courier New"/>
          <w:i/>
        </w:rPr>
        <w:t>n</w:t>
      </w:r>
      <w:r w:rsidRPr="000E2C8F">
        <w:rPr>
          <w:rFonts w:eastAsia="Courier New"/>
          <w:i/>
        </w:rPr>
        <w:t xml:space="preserve">thologie franco-américaine </w:t>
      </w:r>
      <w:r w:rsidRPr="000E2C8F">
        <w:rPr>
          <w:rStyle w:val="Corpsdutexte11ItaliqueEspacement1pt"/>
          <w:rFonts w:eastAsia="Courier New"/>
          <w:i w:val="0"/>
        </w:rPr>
        <w:t>(XIX</w:t>
      </w:r>
      <w:r w:rsidRPr="000E2C8F">
        <w:rPr>
          <w:rStyle w:val="Corpsdutexte11ItaliqueEspacement1pt"/>
          <w:rFonts w:eastAsia="Courier New"/>
          <w:i w:val="0"/>
          <w:vertAlign w:val="superscript"/>
        </w:rPr>
        <w:t>e</w:t>
      </w:r>
      <w:r w:rsidRPr="000E2C8F">
        <w:rPr>
          <w:rFonts w:eastAsia="Courier New"/>
          <w:i/>
        </w:rPr>
        <w:t xml:space="preserve"> si</w:t>
      </w:r>
      <w:r w:rsidRPr="000E2C8F">
        <w:rPr>
          <w:rFonts w:eastAsia="Courier New"/>
          <w:i/>
        </w:rPr>
        <w:t>è</w:t>
      </w:r>
      <w:r w:rsidRPr="000E2C8F">
        <w:rPr>
          <w:rFonts w:eastAsia="Courier New"/>
          <w:i/>
        </w:rPr>
        <w:t>cle).</w:t>
      </w:r>
      <w:r w:rsidRPr="00283703">
        <w:t xml:space="preserve"> Editions Lare, 1981.</w:t>
      </w:r>
    </w:p>
  </w:footnote>
  <w:footnote w:id="82">
    <w:p w:rsidR="00832B86" w:rsidRDefault="00832B86">
      <w:pPr>
        <w:pStyle w:val="Notedebasdepage"/>
      </w:pPr>
      <w:r>
        <w:rPr>
          <w:rStyle w:val="Appelnotedebasdep"/>
        </w:rPr>
        <w:footnoteRef/>
      </w:r>
      <w:r>
        <w:t xml:space="preserve"> </w:t>
      </w:r>
      <w:r>
        <w:tab/>
      </w:r>
      <w:r w:rsidRPr="00283703">
        <w:t xml:space="preserve">Armand B. Chartier, </w:t>
      </w:r>
      <w:r>
        <w:t>« </w:t>
      </w:r>
      <w:r w:rsidRPr="00283703">
        <w:t>Pour une problématique de l’histoire li</w:t>
      </w:r>
      <w:r w:rsidRPr="00283703">
        <w:t>t</w:t>
      </w:r>
      <w:r w:rsidRPr="00283703">
        <w:t>téraire franco-américaine</w:t>
      </w:r>
      <w:r>
        <w:t> »</w:t>
      </w:r>
      <w:r w:rsidRPr="00283703">
        <w:t xml:space="preserve">, Claire Quintal (sous la direction de). </w:t>
      </w:r>
      <w:r w:rsidRPr="000E2C8F">
        <w:rPr>
          <w:rFonts w:eastAsia="Courier New"/>
          <w:i/>
        </w:rPr>
        <w:t>S</w:t>
      </w:r>
      <w:r w:rsidRPr="000E2C8F">
        <w:rPr>
          <w:rFonts w:eastAsia="Courier New"/>
          <w:i/>
        </w:rPr>
        <w:t>i</w:t>
      </w:r>
      <w:r w:rsidRPr="000E2C8F">
        <w:rPr>
          <w:rFonts w:eastAsia="Courier New"/>
          <w:i/>
        </w:rPr>
        <w:t>tuation de la recherche sur la Franco-américanie</w:t>
      </w:r>
      <w:r w:rsidRPr="00283703">
        <w:t xml:space="preserve"> (Québec, Le Conseil de la Vie française en Amér</w:t>
      </w:r>
      <w:r w:rsidRPr="00283703">
        <w:t>i</w:t>
      </w:r>
      <w:r w:rsidRPr="00283703">
        <w:t>que, 1980)</w:t>
      </w:r>
      <w:r>
        <w:t xml:space="preserve"> : </w:t>
      </w:r>
      <w:r w:rsidRPr="00283703">
        <w:t>81-100.</w:t>
      </w:r>
    </w:p>
  </w:footnote>
  <w:footnote w:id="83">
    <w:p w:rsidR="00832B86" w:rsidRDefault="00832B86">
      <w:pPr>
        <w:pStyle w:val="Notedebasdepage"/>
      </w:pPr>
      <w:r>
        <w:rPr>
          <w:rStyle w:val="Appelnotedebasdep"/>
        </w:rPr>
        <w:footnoteRef/>
      </w:r>
      <w:r>
        <w:t xml:space="preserve"> </w:t>
      </w:r>
      <w:r>
        <w:tab/>
      </w:r>
      <w:r w:rsidRPr="00283703">
        <w:t>Voir à ce propos les commentaires éclairés de Richard So</w:t>
      </w:r>
      <w:r w:rsidRPr="00283703">
        <w:t>r</w:t>
      </w:r>
      <w:r w:rsidRPr="00283703">
        <w:t xml:space="preserve">rell, </w:t>
      </w:r>
      <w:r>
        <w:t>« </w:t>
      </w:r>
      <w:r w:rsidRPr="00283703">
        <w:t>L’histoire en tant que roman, le roman en tant qu’histoire. Le roman ethnique franco-américain de langue anglaise</w:t>
      </w:r>
      <w:r>
        <w:t> »</w:t>
      </w:r>
      <w:r w:rsidRPr="00283703">
        <w:t xml:space="preserve">, Claire Quintal, </w:t>
      </w:r>
      <w:r w:rsidRPr="000E2C8F">
        <w:rPr>
          <w:rFonts w:eastAsia="Courier New"/>
          <w:i/>
        </w:rPr>
        <w:t>op. cit.,</w:t>
      </w:r>
      <w:r w:rsidRPr="00283703">
        <w:t xml:space="preserve"> p. 64-81.</w:t>
      </w:r>
    </w:p>
  </w:footnote>
  <w:footnote w:id="84">
    <w:p w:rsidR="00832B86" w:rsidRDefault="00832B86">
      <w:pPr>
        <w:pStyle w:val="Notedebasdepage"/>
      </w:pPr>
      <w:r>
        <w:rPr>
          <w:rStyle w:val="Appelnotedebasdep"/>
        </w:rPr>
        <w:footnoteRef/>
      </w:r>
      <w:r>
        <w:t xml:space="preserve"> </w:t>
      </w:r>
      <w:r>
        <w:tab/>
      </w:r>
      <w:r w:rsidRPr="00283703">
        <w:t>Consulter à ce sujet le travail innovateur dirigé par Eric Waddell et Dean Louder sur les Québécois installés en Floride</w:t>
      </w:r>
      <w:r>
        <w:t> :</w:t>
      </w:r>
      <w:r w:rsidRPr="00283703">
        <w:t xml:space="preserve"> </w:t>
      </w:r>
      <w:r>
        <w:t>« </w:t>
      </w:r>
      <w:r w:rsidRPr="00283703">
        <w:t>Les nouve</w:t>
      </w:r>
      <w:r w:rsidRPr="00283703">
        <w:t>l</w:t>
      </w:r>
      <w:r w:rsidRPr="00283703">
        <w:t>les migrations de Québécois</w:t>
      </w:r>
      <w:r>
        <w:t> :</w:t>
      </w:r>
      <w:r w:rsidRPr="00283703">
        <w:t xml:space="preserve"> La Floride</w:t>
      </w:r>
      <w:r>
        <w:t> »</w:t>
      </w:r>
      <w:r w:rsidRPr="00283703">
        <w:t xml:space="preserve">, </w:t>
      </w:r>
      <w:r w:rsidRPr="008364ED">
        <w:rPr>
          <w:rFonts w:eastAsia="Courier New"/>
          <w:i/>
        </w:rPr>
        <w:t>Vie fra</w:t>
      </w:r>
      <w:r w:rsidRPr="008364ED">
        <w:rPr>
          <w:rFonts w:eastAsia="Courier New"/>
          <w:i/>
        </w:rPr>
        <w:t>n</w:t>
      </w:r>
      <w:r w:rsidRPr="008364ED">
        <w:rPr>
          <w:rFonts w:eastAsia="Courier New"/>
          <w:i/>
        </w:rPr>
        <w:t>çaise</w:t>
      </w:r>
      <w:r w:rsidRPr="00283703">
        <w:rPr>
          <w:rFonts w:eastAsia="Courier New"/>
        </w:rPr>
        <w:t>,</w:t>
      </w:r>
      <w:r w:rsidRPr="00283703">
        <w:t xml:space="preserve"> 36, 10-11-12</w:t>
      </w:r>
      <w:r>
        <w:t xml:space="preserve"> </w:t>
      </w:r>
      <w:r w:rsidRPr="00283703">
        <w:t>(1982).</w:t>
      </w:r>
    </w:p>
  </w:footnote>
  <w:footnote w:id="85">
    <w:p w:rsidR="00832B86" w:rsidRDefault="00832B86">
      <w:pPr>
        <w:pStyle w:val="Notedebasdepage"/>
      </w:pPr>
      <w:r>
        <w:rPr>
          <w:rStyle w:val="Appelnotedebasdep"/>
        </w:rPr>
        <w:footnoteRef/>
      </w:r>
      <w:r>
        <w:t xml:space="preserve"> </w:t>
      </w:r>
      <w:r>
        <w:tab/>
      </w:r>
      <w:r w:rsidRPr="00283703">
        <w:t xml:space="preserve">Si cela peut constituer une mesure quelconque du phénomène en question. </w:t>
      </w:r>
      <w:r w:rsidRPr="008364ED">
        <w:rPr>
          <w:rFonts w:eastAsia="Courier New"/>
          <w:i/>
        </w:rPr>
        <w:t>Le Devoir</w:t>
      </w:r>
      <w:r w:rsidRPr="00283703">
        <w:t xml:space="preserve"> avouait dans son édition du 21 janvier 1981 po</w:t>
      </w:r>
      <w:r w:rsidRPr="00283703">
        <w:t>s</w:t>
      </w:r>
      <w:r w:rsidRPr="00283703">
        <w:t>séder une quatre-vingtaine de points de vente en Floride, chiffre que doivent dépasser très la</w:t>
      </w:r>
      <w:r w:rsidRPr="00283703">
        <w:t>r</w:t>
      </w:r>
      <w:r w:rsidRPr="00283703">
        <w:t>gement les journaux québécois plus popula</w:t>
      </w:r>
      <w:r w:rsidRPr="00283703">
        <w:t>i</w:t>
      </w:r>
      <w:r w:rsidRPr="00283703">
        <w:t>res.</w:t>
      </w:r>
    </w:p>
  </w:footnote>
  <w:footnote w:id="86">
    <w:p w:rsidR="00832B86" w:rsidRDefault="00832B86">
      <w:pPr>
        <w:pStyle w:val="Notedebasdepage"/>
      </w:pPr>
      <w:r>
        <w:rPr>
          <w:rStyle w:val="Appelnotedebasdep"/>
        </w:rPr>
        <w:footnoteRef/>
      </w:r>
      <w:r>
        <w:t xml:space="preserve"> </w:t>
      </w:r>
      <w:r>
        <w:tab/>
      </w:r>
      <w:r w:rsidRPr="00283703">
        <w:t>Ce journal est disponible également au Québec, avec des bureaux à Holl</w:t>
      </w:r>
      <w:r w:rsidRPr="00283703">
        <w:t>y</w:t>
      </w:r>
      <w:r w:rsidRPr="00283703">
        <w:t>wood en Floride et à Chambly au Québec.</w:t>
      </w:r>
    </w:p>
  </w:footnote>
  <w:footnote w:id="87">
    <w:p w:rsidR="00832B86" w:rsidRDefault="00832B86">
      <w:pPr>
        <w:pStyle w:val="Notedebasdepage"/>
      </w:pPr>
      <w:r>
        <w:rPr>
          <w:rStyle w:val="Appelnotedebasdep"/>
        </w:rPr>
        <w:footnoteRef/>
      </w:r>
      <w:r>
        <w:t xml:space="preserve"> </w:t>
      </w:r>
      <w:r>
        <w:tab/>
      </w:r>
      <w:r w:rsidRPr="00283703">
        <w:t>Voir de Calvin Veltman</w:t>
      </w:r>
      <w:r>
        <w:t> :</w:t>
      </w:r>
      <w:r w:rsidRPr="00283703">
        <w:t xml:space="preserve"> </w:t>
      </w:r>
      <w:r>
        <w:t>« </w:t>
      </w:r>
      <w:r w:rsidRPr="00283703">
        <w:t>Le sort de la francophonie aux États-Unis</w:t>
      </w:r>
      <w:r>
        <w:t> »</w:t>
      </w:r>
      <w:r w:rsidRPr="00283703">
        <w:t xml:space="preserve">, </w:t>
      </w:r>
      <w:r w:rsidRPr="008364ED">
        <w:rPr>
          <w:rFonts w:eastAsia="Courier New"/>
          <w:i/>
        </w:rPr>
        <w:t>Les Cahiers québécois de démographie</w:t>
      </w:r>
      <w:r w:rsidRPr="00283703">
        <w:rPr>
          <w:rFonts w:eastAsia="Courier New"/>
        </w:rPr>
        <w:t>,</w:t>
      </w:r>
      <w:r w:rsidRPr="00283703">
        <w:t xml:space="preserve"> 9</w:t>
      </w:r>
      <w:r>
        <w:t xml:space="preserve"> </w:t>
      </w:r>
      <w:r w:rsidRPr="00283703">
        <w:t>(1980)</w:t>
      </w:r>
      <w:r>
        <w:t xml:space="preserve"> : </w:t>
      </w:r>
      <w:r w:rsidRPr="00283703">
        <w:t>43-58</w:t>
      </w:r>
      <w:r>
        <w:t> ;</w:t>
      </w:r>
      <w:r w:rsidRPr="00283703">
        <w:t xml:space="preserve"> et </w:t>
      </w:r>
      <w:r w:rsidRPr="008364ED">
        <w:rPr>
          <w:rFonts w:eastAsia="Courier New"/>
          <w:i/>
        </w:rPr>
        <w:t>Language Shift in the United States</w:t>
      </w:r>
      <w:r w:rsidRPr="00283703">
        <w:rPr>
          <w:rFonts w:eastAsia="Courier New"/>
        </w:rPr>
        <w:t>,</w:t>
      </w:r>
      <w:r w:rsidRPr="00283703">
        <w:t xml:space="preserve"> Amste</w:t>
      </w:r>
      <w:r w:rsidRPr="00283703">
        <w:t>r</w:t>
      </w:r>
      <w:r w:rsidRPr="00283703">
        <w:t>dam, Mouton, 1983, 432 p.</w:t>
      </w:r>
    </w:p>
  </w:footnote>
  <w:footnote w:id="88">
    <w:p w:rsidR="00832B86" w:rsidRDefault="00832B86">
      <w:pPr>
        <w:pStyle w:val="Notedebasdepage"/>
      </w:pPr>
      <w:r>
        <w:rPr>
          <w:rStyle w:val="Appelnotedebasdep"/>
        </w:rPr>
        <w:footnoteRef/>
      </w:r>
      <w:r>
        <w:t xml:space="preserve"> </w:t>
      </w:r>
      <w:r>
        <w:tab/>
      </w:r>
      <w:r w:rsidRPr="00283703">
        <w:t>L’exception demeure Robert B. Perreault qui a fait paraître en 1983, à Ma</w:t>
      </w:r>
      <w:r w:rsidRPr="00283703">
        <w:t>n</w:t>
      </w:r>
      <w:r w:rsidRPr="00283703">
        <w:t>chester (N.H.), un roman en français intitulé</w:t>
      </w:r>
      <w:r>
        <w:t> :</w:t>
      </w:r>
      <w:r w:rsidRPr="00283703">
        <w:t xml:space="preserve"> </w:t>
      </w:r>
      <w:r w:rsidRPr="008364ED">
        <w:rPr>
          <w:rFonts w:eastAsia="Courier New"/>
          <w:i/>
        </w:rPr>
        <w:t>L'Héritage</w:t>
      </w:r>
      <w:r w:rsidRPr="00283703">
        <w:rPr>
          <w:rFonts w:eastAsia="Courier New"/>
        </w:rPr>
        <w:t>.</w:t>
      </w:r>
    </w:p>
  </w:footnote>
  <w:footnote w:id="89">
    <w:p w:rsidR="00832B86" w:rsidRDefault="00832B86">
      <w:pPr>
        <w:pStyle w:val="Notedebasdepage"/>
      </w:pPr>
      <w:r>
        <w:rPr>
          <w:rStyle w:val="Appelnotedebasdep"/>
        </w:rPr>
        <w:footnoteRef/>
      </w:r>
      <w:r>
        <w:t xml:space="preserve"> </w:t>
      </w:r>
      <w:r>
        <w:tab/>
      </w:r>
      <w:r w:rsidRPr="00283703">
        <w:t>New York, McGraw Hill, 1963, 152 p.</w:t>
      </w:r>
    </w:p>
  </w:footnote>
  <w:footnote w:id="90">
    <w:p w:rsidR="00832B86" w:rsidRDefault="00832B86">
      <w:pPr>
        <w:pStyle w:val="Notedebasdepage"/>
      </w:pPr>
      <w:r>
        <w:rPr>
          <w:rStyle w:val="Appelnotedebasdep"/>
        </w:rPr>
        <w:footnoteRef/>
      </w:r>
      <w:r>
        <w:t xml:space="preserve"> </w:t>
      </w:r>
      <w:r>
        <w:tab/>
      </w:r>
      <w:r w:rsidRPr="00283703">
        <w:t>Garden City (N.Y.), Doubleday and Co., 1961, 239 p.</w:t>
      </w:r>
    </w:p>
  </w:footnote>
  <w:footnote w:id="91">
    <w:p w:rsidR="00832B86" w:rsidRDefault="00832B86">
      <w:pPr>
        <w:pStyle w:val="Notedebasdepage"/>
      </w:pPr>
      <w:r>
        <w:rPr>
          <w:rStyle w:val="Appelnotedebasdep"/>
        </w:rPr>
        <w:footnoteRef/>
      </w:r>
      <w:r>
        <w:t xml:space="preserve"> </w:t>
      </w:r>
      <w:r>
        <w:tab/>
      </w:r>
      <w:r w:rsidRPr="00283703">
        <w:t>Voir à ce sujet les études récentes de Gérard-J. Brault et de Irène Mailhot-Be</w:t>
      </w:r>
      <w:r>
        <w:t>rn</w:t>
      </w:r>
      <w:r w:rsidRPr="00283703">
        <w:t>ard.</w:t>
      </w:r>
    </w:p>
  </w:footnote>
  <w:footnote w:id="92">
    <w:p w:rsidR="00832B86" w:rsidRDefault="00832B86">
      <w:pPr>
        <w:pStyle w:val="Notedebasdepage"/>
      </w:pPr>
      <w:r>
        <w:rPr>
          <w:rStyle w:val="Appelnotedebasdep"/>
        </w:rPr>
        <w:footnoteRef/>
      </w:r>
      <w:r>
        <w:t xml:space="preserve"> </w:t>
      </w:r>
      <w:r>
        <w:tab/>
      </w:r>
      <w:r w:rsidRPr="00283703">
        <w:t xml:space="preserve">Voir </w:t>
      </w:r>
      <w:r w:rsidRPr="00283703">
        <w:rPr>
          <w:rFonts w:eastAsia="Courier New"/>
        </w:rPr>
        <w:t xml:space="preserve">Du continent perdu à l’archipel retrouvé. </w:t>
      </w:r>
      <w:r w:rsidRPr="008364ED">
        <w:rPr>
          <w:rFonts w:eastAsia="Courier New"/>
          <w:i/>
        </w:rPr>
        <w:t>Le Québec et l’Amérique fra</w:t>
      </w:r>
      <w:r w:rsidRPr="008364ED">
        <w:rPr>
          <w:rFonts w:eastAsia="Courier New"/>
          <w:i/>
        </w:rPr>
        <w:t>n</w:t>
      </w:r>
      <w:r w:rsidRPr="008364ED">
        <w:rPr>
          <w:rFonts w:eastAsia="Courier New"/>
          <w:i/>
        </w:rPr>
        <w:t>çaise</w:t>
      </w:r>
      <w:r w:rsidRPr="00283703">
        <w:rPr>
          <w:rFonts w:eastAsia="Courier New"/>
        </w:rPr>
        <w:t>,</w:t>
      </w:r>
      <w:r w:rsidRPr="00283703">
        <w:t xml:space="preserve"> édité par Eric Waddell et Dean Louder, Québec, Presses de l’Université Laval, 1983, 312 p.</w:t>
      </w:r>
    </w:p>
  </w:footnote>
  <w:footnote w:id="93">
    <w:p w:rsidR="00832B86" w:rsidRDefault="00832B86">
      <w:pPr>
        <w:pStyle w:val="Notedebasdepage"/>
      </w:pPr>
      <w:r>
        <w:rPr>
          <w:rStyle w:val="Appelnotedebasdep"/>
        </w:rPr>
        <w:footnoteRef/>
      </w:r>
      <w:r>
        <w:t xml:space="preserve"> </w:t>
      </w:r>
      <w:r>
        <w:tab/>
        <w:t>« </w:t>
      </w:r>
      <w:r w:rsidRPr="00283703">
        <w:t>50 Who Made the Différence. A Célébration of Fifty Amer</w:t>
      </w:r>
      <w:r w:rsidRPr="00283703">
        <w:t>i</w:t>
      </w:r>
      <w:r w:rsidRPr="00283703">
        <w:t>can Originals</w:t>
      </w:r>
      <w:r>
        <w:t> »</w:t>
      </w:r>
      <w:r w:rsidRPr="00283703">
        <w:t xml:space="preserve">, </w:t>
      </w:r>
      <w:r w:rsidRPr="008364ED">
        <w:rPr>
          <w:rFonts w:eastAsia="Courier New"/>
          <w:i/>
        </w:rPr>
        <w:t>Esquire</w:t>
      </w:r>
      <w:r w:rsidRPr="00283703">
        <w:rPr>
          <w:rFonts w:eastAsia="Courier New"/>
        </w:rPr>
        <w:t>,</w:t>
      </w:r>
      <w:r w:rsidRPr="00283703">
        <w:t xml:space="preserve"> New York, 100, 6(déc. 1983).</w:t>
      </w:r>
    </w:p>
  </w:footnote>
  <w:footnote w:id="94">
    <w:p w:rsidR="00832B86" w:rsidRDefault="00832B86">
      <w:pPr>
        <w:pStyle w:val="Notedebasdepage"/>
      </w:pPr>
      <w:r>
        <w:rPr>
          <w:rStyle w:val="Appelnotedebasdep"/>
        </w:rPr>
        <w:footnoteRef/>
      </w:r>
      <w:r>
        <w:t xml:space="preserve"> </w:t>
      </w:r>
      <w:r>
        <w:tab/>
        <w:t>« </w:t>
      </w:r>
      <w:r w:rsidRPr="00283703">
        <w:t>Du Québec en Nouvelle-Angleterre</w:t>
      </w:r>
      <w:r>
        <w:t> :</w:t>
      </w:r>
      <w:r w:rsidRPr="00283703">
        <w:t xml:space="preserve"> Les Franco-américains de Chicopee (Massachusetts) 1860- 1980</w:t>
      </w:r>
      <w:r>
        <w:t> »</w:t>
      </w:r>
      <w:r w:rsidRPr="00283703">
        <w:t xml:space="preserve"> (mémoire de maîtrise pr</w:t>
      </w:r>
      <w:r w:rsidRPr="00283703">
        <w:t>é</w:t>
      </w:r>
      <w:r w:rsidRPr="00283703">
        <w:t>paré sous la direction du professeur Jean-Marie Mayeur (Université de P</w:t>
      </w:r>
      <w:r w:rsidRPr="00283703">
        <w:t>a</w:t>
      </w:r>
      <w:r w:rsidRPr="00283703">
        <w:t>ris-lV Sorbonne), 1983)</w:t>
      </w:r>
      <w:r>
        <w:t xml:space="preserve"> : </w:t>
      </w:r>
      <w:r w:rsidRPr="00283703">
        <w:t>80.</w:t>
      </w:r>
    </w:p>
  </w:footnote>
  <w:footnote w:id="95">
    <w:p w:rsidR="00832B86" w:rsidRDefault="00832B86">
      <w:pPr>
        <w:pStyle w:val="Notedebasdepage"/>
      </w:pPr>
      <w:r>
        <w:rPr>
          <w:rStyle w:val="Appelnotedebasdep"/>
        </w:rPr>
        <w:footnoteRef/>
      </w:r>
      <w:r>
        <w:t xml:space="preserve"> </w:t>
      </w:r>
      <w:r>
        <w:tab/>
        <w:t>« </w:t>
      </w:r>
      <w:r w:rsidRPr="00283703">
        <w:t>The French National Societies</w:t>
      </w:r>
      <w:r>
        <w:t> »</w:t>
      </w:r>
      <w:r w:rsidRPr="00283703">
        <w:t xml:space="preserve">, </w:t>
      </w:r>
      <w:r w:rsidRPr="00E92DF7">
        <w:rPr>
          <w:rFonts w:eastAsia="Courier New"/>
          <w:i/>
        </w:rPr>
        <w:t>The New England Quarterly</w:t>
      </w:r>
      <w:r w:rsidRPr="00283703">
        <w:t xml:space="preserve"> (juin 1939)</w:t>
      </w:r>
      <w:r>
        <w:t xml:space="preserve"> : </w:t>
      </w:r>
      <w:r w:rsidRPr="00283703">
        <w:t>315-332, 321.</w:t>
      </w:r>
    </w:p>
  </w:footnote>
  <w:footnote w:id="96">
    <w:p w:rsidR="00832B86" w:rsidRDefault="00832B86">
      <w:pPr>
        <w:pStyle w:val="Notedebasdepage"/>
      </w:pPr>
      <w:r>
        <w:rPr>
          <w:rStyle w:val="Appelnotedebasdep"/>
        </w:rPr>
        <w:footnoteRef/>
      </w:r>
      <w:r>
        <w:t xml:space="preserve"> </w:t>
      </w:r>
      <w:r>
        <w:tab/>
      </w:r>
      <w:r w:rsidRPr="00283703">
        <w:t>Outre l’Association canado-américaine, fondée en 1896, et dont le siège social se trouve à Manchester, New Hampshire, il y a l’Union Saint-Jean-Baptiste, fondée en 1900, dont le siège social est à Woo</w:t>
      </w:r>
      <w:r w:rsidRPr="00283703">
        <w:t>n</w:t>
      </w:r>
      <w:r w:rsidRPr="00283703">
        <w:t>socket, Rhode Island.</w:t>
      </w:r>
    </w:p>
  </w:footnote>
  <w:footnote w:id="97">
    <w:p w:rsidR="00832B86" w:rsidRDefault="00832B86">
      <w:pPr>
        <w:pStyle w:val="Notedebasdepage"/>
      </w:pPr>
      <w:r>
        <w:rPr>
          <w:rStyle w:val="Appelnotedebasdep"/>
        </w:rPr>
        <w:footnoteRef/>
      </w:r>
      <w:r>
        <w:t xml:space="preserve"> </w:t>
      </w:r>
      <w:r>
        <w:tab/>
      </w:r>
      <w:r w:rsidRPr="00283703">
        <w:t xml:space="preserve">En 1982, Guignard a publié sa thèse à son compte dans un livre qu’il a intitulé </w:t>
      </w:r>
      <w:r w:rsidRPr="00E92DF7">
        <w:rPr>
          <w:rFonts w:eastAsia="Courier New"/>
          <w:i/>
        </w:rPr>
        <w:t>La foi. La langue. La culture. The Franco-Americans of Biddeford</w:t>
      </w:r>
      <w:r w:rsidRPr="00283703">
        <w:rPr>
          <w:rFonts w:eastAsia="Courier New"/>
        </w:rPr>
        <w:t>, Maine.</w:t>
      </w:r>
    </w:p>
  </w:footnote>
  <w:footnote w:id="98">
    <w:p w:rsidR="00832B86" w:rsidRDefault="00832B86">
      <w:pPr>
        <w:pStyle w:val="Notedebasdepage"/>
      </w:pPr>
      <w:r>
        <w:rPr>
          <w:rStyle w:val="Appelnotedebasdep"/>
        </w:rPr>
        <w:footnoteRef/>
      </w:r>
      <w:r>
        <w:t xml:space="preserve"> </w:t>
      </w:r>
      <w:r>
        <w:tab/>
      </w:r>
      <w:r w:rsidRPr="00283703">
        <w:t xml:space="preserve">Louis Hémon, </w:t>
      </w:r>
      <w:hyperlink r:id="rId5" w:history="1">
        <w:r w:rsidRPr="00E92DF7">
          <w:rPr>
            <w:rStyle w:val="Lienhypertexte"/>
            <w:rFonts w:eastAsia="Courier New"/>
            <w:i/>
          </w:rPr>
          <w:t>Maria Chapdelaine</w:t>
        </w:r>
      </w:hyperlink>
      <w:r w:rsidRPr="00283703">
        <w:t xml:space="preserve"> (Paris, Bernard Grasset, 1924)</w:t>
      </w:r>
      <w:r>
        <w:t xml:space="preserve"> : </w:t>
      </w:r>
      <w:r w:rsidRPr="00283703">
        <w:t>252.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B86" w:rsidRDefault="00832B86" w:rsidP="00832B86">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Yves Roby, </w:t>
    </w:r>
    <w:r w:rsidRPr="0009758D">
      <w:rPr>
        <w:rFonts w:ascii="Times New Roman" w:hAnsi="Times New Roman"/>
      </w:rPr>
      <w:t>“</w:t>
    </w:r>
    <w:r>
      <w:rPr>
        <w:rFonts w:ascii="Times New Roman" w:hAnsi="Times New Roman"/>
      </w:rPr>
      <w:t>Un Québec émigré aux États-Unis: un bilan historiographique</w:t>
    </w:r>
    <w:r w:rsidRPr="0009758D">
      <w:rPr>
        <w:rFonts w:ascii="Times New Roman" w:hAnsi="Times New Roman"/>
      </w:rPr>
      <w:t>.”</w:t>
    </w:r>
    <w:r>
      <w:rPr>
        <w:rFonts w:ascii="Times New Roman" w:hAnsi="Times New Roman"/>
      </w:rPr>
      <w:t xml:space="preserve"> (1984)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A62A1E">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58</w:t>
    </w:r>
    <w:r>
      <w:rPr>
        <w:rStyle w:val="Numrodepage"/>
        <w:rFonts w:ascii="Times New Roman" w:hAnsi="Times New Roman"/>
      </w:rPr>
      <w:fldChar w:fldCharType="end"/>
    </w:r>
  </w:p>
  <w:p w:rsidR="00832B86" w:rsidRDefault="00832B8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B8"/>
    <w:rsid w:val="00832B86"/>
    <w:rsid w:val="00A62A1E"/>
    <w:rsid w:val="00DE2BF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ADE29D75-068D-4344-8FD1-E018FB50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0"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0317"/>
    <w:pPr>
      <w:ind w:firstLine="360"/>
    </w:pPr>
    <w:rPr>
      <w:rFonts w:ascii="Times New Roman" w:eastAsia="Times New Roman" w:hAnsi="Times New Roman"/>
      <w:sz w:val="28"/>
      <w:lang w:eastAsia="en-US"/>
    </w:rPr>
  </w:style>
  <w:style w:type="paragraph" w:styleId="Titre1">
    <w:name w:val="heading 1"/>
    <w:next w:val="Normal"/>
    <w:link w:val="Titre1Car"/>
    <w:qFormat/>
    <w:rsid w:val="00E30317"/>
    <w:pPr>
      <w:outlineLvl w:val="0"/>
    </w:pPr>
    <w:rPr>
      <w:rFonts w:eastAsia="Times New Roman"/>
      <w:noProof/>
      <w:lang w:eastAsia="en-US"/>
    </w:rPr>
  </w:style>
  <w:style w:type="paragraph" w:styleId="Titre2">
    <w:name w:val="heading 2"/>
    <w:next w:val="Normal"/>
    <w:link w:val="Titre2Car"/>
    <w:qFormat/>
    <w:rsid w:val="00E30317"/>
    <w:pPr>
      <w:outlineLvl w:val="1"/>
    </w:pPr>
    <w:rPr>
      <w:rFonts w:eastAsia="Times New Roman"/>
      <w:noProof/>
      <w:lang w:eastAsia="en-US"/>
    </w:rPr>
  </w:style>
  <w:style w:type="paragraph" w:styleId="Titre3">
    <w:name w:val="heading 3"/>
    <w:next w:val="Normal"/>
    <w:link w:val="Titre3Car"/>
    <w:qFormat/>
    <w:rsid w:val="00E30317"/>
    <w:pPr>
      <w:outlineLvl w:val="2"/>
    </w:pPr>
    <w:rPr>
      <w:rFonts w:eastAsia="Times New Roman"/>
      <w:noProof/>
      <w:lang w:eastAsia="en-US"/>
    </w:rPr>
  </w:style>
  <w:style w:type="paragraph" w:styleId="Titre4">
    <w:name w:val="heading 4"/>
    <w:next w:val="Normal"/>
    <w:link w:val="Titre4Car"/>
    <w:qFormat/>
    <w:rsid w:val="00E30317"/>
    <w:pPr>
      <w:outlineLvl w:val="3"/>
    </w:pPr>
    <w:rPr>
      <w:rFonts w:eastAsia="Times New Roman"/>
      <w:noProof/>
      <w:lang w:eastAsia="en-US"/>
    </w:rPr>
  </w:style>
  <w:style w:type="paragraph" w:styleId="Titre5">
    <w:name w:val="heading 5"/>
    <w:next w:val="Normal"/>
    <w:link w:val="Titre5Car"/>
    <w:qFormat/>
    <w:rsid w:val="00E30317"/>
    <w:pPr>
      <w:outlineLvl w:val="4"/>
    </w:pPr>
    <w:rPr>
      <w:rFonts w:eastAsia="Times New Roman"/>
      <w:noProof/>
      <w:lang w:eastAsia="en-US"/>
    </w:rPr>
  </w:style>
  <w:style w:type="paragraph" w:styleId="Titre6">
    <w:name w:val="heading 6"/>
    <w:next w:val="Normal"/>
    <w:link w:val="Titre6Car"/>
    <w:qFormat/>
    <w:rsid w:val="00E30317"/>
    <w:pPr>
      <w:outlineLvl w:val="5"/>
    </w:pPr>
    <w:rPr>
      <w:rFonts w:eastAsia="Times New Roman"/>
      <w:noProof/>
      <w:lang w:eastAsia="en-US"/>
    </w:rPr>
  </w:style>
  <w:style w:type="paragraph" w:styleId="Titre7">
    <w:name w:val="heading 7"/>
    <w:next w:val="Normal"/>
    <w:link w:val="Titre7Car"/>
    <w:qFormat/>
    <w:rsid w:val="00E30317"/>
    <w:pPr>
      <w:outlineLvl w:val="6"/>
    </w:pPr>
    <w:rPr>
      <w:rFonts w:eastAsia="Times New Roman"/>
      <w:noProof/>
      <w:lang w:eastAsia="en-US"/>
    </w:rPr>
  </w:style>
  <w:style w:type="paragraph" w:styleId="Titre8">
    <w:name w:val="heading 8"/>
    <w:next w:val="Normal"/>
    <w:link w:val="Titre8Car"/>
    <w:qFormat/>
    <w:rsid w:val="00E30317"/>
    <w:pPr>
      <w:outlineLvl w:val="7"/>
    </w:pPr>
    <w:rPr>
      <w:rFonts w:eastAsia="Times New Roman"/>
      <w:noProof/>
      <w:lang w:eastAsia="en-US"/>
    </w:rPr>
  </w:style>
  <w:style w:type="paragraph" w:styleId="Titre9">
    <w:name w:val="heading 9"/>
    <w:next w:val="Normal"/>
    <w:link w:val="Titre9Car"/>
    <w:qFormat/>
    <w:rsid w:val="00E30317"/>
    <w:pPr>
      <w:outlineLvl w:val="8"/>
    </w:pPr>
    <w:rPr>
      <w:rFonts w:eastAsia="Times New Roman"/>
      <w:noProof/>
      <w:lang w:eastAsia="en-US"/>
    </w:rPr>
  </w:style>
  <w:style w:type="character" w:default="1" w:styleId="Policepardfaut">
    <w:name w:val="Default Paragraph Font"/>
    <w:unhideWhenUsed/>
    <w:rsid w:val="00E30317"/>
  </w:style>
  <w:style w:type="table" w:default="1" w:styleId="TableauNormal">
    <w:name w:val="Normal Table"/>
    <w:semiHidden/>
    <w:rPr>
      <w:lang w:bidi="ar-SA"/>
    </w:rPr>
    <w:tblPr>
      <w:tblInd w:w="0" w:type="dxa"/>
      <w:tblCellMar>
        <w:top w:w="0" w:type="dxa"/>
        <w:left w:w="108" w:type="dxa"/>
        <w:bottom w:w="0" w:type="dxa"/>
        <w:right w:w="108" w:type="dxa"/>
      </w:tblCellMar>
    </w:tblPr>
  </w:style>
  <w:style w:type="numbering" w:default="1" w:styleId="Aucuneliste">
    <w:name w:val="No List"/>
    <w:semiHidden/>
    <w:unhideWhenUsed/>
    <w:rsid w:val="00E30317"/>
  </w:style>
  <w:style w:type="character" w:customStyle="1" w:styleId="Titre1Car">
    <w:name w:val="Titre 1 Car"/>
    <w:basedOn w:val="Policepardfaut"/>
    <w:link w:val="Titre1"/>
    <w:rsid w:val="00B343BA"/>
    <w:rPr>
      <w:rFonts w:eastAsia="Times New Roman"/>
      <w:noProof/>
      <w:lang w:val="fr-CA" w:eastAsia="en-US" w:bidi="ar-SA"/>
    </w:rPr>
  </w:style>
  <w:style w:type="character" w:customStyle="1" w:styleId="Titre2Car">
    <w:name w:val="Titre 2 Car"/>
    <w:basedOn w:val="Policepardfaut"/>
    <w:link w:val="Titre2"/>
    <w:rsid w:val="00B343BA"/>
    <w:rPr>
      <w:rFonts w:eastAsia="Times New Roman"/>
      <w:noProof/>
      <w:lang w:val="fr-CA" w:eastAsia="en-US" w:bidi="ar-SA"/>
    </w:rPr>
  </w:style>
  <w:style w:type="character" w:customStyle="1" w:styleId="Titre3Car">
    <w:name w:val="Titre 3 Car"/>
    <w:basedOn w:val="Policepardfaut"/>
    <w:link w:val="Titre3"/>
    <w:rsid w:val="00B343BA"/>
    <w:rPr>
      <w:rFonts w:eastAsia="Times New Roman"/>
      <w:noProof/>
      <w:lang w:val="fr-CA" w:eastAsia="en-US" w:bidi="ar-SA"/>
    </w:rPr>
  </w:style>
  <w:style w:type="character" w:customStyle="1" w:styleId="Titre4Car">
    <w:name w:val="Titre 4 Car"/>
    <w:basedOn w:val="Policepardfaut"/>
    <w:link w:val="Titre4"/>
    <w:rsid w:val="00B343BA"/>
    <w:rPr>
      <w:rFonts w:eastAsia="Times New Roman"/>
      <w:noProof/>
      <w:lang w:val="fr-CA" w:eastAsia="en-US" w:bidi="ar-SA"/>
    </w:rPr>
  </w:style>
  <w:style w:type="character" w:customStyle="1" w:styleId="Titre5Car">
    <w:name w:val="Titre 5 Car"/>
    <w:basedOn w:val="Policepardfaut"/>
    <w:link w:val="Titre5"/>
    <w:rsid w:val="00B343BA"/>
    <w:rPr>
      <w:rFonts w:eastAsia="Times New Roman"/>
      <w:noProof/>
      <w:lang w:val="fr-CA" w:eastAsia="en-US" w:bidi="ar-SA"/>
    </w:rPr>
  </w:style>
  <w:style w:type="character" w:customStyle="1" w:styleId="Titre6Car">
    <w:name w:val="Titre 6 Car"/>
    <w:basedOn w:val="Policepardfaut"/>
    <w:link w:val="Titre6"/>
    <w:rsid w:val="00B343BA"/>
    <w:rPr>
      <w:rFonts w:eastAsia="Times New Roman"/>
      <w:noProof/>
      <w:lang w:val="fr-CA" w:eastAsia="en-US" w:bidi="ar-SA"/>
    </w:rPr>
  </w:style>
  <w:style w:type="character" w:customStyle="1" w:styleId="Titre7Car">
    <w:name w:val="Titre 7 Car"/>
    <w:basedOn w:val="Policepardfaut"/>
    <w:link w:val="Titre7"/>
    <w:rsid w:val="00B343BA"/>
    <w:rPr>
      <w:rFonts w:eastAsia="Times New Roman"/>
      <w:noProof/>
      <w:lang w:val="fr-CA" w:eastAsia="en-US" w:bidi="ar-SA"/>
    </w:rPr>
  </w:style>
  <w:style w:type="character" w:customStyle="1" w:styleId="Titre8Car">
    <w:name w:val="Titre 8 Car"/>
    <w:basedOn w:val="Policepardfaut"/>
    <w:link w:val="Titre8"/>
    <w:rsid w:val="00B343BA"/>
    <w:rPr>
      <w:rFonts w:eastAsia="Times New Roman"/>
      <w:noProof/>
      <w:lang w:val="fr-CA" w:eastAsia="en-US" w:bidi="ar-SA"/>
    </w:rPr>
  </w:style>
  <w:style w:type="character" w:customStyle="1" w:styleId="Titre9Car">
    <w:name w:val="Titre 9 Car"/>
    <w:basedOn w:val="Policepardfaut"/>
    <w:link w:val="Titre9"/>
    <w:rsid w:val="00B343BA"/>
    <w:rPr>
      <w:rFonts w:eastAsia="Times New Roman"/>
      <w:noProof/>
      <w:lang w:val="fr-CA" w:eastAsia="en-US" w:bidi="ar-SA"/>
    </w:rPr>
  </w:style>
  <w:style w:type="character" w:styleId="Appeldenotedefin">
    <w:name w:val="endnote reference"/>
    <w:basedOn w:val="Policepardfaut"/>
    <w:rsid w:val="00E30317"/>
    <w:rPr>
      <w:vertAlign w:val="superscript"/>
    </w:rPr>
  </w:style>
  <w:style w:type="character" w:styleId="Appelnotedebasdep">
    <w:name w:val="footnote reference"/>
    <w:basedOn w:val="Policepardfaut"/>
    <w:autoRedefine/>
    <w:rsid w:val="00E30317"/>
    <w:rPr>
      <w:color w:val="FF0000"/>
      <w:position w:val="6"/>
      <w:sz w:val="20"/>
    </w:rPr>
  </w:style>
  <w:style w:type="paragraph" w:styleId="Grillecouleur-Accent1">
    <w:name w:val="Colorful Grid Accent 1"/>
    <w:basedOn w:val="Normal"/>
    <w:link w:val="Grillecouleur-Accent1Car"/>
    <w:autoRedefine/>
    <w:rsid w:val="004A77CC"/>
    <w:pPr>
      <w:spacing w:before="120" w:after="120"/>
      <w:ind w:left="720"/>
      <w:jc w:val="both"/>
    </w:pPr>
    <w:rPr>
      <w:color w:val="000080"/>
      <w:sz w:val="24"/>
    </w:rPr>
  </w:style>
  <w:style w:type="character" w:customStyle="1" w:styleId="Grillecouleur-Accent1Car">
    <w:name w:val="Grille couleur - Accent 1 Car"/>
    <w:basedOn w:val="Policepardfaut"/>
    <w:link w:val="Grillecouleur-Accent1"/>
    <w:rsid w:val="004A77CC"/>
    <w:rPr>
      <w:rFonts w:ascii="Times New Roman" w:eastAsia="Times New Roman" w:hAnsi="Times New Roman"/>
      <w:color w:val="000080"/>
      <w:sz w:val="24"/>
      <w:lang w:eastAsia="en-US"/>
    </w:rPr>
  </w:style>
  <w:style w:type="paragraph" w:customStyle="1" w:styleId="Niveau1">
    <w:name w:val="Niveau 1"/>
    <w:basedOn w:val="Normal"/>
    <w:rsid w:val="00E30317"/>
    <w:pPr>
      <w:ind w:firstLine="0"/>
    </w:pPr>
    <w:rPr>
      <w:b/>
      <w:color w:val="FF0000"/>
      <w:sz w:val="72"/>
    </w:rPr>
  </w:style>
  <w:style w:type="paragraph" w:customStyle="1" w:styleId="Niveau11">
    <w:name w:val="Niveau 1.1"/>
    <w:basedOn w:val="Niveau1"/>
    <w:autoRedefine/>
    <w:rsid w:val="00E30317"/>
    <w:rPr>
      <w:color w:val="008000"/>
      <w:sz w:val="60"/>
    </w:rPr>
  </w:style>
  <w:style w:type="paragraph" w:customStyle="1" w:styleId="Niveau12">
    <w:name w:val="Niveau 1.2"/>
    <w:basedOn w:val="Niveau11"/>
    <w:autoRedefine/>
    <w:rsid w:val="00E30317"/>
    <w:pPr>
      <w:jc w:val="center"/>
    </w:pPr>
    <w:rPr>
      <w:i/>
      <w:color w:val="000080"/>
      <w:sz w:val="36"/>
    </w:rPr>
  </w:style>
  <w:style w:type="paragraph" w:customStyle="1" w:styleId="Niveau2">
    <w:name w:val="Niveau 2"/>
    <w:basedOn w:val="Normal"/>
    <w:rsid w:val="00E30317"/>
    <w:rPr>
      <w:rFonts w:ascii="GillSans" w:hAnsi="GillSans"/>
      <w:sz w:val="20"/>
    </w:rPr>
  </w:style>
  <w:style w:type="paragraph" w:customStyle="1" w:styleId="Niveau3">
    <w:name w:val="Niveau 3"/>
    <w:basedOn w:val="Normal"/>
    <w:autoRedefine/>
    <w:rsid w:val="00E30317"/>
    <w:pPr>
      <w:ind w:left="1080" w:hanging="720"/>
    </w:pPr>
    <w:rPr>
      <w:b/>
    </w:rPr>
  </w:style>
  <w:style w:type="paragraph" w:customStyle="1" w:styleId="Titreniveau1">
    <w:name w:val="Titre niveau 1"/>
    <w:basedOn w:val="Niveau1"/>
    <w:autoRedefine/>
    <w:rsid w:val="00E30317"/>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C261B"/>
    <w:pPr>
      <w:widowControl w:val="0"/>
      <w:pBdr>
        <w:bottom w:val="none" w:sz="0" w:space="0" w:color="auto"/>
      </w:pBdr>
      <w:spacing w:before="120" w:after="120"/>
      <w:ind w:left="0" w:right="0"/>
    </w:pPr>
    <w:rPr>
      <w:color w:val="auto"/>
    </w:rPr>
  </w:style>
  <w:style w:type="paragraph" w:styleId="Corpsdetexte">
    <w:name w:val="Body Text"/>
    <w:basedOn w:val="Normal"/>
    <w:link w:val="CorpsdetexteCar"/>
    <w:rsid w:val="00E30317"/>
    <w:pPr>
      <w:spacing w:before="360" w:after="240"/>
      <w:ind w:firstLine="0"/>
      <w:jc w:val="center"/>
    </w:pPr>
    <w:rPr>
      <w:sz w:val="72"/>
    </w:rPr>
  </w:style>
  <w:style w:type="character" w:customStyle="1" w:styleId="CorpsdetexteCar">
    <w:name w:val="Corps de texte Car"/>
    <w:basedOn w:val="Policepardfaut"/>
    <w:link w:val="Corpsdetexte"/>
    <w:rsid w:val="00B343BA"/>
    <w:rPr>
      <w:rFonts w:ascii="Times New Roman" w:eastAsia="Times New Roman" w:hAnsi="Times New Roman"/>
      <w:sz w:val="72"/>
      <w:lang w:eastAsia="en-US"/>
    </w:rPr>
  </w:style>
  <w:style w:type="paragraph" w:styleId="Corpsdetexte2">
    <w:name w:val="Body Text 2"/>
    <w:basedOn w:val="Normal"/>
    <w:link w:val="Corpsdetexte2Car"/>
    <w:rsid w:val="00E30317"/>
    <w:pPr>
      <w:jc w:val="both"/>
    </w:pPr>
    <w:rPr>
      <w:rFonts w:ascii="Arial" w:hAnsi="Arial"/>
    </w:rPr>
  </w:style>
  <w:style w:type="character" w:customStyle="1" w:styleId="Corpsdetexte2Car">
    <w:name w:val="Corps de texte 2 Car"/>
    <w:basedOn w:val="Policepardfaut"/>
    <w:link w:val="Corpsdetexte2"/>
    <w:rsid w:val="00B343BA"/>
    <w:rPr>
      <w:rFonts w:ascii="Arial" w:eastAsia="Times New Roman" w:hAnsi="Arial"/>
      <w:sz w:val="28"/>
      <w:lang w:eastAsia="en-US"/>
    </w:rPr>
  </w:style>
  <w:style w:type="paragraph" w:styleId="Corpsdetexte3">
    <w:name w:val="Body Text 3"/>
    <w:basedOn w:val="Normal"/>
    <w:link w:val="Corpsdetexte3Car"/>
    <w:rsid w:val="00E30317"/>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B343BA"/>
    <w:rPr>
      <w:rFonts w:ascii="Arial" w:eastAsia="Times New Roman" w:hAnsi="Arial"/>
      <w:lang w:eastAsia="en-US"/>
    </w:rPr>
  </w:style>
  <w:style w:type="paragraph" w:styleId="En-tte">
    <w:name w:val="header"/>
    <w:basedOn w:val="Normal"/>
    <w:link w:val="En-tteCar"/>
    <w:uiPriority w:val="99"/>
    <w:rsid w:val="00E30317"/>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B343BA"/>
    <w:rPr>
      <w:rFonts w:ascii="GillSans" w:eastAsia="Times New Roman" w:hAnsi="GillSans"/>
      <w:lang w:eastAsia="en-US"/>
    </w:rPr>
  </w:style>
  <w:style w:type="paragraph" w:customStyle="1" w:styleId="En-tteimpaire">
    <w:name w:val="En-tÍte impaire"/>
    <w:basedOn w:val="En-tte"/>
    <w:rsid w:val="00E30317"/>
    <w:pPr>
      <w:tabs>
        <w:tab w:val="right" w:pos="8280"/>
        <w:tab w:val="right" w:pos="9000"/>
      </w:tabs>
      <w:ind w:firstLine="0"/>
    </w:pPr>
  </w:style>
  <w:style w:type="paragraph" w:customStyle="1" w:styleId="En-ttepaire">
    <w:name w:val="En-tÍte paire"/>
    <w:basedOn w:val="En-tte"/>
    <w:rsid w:val="00E30317"/>
    <w:pPr>
      <w:tabs>
        <w:tab w:val="left" w:pos="720"/>
      </w:tabs>
      <w:ind w:firstLine="0"/>
    </w:pPr>
  </w:style>
  <w:style w:type="paragraph" w:styleId="Lgende">
    <w:name w:val="caption"/>
    <w:basedOn w:val="Normal"/>
    <w:next w:val="Normal"/>
    <w:qFormat/>
    <w:rsid w:val="00E30317"/>
    <w:pPr>
      <w:spacing w:before="120" w:after="120"/>
    </w:pPr>
    <w:rPr>
      <w:rFonts w:ascii="GillSans" w:hAnsi="GillSans"/>
      <w:b/>
      <w:sz w:val="20"/>
    </w:rPr>
  </w:style>
  <w:style w:type="character" w:styleId="Lienhypertexte">
    <w:name w:val="Hyperlink"/>
    <w:basedOn w:val="Policepardfaut"/>
    <w:uiPriority w:val="99"/>
    <w:rsid w:val="00E30317"/>
    <w:rPr>
      <w:color w:val="0000FF"/>
      <w:u w:val="single"/>
    </w:rPr>
  </w:style>
  <w:style w:type="character" w:styleId="Lienhypertextesuivivisit">
    <w:name w:val="FollowedHyperlink"/>
    <w:basedOn w:val="Policepardfaut"/>
    <w:rsid w:val="00E30317"/>
    <w:rPr>
      <w:color w:val="800080"/>
      <w:u w:val="single"/>
    </w:rPr>
  </w:style>
  <w:style w:type="paragraph" w:customStyle="1" w:styleId="Niveau10">
    <w:name w:val="Niveau 1.0"/>
    <w:basedOn w:val="Niveau11"/>
    <w:autoRedefine/>
    <w:rsid w:val="00E30317"/>
    <w:pPr>
      <w:jc w:val="center"/>
    </w:pPr>
    <w:rPr>
      <w:b w:val="0"/>
      <w:sz w:val="48"/>
    </w:rPr>
  </w:style>
  <w:style w:type="paragraph" w:customStyle="1" w:styleId="Niveau13">
    <w:name w:val="Niveau 1.3"/>
    <w:basedOn w:val="Niveau12"/>
    <w:autoRedefine/>
    <w:rsid w:val="00E30317"/>
    <w:rPr>
      <w:b w:val="0"/>
      <w:i w:val="0"/>
      <w:color w:val="800080"/>
      <w:sz w:val="48"/>
    </w:rPr>
  </w:style>
  <w:style w:type="paragraph" w:styleId="Notedebasdepage">
    <w:name w:val="footnote text"/>
    <w:basedOn w:val="Normal"/>
    <w:link w:val="NotedebasdepageCar"/>
    <w:autoRedefine/>
    <w:rsid w:val="000737A5"/>
    <w:pPr>
      <w:ind w:left="360" w:hanging="360"/>
      <w:jc w:val="both"/>
    </w:pPr>
    <w:rPr>
      <w:color w:val="000000"/>
      <w:sz w:val="24"/>
    </w:rPr>
  </w:style>
  <w:style w:type="character" w:customStyle="1" w:styleId="NotedebasdepageCar">
    <w:name w:val="Note de bas de page Car"/>
    <w:basedOn w:val="Policepardfaut"/>
    <w:link w:val="Notedebasdepage"/>
    <w:rsid w:val="000737A5"/>
    <w:rPr>
      <w:rFonts w:ascii="Times New Roman" w:eastAsia="Times New Roman" w:hAnsi="Times New Roman"/>
      <w:color w:val="000000"/>
      <w:sz w:val="24"/>
      <w:lang w:eastAsia="en-US"/>
    </w:rPr>
  </w:style>
  <w:style w:type="character" w:styleId="Numrodepage">
    <w:name w:val="page number"/>
    <w:basedOn w:val="Policepardfaut"/>
    <w:rsid w:val="00E30317"/>
  </w:style>
  <w:style w:type="paragraph" w:styleId="Pieddepage">
    <w:name w:val="footer"/>
    <w:basedOn w:val="Normal"/>
    <w:link w:val="PieddepageCar"/>
    <w:uiPriority w:val="99"/>
    <w:rsid w:val="00E30317"/>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B343BA"/>
    <w:rPr>
      <w:rFonts w:ascii="GillSans" w:eastAsia="Times New Roman" w:hAnsi="GillSans"/>
      <w:lang w:eastAsia="en-US"/>
    </w:rPr>
  </w:style>
  <w:style w:type="paragraph" w:styleId="Retraitcorpsdetexte">
    <w:name w:val="Body Text Indent"/>
    <w:basedOn w:val="Normal"/>
    <w:link w:val="RetraitcorpsdetexteCar"/>
    <w:rsid w:val="00E30317"/>
    <w:pPr>
      <w:ind w:left="20" w:firstLine="400"/>
    </w:pPr>
    <w:rPr>
      <w:rFonts w:ascii="Arial" w:hAnsi="Arial"/>
    </w:rPr>
  </w:style>
  <w:style w:type="character" w:customStyle="1" w:styleId="RetraitcorpsdetexteCar">
    <w:name w:val="Retrait corps de texte Car"/>
    <w:basedOn w:val="Policepardfaut"/>
    <w:link w:val="Retraitcorpsdetexte"/>
    <w:rsid w:val="00B343BA"/>
    <w:rPr>
      <w:rFonts w:ascii="Arial" w:eastAsia="Times New Roman" w:hAnsi="Arial"/>
      <w:sz w:val="28"/>
      <w:lang w:eastAsia="en-US"/>
    </w:rPr>
  </w:style>
  <w:style w:type="paragraph" w:styleId="Retraitcorpsdetexte2">
    <w:name w:val="Body Text Indent 2"/>
    <w:basedOn w:val="Normal"/>
    <w:link w:val="Retraitcorpsdetexte2Car"/>
    <w:rsid w:val="00E30317"/>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B343BA"/>
    <w:rPr>
      <w:rFonts w:ascii="Arial" w:eastAsia="Times New Roman" w:hAnsi="Arial"/>
      <w:sz w:val="28"/>
      <w:lang w:eastAsia="en-US"/>
    </w:rPr>
  </w:style>
  <w:style w:type="paragraph" w:styleId="Retraitcorpsdetexte3">
    <w:name w:val="Body Text Indent 3"/>
    <w:basedOn w:val="Normal"/>
    <w:link w:val="Retraitcorpsdetexte3Car"/>
    <w:rsid w:val="00E30317"/>
    <w:pPr>
      <w:ind w:left="20" w:firstLine="380"/>
      <w:jc w:val="both"/>
    </w:pPr>
    <w:rPr>
      <w:rFonts w:ascii="Arial" w:hAnsi="Arial"/>
    </w:rPr>
  </w:style>
  <w:style w:type="character" w:customStyle="1" w:styleId="Retraitcorpsdetexte3Car">
    <w:name w:val="Retrait corps de texte 3 Car"/>
    <w:basedOn w:val="Policepardfaut"/>
    <w:link w:val="Retraitcorpsdetexte3"/>
    <w:rsid w:val="00B343BA"/>
    <w:rPr>
      <w:rFonts w:ascii="Arial" w:eastAsia="Times New Roman" w:hAnsi="Arial"/>
      <w:sz w:val="28"/>
      <w:lang w:eastAsia="en-US"/>
    </w:rPr>
  </w:style>
  <w:style w:type="paragraph" w:customStyle="1" w:styleId="texteenvidence">
    <w:name w:val="texte en évidence"/>
    <w:basedOn w:val="Normal"/>
    <w:rsid w:val="00E30317"/>
    <w:pPr>
      <w:widowControl w:val="0"/>
      <w:jc w:val="both"/>
    </w:pPr>
    <w:rPr>
      <w:rFonts w:ascii="Arial" w:hAnsi="Arial"/>
      <w:b/>
      <w:color w:val="FF0000"/>
    </w:rPr>
  </w:style>
  <w:style w:type="paragraph" w:styleId="Titre">
    <w:name w:val="Title"/>
    <w:basedOn w:val="Normal"/>
    <w:link w:val="TitreCar"/>
    <w:autoRedefine/>
    <w:qFormat/>
    <w:rsid w:val="00E30317"/>
    <w:pPr>
      <w:ind w:firstLine="0"/>
      <w:jc w:val="center"/>
    </w:pPr>
    <w:rPr>
      <w:b/>
      <w:sz w:val="48"/>
    </w:rPr>
  </w:style>
  <w:style w:type="character" w:customStyle="1" w:styleId="TitreCar">
    <w:name w:val="Titre Car"/>
    <w:basedOn w:val="Policepardfaut"/>
    <w:link w:val="Titre"/>
    <w:rsid w:val="00B343BA"/>
    <w:rPr>
      <w:rFonts w:ascii="Times New Roman" w:eastAsia="Times New Roman" w:hAnsi="Times New Roman"/>
      <w:b/>
      <w:sz w:val="48"/>
      <w:lang w:eastAsia="en-US"/>
    </w:rPr>
  </w:style>
  <w:style w:type="paragraph" w:customStyle="1" w:styleId="livre">
    <w:name w:val="livre"/>
    <w:basedOn w:val="Normal"/>
    <w:rsid w:val="00E30317"/>
    <w:pPr>
      <w:tabs>
        <w:tab w:val="right" w:pos="9360"/>
      </w:tabs>
      <w:ind w:firstLine="0"/>
    </w:pPr>
    <w:rPr>
      <w:b/>
      <w:color w:val="000080"/>
      <w:sz w:val="144"/>
    </w:rPr>
  </w:style>
  <w:style w:type="paragraph" w:customStyle="1" w:styleId="livrest">
    <w:name w:val="livre_st"/>
    <w:basedOn w:val="Normal"/>
    <w:rsid w:val="00E30317"/>
    <w:pPr>
      <w:tabs>
        <w:tab w:val="right" w:pos="9360"/>
      </w:tabs>
      <w:ind w:firstLine="0"/>
    </w:pPr>
    <w:rPr>
      <w:b/>
      <w:color w:val="FF0000"/>
      <w:sz w:val="72"/>
    </w:rPr>
  </w:style>
  <w:style w:type="paragraph" w:customStyle="1" w:styleId="tableautitre">
    <w:name w:val="tableau_titre"/>
    <w:basedOn w:val="Normal"/>
    <w:rsid w:val="00E30317"/>
    <w:pPr>
      <w:ind w:firstLine="0"/>
      <w:jc w:val="center"/>
    </w:pPr>
    <w:rPr>
      <w:rFonts w:ascii="Times" w:hAnsi="Times"/>
      <w:b/>
    </w:rPr>
  </w:style>
  <w:style w:type="paragraph" w:customStyle="1" w:styleId="planche">
    <w:name w:val="planche"/>
    <w:basedOn w:val="tableautitre"/>
    <w:autoRedefine/>
    <w:rsid w:val="00E30317"/>
    <w:pPr>
      <w:widowControl w:val="0"/>
    </w:pPr>
    <w:rPr>
      <w:rFonts w:ascii="Times New Roman" w:hAnsi="Times New Roman"/>
      <w:b w:val="0"/>
      <w:color w:val="000080"/>
      <w:sz w:val="36"/>
    </w:rPr>
  </w:style>
  <w:style w:type="paragraph" w:customStyle="1" w:styleId="tableaust">
    <w:name w:val="tableau_st"/>
    <w:basedOn w:val="Normal"/>
    <w:autoRedefine/>
    <w:rsid w:val="00E30317"/>
    <w:pPr>
      <w:ind w:firstLine="0"/>
      <w:jc w:val="center"/>
    </w:pPr>
    <w:rPr>
      <w:i/>
      <w:color w:val="FF0000"/>
    </w:rPr>
  </w:style>
  <w:style w:type="paragraph" w:customStyle="1" w:styleId="planchest">
    <w:name w:val="planche_st"/>
    <w:basedOn w:val="tableaust"/>
    <w:autoRedefine/>
    <w:rsid w:val="00E30317"/>
    <w:pPr>
      <w:spacing w:before="60"/>
    </w:pPr>
    <w:rPr>
      <w:i w:val="0"/>
      <w:sz w:val="48"/>
    </w:rPr>
  </w:style>
  <w:style w:type="paragraph" w:customStyle="1" w:styleId="section">
    <w:name w:val="section"/>
    <w:basedOn w:val="Normal"/>
    <w:rsid w:val="00E30317"/>
    <w:pPr>
      <w:ind w:firstLine="0"/>
      <w:jc w:val="center"/>
    </w:pPr>
    <w:rPr>
      <w:rFonts w:ascii="Times" w:hAnsi="Times"/>
      <w:b/>
      <w:sz w:val="48"/>
    </w:rPr>
  </w:style>
  <w:style w:type="paragraph" w:customStyle="1" w:styleId="suite">
    <w:name w:val="suite"/>
    <w:basedOn w:val="Normal"/>
    <w:autoRedefine/>
    <w:rsid w:val="00E30317"/>
    <w:pPr>
      <w:tabs>
        <w:tab w:val="right" w:pos="9360"/>
      </w:tabs>
      <w:ind w:firstLine="0"/>
      <w:jc w:val="center"/>
    </w:pPr>
    <w:rPr>
      <w:b/>
      <w:color w:val="008000"/>
    </w:rPr>
  </w:style>
  <w:style w:type="paragraph" w:customStyle="1" w:styleId="tdmchap">
    <w:name w:val="tdm_chap"/>
    <w:basedOn w:val="Normal"/>
    <w:rsid w:val="00E30317"/>
    <w:pPr>
      <w:tabs>
        <w:tab w:val="left" w:pos="1980"/>
      </w:tabs>
      <w:ind w:firstLine="0"/>
    </w:pPr>
    <w:rPr>
      <w:rFonts w:ascii="Times" w:hAnsi="Times"/>
      <w:b/>
    </w:rPr>
  </w:style>
  <w:style w:type="paragraph" w:customStyle="1" w:styleId="partie">
    <w:name w:val="partie"/>
    <w:basedOn w:val="Normal"/>
    <w:rsid w:val="00E30317"/>
    <w:pPr>
      <w:ind w:firstLine="0"/>
      <w:jc w:val="right"/>
    </w:pPr>
    <w:rPr>
      <w:b/>
      <w:sz w:val="120"/>
    </w:rPr>
  </w:style>
  <w:style w:type="paragraph" w:styleId="Normalcentr">
    <w:name w:val="Block Text"/>
    <w:basedOn w:val="Normal"/>
    <w:rsid w:val="00E30317"/>
    <w:pPr>
      <w:ind w:left="180" w:right="180"/>
      <w:jc w:val="both"/>
    </w:pPr>
  </w:style>
  <w:style w:type="paragraph" w:customStyle="1" w:styleId="Titlest">
    <w:name w:val="Title_st"/>
    <w:basedOn w:val="Titre"/>
    <w:autoRedefine/>
    <w:rsid w:val="00E30317"/>
    <w:rPr>
      <w:b w:val="0"/>
      <w:sz w:val="72"/>
    </w:rPr>
  </w:style>
  <w:style w:type="paragraph" w:customStyle="1" w:styleId="Normal0">
    <w:name w:val="Normal +"/>
    <w:basedOn w:val="Normal"/>
    <w:rsid w:val="00E30317"/>
    <w:pPr>
      <w:spacing w:before="120" w:after="120"/>
      <w:jc w:val="both"/>
    </w:pPr>
  </w:style>
  <w:style w:type="paragraph" w:customStyle="1" w:styleId="a">
    <w:name w:val="a"/>
    <w:basedOn w:val="Normal0"/>
    <w:autoRedefine/>
    <w:rsid w:val="004A77CC"/>
    <w:pPr>
      <w:ind w:firstLine="0"/>
      <w:jc w:val="left"/>
    </w:pPr>
    <w:rPr>
      <w:b/>
      <w:iCs/>
      <w:color w:val="FF0000"/>
    </w:rPr>
  </w:style>
  <w:style w:type="paragraph" w:customStyle="1" w:styleId="b">
    <w:name w:val="b"/>
    <w:basedOn w:val="Normal"/>
    <w:autoRedefine/>
    <w:rsid w:val="00E30317"/>
    <w:pPr>
      <w:spacing w:before="120" w:after="120"/>
      <w:ind w:left="720" w:firstLine="0"/>
    </w:pPr>
    <w:rPr>
      <w:i/>
      <w:color w:val="0000FF"/>
      <w:lang w:eastAsia="fr-FR" w:bidi="fr-FR"/>
    </w:rPr>
  </w:style>
  <w:style w:type="paragraph" w:styleId="TableauGrille2">
    <w:name w:val="Grid Table 2"/>
    <w:basedOn w:val="Normal"/>
    <w:rsid w:val="00E30317"/>
    <w:pPr>
      <w:ind w:left="360" w:hanging="360"/>
    </w:pPr>
    <w:rPr>
      <w:sz w:val="20"/>
      <w:lang w:val="fr-FR"/>
    </w:rPr>
  </w:style>
  <w:style w:type="paragraph" w:customStyle="1" w:styleId="c">
    <w:name w:val="c"/>
    <w:basedOn w:val="Normal0"/>
    <w:rsid w:val="00E30317"/>
    <w:pPr>
      <w:keepLines/>
      <w:ind w:firstLine="0"/>
      <w:jc w:val="center"/>
    </w:pPr>
    <w:rPr>
      <w:color w:val="FF0000"/>
    </w:rPr>
  </w:style>
  <w:style w:type="paragraph" w:customStyle="1" w:styleId="Citation0">
    <w:name w:val="Citation 0"/>
    <w:basedOn w:val="Grillecouleur-Accent1"/>
    <w:autoRedefine/>
    <w:rsid w:val="00E30317"/>
    <w:pPr>
      <w:ind w:firstLine="0"/>
    </w:pPr>
  </w:style>
  <w:style w:type="character" w:customStyle="1" w:styleId="contact-emailto">
    <w:name w:val="contact-emailto"/>
    <w:basedOn w:val="Policepardfaut"/>
    <w:rsid w:val="00E30317"/>
  </w:style>
  <w:style w:type="paragraph" w:customStyle="1" w:styleId="fig">
    <w:name w:val="fig"/>
    <w:basedOn w:val="Normal0"/>
    <w:autoRedefine/>
    <w:rsid w:val="00E30317"/>
    <w:pPr>
      <w:ind w:firstLine="0"/>
      <w:jc w:val="center"/>
    </w:pPr>
  </w:style>
  <w:style w:type="paragraph" w:customStyle="1" w:styleId="figtexte">
    <w:name w:val="fig texte"/>
    <w:basedOn w:val="Normal0"/>
    <w:autoRedefine/>
    <w:rsid w:val="00E30317"/>
    <w:rPr>
      <w:color w:val="000090"/>
      <w:sz w:val="24"/>
    </w:rPr>
  </w:style>
  <w:style w:type="paragraph" w:customStyle="1" w:styleId="figtextec">
    <w:name w:val="fig texte c"/>
    <w:basedOn w:val="figtexte"/>
    <w:autoRedefine/>
    <w:rsid w:val="00E30317"/>
    <w:pPr>
      <w:ind w:firstLine="0"/>
      <w:jc w:val="center"/>
    </w:pPr>
  </w:style>
  <w:style w:type="table" w:styleId="Grilledutableau">
    <w:name w:val="Table Grid"/>
    <w:basedOn w:val="TableauNormal"/>
    <w:uiPriority w:val="99"/>
    <w:rsid w:val="00E30317"/>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E30317"/>
    <w:pPr>
      <w:widowControl w:val="0"/>
      <w:shd w:val="clear" w:color="auto" w:fill="FFFFFF"/>
      <w:spacing w:after="360" w:line="0" w:lineRule="atLeast"/>
      <w:ind w:firstLine="0"/>
      <w:jc w:val="center"/>
      <w:outlineLvl w:val="0"/>
    </w:pPr>
    <w:rPr>
      <w:b/>
      <w:bCs/>
      <w:szCs w:val="28"/>
      <w:lang w:val="fr-FR" w:eastAsia="fr-FR"/>
    </w:rPr>
  </w:style>
  <w:style w:type="paragraph" w:customStyle="1" w:styleId="niveau14">
    <w:name w:val="niveau 1"/>
    <w:basedOn w:val="Normal"/>
    <w:rsid w:val="00E30317"/>
    <w:pPr>
      <w:spacing w:before="240"/>
      <w:ind w:firstLine="0"/>
    </w:pPr>
    <w:rPr>
      <w:rFonts w:ascii="B Times Bold" w:hAnsi="B Times Bold"/>
      <w:lang w:val="fr-FR"/>
    </w:rPr>
  </w:style>
  <w:style w:type="paragraph" w:styleId="NormalWeb">
    <w:name w:val="Normal (Web)"/>
    <w:basedOn w:val="Normal"/>
    <w:uiPriority w:val="99"/>
    <w:rsid w:val="00E30317"/>
    <w:pPr>
      <w:spacing w:beforeLines="1" w:afterLines="1"/>
      <w:ind w:firstLine="0"/>
    </w:pPr>
    <w:rPr>
      <w:rFonts w:ascii="Times" w:eastAsia="Times" w:hAnsi="Times"/>
      <w:sz w:val="20"/>
      <w:lang w:val="fr-FR" w:eastAsia="fr-FR"/>
    </w:rPr>
  </w:style>
  <w:style w:type="paragraph" w:styleId="Notedefin">
    <w:name w:val="endnote text"/>
    <w:basedOn w:val="Normal"/>
    <w:link w:val="NotedefinCar"/>
    <w:rsid w:val="00E30317"/>
    <w:pPr>
      <w:spacing w:before="240"/>
    </w:pPr>
    <w:rPr>
      <w:sz w:val="20"/>
      <w:lang w:val="fr-FR"/>
    </w:rPr>
  </w:style>
  <w:style w:type="character" w:customStyle="1" w:styleId="NotedefinCar">
    <w:name w:val="Note de fin Car"/>
    <w:basedOn w:val="Policepardfaut"/>
    <w:link w:val="Notedefin"/>
    <w:rsid w:val="00E30317"/>
    <w:rPr>
      <w:rFonts w:ascii="Times New Roman" w:eastAsia="Times New Roman" w:hAnsi="Times New Roman"/>
      <w:lang w:eastAsia="en-US"/>
    </w:rPr>
  </w:style>
  <w:style w:type="paragraph" w:customStyle="1" w:styleId="p">
    <w:name w:val="p"/>
    <w:basedOn w:val="Normal"/>
    <w:autoRedefine/>
    <w:rsid w:val="00E30317"/>
    <w:pPr>
      <w:ind w:firstLine="0"/>
    </w:pPr>
  </w:style>
  <w:style w:type="paragraph" w:customStyle="1" w:styleId="Tableofcontents">
    <w:name w:val="Table of contents"/>
    <w:basedOn w:val="Normal"/>
    <w:rsid w:val="00E30317"/>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E30317"/>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E30317"/>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E30317"/>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E30317"/>
    <w:rPr>
      <w:i/>
    </w:rPr>
  </w:style>
  <w:style w:type="paragraph" w:customStyle="1" w:styleId="Titlest2">
    <w:name w:val="Title_st2"/>
    <w:basedOn w:val="Titlest"/>
    <w:rsid w:val="00E30317"/>
  </w:style>
  <w:style w:type="character" w:customStyle="1" w:styleId="En-tte1">
    <w:name w:val="En-tête #1"/>
    <w:basedOn w:val="Policepardfaut"/>
    <w:rsid w:val="00B12BB5"/>
    <w:rPr>
      <w:rFonts w:ascii="Times New Roman" w:eastAsia="Times New Roman" w:hAnsi="Times New Roman" w:cs="Times New Roman"/>
      <w:b/>
      <w:bCs/>
      <w:i w:val="0"/>
      <w:iCs w:val="0"/>
      <w:smallCaps w:val="0"/>
      <w:strike w:val="0"/>
      <w:color w:val="FFFFFF"/>
      <w:spacing w:val="-110"/>
      <w:w w:val="100"/>
      <w:position w:val="0"/>
      <w:sz w:val="188"/>
      <w:szCs w:val="188"/>
      <w:u w:val="none"/>
      <w:lang w:val="fr-FR" w:eastAsia="fr-FR" w:bidi="fr-FR"/>
    </w:rPr>
  </w:style>
  <w:style w:type="character" w:customStyle="1" w:styleId="Notedebasdepage0">
    <w:name w:val="Note de bas de page_"/>
    <w:basedOn w:val="Policepardfaut"/>
    <w:link w:val="Notedebasdepage1"/>
    <w:rsid w:val="00B343BA"/>
    <w:rPr>
      <w:rFonts w:ascii="Times New Roman" w:eastAsia="Times New Roman" w:hAnsi="Times New Roman"/>
      <w:sz w:val="21"/>
      <w:szCs w:val="21"/>
      <w:shd w:val="clear" w:color="auto" w:fill="FFFFFF"/>
    </w:rPr>
  </w:style>
  <w:style w:type="paragraph" w:customStyle="1" w:styleId="Notedebasdepage1">
    <w:name w:val="Note de bas de page1"/>
    <w:basedOn w:val="Normal"/>
    <w:link w:val="Notedebasdepage0"/>
    <w:rsid w:val="00B343BA"/>
    <w:pPr>
      <w:widowControl w:val="0"/>
      <w:shd w:val="clear" w:color="auto" w:fill="FFFFFF"/>
      <w:spacing w:line="0" w:lineRule="atLeast"/>
      <w:ind w:firstLine="29"/>
    </w:pPr>
    <w:rPr>
      <w:sz w:val="21"/>
      <w:szCs w:val="21"/>
      <w:lang w:eastAsia="fr-FR"/>
    </w:rPr>
  </w:style>
  <w:style w:type="character" w:customStyle="1" w:styleId="En-tte10">
    <w:name w:val="En-tête #1_"/>
    <w:basedOn w:val="Policepardfaut"/>
    <w:rsid w:val="00B343BA"/>
    <w:rPr>
      <w:rFonts w:ascii="Times New Roman" w:eastAsia="Times New Roman" w:hAnsi="Times New Roman" w:cs="Times New Roman"/>
      <w:b/>
      <w:bCs/>
      <w:i w:val="0"/>
      <w:iCs w:val="0"/>
      <w:smallCaps w:val="0"/>
      <w:strike w:val="0"/>
      <w:spacing w:val="-110"/>
      <w:sz w:val="188"/>
      <w:szCs w:val="188"/>
      <w:u w:val="none"/>
    </w:rPr>
  </w:style>
  <w:style w:type="paragraph" w:customStyle="1" w:styleId="aa">
    <w:name w:val="aa"/>
    <w:basedOn w:val="Normal"/>
    <w:autoRedefine/>
    <w:rsid w:val="00B343BA"/>
    <w:pPr>
      <w:spacing w:before="120" w:after="120"/>
      <w:jc w:val="both"/>
    </w:pPr>
    <w:rPr>
      <w:b/>
      <w:i/>
      <w:color w:val="FF0000"/>
      <w:sz w:val="32"/>
    </w:rPr>
  </w:style>
  <w:style w:type="paragraph" w:customStyle="1" w:styleId="bb">
    <w:name w:val="bb"/>
    <w:basedOn w:val="Normal"/>
    <w:rsid w:val="00B343BA"/>
    <w:pPr>
      <w:spacing w:before="120" w:after="120"/>
      <w:ind w:left="540"/>
    </w:pPr>
    <w:rPr>
      <w:i/>
      <w:color w:val="0000FF"/>
    </w:rPr>
  </w:style>
  <w:style w:type="character" w:customStyle="1" w:styleId="En-tte3">
    <w:name w:val="En-tête #3_"/>
    <w:basedOn w:val="Policepardfaut"/>
    <w:link w:val="En-tte30"/>
    <w:rsid w:val="00B343BA"/>
    <w:rPr>
      <w:rFonts w:ascii="Times New Roman" w:eastAsia="Times New Roman" w:hAnsi="Times New Roman"/>
      <w:i/>
      <w:iCs/>
      <w:spacing w:val="30"/>
      <w:sz w:val="28"/>
      <w:szCs w:val="28"/>
      <w:shd w:val="clear" w:color="auto" w:fill="FFFFFF"/>
    </w:rPr>
  </w:style>
  <w:style w:type="paragraph" w:customStyle="1" w:styleId="En-tte30">
    <w:name w:val="En-tête #3"/>
    <w:basedOn w:val="Normal"/>
    <w:link w:val="En-tte3"/>
    <w:rsid w:val="00B343BA"/>
    <w:pPr>
      <w:widowControl w:val="0"/>
      <w:shd w:val="clear" w:color="auto" w:fill="FFFFFF"/>
      <w:spacing w:line="313" w:lineRule="exact"/>
      <w:ind w:firstLine="96"/>
      <w:outlineLvl w:val="2"/>
    </w:pPr>
    <w:rPr>
      <w:i/>
      <w:iCs/>
      <w:spacing w:val="30"/>
      <w:szCs w:val="28"/>
      <w:lang w:eastAsia="fr-FR"/>
    </w:rPr>
  </w:style>
  <w:style w:type="character" w:customStyle="1" w:styleId="En-tte310ptNonItaliqueEspacement0pt">
    <w:name w:val="En-tête #3 + 10 pt;Non Italique;Espacement 0 pt"/>
    <w:basedOn w:val="En-tte3"/>
    <w:rsid w:val="00B343BA"/>
    <w:rPr>
      <w:rFonts w:ascii="Times New Roman" w:eastAsia="Times New Roman" w:hAnsi="Times New Roman"/>
      <w:i/>
      <w:iCs/>
      <w:color w:val="000000"/>
      <w:spacing w:val="0"/>
      <w:w w:val="100"/>
      <w:position w:val="0"/>
      <w:sz w:val="20"/>
      <w:szCs w:val="20"/>
      <w:shd w:val="clear" w:color="auto" w:fill="FFFFFF"/>
      <w:lang w:val="fr-FR" w:eastAsia="fr-FR" w:bidi="fr-FR"/>
    </w:rPr>
  </w:style>
  <w:style w:type="character" w:customStyle="1" w:styleId="En-tte2">
    <w:name w:val="En-tête #2_"/>
    <w:basedOn w:val="Policepardfaut"/>
    <w:link w:val="En-tte20"/>
    <w:rsid w:val="00B343BA"/>
    <w:rPr>
      <w:rFonts w:ascii="Times New Roman" w:eastAsia="Times New Roman" w:hAnsi="Times New Roman"/>
      <w:spacing w:val="-70"/>
      <w:sz w:val="120"/>
      <w:szCs w:val="120"/>
      <w:shd w:val="clear" w:color="auto" w:fill="FFFFFF"/>
    </w:rPr>
  </w:style>
  <w:style w:type="paragraph" w:customStyle="1" w:styleId="En-tte20">
    <w:name w:val="En-tête #2"/>
    <w:basedOn w:val="Normal"/>
    <w:link w:val="En-tte2"/>
    <w:rsid w:val="00B343BA"/>
    <w:pPr>
      <w:widowControl w:val="0"/>
      <w:shd w:val="clear" w:color="auto" w:fill="FFFFFF"/>
      <w:spacing w:before="120" w:after="120" w:line="0" w:lineRule="atLeast"/>
      <w:ind w:hanging="8"/>
      <w:outlineLvl w:val="1"/>
    </w:pPr>
    <w:rPr>
      <w:spacing w:val="-70"/>
      <w:sz w:val="120"/>
      <w:szCs w:val="120"/>
      <w:lang w:eastAsia="fr-FR"/>
    </w:rPr>
  </w:style>
  <w:style w:type="character" w:customStyle="1" w:styleId="Corpsdutexte29ptGrasEspacement0pt">
    <w:name w:val="Corps du texte (2) + 9 pt;Gras;Espacement 0 pt"/>
    <w:basedOn w:val="Policepardfaut"/>
    <w:rsid w:val="00B343BA"/>
    <w:rPr>
      <w:rFonts w:ascii="Times New Roman" w:eastAsia="Times New Roman" w:hAnsi="Times New Roman" w:cs="Times New Roman"/>
      <w:b/>
      <w:bCs/>
      <w:i w:val="0"/>
      <w:iCs w:val="0"/>
      <w:smallCaps w:val="0"/>
      <w:strike w:val="0"/>
      <w:color w:val="000000"/>
      <w:spacing w:val="-10"/>
      <w:w w:val="100"/>
      <w:position w:val="0"/>
      <w:sz w:val="18"/>
      <w:szCs w:val="18"/>
      <w:u w:val="none"/>
      <w:lang w:val="fr-FR" w:eastAsia="fr-FR" w:bidi="fr-FR"/>
    </w:rPr>
  </w:style>
  <w:style w:type="character" w:customStyle="1" w:styleId="Tabledesmatires">
    <w:name w:val="Table des matières_"/>
    <w:basedOn w:val="Policepardfaut"/>
    <w:link w:val="Tabledesmatires0"/>
    <w:rsid w:val="00B343BA"/>
    <w:rPr>
      <w:rFonts w:ascii="Times New Roman" w:eastAsia="Times New Roman" w:hAnsi="Times New Roman"/>
      <w:sz w:val="21"/>
      <w:szCs w:val="21"/>
      <w:shd w:val="clear" w:color="auto" w:fill="FFFFFF"/>
    </w:rPr>
  </w:style>
  <w:style w:type="paragraph" w:customStyle="1" w:styleId="Tabledesmatires0">
    <w:name w:val="Table des matières"/>
    <w:basedOn w:val="Normal"/>
    <w:link w:val="Tabledesmatires"/>
    <w:rsid w:val="00B343BA"/>
    <w:pPr>
      <w:widowControl w:val="0"/>
      <w:shd w:val="clear" w:color="auto" w:fill="FFFFFF"/>
      <w:spacing w:before="480" w:after="300" w:line="0" w:lineRule="atLeast"/>
      <w:ind w:hanging="10"/>
      <w:jc w:val="both"/>
    </w:pPr>
    <w:rPr>
      <w:sz w:val="21"/>
      <w:szCs w:val="21"/>
      <w:lang w:eastAsia="fr-FR"/>
    </w:rPr>
  </w:style>
  <w:style w:type="character" w:customStyle="1" w:styleId="En-tteoupieddepage">
    <w:name w:val="En-tête ou pied de page_"/>
    <w:basedOn w:val="Policepardfaut"/>
    <w:rsid w:val="00B343BA"/>
    <w:rPr>
      <w:rFonts w:ascii="Times New Roman" w:eastAsia="Times New Roman" w:hAnsi="Times New Roman" w:cs="Times New Roman"/>
      <w:b w:val="0"/>
      <w:bCs w:val="0"/>
      <w:i w:val="0"/>
      <w:iCs w:val="0"/>
      <w:smallCaps w:val="0"/>
      <w:strike w:val="0"/>
      <w:sz w:val="21"/>
      <w:szCs w:val="21"/>
      <w:u w:val="none"/>
    </w:rPr>
  </w:style>
  <w:style w:type="character" w:customStyle="1" w:styleId="En-tteoupieddepage0">
    <w:name w:val="En-tête ou pied de page"/>
    <w:basedOn w:val="En-tteoupieddepage"/>
    <w:rsid w:val="00B343B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En-tte4">
    <w:name w:val="En-tête #4_"/>
    <w:basedOn w:val="Policepardfaut"/>
    <w:link w:val="En-tte40"/>
    <w:rsid w:val="00B343BA"/>
    <w:rPr>
      <w:rFonts w:ascii="Times New Roman" w:eastAsia="Times New Roman" w:hAnsi="Times New Roman"/>
      <w:b/>
      <w:bCs/>
      <w:shd w:val="clear" w:color="auto" w:fill="FFFFFF"/>
    </w:rPr>
  </w:style>
  <w:style w:type="paragraph" w:customStyle="1" w:styleId="En-tte40">
    <w:name w:val="En-tête #4"/>
    <w:basedOn w:val="Normal"/>
    <w:link w:val="En-tte4"/>
    <w:rsid w:val="00B343BA"/>
    <w:pPr>
      <w:widowControl w:val="0"/>
      <w:shd w:val="clear" w:color="auto" w:fill="FFFFFF"/>
      <w:spacing w:before="480" w:after="360" w:line="0" w:lineRule="atLeast"/>
      <w:jc w:val="center"/>
      <w:outlineLvl w:val="3"/>
    </w:pPr>
    <w:rPr>
      <w:b/>
      <w:bCs/>
      <w:sz w:val="20"/>
      <w:lang w:eastAsia="fr-FR"/>
    </w:rPr>
  </w:style>
  <w:style w:type="paragraph" w:customStyle="1" w:styleId="dd">
    <w:name w:val="dd"/>
    <w:basedOn w:val="Normal"/>
    <w:autoRedefine/>
    <w:rsid w:val="00B343BA"/>
    <w:pPr>
      <w:spacing w:before="120" w:after="120"/>
      <w:ind w:left="1080"/>
    </w:pPr>
    <w:rPr>
      <w:i/>
      <w:color w:val="008000"/>
    </w:rPr>
  </w:style>
  <w:style w:type="paragraph" w:customStyle="1" w:styleId="figlgende">
    <w:name w:val="fig légende"/>
    <w:basedOn w:val="Normal0"/>
    <w:rsid w:val="00B343BA"/>
    <w:rPr>
      <w:color w:val="000090"/>
      <w:sz w:val="24"/>
      <w:szCs w:val="16"/>
      <w:lang w:eastAsia="fr-FR"/>
    </w:rPr>
  </w:style>
  <w:style w:type="paragraph" w:customStyle="1" w:styleId="figst">
    <w:name w:val="fig st"/>
    <w:basedOn w:val="Normal"/>
    <w:autoRedefine/>
    <w:rsid w:val="006F0909"/>
    <w:pPr>
      <w:spacing w:before="120" w:after="120"/>
      <w:jc w:val="center"/>
    </w:pPr>
    <w:rPr>
      <w:rFonts w:cs="Arial"/>
      <w:color w:val="000090"/>
      <w:sz w:val="24"/>
      <w:szCs w:val="16"/>
      <w:lang w:eastAsia="fr-FR" w:bidi="fr-FR"/>
    </w:rPr>
  </w:style>
  <w:style w:type="character" w:customStyle="1" w:styleId="Corpsdutexte21TimesNewRoman15ptGrasExact">
    <w:name w:val="Corps du texte (21) + Times New Roman;15 pt;Gras Exact"/>
    <w:basedOn w:val="Policepardfaut"/>
    <w:rsid w:val="00B343BA"/>
    <w:rPr>
      <w:rFonts w:ascii="Times New Roman" w:eastAsia="Times New Roman" w:hAnsi="Times New Roman" w:cs="Times New Roman"/>
      <w:b/>
      <w:bCs/>
      <w:i/>
      <w:iCs/>
      <w:smallCaps w:val="0"/>
      <w:strike w:val="0"/>
      <w:color w:val="000000"/>
      <w:spacing w:val="0"/>
      <w:w w:val="100"/>
      <w:position w:val="0"/>
      <w:sz w:val="30"/>
      <w:szCs w:val="30"/>
      <w:u w:val="none"/>
      <w:lang w:val="fr-FR" w:eastAsia="fr-FR" w:bidi="fr-FR"/>
    </w:rPr>
  </w:style>
  <w:style w:type="paragraph" w:customStyle="1" w:styleId="figtitre">
    <w:name w:val="fig titre"/>
    <w:basedOn w:val="Normal"/>
    <w:autoRedefine/>
    <w:rsid w:val="006F0909"/>
    <w:pPr>
      <w:spacing w:before="120" w:after="120"/>
      <w:ind w:firstLine="0"/>
      <w:jc w:val="center"/>
    </w:pPr>
    <w:rPr>
      <w:rFonts w:cs="Arial"/>
      <w:b/>
      <w:bCs/>
      <w:sz w:val="24"/>
      <w:szCs w:val="12"/>
    </w:rPr>
  </w:style>
  <w:style w:type="character" w:customStyle="1" w:styleId="Corpsdutexte2ItaliqueEspacement1pt">
    <w:name w:val="Corps du texte (2) + Italique;Espacement 1 pt"/>
    <w:basedOn w:val="Policepardfaut"/>
    <w:rsid w:val="00B343BA"/>
    <w:rPr>
      <w:rFonts w:ascii="Times New Roman" w:eastAsia="Times New Roman" w:hAnsi="Times New Roman" w:cs="Times New Roman"/>
      <w:b w:val="0"/>
      <w:bCs w:val="0"/>
      <w:i/>
      <w:iCs/>
      <w:smallCaps w:val="0"/>
      <w:strike w:val="0"/>
      <w:color w:val="000000"/>
      <w:spacing w:val="20"/>
      <w:w w:val="100"/>
      <w:position w:val="0"/>
      <w:sz w:val="21"/>
      <w:szCs w:val="21"/>
      <w:u w:val="none"/>
      <w:lang w:val="fr-FR" w:eastAsia="fr-FR" w:bidi="fr-FR"/>
    </w:rPr>
  </w:style>
  <w:style w:type="character" w:customStyle="1" w:styleId="Corpsdutexte1510ptItalique">
    <w:name w:val="Corps du texte (15) + 10 pt;Italique"/>
    <w:basedOn w:val="Policepardfaut"/>
    <w:rsid w:val="00B343BA"/>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9NonItaliqueEspacement1pt">
    <w:name w:val="Corps du texte (9) + Non Italique;Espacement 1 pt"/>
    <w:basedOn w:val="Policepardfaut"/>
    <w:rsid w:val="00B1197F"/>
    <w:rPr>
      <w:rFonts w:ascii="Times New Roman" w:eastAsia="Times New Roman" w:hAnsi="Times New Roman" w:cs="Times New Roman"/>
      <w:b w:val="0"/>
      <w:bCs w:val="0"/>
      <w:i/>
      <w:iCs/>
      <w:smallCaps w:val="0"/>
      <w:strike w:val="0"/>
      <w:color w:val="000000"/>
      <w:spacing w:val="30"/>
      <w:w w:val="100"/>
      <w:position w:val="0"/>
      <w:sz w:val="21"/>
      <w:szCs w:val="21"/>
      <w:u w:val="none"/>
      <w:lang w:val="fr-FR" w:eastAsia="fr-FR" w:bidi="fr-FR"/>
    </w:rPr>
  </w:style>
  <w:style w:type="character" w:customStyle="1" w:styleId="Corpsdutexte1517ptGrasNonItaliqueEspacement0pt">
    <w:name w:val="Corps du texte (15) + 17 pt;Gras;Non Italique;Espacement 0 pt"/>
    <w:basedOn w:val="Policepardfaut"/>
    <w:rsid w:val="00B1197F"/>
    <w:rPr>
      <w:rFonts w:ascii="Times New Roman" w:eastAsia="Times New Roman" w:hAnsi="Times New Roman" w:cs="Times New Roman"/>
      <w:b/>
      <w:bCs/>
      <w:i/>
      <w:iCs/>
      <w:smallCaps w:val="0"/>
      <w:strike w:val="0"/>
      <w:color w:val="000000"/>
      <w:spacing w:val="0"/>
      <w:w w:val="100"/>
      <w:position w:val="0"/>
      <w:sz w:val="34"/>
      <w:szCs w:val="34"/>
      <w:u w:val="none"/>
      <w:lang w:val="fr-FR" w:eastAsia="fr-FR" w:bidi="fr-FR"/>
    </w:rPr>
  </w:style>
  <w:style w:type="character" w:customStyle="1" w:styleId="En-tteoupieddepage105pt">
    <w:name w:val="En-tête ou pied de page + 10.5 pt"/>
    <w:basedOn w:val="En-tteoupieddepage"/>
    <w:rsid w:val="00B1197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En-tteoupieddepage4">
    <w:name w:val="En-tête ou pied de page (4)_"/>
    <w:basedOn w:val="Policepardfaut"/>
    <w:link w:val="En-tteoupieddepage40"/>
    <w:rsid w:val="00B1197F"/>
    <w:rPr>
      <w:rFonts w:ascii="Times New Roman" w:eastAsia="Times New Roman" w:hAnsi="Times New Roman"/>
      <w:sz w:val="21"/>
      <w:szCs w:val="21"/>
      <w:shd w:val="clear" w:color="auto" w:fill="FFFFFF"/>
    </w:rPr>
  </w:style>
  <w:style w:type="paragraph" w:customStyle="1" w:styleId="En-tteoupieddepage40">
    <w:name w:val="En-tête ou pied de page (4)"/>
    <w:basedOn w:val="Normal"/>
    <w:link w:val="En-tteoupieddepage4"/>
    <w:rsid w:val="00B1197F"/>
    <w:pPr>
      <w:widowControl w:val="0"/>
      <w:shd w:val="clear" w:color="auto" w:fill="FFFFFF"/>
      <w:spacing w:line="0" w:lineRule="atLeast"/>
      <w:ind w:firstLine="29"/>
    </w:pPr>
    <w:rPr>
      <w:sz w:val="21"/>
      <w:szCs w:val="21"/>
      <w:lang w:eastAsia="fr-FR"/>
    </w:rPr>
  </w:style>
  <w:style w:type="character" w:customStyle="1" w:styleId="Corpsdutexte11ItaliqueEspacement1pt">
    <w:name w:val="Corps du texte (11) + Italique;Espacement 1 pt"/>
    <w:basedOn w:val="Policepardfaut"/>
    <w:rsid w:val="00B1197F"/>
    <w:rPr>
      <w:rFonts w:ascii="Times New Roman" w:eastAsia="Times New Roman" w:hAnsi="Times New Roman" w:cs="Times New Roman"/>
      <w:b w:val="0"/>
      <w:bCs w:val="0"/>
      <w:i/>
      <w:iCs/>
      <w:smallCaps w:val="0"/>
      <w:strike w:val="0"/>
      <w:color w:val="000000"/>
      <w:spacing w:val="30"/>
      <w:w w:val="100"/>
      <w:position w:val="0"/>
      <w:sz w:val="17"/>
      <w:szCs w:val="17"/>
      <w:u w:val="none"/>
      <w:lang w:val="fr-FR" w:eastAsia="fr-FR" w:bidi="fr-FR"/>
    </w:rPr>
  </w:style>
  <w:style w:type="character" w:customStyle="1" w:styleId="En-tteoupieddepage5">
    <w:name w:val="En-tête ou pied de page (5)_"/>
    <w:basedOn w:val="Policepardfaut"/>
    <w:link w:val="En-tteoupieddepage50"/>
    <w:rsid w:val="00B1197F"/>
    <w:rPr>
      <w:rFonts w:ascii="Times New Roman" w:eastAsia="Times New Roman" w:hAnsi="Times New Roman"/>
      <w:spacing w:val="30"/>
      <w:sz w:val="32"/>
      <w:szCs w:val="32"/>
      <w:shd w:val="clear" w:color="auto" w:fill="FFFFFF"/>
    </w:rPr>
  </w:style>
  <w:style w:type="paragraph" w:customStyle="1" w:styleId="En-tteoupieddepage50">
    <w:name w:val="En-tête ou pied de page (5)"/>
    <w:basedOn w:val="Normal"/>
    <w:link w:val="En-tteoupieddepage5"/>
    <w:rsid w:val="00B1197F"/>
    <w:pPr>
      <w:widowControl w:val="0"/>
      <w:shd w:val="clear" w:color="auto" w:fill="FFFFFF"/>
      <w:spacing w:line="0" w:lineRule="atLeast"/>
      <w:ind w:firstLine="32"/>
    </w:pPr>
    <w:rPr>
      <w:spacing w:val="30"/>
      <w:sz w:val="32"/>
      <w:szCs w:val="32"/>
      <w:lang w:eastAsia="fr-FR"/>
    </w:rPr>
  </w:style>
  <w:style w:type="character" w:customStyle="1" w:styleId="En-tteoupieddepage411pt">
    <w:name w:val="En-tête ou pied de page (4) + 11 pt"/>
    <w:basedOn w:val="En-tteoupieddepage4"/>
    <w:rsid w:val="00B1197F"/>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En-tte212pt">
    <w:name w:val="En-tête #2 + 12 pt"/>
    <w:basedOn w:val="En-tte2"/>
    <w:rsid w:val="008737C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En-tteoupieddepage85pt">
    <w:name w:val="En-tête ou pied de page + 8.5 pt"/>
    <w:basedOn w:val="En-tteoupieddepage"/>
    <w:rsid w:val="008737C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En-tteoupieddepage85ptItalique">
    <w:name w:val="En-tête ou pied de page + 8.5 pt;Italique"/>
    <w:basedOn w:val="En-tteoupieddepage"/>
    <w:rsid w:val="008737C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3GrasItalique">
    <w:name w:val="Corps du texte (3) + Gras;Italique"/>
    <w:basedOn w:val="Policepardfaut"/>
    <w:rsid w:val="008737CA"/>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1011ptNonGras">
    <w:name w:val="Corps du texte (10) + 11 pt;Non Gras"/>
    <w:basedOn w:val="Policepardfaut"/>
    <w:rsid w:val="008737CA"/>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Tabledesmatires4">
    <w:name w:val="Table des matières (4)_"/>
    <w:basedOn w:val="Policepardfaut"/>
    <w:link w:val="Tabledesmatires40"/>
    <w:rsid w:val="008737CA"/>
    <w:rPr>
      <w:rFonts w:ascii="Times New Roman" w:eastAsia="Times New Roman" w:hAnsi="Times New Roman"/>
      <w:sz w:val="17"/>
      <w:szCs w:val="17"/>
      <w:shd w:val="clear" w:color="auto" w:fill="FFFFFF"/>
    </w:rPr>
  </w:style>
  <w:style w:type="paragraph" w:customStyle="1" w:styleId="Tabledesmatires40">
    <w:name w:val="Table des matières (4)"/>
    <w:basedOn w:val="Normal"/>
    <w:link w:val="Tabledesmatires4"/>
    <w:rsid w:val="008737CA"/>
    <w:pPr>
      <w:widowControl w:val="0"/>
      <w:shd w:val="clear" w:color="auto" w:fill="FFFFFF"/>
      <w:spacing w:before="60" w:after="60" w:line="0" w:lineRule="atLeast"/>
      <w:jc w:val="both"/>
    </w:pPr>
    <w:rPr>
      <w:sz w:val="17"/>
      <w:szCs w:val="17"/>
      <w:lang w:eastAsia="fr-FR"/>
    </w:rPr>
  </w:style>
  <w:style w:type="character" w:customStyle="1" w:styleId="Corpsdutexte3105ptItalique">
    <w:name w:val="Corps du texte (3) + 10.5 pt;Italique"/>
    <w:basedOn w:val="Policepardfaut"/>
    <w:rsid w:val="008737CA"/>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20CourierNewGras">
    <w:name w:val="Corps du texte (20) + Courier New;Gras"/>
    <w:basedOn w:val="Policepardfaut"/>
    <w:rsid w:val="00E72F37"/>
    <w:rPr>
      <w:rFonts w:ascii="Courier New" w:eastAsia="Courier New" w:hAnsi="Courier New" w:cs="Courier New"/>
      <w:b/>
      <w:bCs/>
      <w:i/>
      <w:iCs/>
      <w:smallCaps w:val="0"/>
      <w:strike w:val="0"/>
      <w:color w:val="000000"/>
      <w:spacing w:val="0"/>
      <w:w w:val="100"/>
      <w:position w:val="0"/>
      <w:sz w:val="30"/>
      <w:szCs w:val="30"/>
      <w:u w:val="none"/>
      <w:lang w:val="fr-FR" w:eastAsia="fr-FR" w:bidi="fr-FR"/>
    </w:rPr>
  </w:style>
  <w:style w:type="character" w:customStyle="1" w:styleId="Corpsdutexte59ptGrasItalique">
    <w:name w:val="Corps du texte (5) + 9 pt;Gras;Italique"/>
    <w:basedOn w:val="Policepardfaut"/>
    <w:rsid w:val="00E72F3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En-tte32">
    <w:name w:val="En-tête #3 (2)_"/>
    <w:basedOn w:val="Policepardfaut"/>
    <w:link w:val="En-tte320"/>
    <w:rsid w:val="00E72F37"/>
    <w:rPr>
      <w:rFonts w:ascii="Times New Roman" w:eastAsia="Times New Roman" w:hAnsi="Times New Roman"/>
      <w:sz w:val="24"/>
      <w:szCs w:val="24"/>
      <w:shd w:val="clear" w:color="auto" w:fill="FFFFFF"/>
    </w:rPr>
  </w:style>
  <w:style w:type="paragraph" w:customStyle="1" w:styleId="En-tte320">
    <w:name w:val="En-tête #3 (2)"/>
    <w:basedOn w:val="Normal"/>
    <w:link w:val="En-tte32"/>
    <w:rsid w:val="00E72F37"/>
    <w:pPr>
      <w:widowControl w:val="0"/>
      <w:shd w:val="clear" w:color="auto" w:fill="FFFFFF"/>
      <w:spacing w:after="300" w:line="0" w:lineRule="atLeast"/>
      <w:ind w:firstLine="6"/>
      <w:outlineLvl w:val="2"/>
    </w:pPr>
    <w:rPr>
      <w:sz w:val="24"/>
      <w:szCs w:val="24"/>
      <w:lang w:eastAsia="fr-FR"/>
    </w:rPr>
  </w:style>
  <w:style w:type="character" w:customStyle="1" w:styleId="Corpsdutexte314ptNonItaliqueEspacement1pt">
    <w:name w:val="Corps du texte (3) + 14 pt;Non Italique;Espacement 1 pt"/>
    <w:basedOn w:val="Policepardfaut"/>
    <w:rsid w:val="00867A3B"/>
    <w:rPr>
      <w:rFonts w:ascii="Times New Roman" w:eastAsia="Times New Roman" w:hAnsi="Times New Roman" w:cs="Times New Roman"/>
      <w:b/>
      <w:bCs/>
      <w:i/>
      <w:iCs/>
      <w:smallCaps w:val="0"/>
      <w:strike w:val="0"/>
      <w:color w:val="000000"/>
      <w:spacing w:val="20"/>
      <w:w w:val="100"/>
      <w:position w:val="0"/>
      <w:sz w:val="28"/>
      <w:szCs w:val="28"/>
      <w:u w:val="none"/>
      <w:lang w:val="fr-FR" w:eastAsia="fr-FR" w:bidi="fr-FR"/>
    </w:rPr>
  </w:style>
  <w:style w:type="character" w:customStyle="1" w:styleId="Corpsdutexte29ptItalique">
    <w:name w:val="Corps du texte (2) + 9 pt;Italique"/>
    <w:basedOn w:val="Policepardfaut"/>
    <w:rsid w:val="00867A3B"/>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15TimesNewRoman11ptNonItalique">
    <w:name w:val="Corps du texte (15) + Times New Roman;11 pt;Non Italique"/>
    <w:basedOn w:val="Policepardfaut"/>
    <w:rsid w:val="00867A3B"/>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15TimesNewRoman4ptNonItalique">
    <w:name w:val="Corps du texte (15) + Times New Roman;4 pt;Non Italique"/>
    <w:basedOn w:val="Policepardfaut"/>
    <w:rsid w:val="00867A3B"/>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paragraph" w:customStyle="1" w:styleId="d">
    <w:name w:val="d"/>
    <w:basedOn w:val="Normal"/>
    <w:autoRedefine/>
    <w:rsid w:val="009F7E0E"/>
    <w:pPr>
      <w:spacing w:before="120" w:after="120"/>
      <w:ind w:left="1440" w:firstLine="0"/>
    </w:pPr>
    <w:rPr>
      <w:color w:val="008000"/>
      <w:sz w:val="24"/>
    </w:rPr>
  </w:style>
  <w:style w:type="paragraph" w:customStyle="1" w:styleId="suitest">
    <w:name w:val="suite st"/>
    <w:basedOn w:val="Normal"/>
    <w:autoRedefine/>
    <w:rsid w:val="0009758D"/>
    <w:pPr>
      <w:spacing w:before="120"/>
      <w:ind w:firstLine="0"/>
      <w:jc w:val="center"/>
    </w:pPr>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gausav@axion.ca" TargetMode="External"/><Relationship Id="rId2" Type="http://schemas.openxmlformats.org/officeDocument/2006/relationships/styles" Target="styles.xml"/><Relationship Id="rId16" Type="http://schemas.openxmlformats.org/officeDocument/2006/relationships/hyperlink" Target="mailto:Claude_Savary@UQTR.CA" TargetMode="External"/><Relationship Id="rId20" Type="http://schemas.openxmlformats.org/officeDocument/2006/relationships/hyperlink" Target="http://dx.doi.org/doi:10.1522/cla.nee.ame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Royroby@globetrotter.net"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x.doi.org/doi:10.1522/cla.nee.ave" TargetMode="External"/><Relationship Id="rId2" Type="http://schemas.openxmlformats.org/officeDocument/2006/relationships/hyperlink" Target="http://dx.doi.org/doi:10.1522/cla.nee.ame1" TargetMode="External"/><Relationship Id="rId1" Type="http://schemas.openxmlformats.org/officeDocument/2006/relationships/hyperlink" Target="http://dx.doi.org/doi:10.1522/cla.nee.ave" TargetMode="External"/><Relationship Id="rId5" Type="http://schemas.openxmlformats.org/officeDocument/2006/relationships/hyperlink" Target="https://beq.ebooksgratuits.com/pdf-word/Hemon-Maria-illustre.doc" TargetMode="External"/><Relationship Id="rId4" Type="http://schemas.openxmlformats.org/officeDocument/2006/relationships/hyperlink" Target="http://classiques.uqac.ca/contemporains/faucher_albert/emigration_cf_aux_USA/emigration_cf_aux_USA.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13229</Words>
  <Characters>72762</Characters>
  <Application>Microsoft Office Word</Application>
  <DocSecurity>0</DocSecurity>
  <Lines>606</Lines>
  <Paragraphs>171</Paragraphs>
  <ScaleCrop>false</ScaleCrop>
  <HeadingPairs>
    <vt:vector size="2" baseType="variant">
      <vt:variant>
        <vt:lpstr>Title</vt:lpstr>
      </vt:variant>
      <vt:variant>
        <vt:i4>1</vt:i4>
      </vt:variant>
    </vt:vector>
  </HeadingPairs>
  <TitlesOfParts>
    <vt:vector size="1" baseType="lpstr">
      <vt:lpstr>“Un Québec émigré au États-Unis : un bilan historiographique.”</vt:lpstr>
    </vt:vector>
  </TitlesOfParts>
  <Manager>par Jean-marie tremblay, bénévole, 2021</Manager>
  <Company>Les Classiques des sciences sociales</Company>
  <LinksUpToDate>false</LinksUpToDate>
  <CharactersWithSpaces>85820</CharactersWithSpaces>
  <SharedDoc>false</SharedDoc>
  <HyperlinkBase/>
  <HLinks>
    <vt:vector size="150" baseType="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6357100</vt:i4>
      </vt:variant>
      <vt:variant>
        <vt:i4>36</vt:i4>
      </vt:variant>
      <vt:variant>
        <vt:i4>0</vt:i4>
      </vt:variant>
      <vt:variant>
        <vt:i4>5</vt:i4>
      </vt:variant>
      <vt:variant>
        <vt:lpwstr>http://dx.doi.org/doi:10.1522/cla.nee.ame1</vt:lpwstr>
      </vt:variant>
      <vt:variant>
        <vt:lpwstr/>
      </vt:variant>
      <vt:variant>
        <vt:i4>6553625</vt:i4>
      </vt:variant>
      <vt:variant>
        <vt:i4>33</vt:i4>
      </vt:variant>
      <vt:variant>
        <vt:i4>0</vt:i4>
      </vt:variant>
      <vt:variant>
        <vt:i4>5</vt:i4>
      </vt:variant>
      <vt:variant>
        <vt:lpwstr/>
      </vt:variant>
      <vt:variant>
        <vt:lpwstr>tdm</vt:lpwstr>
      </vt:variant>
      <vt:variant>
        <vt:i4>1376375</vt:i4>
      </vt:variant>
      <vt:variant>
        <vt:i4>30</vt:i4>
      </vt:variant>
      <vt:variant>
        <vt:i4>0</vt:i4>
      </vt:variant>
      <vt:variant>
        <vt:i4>5</vt:i4>
      </vt:variant>
      <vt:variant>
        <vt:lpwstr/>
      </vt:variant>
      <vt:variant>
        <vt:lpwstr>Rapports_culturels_pt_1_texte_04_C2</vt:lpwstr>
      </vt:variant>
      <vt:variant>
        <vt:i4>1376372</vt:i4>
      </vt:variant>
      <vt:variant>
        <vt:i4>27</vt:i4>
      </vt:variant>
      <vt:variant>
        <vt:i4>0</vt:i4>
      </vt:variant>
      <vt:variant>
        <vt:i4>5</vt:i4>
      </vt:variant>
      <vt:variant>
        <vt:lpwstr/>
      </vt:variant>
      <vt:variant>
        <vt:lpwstr>Rapports_culturels_pt_1_texte_04_C1</vt:lpwstr>
      </vt:variant>
      <vt:variant>
        <vt:i4>7733274</vt:i4>
      </vt:variant>
      <vt:variant>
        <vt:i4>24</vt:i4>
      </vt:variant>
      <vt:variant>
        <vt:i4>0</vt:i4>
      </vt:variant>
      <vt:variant>
        <vt:i4>5</vt:i4>
      </vt:variant>
      <vt:variant>
        <vt:lpwstr/>
      </vt:variant>
      <vt:variant>
        <vt:lpwstr>Rapports_culturels_pt_1_texte_04</vt:lpwstr>
      </vt:variant>
      <vt:variant>
        <vt:i4>589867</vt:i4>
      </vt:variant>
      <vt:variant>
        <vt:i4>21</vt:i4>
      </vt:variant>
      <vt:variant>
        <vt:i4>0</vt:i4>
      </vt:variant>
      <vt:variant>
        <vt:i4>5</vt:i4>
      </vt:variant>
      <vt:variant>
        <vt:lpwstr>mailto:gausav@axion.ca</vt:lpwstr>
      </vt:variant>
      <vt:variant>
        <vt:lpwstr/>
      </vt:variant>
      <vt:variant>
        <vt:i4>7077985</vt:i4>
      </vt:variant>
      <vt:variant>
        <vt:i4>18</vt:i4>
      </vt:variant>
      <vt:variant>
        <vt:i4>0</vt:i4>
      </vt:variant>
      <vt:variant>
        <vt:i4>5</vt:i4>
      </vt:variant>
      <vt:variant>
        <vt:lpwstr>mailto:Claude_Savary@UQTR.CA</vt:lpwstr>
      </vt:variant>
      <vt:variant>
        <vt:lpwstr/>
      </vt:variant>
      <vt:variant>
        <vt:i4>3801212</vt:i4>
      </vt:variant>
      <vt:variant>
        <vt:i4>15</vt:i4>
      </vt:variant>
      <vt:variant>
        <vt:i4>0</vt:i4>
      </vt:variant>
      <vt:variant>
        <vt:i4>5</vt:i4>
      </vt:variant>
      <vt:variant>
        <vt:lpwstr>mailto:Royroby@globetrotter.net</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458825</vt:i4>
      </vt:variant>
      <vt:variant>
        <vt:i4>12</vt:i4>
      </vt:variant>
      <vt:variant>
        <vt:i4>0</vt:i4>
      </vt:variant>
      <vt:variant>
        <vt:i4>5</vt:i4>
      </vt:variant>
      <vt:variant>
        <vt:lpwstr>https://beq.ebooksgratuits.com/pdf-word/Hemon-Maria-illustre.doc</vt:lpwstr>
      </vt:variant>
      <vt:variant>
        <vt:lpwstr/>
      </vt:variant>
      <vt:variant>
        <vt:i4>4653084</vt:i4>
      </vt:variant>
      <vt:variant>
        <vt:i4>9</vt:i4>
      </vt:variant>
      <vt:variant>
        <vt:i4>0</vt:i4>
      </vt:variant>
      <vt:variant>
        <vt:i4>5</vt:i4>
      </vt:variant>
      <vt:variant>
        <vt:lpwstr>http://classiques.uqac.ca/contemporains/faucher_albert/emigration_cf_aux_USA/emigration_cf_aux_USA.html</vt:lpwstr>
      </vt:variant>
      <vt:variant>
        <vt:lpwstr/>
      </vt:variant>
      <vt:variant>
        <vt:i4>4915308</vt:i4>
      </vt:variant>
      <vt:variant>
        <vt:i4>6</vt:i4>
      </vt:variant>
      <vt:variant>
        <vt:i4>0</vt:i4>
      </vt:variant>
      <vt:variant>
        <vt:i4>5</vt:i4>
      </vt:variant>
      <vt:variant>
        <vt:lpwstr>http://dx.doi.org/doi:10.1522/cla.nee.ave</vt:lpwstr>
      </vt:variant>
      <vt:variant>
        <vt:lpwstr/>
      </vt:variant>
      <vt:variant>
        <vt:i4>6357100</vt:i4>
      </vt:variant>
      <vt:variant>
        <vt:i4>3</vt:i4>
      </vt:variant>
      <vt:variant>
        <vt:i4>0</vt:i4>
      </vt:variant>
      <vt:variant>
        <vt:i4>5</vt:i4>
      </vt:variant>
      <vt:variant>
        <vt:lpwstr>http://dx.doi.org/doi:10.1522/cla.nee.ame1</vt:lpwstr>
      </vt:variant>
      <vt:variant>
        <vt:lpwstr/>
      </vt:variant>
      <vt:variant>
        <vt:i4>4915308</vt:i4>
      </vt:variant>
      <vt:variant>
        <vt:i4>0</vt:i4>
      </vt:variant>
      <vt:variant>
        <vt:i4>0</vt:i4>
      </vt:variant>
      <vt:variant>
        <vt:i4>5</vt:i4>
      </vt:variant>
      <vt:variant>
        <vt:lpwstr>http://dx.doi.org/doi:10.1522/cla.nee.ave</vt:lpwstr>
      </vt:variant>
      <vt:variant>
        <vt:lpwstr/>
      </vt:variant>
      <vt:variant>
        <vt:i4>2228293</vt:i4>
      </vt:variant>
      <vt:variant>
        <vt:i4>2347</vt:i4>
      </vt:variant>
      <vt:variant>
        <vt:i4>1025</vt:i4>
      </vt:variant>
      <vt:variant>
        <vt:i4>1</vt:i4>
      </vt:variant>
      <vt:variant>
        <vt:lpwstr>css_logo_gris</vt:lpwstr>
      </vt:variant>
      <vt:variant>
        <vt:lpwstr/>
      </vt:variant>
      <vt:variant>
        <vt:i4>5111880</vt:i4>
      </vt:variant>
      <vt:variant>
        <vt:i4>2636</vt:i4>
      </vt:variant>
      <vt:variant>
        <vt:i4>1026</vt:i4>
      </vt:variant>
      <vt:variant>
        <vt:i4>1</vt:i4>
      </vt:variant>
      <vt:variant>
        <vt:lpwstr>UQAC_logo_2018</vt:lpwstr>
      </vt:variant>
      <vt:variant>
        <vt:lpwstr/>
      </vt:variant>
      <vt:variant>
        <vt:i4>4194334</vt:i4>
      </vt:variant>
      <vt:variant>
        <vt:i4>4958</vt:i4>
      </vt:variant>
      <vt:variant>
        <vt:i4>1027</vt:i4>
      </vt:variant>
      <vt:variant>
        <vt:i4>1</vt:i4>
      </vt:variant>
      <vt:variant>
        <vt:lpwstr>Boite_aux_lettres_clair</vt:lpwstr>
      </vt:variant>
      <vt:variant>
        <vt:lpwstr/>
      </vt:variant>
      <vt:variant>
        <vt:i4>1703963</vt:i4>
      </vt:variant>
      <vt:variant>
        <vt:i4>5560</vt:i4>
      </vt:variant>
      <vt:variant>
        <vt:i4>1028</vt:i4>
      </vt:variant>
      <vt:variant>
        <vt:i4>1</vt:i4>
      </vt:variant>
      <vt:variant>
        <vt:lpwstr>fait_sur_mac</vt:lpwstr>
      </vt:variant>
      <vt:variant>
        <vt:lpwstr/>
      </vt:variant>
      <vt:variant>
        <vt:i4>786541</vt:i4>
      </vt:variant>
      <vt:variant>
        <vt:i4>5701</vt:i4>
      </vt:variant>
      <vt:variant>
        <vt:i4>1029</vt:i4>
      </vt:variant>
      <vt:variant>
        <vt:i4>1</vt:i4>
      </vt:variant>
      <vt:variant>
        <vt:lpwstr>Rapports_culturels_Qc-EU_L25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Québec émigré au États-Unis : un bilan historiographique.”</dc:title>
  <dc:subject/>
  <dc:creator>Yves Roby, historien, 1984</dc:creator>
  <cp:keywords>classiques.sc.soc@gmail.com</cp:keywords>
  <dc:description>Les Classiques des sciences sociales
http://classiques.uqac.ca/</dc:description>
  <cp:lastModifiedBy>Microsoft Office User</cp:lastModifiedBy>
  <cp:revision>2</cp:revision>
  <cp:lastPrinted>2001-08-26T19:33:00Z</cp:lastPrinted>
  <dcterms:created xsi:type="dcterms:W3CDTF">2021-07-04T12:55:00Z</dcterms:created>
  <dcterms:modified xsi:type="dcterms:W3CDTF">2021-07-04T12:55:00Z</dcterms:modified>
  <cp:category>Jean-Marie Tremblay, sociologue, fondateur, 1993.</cp:category>
</cp:coreProperties>
</file>