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25A7C" w:rsidRPr="00E07116" w14:paraId="67188B64" w14:textId="77777777">
        <w:tblPrEx>
          <w:tblCellMar>
            <w:top w:w="0" w:type="dxa"/>
            <w:bottom w:w="0" w:type="dxa"/>
          </w:tblCellMar>
        </w:tblPrEx>
        <w:tc>
          <w:tcPr>
            <w:tcW w:w="9160" w:type="dxa"/>
            <w:shd w:val="clear" w:color="auto" w:fill="E1E0D4"/>
          </w:tcPr>
          <w:p w14:paraId="17D8C225" w14:textId="77777777" w:rsidR="00A25A7C" w:rsidRPr="00E07116" w:rsidRDefault="00A25A7C" w:rsidP="00A25A7C">
            <w:pPr>
              <w:pStyle w:val="En-tte"/>
              <w:tabs>
                <w:tab w:val="clear" w:pos="4320"/>
                <w:tab w:val="clear" w:pos="8640"/>
              </w:tabs>
              <w:rPr>
                <w:rFonts w:ascii="Times New Roman" w:hAnsi="Times New Roman"/>
                <w:sz w:val="28"/>
                <w:lang w:val="en-CA" w:bidi="ar-SA"/>
              </w:rPr>
            </w:pPr>
          </w:p>
          <w:p w14:paraId="719CD337" w14:textId="77777777" w:rsidR="00A25A7C" w:rsidRPr="00E07116" w:rsidRDefault="00A25A7C">
            <w:pPr>
              <w:ind w:firstLine="0"/>
              <w:jc w:val="center"/>
              <w:rPr>
                <w:b/>
                <w:lang w:bidi="ar-SA"/>
              </w:rPr>
            </w:pPr>
          </w:p>
          <w:p w14:paraId="285FD3A7" w14:textId="77777777" w:rsidR="00A25A7C" w:rsidRPr="00E07116" w:rsidRDefault="00A25A7C">
            <w:pPr>
              <w:ind w:firstLine="0"/>
              <w:jc w:val="center"/>
              <w:rPr>
                <w:b/>
                <w:lang w:bidi="ar-SA"/>
              </w:rPr>
            </w:pPr>
          </w:p>
          <w:p w14:paraId="7F476C14" w14:textId="77777777" w:rsidR="00A25A7C" w:rsidRDefault="00A25A7C" w:rsidP="00A25A7C">
            <w:pPr>
              <w:ind w:firstLine="0"/>
              <w:jc w:val="center"/>
              <w:rPr>
                <w:b/>
                <w:sz w:val="20"/>
                <w:lang w:bidi="ar-SA"/>
              </w:rPr>
            </w:pPr>
          </w:p>
          <w:p w14:paraId="720A473B" w14:textId="77777777" w:rsidR="00A25A7C" w:rsidRPr="000644D0" w:rsidRDefault="00A25A7C" w:rsidP="00A25A7C">
            <w:pPr>
              <w:ind w:firstLine="0"/>
              <w:jc w:val="center"/>
              <w:rPr>
                <w:sz w:val="48"/>
                <w:lang w:bidi="ar-SA"/>
              </w:rPr>
            </w:pPr>
            <w:r>
              <w:rPr>
                <w:sz w:val="48"/>
                <w:lang w:bidi="ar-SA"/>
              </w:rPr>
              <w:t>Benoît LÉVESQUE</w:t>
            </w:r>
          </w:p>
          <w:p w14:paraId="0F5B87F7" w14:textId="77777777" w:rsidR="00A25A7C" w:rsidRDefault="00A25A7C" w:rsidP="00A25A7C">
            <w:pPr>
              <w:ind w:firstLine="0"/>
              <w:jc w:val="center"/>
              <w:rPr>
                <w:sz w:val="20"/>
                <w:lang w:bidi="ar-SA"/>
              </w:rPr>
            </w:pPr>
            <w:r>
              <w:rPr>
                <w:sz w:val="20"/>
                <w:lang w:bidi="ar-SA"/>
              </w:rPr>
              <w:t>Sociologue, professeur au département de sociologie de l’UQAM</w:t>
            </w:r>
          </w:p>
          <w:p w14:paraId="457BC700" w14:textId="77777777" w:rsidR="00A25A7C" w:rsidRPr="00F3780C" w:rsidRDefault="00A25A7C" w:rsidP="00A25A7C">
            <w:pPr>
              <w:ind w:firstLine="0"/>
              <w:jc w:val="center"/>
              <w:rPr>
                <w:sz w:val="20"/>
                <w:lang w:bidi="ar-SA"/>
              </w:rPr>
            </w:pPr>
          </w:p>
          <w:p w14:paraId="388E34A6" w14:textId="77777777" w:rsidR="00A25A7C" w:rsidRPr="00AA0F60" w:rsidRDefault="00A25A7C" w:rsidP="00A25A7C">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4286A27D" w14:textId="77777777" w:rsidR="00A25A7C" w:rsidRDefault="00A25A7C" w:rsidP="00A25A7C">
            <w:pPr>
              <w:pStyle w:val="Corpsdetexte"/>
              <w:widowControl w:val="0"/>
              <w:spacing w:before="0" w:after="0"/>
              <w:rPr>
                <w:color w:val="FF0000"/>
                <w:sz w:val="24"/>
                <w:lang w:bidi="ar-SA"/>
              </w:rPr>
            </w:pPr>
          </w:p>
          <w:p w14:paraId="42147B9D" w14:textId="77777777" w:rsidR="00A25A7C" w:rsidRDefault="00A25A7C" w:rsidP="00A25A7C">
            <w:pPr>
              <w:pStyle w:val="Corpsdetexte"/>
              <w:widowControl w:val="0"/>
              <w:spacing w:before="0" w:after="0"/>
              <w:rPr>
                <w:color w:val="FF0000"/>
                <w:sz w:val="24"/>
                <w:lang w:bidi="ar-SA"/>
              </w:rPr>
            </w:pPr>
          </w:p>
          <w:p w14:paraId="26D70696" w14:textId="77777777" w:rsidR="00A25A7C" w:rsidRDefault="00A25A7C" w:rsidP="00A25A7C">
            <w:pPr>
              <w:pStyle w:val="Corpsdetexte"/>
              <w:widowControl w:val="0"/>
              <w:spacing w:before="0" w:after="0"/>
              <w:rPr>
                <w:color w:val="FF0000"/>
                <w:sz w:val="24"/>
                <w:lang w:bidi="ar-SA"/>
              </w:rPr>
            </w:pPr>
          </w:p>
          <w:p w14:paraId="22246616" w14:textId="77777777" w:rsidR="00A25A7C" w:rsidRPr="00F3780C" w:rsidRDefault="00A25A7C" w:rsidP="00A25A7C">
            <w:pPr>
              <w:pStyle w:val="Titlest"/>
            </w:pPr>
            <w:r>
              <w:t>“La CSN</w:t>
            </w:r>
            <w:r>
              <w:br/>
              <w:t>et l’économie sociale :</w:t>
            </w:r>
            <w:r>
              <w:br/>
              <w:t>de prometteur à entrepreneur.”</w:t>
            </w:r>
          </w:p>
          <w:p w14:paraId="696D194E" w14:textId="77777777" w:rsidR="00A25A7C" w:rsidRDefault="00A25A7C" w:rsidP="00A25A7C">
            <w:pPr>
              <w:widowControl w:val="0"/>
              <w:ind w:firstLine="0"/>
              <w:jc w:val="center"/>
              <w:rPr>
                <w:lang w:bidi="ar-SA"/>
              </w:rPr>
            </w:pPr>
          </w:p>
          <w:p w14:paraId="1970B1D6" w14:textId="77777777" w:rsidR="00A25A7C" w:rsidRDefault="00A25A7C" w:rsidP="00A25A7C">
            <w:pPr>
              <w:widowControl w:val="0"/>
              <w:ind w:firstLine="0"/>
              <w:jc w:val="center"/>
              <w:rPr>
                <w:sz w:val="20"/>
                <w:lang w:bidi="ar-SA"/>
              </w:rPr>
            </w:pPr>
          </w:p>
          <w:p w14:paraId="136312D2" w14:textId="77777777" w:rsidR="00A25A7C" w:rsidRDefault="00A25A7C" w:rsidP="00A25A7C">
            <w:pPr>
              <w:widowControl w:val="0"/>
              <w:ind w:firstLine="0"/>
              <w:jc w:val="center"/>
              <w:rPr>
                <w:sz w:val="20"/>
                <w:lang w:bidi="ar-SA"/>
              </w:rPr>
            </w:pPr>
          </w:p>
          <w:p w14:paraId="5AD5BEFB" w14:textId="77777777" w:rsidR="00A25A7C" w:rsidRDefault="00A25A7C" w:rsidP="00A25A7C">
            <w:pPr>
              <w:widowControl w:val="0"/>
              <w:ind w:firstLine="0"/>
              <w:jc w:val="center"/>
              <w:rPr>
                <w:sz w:val="20"/>
                <w:lang w:bidi="ar-SA"/>
              </w:rPr>
            </w:pPr>
          </w:p>
          <w:p w14:paraId="550C81F8" w14:textId="77777777" w:rsidR="00A25A7C" w:rsidRDefault="00A25A7C" w:rsidP="00A25A7C">
            <w:pPr>
              <w:widowControl w:val="0"/>
              <w:ind w:firstLine="0"/>
              <w:jc w:val="center"/>
              <w:rPr>
                <w:sz w:val="20"/>
                <w:lang w:bidi="ar-SA"/>
              </w:rPr>
            </w:pPr>
          </w:p>
          <w:p w14:paraId="5BE2D851" w14:textId="77777777" w:rsidR="00A25A7C" w:rsidRDefault="00A25A7C" w:rsidP="00A25A7C">
            <w:pPr>
              <w:widowControl w:val="0"/>
              <w:ind w:firstLine="0"/>
              <w:jc w:val="center"/>
              <w:rPr>
                <w:sz w:val="20"/>
                <w:lang w:bidi="ar-SA"/>
              </w:rPr>
            </w:pPr>
          </w:p>
          <w:p w14:paraId="2891715F" w14:textId="77777777" w:rsidR="00A25A7C" w:rsidRPr="00384B20" w:rsidRDefault="00A25A7C">
            <w:pPr>
              <w:widowControl w:val="0"/>
              <w:ind w:firstLine="0"/>
              <w:jc w:val="center"/>
              <w:rPr>
                <w:sz w:val="20"/>
                <w:lang w:bidi="ar-SA"/>
              </w:rPr>
            </w:pPr>
          </w:p>
          <w:p w14:paraId="6EB70A19" w14:textId="77777777" w:rsidR="00A25A7C" w:rsidRPr="00384B20" w:rsidRDefault="00A25A7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F0B50F2" w14:textId="77777777" w:rsidR="00A25A7C" w:rsidRPr="00E07116" w:rsidRDefault="00A25A7C">
            <w:pPr>
              <w:widowControl w:val="0"/>
              <w:ind w:firstLine="0"/>
              <w:jc w:val="both"/>
              <w:rPr>
                <w:lang w:bidi="ar-SA"/>
              </w:rPr>
            </w:pPr>
          </w:p>
          <w:p w14:paraId="702D5B75" w14:textId="77777777" w:rsidR="00A25A7C" w:rsidRPr="00E07116" w:rsidRDefault="00A25A7C">
            <w:pPr>
              <w:widowControl w:val="0"/>
              <w:ind w:firstLine="0"/>
              <w:jc w:val="both"/>
              <w:rPr>
                <w:lang w:bidi="ar-SA"/>
              </w:rPr>
            </w:pPr>
          </w:p>
          <w:p w14:paraId="171A87F9" w14:textId="77777777" w:rsidR="00A25A7C" w:rsidRDefault="00A25A7C">
            <w:pPr>
              <w:widowControl w:val="0"/>
              <w:ind w:firstLine="0"/>
              <w:jc w:val="both"/>
              <w:rPr>
                <w:lang w:bidi="ar-SA"/>
              </w:rPr>
            </w:pPr>
          </w:p>
          <w:p w14:paraId="6FDF27A8" w14:textId="77777777" w:rsidR="00A25A7C" w:rsidRDefault="00A25A7C">
            <w:pPr>
              <w:widowControl w:val="0"/>
              <w:ind w:firstLine="0"/>
              <w:jc w:val="both"/>
              <w:rPr>
                <w:lang w:bidi="ar-SA"/>
              </w:rPr>
            </w:pPr>
          </w:p>
          <w:p w14:paraId="5F014DD1" w14:textId="77777777" w:rsidR="00A25A7C" w:rsidRPr="00E07116" w:rsidRDefault="00A25A7C">
            <w:pPr>
              <w:widowControl w:val="0"/>
              <w:ind w:firstLine="0"/>
              <w:jc w:val="both"/>
              <w:rPr>
                <w:lang w:bidi="ar-SA"/>
              </w:rPr>
            </w:pPr>
          </w:p>
          <w:p w14:paraId="50133972" w14:textId="77777777" w:rsidR="00A25A7C" w:rsidRDefault="00A25A7C">
            <w:pPr>
              <w:widowControl w:val="0"/>
              <w:ind w:firstLine="0"/>
              <w:jc w:val="both"/>
              <w:rPr>
                <w:lang w:bidi="ar-SA"/>
              </w:rPr>
            </w:pPr>
          </w:p>
          <w:p w14:paraId="0C8FA12F" w14:textId="77777777" w:rsidR="00A25A7C" w:rsidRPr="00E07116" w:rsidRDefault="00A25A7C">
            <w:pPr>
              <w:widowControl w:val="0"/>
              <w:ind w:firstLine="0"/>
              <w:jc w:val="both"/>
              <w:rPr>
                <w:lang w:bidi="ar-SA"/>
              </w:rPr>
            </w:pPr>
          </w:p>
          <w:p w14:paraId="7D274896" w14:textId="77777777" w:rsidR="00A25A7C" w:rsidRPr="00E07116" w:rsidRDefault="00A25A7C">
            <w:pPr>
              <w:ind w:firstLine="0"/>
              <w:jc w:val="both"/>
              <w:rPr>
                <w:lang w:bidi="ar-SA"/>
              </w:rPr>
            </w:pPr>
          </w:p>
        </w:tc>
      </w:tr>
    </w:tbl>
    <w:p w14:paraId="33A8608F" w14:textId="77777777" w:rsidR="00A25A7C" w:rsidRDefault="00A25A7C" w:rsidP="00A25A7C">
      <w:pPr>
        <w:ind w:firstLine="0"/>
        <w:jc w:val="both"/>
      </w:pPr>
      <w:r w:rsidRPr="00E07116">
        <w:br w:type="page"/>
      </w:r>
    </w:p>
    <w:p w14:paraId="5D8D10A2" w14:textId="77777777" w:rsidR="00A25A7C" w:rsidRDefault="00A25A7C" w:rsidP="00A25A7C">
      <w:pPr>
        <w:ind w:firstLine="0"/>
        <w:jc w:val="both"/>
      </w:pPr>
    </w:p>
    <w:p w14:paraId="07C40A05" w14:textId="77777777" w:rsidR="00A25A7C" w:rsidRDefault="00A25A7C" w:rsidP="00A25A7C">
      <w:pPr>
        <w:ind w:firstLine="0"/>
        <w:jc w:val="both"/>
      </w:pPr>
    </w:p>
    <w:p w14:paraId="06C11C44" w14:textId="77777777" w:rsidR="00A25A7C" w:rsidRDefault="00A25A7C" w:rsidP="00A25A7C">
      <w:pPr>
        <w:ind w:firstLine="0"/>
        <w:jc w:val="both"/>
      </w:pPr>
    </w:p>
    <w:p w14:paraId="396603E4" w14:textId="77777777" w:rsidR="00A25A7C" w:rsidRDefault="00C548B9" w:rsidP="00A25A7C">
      <w:pPr>
        <w:ind w:firstLine="0"/>
        <w:jc w:val="right"/>
      </w:pPr>
      <w:r>
        <w:rPr>
          <w:noProof/>
        </w:rPr>
        <w:drawing>
          <wp:inline distT="0" distB="0" distL="0" distR="0" wp14:anchorId="0F5DE892" wp14:editId="20AFDA5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9B01B98" w14:textId="77777777" w:rsidR="00A25A7C" w:rsidRDefault="00A25A7C" w:rsidP="00A25A7C">
      <w:pPr>
        <w:ind w:firstLine="0"/>
        <w:jc w:val="right"/>
      </w:pPr>
      <w:hyperlink r:id="rId9" w:history="1">
        <w:r w:rsidRPr="00302466">
          <w:rPr>
            <w:rStyle w:val="Hyperlien"/>
          </w:rPr>
          <w:t>http://classiques.uqac.ca/</w:t>
        </w:r>
      </w:hyperlink>
      <w:r>
        <w:t xml:space="preserve"> </w:t>
      </w:r>
    </w:p>
    <w:p w14:paraId="141F60ED" w14:textId="77777777" w:rsidR="00A25A7C" w:rsidRDefault="00A25A7C" w:rsidP="00A25A7C">
      <w:pPr>
        <w:ind w:firstLine="0"/>
        <w:jc w:val="both"/>
      </w:pPr>
    </w:p>
    <w:p w14:paraId="12D61B3F" w14:textId="77777777" w:rsidR="00A25A7C" w:rsidRDefault="00A25A7C" w:rsidP="00A25A7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AE00DBD" w14:textId="77777777" w:rsidR="00A25A7C" w:rsidRDefault="00A25A7C" w:rsidP="00A25A7C">
      <w:pPr>
        <w:ind w:firstLine="0"/>
        <w:jc w:val="both"/>
      </w:pPr>
    </w:p>
    <w:p w14:paraId="407BDAEF" w14:textId="77777777" w:rsidR="00A25A7C" w:rsidRDefault="00A25A7C" w:rsidP="00A25A7C">
      <w:pPr>
        <w:ind w:firstLine="0"/>
        <w:jc w:val="both"/>
      </w:pPr>
    </w:p>
    <w:p w14:paraId="6A8AE368" w14:textId="77777777" w:rsidR="00A25A7C" w:rsidRDefault="00C548B9" w:rsidP="00A25A7C">
      <w:pPr>
        <w:ind w:firstLine="0"/>
        <w:jc w:val="both"/>
      </w:pPr>
      <w:r>
        <w:rPr>
          <w:noProof/>
        </w:rPr>
        <w:drawing>
          <wp:inline distT="0" distB="0" distL="0" distR="0" wp14:anchorId="15582961" wp14:editId="723825AF">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D42EBCA" w14:textId="77777777" w:rsidR="00A25A7C" w:rsidRDefault="00A25A7C" w:rsidP="00A25A7C">
      <w:pPr>
        <w:ind w:firstLine="0"/>
        <w:jc w:val="both"/>
      </w:pPr>
      <w:hyperlink r:id="rId11" w:history="1">
        <w:r w:rsidRPr="00302466">
          <w:rPr>
            <w:rStyle w:val="Hyperlien"/>
          </w:rPr>
          <w:t>http://bibliotheque.uqac.ca/</w:t>
        </w:r>
      </w:hyperlink>
      <w:r>
        <w:t xml:space="preserve"> </w:t>
      </w:r>
    </w:p>
    <w:p w14:paraId="3B5C8A83" w14:textId="77777777" w:rsidR="00A25A7C" w:rsidRDefault="00A25A7C" w:rsidP="00A25A7C">
      <w:pPr>
        <w:ind w:firstLine="0"/>
        <w:jc w:val="both"/>
      </w:pPr>
    </w:p>
    <w:p w14:paraId="683A8D3E" w14:textId="77777777" w:rsidR="00A25A7C" w:rsidRDefault="00A25A7C" w:rsidP="00A25A7C">
      <w:pPr>
        <w:ind w:firstLine="0"/>
        <w:jc w:val="both"/>
      </w:pPr>
    </w:p>
    <w:p w14:paraId="29497292" w14:textId="77777777" w:rsidR="00A25A7C" w:rsidRDefault="00A25A7C" w:rsidP="00A25A7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1BD05DD" w14:textId="77777777" w:rsidR="00A25A7C" w:rsidRPr="00E07116" w:rsidRDefault="00A25A7C" w:rsidP="00A25A7C">
      <w:pPr>
        <w:widowControl w:val="0"/>
        <w:autoSpaceDE w:val="0"/>
        <w:autoSpaceDN w:val="0"/>
        <w:adjustRightInd w:val="0"/>
        <w:rPr>
          <w:szCs w:val="32"/>
        </w:rPr>
      </w:pPr>
      <w:r w:rsidRPr="00E07116">
        <w:br w:type="page"/>
      </w:r>
    </w:p>
    <w:p w14:paraId="4B9692F3" w14:textId="77777777" w:rsidR="00A25A7C" w:rsidRPr="005B6592" w:rsidRDefault="00A25A7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A905FCD" w14:textId="77777777" w:rsidR="00A25A7C" w:rsidRPr="00E07116" w:rsidRDefault="00A25A7C">
      <w:pPr>
        <w:widowControl w:val="0"/>
        <w:autoSpaceDE w:val="0"/>
        <w:autoSpaceDN w:val="0"/>
        <w:adjustRightInd w:val="0"/>
        <w:rPr>
          <w:szCs w:val="32"/>
        </w:rPr>
      </w:pPr>
    </w:p>
    <w:p w14:paraId="3FB81F0D" w14:textId="77777777" w:rsidR="00A25A7C" w:rsidRPr="00E07116" w:rsidRDefault="00A25A7C">
      <w:pPr>
        <w:widowControl w:val="0"/>
        <w:autoSpaceDE w:val="0"/>
        <w:autoSpaceDN w:val="0"/>
        <w:adjustRightInd w:val="0"/>
        <w:jc w:val="both"/>
        <w:rPr>
          <w:color w:val="1C1C1C"/>
          <w:szCs w:val="26"/>
        </w:rPr>
      </w:pPr>
    </w:p>
    <w:p w14:paraId="158C1EED" w14:textId="77777777" w:rsidR="00A25A7C" w:rsidRPr="00E07116" w:rsidRDefault="00A25A7C">
      <w:pPr>
        <w:widowControl w:val="0"/>
        <w:autoSpaceDE w:val="0"/>
        <w:autoSpaceDN w:val="0"/>
        <w:adjustRightInd w:val="0"/>
        <w:jc w:val="both"/>
        <w:rPr>
          <w:color w:val="1C1C1C"/>
          <w:szCs w:val="26"/>
        </w:rPr>
      </w:pPr>
    </w:p>
    <w:p w14:paraId="3B8B1E79" w14:textId="77777777" w:rsidR="00A25A7C" w:rsidRPr="00E07116" w:rsidRDefault="00A25A7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31CE085" w14:textId="77777777" w:rsidR="00A25A7C" w:rsidRPr="00E07116" w:rsidRDefault="00A25A7C">
      <w:pPr>
        <w:widowControl w:val="0"/>
        <w:autoSpaceDE w:val="0"/>
        <w:autoSpaceDN w:val="0"/>
        <w:adjustRightInd w:val="0"/>
        <w:jc w:val="both"/>
        <w:rPr>
          <w:color w:val="1C1C1C"/>
          <w:szCs w:val="26"/>
        </w:rPr>
      </w:pPr>
    </w:p>
    <w:p w14:paraId="65DE42FA" w14:textId="77777777" w:rsidR="00A25A7C" w:rsidRPr="00E07116" w:rsidRDefault="00A25A7C" w:rsidP="00A25A7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ABC69E8" w14:textId="77777777" w:rsidR="00A25A7C" w:rsidRPr="00E07116" w:rsidRDefault="00A25A7C" w:rsidP="00A25A7C">
      <w:pPr>
        <w:widowControl w:val="0"/>
        <w:autoSpaceDE w:val="0"/>
        <w:autoSpaceDN w:val="0"/>
        <w:adjustRightInd w:val="0"/>
        <w:jc w:val="both"/>
        <w:rPr>
          <w:color w:val="1C1C1C"/>
          <w:szCs w:val="26"/>
        </w:rPr>
      </w:pPr>
    </w:p>
    <w:p w14:paraId="4937B123" w14:textId="77777777" w:rsidR="00A25A7C" w:rsidRPr="00E07116" w:rsidRDefault="00A25A7C" w:rsidP="00A25A7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8936CF8" w14:textId="77777777" w:rsidR="00A25A7C" w:rsidRPr="00E07116" w:rsidRDefault="00A25A7C" w:rsidP="00A25A7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AC85D74" w14:textId="77777777" w:rsidR="00A25A7C" w:rsidRPr="00E07116" w:rsidRDefault="00A25A7C" w:rsidP="00A25A7C">
      <w:pPr>
        <w:widowControl w:val="0"/>
        <w:autoSpaceDE w:val="0"/>
        <w:autoSpaceDN w:val="0"/>
        <w:adjustRightInd w:val="0"/>
        <w:jc w:val="both"/>
        <w:rPr>
          <w:color w:val="1C1C1C"/>
          <w:szCs w:val="26"/>
        </w:rPr>
      </w:pPr>
    </w:p>
    <w:p w14:paraId="03B6129F" w14:textId="77777777" w:rsidR="00A25A7C" w:rsidRPr="00E07116" w:rsidRDefault="00A25A7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AF50B51" w14:textId="77777777" w:rsidR="00A25A7C" w:rsidRPr="00E07116" w:rsidRDefault="00A25A7C">
      <w:pPr>
        <w:widowControl w:val="0"/>
        <w:autoSpaceDE w:val="0"/>
        <w:autoSpaceDN w:val="0"/>
        <w:adjustRightInd w:val="0"/>
        <w:jc w:val="both"/>
        <w:rPr>
          <w:color w:val="1C1C1C"/>
          <w:szCs w:val="26"/>
        </w:rPr>
      </w:pPr>
    </w:p>
    <w:p w14:paraId="25C00D0D" w14:textId="77777777" w:rsidR="00A25A7C" w:rsidRPr="00E07116" w:rsidRDefault="00A25A7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3C1717B" w14:textId="77777777" w:rsidR="00A25A7C" w:rsidRPr="00E07116" w:rsidRDefault="00A25A7C">
      <w:pPr>
        <w:rPr>
          <w:b/>
          <w:color w:val="1C1C1C"/>
          <w:szCs w:val="26"/>
        </w:rPr>
      </w:pPr>
    </w:p>
    <w:p w14:paraId="3F2B59A5" w14:textId="77777777" w:rsidR="00A25A7C" w:rsidRPr="00E07116" w:rsidRDefault="00A25A7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D1AE03C" w14:textId="77777777" w:rsidR="00A25A7C" w:rsidRPr="00E07116" w:rsidRDefault="00A25A7C">
      <w:pPr>
        <w:rPr>
          <w:b/>
          <w:color w:val="1C1C1C"/>
          <w:szCs w:val="26"/>
        </w:rPr>
      </w:pPr>
    </w:p>
    <w:p w14:paraId="0B196113" w14:textId="77777777" w:rsidR="00A25A7C" w:rsidRPr="00E07116" w:rsidRDefault="00A25A7C">
      <w:pPr>
        <w:rPr>
          <w:color w:val="1C1C1C"/>
          <w:szCs w:val="26"/>
        </w:rPr>
      </w:pPr>
      <w:r w:rsidRPr="00E07116">
        <w:rPr>
          <w:color w:val="1C1C1C"/>
          <w:szCs w:val="26"/>
        </w:rPr>
        <w:t>Jean-Marie Tremblay, sociologue</w:t>
      </w:r>
    </w:p>
    <w:p w14:paraId="67ADD25E" w14:textId="77777777" w:rsidR="00A25A7C" w:rsidRPr="00E07116" w:rsidRDefault="00A25A7C">
      <w:pPr>
        <w:rPr>
          <w:color w:val="1C1C1C"/>
          <w:szCs w:val="26"/>
        </w:rPr>
      </w:pPr>
      <w:r w:rsidRPr="00E07116">
        <w:rPr>
          <w:color w:val="1C1C1C"/>
          <w:szCs w:val="26"/>
        </w:rPr>
        <w:t>Fondateur et Président-directeur général,</w:t>
      </w:r>
    </w:p>
    <w:p w14:paraId="126C5065" w14:textId="77777777" w:rsidR="00A25A7C" w:rsidRPr="00E07116" w:rsidRDefault="00A25A7C">
      <w:pPr>
        <w:rPr>
          <w:color w:val="000080"/>
        </w:rPr>
      </w:pPr>
      <w:r w:rsidRPr="00E07116">
        <w:rPr>
          <w:color w:val="000080"/>
          <w:szCs w:val="26"/>
        </w:rPr>
        <w:t>LES CLASSIQUES DES SCIENCES SOCIALES.</w:t>
      </w:r>
    </w:p>
    <w:p w14:paraId="6054E9E9" w14:textId="77777777" w:rsidR="00A25A7C" w:rsidRPr="00CF4C8E" w:rsidRDefault="00A25A7C" w:rsidP="00A25A7C">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349E8AD4" w14:textId="77777777" w:rsidR="00A25A7C" w:rsidRPr="00CF4C8E" w:rsidRDefault="00A25A7C" w:rsidP="00A25A7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4140B22B" w14:textId="77777777" w:rsidR="00A25A7C" w:rsidRPr="00CF4C8E" w:rsidRDefault="00A25A7C" w:rsidP="00A25A7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9FFFC93" w14:textId="77777777" w:rsidR="00A25A7C" w:rsidRPr="00CF4C8E" w:rsidRDefault="00A25A7C" w:rsidP="00A25A7C">
      <w:pPr>
        <w:ind w:left="20" w:hanging="20"/>
        <w:jc w:val="both"/>
        <w:rPr>
          <w:sz w:val="24"/>
        </w:rPr>
      </w:pPr>
      <w:r w:rsidRPr="00CF4C8E">
        <w:rPr>
          <w:sz w:val="24"/>
        </w:rPr>
        <w:t>à partir du texte de :</w:t>
      </w:r>
    </w:p>
    <w:p w14:paraId="1C899541" w14:textId="77777777" w:rsidR="00A25A7C" w:rsidRPr="00384B20" w:rsidRDefault="00A25A7C" w:rsidP="00A25A7C">
      <w:pPr>
        <w:ind w:firstLine="0"/>
        <w:jc w:val="both"/>
        <w:rPr>
          <w:sz w:val="24"/>
        </w:rPr>
      </w:pPr>
    </w:p>
    <w:p w14:paraId="652FB022" w14:textId="77777777" w:rsidR="00A25A7C" w:rsidRDefault="00A25A7C" w:rsidP="00A25A7C">
      <w:pPr>
        <w:ind w:left="20" w:firstLine="0"/>
        <w:jc w:val="both"/>
      </w:pPr>
      <w:r>
        <w:t>Benoît Lévesque</w:t>
      </w:r>
    </w:p>
    <w:p w14:paraId="7184FA2A" w14:textId="77777777" w:rsidR="00A25A7C" w:rsidRDefault="00A25A7C" w:rsidP="00A25A7C">
      <w:pPr>
        <w:ind w:left="20" w:firstLine="0"/>
        <w:jc w:val="both"/>
      </w:pPr>
    </w:p>
    <w:p w14:paraId="157E1A17" w14:textId="77777777" w:rsidR="00A25A7C" w:rsidRDefault="00A25A7C" w:rsidP="00A25A7C">
      <w:pPr>
        <w:ind w:left="20" w:firstLine="0"/>
        <w:jc w:val="both"/>
      </w:pPr>
      <w:r w:rsidRPr="001772A7">
        <w:t>“</w:t>
      </w:r>
      <w:r w:rsidRPr="001772A7">
        <w:rPr>
          <w:b/>
          <w:i/>
          <w:color w:val="0000FF"/>
        </w:rPr>
        <w:t>La CSN et l’économie sociale : de prometteur à entrepreneur</w:t>
      </w:r>
      <w:r w:rsidRPr="001772A7">
        <w:t>.”</w:t>
      </w:r>
    </w:p>
    <w:p w14:paraId="21BBAF83" w14:textId="77777777" w:rsidR="00A25A7C" w:rsidRDefault="00A25A7C" w:rsidP="00A25A7C">
      <w:pPr>
        <w:ind w:left="20" w:firstLine="0"/>
        <w:jc w:val="both"/>
      </w:pPr>
    </w:p>
    <w:p w14:paraId="3848EF2F" w14:textId="77777777" w:rsidR="00A25A7C" w:rsidRDefault="00A25A7C" w:rsidP="00A25A7C">
      <w:pPr>
        <w:ind w:left="20" w:firstLine="0"/>
        <w:jc w:val="both"/>
      </w:pPr>
    </w:p>
    <w:p w14:paraId="610CB98F" w14:textId="77777777" w:rsidR="00A25A7C" w:rsidRPr="00322D4F" w:rsidRDefault="00A25A7C" w:rsidP="00A25A7C">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239-245</w:t>
      </w:r>
      <w:r w:rsidRPr="00322D4F">
        <w:t>. Québec : Les Presses de l’Université du Québec, 1998, 335 pp.</w:t>
      </w:r>
    </w:p>
    <w:p w14:paraId="40379AD6" w14:textId="77777777" w:rsidR="00A25A7C" w:rsidRPr="00384B20" w:rsidRDefault="00A25A7C" w:rsidP="00A25A7C">
      <w:pPr>
        <w:jc w:val="both"/>
        <w:rPr>
          <w:sz w:val="24"/>
        </w:rPr>
      </w:pPr>
    </w:p>
    <w:p w14:paraId="303BCF32" w14:textId="77777777" w:rsidR="00A25A7C" w:rsidRPr="00384B20" w:rsidRDefault="00A25A7C" w:rsidP="00A25A7C">
      <w:pPr>
        <w:jc w:val="both"/>
        <w:rPr>
          <w:sz w:val="24"/>
        </w:rPr>
      </w:pPr>
    </w:p>
    <w:p w14:paraId="018887A3" w14:textId="77777777" w:rsidR="00A25A7C" w:rsidRPr="00384B20" w:rsidRDefault="00A25A7C" w:rsidP="00A25A7C">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6DC81CDA" w14:textId="77777777" w:rsidR="00A25A7C" w:rsidRPr="00384B20" w:rsidRDefault="00A25A7C" w:rsidP="00A25A7C">
      <w:pPr>
        <w:jc w:val="both"/>
        <w:rPr>
          <w:sz w:val="24"/>
        </w:rPr>
      </w:pPr>
    </w:p>
    <w:p w14:paraId="3107D095" w14:textId="77777777" w:rsidR="00A25A7C" w:rsidRPr="00F7354D" w:rsidRDefault="00C548B9" w:rsidP="00A25A7C">
      <w:pPr>
        <w:tabs>
          <w:tab w:val="left" w:pos="3150"/>
        </w:tabs>
        <w:ind w:firstLine="0"/>
        <w:rPr>
          <w:sz w:val="24"/>
        </w:rPr>
      </w:pPr>
      <w:r w:rsidRPr="00723861">
        <w:rPr>
          <w:noProof/>
          <w:sz w:val="24"/>
        </w:rPr>
        <w:drawing>
          <wp:inline distT="0" distB="0" distL="0" distR="0" wp14:anchorId="6F0A944C" wp14:editId="03E80CD7">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25A7C" w:rsidRPr="00F7354D">
        <w:rPr>
          <w:sz w:val="24"/>
        </w:rPr>
        <w:t xml:space="preserve"> Courriel : Yves Bélanger : </w:t>
      </w:r>
      <w:hyperlink r:id="rId15" w:tgtFrame="_blank" w:history="1">
        <w:r w:rsidR="00A25A7C" w:rsidRPr="00F7354D">
          <w:rPr>
            <w:rStyle w:val="Hyperlien"/>
            <w:sz w:val="24"/>
          </w:rPr>
          <w:t>belanger.yves@uqam.ca</w:t>
        </w:r>
      </w:hyperlink>
      <w:r w:rsidR="00A25A7C" w:rsidRPr="00F7354D">
        <w:rPr>
          <w:sz w:val="24"/>
        </w:rPr>
        <w:t xml:space="preserve"> </w:t>
      </w:r>
    </w:p>
    <w:p w14:paraId="13D9AD0A" w14:textId="77777777" w:rsidR="00A25A7C" w:rsidRPr="00384B20" w:rsidRDefault="00A25A7C" w:rsidP="00A25A7C">
      <w:pPr>
        <w:ind w:left="20"/>
        <w:jc w:val="both"/>
        <w:rPr>
          <w:sz w:val="24"/>
        </w:rPr>
      </w:pPr>
    </w:p>
    <w:p w14:paraId="20D001FF" w14:textId="77777777" w:rsidR="00A25A7C" w:rsidRPr="00384B20" w:rsidRDefault="00A25A7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6E9514D" w14:textId="77777777" w:rsidR="00A25A7C" w:rsidRPr="00384B20" w:rsidRDefault="00A25A7C">
      <w:pPr>
        <w:ind w:right="1800" w:firstLine="0"/>
        <w:jc w:val="both"/>
        <w:rPr>
          <w:sz w:val="24"/>
        </w:rPr>
      </w:pPr>
    </w:p>
    <w:p w14:paraId="1FE0E39F" w14:textId="77777777" w:rsidR="00A25A7C" w:rsidRPr="00384B20" w:rsidRDefault="00A25A7C" w:rsidP="00A25A7C">
      <w:pPr>
        <w:ind w:left="360" w:right="360" w:firstLine="0"/>
        <w:jc w:val="both"/>
        <w:rPr>
          <w:sz w:val="24"/>
        </w:rPr>
      </w:pPr>
      <w:r w:rsidRPr="00384B20">
        <w:rPr>
          <w:sz w:val="24"/>
        </w:rPr>
        <w:t>Pour le texte: Times New Roman, 14 points.</w:t>
      </w:r>
    </w:p>
    <w:p w14:paraId="11890CC7" w14:textId="77777777" w:rsidR="00A25A7C" w:rsidRPr="00384B20" w:rsidRDefault="00A25A7C" w:rsidP="00A25A7C">
      <w:pPr>
        <w:ind w:left="360" w:right="360" w:firstLine="0"/>
        <w:jc w:val="both"/>
        <w:rPr>
          <w:sz w:val="24"/>
        </w:rPr>
      </w:pPr>
      <w:r w:rsidRPr="00384B20">
        <w:rPr>
          <w:sz w:val="24"/>
        </w:rPr>
        <w:t>Pour les notes de bas de page : Times New Roman, 12 points.</w:t>
      </w:r>
    </w:p>
    <w:p w14:paraId="51BBE2BE" w14:textId="77777777" w:rsidR="00A25A7C" w:rsidRPr="00384B20" w:rsidRDefault="00A25A7C">
      <w:pPr>
        <w:ind w:left="360" w:right="1800" w:firstLine="0"/>
        <w:jc w:val="both"/>
        <w:rPr>
          <w:sz w:val="24"/>
        </w:rPr>
      </w:pPr>
    </w:p>
    <w:p w14:paraId="2FF6728F" w14:textId="77777777" w:rsidR="00A25A7C" w:rsidRPr="00384B20" w:rsidRDefault="00A25A7C">
      <w:pPr>
        <w:ind w:right="360" w:firstLine="0"/>
        <w:jc w:val="both"/>
        <w:rPr>
          <w:sz w:val="24"/>
        </w:rPr>
      </w:pPr>
      <w:r w:rsidRPr="00384B20">
        <w:rPr>
          <w:sz w:val="24"/>
        </w:rPr>
        <w:t>Édition électronique réalisée avec le traitement de textes Microsoft Word 2008 pour Macintosh.</w:t>
      </w:r>
    </w:p>
    <w:p w14:paraId="1C95A221" w14:textId="77777777" w:rsidR="00A25A7C" w:rsidRPr="00384B20" w:rsidRDefault="00A25A7C">
      <w:pPr>
        <w:ind w:right="1800" w:firstLine="0"/>
        <w:jc w:val="both"/>
        <w:rPr>
          <w:sz w:val="24"/>
        </w:rPr>
      </w:pPr>
    </w:p>
    <w:p w14:paraId="33799F16" w14:textId="77777777" w:rsidR="00A25A7C" w:rsidRPr="00384B20" w:rsidRDefault="00A25A7C" w:rsidP="00A25A7C">
      <w:pPr>
        <w:ind w:right="540" w:firstLine="0"/>
        <w:jc w:val="both"/>
        <w:rPr>
          <w:sz w:val="24"/>
        </w:rPr>
      </w:pPr>
      <w:r w:rsidRPr="00384B20">
        <w:rPr>
          <w:sz w:val="24"/>
        </w:rPr>
        <w:t>Mise en page sur papier format : LETTRE US, 8.5’’ x 11’’.</w:t>
      </w:r>
    </w:p>
    <w:p w14:paraId="5BD8D353" w14:textId="77777777" w:rsidR="00A25A7C" w:rsidRPr="00384B20" w:rsidRDefault="00A25A7C">
      <w:pPr>
        <w:ind w:right="1800" w:firstLine="0"/>
        <w:jc w:val="both"/>
        <w:rPr>
          <w:sz w:val="24"/>
        </w:rPr>
      </w:pPr>
    </w:p>
    <w:p w14:paraId="28300A2B" w14:textId="77777777" w:rsidR="00A25A7C" w:rsidRPr="00384B20" w:rsidRDefault="00A25A7C" w:rsidP="00A25A7C">
      <w:pPr>
        <w:ind w:firstLine="0"/>
        <w:jc w:val="both"/>
        <w:rPr>
          <w:sz w:val="24"/>
        </w:rPr>
      </w:pPr>
      <w:r w:rsidRPr="00384B20">
        <w:rPr>
          <w:sz w:val="24"/>
        </w:rPr>
        <w:t xml:space="preserve">Édition numérique réalisée le </w:t>
      </w:r>
      <w:r>
        <w:rPr>
          <w:sz w:val="24"/>
        </w:rPr>
        <w:t>13 juin 2024 à Chicoutimi</w:t>
      </w:r>
      <w:r w:rsidRPr="00384B20">
        <w:rPr>
          <w:sz w:val="24"/>
        </w:rPr>
        <w:t>, Qu</w:t>
      </w:r>
      <w:r w:rsidRPr="00384B20">
        <w:rPr>
          <w:sz w:val="24"/>
        </w:rPr>
        <w:t>é</w:t>
      </w:r>
      <w:r w:rsidRPr="00384B20">
        <w:rPr>
          <w:sz w:val="24"/>
        </w:rPr>
        <w:t>bec.</w:t>
      </w:r>
    </w:p>
    <w:p w14:paraId="5602E67E" w14:textId="77777777" w:rsidR="00A25A7C" w:rsidRPr="00384B20" w:rsidRDefault="00A25A7C">
      <w:pPr>
        <w:ind w:right="1800" w:firstLine="0"/>
        <w:jc w:val="both"/>
        <w:rPr>
          <w:sz w:val="24"/>
        </w:rPr>
      </w:pPr>
    </w:p>
    <w:p w14:paraId="48514591" w14:textId="77777777" w:rsidR="00A25A7C" w:rsidRPr="00E07116" w:rsidRDefault="00C548B9">
      <w:pPr>
        <w:ind w:right="1800" w:firstLine="0"/>
        <w:jc w:val="both"/>
      </w:pPr>
      <w:r w:rsidRPr="00E07116">
        <w:rPr>
          <w:noProof/>
        </w:rPr>
        <w:drawing>
          <wp:inline distT="0" distB="0" distL="0" distR="0" wp14:anchorId="784156DD" wp14:editId="7DAE566A">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0E6A4B0" w14:textId="77777777" w:rsidR="00A25A7C" w:rsidRPr="00E07116" w:rsidRDefault="00A25A7C" w:rsidP="00A25A7C">
      <w:pPr>
        <w:ind w:left="20"/>
        <w:jc w:val="both"/>
      </w:pPr>
      <w:r w:rsidRPr="00E07116">
        <w:br w:type="page"/>
      </w:r>
    </w:p>
    <w:p w14:paraId="5B48EC0C" w14:textId="77777777" w:rsidR="00A25A7C" w:rsidRPr="000644D0" w:rsidRDefault="00A25A7C" w:rsidP="00A25A7C">
      <w:pPr>
        <w:ind w:firstLine="0"/>
        <w:jc w:val="center"/>
        <w:rPr>
          <w:sz w:val="48"/>
          <w:lang w:bidi="ar-SA"/>
        </w:rPr>
      </w:pPr>
      <w:r>
        <w:rPr>
          <w:sz w:val="48"/>
          <w:lang w:bidi="ar-SA"/>
        </w:rPr>
        <w:t>Benoît LÉVESQUE</w:t>
      </w:r>
    </w:p>
    <w:p w14:paraId="179468CB" w14:textId="77777777" w:rsidR="00A25A7C" w:rsidRDefault="00A25A7C" w:rsidP="00A25A7C">
      <w:pPr>
        <w:ind w:firstLine="0"/>
        <w:jc w:val="center"/>
        <w:rPr>
          <w:sz w:val="20"/>
          <w:lang w:bidi="ar-SA"/>
        </w:rPr>
      </w:pPr>
      <w:r>
        <w:rPr>
          <w:sz w:val="20"/>
          <w:lang w:bidi="ar-SA"/>
        </w:rPr>
        <w:t>Sociologue, professeur au département de sociologie de l’UQAM</w:t>
      </w:r>
    </w:p>
    <w:p w14:paraId="338504D2" w14:textId="77777777" w:rsidR="00A25A7C" w:rsidRPr="00F3780C" w:rsidRDefault="00A25A7C" w:rsidP="00A25A7C">
      <w:pPr>
        <w:ind w:firstLine="0"/>
        <w:jc w:val="center"/>
        <w:rPr>
          <w:sz w:val="20"/>
          <w:lang w:bidi="ar-SA"/>
        </w:rPr>
      </w:pPr>
    </w:p>
    <w:p w14:paraId="1116B44C" w14:textId="77777777" w:rsidR="00A25A7C" w:rsidRPr="00F3780C" w:rsidRDefault="00A25A7C" w:rsidP="00A25A7C">
      <w:pPr>
        <w:ind w:firstLine="0"/>
        <w:jc w:val="center"/>
        <w:rPr>
          <w:color w:val="000080"/>
          <w:sz w:val="36"/>
        </w:rPr>
      </w:pPr>
      <w:r>
        <w:rPr>
          <w:color w:val="000080"/>
          <w:sz w:val="36"/>
        </w:rPr>
        <w:t>“La CSN et l’économie sociale :</w:t>
      </w:r>
      <w:r>
        <w:rPr>
          <w:color w:val="000080"/>
          <w:sz w:val="36"/>
        </w:rPr>
        <w:br/>
      </w:r>
      <w:r w:rsidRPr="001772A7">
        <w:rPr>
          <w:color w:val="000080"/>
          <w:sz w:val="36"/>
        </w:rPr>
        <w:t>de prometteur à e</w:t>
      </w:r>
      <w:r w:rsidRPr="001772A7">
        <w:rPr>
          <w:color w:val="000080"/>
          <w:sz w:val="36"/>
        </w:rPr>
        <w:t>n</w:t>
      </w:r>
      <w:r w:rsidRPr="001772A7">
        <w:rPr>
          <w:color w:val="000080"/>
          <w:sz w:val="36"/>
        </w:rPr>
        <w:t>trepreneur.”</w:t>
      </w:r>
    </w:p>
    <w:p w14:paraId="2F0F9071" w14:textId="77777777" w:rsidR="00A25A7C" w:rsidRPr="00E07116" w:rsidRDefault="00A25A7C" w:rsidP="00A25A7C">
      <w:pPr>
        <w:ind w:firstLine="0"/>
        <w:jc w:val="center"/>
      </w:pPr>
    </w:p>
    <w:p w14:paraId="032507CF" w14:textId="77777777" w:rsidR="00A25A7C" w:rsidRDefault="00C548B9" w:rsidP="00A25A7C">
      <w:pPr>
        <w:ind w:firstLine="0"/>
        <w:jc w:val="center"/>
      </w:pPr>
      <w:r>
        <w:rPr>
          <w:noProof/>
        </w:rPr>
        <w:drawing>
          <wp:inline distT="0" distB="0" distL="0" distR="0" wp14:anchorId="243623B6" wp14:editId="4C04B2B1">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3EA951FD" w14:textId="77777777" w:rsidR="00A25A7C" w:rsidRDefault="00A25A7C" w:rsidP="00A25A7C">
      <w:pPr>
        <w:ind w:firstLine="0"/>
        <w:jc w:val="center"/>
      </w:pPr>
    </w:p>
    <w:p w14:paraId="00BB1CD3" w14:textId="77777777" w:rsidR="00A25A7C" w:rsidRPr="00322D4F" w:rsidRDefault="00A25A7C" w:rsidP="00A25A7C">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239-245</w:t>
      </w:r>
      <w:r w:rsidRPr="00322D4F">
        <w:t>. Québec : Les Presses de l’Université du Québec, 1998, 335 pp.</w:t>
      </w:r>
    </w:p>
    <w:p w14:paraId="254D80D4" w14:textId="77777777" w:rsidR="00A25A7C" w:rsidRPr="00E07116" w:rsidRDefault="00A25A7C" w:rsidP="00A25A7C">
      <w:pPr>
        <w:jc w:val="both"/>
      </w:pPr>
      <w:r w:rsidRPr="00E07116">
        <w:br w:type="page"/>
      </w:r>
    </w:p>
    <w:p w14:paraId="29540502" w14:textId="77777777" w:rsidR="00A25A7C" w:rsidRPr="00E07116" w:rsidRDefault="00A25A7C" w:rsidP="00A25A7C">
      <w:pPr>
        <w:jc w:val="both"/>
      </w:pPr>
    </w:p>
    <w:p w14:paraId="1750E15A" w14:textId="77777777" w:rsidR="00A25A7C" w:rsidRPr="00E07116" w:rsidRDefault="00A25A7C">
      <w:pPr>
        <w:jc w:val="both"/>
      </w:pPr>
    </w:p>
    <w:p w14:paraId="14E1FDB2" w14:textId="77777777" w:rsidR="00A25A7C" w:rsidRPr="00E07116" w:rsidRDefault="00A25A7C">
      <w:pPr>
        <w:jc w:val="both"/>
      </w:pPr>
    </w:p>
    <w:p w14:paraId="3CCE5624" w14:textId="77777777" w:rsidR="00A25A7C" w:rsidRPr="00E07116" w:rsidRDefault="00A25A7C">
      <w:pPr>
        <w:jc w:val="both"/>
      </w:pPr>
    </w:p>
    <w:p w14:paraId="52CB7550" w14:textId="77777777" w:rsidR="00A25A7C" w:rsidRPr="00E07116" w:rsidRDefault="00A25A7C" w:rsidP="00A25A7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2605221" w14:textId="77777777" w:rsidR="00A25A7C" w:rsidRPr="00E07116" w:rsidRDefault="00A25A7C" w:rsidP="00A25A7C">
      <w:pPr>
        <w:pStyle w:val="NormalWeb"/>
        <w:spacing w:before="2" w:after="2"/>
        <w:jc w:val="both"/>
        <w:rPr>
          <w:rFonts w:ascii="Times New Roman" w:hAnsi="Times New Roman"/>
          <w:sz w:val="28"/>
        </w:rPr>
      </w:pPr>
    </w:p>
    <w:p w14:paraId="243BB48D" w14:textId="77777777" w:rsidR="00A25A7C" w:rsidRPr="00E07116" w:rsidRDefault="00A25A7C" w:rsidP="00A25A7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18A42AB" w14:textId="77777777" w:rsidR="00A25A7C" w:rsidRPr="00E07116" w:rsidRDefault="00A25A7C" w:rsidP="00A25A7C">
      <w:pPr>
        <w:jc w:val="both"/>
        <w:rPr>
          <w:szCs w:val="19"/>
        </w:rPr>
      </w:pPr>
    </w:p>
    <w:p w14:paraId="502C4B80" w14:textId="77777777" w:rsidR="00A25A7C" w:rsidRPr="00E07116" w:rsidRDefault="00A25A7C">
      <w:pPr>
        <w:jc w:val="both"/>
        <w:rPr>
          <w:szCs w:val="19"/>
        </w:rPr>
      </w:pPr>
    </w:p>
    <w:p w14:paraId="4E593BE0" w14:textId="77777777" w:rsidR="00A25A7C" w:rsidRDefault="00A25A7C" w:rsidP="00A25A7C">
      <w:pPr>
        <w:pStyle w:val="p"/>
      </w:pPr>
      <w:r w:rsidRPr="00E07116">
        <w:br w:type="page"/>
      </w:r>
      <w:r>
        <w:t>[239]</w:t>
      </w:r>
    </w:p>
    <w:p w14:paraId="505ADA10" w14:textId="77777777" w:rsidR="00A25A7C" w:rsidRDefault="00A25A7C" w:rsidP="00A25A7C">
      <w:pPr>
        <w:jc w:val="both"/>
      </w:pPr>
    </w:p>
    <w:p w14:paraId="486C81E9" w14:textId="77777777" w:rsidR="00A25A7C" w:rsidRPr="00E07116" w:rsidRDefault="00A25A7C" w:rsidP="00A25A7C">
      <w:pPr>
        <w:jc w:val="both"/>
      </w:pPr>
    </w:p>
    <w:p w14:paraId="05C0A948" w14:textId="77777777" w:rsidR="00A25A7C" w:rsidRDefault="00A25A7C" w:rsidP="00A25A7C">
      <w:pPr>
        <w:jc w:val="both"/>
      </w:pPr>
    </w:p>
    <w:p w14:paraId="4B2AD645" w14:textId="77777777" w:rsidR="00A25A7C" w:rsidRDefault="00A25A7C" w:rsidP="00A25A7C">
      <w:pPr>
        <w:spacing w:after="120"/>
        <w:ind w:firstLine="0"/>
        <w:jc w:val="center"/>
        <w:rPr>
          <w:b/>
          <w:sz w:val="24"/>
        </w:rPr>
      </w:pPr>
      <w:bookmarkStart w:id="0" w:name="La_CSN_pt_3_texte_26"/>
      <w:r>
        <w:rPr>
          <w:b/>
          <w:sz w:val="24"/>
        </w:rPr>
        <w:t>La CSN. 75 ans d’action syndicale et sociale</w:t>
      </w:r>
    </w:p>
    <w:p w14:paraId="456AE7DD" w14:textId="77777777" w:rsidR="00A25A7C" w:rsidRPr="00F54CC7" w:rsidRDefault="00A25A7C" w:rsidP="00A25A7C">
      <w:pPr>
        <w:spacing w:after="120"/>
        <w:ind w:firstLine="0"/>
        <w:jc w:val="center"/>
        <w:rPr>
          <w:sz w:val="24"/>
        </w:rPr>
      </w:pPr>
      <w:r>
        <w:rPr>
          <w:b/>
          <w:color w:val="FF0000"/>
          <w:sz w:val="24"/>
        </w:rPr>
        <w:t>TROISIÈME</w:t>
      </w:r>
      <w:r w:rsidRPr="00F7354D">
        <w:rPr>
          <w:b/>
          <w:color w:val="FF0000"/>
          <w:sz w:val="24"/>
        </w:rPr>
        <w:t xml:space="preserve"> PARTIE</w:t>
      </w:r>
      <w:r>
        <w:rPr>
          <w:b/>
          <w:sz w:val="24"/>
        </w:rPr>
        <w:br/>
      </w:r>
      <w:r>
        <w:rPr>
          <w:i/>
          <w:sz w:val="24"/>
        </w:rPr>
        <w:t>Quel syndicalisme pour aujourd’hui ?</w:t>
      </w:r>
    </w:p>
    <w:p w14:paraId="314DD81C" w14:textId="77777777" w:rsidR="00A25A7C" w:rsidRPr="00E07116" w:rsidRDefault="00A25A7C" w:rsidP="00A25A7C">
      <w:pPr>
        <w:jc w:val="both"/>
        <w:rPr>
          <w:szCs w:val="36"/>
        </w:rPr>
      </w:pPr>
    </w:p>
    <w:p w14:paraId="12688750" w14:textId="77777777" w:rsidR="00A25A7C" w:rsidRPr="00E07116" w:rsidRDefault="00A25A7C" w:rsidP="00A25A7C">
      <w:pPr>
        <w:pStyle w:val="Titreniveau2"/>
      </w:pPr>
      <w:r>
        <w:t>“La CSN et l’économie sociale :</w:t>
      </w:r>
      <w:r>
        <w:br/>
        <w:t>de promoteur à entrepreneur </w:t>
      </w:r>
      <w:r>
        <w:rPr>
          <w:rStyle w:val="Appelnotedebasdep"/>
        </w:rPr>
        <w:footnoteReference w:id="1"/>
      </w:r>
      <w:r>
        <w:t xml:space="preserve"> ?”</w:t>
      </w:r>
    </w:p>
    <w:bookmarkEnd w:id="0"/>
    <w:p w14:paraId="4F1BB312" w14:textId="77777777" w:rsidR="00A25A7C" w:rsidRPr="00E07116" w:rsidRDefault="00A25A7C" w:rsidP="00A25A7C">
      <w:pPr>
        <w:jc w:val="both"/>
        <w:rPr>
          <w:szCs w:val="36"/>
        </w:rPr>
      </w:pPr>
    </w:p>
    <w:p w14:paraId="74B19D6A" w14:textId="77777777" w:rsidR="00A25A7C" w:rsidRPr="00E07116" w:rsidRDefault="00A25A7C" w:rsidP="00A25A7C">
      <w:pPr>
        <w:pStyle w:val="suite"/>
      </w:pPr>
      <w:r>
        <w:t>Benoît LÉVESQUE</w:t>
      </w:r>
    </w:p>
    <w:p w14:paraId="5CF0F094" w14:textId="77777777" w:rsidR="00A25A7C" w:rsidRPr="00E07116" w:rsidRDefault="00A25A7C" w:rsidP="00A25A7C">
      <w:pPr>
        <w:jc w:val="both"/>
      </w:pPr>
    </w:p>
    <w:p w14:paraId="224A4E63" w14:textId="77777777" w:rsidR="00A25A7C" w:rsidRDefault="00A25A7C" w:rsidP="00A25A7C">
      <w:pPr>
        <w:jc w:val="both"/>
      </w:pPr>
    </w:p>
    <w:p w14:paraId="17ADDFAB" w14:textId="77777777" w:rsidR="00A25A7C" w:rsidRPr="00E07116" w:rsidRDefault="00A25A7C" w:rsidP="00A25A7C">
      <w:pPr>
        <w:jc w:val="both"/>
      </w:pPr>
    </w:p>
    <w:p w14:paraId="046A6357" w14:textId="77777777" w:rsidR="00A25A7C" w:rsidRPr="00E07116" w:rsidRDefault="00A25A7C" w:rsidP="00A25A7C">
      <w:pPr>
        <w:jc w:val="both"/>
      </w:pPr>
    </w:p>
    <w:p w14:paraId="0071A746" w14:textId="77777777" w:rsidR="00A25A7C" w:rsidRPr="00756CE8" w:rsidRDefault="00A25A7C" w:rsidP="00A25A7C">
      <w:pPr>
        <w:spacing w:before="120" w:after="120"/>
        <w:jc w:val="both"/>
      </w:pPr>
      <w:r w:rsidRPr="00756CE8">
        <w:t>Comment caractériser les rapports entre la CSN, le « mouvement coopératif » et, plus largement, les entreprises relevant de l’économie sociale ? Un examen de l’histoire de la CSN (la Confédération des travailleurs catholiques du Canada jusqu’en 1960) permet d’avancer au moins à titre d’hypothèses : 1) qu’elle a toujours été très proche, pour ne pas dire « amoureuse »</w:t>
      </w:r>
      <w:r>
        <w:t> </w:t>
      </w:r>
      <w:r>
        <w:rPr>
          <w:rStyle w:val="Appelnotedebasdep"/>
        </w:rPr>
        <w:footnoteReference w:id="2"/>
      </w:r>
      <w:r w:rsidRPr="00756CE8">
        <w:t>, du mouvement coopératif et des in</w:t>
      </w:r>
      <w:r w:rsidRPr="00756CE8">
        <w:t>i</w:t>
      </w:r>
      <w:r w:rsidRPr="00756CE8">
        <w:t>tiatives d’économie sociale ; 2) que ses rapports avec le mouvement coopératif sont passés de la complémentarité à la proposition d’un projet alternatif à partir du milieu des années 1960 ; 3) que depuis quelques années, elle est partie prenante de la nouvelle économie s</w:t>
      </w:r>
      <w:r w:rsidRPr="00756CE8">
        <w:t>o</w:t>
      </w:r>
      <w:r w:rsidRPr="00756CE8">
        <w:t>ciale, comme en témoignent, entre autres, la création de Fon</w:t>
      </w:r>
      <w:r w:rsidRPr="00A07389">
        <w:rPr>
          <w:iCs/>
        </w:rPr>
        <w:t>d'</w:t>
      </w:r>
      <w:r w:rsidRPr="00756CE8">
        <w:rPr>
          <w:i/>
          <w:iCs/>
        </w:rPr>
        <w:t>action</w:t>
      </w:r>
      <w:r w:rsidRPr="00756CE8">
        <w:t xml:space="preserve"> et sa contribution au chantier de l’économie sociale.</w:t>
      </w:r>
    </w:p>
    <w:p w14:paraId="232AD16B" w14:textId="77777777" w:rsidR="00A25A7C" w:rsidRDefault="00A25A7C" w:rsidP="00A25A7C">
      <w:pPr>
        <w:spacing w:before="120" w:after="120"/>
        <w:jc w:val="both"/>
      </w:pPr>
    </w:p>
    <w:p w14:paraId="3CB0B70F" w14:textId="77777777" w:rsidR="00A25A7C" w:rsidRPr="00756CE8" w:rsidRDefault="00A25A7C" w:rsidP="00A25A7C">
      <w:pPr>
        <w:pStyle w:val="a"/>
      </w:pPr>
      <w:r w:rsidRPr="00756CE8">
        <w:t>Origine commune et complémentarité des formules</w:t>
      </w:r>
    </w:p>
    <w:p w14:paraId="626BA0D6" w14:textId="77777777" w:rsidR="00A25A7C" w:rsidRDefault="00A25A7C" w:rsidP="00A25A7C">
      <w:pPr>
        <w:spacing w:before="120" w:after="120"/>
        <w:jc w:val="both"/>
      </w:pPr>
    </w:p>
    <w:p w14:paraId="560626EE" w14:textId="77777777" w:rsidR="00A25A7C" w:rsidRPr="00756CE8" w:rsidRDefault="00A25A7C" w:rsidP="00A25A7C">
      <w:pPr>
        <w:spacing w:before="120" w:after="120"/>
        <w:jc w:val="both"/>
      </w:pPr>
      <w:r w:rsidRPr="00756CE8">
        <w:t>Les premiers syndicats catholiques et les premières caisses pop</w:t>
      </w:r>
      <w:r w:rsidRPr="00756CE8">
        <w:t>u</w:t>
      </w:r>
      <w:r w:rsidRPr="00756CE8">
        <w:t>laires émergent à peu près à la même époque, soit entre 1901 et 1907</w:t>
      </w:r>
      <w:r>
        <w:t> </w:t>
      </w:r>
      <w:r>
        <w:rPr>
          <w:rStyle w:val="Appelnotedebasdep"/>
        </w:rPr>
        <w:footnoteReference w:id="3"/>
      </w:r>
      <w:r w:rsidRPr="00756CE8">
        <w:t>. Mais plus que cette simultanéité temporelle, la coopération et le sy</w:t>
      </w:r>
      <w:r w:rsidRPr="00756CE8">
        <w:t>n</w:t>
      </w:r>
      <w:r w:rsidRPr="00756CE8">
        <w:t xml:space="preserve">dicalisme sont portés par des </w:t>
      </w:r>
      <w:r>
        <w:t xml:space="preserve">[240] </w:t>
      </w:r>
      <w:r w:rsidRPr="00756CE8">
        <w:t>forces sociales où le poids et l’idéologie de l’Église joue un rôle déterminant. Dans le cas de la CTCC comme dans celui des caisses populaires Desjardins, on y r</w:t>
      </w:r>
      <w:r w:rsidRPr="00756CE8">
        <w:t>e</w:t>
      </w:r>
      <w:r w:rsidRPr="00756CE8">
        <w:t>trouve un projet social inspiré par la doctrine sociale de l’Église (Léon</w:t>
      </w:r>
      <w:r>
        <w:t> XIII et Pie </w:t>
      </w:r>
      <w:r w:rsidRPr="00756CE8">
        <w:t>X) et par le catholicisme social français et belge, à travers le mouvement d’action sociale c</w:t>
      </w:r>
      <w:r w:rsidRPr="00756CE8">
        <w:t>a</w:t>
      </w:r>
      <w:r w:rsidRPr="00756CE8">
        <w:t>tholique. Dans cette visée, seuls les Canadiens</w:t>
      </w:r>
      <w:r>
        <w:t> </w:t>
      </w:r>
      <w:r>
        <w:rPr>
          <w:rStyle w:val="Appelnotedebasdep"/>
        </w:rPr>
        <w:footnoteReference w:id="4"/>
      </w:r>
      <w:r w:rsidRPr="00756CE8">
        <w:t xml:space="preserve"> catholiques, et princ</w:t>
      </w:r>
      <w:r w:rsidRPr="00756CE8">
        <w:t>i</w:t>
      </w:r>
      <w:r w:rsidRPr="00756CE8">
        <w:t>palement francophones, peuvent être concrètement membres à part entière du syndicalisme catholique</w:t>
      </w:r>
      <w:r>
        <w:t> </w:t>
      </w:r>
      <w:r>
        <w:rPr>
          <w:rStyle w:val="Appelnotedebasdep"/>
        </w:rPr>
        <w:footnoteReference w:id="5"/>
      </w:r>
      <w:r w:rsidRPr="00756CE8">
        <w:t xml:space="preserve"> et des caisses populaires Desjardins (et cela jusqu’au d</w:t>
      </w:r>
      <w:r w:rsidRPr="00756CE8">
        <w:t>é</w:t>
      </w:r>
      <w:r w:rsidRPr="00756CE8">
        <w:t>but des années 1960). Ce refus de la ne</w:t>
      </w:r>
      <w:r w:rsidRPr="00756CE8">
        <w:t>u</w:t>
      </w:r>
      <w:r w:rsidRPr="00756CE8">
        <w:t xml:space="preserve">tralité religieuse s’opposait au libéralisme pour lequel la morale et </w:t>
      </w:r>
      <w:r w:rsidRPr="00756CE8">
        <w:rPr>
          <w:i/>
          <w:iCs/>
        </w:rPr>
        <w:t>a fortiori</w:t>
      </w:r>
      <w:r w:rsidRPr="00756CE8">
        <w:t xml:space="preserve"> la religion n’avaient rien à voir avec l’économie. Enfin, dans les deux cas, on retrouve un projet de « défense de la communauté traditionn</w:t>
      </w:r>
      <w:r>
        <w:t>ellement religieuse et can</w:t>
      </w:r>
      <w:r>
        <w:t>a</w:t>
      </w:r>
      <w:r>
        <w:t>dien</w:t>
      </w:r>
      <w:r w:rsidRPr="00756CE8">
        <w:t>ne-française, communauté menacée par les soubresauts s</w:t>
      </w:r>
      <w:r w:rsidRPr="00756CE8">
        <w:t>o</w:t>
      </w:r>
      <w:r w:rsidRPr="00756CE8">
        <w:t>ciaux et économiques du passage du Canada français d’une société traditio</w:t>
      </w:r>
      <w:r w:rsidRPr="00756CE8">
        <w:t>n</w:t>
      </w:r>
      <w:r w:rsidRPr="00756CE8">
        <w:t>nelle à une société proto-industrielle</w:t>
      </w:r>
      <w:r>
        <w:t> </w:t>
      </w:r>
      <w:r>
        <w:rPr>
          <w:rStyle w:val="Appelnotedebasdep"/>
        </w:rPr>
        <w:footnoteReference w:id="6"/>
      </w:r>
      <w:r w:rsidRPr="00756CE8">
        <w:t> ». D’où le thème de la recon</w:t>
      </w:r>
      <w:r w:rsidRPr="00756CE8">
        <w:t>s</w:t>
      </w:r>
      <w:r w:rsidRPr="00756CE8">
        <w:t>truction sociale et d’un nationalisme (plus canadien que québ</w:t>
      </w:r>
      <w:r w:rsidRPr="00756CE8">
        <w:t>é</w:t>
      </w:r>
      <w:r w:rsidRPr="00756CE8">
        <w:t>cois) souvent qualifié de surv</w:t>
      </w:r>
      <w:r w:rsidRPr="00756CE8">
        <w:t>i</w:t>
      </w:r>
      <w:r w:rsidRPr="00756CE8">
        <w:t>vance.</w:t>
      </w:r>
    </w:p>
    <w:p w14:paraId="45105599" w14:textId="77777777" w:rsidR="00A25A7C" w:rsidRPr="00756CE8" w:rsidRDefault="00A25A7C" w:rsidP="00A25A7C">
      <w:pPr>
        <w:spacing w:before="120" w:after="120"/>
        <w:jc w:val="both"/>
      </w:pPr>
      <w:r w:rsidRPr="00756CE8">
        <w:t>La complémentarité du syndicalisme et de la coopération qui est périodiquement affirmée entre 1921 et 1961 sera d’abord celle exi</w:t>
      </w:r>
      <w:r w:rsidRPr="00756CE8">
        <w:t>s</w:t>
      </w:r>
      <w:r w:rsidRPr="00756CE8">
        <w:t>tant entre la production et la consommation</w:t>
      </w:r>
      <w:r>
        <w:t> </w:t>
      </w:r>
      <w:r>
        <w:rPr>
          <w:rStyle w:val="Appelnotedebasdep"/>
        </w:rPr>
        <w:footnoteReference w:id="7"/>
      </w:r>
      <w:r w:rsidRPr="00756CE8">
        <w:t>. Dès son premier congrès en 1921, la CTCC adopte une résolution où l’exécutif est chargé de voir à la mise sur pied d’une fédération des coopératives, étant donné « qu’il existe des coopératives dans presque toutes les vi</w:t>
      </w:r>
      <w:r w:rsidRPr="00756CE8">
        <w:t>l</w:t>
      </w:r>
      <w:r w:rsidRPr="00756CE8">
        <w:t>les où il y a des syndicats catholiques et nationaux »</w:t>
      </w:r>
      <w:r>
        <w:t> </w:t>
      </w:r>
      <w:r>
        <w:rPr>
          <w:rStyle w:val="Appelnotedebasdep"/>
        </w:rPr>
        <w:footnoteReference w:id="8"/>
      </w:r>
      <w:r w:rsidRPr="00756CE8">
        <w:t>. Le troisième congrès, celui de 1923, insiste sur le fait que, si les organisations sy</w:t>
      </w:r>
      <w:r w:rsidRPr="00756CE8">
        <w:t>n</w:t>
      </w:r>
      <w:r w:rsidRPr="00756CE8">
        <w:t>dicales sont « nécessaires et efficaces pour procurer un salaire raiso</w:t>
      </w:r>
      <w:r w:rsidRPr="00756CE8">
        <w:t>n</w:t>
      </w:r>
      <w:r w:rsidRPr="00756CE8">
        <w:t>nable à l’ouvrier », il faut tout de même encourager les coopératives de consommation puisque les « efforts d’augmentation de salaire sont paralysés par la hausse du coût de la vie »</w:t>
      </w:r>
      <w:r>
        <w:t> </w:t>
      </w:r>
      <w:r>
        <w:rPr>
          <w:rStyle w:val="Appelnotedebasdep"/>
        </w:rPr>
        <w:footnoteReference w:id="9"/>
      </w:r>
      <w:r w:rsidRPr="00756CE8">
        <w:t>. De 1937 à 1947, l’âge d’or de la coopération selon plusieurs,</w:t>
      </w:r>
      <w:r>
        <w:t xml:space="preserve"> [241] </w:t>
      </w:r>
      <w:r w:rsidRPr="00756CE8">
        <w:t>la CTCC est plus prése</w:t>
      </w:r>
      <w:r w:rsidRPr="00756CE8">
        <w:t>n</w:t>
      </w:r>
      <w:r w:rsidRPr="00756CE8">
        <w:t>te que jamais. Outre la promotion des cai</w:t>
      </w:r>
      <w:r w:rsidRPr="00756CE8">
        <w:t>s</w:t>
      </w:r>
      <w:r w:rsidRPr="00756CE8">
        <w:t>ses et des coopératives de consommation, elle s’engage dans des pr</w:t>
      </w:r>
      <w:r w:rsidRPr="00756CE8">
        <w:t>o</w:t>
      </w:r>
      <w:r w:rsidRPr="00756CE8">
        <w:t>jets d’habitations ouvrières, dont celui des cités-jardins en 1939, dans une réflexion sur les ass</w:t>
      </w:r>
      <w:r w:rsidRPr="00756CE8">
        <w:t>u</w:t>
      </w:r>
      <w:r w:rsidRPr="00756CE8">
        <w:t>rances sociales, dans la formation de cercles d’études pour la diffusion des principes de la coopération</w:t>
      </w:r>
      <w:r>
        <w:t> </w:t>
      </w:r>
      <w:r>
        <w:rPr>
          <w:rStyle w:val="Appelnotedebasdep"/>
        </w:rPr>
        <w:footnoteReference w:id="10"/>
      </w:r>
      <w:r w:rsidRPr="00756CE8">
        <w:t>, ans la mise sur pied de comptoirs d’achat dans les conseils centraux. Enfin, la participation de la CTCC au Conseil supérieur de la coopération, fondé par le père Georges-Henri Lévesque en 1939, montre bien que la centrale est alors partie prenante du mouvement coopératif et r</w:t>
      </w:r>
      <w:r w:rsidRPr="00756CE8">
        <w:t>e</w:t>
      </w:r>
      <w:r w:rsidRPr="00756CE8">
        <w:t>connue comme telle.</w:t>
      </w:r>
    </w:p>
    <w:p w14:paraId="1EB09FF5" w14:textId="77777777" w:rsidR="00A25A7C" w:rsidRDefault="00A25A7C" w:rsidP="00A25A7C">
      <w:pPr>
        <w:spacing w:before="120" w:after="120"/>
        <w:jc w:val="both"/>
      </w:pPr>
    </w:p>
    <w:p w14:paraId="78F53784" w14:textId="77777777" w:rsidR="00A25A7C" w:rsidRPr="00756CE8" w:rsidRDefault="00A25A7C" w:rsidP="00A25A7C">
      <w:pPr>
        <w:pStyle w:val="a"/>
      </w:pPr>
      <w:r w:rsidRPr="00756CE8">
        <w:t>De la c</w:t>
      </w:r>
      <w:r>
        <w:t>omplémentarité à la proposition</w:t>
      </w:r>
      <w:r>
        <w:br/>
      </w:r>
      <w:r w:rsidRPr="00756CE8">
        <w:t>d’un projet altern</w:t>
      </w:r>
      <w:r w:rsidRPr="00756CE8">
        <w:t>a</w:t>
      </w:r>
      <w:r w:rsidRPr="00756CE8">
        <w:t>tif</w:t>
      </w:r>
    </w:p>
    <w:p w14:paraId="725FC806" w14:textId="77777777" w:rsidR="00A25A7C" w:rsidRDefault="00A25A7C" w:rsidP="00A25A7C">
      <w:pPr>
        <w:spacing w:before="120" w:after="120"/>
        <w:jc w:val="both"/>
      </w:pPr>
    </w:p>
    <w:p w14:paraId="5F897ECC" w14:textId="77777777" w:rsidR="00A25A7C" w:rsidRPr="00756CE8" w:rsidRDefault="00A25A7C" w:rsidP="00A25A7C">
      <w:pPr>
        <w:spacing w:before="120" w:after="120"/>
        <w:jc w:val="both"/>
      </w:pPr>
      <w:r w:rsidRPr="00756CE8">
        <w:t>L’élaboration d’un projet coopératif alternatif et les conflits de tr</w:t>
      </w:r>
      <w:r w:rsidRPr="00756CE8">
        <w:t>a</w:t>
      </w:r>
      <w:r w:rsidRPr="00756CE8">
        <w:t>vail dans les coopératives syndiquées nuanceront considérablement l’idée de la complémentarité avec les entreprises coopératives telles qu’elles existent. Au début des années 1960, l’endettement apparaît comme une grave menace pour les travailleurs et les classes popula</w:t>
      </w:r>
      <w:r w:rsidRPr="00756CE8">
        <w:t>i</w:t>
      </w:r>
      <w:r w:rsidRPr="00756CE8">
        <w:t>res. Dans cette optique, la CSN met sur pied un Service du budget f</w:t>
      </w:r>
      <w:r w:rsidRPr="00756CE8">
        <w:t>a</w:t>
      </w:r>
      <w:r w:rsidRPr="00756CE8">
        <w:t>milial et des bureaux régionaux qui donneront naissance aux Associ</w:t>
      </w:r>
      <w:r w:rsidRPr="00756CE8">
        <w:t>a</w:t>
      </w:r>
      <w:r w:rsidRPr="00756CE8">
        <w:t>tions coopératives d’économie familiale (ACEF) en 1965. Dans le but de défendre les travailleurs sur le front de la consommation (et donc dans le cadre du Deuxième front initié en 1968) comme sur celui du travail, les syndiqués de la CSN sont invités à « incorporer la coopér</w:t>
      </w:r>
      <w:r w:rsidRPr="00756CE8">
        <w:t>a</w:t>
      </w:r>
      <w:r w:rsidRPr="00756CE8">
        <w:t>tion à l’ensemble du système de lutte » étant donné l’importance de la domination économique. Plus concrètement encore, ils sont invités à s’approprier la coopération en accélérant les processus de formation des caisses d’économie dans les entreprises, en militant dans les cai</w:t>
      </w:r>
      <w:r w:rsidRPr="00756CE8">
        <w:t>s</w:t>
      </w:r>
      <w:r w:rsidRPr="00756CE8">
        <w:t>ses populaires Desjardins pour en renouveler l’esprit et le comport</w:t>
      </w:r>
      <w:r w:rsidRPr="00756CE8">
        <w:t>e</w:t>
      </w:r>
      <w:r w:rsidRPr="00756CE8">
        <w:t>ment, en favorisant la formation de coopératives de consommation et en renforçant les contacts avec le mouvement coopératif</w:t>
      </w:r>
      <w:r>
        <w:t> </w:t>
      </w:r>
      <w:r>
        <w:rPr>
          <w:rStyle w:val="Appelnotedebasdep"/>
        </w:rPr>
        <w:footnoteReference w:id="11"/>
      </w:r>
      <w:r w:rsidRPr="00756CE8">
        <w:t>.</w:t>
      </w:r>
    </w:p>
    <w:p w14:paraId="38D23240" w14:textId="77777777" w:rsidR="00A25A7C" w:rsidRPr="00756CE8" w:rsidRDefault="00A25A7C" w:rsidP="00A25A7C">
      <w:pPr>
        <w:spacing w:before="120" w:after="120"/>
        <w:jc w:val="both"/>
      </w:pPr>
      <w:r w:rsidRPr="00756CE8">
        <w:t>Sous l’inspiration d’André Laurin, la CSN s’engage à cette époque dans la promotion d’un projet coopératif que l’on pourrait qualifier d’alternatif, dans la mesure où il vise la transformation de la société dans le sens d’un socialisme dit démocratique. Ce projet suppose la revitalisation de la démocratie dans les coopératives existantes et la mise sur pied de nouvelles coopératives, telles des caisses d’épargne et de crédit dans les entreprises. La Caisse d’économie des travaille</w:t>
      </w:r>
      <w:r w:rsidRPr="00756CE8">
        <w:t>u</w:t>
      </w:r>
      <w:r w:rsidRPr="00756CE8">
        <w:t>ses et des travailleu</w:t>
      </w:r>
      <w:r>
        <w:t>rs de Québec (CSN) constitue l’</w:t>
      </w:r>
      <w:r w:rsidRPr="00756CE8">
        <w:t>idéal-type de cette nouvelle forme de coopération. Quelques années plus tard, André Laurin</w:t>
      </w:r>
      <w:r>
        <w:t xml:space="preserve"> [242] </w:t>
      </w:r>
      <w:r w:rsidRPr="00756CE8">
        <w:t>avouera qu’à la CSN « on a toujours été amoureux du Mouvement Desjardins » mais « qu’on voulait qu’il soit pur, qu’il soit ce qu’il est supposé être : le plus beau socialisme du peuple qu’on puisse trouver »</w:t>
      </w:r>
      <w:r>
        <w:t> </w:t>
      </w:r>
      <w:r>
        <w:rPr>
          <w:rStyle w:val="Appelnotedebasdep"/>
        </w:rPr>
        <w:footnoteReference w:id="12"/>
      </w:r>
      <w:r w:rsidRPr="00756CE8">
        <w:t>. Mais, au début des années 1970, même la Fédér</w:t>
      </w:r>
      <w:r w:rsidRPr="00756CE8">
        <w:t>a</w:t>
      </w:r>
      <w:r w:rsidRPr="00756CE8">
        <w:t xml:space="preserve">tion des caisses d’économie (et </w:t>
      </w:r>
      <w:r w:rsidRPr="00756CE8">
        <w:rPr>
          <w:i/>
          <w:iCs/>
        </w:rPr>
        <w:t>a fortiori</w:t>
      </w:r>
      <w:r w:rsidRPr="00756CE8">
        <w:t xml:space="preserve"> le Mouvement Desjardins) était crit</w:t>
      </w:r>
      <w:r w:rsidRPr="00756CE8">
        <w:t>i</w:t>
      </w:r>
      <w:r w:rsidRPr="00756CE8">
        <w:t>que par rapport à ce projet qualifié de « trop communiste ». André Laurin ajoutait : « Mon rêve, c’était de faire un réseau complet par conseil central [où] chaque caisse d’économie aurait été la banque qui financerait les grèves du mouvement, qui financerait tous les b</w:t>
      </w:r>
      <w:r w:rsidRPr="00756CE8">
        <w:t>e</w:t>
      </w:r>
      <w:r w:rsidRPr="00756CE8">
        <w:t>soins du mouvement » syndical.</w:t>
      </w:r>
    </w:p>
    <w:p w14:paraId="72DE886E" w14:textId="77777777" w:rsidR="00A25A7C" w:rsidRPr="00756CE8" w:rsidRDefault="00A25A7C" w:rsidP="00A25A7C">
      <w:pPr>
        <w:spacing w:before="120" w:after="120"/>
        <w:jc w:val="both"/>
      </w:pPr>
      <w:r w:rsidRPr="00756CE8">
        <w:t>Du point de vue des relations de travail dans les coopératives sy</w:t>
      </w:r>
      <w:r w:rsidRPr="00756CE8">
        <w:t>n</w:t>
      </w:r>
      <w:r w:rsidRPr="00756CE8">
        <w:t>diquées, le début des années 1970 constitue un tournant, comme l’indique la montée des conflits de travail</w:t>
      </w:r>
      <w:r>
        <w:t> </w:t>
      </w:r>
      <w:r>
        <w:rPr>
          <w:rStyle w:val="Appelnotedebasdep"/>
        </w:rPr>
        <w:footnoteReference w:id="13"/>
      </w:r>
      <w:r w:rsidRPr="00756CE8">
        <w:t>. Au début de 1970, on pouvait compter une vingtaine de coopératives du secteur agro-alimentaire (syndiquées surtout CSN) et un nombre à peu près égal de caisses populaires (également à la CSN)</w:t>
      </w:r>
      <w:r>
        <w:t> </w:t>
      </w:r>
      <w:r>
        <w:rPr>
          <w:rStyle w:val="Appelnotedebasdep"/>
        </w:rPr>
        <w:footnoteReference w:id="14"/>
      </w:r>
      <w:r w:rsidRPr="00756CE8">
        <w:t>. Très rapidement, les conflits de travail auront tendance à être aussi et parfois même plus durs que dans les entreprises capitalistes. Dans une brochure de la F</w:t>
      </w:r>
      <w:r w:rsidRPr="00756CE8">
        <w:t>é</w:t>
      </w:r>
      <w:r w:rsidRPr="00756CE8">
        <w:t>dération des employés de commerce (CSN), il est écrit que « non se</w:t>
      </w:r>
      <w:r w:rsidRPr="00756CE8">
        <w:t>u</w:t>
      </w:r>
      <w:r w:rsidRPr="00756CE8">
        <w:t>lement la Coopérative fédérée est capitaliste, mais [que] c’est un des pires employeurs capitalistes ». Entre 1983 et 1986, la durée des conflits dans les coopératives où l’on retrouvait un syndicat était de 17</w:t>
      </w:r>
      <w:r>
        <w:t> %</w:t>
      </w:r>
      <w:r w:rsidRPr="00756CE8">
        <w:t xml:space="preserve"> à 23</w:t>
      </w:r>
      <w:r>
        <w:t> %</w:t>
      </w:r>
      <w:r w:rsidRPr="00756CE8">
        <w:t xml:space="preserve"> supérieure à la moyenne des autres entreprises synd</w:t>
      </w:r>
      <w:r w:rsidRPr="00756CE8">
        <w:t>i</w:t>
      </w:r>
      <w:r w:rsidRPr="00756CE8">
        <w:t>quées</w:t>
      </w:r>
      <w:r>
        <w:t> </w:t>
      </w:r>
      <w:r>
        <w:rPr>
          <w:rStyle w:val="Appelnotedebasdep"/>
        </w:rPr>
        <w:footnoteReference w:id="15"/>
      </w:r>
      <w:r w:rsidRPr="00756CE8">
        <w:t>. Comme nous avons pu le montrer ailleurs, la participation des travailleurs constitue l’angle mort des coopératives, notamment</w:t>
      </w:r>
      <w:r>
        <w:t xml:space="preserve"> [243] </w:t>
      </w:r>
      <w:r w:rsidRPr="00756CE8">
        <w:t>des coopératives de consommation</w:t>
      </w:r>
      <w:r>
        <w:t> </w:t>
      </w:r>
      <w:r>
        <w:rPr>
          <w:rStyle w:val="Appelnotedebasdep"/>
        </w:rPr>
        <w:footnoteReference w:id="16"/>
      </w:r>
      <w:r w:rsidRPr="00756CE8">
        <w:t>. D’une part, la législation coopérative ne fait aucune place aux employés, alors que leur partic</w:t>
      </w:r>
      <w:r w:rsidRPr="00756CE8">
        <w:t>i</w:t>
      </w:r>
      <w:r w:rsidRPr="00756CE8">
        <w:t>pation dans la gestion est même vue comme une menace à la dém</w:t>
      </w:r>
      <w:r w:rsidRPr="00756CE8">
        <w:t>o</w:t>
      </w:r>
      <w:r w:rsidRPr="00756CE8">
        <w:t>cratie des usagers. D’autre part, les travailleurs ont généralement des attentes beaucoup plus élevées pour les coopératives que pour les a</w:t>
      </w:r>
      <w:r w:rsidRPr="00756CE8">
        <w:t>u</w:t>
      </w:r>
      <w:r w:rsidRPr="00756CE8">
        <w:t>tres formes d’entreprises, de sorte que les relations de travail deme</w:t>
      </w:r>
      <w:r w:rsidRPr="00756CE8">
        <w:t>u</w:t>
      </w:r>
      <w:r w:rsidRPr="00756CE8">
        <w:t>rent relativement harmonieuses, qu’en autant que la coopérative a</w:t>
      </w:r>
      <w:r w:rsidRPr="00756CE8">
        <w:t>f</w:t>
      </w:r>
      <w:r w:rsidRPr="00756CE8">
        <w:t>firme clairement sa mission sociale, notamment dans le milieu où elle évolue.</w:t>
      </w:r>
    </w:p>
    <w:p w14:paraId="5E24D33A" w14:textId="77777777" w:rsidR="00A25A7C" w:rsidRPr="00756CE8" w:rsidRDefault="00A25A7C" w:rsidP="00A25A7C">
      <w:pPr>
        <w:spacing w:before="120" w:after="120"/>
        <w:jc w:val="both"/>
      </w:pPr>
      <w:r w:rsidRPr="00756CE8">
        <w:t>Comme le manifeste bien la démarche initiée par le congrès de 1974, la coopération tend à être évaluée sous l’angle de la transition au socialisme</w:t>
      </w:r>
      <w:r>
        <w:t> </w:t>
      </w:r>
      <w:r>
        <w:rPr>
          <w:rStyle w:val="Appelnotedebasdep"/>
        </w:rPr>
        <w:footnoteReference w:id="17"/>
      </w:r>
      <w:r w:rsidRPr="00756CE8">
        <w:t>. C’est ce que confirme également le rapport du gro</w:t>
      </w:r>
      <w:r w:rsidRPr="00756CE8">
        <w:t>u</w:t>
      </w:r>
      <w:r w:rsidRPr="00756CE8">
        <w:t>pe de travail créé en 1979. Il y est écrit que « les discussions se sont polarisées autour de deux conceptions du coopératisme : l’une y voyant une formule de par son essence même socialiste et l’autre y voyant plutôt une formule juridique qui épouse les objectifs du syst</w:t>
      </w:r>
      <w:r w:rsidRPr="00756CE8">
        <w:t>è</w:t>
      </w:r>
      <w:r w:rsidRPr="00756CE8">
        <w:t>me dans lequel elle évolue »</w:t>
      </w:r>
      <w:r>
        <w:t> </w:t>
      </w:r>
      <w:r>
        <w:rPr>
          <w:rStyle w:val="Appelnotedebasdep"/>
        </w:rPr>
        <w:footnoteReference w:id="18"/>
      </w:r>
      <w:r w:rsidRPr="00756CE8">
        <w:t>. Dans le contexte de radicalisation de la centrale, la seconde conception s’impose dans les années qui su</w:t>
      </w:r>
      <w:r w:rsidRPr="00756CE8">
        <w:t>i</w:t>
      </w:r>
      <w:r w:rsidRPr="00756CE8">
        <w:t>vent, de sorte que les syndicats (au moins ceux de la CSN) auront d</w:t>
      </w:r>
      <w:r w:rsidRPr="00756CE8">
        <w:t>é</w:t>
      </w:r>
      <w:r w:rsidRPr="00756CE8">
        <w:t>sormais tendance à considérer les grandes coopératives comme bou</w:t>
      </w:r>
      <w:r w:rsidRPr="00756CE8">
        <w:t>r</w:t>
      </w:r>
      <w:r w:rsidRPr="00756CE8">
        <w:t>geo</w:t>
      </w:r>
      <w:r w:rsidRPr="00756CE8">
        <w:t>i</w:t>
      </w:r>
      <w:r w:rsidRPr="00756CE8">
        <w:t>ses et capitalistes. Cette analyse est d’ailleurs justifiée par le fait que « la taille des actifs [des coopératives], les méthodes de gestion, l’objectif de rentabilité, le contrôle d’une partie significative de l’activité économique du Québec et le rôle joué dans l’exploitation directe des travailleurs québécois » ne diffèrent pas des entreprises capitalistes</w:t>
      </w:r>
      <w:r>
        <w:t> </w:t>
      </w:r>
      <w:r>
        <w:rPr>
          <w:rStyle w:val="Appelnotedebasdep"/>
        </w:rPr>
        <w:footnoteReference w:id="19"/>
      </w:r>
      <w:r w:rsidRPr="00756CE8">
        <w:t>. De ce point de vue, les entreprises coopératives sont des entreprises capitalistes comme les autres.</w:t>
      </w:r>
    </w:p>
    <w:p w14:paraId="45C84E3B" w14:textId="77777777" w:rsidR="00A25A7C" w:rsidRDefault="00A25A7C" w:rsidP="00A25A7C">
      <w:pPr>
        <w:spacing w:before="120" w:after="120"/>
        <w:jc w:val="both"/>
      </w:pPr>
    </w:p>
    <w:p w14:paraId="306E186F" w14:textId="77777777" w:rsidR="00A25A7C" w:rsidRPr="00756CE8" w:rsidRDefault="00A25A7C" w:rsidP="00A25A7C">
      <w:pPr>
        <w:pStyle w:val="a"/>
      </w:pPr>
      <w:r w:rsidRPr="00756CE8">
        <w:t>Recherche d’un pa</w:t>
      </w:r>
      <w:r>
        <w:t>rtenariat avec les coopératives</w:t>
      </w:r>
      <w:r>
        <w:br/>
      </w:r>
      <w:r w:rsidRPr="00756CE8">
        <w:t>et prom</w:t>
      </w:r>
      <w:r w:rsidRPr="00756CE8">
        <w:t>o</w:t>
      </w:r>
      <w:r w:rsidRPr="00756CE8">
        <w:t>tion de la nouvelle économie sociale</w:t>
      </w:r>
    </w:p>
    <w:p w14:paraId="0AAC1C7D" w14:textId="77777777" w:rsidR="00A25A7C" w:rsidRDefault="00A25A7C" w:rsidP="00A25A7C">
      <w:pPr>
        <w:spacing w:before="120" w:after="120"/>
        <w:jc w:val="both"/>
      </w:pPr>
    </w:p>
    <w:p w14:paraId="07CDA9CD" w14:textId="77777777" w:rsidR="00A25A7C" w:rsidRPr="00756CE8" w:rsidRDefault="00A25A7C" w:rsidP="00A25A7C">
      <w:pPr>
        <w:spacing w:before="120" w:after="120"/>
        <w:jc w:val="both"/>
      </w:pPr>
      <w:r w:rsidRPr="00756CE8">
        <w:t>La récession du début des années 1980 et surtout les remises en question qui s’ensuivent, entraînent une nouvelle vision des anciennes coopératives et de</w:t>
      </w:r>
      <w:r>
        <w:t xml:space="preserve"> [244] </w:t>
      </w:r>
      <w:r w:rsidRPr="00756CE8">
        <w:t>la nouvelle économie sociale qui a émergé à partir du milieu des années 1970</w:t>
      </w:r>
      <w:r>
        <w:t> </w:t>
      </w:r>
      <w:r>
        <w:rPr>
          <w:rStyle w:val="Appelnotedebasdep"/>
        </w:rPr>
        <w:footnoteReference w:id="20"/>
      </w:r>
      <w:r w:rsidRPr="00756CE8">
        <w:t>. Au niveau des relations du tr</w:t>
      </w:r>
      <w:r w:rsidRPr="00756CE8">
        <w:t>a</w:t>
      </w:r>
      <w:r w:rsidRPr="00756CE8">
        <w:t>vail, certaines coopér</w:t>
      </w:r>
      <w:r w:rsidRPr="00756CE8">
        <w:t>a</w:t>
      </w:r>
      <w:r w:rsidRPr="00756CE8">
        <w:t>tives agricoles semblent avoir réussi à adopter des modes de gestion comparables à ceux des entreprises capitalistes les plus innovatrices. Dans les caisses populaires, la décade des a</w:t>
      </w:r>
      <w:r w:rsidRPr="00756CE8">
        <w:t>n</w:t>
      </w:r>
      <w:r w:rsidRPr="00756CE8">
        <w:t>nées 1980 est marquée par de nombreux conflits</w:t>
      </w:r>
      <w:r>
        <w:t> </w:t>
      </w:r>
      <w:r>
        <w:rPr>
          <w:rStyle w:val="Appelnotedebasdep"/>
        </w:rPr>
        <w:footnoteReference w:id="21"/>
      </w:r>
      <w:r w:rsidRPr="00756CE8">
        <w:t xml:space="preserve"> alors que la reconnai</w:t>
      </w:r>
      <w:r w:rsidRPr="00756CE8">
        <w:t>s</w:t>
      </w:r>
      <w:r w:rsidRPr="00756CE8">
        <w:t>sance syndicale semble plus difficile, notamment dans certaines féd</w:t>
      </w:r>
      <w:r w:rsidRPr="00756CE8">
        <w:t>é</w:t>
      </w:r>
      <w:r w:rsidRPr="00756CE8">
        <w:t>rations où le p</w:t>
      </w:r>
      <w:r w:rsidRPr="00756CE8">
        <w:t>a</w:t>
      </w:r>
      <w:r w:rsidRPr="00756CE8">
        <w:t>ternalisme continue de prévaloir. Dans une telle conjoncture, les relations entre la CSN et le mouvement coopér</w:t>
      </w:r>
      <w:r w:rsidRPr="00756CE8">
        <w:t>a</w:t>
      </w:r>
      <w:r w:rsidRPr="00756CE8">
        <w:t>tif se pose de plus en plus en termes de démocratisation des rapports de tr</w:t>
      </w:r>
      <w:r w:rsidRPr="00756CE8">
        <w:t>a</w:t>
      </w:r>
      <w:r w:rsidRPr="00756CE8">
        <w:t>vail et d’un contrôle québécois sur l’emploi. Dans cette visée, l’entreprise coopérative a un avantage que lui procure son statut jur</w:t>
      </w:r>
      <w:r w:rsidRPr="00756CE8">
        <w:t>i</w:t>
      </w:r>
      <w:r w:rsidRPr="00756CE8">
        <w:t>dique et notamment son mode de propriété et son fonctionnement d</w:t>
      </w:r>
      <w:r w:rsidRPr="00756CE8">
        <w:t>é</w:t>
      </w:r>
      <w:r w:rsidRPr="00756CE8">
        <w:t>mocratique.</w:t>
      </w:r>
    </w:p>
    <w:p w14:paraId="77F7CE66" w14:textId="77777777" w:rsidR="00A25A7C" w:rsidRPr="00756CE8" w:rsidRDefault="00A25A7C" w:rsidP="00A25A7C">
      <w:pPr>
        <w:spacing w:before="120" w:after="120"/>
        <w:jc w:val="both"/>
      </w:pPr>
      <w:r w:rsidRPr="00756CE8">
        <w:t>En ce qui concerne aussi bien la « vieille » économie sociale que la nouvelle, deux documents complémentaires, l’un paru en 1995 sur l’économie solidaire</w:t>
      </w:r>
      <w:r>
        <w:t> </w:t>
      </w:r>
      <w:r>
        <w:rPr>
          <w:rStyle w:val="Appelnotedebasdep"/>
        </w:rPr>
        <w:footnoteReference w:id="22"/>
      </w:r>
      <w:r w:rsidRPr="00756CE8">
        <w:t xml:space="preserve"> et l’autre en 1996 sur les outils collectifs</w:t>
      </w:r>
      <w:r>
        <w:t> </w:t>
      </w:r>
      <w:r>
        <w:rPr>
          <w:rStyle w:val="Appelnotedebasdep"/>
        </w:rPr>
        <w:footnoteReference w:id="23"/>
      </w:r>
      <w:r w:rsidRPr="00756CE8">
        <w:t>, permettent d’entrevoir ce que pourrait être la stratégie de la CSN pour les années à venir. Le premier laisse bien voir que la CSN, à partir de ses propres entreprises, tente de s’inscrire en partenariat avec les e</w:t>
      </w:r>
      <w:r w:rsidRPr="00756CE8">
        <w:t>n</w:t>
      </w:r>
      <w:r w:rsidRPr="00756CE8">
        <w:t xml:space="preserve">treprises coopératives traditionnelles et nouvelles. Ainsi, le Fond </w:t>
      </w:r>
      <w:r w:rsidRPr="00756CE8">
        <w:rPr>
          <w:i/>
          <w:iCs/>
        </w:rPr>
        <w:t>a</w:t>
      </w:r>
      <w:r w:rsidRPr="00756CE8">
        <w:rPr>
          <w:i/>
          <w:iCs/>
        </w:rPr>
        <w:t>c</w:t>
      </w:r>
      <w:r w:rsidRPr="00756CE8">
        <w:rPr>
          <w:i/>
          <w:iCs/>
        </w:rPr>
        <w:t>tion</w:t>
      </w:r>
      <w:r w:rsidRPr="00756CE8">
        <w:t xml:space="preserve"> lui permet de développer, dès maintenant, des partenariats avec des entreprises et des institutions telles la SSQ Vie, Batirente, les Caisses d’économie, la Fédération des caisses d’économie, la Fiducie Desjardins, la SDI, sans oublier l’ensemble du réseau coopératif à tr</w:t>
      </w:r>
      <w:r w:rsidRPr="00756CE8">
        <w:t>a</w:t>
      </w:r>
      <w:r w:rsidRPr="00756CE8">
        <w:t>vers le Conseil de la coopération du Québec, les Coopératives de d</w:t>
      </w:r>
      <w:r w:rsidRPr="00756CE8">
        <w:t>é</w:t>
      </w:r>
      <w:r w:rsidRPr="00756CE8">
        <w:t>veloppement régional, le groupe de consultation pour le maintien et la création d’emplois, la Fondation d’éducation à la coopération, les d</w:t>
      </w:r>
      <w:r w:rsidRPr="00756CE8">
        <w:t>i</w:t>
      </w:r>
      <w:r w:rsidRPr="00756CE8">
        <w:t>vers regroupements des coopératives et l’ensemble des composantes de l’économie sociale. Ce maillage dans lequel s’inscrit maintenant la CSN est le résultat d’une dizaine d’années d’engagement ferme dans le dossier de la réorganisation du travail où la centrale a décidé de « prendre les devants ». Ce projet donne un sens nouveau à celui e</w:t>
      </w:r>
      <w:r w:rsidRPr="00756CE8">
        <w:t>s</w:t>
      </w:r>
      <w:r w:rsidRPr="00756CE8">
        <w:t>quissé il y a plus de vingt ans par André Laurin. En effet, il s’agit moins de construire un espace économique complètement séparé du capitalisme que de contribuer à la transformation de ce dernier dans le sens d’une « économie sociale</w:t>
      </w:r>
      <w:r>
        <w:t xml:space="preserve"> [245] </w:t>
      </w:r>
      <w:r w:rsidRPr="00756CE8">
        <w:t>de marché » (soit la reconnai</w:t>
      </w:r>
      <w:r w:rsidRPr="00756CE8">
        <w:t>s</w:t>
      </w:r>
      <w:r w:rsidRPr="00756CE8">
        <w:t>sance du marché à condition qu’il soit régi par des règles plutôt que par une concurrence sans aucune limite).</w:t>
      </w:r>
    </w:p>
    <w:p w14:paraId="78B61058" w14:textId="77777777" w:rsidR="00A25A7C" w:rsidRPr="00756CE8" w:rsidRDefault="00A25A7C" w:rsidP="00A25A7C">
      <w:pPr>
        <w:spacing w:before="120" w:after="120"/>
        <w:jc w:val="both"/>
      </w:pPr>
      <w:r w:rsidRPr="00756CE8">
        <w:t>Le deuxième dossier, celui de l’économie solidaire, est sans doute plus avancé sur le terrain qu’au niveau des positions de la centrale. Si l’idée de prendre le devant dans la démocratisation du travail dans le secteur privé a fait son chemin, le débat sur la réorganisation du tr</w:t>
      </w:r>
      <w:r w:rsidRPr="00756CE8">
        <w:t>a</w:t>
      </w:r>
      <w:r w:rsidRPr="00756CE8">
        <w:t>vail dans le secteur public est loin d’être aussi avancé. Dans cette v</w:t>
      </w:r>
      <w:r w:rsidRPr="00756CE8">
        <w:t>i</w:t>
      </w:r>
      <w:r w:rsidRPr="00756CE8">
        <w:t>sée, tout débat sur la nouvelle économie sociale ouvre sur celui de la rationalisation et de la réorganisation du travail dans le secteur public. Pour le moment, l’option de la CSN pour la nouvelle économie soci</w:t>
      </w:r>
      <w:r w:rsidRPr="00756CE8">
        <w:t>a</w:t>
      </w:r>
      <w:r w:rsidRPr="00756CE8">
        <w:t>le implique le non-transfert d’emplois du secteur public vers le secteur de l’économie sociale. Cette position n’a évidemment de sens que comme base de négociation car autrement cela signifierait qu’il est interdit de repenser les rapports entre les secteurs publics et d’économie sociale. Ce dernier n’aurait alors comme champ d’activité que les nouveaux besoins non satisfaits. Il faut reconnaître ici que le problème est sans doute moins celui de l’économie sociale comme telle que celui d’un secteur d’activité qui avait échappé jusqu’ici aussi bien aux contraintes économiques qu’aux nouvelles demandes soci</w:t>
      </w:r>
      <w:r w:rsidRPr="00756CE8">
        <w:t>a</w:t>
      </w:r>
      <w:r w:rsidRPr="00756CE8">
        <w:t>les, dont celle de la démocratisation.</w:t>
      </w:r>
    </w:p>
    <w:p w14:paraId="7B9DF262" w14:textId="77777777" w:rsidR="00A25A7C" w:rsidRDefault="00A25A7C" w:rsidP="00A25A7C">
      <w:pPr>
        <w:pStyle w:val="p"/>
      </w:pPr>
    </w:p>
    <w:p w14:paraId="75688186" w14:textId="77777777" w:rsidR="00A25A7C" w:rsidRDefault="00A25A7C" w:rsidP="00A25A7C">
      <w:pPr>
        <w:pStyle w:val="p"/>
      </w:pPr>
      <w:r>
        <w:t>[332]</w:t>
      </w:r>
    </w:p>
    <w:p w14:paraId="453DEF7C" w14:textId="77777777" w:rsidR="00A25A7C" w:rsidRDefault="00A25A7C" w:rsidP="00A25A7C">
      <w:pPr>
        <w:spacing w:before="120" w:after="120"/>
        <w:jc w:val="both"/>
        <w:rPr>
          <w:color w:val="000000"/>
        </w:rPr>
      </w:pPr>
    </w:p>
    <w:p w14:paraId="741940FC" w14:textId="77777777" w:rsidR="00A25A7C" w:rsidRPr="00BF2B9B" w:rsidRDefault="00A25A7C" w:rsidP="00A25A7C">
      <w:pPr>
        <w:pStyle w:val="a"/>
      </w:pPr>
      <w:r w:rsidRPr="00BF2B9B">
        <w:t>Benoît Lévesque</w:t>
      </w:r>
    </w:p>
    <w:p w14:paraId="07DEF4B1" w14:textId="77777777" w:rsidR="00A25A7C" w:rsidRPr="00BF2B9B" w:rsidRDefault="00A25A7C" w:rsidP="00A25A7C">
      <w:pPr>
        <w:spacing w:before="120" w:after="120"/>
        <w:jc w:val="both"/>
      </w:pPr>
      <w:r w:rsidRPr="00BF2B9B">
        <w:rPr>
          <w:color w:val="000000"/>
        </w:rPr>
        <w:t>Benoît Lévesque est professeur au département de sociologie de l’UQAM. Il est actuellement président du Centre interuniversitaire de recherche et d’information sur les entreprises collectives (CIRIEC-Canada). Depuis plusieurs années, il est coordonnateur du Collectif de recherche sur les innovations sociales dans les entreprises et les synd</w:t>
      </w:r>
      <w:r w:rsidRPr="00BF2B9B">
        <w:rPr>
          <w:color w:val="000000"/>
        </w:rPr>
        <w:t>i</w:t>
      </w:r>
      <w:r w:rsidRPr="00BF2B9B">
        <w:rPr>
          <w:color w:val="000000"/>
        </w:rPr>
        <w:t>cats (CRISES). Il est spécialiste en économie sociale et du mouv</w:t>
      </w:r>
      <w:r w:rsidRPr="00BF2B9B">
        <w:rPr>
          <w:color w:val="000000"/>
        </w:rPr>
        <w:t>e</w:t>
      </w:r>
      <w:r w:rsidRPr="00BF2B9B">
        <w:rPr>
          <w:color w:val="000000"/>
        </w:rPr>
        <w:t>ment coopératif. Il a de plus occupé les fonctions d’organisateur lors du colloque sur les leaders du Québec contemporain de 1996 sur le Mouvement Desjardins.</w:t>
      </w:r>
    </w:p>
    <w:sectPr w:rsidR="00A25A7C" w:rsidRPr="00BF2B9B" w:rsidSect="00A25A7C">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C27A" w14:textId="77777777" w:rsidR="00F34AD9" w:rsidRDefault="00F34AD9">
      <w:r>
        <w:separator/>
      </w:r>
    </w:p>
  </w:endnote>
  <w:endnote w:type="continuationSeparator" w:id="0">
    <w:p w14:paraId="4835F590" w14:textId="77777777" w:rsidR="00F34AD9" w:rsidRDefault="00F3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86A7" w14:textId="77777777" w:rsidR="00F34AD9" w:rsidRDefault="00F34AD9">
      <w:pPr>
        <w:ind w:firstLine="0"/>
      </w:pPr>
      <w:r>
        <w:separator/>
      </w:r>
    </w:p>
  </w:footnote>
  <w:footnote w:type="continuationSeparator" w:id="0">
    <w:p w14:paraId="250B411B" w14:textId="77777777" w:rsidR="00F34AD9" w:rsidRDefault="00F34AD9">
      <w:pPr>
        <w:ind w:firstLine="0"/>
      </w:pPr>
      <w:r>
        <w:separator/>
      </w:r>
    </w:p>
  </w:footnote>
  <w:footnote w:id="1">
    <w:p w14:paraId="0A472AB8" w14:textId="77777777" w:rsidR="00A25A7C" w:rsidRDefault="00A25A7C" w:rsidP="00A25A7C">
      <w:pPr>
        <w:pStyle w:val="Notedebasdepage"/>
      </w:pPr>
      <w:r>
        <w:rPr>
          <w:rStyle w:val="Appelnotedebasdep"/>
        </w:rPr>
        <w:footnoteRef/>
      </w:r>
      <w:r>
        <w:t xml:space="preserve"> </w:t>
      </w:r>
      <w:r>
        <w:tab/>
      </w:r>
      <w:r w:rsidRPr="00A07389">
        <w:t>Ce texte repose sur une recherche en archives réalisée par Patrick Pilotte qui prépare un mémoire de maîtrise sur le sujet.</w:t>
      </w:r>
    </w:p>
  </w:footnote>
  <w:footnote w:id="2">
    <w:p w14:paraId="673E7A4E" w14:textId="77777777" w:rsidR="00A25A7C" w:rsidRDefault="00A25A7C" w:rsidP="00A25A7C">
      <w:pPr>
        <w:pStyle w:val="Notedebasdepage"/>
      </w:pPr>
      <w:r>
        <w:rPr>
          <w:rStyle w:val="Appelnotedebasdep"/>
        </w:rPr>
        <w:footnoteRef/>
      </w:r>
      <w:r>
        <w:t xml:space="preserve"> </w:t>
      </w:r>
      <w:r>
        <w:tab/>
      </w:r>
      <w:r w:rsidRPr="00A07389">
        <w:t>Lors d’une entrevue réalisée en 1981, André Laurin avoua qu’à la CSN «on a toujours été amoureux du Mouvement Desjardins. » André Laurin, entr</w:t>
      </w:r>
      <w:r w:rsidRPr="00A07389">
        <w:t>e</w:t>
      </w:r>
      <w:r w:rsidRPr="00A07389">
        <w:t>vue réalisée par Jean-Louis Martel et Delmas Lévesque, « Mouvement sy</w:t>
      </w:r>
      <w:r w:rsidRPr="00A07389">
        <w:t>n</w:t>
      </w:r>
      <w:r w:rsidRPr="00A07389">
        <w:t>dical, mouvement coopératif et mouvement associatif dans les années 60: les syne</w:t>
      </w:r>
      <w:r w:rsidRPr="00A07389">
        <w:t>r</w:t>
      </w:r>
      <w:r w:rsidRPr="00A07389">
        <w:t xml:space="preserve">gies d’une époque », </w:t>
      </w:r>
      <w:r w:rsidRPr="00A07389">
        <w:rPr>
          <w:i/>
          <w:iCs/>
        </w:rPr>
        <w:t>Coopératives et Développement,</w:t>
      </w:r>
      <w:r w:rsidRPr="00A07389">
        <w:t xml:space="preserve"> vol. 27, nos 1-2 (1995-1996), p. 116.</w:t>
      </w:r>
    </w:p>
  </w:footnote>
  <w:footnote w:id="3">
    <w:p w14:paraId="62E6FBA5" w14:textId="77777777" w:rsidR="00A25A7C" w:rsidRDefault="00A25A7C">
      <w:pPr>
        <w:pStyle w:val="Notedebasdepage"/>
      </w:pPr>
      <w:r>
        <w:rPr>
          <w:rStyle w:val="Appelnotedebasdep"/>
        </w:rPr>
        <w:footnoteRef/>
      </w:r>
      <w:r>
        <w:t xml:space="preserve"> </w:t>
      </w:r>
      <w:r>
        <w:tab/>
      </w:r>
      <w:r w:rsidRPr="00A07389">
        <w:t>Il est question du syndicalisme catholique pour la première fois en 1901 avec M</w:t>
      </w:r>
      <w:r w:rsidRPr="00A07389">
        <w:rPr>
          <w:vertAlign w:val="superscript"/>
        </w:rPr>
        <w:t>gr</w:t>
      </w:r>
      <w:r w:rsidRPr="00A07389">
        <w:t xml:space="preserve"> Bégin alors que la première caisse populaire démarre en 1900. Le pr</w:t>
      </w:r>
      <w:r w:rsidRPr="00A07389">
        <w:t>e</w:t>
      </w:r>
      <w:r w:rsidRPr="00A07389">
        <w:t>mier syndicat catholique est fondé en 1907 à Chicoutimi alors que les caisses p</w:t>
      </w:r>
      <w:r w:rsidRPr="00A07389">
        <w:t>o</w:t>
      </w:r>
      <w:r w:rsidRPr="00A07389">
        <w:t>pulaires sont reconnues juridiquement en 1906. La Confédération des travailleurs catholiques du Canada est fondée en 1921 lors d’un congrès des unions nationales catholiques tenu à Hull alors que la première union régionale (aujourd’hui fédér</w:t>
      </w:r>
      <w:r w:rsidRPr="00A07389">
        <w:t>a</w:t>
      </w:r>
      <w:r w:rsidRPr="00A07389">
        <w:t>tion) des caisses populaires est fondée en 1920. Voir Louis-Marie TREMBLAY, « L’influence extragène en matière de d</w:t>
      </w:r>
      <w:r w:rsidRPr="00A07389">
        <w:t>i</w:t>
      </w:r>
      <w:r w:rsidRPr="00A07389">
        <w:t xml:space="preserve">rection syndicale au Canada et au Québec », dans Fernand HARVEY, </w:t>
      </w:r>
      <w:r w:rsidRPr="00A07389">
        <w:rPr>
          <w:i/>
          <w:iCs/>
        </w:rPr>
        <w:t>A</w:t>
      </w:r>
      <w:r w:rsidRPr="00A07389">
        <w:rPr>
          <w:i/>
          <w:iCs/>
        </w:rPr>
        <w:t>s</w:t>
      </w:r>
      <w:r w:rsidRPr="00A07389">
        <w:rPr>
          <w:i/>
          <w:iCs/>
        </w:rPr>
        <w:t xml:space="preserve">pects historiques du mouvement ouvrier au Québec, </w:t>
      </w:r>
      <w:r w:rsidRPr="00A07389">
        <w:t>Montréal, Éditions B</w:t>
      </w:r>
      <w:r w:rsidRPr="00A07389">
        <w:t>o</w:t>
      </w:r>
      <w:r w:rsidRPr="00A07389">
        <w:t xml:space="preserve">réal Express, 1973, p. 217. Également Pierre POULIN, </w:t>
      </w:r>
      <w:r w:rsidRPr="00A07389">
        <w:rPr>
          <w:i/>
          <w:iCs/>
        </w:rPr>
        <w:t>Histoire du Mouv</w:t>
      </w:r>
      <w:r w:rsidRPr="00A07389">
        <w:rPr>
          <w:i/>
          <w:iCs/>
        </w:rPr>
        <w:t>e</w:t>
      </w:r>
      <w:r w:rsidRPr="00A07389">
        <w:rPr>
          <w:i/>
          <w:iCs/>
        </w:rPr>
        <w:t>ment Desjardins,</w:t>
      </w:r>
      <w:r w:rsidRPr="00A07389">
        <w:t xml:space="preserve"> Montréal, Québec/Amérique, 1990, tome</w:t>
      </w:r>
      <w:r>
        <w:t> </w:t>
      </w:r>
      <w:r w:rsidRPr="00A07389">
        <w:t>I.</w:t>
      </w:r>
    </w:p>
  </w:footnote>
  <w:footnote w:id="4">
    <w:p w14:paraId="5250C5B4" w14:textId="77777777" w:rsidR="00A25A7C" w:rsidRDefault="00A25A7C">
      <w:pPr>
        <w:pStyle w:val="Notedebasdepage"/>
      </w:pPr>
      <w:r>
        <w:rPr>
          <w:rStyle w:val="Appelnotedebasdep"/>
        </w:rPr>
        <w:footnoteRef/>
      </w:r>
      <w:r>
        <w:t xml:space="preserve"> </w:t>
      </w:r>
      <w:r>
        <w:tab/>
      </w:r>
      <w:r w:rsidRPr="007B7471">
        <w:t>Pour la CTCC, il faut nuancer cette affirmation puisque les historiens ont cla</w:t>
      </w:r>
      <w:r w:rsidRPr="007B7471">
        <w:t>i</w:t>
      </w:r>
      <w:r w:rsidRPr="007B7471">
        <w:t>rement établi que le clergé catholique a mis sur pied des syndicats confessio</w:t>
      </w:r>
      <w:r w:rsidRPr="007B7471">
        <w:t>n</w:t>
      </w:r>
      <w:r w:rsidRPr="007B7471">
        <w:t>nels pour des motifs religieux et non ethniques. Voir les travaux entre autres de Jacques Rouillard que nous remercions pour nous avoir s</w:t>
      </w:r>
      <w:r w:rsidRPr="007B7471">
        <w:t>i</w:t>
      </w:r>
      <w:r w:rsidRPr="007B7471">
        <w:t>gnalé cette dimension. Cela s’applique moins au mouvement des caisses p</w:t>
      </w:r>
      <w:r w:rsidRPr="007B7471">
        <w:t>o</w:t>
      </w:r>
      <w:r w:rsidRPr="007B7471">
        <w:t>pulaires qui étaient d’ailleurs en désaccord avec le Père Georges-Henri L</w:t>
      </w:r>
      <w:r w:rsidRPr="007B7471">
        <w:t>é</w:t>
      </w:r>
      <w:r w:rsidRPr="007B7471">
        <w:t>vesque sur la question de la déconfessionnalisation des coopératives. D’où leur entrée très tardive au Conseil supérieur de la coopération.</w:t>
      </w:r>
    </w:p>
  </w:footnote>
  <w:footnote w:id="5">
    <w:p w14:paraId="7FBD5F48" w14:textId="77777777" w:rsidR="00A25A7C" w:rsidRDefault="00A25A7C">
      <w:pPr>
        <w:pStyle w:val="Notedebasdepage"/>
      </w:pPr>
      <w:r>
        <w:rPr>
          <w:rStyle w:val="Appelnotedebasdep"/>
        </w:rPr>
        <w:footnoteRef/>
      </w:r>
      <w:r>
        <w:t xml:space="preserve"> </w:t>
      </w:r>
      <w:r>
        <w:tab/>
      </w:r>
      <w:r w:rsidRPr="007B7471">
        <w:t xml:space="preserve">Entre 1956 et 1960, la CTCC, devenue CSN, se « présente formellement comme une organisation syndicale chrétienne, mais indépendante de l’influence cléricale. » Louis-Marie TREMBLAY, « L’influence extragène en matière de direction syndicale au Canada », dans Fernand HARVEY, </w:t>
      </w:r>
      <w:r w:rsidRPr="007B7471">
        <w:rPr>
          <w:i/>
          <w:iCs/>
        </w:rPr>
        <w:t>A</w:t>
      </w:r>
      <w:r w:rsidRPr="007B7471">
        <w:rPr>
          <w:i/>
          <w:iCs/>
        </w:rPr>
        <w:t>s</w:t>
      </w:r>
      <w:r w:rsidRPr="007B7471">
        <w:rPr>
          <w:i/>
          <w:iCs/>
        </w:rPr>
        <w:t>pects historiques du mouvement ouvrier au Québec, op. cit.</w:t>
      </w:r>
      <w:r w:rsidRPr="007B7471">
        <w:t xml:space="preserve"> p. 219.</w:t>
      </w:r>
    </w:p>
  </w:footnote>
  <w:footnote w:id="6">
    <w:p w14:paraId="1EFD45A5" w14:textId="77777777" w:rsidR="00A25A7C" w:rsidRDefault="00A25A7C">
      <w:pPr>
        <w:pStyle w:val="Notedebasdepage"/>
      </w:pPr>
      <w:r>
        <w:rPr>
          <w:rStyle w:val="Appelnotedebasdep"/>
        </w:rPr>
        <w:footnoteRef/>
      </w:r>
      <w:r>
        <w:t xml:space="preserve"> </w:t>
      </w:r>
      <w:r>
        <w:tab/>
      </w:r>
      <w:r w:rsidRPr="007B7471">
        <w:t>Louis MAHEU, « Problème social et naissance du syndicalisme cathol</w:t>
      </w:r>
      <w:r w:rsidRPr="007B7471">
        <w:t>i</w:t>
      </w:r>
      <w:r w:rsidRPr="007B7471">
        <w:t xml:space="preserve">que » dans Fernand HARVEY, </w:t>
      </w:r>
      <w:r w:rsidRPr="007B7471">
        <w:rPr>
          <w:i/>
          <w:iCs/>
        </w:rPr>
        <w:t>Aspects historiques du mouvement ouvrier au Qu</w:t>
      </w:r>
      <w:r w:rsidRPr="007B7471">
        <w:rPr>
          <w:i/>
          <w:iCs/>
        </w:rPr>
        <w:t>é</w:t>
      </w:r>
      <w:r w:rsidRPr="007B7471">
        <w:rPr>
          <w:i/>
          <w:iCs/>
        </w:rPr>
        <w:t>bec, op. cit.,</w:t>
      </w:r>
      <w:r w:rsidRPr="007B7471">
        <w:t xml:space="preserve"> p. 134.</w:t>
      </w:r>
    </w:p>
  </w:footnote>
  <w:footnote w:id="7">
    <w:p w14:paraId="75658169" w14:textId="77777777" w:rsidR="00A25A7C" w:rsidRDefault="00A25A7C">
      <w:pPr>
        <w:pStyle w:val="Notedebasdepage"/>
      </w:pPr>
      <w:r>
        <w:rPr>
          <w:rStyle w:val="Appelnotedebasdep"/>
        </w:rPr>
        <w:footnoteRef/>
      </w:r>
      <w:r>
        <w:t xml:space="preserve"> </w:t>
      </w:r>
      <w:r>
        <w:tab/>
      </w:r>
      <w:r w:rsidRPr="007B7471">
        <w:rPr>
          <w:i/>
          <w:iCs/>
        </w:rPr>
        <w:t>Rapport de la présidence,</w:t>
      </w:r>
      <w:r w:rsidRPr="007B7471">
        <w:t xml:space="preserve"> 30</w:t>
      </w:r>
      <w:r w:rsidRPr="007B7471">
        <w:rPr>
          <w:vertAlign w:val="superscript"/>
        </w:rPr>
        <w:t>e</w:t>
      </w:r>
      <w:r w:rsidRPr="007B7471">
        <w:t xml:space="preserve"> Congrès de la CTCC, 1951, p. 39.</w:t>
      </w:r>
    </w:p>
  </w:footnote>
  <w:footnote w:id="8">
    <w:p w14:paraId="52229B5E" w14:textId="77777777" w:rsidR="00A25A7C" w:rsidRDefault="00A25A7C">
      <w:pPr>
        <w:pStyle w:val="Notedebasdepage"/>
      </w:pPr>
      <w:r>
        <w:rPr>
          <w:rStyle w:val="Appelnotedebasdep"/>
        </w:rPr>
        <w:footnoteRef/>
      </w:r>
      <w:r>
        <w:t xml:space="preserve"> </w:t>
      </w:r>
      <w:r>
        <w:tab/>
      </w:r>
      <w:r w:rsidRPr="007B7471">
        <w:t>Rés. n° 38, CTCC, 1</w:t>
      </w:r>
      <w:r w:rsidRPr="007B7471">
        <w:rPr>
          <w:vertAlign w:val="superscript"/>
        </w:rPr>
        <w:t>er</w:t>
      </w:r>
      <w:r w:rsidRPr="007B7471">
        <w:t xml:space="preserve"> Congrès, </w:t>
      </w:r>
      <w:r w:rsidRPr="007B7471">
        <w:rPr>
          <w:i/>
          <w:iCs/>
        </w:rPr>
        <w:t>Procès-verbal,</w:t>
      </w:r>
      <w:r w:rsidRPr="007B7471">
        <w:t xml:space="preserve"> 1921.</w:t>
      </w:r>
    </w:p>
  </w:footnote>
  <w:footnote w:id="9">
    <w:p w14:paraId="14AF59AA" w14:textId="77777777" w:rsidR="00A25A7C" w:rsidRDefault="00A25A7C">
      <w:pPr>
        <w:pStyle w:val="Notedebasdepage"/>
      </w:pPr>
      <w:r>
        <w:rPr>
          <w:rStyle w:val="Appelnotedebasdep"/>
        </w:rPr>
        <w:footnoteRef/>
      </w:r>
      <w:r>
        <w:t xml:space="preserve"> </w:t>
      </w:r>
      <w:r>
        <w:tab/>
      </w:r>
      <w:r w:rsidRPr="007B7471">
        <w:t>Rés. n° 2, CTCC, 3</w:t>
      </w:r>
      <w:r w:rsidRPr="007B7471">
        <w:rPr>
          <w:vertAlign w:val="superscript"/>
        </w:rPr>
        <w:t>e</w:t>
      </w:r>
      <w:r w:rsidRPr="007B7471">
        <w:t xml:space="preserve"> Congrès, </w:t>
      </w:r>
      <w:r w:rsidRPr="007B7471">
        <w:rPr>
          <w:i/>
          <w:iCs/>
        </w:rPr>
        <w:t>Procès-verbal,</w:t>
      </w:r>
      <w:r w:rsidRPr="007B7471">
        <w:t xml:space="preserve"> 1923.</w:t>
      </w:r>
    </w:p>
  </w:footnote>
  <w:footnote w:id="10">
    <w:p w14:paraId="260F938B" w14:textId="77777777" w:rsidR="00A25A7C" w:rsidRDefault="00A25A7C">
      <w:pPr>
        <w:pStyle w:val="Notedebasdepage"/>
      </w:pPr>
      <w:r>
        <w:rPr>
          <w:rStyle w:val="Appelnotedebasdep"/>
        </w:rPr>
        <w:footnoteRef/>
      </w:r>
      <w:r>
        <w:t xml:space="preserve"> </w:t>
      </w:r>
      <w:r>
        <w:tab/>
      </w:r>
      <w:r w:rsidRPr="007B7471">
        <w:t>Telle que promulguée par l’Université d’Antigonish et le Collège supérieur d</w:t>
      </w:r>
      <w:r>
        <w:t>’agriculture de Sainte-Anne de L</w:t>
      </w:r>
      <w:r w:rsidRPr="007B7471">
        <w:t>a Pocatière. Voir le Congrès de la fédér</w:t>
      </w:r>
      <w:r w:rsidRPr="007B7471">
        <w:t>a</w:t>
      </w:r>
      <w:r w:rsidRPr="007B7471">
        <w:t>tion nationale catholique des employés de pulperies et papeteries, 1931, p. 137.</w:t>
      </w:r>
    </w:p>
  </w:footnote>
  <w:footnote w:id="11">
    <w:p w14:paraId="3E9C0B98" w14:textId="77777777" w:rsidR="00A25A7C" w:rsidRDefault="00A25A7C">
      <w:pPr>
        <w:pStyle w:val="Notedebasdepage"/>
      </w:pPr>
      <w:r>
        <w:rPr>
          <w:rStyle w:val="Appelnotedebasdep"/>
        </w:rPr>
        <w:footnoteRef/>
      </w:r>
      <w:r>
        <w:t xml:space="preserve"> </w:t>
      </w:r>
      <w:r>
        <w:tab/>
      </w:r>
      <w:r w:rsidRPr="007B7471">
        <w:t xml:space="preserve">Ginette GALARNEAU, </w:t>
      </w:r>
      <w:r w:rsidRPr="007B7471">
        <w:rPr>
          <w:i/>
          <w:iCs/>
        </w:rPr>
        <w:t>Premiers éléments de discussion pour le Comité de travail sur le développement coopératif,</w:t>
      </w:r>
      <w:r w:rsidRPr="007B7471">
        <w:t xml:space="preserve"> Montréal, Secrétariat d’action pol</w:t>
      </w:r>
      <w:r w:rsidRPr="007B7471">
        <w:t>i</w:t>
      </w:r>
      <w:r w:rsidRPr="007B7471">
        <w:t>tique (CSN), 1979, 11 p.</w:t>
      </w:r>
    </w:p>
  </w:footnote>
  <w:footnote w:id="12">
    <w:p w14:paraId="0375A6BB" w14:textId="77777777" w:rsidR="00A25A7C" w:rsidRDefault="00A25A7C">
      <w:pPr>
        <w:pStyle w:val="Notedebasdepage"/>
      </w:pPr>
      <w:r>
        <w:rPr>
          <w:rStyle w:val="Appelnotedebasdep"/>
        </w:rPr>
        <w:footnoteRef/>
      </w:r>
      <w:r>
        <w:t xml:space="preserve"> </w:t>
      </w:r>
      <w:r>
        <w:tab/>
      </w:r>
      <w:r w:rsidRPr="007B7471">
        <w:t>André LAURIN, entrevue réalisé par Jean-Louis Martel et Delmas Léve</w:t>
      </w:r>
      <w:r w:rsidRPr="007B7471">
        <w:t>s</w:t>
      </w:r>
      <w:r w:rsidRPr="007B7471">
        <w:t>que en 1981, «</w:t>
      </w:r>
      <w:r>
        <w:t> </w:t>
      </w:r>
      <w:r w:rsidRPr="007B7471">
        <w:t>Mouvement syndical, mouvement coopératif et mouvement ass</w:t>
      </w:r>
      <w:r w:rsidRPr="007B7471">
        <w:t>o</w:t>
      </w:r>
      <w:r w:rsidRPr="007B7471">
        <w:t>ciatif dans les années 1960</w:t>
      </w:r>
      <w:r>
        <w:t> </w:t>
      </w:r>
      <w:r w:rsidRPr="007B7471">
        <w:t>: les synergies d’une époque</w:t>
      </w:r>
      <w:r>
        <w:t> </w:t>
      </w:r>
      <w:r w:rsidRPr="007B7471">
        <w:t xml:space="preserve">», </w:t>
      </w:r>
      <w:r w:rsidRPr="007B7471">
        <w:rPr>
          <w:i/>
          <w:iCs/>
        </w:rPr>
        <w:t>Coopératives et Développement,</w:t>
      </w:r>
      <w:r>
        <w:t xml:space="preserve"> vol. 27, nos </w:t>
      </w:r>
      <w:r w:rsidRPr="007B7471">
        <w:t>1-2 (1995-1996), p. 116.</w:t>
      </w:r>
    </w:p>
  </w:footnote>
  <w:footnote w:id="13">
    <w:p w14:paraId="538A059C" w14:textId="77777777" w:rsidR="00A25A7C" w:rsidRDefault="00A25A7C">
      <w:pPr>
        <w:pStyle w:val="Notedebasdepage"/>
      </w:pPr>
      <w:r>
        <w:rPr>
          <w:rStyle w:val="Appelnotedebasdep"/>
        </w:rPr>
        <w:footnoteRef/>
      </w:r>
      <w:r>
        <w:t xml:space="preserve"> </w:t>
      </w:r>
      <w:r>
        <w:tab/>
      </w:r>
      <w:r w:rsidRPr="007B7471">
        <w:t>Les employés de la Coopérative laitière de Granby se syndicalisent en 1945 à la CTCC mais ce n’est qu’en 1957 que les relations deviendront tendues alors qu’ils revendiquent la réduction de la semaine de travail avec pleine compe</w:t>
      </w:r>
      <w:r w:rsidRPr="007B7471">
        <w:t>n</w:t>
      </w:r>
      <w:r w:rsidRPr="007B7471">
        <w:t xml:space="preserve">sation et augmentation de salaire. Une grève générale d'un mois et demi est déclenchée fin janvier 1958. Claude BEAUCHAMP, </w:t>
      </w:r>
      <w:r w:rsidRPr="007B7471">
        <w:rPr>
          <w:i/>
          <w:iCs/>
        </w:rPr>
        <w:t>Agropur. Cinquante ans de rêves et de réalisations depuis la Société coopérative agricole du canton de Granby,</w:t>
      </w:r>
      <w:r w:rsidRPr="007B7471">
        <w:t xml:space="preserve"> 1938-1988, Montréal, Boréal, 1988, 187 sq. La syndicalisation des employés des coopératives est relativement récente puisqu’on 1988, 83% des unités syndicales ne l’étaient que depuis 1975. Jean-Paul GRAVEL et André MERCIER, </w:t>
      </w:r>
      <w:r w:rsidRPr="007B7471">
        <w:rPr>
          <w:i/>
          <w:iCs/>
        </w:rPr>
        <w:t xml:space="preserve">Portrait du syndicalisme dans les </w:t>
      </w:r>
      <w:r>
        <w:rPr>
          <w:i/>
          <w:iCs/>
        </w:rPr>
        <w:t>coopératives au Québec</w:t>
      </w:r>
      <w:r w:rsidRPr="007B7471">
        <w:rPr>
          <w:i/>
          <w:iCs/>
        </w:rPr>
        <w:t>: résultats préliminaires.</w:t>
      </w:r>
      <w:r w:rsidRPr="007B7471">
        <w:t xml:space="preserve"> Sherbrooke, 1RECUS, Université de Sherbrooke, 1988.</w:t>
      </w:r>
    </w:p>
  </w:footnote>
  <w:footnote w:id="14">
    <w:p w14:paraId="71061BEB" w14:textId="77777777" w:rsidR="00A25A7C" w:rsidRDefault="00A25A7C">
      <w:pPr>
        <w:pStyle w:val="Notedebasdepage"/>
      </w:pPr>
      <w:r>
        <w:rPr>
          <w:rStyle w:val="Appelnotedebasdep"/>
        </w:rPr>
        <w:footnoteRef/>
      </w:r>
      <w:r>
        <w:t xml:space="preserve"> </w:t>
      </w:r>
      <w:r>
        <w:tab/>
      </w:r>
      <w:r w:rsidRPr="007B7471">
        <w:t xml:space="preserve">Jean-Paul GRAVEL et André MERCIER, </w:t>
      </w:r>
      <w:r w:rsidRPr="007B7471">
        <w:rPr>
          <w:i/>
          <w:iCs/>
        </w:rPr>
        <w:t>op. cit.,</w:t>
      </w:r>
      <w:r w:rsidRPr="007B7471">
        <w:t xml:space="preserve"> p. 21. Pour les caisses populaires, voir D. BRUNELLE, Y. BÉLANGER, B. LÉVESQUE et S. MELANÇON, </w:t>
      </w:r>
      <w:r w:rsidRPr="007B7471">
        <w:rPr>
          <w:i/>
          <w:iCs/>
        </w:rPr>
        <w:t>Le Mouvement Desjardins. L’institution financière et les r</w:t>
      </w:r>
      <w:r w:rsidRPr="007B7471">
        <w:rPr>
          <w:i/>
          <w:iCs/>
        </w:rPr>
        <w:t>e</w:t>
      </w:r>
      <w:r w:rsidRPr="007B7471">
        <w:rPr>
          <w:i/>
          <w:iCs/>
        </w:rPr>
        <w:t>lations de travail au Saguenay</w:t>
      </w:r>
      <w:r>
        <w:rPr>
          <w:i/>
          <w:iCs/>
        </w:rPr>
        <w:t>—</w:t>
      </w:r>
      <w:r w:rsidRPr="007B7471">
        <w:rPr>
          <w:i/>
          <w:iCs/>
        </w:rPr>
        <w:t>Lac</w:t>
      </w:r>
      <w:r>
        <w:rPr>
          <w:i/>
          <w:iCs/>
        </w:rPr>
        <w:t>-</w:t>
      </w:r>
      <w:r w:rsidRPr="007B7471">
        <w:rPr>
          <w:i/>
          <w:iCs/>
        </w:rPr>
        <w:t>Saint-Jean et à Montréal,</w:t>
      </w:r>
      <w:r w:rsidRPr="007B7471">
        <w:t xml:space="preserve"> UQAM, 1989, p. 105.</w:t>
      </w:r>
    </w:p>
  </w:footnote>
  <w:footnote w:id="15">
    <w:p w14:paraId="1269F5F1" w14:textId="77777777" w:rsidR="00A25A7C" w:rsidRDefault="00A25A7C">
      <w:pPr>
        <w:pStyle w:val="Notedebasdepage"/>
      </w:pPr>
      <w:r>
        <w:rPr>
          <w:rStyle w:val="Appelnotedebasdep"/>
        </w:rPr>
        <w:footnoteRef/>
      </w:r>
      <w:r>
        <w:t xml:space="preserve"> </w:t>
      </w:r>
      <w:r>
        <w:tab/>
      </w:r>
      <w:r w:rsidRPr="007B7471">
        <w:t xml:space="preserve">Service d’action politique (CSN), </w:t>
      </w:r>
      <w:r w:rsidRPr="007B7471">
        <w:rPr>
          <w:i/>
          <w:iCs/>
        </w:rPr>
        <w:t>La coopérative fédérée est capitaliste,</w:t>
      </w:r>
      <w:r w:rsidRPr="007B7471">
        <w:t xml:space="preserve"> Montréal, Fédération des employés de commerce, 1974, p. 3 et 8.</w:t>
      </w:r>
    </w:p>
  </w:footnote>
  <w:footnote w:id="16">
    <w:p w14:paraId="060CE3DD" w14:textId="77777777" w:rsidR="00A25A7C" w:rsidRDefault="00A25A7C">
      <w:pPr>
        <w:pStyle w:val="Notedebasdepage"/>
      </w:pPr>
      <w:r>
        <w:rPr>
          <w:rStyle w:val="Appelnotedebasdep"/>
        </w:rPr>
        <w:footnoteRef/>
      </w:r>
      <w:r>
        <w:t xml:space="preserve"> </w:t>
      </w:r>
      <w:r>
        <w:tab/>
      </w:r>
      <w:r w:rsidRPr="007B7471">
        <w:t>Benoît LÉVESQUE, «</w:t>
      </w:r>
      <w:r>
        <w:t> </w:t>
      </w:r>
      <w:r w:rsidRPr="007B7471">
        <w:t>Coopération et syndicalisme. Le cas des relations du travail dans les</w:t>
      </w:r>
      <w:r>
        <w:t xml:space="preserve"> </w:t>
      </w:r>
      <w:r w:rsidRPr="007B7471">
        <w:t xml:space="preserve">caisses populaires Desjardins», </w:t>
      </w:r>
      <w:r w:rsidRPr="007B7471">
        <w:rPr>
          <w:i/>
          <w:iCs/>
        </w:rPr>
        <w:t>Relations industrielles,</w:t>
      </w:r>
      <w:r w:rsidRPr="007B7471">
        <w:t xml:space="preserve"> vol.</w:t>
      </w:r>
      <w:r>
        <w:t> </w:t>
      </w:r>
      <w:r w:rsidRPr="007B7471">
        <w:t>46, n°</w:t>
      </w:r>
      <w:r>
        <w:t> </w:t>
      </w:r>
      <w:r w:rsidRPr="007B7471">
        <w:t>1 (1991), p. 13-45.</w:t>
      </w:r>
    </w:p>
  </w:footnote>
  <w:footnote w:id="17">
    <w:p w14:paraId="378E4970" w14:textId="77777777" w:rsidR="00A25A7C" w:rsidRDefault="00A25A7C">
      <w:pPr>
        <w:pStyle w:val="Notedebasdepage"/>
      </w:pPr>
      <w:r>
        <w:rPr>
          <w:rStyle w:val="Appelnotedebasdep"/>
        </w:rPr>
        <w:footnoteRef/>
      </w:r>
      <w:r>
        <w:t xml:space="preserve"> </w:t>
      </w:r>
      <w:r>
        <w:tab/>
      </w:r>
      <w:r w:rsidRPr="007B7471">
        <w:t>Benoît LÉVESQUE, «</w:t>
      </w:r>
      <w:r>
        <w:t> </w:t>
      </w:r>
      <w:r w:rsidRPr="007B7471">
        <w:t xml:space="preserve">Coopératives et socialisme au Québec», </w:t>
      </w:r>
      <w:r w:rsidRPr="007B7471">
        <w:rPr>
          <w:i/>
          <w:iCs/>
        </w:rPr>
        <w:t>Interve</w:t>
      </w:r>
      <w:r w:rsidRPr="007B7471">
        <w:rPr>
          <w:i/>
          <w:iCs/>
        </w:rPr>
        <w:t>n</w:t>
      </w:r>
      <w:r w:rsidRPr="007B7471">
        <w:rPr>
          <w:i/>
          <w:iCs/>
        </w:rPr>
        <w:t>tions en économie politique,</w:t>
      </w:r>
      <w:r w:rsidRPr="007B7471">
        <w:t xml:space="preserve"> n°</w:t>
      </w:r>
      <w:r>
        <w:t> </w:t>
      </w:r>
      <w:r w:rsidRPr="007B7471">
        <w:t>6, 1981, p. 193-210. Voir aussi Robert JASMIN, «</w:t>
      </w:r>
      <w:r>
        <w:t> </w:t>
      </w:r>
      <w:r w:rsidRPr="007B7471">
        <w:t>La coopérative</w:t>
      </w:r>
      <w:r>
        <w:t> </w:t>
      </w:r>
      <w:r w:rsidRPr="007B7471">
        <w:t>: un instrument possible de la voie socialiste</w:t>
      </w:r>
      <w:r>
        <w:t> </w:t>
      </w:r>
      <w:r w:rsidRPr="007B7471">
        <w:t xml:space="preserve">», </w:t>
      </w:r>
      <w:r w:rsidRPr="007B7471">
        <w:rPr>
          <w:i/>
          <w:iCs/>
        </w:rPr>
        <w:t>Possibles,</w:t>
      </w:r>
      <w:r w:rsidRPr="007B7471">
        <w:t xml:space="preserve"> vol.</w:t>
      </w:r>
      <w:r>
        <w:t> </w:t>
      </w:r>
      <w:r w:rsidRPr="007B7471">
        <w:t>2, n°4, mars 1976.</w:t>
      </w:r>
    </w:p>
  </w:footnote>
  <w:footnote w:id="18">
    <w:p w14:paraId="68A41158" w14:textId="77777777" w:rsidR="00A25A7C" w:rsidRDefault="00A25A7C">
      <w:pPr>
        <w:pStyle w:val="Notedebasdepage"/>
      </w:pPr>
      <w:r>
        <w:rPr>
          <w:rStyle w:val="Appelnotedebasdep"/>
        </w:rPr>
        <w:footnoteRef/>
      </w:r>
      <w:r>
        <w:t xml:space="preserve"> </w:t>
      </w:r>
      <w:r>
        <w:tab/>
      </w:r>
      <w:r w:rsidRPr="007B7471">
        <w:t>Bilan du groupe de travail sur les coopératives, Montréal, Confédération des syndicats nationaux, janvier 1980, p. 3. Voir aussi Mario DUMAIS, «</w:t>
      </w:r>
      <w:r>
        <w:t> </w:t>
      </w:r>
      <w:r w:rsidRPr="007B7471">
        <w:t>Notes de recherche</w:t>
      </w:r>
      <w:r>
        <w:t> </w:t>
      </w:r>
      <w:r w:rsidRPr="007B7471">
        <w:t xml:space="preserve">». Coopératives et capitalisme, </w:t>
      </w:r>
      <w:r w:rsidRPr="007B7471">
        <w:rPr>
          <w:i/>
          <w:iCs/>
        </w:rPr>
        <w:t>Revue d’histoire de l'Amérique française,</w:t>
      </w:r>
      <w:r w:rsidRPr="007B7471">
        <w:t xml:space="preserve"> vol.</w:t>
      </w:r>
      <w:r>
        <w:t> </w:t>
      </w:r>
      <w:r w:rsidRPr="007B7471">
        <w:t>29, n°</w:t>
      </w:r>
      <w:r>
        <w:t> </w:t>
      </w:r>
      <w:r w:rsidRPr="007B7471">
        <w:t>4, mars 1976, p. 555.</w:t>
      </w:r>
    </w:p>
  </w:footnote>
  <w:footnote w:id="19">
    <w:p w14:paraId="793A5DFE" w14:textId="77777777" w:rsidR="00A25A7C" w:rsidRDefault="00A25A7C">
      <w:pPr>
        <w:pStyle w:val="Notedebasdepage"/>
      </w:pPr>
      <w:r>
        <w:rPr>
          <w:rStyle w:val="Appelnotedebasdep"/>
        </w:rPr>
        <w:footnoteRef/>
      </w:r>
      <w:r>
        <w:t xml:space="preserve"> </w:t>
      </w:r>
      <w:r>
        <w:tab/>
      </w:r>
      <w:r w:rsidRPr="007B7471">
        <w:t>Pierre FOURNIER, «</w:t>
      </w:r>
      <w:r>
        <w:t> </w:t>
      </w:r>
      <w:r w:rsidRPr="007B7471">
        <w:t>Les nouveaux paramètres de la bourgeoisie québéco</w:t>
      </w:r>
      <w:r w:rsidRPr="007B7471">
        <w:t>i</w:t>
      </w:r>
      <w:r w:rsidRPr="007B7471">
        <w:t>se</w:t>
      </w:r>
      <w:r>
        <w:t> </w:t>
      </w:r>
      <w:r w:rsidRPr="007B7471">
        <w:t xml:space="preserve">», dans P. FOURNIER (dir.), </w:t>
      </w:r>
      <w:r w:rsidRPr="007B7471">
        <w:rPr>
          <w:i/>
          <w:iCs/>
        </w:rPr>
        <w:t>Le capitalisme au Québec,</w:t>
      </w:r>
      <w:r w:rsidRPr="007B7471">
        <w:t xml:space="preserve"> Montréal, Albert Saint-Martin, 1978, p. 137-181.</w:t>
      </w:r>
      <w:r>
        <w:t xml:space="preserve"> </w:t>
      </w:r>
      <w:hyperlink r:id="rId1" w:history="1">
        <w:r w:rsidRPr="000D505A">
          <w:rPr>
            <w:rStyle w:val="Hyperlien"/>
            <w:szCs w:val="24"/>
          </w:rPr>
          <w:t>http://dx.doi.org/doi:10.1522/cla.fop.nou</w:t>
        </w:r>
      </w:hyperlink>
      <w:r>
        <w:rPr>
          <w:rStyle w:val="lev"/>
          <w:szCs w:val="24"/>
        </w:rPr>
        <w:t xml:space="preserve"> </w:t>
      </w:r>
    </w:p>
  </w:footnote>
  <w:footnote w:id="20">
    <w:p w14:paraId="4F34D13C" w14:textId="77777777" w:rsidR="00A25A7C" w:rsidRDefault="00A25A7C">
      <w:pPr>
        <w:pStyle w:val="Notedebasdepage"/>
      </w:pPr>
      <w:r>
        <w:rPr>
          <w:rStyle w:val="Appelnotedebasdep"/>
        </w:rPr>
        <w:footnoteRef/>
      </w:r>
      <w:r>
        <w:t xml:space="preserve"> </w:t>
      </w:r>
      <w:r>
        <w:tab/>
      </w:r>
      <w:r w:rsidRPr="007B7471">
        <w:t>Benoît LÉVESQUE et Marie-Claire MALO, «</w:t>
      </w:r>
      <w:r>
        <w:t> </w:t>
      </w:r>
      <w:r w:rsidRPr="007B7471">
        <w:t>L’économie sociale au Qu</w:t>
      </w:r>
      <w:r w:rsidRPr="007B7471">
        <w:t>é</w:t>
      </w:r>
      <w:r w:rsidRPr="007B7471">
        <w:t>bec, une notion méconnue, une réalité économique importante</w:t>
      </w:r>
      <w:r>
        <w:t> </w:t>
      </w:r>
      <w:r w:rsidRPr="007B7471">
        <w:t xml:space="preserve">», dans J. DEFOURNY et J. L. MONZON CAMPOS (dir.), </w:t>
      </w:r>
      <w:r w:rsidRPr="007B7471">
        <w:rPr>
          <w:i/>
          <w:iCs/>
        </w:rPr>
        <w:t>Économie sociale entre éc</w:t>
      </w:r>
      <w:r w:rsidRPr="007B7471">
        <w:rPr>
          <w:i/>
          <w:iCs/>
        </w:rPr>
        <w:t>o</w:t>
      </w:r>
      <w:r w:rsidRPr="007B7471">
        <w:rPr>
          <w:i/>
          <w:iCs/>
        </w:rPr>
        <w:t xml:space="preserve">nomie capitaliste et économie publique, </w:t>
      </w:r>
      <w:r w:rsidRPr="007B7471">
        <w:t>Bruxelles, De Boeck Université, 1992.</w:t>
      </w:r>
    </w:p>
  </w:footnote>
  <w:footnote w:id="21">
    <w:p w14:paraId="384BBD4B" w14:textId="77777777" w:rsidR="00A25A7C" w:rsidRDefault="00A25A7C">
      <w:pPr>
        <w:pStyle w:val="Notedebasdepage"/>
      </w:pPr>
      <w:r>
        <w:rPr>
          <w:rStyle w:val="Appelnotedebasdep"/>
        </w:rPr>
        <w:footnoteRef/>
      </w:r>
      <w:r>
        <w:t xml:space="preserve"> </w:t>
      </w:r>
      <w:r>
        <w:tab/>
      </w:r>
      <w:r w:rsidRPr="007B7471">
        <w:t>Relevons la grève de trois mois en 1981 dans certaines caisses de la région de Montréal et de sept mois dans dix-sept caisses dans cette même r</w:t>
      </w:r>
      <w:r w:rsidRPr="007B7471">
        <w:t>é</w:t>
      </w:r>
      <w:r w:rsidRPr="007B7471">
        <w:t>gion en 1985.</w:t>
      </w:r>
    </w:p>
  </w:footnote>
  <w:footnote w:id="22">
    <w:p w14:paraId="4CA9BF8F" w14:textId="77777777" w:rsidR="00A25A7C" w:rsidRDefault="00A25A7C">
      <w:pPr>
        <w:pStyle w:val="Notedebasdepage"/>
      </w:pPr>
      <w:r>
        <w:rPr>
          <w:rStyle w:val="Appelnotedebasdep"/>
        </w:rPr>
        <w:footnoteRef/>
      </w:r>
      <w:r>
        <w:t xml:space="preserve"> </w:t>
      </w:r>
      <w:r>
        <w:tab/>
      </w:r>
      <w:r w:rsidRPr="007B7471">
        <w:t xml:space="preserve">François AUBRY et Jean CHAREST, </w:t>
      </w:r>
      <w:r w:rsidRPr="007B7471">
        <w:rPr>
          <w:i/>
          <w:iCs/>
        </w:rPr>
        <w:t>Développer l'économie solida</w:t>
      </w:r>
      <w:r w:rsidRPr="007B7471">
        <w:rPr>
          <w:i/>
          <w:iCs/>
        </w:rPr>
        <w:t>i</w:t>
      </w:r>
      <w:r w:rsidRPr="007B7471">
        <w:rPr>
          <w:i/>
          <w:iCs/>
        </w:rPr>
        <w:t>re. Éléments d’orientation,</w:t>
      </w:r>
      <w:r w:rsidRPr="007B7471">
        <w:t xml:space="preserve"> Montréal, Service de recherche CSN, octobre 1995.</w:t>
      </w:r>
    </w:p>
  </w:footnote>
  <w:footnote w:id="23">
    <w:p w14:paraId="2726BE92" w14:textId="77777777" w:rsidR="00A25A7C" w:rsidRDefault="00A25A7C">
      <w:pPr>
        <w:pStyle w:val="Notedebasdepage"/>
      </w:pPr>
      <w:r>
        <w:rPr>
          <w:rStyle w:val="Appelnotedebasdep"/>
        </w:rPr>
        <w:footnoteRef/>
      </w:r>
      <w:r>
        <w:t xml:space="preserve"> </w:t>
      </w:r>
      <w:r>
        <w:tab/>
      </w:r>
      <w:r w:rsidRPr="007B7471">
        <w:t xml:space="preserve">Gérald LAROSE, </w:t>
      </w:r>
      <w:r w:rsidRPr="007B7471">
        <w:rPr>
          <w:i/>
          <w:iCs/>
        </w:rPr>
        <w:t>Nos outils collectifs,</w:t>
      </w:r>
      <w:r w:rsidRPr="007B7471">
        <w:t xml:space="preserve"> Montréal, mai 1996 (présentation).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3C90" w14:textId="77777777" w:rsidR="00A25A7C" w:rsidRDefault="00A25A7C" w:rsidP="00A25A7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22D4F">
      <w:rPr>
        <w:rFonts w:ascii="Times New Roman" w:hAnsi="Times New Roman"/>
      </w:rPr>
      <w:t>“La CSN</w:t>
    </w:r>
    <w:r>
      <w:rPr>
        <w:rFonts w:ascii="Times New Roman" w:hAnsi="Times New Roman"/>
      </w:rPr>
      <w:t xml:space="preserve"> et</w:t>
    </w:r>
    <w:r w:rsidRPr="001772A7">
      <w:rPr>
        <w:rFonts w:ascii="Times New Roman" w:hAnsi="Times New Roman"/>
      </w:rPr>
      <w:t xml:space="preserve"> l’économie sociale : de prometteur à entrepreneur.”</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14:paraId="1BBE41A6" w14:textId="77777777" w:rsidR="00A25A7C" w:rsidRDefault="00A25A7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6679928">
    <w:abstractNumId w:val="12"/>
  </w:num>
  <w:num w:numId="2" w16cid:durableId="1545488133">
    <w:abstractNumId w:val="2"/>
  </w:num>
  <w:num w:numId="3" w16cid:durableId="1326787930">
    <w:abstractNumId w:val="25"/>
  </w:num>
  <w:num w:numId="4" w16cid:durableId="92627547">
    <w:abstractNumId w:val="0"/>
  </w:num>
  <w:num w:numId="5" w16cid:durableId="399181492">
    <w:abstractNumId w:val="3"/>
  </w:num>
  <w:num w:numId="6" w16cid:durableId="1790854375">
    <w:abstractNumId w:val="21"/>
  </w:num>
  <w:num w:numId="7" w16cid:durableId="428699148">
    <w:abstractNumId w:val="4"/>
  </w:num>
  <w:num w:numId="8" w16cid:durableId="84958287">
    <w:abstractNumId w:val="13"/>
  </w:num>
  <w:num w:numId="9" w16cid:durableId="2097093838">
    <w:abstractNumId w:val="5"/>
  </w:num>
  <w:num w:numId="10" w16cid:durableId="1222250768">
    <w:abstractNumId w:val="8"/>
  </w:num>
  <w:num w:numId="11" w16cid:durableId="1195657361">
    <w:abstractNumId w:val="17"/>
  </w:num>
  <w:num w:numId="12" w16cid:durableId="588806825">
    <w:abstractNumId w:val="18"/>
  </w:num>
  <w:num w:numId="13" w16cid:durableId="2063600985">
    <w:abstractNumId w:val="11"/>
  </w:num>
  <w:num w:numId="14" w16cid:durableId="817647491">
    <w:abstractNumId w:val="9"/>
  </w:num>
  <w:num w:numId="15" w16cid:durableId="566771633">
    <w:abstractNumId w:val="7"/>
  </w:num>
  <w:num w:numId="16" w16cid:durableId="473956474">
    <w:abstractNumId w:val="24"/>
  </w:num>
  <w:num w:numId="17" w16cid:durableId="1786802016">
    <w:abstractNumId w:val="19"/>
  </w:num>
  <w:num w:numId="18" w16cid:durableId="213859415">
    <w:abstractNumId w:val="6"/>
  </w:num>
  <w:num w:numId="19" w16cid:durableId="476797917">
    <w:abstractNumId w:val="10"/>
  </w:num>
  <w:num w:numId="20" w16cid:durableId="2098404143">
    <w:abstractNumId w:val="20"/>
  </w:num>
  <w:num w:numId="21" w16cid:durableId="155610079">
    <w:abstractNumId w:val="22"/>
  </w:num>
  <w:num w:numId="22" w16cid:durableId="372772613">
    <w:abstractNumId w:val="16"/>
  </w:num>
  <w:num w:numId="23" w16cid:durableId="1721512533">
    <w:abstractNumId w:val="23"/>
  </w:num>
  <w:num w:numId="24" w16cid:durableId="808746881">
    <w:abstractNumId w:val="26"/>
  </w:num>
  <w:num w:numId="25" w16cid:durableId="1107190126">
    <w:abstractNumId w:val="15"/>
  </w:num>
  <w:num w:numId="26" w16cid:durableId="10299196">
    <w:abstractNumId w:val="14"/>
  </w:num>
  <w:num w:numId="27" w16cid:durableId="184080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25A7C"/>
    <w:rsid w:val="00C548B9"/>
    <w:rsid w:val="00F34AD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8D1713"/>
  <w15:chartTrackingRefBased/>
  <w15:docId w15:val="{73D63848-B118-7042-8CE5-1E80987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fop.no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2578</Words>
  <Characters>15319</Characters>
  <Application>Microsoft Office Word</Application>
  <DocSecurity>0</DocSecurity>
  <Lines>325</Lines>
  <Paragraphs>147</Paragraphs>
  <ScaleCrop>false</ScaleCrop>
  <HeadingPairs>
    <vt:vector size="2" baseType="variant">
      <vt:variant>
        <vt:lpstr>Title</vt:lpstr>
      </vt:variant>
      <vt:variant>
        <vt:i4>1</vt:i4>
      </vt:variant>
    </vt:vector>
  </HeadingPairs>
  <TitlesOfParts>
    <vt:vector size="1" baseType="lpstr">
      <vt:lpstr>“La CSN et l’économie sociale : de prometteur à entrepreneur.”</vt:lpstr>
    </vt:vector>
  </TitlesOfParts>
  <Manager>Jean marie Tremblay, sociologue, bénévole, 2024</Manager>
  <Company>Les Classiques des sciences sociales</Company>
  <LinksUpToDate>false</LinksUpToDate>
  <CharactersWithSpaces>17750</CharactersWithSpaces>
  <SharedDoc>false</SharedDoc>
  <HyperlinkBase/>
  <HLinks>
    <vt:vector size="72"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5767278</vt:i4>
      </vt:variant>
      <vt:variant>
        <vt:i4>0</vt:i4>
      </vt:variant>
      <vt:variant>
        <vt:i4>0</vt:i4>
      </vt:variant>
      <vt:variant>
        <vt:i4>5</vt:i4>
      </vt:variant>
      <vt:variant>
        <vt:lpwstr>http://dx.doi.org/doi:10.1522/cla.fop.nou</vt:lpwstr>
      </vt:variant>
      <vt:variant>
        <vt:lpwstr/>
      </vt:variant>
      <vt:variant>
        <vt:i4>2228293</vt:i4>
      </vt:variant>
      <vt:variant>
        <vt:i4>2352</vt:i4>
      </vt:variant>
      <vt:variant>
        <vt:i4>1025</vt:i4>
      </vt:variant>
      <vt:variant>
        <vt:i4>1</vt:i4>
      </vt:variant>
      <vt:variant>
        <vt:lpwstr>css_logo_gris</vt:lpwstr>
      </vt:variant>
      <vt:variant>
        <vt:lpwstr/>
      </vt:variant>
      <vt:variant>
        <vt:i4>5111880</vt:i4>
      </vt:variant>
      <vt:variant>
        <vt:i4>2641</vt:i4>
      </vt:variant>
      <vt:variant>
        <vt:i4>1026</vt:i4>
      </vt:variant>
      <vt:variant>
        <vt:i4>1</vt:i4>
      </vt:variant>
      <vt:variant>
        <vt:lpwstr>UQAC_logo_2018</vt:lpwstr>
      </vt:variant>
      <vt:variant>
        <vt:lpwstr/>
      </vt:variant>
      <vt:variant>
        <vt:i4>4194334</vt:i4>
      </vt:variant>
      <vt:variant>
        <vt:i4>4973</vt:i4>
      </vt:variant>
      <vt:variant>
        <vt:i4>1027</vt:i4>
      </vt:variant>
      <vt:variant>
        <vt:i4>1</vt:i4>
      </vt:variant>
      <vt:variant>
        <vt:lpwstr>Boite_aux_lettres_clair</vt:lpwstr>
      </vt:variant>
      <vt:variant>
        <vt:lpwstr/>
      </vt:variant>
      <vt:variant>
        <vt:i4>1703963</vt:i4>
      </vt:variant>
      <vt:variant>
        <vt:i4>5442</vt:i4>
      </vt:variant>
      <vt:variant>
        <vt:i4>1028</vt:i4>
      </vt:variant>
      <vt:variant>
        <vt:i4>1</vt:i4>
      </vt:variant>
      <vt:variant>
        <vt:lpwstr>fait_sur_mac</vt:lpwstr>
      </vt:variant>
      <vt:variant>
        <vt:lpwstr/>
      </vt:variant>
      <vt:variant>
        <vt:i4>3473453</vt:i4>
      </vt:variant>
      <vt:variant>
        <vt:i4>5589</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CSN et l’économie sociale : de prometteur à entrepreneur.”</dc:title>
  <dc:subject/>
  <dc:creator>par Benoît Lévesque, sociologue, 1998</dc:creator>
  <cp:keywords>classiques.sc.soc@gmail.com</cp:keywords>
  <dc:description>http://classiques.uqac.ca/</dc:description>
  <cp:lastModifiedBy>jean-marie tremblay</cp:lastModifiedBy>
  <cp:revision>2</cp:revision>
  <cp:lastPrinted>2001-08-26T19:33:00Z</cp:lastPrinted>
  <dcterms:created xsi:type="dcterms:W3CDTF">2024-06-13T12:49:00Z</dcterms:created>
  <dcterms:modified xsi:type="dcterms:W3CDTF">2024-06-13T12:49:00Z</dcterms:modified>
  <cp:category>jean-marie tremblay, sociologue, fondateur, 1993.</cp:category>
</cp:coreProperties>
</file>