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400C0" w:rsidRPr="00E07116">
        <w:tblPrEx>
          <w:tblCellMar>
            <w:top w:w="0" w:type="dxa"/>
            <w:bottom w:w="0" w:type="dxa"/>
          </w:tblCellMar>
        </w:tblPrEx>
        <w:tc>
          <w:tcPr>
            <w:tcW w:w="9160" w:type="dxa"/>
            <w:shd w:val="clear" w:color="auto" w:fill="EBE7CF"/>
          </w:tcPr>
          <w:p w:rsidR="005400C0" w:rsidRPr="00E07116" w:rsidRDefault="005400C0" w:rsidP="005400C0">
            <w:pPr>
              <w:pStyle w:val="En-tte"/>
              <w:tabs>
                <w:tab w:val="clear" w:pos="4320"/>
                <w:tab w:val="clear" w:pos="8640"/>
              </w:tabs>
              <w:rPr>
                <w:rFonts w:ascii="Times New Roman" w:hAnsi="Times New Roman"/>
                <w:sz w:val="28"/>
                <w:lang w:val="en-CA" w:bidi="ar-SA"/>
              </w:rPr>
            </w:pPr>
            <w:bookmarkStart w:id="0" w:name="_GoBack"/>
            <w:bookmarkEnd w:id="0"/>
          </w:p>
          <w:p w:rsidR="005400C0" w:rsidRPr="00E07116" w:rsidRDefault="005400C0">
            <w:pPr>
              <w:ind w:firstLine="0"/>
              <w:jc w:val="center"/>
              <w:rPr>
                <w:b/>
                <w:lang w:bidi="ar-SA"/>
              </w:rPr>
            </w:pPr>
          </w:p>
          <w:p w:rsidR="005400C0" w:rsidRDefault="005400C0" w:rsidP="005400C0">
            <w:pPr>
              <w:ind w:firstLine="0"/>
              <w:jc w:val="center"/>
              <w:rPr>
                <w:b/>
                <w:sz w:val="20"/>
                <w:lang w:bidi="ar-SA"/>
              </w:rPr>
            </w:pPr>
          </w:p>
          <w:p w:rsidR="005400C0" w:rsidRDefault="005400C0" w:rsidP="005400C0">
            <w:pPr>
              <w:ind w:firstLine="0"/>
              <w:jc w:val="center"/>
              <w:rPr>
                <w:b/>
                <w:sz w:val="20"/>
                <w:lang w:bidi="ar-SA"/>
              </w:rPr>
            </w:pPr>
          </w:p>
          <w:p w:rsidR="005400C0" w:rsidRPr="00E448E4" w:rsidRDefault="005400C0" w:rsidP="005400C0">
            <w:pPr>
              <w:ind w:firstLine="0"/>
              <w:jc w:val="center"/>
              <w:rPr>
                <w:sz w:val="36"/>
              </w:rPr>
            </w:pPr>
            <w:r>
              <w:rPr>
                <w:sz w:val="36"/>
              </w:rPr>
              <w:t>Marc LeBlanc et Alfred Blumstein</w:t>
            </w:r>
          </w:p>
          <w:p w:rsidR="005400C0" w:rsidRPr="0005338F" w:rsidRDefault="005400C0" w:rsidP="005400C0">
            <w:pPr>
              <w:ind w:firstLine="0"/>
              <w:jc w:val="center"/>
              <w:rPr>
                <w:sz w:val="20"/>
                <w:lang w:bidi="ar-SA"/>
              </w:rPr>
            </w:pPr>
          </w:p>
          <w:p w:rsidR="005400C0" w:rsidRPr="00DE56F9" w:rsidRDefault="005400C0" w:rsidP="005400C0">
            <w:pPr>
              <w:pStyle w:val="Corpsdetexte"/>
              <w:widowControl w:val="0"/>
              <w:spacing w:before="0" w:after="0"/>
              <w:rPr>
                <w:sz w:val="44"/>
                <w:lang w:val="fr-CA" w:bidi="ar-SA"/>
              </w:rPr>
            </w:pPr>
            <w:r w:rsidRPr="00DE56F9">
              <w:rPr>
                <w:sz w:val="44"/>
                <w:lang w:val="fr-CA" w:bidi="ar-SA"/>
              </w:rPr>
              <w:t>(197</w:t>
            </w:r>
            <w:r>
              <w:rPr>
                <w:sz w:val="44"/>
                <w:lang w:val="fr-CA" w:bidi="ar-SA"/>
              </w:rPr>
              <w:t>3</w:t>
            </w:r>
            <w:r w:rsidRPr="00DE56F9">
              <w:rPr>
                <w:sz w:val="44"/>
                <w:lang w:val="fr-CA" w:bidi="ar-SA"/>
              </w:rPr>
              <w:t>)</w:t>
            </w:r>
          </w:p>
          <w:p w:rsidR="005400C0" w:rsidRPr="00DE56F9" w:rsidRDefault="005400C0" w:rsidP="005400C0">
            <w:pPr>
              <w:pStyle w:val="Corpsdetexte"/>
              <w:widowControl w:val="0"/>
              <w:spacing w:before="0" w:after="0"/>
              <w:rPr>
                <w:color w:val="FF0000"/>
                <w:sz w:val="24"/>
                <w:lang w:val="fr-CA" w:bidi="ar-SA"/>
              </w:rPr>
            </w:pPr>
          </w:p>
          <w:p w:rsidR="005400C0" w:rsidRPr="00DE56F9" w:rsidRDefault="005400C0" w:rsidP="005400C0">
            <w:pPr>
              <w:pStyle w:val="Corpsdetexte"/>
              <w:widowControl w:val="0"/>
              <w:spacing w:before="0" w:after="0"/>
              <w:rPr>
                <w:color w:val="FF0000"/>
                <w:sz w:val="24"/>
                <w:lang w:val="fr-CA" w:bidi="ar-SA"/>
              </w:rPr>
            </w:pPr>
          </w:p>
          <w:p w:rsidR="005400C0" w:rsidRPr="00D4353F" w:rsidRDefault="005400C0" w:rsidP="005400C0">
            <w:pPr>
              <w:pStyle w:val="Titlest"/>
            </w:pPr>
            <w:r w:rsidRPr="00D4353F">
              <w:t>“Analyse économique</w:t>
            </w:r>
            <w:r w:rsidRPr="00D4353F">
              <w:br/>
              <w:t>du système de justice</w:t>
            </w:r>
            <w:r w:rsidRPr="00D4353F">
              <w:br/>
              <w:t>criminelle.”</w:t>
            </w:r>
          </w:p>
          <w:p w:rsidR="005400C0" w:rsidRDefault="005400C0" w:rsidP="005400C0">
            <w:pPr>
              <w:widowControl w:val="0"/>
              <w:ind w:firstLine="0"/>
              <w:jc w:val="center"/>
              <w:rPr>
                <w:lang w:bidi="ar-SA"/>
              </w:rPr>
            </w:pPr>
          </w:p>
          <w:p w:rsidR="005400C0" w:rsidRDefault="005400C0" w:rsidP="005400C0">
            <w:pPr>
              <w:widowControl w:val="0"/>
              <w:ind w:firstLine="0"/>
              <w:jc w:val="center"/>
              <w:rPr>
                <w:lang w:bidi="ar-SA"/>
              </w:rPr>
            </w:pPr>
          </w:p>
          <w:p w:rsidR="005400C0" w:rsidRDefault="005400C0" w:rsidP="005400C0">
            <w:pPr>
              <w:widowControl w:val="0"/>
              <w:ind w:firstLine="0"/>
              <w:jc w:val="center"/>
              <w:rPr>
                <w:lang w:bidi="ar-SA"/>
              </w:rPr>
            </w:pPr>
          </w:p>
          <w:p w:rsidR="005400C0" w:rsidRDefault="005400C0" w:rsidP="005400C0">
            <w:pPr>
              <w:widowControl w:val="0"/>
              <w:ind w:firstLine="0"/>
              <w:jc w:val="center"/>
              <w:rPr>
                <w:lang w:bidi="ar-SA"/>
              </w:rPr>
            </w:pPr>
          </w:p>
          <w:p w:rsidR="005400C0" w:rsidRDefault="005400C0" w:rsidP="005400C0">
            <w:pPr>
              <w:widowControl w:val="0"/>
              <w:ind w:firstLine="0"/>
              <w:jc w:val="center"/>
              <w:rPr>
                <w:lang w:bidi="ar-SA"/>
              </w:rPr>
            </w:pPr>
            <w:r>
              <w:rPr>
                <w:lang w:bidi="ar-SA"/>
              </w:rPr>
              <w:t>Collection “Travaux en criminologie”</w:t>
            </w:r>
          </w:p>
          <w:p w:rsidR="005400C0" w:rsidRDefault="005400C0" w:rsidP="005400C0">
            <w:pPr>
              <w:widowControl w:val="0"/>
              <w:ind w:firstLine="0"/>
              <w:jc w:val="center"/>
              <w:rPr>
                <w:sz w:val="20"/>
                <w:lang w:bidi="ar-SA"/>
              </w:rPr>
            </w:pPr>
          </w:p>
          <w:p w:rsidR="005400C0" w:rsidRDefault="005400C0" w:rsidP="005400C0">
            <w:pPr>
              <w:widowControl w:val="0"/>
              <w:ind w:firstLine="0"/>
              <w:jc w:val="center"/>
              <w:rPr>
                <w:sz w:val="20"/>
                <w:lang w:bidi="ar-SA"/>
              </w:rPr>
            </w:pPr>
          </w:p>
          <w:p w:rsidR="005400C0" w:rsidRPr="00384B20" w:rsidRDefault="005400C0">
            <w:pPr>
              <w:widowControl w:val="0"/>
              <w:ind w:firstLine="0"/>
              <w:jc w:val="center"/>
              <w:rPr>
                <w:sz w:val="20"/>
                <w:lang w:bidi="ar-SA"/>
              </w:rPr>
            </w:pPr>
          </w:p>
          <w:p w:rsidR="005400C0" w:rsidRPr="00384B20" w:rsidRDefault="005400C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400C0" w:rsidRPr="00E07116" w:rsidRDefault="005400C0">
            <w:pPr>
              <w:widowControl w:val="0"/>
              <w:ind w:firstLine="0"/>
              <w:jc w:val="both"/>
              <w:rPr>
                <w:lang w:bidi="ar-SA"/>
              </w:rPr>
            </w:pPr>
          </w:p>
          <w:p w:rsidR="005400C0" w:rsidRPr="00E07116" w:rsidRDefault="005400C0">
            <w:pPr>
              <w:widowControl w:val="0"/>
              <w:ind w:firstLine="0"/>
              <w:jc w:val="both"/>
              <w:rPr>
                <w:lang w:bidi="ar-SA"/>
              </w:rPr>
            </w:pPr>
          </w:p>
          <w:p w:rsidR="005400C0" w:rsidRDefault="005400C0">
            <w:pPr>
              <w:widowControl w:val="0"/>
              <w:ind w:firstLine="0"/>
              <w:jc w:val="both"/>
              <w:rPr>
                <w:lang w:bidi="ar-SA"/>
              </w:rPr>
            </w:pPr>
          </w:p>
          <w:p w:rsidR="005400C0" w:rsidRDefault="005400C0">
            <w:pPr>
              <w:widowControl w:val="0"/>
              <w:ind w:firstLine="0"/>
              <w:jc w:val="both"/>
              <w:rPr>
                <w:lang w:bidi="ar-SA"/>
              </w:rPr>
            </w:pPr>
          </w:p>
          <w:p w:rsidR="005400C0" w:rsidRDefault="005400C0">
            <w:pPr>
              <w:widowControl w:val="0"/>
              <w:ind w:firstLine="0"/>
              <w:jc w:val="both"/>
              <w:rPr>
                <w:lang w:bidi="ar-SA"/>
              </w:rPr>
            </w:pPr>
          </w:p>
          <w:p w:rsidR="005400C0" w:rsidRDefault="005400C0">
            <w:pPr>
              <w:widowControl w:val="0"/>
              <w:ind w:firstLine="0"/>
              <w:jc w:val="both"/>
              <w:rPr>
                <w:lang w:bidi="ar-SA"/>
              </w:rPr>
            </w:pPr>
          </w:p>
          <w:p w:rsidR="005400C0" w:rsidRPr="00E07116" w:rsidRDefault="005400C0">
            <w:pPr>
              <w:widowControl w:val="0"/>
              <w:ind w:firstLine="0"/>
              <w:jc w:val="both"/>
              <w:rPr>
                <w:lang w:bidi="ar-SA"/>
              </w:rPr>
            </w:pPr>
          </w:p>
          <w:p w:rsidR="005400C0" w:rsidRPr="00E07116" w:rsidRDefault="005400C0">
            <w:pPr>
              <w:ind w:firstLine="0"/>
              <w:jc w:val="both"/>
              <w:rPr>
                <w:lang w:bidi="ar-SA"/>
              </w:rPr>
            </w:pPr>
          </w:p>
        </w:tc>
      </w:tr>
    </w:tbl>
    <w:p w:rsidR="005400C0" w:rsidRDefault="005400C0" w:rsidP="005400C0">
      <w:pPr>
        <w:ind w:firstLine="0"/>
        <w:jc w:val="both"/>
      </w:pPr>
      <w:r w:rsidRPr="00E07116">
        <w:br w:type="page"/>
      </w:r>
    </w:p>
    <w:p w:rsidR="005400C0" w:rsidRDefault="005400C0" w:rsidP="005400C0">
      <w:pPr>
        <w:ind w:firstLine="0"/>
        <w:jc w:val="both"/>
      </w:pPr>
    </w:p>
    <w:p w:rsidR="005400C0" w:rsidRDefault="005400C0" w:rsidP="005400C0">
      <w:pPr>
        <w:ind w:firstLine="0"/>
        <w:jc w:val="both"/>
      </w:pPr>
    </w:p>
    <w:p w:rsidR="005400C0" w:rsidRDefault="005400C0" w:rsidP="005400C0">
      <w:pPr>
        <w:ind w:firstLine="0"/>
        <w:jc w:val="both"/>
      </w:pPr>
    </w:p>
    <w:p w:rsidR="005400C0" w:rsidRDefault="00883DBF" w:rsidP="005400C0">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400C0" w:rsidRDefault="005400C0" w:rsidP="005400C0">
      <w:pPr>
        <w:ind w:firstLine="0"/>
        <w:jc w:val="right"/>
      </w:pPr>
      <w:hyperlink r:id="rId9" w:history="1">
        <w:r w:rsidRPr="00302466">
          <w:rPr>
            <w:rStyle w:val="Lienhypertexte"/>
          </w:rPr>
          <w:t>http://classiques.uqac.ca/</w:t>
        </w:r>
      </w:hyperlink>
      <w:r>
        <w:t xml:space="preserve"> </w:t>
      </w:r>
    </w:p>
    <w:p w:rsidR="005400C0" w:rsidRDefault="005400C0" w:rsidP="005400C0">
      <w:pPr>
        <w:ind w:firstLine="0"/>
        <w:jc w:val="both"/>
      </w:pPr>
    </w:p>
    <w:p w:rsidR="005400C0" w:rsidRDefault="005400C0" w:rsidP="005400C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400C0" w:rsidRDefault="005400C0" w:rsidP="005400C0">
      <w:pPr>
        <w:ind w:firstLine="0"/>
        <w:jc w:val="both"/>
      </w:pPr>
    </w:p>
    <w:p w:rsidR="005400C0" w:rsidRDefault="005400C0" w:rsidP="005400C0">
      <w:pPr>
        <w:ind w:firstLine="0"/>
        <w:jc w:val="both"/>
      </w:pPr>
    </w:p>
    <w:p w:rsidR="005400C0" w:rsidRDefault="00883DBF" w:rsidP="005400C0">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400C0" w:rsidRDefault="005400C0" w:rsidP="005400C0">
      <w:pPr>
        <w:ind w:firstLine="0"/>
        <w:jc w:val="both"/>
      </w:pPr>
      <w:hyperlink r:id="rId11" w:history="1">
        <w:r w:rsidRPr="00302466">
          <w:rPr>
            <w:rStyle w:val="Lienhypertexte"/>
          </w:rPr>
          <w:t>http://bibliotheque.uqac.ca/</w:t>
        </w:r>
      </w:hyperlink>
      <w:r>
        <w:t xml:space="preserve"> </w:t>
      </w:r>
    </w:p>
    <w:p w:rsidR="005400C0" w:rsidRDefault="005400C0" w:rsidP="005400C0">
      <w:pPr>
        <w:ind w:firstLine="0"/>
        <w:jc w:val="both"/>
      </w:pPr>
    </w:p>
    <w:p w:rsidR="005400C0" w:rsidRDefault="005400C0" w:rsidP="005400C0">
      <w:pPr>
        <w:ind w:firstLine="0"/>
        <w:jc w:val="both"/>
      </w:pPr>
    </w:p>
    <w:p w:rsidR="005400C0" w:rsidRDefault="005400C0" w:rsidP="005400C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400C0" w:rsidRPr="00E07116" w:rsidRDefault="005400C0" w:rsidP="005400C0">
      <w:pPr>
        <w:widowControl w:val="0"/>
        <w:autoSpaceDE w:val="0"/>
        <w:autoSpaceDN w:val="0"/>
        <w:adjustRightInd w:val="0"/>
        <w:rPr>
          <w:szCs w:val="32"/>
        </w:rPr>
      </w:pPr>
      <w:r w:rsidRPr="00E07116">
        <w:br w:type="page"/>
      </w:r>
    </w:p>
    <w:p w:rsidR="005400C0" w:rsidRPr="00241454" w:rsidRDefault="005400C0">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5400C0" w:rsidRPr="00E07116" w:rsidRDefault="005400C0">
      <w:pPr>
        <w:widowControl w:val="0"/>
        <w:autoSpaceDE w:val="0"/>
        <w:autoSpaceDN w:val="0"/>
        <w:adjustRightInd w:val="0"/>
        <w:rPr>
          <w:szCs w:val="32"/>
        </w:rPr>
      </w:pPr>
    </w:p>
    <w:p w:rsidR="005400C0" w:rsidRPr="00E07116" w:rsidRDefault="005400C0">
      <w:pPr>
        <w:widowControl w:val="0"/>
        <w:autoSpaceDE w:val="0"/>
        <w:autoSpaceDN w:val="0"/>
        <w:adjustRightInd w:val="0"/>
        <w:jc w:val="both"/>
        <w:rPr>
          <w:color w:val="1C1C1C"/>
          <w:szCs w:val="26"/>
        </w:rPr>
      </w:pPr>
    </w:p>
    <w:p w:rsidR="005400C0" w:rsidRPr="00E07116" w:rsidRDefault="005400C0">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5400C0" w:rsidRPr="00E07116" w:rsidRDefault="005400C0">
      <w:pPr>
        <w:widowControl w:val="0"/>
        <w:autoSpaceDE w:val="0"/>
        <w:autoSpaceDN w:val="0"/>
        <w:adjustRightInd w:val="0"/>
        <w:jc w:val="both"/>
        <w:rPr>
          <w:color w:val="1C1C1C"/>
          <w:szCs w:val="26"/>
        </w:rPr>
      </w:pPr>
    </w:p>
    <w:p w:rsidR="005400C0" w:rsidRPr="00E07116" w:rsidRDefault="005400C0" w:rsidP="005400C0">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5400C0" w:rsidRPr="00E07116" w:rsidRDefault="005400C0" w:rsidP="005400C0">
      <w:pPr>
        <w:widowControl w:val="0"/>
        <w:autoSpaceDE w:val="0"/>
        <w:autoSpaceDN w:val="0"/>
        <w:adjustRightInd w:val="0"/>
        <w:jc w:val="both"/>
        <w:rPr>
          <w:color w:val="1C1C1C"/>
          <w:szCs w:val="26"/>
        </w:rPr>
      </w:pPr>
    </w:p>
    <w:p w:rsidR="005400C0" w:rsidRPr="00E07116" w:rsidRDefault="005400C0" w:rsidP="005400C0">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5400C0" w:rsidRPr="00E07116" w:rsidRDefault="005400C0" w:rsidP="005400C0">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5400C0" w:rsidRPr="00E07116" w:rsidRDefault="005400C0" w:rsidP="005400C0">
      <w:pPr>
        <w:widowControl w:val="0"/>
        <w:autoSpaceDE w:val="0"/>
        <w:autoSpaceDN w:val="0"/>
        <w:adjustRightInd w:val="0"/>
        <w:jc w:val="both"/>
        <w:rPr>
          <w:color w:val="1C1C1C"/>
          <w:szCs w:val="26"/>
        </w:rPr>
      </w:pPr>
    </w:p>
    <w:p w:rsidR="005400C0" w:rsidRPr="00E07116" w:rsidRDefault="005400C0">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5400C0" w:rsidRPr="00E07116" w:rsidRDefault="005400C0">
      <w:pPr>
        <w:widowControl w:val="0"/>
        <w:autoSpaceDE w:val="0"/>
        <w:autoSpaceDN w:val="0"/>
        <w:adjustRightInd w:val="0"/>
        <w:jc w:val="both"/>
        <w:rPr>
          <w:color w:val="1C1C1C"/>
          <w:szCs w:val="26"/>
        </w:rPr>
      </w:pPr>
    </w:p>
    <w:p w:rsidR="005400C0" w:rsidRPr="00E07116" w:rsidRDefault="005400C0">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5400C0" w:rsidRPr="00E07116" w:rsidRDefault="005400C0">
      <w:pPr>
        <w:rPr>
          <w:b/>
          <w:color w:val="1C1C1C"/>
          <w:szCs w:val="26"/>
        </w:rPr>
      </w:pPr>
    </w:p>
    <w:p w:rsidR="005400C0" w:rsidRPr="00E07116" w:rsidRDefault="005400C0">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5400C0" w:rsidRPr="00E07116" w:rsidRDefault="005400C0">
      <w:pPr>
        <w:rPr>
          <w:b/>
          <w:color w:val="1C1C1C"/>
          <w:szCs w:val="26"/>
        </w:rPr>
      </w:pPr>
    </w:p>
    <w:p w:rsidR="005400C0" w:rsidRPr="00E07116" w:rsidRDefault="005400C0">
      <w:pPr>
        <w:rPr>
          <w:color w:val="1C1C1C"/>
          <w:szCs w:val="26"/>
        </w:rPr>
      </w:pPr>
      <w:r w:rsidRPr="00E07116">
        <w:rPr>
          <w:color w:val="1C1C1C"/>
          <w:szCs w:val="26"/>
        </w:rPr>
        <w:t>Jean-Marie Tremblay, sociologue</w:t>
      </w:r>
    </w:p>
    <w:p w:rsidR="005400C0" w:rsidRPr="00E07116" w:rsidRDefault="005400C0">
      <w:pPr>
        <w:rPr>
          <w:color w:val="1C1C1C"/>
          <w:szCs w:val="26"/>
        </w:rPr>
      </w:pPr>
      <w:r w:rsidRPr="00E07116">
        <w:rPr>
          <w:color w:val="1C1C1C"/>
          <w:szCs w:val="26"/>
        </w:rPr>
        <w:t>Fondateur et Président-directeur général,</w:t>
      </w:r>
    </w:p>
    <w:p w:rsidR="005400C0" w:rsidRPr="00E07116" w:rsidRDefault="005400C0">
      <w:pPr>
        <w:rPr>
          <w:color w:val="000080"/>
        </w:rPr>
      </w:pPr>
      <w:r w:rsidRPr="00E07116">
        <w:rPr>
          <w:color w:val="000080"/>
          <w:szCs w:val="26"/>
        </w:rPr>
        <w:t>LES CLASSIQUES DES SCIENCES SOCIALES.</w:t>
      </w:r>
    </w:p>
    <w:p w:rsidR="005400C0" w:rsidRDefault="005400C0" w:rsidP="005400C0">
      <w:pPr>
        <w:ind w:right="990" w:firstLine="0"/>
        <w:rPr>
          <w:sz w:val="24"/>
        </w:rPr>
      </w:pPr>
      <w:r>
        <w:br w:type="page"/>
      </w:r>
      <w:r w:rsidRPr="00E026FA">
        <w:rPr>
          <w:sz w:val="24"/>
        </w:rPr>
        <w:lastRenderedPageBreak/>
        <w:t xml:space="preserve">Cette édition électronique a été réalisée par Pierre Patenaude, bénévole, professeur de français à la retraite et écrivain, </w:t>
      </w:r>
      <w:r>
        <w:rPr>
          <w:sz w:val="24"/>
        </w:rPr>
        <w:t>Lac-Saint-Jean, Québec.</w:t>
      </w:r>
    </w:p>
    <w:p w:rsidR="005400C0" w:rsidRPr="00E026FA" w:rsidRDefault="005400C0" w:rsidP="005400C0">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5400C0" w:rsidRPr="00E026FA" w:rsidRDefault="005400C0" w:rsidP="005400C0">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5400C0" w:rsidRDefault="005400C0" w:rsidP="005400C0">
      <w:pPr>
        <w:ind w:firstLine="0"/>
        <w:jc w:val="both"/>
        <w:rPr>
          <w:sz w:val="24"/>
        </w:rPr>
      </w:pPr>
    </w:p>
    <w:p w:rsidR="005400C0" w:rsidRPr="00EC34C1" w:rsidRDefault="005400C0" w:rsidP="005400C0">
      <w:pPr>
        <w:ind w:firstLine="0"/>
        <w:jc w:val="both"/>
        <w:rPr>
          <w:sz w:val="24"/>
        </w:rPr>
      </w:pPr>
      <w:r w:rsidRPr="00EC34C1">
        <w:rPr>
          <w:sz w:val="24"/>
        </w:rPr>
        <w:t>à partir de :</w:t>
      </w:r>
    </w:p>
    <w:p w:rsidR="005400C0" w:rsidRPr="00384B20" w:rsidRDefault="005400C0" w:rsidP="005400C0">
      <w:pPr>
        <w:ind w:left="20" w:hanging="20"/>
        <w:jc w:val="both"/>
        <w:rPr>
          <w:sz w:val="24"/>
        </w:rPr>
      </w:pPr>
    </w:p>
    <w:p w:rsidR="005400C0" w:rsidRDefault="005400C0" w:rsidP="005400C0">
      <w:pPr>
        <w:ind w:left="20" w:hanging="20"/>
        <w:jc w:val="both"/>
      </w:pPr>
      <w:r>
        <w:t>Marc LeBlanc et Alfred Blumstein</w:t>
      </w:r>
    </w:p>
    <w:p w:rsidR="005400C0" w:rsidRDefault="005400C0" w:rsidP="005400C0">
      <w:pPr>
        <w:ind w:left="20" w:hanging="20"/>
        <w:jc w:val="both"/>
      </w:pPr>
    </w:p>
    <w:p w:rsidR="005400C0" w:rsidRPr="00481DDD" w:rsidRDefault="005400C0" w:rsidP="005400C0">
      <w:pPr>
        <w:ind w:left="20" w:hanging="20"/>
        <w:jc w:val="both"/>
        <w:rPr>
          <w:b/>
          <w:i/>
        </w:rPr>
      </w:pPr>
      <w:r>
        <w:t>“</w:t>
      </w:r>
      <w:r>
        <w:rPr>
          <w:b/>
          <w:i/>
          <w:color w:val="FF0000"/>
        </w:rPr>
        <w:t>Analyse économique du système de justice criminelle</w:t>
      </w:r>
      <w:r>
        <w:rPr>
          <w:b/>
          <w:i/>
        </w:rPr>
        <w:t>.”</w:t>
      </w:r>
    </w:p>
    <w:p w:rsidR="005400C0" w:rsidRDefault="005400C0" w:rsidP="005400C0">
      <w:pPr>
        <w:ind w:left="20" w:hanging="20"/>
        <w:jc w:val="both"/>
      </w:pPr>
    </w:p>
    <w:p w:rsidR="005400C0" w:rsidRPr="00A32BFB" w:rsidRDefault="005400C0" w:rsidP="005400C0">
      <w:pPr>
        <w:ind w:left="20" w:hanging="20"/>
        <w:jc w:val="both"/>
      </w:pPr>
      <w:r>
        <w:t xml:space="preserve">In </w:t>
      </w:r>
      <w:r w:rsidRPr="00481DDD">
        <w:rPr>
          <w:b/>
          <w:i/>
          <w:color w:val="000080"/>
        </w:rPr>
        <w:t>La criminalité urbaine et la crise de l’administration de la just</w:t>
      </w:r>
      <w:r w:rsidRPr="00481DDD">
        <w:rPr>
          <w:b/>
          <w:i/>
          <w:color w:val="000080"/>
        </w:rPr>
        <w:t>i</w:t>
      </w:r>
      <w:r w:rsidRPr="00481DDD">
        <w:rPr>
          <w:b/>
          <w:i/>
          <w:color w:val="000080"/>
        </w:rPr>
        <w:t>ce</w:t>
      </w:r>
      <w:r>
        <w:rPr>
          <w:b/>
          <w:color w:val="000080"/>
        </w:rPr>
        <w:t>.</w:t>
      </w:r>
      <w:r>
        <w:rPr>
          <w:color w:val="000080"/>
        </w:rPr>
        <w:t xml:space="preserve">, pp. 183-202. </w:t>
      </w:r>
      <w:r>
        <w:t>Textes réunis et présentés par Denis Szabo. Mo</w:t>
      </w:r>
      <w:r>
        <w:t>n</w:t>
      </w:r>
      <w:r>
        <w:t>tréal : Les Presses de l’Université de Montréal, 1973, 211 pp.</w:t>
      </w:r>
    </w:p>
    <w:p w:rsidR="005400C0" w:rsidRPr="00384B20" w:rsidRDefault="005400C0" w:rsidP="005400C0">
      <w:pPr>
        <w:ind w:hanging="20"/>
        <w:jc w:val="both"/>
        <w:rPr>
          <w:sz w:val="24"/>
        </w:rPr>
      </w:pPr>
    </w:p>
    <w:p w:rsidR="005400C0" w:rsidRPr="00384B20" w:rsidRDefault="005400C0" w:rsidP="005400C0">
      <w:pPr>
        <w:ind w:hanging="20"/>
        <w:jc w:val="both"/>
        <w:rPr>
          <w:sz w:val="24"/>
        </w:rPr>
      </w:pPr>
    </w:p>
    <w:p w:rsidR="005400C0" w:rsidRPr="00384B20" w:rsidRDefault="005400C0" w:rsidP="005400C0">
      <w:pPr>
        <w:ind w:hanging="20"/>
        <w:jc w:val="both"/>
        <w:rPr>
          <w:sz w:val="24"/>
        </w:rPr>
      </w:pPr>
      <w:r>
        <w:rPr>
          <w:sz w:val="24"/>
        </w:rPr>
        <w:t>[</w:t>
      </w:r>
      <w:r w:rsidRPr="00E448E4">
        <w:rPr>
          <w:sz w:val="24"/>
        </w:rPr>
        <w:t>Autorisation formelle accordée par l'auteur, le 25 mai 2005, de diffuser la t</w:t>
      </w:r>
      <w:r w:rsidRPr="00E448E4">
        <w:rPr>
          <w:sz w:val="24"/>
        </w:rPr>
        <w:t>o</w:t>
      </w:r>
      <w:r w:rsidRPr="00E448E4">
        <w:rPr>
          <w:sz w:val="24"/>
        </w:rPr>
        <w:t>talité de ses publications</w:t>
      </w:r>
      <w:r>
        <w:rPr>
          <w:sz w:val="24"/>
        </w:rPr>
        <w:t xml:space="preserve"> en libre accès dans Les Classiques des sciences sociales].</w:t>
      </w:r>
    </w:p>
    <w:p w:rsidR="005400C0" w:rsidRPr="00384B20" w:rsidRDefault="005400C0" w:rsidP="005400C0">
      <w:pPr>
        <w:jc w:val="both"/>
        <w:rPr>
          <w:sz w:val="24"/>
        </w:rPr>
      </w:pPr>
    </w:p>
    <w:p w:rsidR="005400C0" w:rsidRDefault="00883DBF" w:rsidP="005400C0">
      <w:pPr>
        <w:tabs>
          <w:tab w:val="left" w:pos="3150"/>
        </w:tabs>
        <w:ind w:firstLine="0"/>
        <w:rPr>
          <w:sz w:val="24"/>
        </w:rPr>
      </w:pPr>
      <w:r w:rsidRPr="0024145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400C0" w:rsidRPr="00241454">
        <w:rPr>
          <w:sz w:val="24"/>
        </w:rPr>
        <w:t xml:space="preserve"> Courriel</w:t>
      </w:r>
      <w:r w:rsidR="005400C0">
        <w:rPr>
          <w:sz w:val="24"/>
        </w:rPr>
        <w:t>s</w:t>
      </w:r>
      <w:r w:rsidR="005400C0" w:rsidRPr="00241454">
        <w:rPr>
          <w:sz w:val="24"/>
        </w:rPr>
        <w:t xml:space="preserve"> : </w:t>
      </w:r>
      <w:hyperlink r:id="rId15" w:history="1">
        <w:r w:rsidR="005400C0" w:rsidRPr="00897ADE">
          <w:rPr>
            <w:rStyle w:val="Lienhypertexte"/>
            <w:sz w:val="24"/>
          </w:rPr>
          <w:t>denis.szabo@umontreal.ca</w:t>
        </w:r>
      </w:hyperlink>
      <w:r w:rsidR="005400C0">
        <w:rPr>
          <w:sz w:val="24"/>
        </w:rPr>
        <w:br/>
      </w:r>
      <w:r w:rsidR="005400C0" w:rsidRPr="00E448E4">
        <w:rPr>
          <w:sz w:val="24"/>
        </w:rPr>
        <w:t xml:space="preserve">ou son assistante : </w:t>
      </w:r>
      <w:hyperlink r:id="rId16" w:history="1">
        <w:r w:rsidR="005400C0" w:rsidRPr="00897ADE">
          <w:rPr>
            <w:rStyle w:val="Lienhypertexte"/>
            <w:sz w:val="24"/>
          </w:rPr>
          <w:t>gwladys.benito@umontreal.ca</w:t>
        </w:r>
      </w:hyperlink>
      <w:r w:rsidR="005400C0">
        <w:rPr>
          <w:sz w:val="24"/>
        </w:rPr>
        <w:t xml:space="preserve"> </w:t>
      </w:r>
    </w:p>
    <w:p w:rsidR="005400C0" w:rsidRDefault="005400C0" w:rsidP="005400C0">
      <w:pPr>
        <w:tabs>
          <w:tab w:val="left" w:pos="3150"/>
        </w:tabs>
        <w:ind w:firstLine="0"/>
        <w:rPr>
          <w:sz w:val="24"/>
        </w:rPr>
      </w:pPr>
      <w:r>
        <w:rPr>
          <w:sz w:val="24"/>
        </w:rPr>
        <w:t xml:space="preserve">André Normandeau : </w:t>
      </w:r>
      <w:hyperlink r:id="rId17" w:history="1">
        <w:r w:rsidRPr="007D1701">
          <w:rPr>
            <w:rStyle w:val="Lienhypertexte"/>
            <w:sz w:val="24"/>
          </w:rPr>
          <w:t>andre.normandeau@umontreal.ca</w:t>
        </w:r>
      </w:hyperlink>
      <w:r>
        <w:rPr>
          <w:sz w:val="24"/>
        </w:rPr>
        <w:t xml:space="preserve"> </w:t>
      </w:r>
    </w:p>
    <w:p w:rsidR="005400C0" w:rsidRPr="00384B20" w:rsidRDefault="005400C0" w:rsidP="005400C0">
      <w:pPr>
        <w:tabs>
          <w:tab w:val="left" w:pos="3150"/>
        </w:tabs>
        <w:ind w:firstLine="0"/>
        <w:rPr>
          <w:sz w:val="24"/>
        </w:rPr>
      </w:pPr>
    </w:p>
    <w:p w:rsidR="005400C0" w:rsidRPr="00384B20" w:rsidRDefault="005400C0" w:rsidP="005400C0">
      <w:pPr>
        <w:ind w:left="20"/>
        <w:jc w:val="both"/>
        <w:rPr>
          <w:sz w:val="24"/>
        </w:rPr>
      </w:pPr>
    </w:p>
    <w:p w:rsidR="005400C0" w:rsidRPr="00384B20" w:rsidRDefault="005400C0">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5400C0" w:rsidRPr="00384B20" w:rsidRDefault="005400C0">
      <w:pPr>
        <w:ind w:right="1800" w:firstLine="0"/>
        <w:jc w:val="both"/>
        <w:rPr>
          <w:sz w:val="24"/>
        </w:rPr>
      </w:pPr>
    </w:p>
    <w:p w:rsidR="005400C0" w:rsidRPr="00384B20" w:rsidRDefault="005400C0" w:rsidP="005400C0">
      <w:pPr>
        <w:ind w:left="360" w:right="360" w:firstLine="0"/>
        <w:jc w:val="both"/>
        <w:rPr>
          <w:sz w:val="24"/>
        </w:rPr>
      </w:pPr>
      <w:r w:rsidRPr="00384B20">
        <w:rPr>
          <w:sz w:val="24"/>
        </w:rPr>
        <w:t>Pour le texte: Times New Roman, 14 points.</w:t>
      </w:r>
    </w:p>
    <w:p w:rsidR="005400C0" w:rsidRPr="00384B20" w:rsidRDefault="005400C0" w:rsidP="005400C0">
      <w:pPr>
        <w:ind w:left="360" w:right="360" w:firstLine="0"/>
        <w:jc w:val="both"/>
        <w:rPr>
          <w:sz w:val="24"/>
        </w:rPr>
      </w:pPr>
      <w:r w:rsidRPr="00384B20">
        <w:rPr>
          <w:sz w:val="24"/>
        </w:rPr>
        <w:t>Pour les notes de bas de page : Times New Roman, 12 points.</w:t>
      </w:r>
    </w:p>
    <w:p w:rsidR="005400C0" w:rsidRPr="00384B20" w:rsidRDefault="005400C0">
      <w:pPr>
        <w:ind w:left="360" w:right="1800" w:firstLine="0"/>
        <w:jc w:val="both"/>
        <w:rPr>
          <w:sz w:val="24"/>
        </w:rPr>
      </w:pPr>
    </w:p>
    <w:p w:rsidR="005400C0" w:rsidRPr="00384B20" w:rsidRDefault="005400C0">
      <w:pPr>
        <w:ind w:right="360" w:firstLine="0"/>
        <w:jc w:val="both"/>
        <w:rPr>
          <w:sz w:val="24"/>
        </w:rPr>
      </w:pPr>
      <w:r w:rsidRPr="00384B20">
        <w:rPr>
          <w:sz w:val="24"/>
        </w:rPr>
        <w:t>Édition électronique réalisée avec le traitement de textes Microsoft Word 2008 pour Macintosh.</w:t>
      </w:r>
    </w:p>
    <w:p w:rsidR="005400C0" w:rsidRPr="00384B20" w:rsidRDefault="005400C0">
      <w:pPr>
        <w:ind w:right="1800" w:firstLine="0"/>
        <w:jc w:val="both"/>
        <w:rPr>
          <w:sz w:val="24"/>
        </w:rPr>
      </w:pPr>
    </w:p>
    <w:p w:rsidR="005400C0" w:rsidRPr="00384B20" w:rsidRDefault="005400C0" w:rsidP="005400C0">
      <w:pPr>
        <w:ind w:right="540" w:firstLine="0"/>
        <w:jc w:val="both"/>
        <w:rPr>
          <w:sz w:val="24"/>
        </w:rPr>
      </w:pPr>
      <w:r w:rsidRPr="00384B20">
        <w:rPr>
          <w:sz w:val="24"/>
        </w:rPr>
        <w:t>Mise en page sur papier format : LETTRE US, 8.5’’ x 11’’.</w:t>
      </w:r>
    </w:p>
    <w:p w:rsidR="005400C0" w:rsidRPr="00384B20" w:rsidRDefault="005400C0">
      <w:pPr>
        <w:ind w:right="1800" w:firstLine="0"/>
        <w:jc w:val="both"/>
        <w:rPr>
          <w:sz w:val="24"/>
        </w:rPr>
      </w:pPr>
    </w:p>
    <w:p w:rsidR="005400C0" w:rsidRPr="00384B20" w:rsidRDefault="005400C0" w:rsidP="005400C0">
      <w:pPr>
        <w:ind w:firstLine="0"/>
        <w:jc w:val="both"/>
        <w:rPr>
          <w:sz w:val="24"/>
        </w:rPr>
      </w:pPr>
      <w:r w:rsidRPr="00384B20">
        <w:rPr>
          <w:sz w:val="24"/>
        </w:rPr>
        <w:t xml:space="preserve">Édition numérique réalisée le </w:t>
      </w:r>
      <w:r>
        <w:rPr>
          <w:sz w:val="24"/>
        </w:rPr>
        <w:t>16 janvier 2020 à Chicoutimi</w:t>
      </w:r>
      <w:r w:rsidRPr="00384B20">
        <w:rPr>
          <w:sz w:val="24"/>
        </w:rPr>
        <w:t>, Qu</w:t>
      </w:r>
      <w:r w:rsidRPr="00384B20">
        <w:rPr>
          <w:sz w:val="24"/>
        </w:rPr>
        <w:t>é</w:t>
      </w:r>
      <w:r w:rsidRPr="00384B20">
        <w:rPr>
          <w:sz w:val="24"/>
        </w:rPr>
        <w:t>bec.</w:t>
      </w:r>
    </w:p>
    <w:p w:rsidR="005400C0" w:rsidRPr="00384B20" w:rsidRDefault="005400C0">
      <w:pPr>
        <w:ind w:right="1800" w:firstLine="0"/>
        <w:jc w:val="both"/>
        <w:rPr>
          <w:sz w:val="24"/>
        </w:rPr>
      </w:pPr>
    </w:p>
    <w:p w:rsidR="005400C0" w:rsidRPr="00E07116" w:rsidRDefault="00883DB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400C0" w:rsidRPr="00E07116" w:rsidRDefault="005400C0" w:rsidP="005400C0">
      <w:pPr>
        <w:ind w:left="20"/>
        <w:jc w:val="both"/>
      </w:pPr>
      <w:r w:rsidRPr="00E07116">
        <w:br w:type="page"/>
      </w:r>
    </w:p>
    <w:p w:rsidR="005400C0" w:rsidRPr="00511BA4" w:rsidRDefault="005400C0" w:rsidP="005400C0">
      <w:pPr>
        <w:ind w:firstLine="0"/>
        <w:jc w:val="center"/>
        <w:rPr>
          <w:sz w:val="36"/>
        </w:rPr>
      </w:pPr>
      <w:r w:rsidRPr="00511BA4">
        <w:rPr>
          <w:sz w:val="36"/>
        </w:rPr>
        <w:t>Marc LeBlanc et Alfred Blumstein</w:t>
      </w:r>
    </w:p>
    <w:p w:rsidR="005400C0" w:rsidRPr="00E448E4" w:rsidRDefault="005400C0" w:rsidP="005400C0">
      <w:pPr>
        <w:ind w:firstLine="0"/>
        <w:jc w:val="center"/>
        <w:rPr>
          <w:sz w:val="36"/>
        </w:rPr>
      </w:pPr>
    </w:p>
    <w:p w:rsidR="005400C0" w:rsidRPr="00F35727" w:rsidRDefault="005400C0" w:rsidP="005400C0">
      <w:pPr>
        <w:ind w:firstLine="0"/>
        <w:jc w:val="center"/>
        <w:rPr>
          <w:color w:val="000080"/>
          <w:sz w:val="36"/>
        </w:rPr>
      </w:pPr>
      <w:r>
        <w:rPr>
          <w:color w:val="000080"/>
          <w:sz w:val="36"/>
        </w:rPr>
        <w:t>“Analyse économique du système</w:t>
      </w:r>
      <w:r>
        <w:rPr>
          <w:color w:val="000080"/>
          <w:sz w:val="36"/>
        </w:rPr>
        <w:br/>
      </w:r>
      <w:r w:rsidRPr="00D4353F">
        <w:rPr>
          <w:color w:val="000080"/>
          <w:sz w:val="36"/>
        </w:rPr>
        <w:t>de justice crimine</w:t>
      </w:r>
      <w:r w:rsidRPr="00D4353F">
        <w:rPr>
          <w:color w:val="000080"/>
          <w:sz w:val="36"/>
        </w:rPr>
        <w:t>l</w:t>
      </w:r>
      <w:r w:rsidRPr="00D4353F">
        <w:rPr>
          <w:color w:val="000080"/>
          <w:sz w:val="36"/>
        </w:rPr>
        <w:t>le.”</w:t>
      </w:r>
    </w:p>
    <w:p w:rsidR="005400C0" w:rsidRPr="00E07116" w:rsidRDefault="005400C0" w:rsidP="005400C0">
      <w:pPr>
        <w:ind w:firstLine="0"/>
        <w:jc w:val="center"/>
      </w:pPr>
    </w:p>
    <w:p w:rsidR="005400C0" w:rsidRPr="00E07116" w:rsidRDefault="00883DBF" w:rsidP="005400C0">
      <w:pPr>
        <w:ind w:firstLine="0"/>
        <w:jc w:val="center"/>
      </w:pPr>
      <w:r>
        <w:rPr>
          <w:noProof/>
        </w:rPr>
        <w:drawing>
          <wp:inline distT="0" distB="0" distL="0" distR="0">
            <wp:extent cx="3124200" cy="4864100"/>
            <wp:effectExtent l="25400" t="25400" r="12700" b="12700"/>
            <wp:docPr id="5" name="Image 5" descr="Criminalite_urbaine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iminalite_urbaine_L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0" cy="4864100"/>
                    </a:xfrm>
                    <a:prstGeom prst="rect">
                      <a:avLst/>
                    </a:prstGeom>
                    <a:noFill/>
                    <a:ln w="19050" cmpd="sng">
                      <a:solidFill>
                        <a:srgbClr val="000000"/>
                      </a:solidFill>
                      <a:miter lim="800000"/>
                      <a:headEnd/>
                      <a:tailEnd/>
                    </a:ln>
                    <a:effectLst/>
                  </pic:spPr>
                </pic:pic>
              </a:graphicData>
            </a:graphic>
          </wp:inline>
        </w:drawing>
      </w:r>
    </w:p>
    <w:p w:rsidR="005400C0" w:rsidRPr="00E07116" w:rsidRDefault="005400C0" w:rsidP="005400C0">
      <w:pPr>
        <w:jc w:val="both"/>
      </w:pPr>
    </w:p>
    <w:p w:rsidR="005400C0" w:rsidRPr="00A32BFB" w:rsidRDefault="005400C0" w:rsidP="005400C0">
      <w:pPr>
        <w:ind w:left="20" w:hanging="20"/>
        <w:jc w:val="both"/>
      </w:pPr>
      <w:r>
        <w:t xml:space="preserve">In </w:t>
      </w:r>
      <w:r w:rsidRPr="00481DDD">
        <w:rPr>
          <w:b/>
          <w:i/>
          <w:color w:val="000080"/>
        </w:rPr>
        <w:t>La criminalité urbaine et la crise de l’administration de la just</w:t>
      </w:r>
      <w:r w:rsidRPr="00481DDD">
        <w:rPr>
          <w:b/>
          <w:i/>
          <w:color w:val="000080"/>
        </w:rPr>
        <w:t>i</w:t>
      </w:r>
      <w:r w:rsidRPr="00481DDD">
        <w:rPr>
          <w:b/>
          <w:i/>
          <w:color w:val="000080"/>
        </w:rPr>
        <w:t>ce</w:t>
      </w:r>
      <w:r>
        <w:rPr>
          <w:b/>
          <w:color w:val="000080"/>
        </w:rPr>
        <w:t>.</w:t>
      </w:r>
      <w:r>
        <w:rPr>
          <w:color w:val="000080"/>
        </w:rPr>
        <w:t xml:space="preserve">, pp. 183-202. </w:t>
      </w:r>
      <w:r>
        <w:t>Textes réunis et présentés par Denis Szabo. Mo</w:t>
      </w:r>
      <w:r>
        <w:t>n</w:t>
      </w:r>
      <w:r>
        <w:t>tréal : Les Presses de l’Université de Montréal, 1973, 211 pp.</w:t>
      </w:r>
    </w:p>
    <w:p w:rsidR="005400C0" w:rsidRDefault="005400C0" w:rsidP="005400C0">
      <w:pPr>
        <w:spacing w:before="120" w:after="120"/>
        <w:ind w:firstLine="0"/>
        <w:jc w:val="both"/>
      </w:pPr>
      <w:r w:rsidRPr="00E07116">
        <w:br w:type="page"/>
      </w:r>
    </w:p>
    <w:p w:rsidR="005400C0" w:rsidRDefault="005400C0" w:rsidP="005400C0">
      <w:pPr>
        <w:pStyle w:val="planche"/>
      </w:pPr>
      <w:r>
        <w:t>LES AUTEURS</w:t>
      </w:r>
    </w:p>
    <w:p w:rsidR="005400C0" w:rsidRDefault="005400C0" w:rsidP="005400C0">
      <w:pPr>
        <w:spacing w:before="120" w:after="120"/>
        <w:ind w:firstLine="0"/>
        <w:jc w:val="both"/>
      </w:pPr>
    </w:p>
    <w:tbl>
      <w:tblPr>
        <w:tblW w:w="0" w:type="auto"/>
        <w:tblLook w:val="00BF" w:firstRow="1" w:lastRow="0" w:firstColumn="1" w:lastColumn="0" w:noHBand="0" w:noVBand="0"/>
      </w:tblPr>
      <w:tblGrid>
        <w:gridCol w:w="2988"/>
        <w:gridCol w:w="5072"/>
      </w:tblGrid>
      <w:tr w:rsidR="005400C0">
        <w:tc>
          <w:tcPr>
            <w:tcW w:w="2988" w:type="dxa"/>
          </w:tcPr>
          <w:p w:rsidR="005400C0" w:rsidRDefault="005400C0" w:rsidP="005400C0">
            <w:pPr>
              <w:spacing w:before="120" w:after="120"/>
              <w:ind w:firstLine="0"/>
              <w:jc w:val="both"/>
            </w:pPr>
            <w:r>
              <w:t>Marc LeBlanc</w:t>
            </w:r>
          </w:p>
        </w:tc>
        <w:tc>
          <w:tcPr>
            <w:tcW w:w="5072" w:type="dxa"/>
          </w:tcPr>
          <w:p w:rsidR="005400C0" w:rsidRDefault="005400C0" w:rsidP="005400C0">
            <w:pPr>
              <w:spacing w:before="120" w:after="120"/>
              <w:ind w:firstLine="0"/>
              <w:jc w:val="both"/>
            </w:pPr>
            <w:r>
              <w:t>professeur a</w:t>
            </w:r>
            <w:r>
              <w:t>d</w:t>
            </w:r>
            <w:r>
              <w:t>joint, Département de crim</w:t>
            </w:r>
            <w:r>
              <w:t>i</w:t>
            </w:r>
            <w:r>
              <w:t>nol</w:t>
            </w:r>
            <w:r>
              <w:t>o</w:t>
            </w:r>
            <w:r>
              <w:t>gie, Université de Montréal,</w:t>
            </w:r>
          </w:p>
          <w:p w:rsidR="005400C0" w:rsidRDefault="005400C0" w:rsidP="005400C0">
            <w:pPr>
              <w:spacing w:before="120" w:after="120"/>
              <w:ind w:firstLine="0"/>
              <w:jc w:val="both"/>
            </w:pPr>
            <w:r>
              <w:t>Mo</w:t>
            </w:r>
            <w:r>
              <w:t>n</w:t>
            </w:r>
            <w:r>
              <w:t>tréal, Canada</w:t>
            </w:r>
          </w:p>
          <w:p w:rsidR="005400C0" w:rsidRDefault="005400C0" w:rsidP="005400C0">
            <w:pPr>
              <w:spacing w:before="120" w:after="120"/>
              <w:ind w:firstLine="0"/>
              <w:jc w:val="both"/>
            </w:pPr>
          </w:p>
        </w:tc>
      </w:tr>
      <w:tr w:rsidR="005400C0">
        <w:tc>
          <w:tcPr>
            <w:tcW w:w="2988" w:type="dxa"/>
          </w:tcPr>
          <w:p w:rsidR="005400C0" w:rsidRDefault="005400C0" w:rsidP="005400C0">
            <w:pPr>
              <w:spacing w:before="120" w:after="120"/>
              <w:ind w:firstLine="0"/>
              <w:jc w:val="both"/>
            </w:pPr>
            <w:r>
              <w:t>Alfred Blum</w:t>
            </w:r>
            <w:r>
              <w:t>s</w:t>
            </w:r>
            <w:r>
              <w:t>tein</w:t>
            </w:r>
          </w:p>
        </w:tc>
        <w:tc>
          <w:tcPr>
            <w:tcW w:w="5072" w:type="dxa"/>
          </w:tcPr>
          <w:p w:rsidR="005400C0" w:rsidRDefault="005400C0" w:rsidP="005400C0">
            <w:pPr>
              <w:spacing w:before="120" w:after="120"/>
              <w:ind w:firstLine="0"/>
              <w:jc w:val="both"/>
            </w:pPr>
            <w:r>
              <w:t>Professor, School of Urban and Public A</w:t>
            </w:r>
            <w:r>
              <w:t>f</w:t>
            </w:r>
            <w:r>
              <w:t>fairs, Carnegie-Mellon University,</w:t>
            </w:r>
          </w:p>
          <w:p w:rsidR="005400C0" w:rsidRDefault="005400C0" w:rsidP="005400C0">
            <w:pPr>
              <w:spacing w:before="120" w:after="120"/>
              <w:ind w:firstLine="0"/>
              <w:jc w:val="both"/>
            </w:pPr>
            <w:r>
              <w:t>Pittsburgh (Penn.), U.S.A.</w:t>
            </w:r>
          </w:p>
        </w:tc>
      </w:tr>
    </w:tbl>
    <w:p w:rsidR="005400C0" w:rsidRDefault="005400C0" w:rsidP="005400C0">
      <w:pPr>
        <w:spacing w:before="120" w:after="120"/>
        <w:ind w:firstLine="0"/>
        <w:jc w:val="both"/>
      </w:pPr>
    </w:p>
    <w:p w:rsidR="005400C0" w:rsidRDefault="005400C0" w:rsidP="005400C0">
      <w:pPr>
        <w:spacing w:before="120" w:after="120"/>
        <w:ind w:firstLine="0"/>
        <w:jc w:val="both"/>
      </w:pPr>
    </w:p>
    <w:p w:rsidR="005400C0" w:rsidRPr="00E07116" w:rsidRDefault="005400C0" w:rsidP="005400C0">
      <w:pPr>
        <w:spacing w:before="120" w:after="120"/>
        <w:ind w:firstLine="0"/>
        <w:jc w:val="both"/>
      </w:pPr>
      <w:r>
        <w:br w:type="page"/>
      </w:r>
    </w:p>
    <w:p w:rsidR="005400C0" w:rsidRPr="00E07116" w:rsidRDefault="005400C0" w:rsidP="005400C0">
      <w:pPr>
        <w:jc w:val="both"/>
      </w:pPr>
    </w:p>
    <w:p w:rsidR="005400C0" w:rsidRPr="00E07116" w:rsidRDefault="005400C0">
      <w:pPr>
        <w:jc w:val="both"/>
      </w:pPr>
    </w:p>
    <w:p w:rsidR="005400C0" w:rsidRPr="00E07116" w:rsidRDefault="005400C0">
      <w:pPr>
        <w:jc w:val="both"/>
      </w:pPr>
    </w:p>
    <w:p w:rsidR="005400C0" w:rsidRPr="00E07116" w:rsidRDefault="005400C0" w:rsidP="005400C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5400C0" w:rsidRPr="00E07116" w:rsidRDefault="005400C0" w:rsidP="005400C0">
      <w:pPr>
        <w:pStyle w:val="NormalWeb"/>
        <w:spacing w:before="2" w:after="2"/>
        <w:jc w:val="both"/>
        <w:rPr>
          <w:rFonts w:ascii="Times New Roman" w:hAnsi="Times New Roman"/>
          <w:sz w:val="28"/>
        </w:rPr>
      </w:pPr>
    </w:p>
    <w:p w:rsidR="005400C0" w:rsidRPr="00E07116" w:rsidRDefault="005400C0" w:rsidP="005400C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5400C0" w:rsidRPr="00E07116" w:rsidRDefault="005400C0" w:rsidP="005400C0">
      <w:pPr>
        <w:jc w:val="both"/>
        <w:rPr>
          <w:szCs w:val="19"/>
        </w:rPr>
      </w:pPr>
    </w:p>
    <w:p w:rsidR="005400C0" w:rsidRPr="00E07116" w:rsidRDefault="005400C0">
      <w:pPr>
        <w:jc w:val="both"/>
        <w:rPr>
          <w:szCs w:val="19"/>
        </w:rPr>
      </w:pPr>
    </w:p>
    <w:p w:rsidR="005400C0" w:rsidRDefault="005400C0" w:rsidP="005400C0">
      <w:pPr>
        <w:spacing w:before="120" w:after="120"/>
        <w:ind w:firstLine="0"/>
        <w:jc w:val="both"/>
      </w:pPr>
      <w:r w:rsidRPr="00E07116">
        <w:br w:type="page"/>
      </w:r>
    </w:p>
    <w:p w:rsidR="005400C0" w:rsidRPr="00E07116" w:rsidRDefault="005400C0">
      <w:pPr>
        <w:jc w:val="both"/>
      </w:pPr>
    </w:p>
    <w:p w:rsidR="005400C0" w:rsidRDefault="005400C0">
      <w:pPr>
        <w:jc w:val="both"/>
      </w:pPr>
    </w:p>
    <w:p w:rsidR="005400C0" w:rsidRPr="00E907A8" w:rsidRDefault="005400C0" w:rsidP="005400C0">
      <w:pPr>
        <w:spacing w:after="120"/>
        <w:ind w:firstLine="0"/>
        <w:jc w:val="center"/>
        <w:rPr>
          <w:b/>
        </w:rPr>
      </w:pPr>
      <w:r w:rsidRPr="00E907A8">
        <w:rPr>
          <w:b/>
        </w:rPr>
        <w:t>La criminalité urbaine</w:t>
      </w:r>
      <w:r w:rsidRPr="00E907A8">
        <w:rPr>
          <w:b/>
        </w:rPr>
        <w:br/>
        <w:t>et la crise de l’administration de la justice.</w:t>
      </w:r>
    </w:p>
    <w:p w:rsidR="005400C0" w:rsidRPr="00384B20" w:rsidRDefault="005400C0" w:rsidP="005400C0">
      <w:pPr>
        <w:pStyle w:val="planchest"/>
      </w:pPr>
      <w:bookmarkStart w:id="1" w:name="tdm"/>
      <w:r w:rsidRPr="00384B20">
        <w:t>Table des matières</w:t>
      </w:r>
      <w:bookmarkEnd w:id="1"/>
    </w:p>
    <w:p w:rsidR="005400C0" w:rsidRPr="00E07116" w:rsidRDefault="005400C0">
      <w:pPr>
        <w:ind w:firstLine="0"/>
      </w:pPr>
    </w:p>
    <w:p w:rsidR="005400C0" w:rsidRPr="00E07116" w:rsidRDefault="005400C0">
      <w:pPr>
        <w:ind w:firstLine="0"/>
      </w:pPr>
    </w:p>
    <w:p w:rsidR="005400C0" w:rsidRDefault="005400C0" w:rsidP="005400C0">
      <w:pPr>
        <w:spacing w:before="120" w:after="120"/>
        <w:ind w:left="720" w:hanging="360"/>
        <w:rPr>
          <w:sz w:val="24"/>
        </w:rPr>
      </w:pPr>
    </w:p>
    <w:p w:rsidR="005400C0" w:rsidRDefault="005400C0" w:rsidP="005400C0">
      <w:pPr>
        <w:spacing w:before="120" w:after="120"/>
        <w:ind w:left="720" w:hanging="360"/>
        <w:rPr>
          <w:sz w:val="24"/>
        </w:rPr>
      </w:pPr>
    </w:p>
    <w:p w:rsidR="005400C0" w:rsidRDefault="005400C0" w:rsidP="005400C0">
      <w:pPr>
        <w:spacing w:before="120" w:after="120"/>
        <w:rPr>
          <w:sz w:val="24"/>
        </w:rPr>
      </w:pPr>
      <w:r w:rsidRPr="00AF78A9">
        <w:rPr>
          <w:sz w:val="24"/>
        </w:rPr>
        <w:t>Marc LeBlanc et Alfred Blumstein, “</w:t>
      </w:r>
      <w:hyperlink w:anchor="criminalite_urbaine_pt_3_t_06" w:history="1">
        <w:r w:rsidRPr="00FB5F4C">
          <w:rPr>
            <w:rStyle w:val="Lienhypertexte"/>
            <w:b/>
            <w:sz w:val="24"/>
          </w:rPr>
          <w:t>Analyse écono</w:t>
        </w:r>
        <w:r w:rsidRPr="00FB5F4C">
          <w:rPr>
            <w:rStyle w:val="Lienhypertexte"/>
            <w:b/>
            <w:sz w:val="24"/>
          </w:rPr>
          <w:t>m</w:t>
        </w:r>
        <w:r w:rsidRPr="00FB5F4C">
          <w:rPr>
            <w:rStyle w:val="Lienhypertexte"/>
            <w:b/>
            <w:sz w:val="24"/>
          </w:rPr>
          <w:t>ique du système de ju</w:t>
        </w:r>
        <w:r w:rsidRPr="00FB5F4C">
          <w:rPr>
            <w:rStyle w:val="Lienhypertexte"/>
            <w:b/>
            <w:sz w:val="24"/>
          </w:rPr>
          <w:t>s</w:t>
        </w:r>
        <w:r w:rsidRPr="00FB5F4C">
          <w:rPr>
            <w:rStyle w:val="Lienhypertexte"/>
            <w:b/>
            <w:sz w:val="24"/>
          </w:rPr>
          <w:t>tice criminelle</w:t>
        </w:r>
      </w:hyperlink>
      <w:r w:rsidRPr="00AF78A9">
        <w:rPr>
          <w:sz w:val="24"/>
        </w:rPr>
        <w:t>.” [183]</w:t>
      </w:r>
    </w:p>
    <w:p w:rsidR="005400C0" w:rsidRDefault="005400C0" w:rsidP="005400C0">
      <w:pPr>
        <w:spacing w:before="120" w:after="120"/>
        <w:rPr>
          <w:sz w:val="24"/>
        </w:rPr>
      </w:pPr>
    </w:p>
    <w:p w:rsidR="005400C0" w:rsidRDefault="005400C0" w:rsidP="005400C0">
      <w:pPr>
        <w:spacing w:before="120" w:after="120"/>
        <w:ind w:left="720" w:hanging="360"/>
        <w:rPr>
          <w:sz w:val="24"/>
        </w:rPr>
      </w:pPr>
      <w:r>
        <w:rPr>
          <w:sz w:val="24"/>
        </w:rPr>
        <w:t>I.</w:t>
      </w:r>
      <w:r>
        <w:rPr>
          <w:sz w:val="24"/>
        </w:rPr>
        <w:tab/>
      </w:r>
      <w:hyperlink w:anchor="criminalite_urbaine_pt_3_t_06_I" w:history="1">
        <w:r w:rsidRPr="00855E3E">
          <w:rPr>
            <w:rStyle w:val="Lienhypertexte"/>
            <w:sz w:val="24"/>
          </w:rPr>
          <w:t>L’analyse des systèmes : problématique</w:t>
        </w:r>
      </w:hyperlink>
      <w:r>
        <w:rPr>
          <w:sz w:val="24"/>
        </w:rPr>
        <w:t xml:space="preserve"> [184]</w:t>
      </w:r>
    </w:p>
    <w:p w:rsidR="005400C0" w:rsidRDefault="005400C0" w:rsidP="005400C0">
      <w:pPr>
        <w:spacing w:before="120" w:after="120"/>
        <w:ind w:left="720" w:hanging="360"/>
        <w:rPr>
          <w:sz w:val="24"/>
        </w:rPr>
      </w:pPr>
      <w:r>
        <w:rPr>
          <w:sz w:val="24"/>
        </w:rPr>
        <w:t>II.</w:t>
      </w:r>
      <w:r>
        <w:rPr>
          <w:sz w:val="24"/>
        </w:rPr>
        <w:tab/>
      </w:r>
      <w:hyperlink w:anchor="criminalite_urbaine_pt_3_t_06_II" w:history="1">
        <w:r w:rsidRPr="00855E3E">
          <w:rPr>
            <w:rStyle w:val="Lienhypertexte"/>
            <w:sz w:val="24"/>
          </w:rPr>
          <w:t>Un instrument pour l’analyse des systèmes de justice criminelle</w:t>
        </w:r>
      </w:hyperlink>
      <w:r>
        <w:rPr>
          <w:sz w:val="24"/>
        </w:rPr>
        <w:t xml:space="preserve"> [189]</w:t>
      </w:r>
    </w:p>
    <w:p w:rsidR="005400C0" w:rsidRDefault="005400C0" w:rsidP="005400C0">
      <w:pPr>
        <w:spacing w:before="120" w:after="120"/>
        <w:ind w:left="720" w:hanging="360"/>
        <w:rPr>
          <w:sz w:val="24"/>
        </w:rPr>
      </w:pPr>
      <w:hyperlink w:anchor="criminalite_urbaine_pt_3_t_06_conclusion" w:history="1">
        <w:r w:rsidRPr="00855E3E">
          <w:rPr>
            <w:rStyle w:val="Lienhypertexte"/>
            <w:sz w:val="24"/>
          </w:rPr>
          <w:t>Conclusion </w:t>
        </w:r>
      </w:hyperlink>
      <w:r>
        <w:rPr>
          <w:sz w:val="24"/>
        </w:rPr>
        <w:t>: vers une mise en œuvre [200]</w:t>
      </w:r>
    </w:p>
    <w:p w:rsidR="005400C0" w:rsidRDefault="005400C0" w:rsidP="005400C0">
      <w:pPr>
        <w:spacing w:before="120" w:after="120"/>
        <w:ind w:left="720" w:hanging="360"/>
        <w:rPr>
          <w:sz w:val="24"/>
        </w:rPr>
      </w:pPr>
      <w:hyperlink w:anchor="criminalite_urbaine_pt_3_t_06_biblio" w:history="1">
        <w:r w:rsidRPr="00855E3E">
          <w:rPr>
            <w:rStyle w:val="Lienhypertexte"/>
            <w:sz w:val="24"/>
          </w:rPr>
          <w:t>Bibliographie</w:t>
        </w:r>
      </w:hyperlink>
      <w:r>
        <w:rPr>
          <w:sz w:val="24"/>
        </w:rPr>
        <w:t xml:space="preserve"> [201]</w:t>
      </w:r>
    </w:p>
    <w:p w:rsidR="005400C0" w:rsidRDefault="005400C0" w:rsidP="005400C0">
      <w:pPr>
        <w:spacing w:before="120" w:after="120"/>
        <w:ind w:left="720" w:hanging="360"/>
        <w:rPr>
          <w:sz w:val="24"/>
        </w:rPr>
      </w:pPr>
    </w:p>
    <w:p w:rsidR="005400C0" w:rsidRDefault="005400C0" w:rsidP="005400C0">
      <w:pPr>
        <w:pStyle w:val="p"/>
      </w:pPr>
      <w:r w:rsidRPr="00E07116">
        <w:br w:type="page"/>
      </w:r>
      <w:r>
        <w:lastRenderedPageBreak/>
        <w:t>[183]</w:t>
      </w:r>
    </w:p>
    <w:p w:rsidR="005400C0" w:rsidRDefault="005400C0" w:rsidP="005400C0">
      <w:pPr>
        <w:jc w:val="both"/>
      </w:pPr>
    </w:p>
    <w:p w:rsidR="005400C0" w:rsidRPr="00E07116" w:rsidRDefault="005400C0" w:rsidP="005400C0">
      <w:pPr>
        <w:jc w:val="both"/>
      </w:pPr>
    </w:p>
    <w:p w:rsidR="005400C0" w:rsidRPr="00E07116" w:rsidRDefault="005400C0" w:rsidP="005400C0">
      <w:pPr>
        <w:jc w:val="both"/>
      </w:pPr>
    </w:p>
    <w:p w:rsidR="005400C0" w:rsidRPr="004D69B0" w:rsidRDefault="005400C0" w:rsidP="005400C0">
      <w:pPr>
        <w:spacing w:after="120"/>
        <w:ind w:firstLine="0"/>
        <w:jc w:val="center"/>
        <w:rPr>
          <w:b/>
          <w:color w:val="0000FF"/>
          <w:sz w:val="24"/>
        </w:rPr>
      </w:pPr>
      <w:bookmarkStart w:id="2" w:name="criminalite_urbaine_pt_3_t_06"/>
      <w:r w:rsidRPr="004D69B0">
        <w:rPr>
          <w:b/>
          <w:color w:val="0000FF"/>
          <w:sz w:val="24"/>
        </w:rPr>
        <w:t>La criminalité urbaine</w:t>
      </w:r>
      <w:r w:rsidRPr="004D69B0">
        <w:rPr>
          <w:b/>
          <w:color w:val="0000FF"/>
          <w:sz w:val="24"/>
        </w:rPr>
        <w:br/>
        <w:t>et la crise de l’administration de la justice.</w:t>
      </w:r>
    </w:p>
    <w:p w:rsidR="005400C0" w:rsidRPr="00E907A8" w:rsidRDefault="005400C0" w:rsidP="005400C0">
      <w:pPr>
        <w:spacing w:after="120"/>
        <w:ind w:firstLine="0"/>
        <w:jc w:val="center"/>
        <w:rPr>
          <w:b/>
        </w:rPr>
      </w:pPr>
      <w:r>
        <w:rPr>
          <w:b/>
        </w:rPr>
        <w:t>TROISIÈME PARTIE</w:t>
      </w:r>
    </w:p>
    <w:p w:rsidR="005400C0" w:rsidRPr="00FD05F3" w:rsidRDefault="005400C0" w:rsidP="005400C0">
      <w:pPr>
        <w:pStyle w:val="planchest1"/>
      </w:pPr>
      <w:r w:rsidRPr="00FD05F3">
        <w:t>“</w:t>
      </w:r>
      <w:r w:rsidRPr="00BF1BCC">
        <w:t>Analyse économique</w:t>
      </w:r>
      <w:r>
        <w:br/>
      </w:r>
      <w:r w:rsidRPr="00BF1BCC">
        <w:t>du syst</w:t>
      </w:r>
      <w:r w:rsidRPr="00BF1BCC">
        <w:t>è</w:t>
      </w:r>
      <w:r w:rsidRPr="00BF1BCC">
        <w:t>me de justice</w:t>
      </w:r>
      <w:r>
        <w:br/>
      </w:r>
      <w:r w:rsidRPr="00BF1BCC">
        <w:t>crimine</w:t>
      </w:r>
      <w:r w:rsidRPr="00BF1BCC">
        <w:t>l</w:t>
      </w:r>
      <w:r w:rsidRPr="00BF1BCC">
        <w:t>le</w:t>
      </w:r>
      <w:r w:rsidRPr="00FD05F3">
        <w:t>.”</w:t>
      </w:r>
    </w:p>
    <w:bookmarkEnd w:id="2"/>
    <w:p w:rsidR="005400C0" w:rsidRDefault="005400C0" w:rsidP="005400C0">
      <w:pPr>
        <w:ind w:firstLine="0"/>
        <w:jc w:val="center"/>
      </w:pPr>
    </w:p>
    <w:p w:rsidR="005400C0" w:rsidRPr="00E07116" w:rsidRDefault="005400C0" w:rsidP="005400C0">
      <w:pPr>
        <w:ind w:firstLine="0"/>
        <w:jc w:val="center"/>
      </w:pPr>
    </w:p>
    <w:p w:rsidR="005400C0" w:rsidRDefault="005400C0" w:rsidP="005400C0">
      <w:pPr>
        <w:ind w:firstLine="0"/>
        <w:jc w:val="center"/>
      </w:pPr>
      <w:r>
        <w:t>par</w:t>
      </w:r>
    </w:p>
    <w:p w:rsidR="005400C0" w:rsidRPr="00E07116" w:rsidRDefault="005400C0" w:rsidP="005400C0">
      <w:pPr>
        <w:pStyle w:val="suite"/>
      </w:pPr>
      <w:r w:rsidRPr="00BF1BCC">
        <w:t>Marc LeBLANC et Alfred BLUMSTEIN</w:t>
      </w:r>
    </w:p>
    <w:p w:rsidR="005400C0" w:rsidRDefault="005400C0" w:rsidP="005400C0">
      <w:pPr>
        <w:ind w:right="90" w:firstLine="0"/>
        <w:jc w:val="both"/>
      </w:pPr>
    </w:p>
    <w:p w:rsidR="005400C0" w:rsidRDefault="005400C0" w:rsidP="005400C0">
      <w:pPr>
        <w:ind w:right="90" w:firstLine="0"/>
        <w:jc w:val="both"/>
      </w:pPr>
    </w:p>
    <w:p w:rsidR="005400C0" w:rsidRDefault="005400C0" w:rsidP="005400C0">
      <w:pPr>
        <w:ind w:right="90" w:firstLine="0"/>
        <w:jc w:val="both"/>
      </w:pPr>
    </w:p>
    <w:p w:rsidR="005400C0" w:rsidRDefault="005400C0" w:rsidP="005400C0">
      <w:pPr>
        <w:ind w:right="90" w:firstLine="0"/>
        <w:jc w:val="both"/>
      </w:pPr>
    </w:p>
    <w:p w:rsidR="005400C0" w:rsidRDefault="005400C0" w:rsidP="005400C0">
      <w:pPr>
        <w:ind w:right="90" w:firstLine="0"/>
        <w:jc w:val="both"/>
        <w:rPr>
          <w:sz w:val="20"/>
        </w:rPr>
      </w:pPr>
      <w:hyperlink w:anchor="tdm" w:history="1">
        <w:r w:rsidRPr="00384B20">
          <w:rPr>
            <w:rStyle w:val="Lienhypertexte"/>
            <w:sz w:val="20"/>
          </w:rPr>
          <w:t>Retour à la table des matières</w:t>
        </w:r>
      </w:hyperlink>
    </w:p>
    <w:p w:rsidR="005400C0" w:rsidRPr="00300647" w:rsidRDefault="005400C0" w:rsidP="005400C0">
      <w:pPr>
        <w:spacing w:before="120" w:after="120"/>
        <w:jc w:val="both"/>
      </w:pPr>
      <w:r w:rsidRPr="00300647">
        <w:t>Appliquer l’analyse des systèmes à l'admini</w:t>
      </w:r>
      <w:r w:rsidRPr="00300647">
        <w:t>s</w:t>
      </w:r>
      <w:r w:rsidRPr="00300647">
        <w:t>tration de la justice criminelle était la tâche d’un des groupes de discussion. Le choix de cette tâche est la résultante d’une évolution parallèle de l’administration de la justice criminelle et de la science criminolog</w:t>
      </w:r>
      <w:r w:rsidRPr="00300647">
        <w:t>i</w:t>
      </w:r>
      <w:r w:rsidRPr="00300647">
        <w:t>que, évolution soutenue par la crise de l’administration de la justice criminelle dans les zones métropolitaines. En effet, personne ne niera que nous sommes dans une situation de crise, crise de la société qui se manifeste entre autres par un accroissement de la criminalité trad</w:t>
      </w:r>
      <w:r w:rsidRPr="00300647">
        <w:t>i</w:t>
      </w:r>
      <w:r w:rsidRPr="00300647">
        <w:t>tionnelle, mais aussi par l’émergence de nouvelles formes de déli</w:t>
      </w:r>
      <w:r w:rsidRPr="00300647">
        <w:t>n</w:t>
      </w:r>
      <w:r w:rsidRPr="00300647">
        <w:t>quance. Il s’ensuit que les rouages de la justice criminelle sont plus ou moins bloqués par la surabondance des tâches qui lui incombent, comme en font foi les rapports des commissions d’enquête, présidées par Katze</w:t>
      </w:r>
      <w:r w:rsidRPr="00300647">
        <w:t>n</w:t>
      </w:r>
      <w:r w:rsidRPr="00300647">
        <w:t>back aux États-Unis (1967), par le juge Ouimet au Canada (1969) et par le juge Prévost au Québec (1970).</w:t>
      </w:r>
    </w:p>
    <w:p w:rsidR="005400C0" w:rsidRPr="00300647" w:rsidRDefault="005400C0" w:rsidP="005400C0">
      <w:pPr>
        <w:spacing w:before="120" w:after="120"/>
        <w:jc w:val="both"/>
      </w:pPr>
      <w:r w:rsidRPr="00300647">
        <w:lastRenderedPageBreak/>
        <w:t>Cette arrière-scène de crise a favorisé à la fois l’évolution de la cr</w:t>
      </w:r>
      <w:r w:rsidRPr="00300647">
        <w:t>i</w:t>
      </w:r>
      <w:r w:rsidRPr="00300647">
        <w:t>minologie comme science et l’administration de la justice comme art du gouve</w:t>
      </w:r>
      <w:r w:rsidRPr="00300647">
        <w:t>r</w:t>
      </w:r>
      <w:r w:rsidRPr="00300647">
        <w:t>nement. En effet, l’administration de la justice voit de plus en plus la nécessité de rationaliser ses act</w:t>
      </w:r>
      <w:r w:rsidRPr="00300647">
        <w:t>i</w:t>
      </w:r>
      <w:r w:rsidRPr="00300647">
        <w:t>vités : l’exemple de l’État de la Californie, de tr</w:t>
      </w:r>
      <w:r w:rsidRPr="00300647">
        <w:t>a</w:t>
      </w:r>
      <w:r w:rsidRPr="00300647">
        <w:t xml:space="preserve">vaux comme ceux de A. Blumstein </w:t>
      </w:r>
      <w:r w:rsidRPr="00307F62">
        <w:rPr>
          <w:i/>
          <w:iCs/>
        </w:rPr>
        <w:t>et al.</w:t>
      </w:r>
      <w:r w:rsidRPr="00300647">
        <w:rPr>
          <w:rStyle w:val="Corpsdutexte2Italique"/>
        </w:rPr>
        <w:t xml:space="preserve"> </w:t>
      </w:r>
      <w:r w:rsidRPr="00300647">
        <w:t>(1968), et la création du National Institute of Law Enforc</w:t>
      </w:r>
      <w:r w:rsidRPr="00300647">
        <w:t>e</w:t>
      </w:r>
      <w:r w:rsidRPr="00300647">
        <w:t>ment and Criminal Justice sont significatifs à cet égard. Quant à la science cr</w:t>
      </w:r>
      <w:r w:rsidRPr="00300647">
        <w:t>i</w:t>
      </w:r>
      <w:r w:rsidRPr="00300647">
        <w:t>minologique, il ne fait aucun doute qu’elle évolue d’une criminologie universitaire vers une criminologie appliquée qui doit répondre rap</w:t>
      </w:r>
      <w:r w:rsidRPr="00300647">
        <w:t>i</w:t>
      </w:r>
      <w:r w:rsidRPr="00300647">
        <w:t>dement aux besoins de l’administration de la justice en utilisant une instrumentation issue de l’économétrie, de la reche</w:t>
      </w:r>
      <w:r w:rsidRPr="00300647">
        <w:t>r</w:t>
      </w:r>
      <w:r w:rsidRPr="00300647">
        <w:t>che opérationnelle et de l’ordinateur.</w:t>
      </w:r>
    </w:p>
    <w:p w:rsidR="005400C0" w:rsidRDefault="005400C0" w:rsidP="005400C0">
      <w:pPr>
        <w:spacing w:before="120" w:after="120"/>
        <w:jc w:val="both"/>
      </w:pPr>
      <w:r w:rsidRPr="00300647">
        <w:t>Nous étudierons donc l’utilisation de l’analyse des systèmes dans l’administration de la justice criminelle. Pour ce faire, nous présent</w:t>
      </w:r>
      <w:r w:rsidRPr="00300647">
        <w:t>e</w:t>
      </w:r>
      <w:r w:rsidRPr="00300647">
        <w:t>rons la problématique de l’analyse des systèmes avant de d</w:t>
      </w:r>
      <w:r w:rsidRPr="00300647">
        <w:t>é</w:t>
      </w:r>
      <w:r w:rsidRPr="00300647">
        <w:t>tailler un instrument pour réaliser une analyse comparative du système de just</w:t>
      </w:r>
      <w:r w:rsidRPr="00300647">
        <w:t>i</w:t>
      </w:r>
      <w:r w:rsidRPr="00300647">
        <w:t>ce criminelle.</w:t>
      </w:r>
    </w:p>
    <w:p w:rsidR="005400C0" w:rsidRDefault="005400C0" w:rsidP="005400C0">
      <w:pPr>
        <w:spacing w:before="120" w:after="120"/>
        <w:jc w:val="both"/>
      </w:pPr>
      <w:r>
        <w:t>[184]</w:t>
      </w:r>
    </w:p>
    <w:p w:rsidR="005400C0" w:rsidRDefault="005400C0" w:rsidP="005400C0">
      <w:pPr>
        <w:spacing w:before="120" w:after="120"/>
        <w:jc w:val="both"/>
      </w:pPr>
    </w:p>
    <w:p w:rsidR="005400C0" w:rsidRPr="00300647" w:rsidRDefault="005400C0" w:rsidP="005400C0">
      <w:pPr>
        <w:pStyle w:val="planche"/>
      </w:pPr>
      <w:bookmarkStart w:id="3" w:name="criminalite_urbaine_pt_3_t_06_I"/>
      <w:r>
        <w:t>1. L’ANALYSE DES SYSTÈMES :</w:t>
      </w:r>
      <w:r>
        <w:br/>
      </w:r>
      <w:r w:rsidRPr="00300647">
        <w:t>PROBL</w:t>
      </w:r>
      <w:r w:rsidRPr="00300647">
        <w:t>É</w:t>
      </w:r>
      <w:r w:rsidRPr="00300647">
        <w:t>MATIQUE</w:t>
      </w:r>
    </w:p>
    <w:bookmarkEnd w:id="3"/>
    <w:p w:rsidR="005400C0" w:rsidRDefault="005400C0" w:rsidP="005400C0">
      <w:pPr>
        <w:spacing w:before="120" w:after="120"/>
        <w:jc w:val="both"/>
      </w:pPr>
    </w:p>
    <w:p w:rsidR="005400C0" w:rsidRPr="00384B20" w:rsidRDefault="005400C0" w:rsidP="005400C0">
      <w:pPr>
        <w:ind w:right="90" w:firstLine="0"/>
        <w:jc w:val="both"/>
        <w:rPr>
          <w:sz w:val="20"/>
        </w:rPr>
      </w:pPr>
      <w:hyperlink w:anchor="tdm" w:history="1">
        <w:r w:rsidRPr="00384B20">
          <w:rPr>
            <w:rStyle w:val="Lienhypertexte"/>
            <w:sz w:val="20"/>
          </w:rPr>
          <w:t>Retour à la table des matières</w:t>
        </w:r>
      </w:hyperlink>
    </w:p>
    <w:p w:rsidR="005400C0" w:rsidRPr="00300647" w:rsidRDefault="005400C0" w:rsidP="005400C0">
      <w:pPr>
        <w:spacing w:before="120" w:after="120"/>
        <w:jc w:val="both"/>
      </w:pPr>
      <w:r w:rsidRPr="00300647">
        <w:t>La criminologie, comme toutes les sciences h</w:t>
      </w:r>
      <w:r w:rsidRPr="00300647">
        <w:t>u</w:t>
      </w:r>
      <w:r w:rsidRPr="00300647">
        <w:t>maines, souffre d’un complexe de sophistication. On pense que les mathématiques, la r</w:t>
      </w:r>
      <w:r w:rsidRPr="00300647">
        <w:t>e</w:t>
      </w:r>
      <w:r w:rsidRPr="00300647">
        <w:t>cherche opérationnelle et les autres techniques de notre société indu</w:t>
      </w:r>
      <w:r w:rsidRPr="00300647">
        <w:t>s</w:t>
      </w:r>
      <w:r w:rsidRPr="00300647">
        <w:t>trialisée vont nous permettre de résoudre les problèmes humains et administratifs. L’analyse des systèmes est un de ces instruments m</w:t>
      </w:r>
      <w:r w:rsidRPr="00300647">
        <w:t>y</w:t>
      </w:r>
      <w:r w:rsidRPr="00300647">
        <w:t>thiques. Avant de discuter les problèmes de l’application de l’analyse des systèmes à l’administration de la justice criminelle, il convient de r</w:t>
      </w:r>
      <w:r w:rsidRPr="00300647">
        <w:t>a</w:t>
      </w:r>
      <w:r w:rsidRPr="00300647">
        <w:t>fraîchir nos connaissances sur cette technique en rappelant la théorie des systèmes.</w:t>
      </w:r>
    </w:p>
    <w:p w:rsidR="005400C0" w:rsidRDefault="005400C0" w:rsidP="005400C0">
      <w:pPr>
        <w:spacing w:before="120" w:after="120"/>
        <w:jc w:val="both"/>
      </w:pPr>
      <w:r>
        <w:br w:type="page"/>
      </w:r>
    </w:p>
    <w:p w:rsidR="005400C0" w:rsidRPr="00300647" w:rsidRDefault="005400C0" w:rsidP="005400C0">
      <w:pPr>
        <w:pStyle w:val="B"/>
      </w:pPr>
      <w:r w:rsidRPr="00C827DA">
        <w:t>1.</w:t>
      </w:r>
      <w:r w:rsidRPr="00300647">
        <w:t xml:space="preserve"> </w:t>
      </w:r>
      <w:r w:rsidRPr="00EA4E52">
        <w:t>L’analyse des systèmes : concepts et méthode</w:t>
      </w:r>
    </w:p>
    <w:p w:rsidR="005400C0" w:rsidRDefault="005400C0" w:rsidP="005400C0">
      <w:pPr>
        <w:spacing w:before="120" w:after="120"/>
        <w:jc w:val="both"/>
      </w:pPr>
    </w:p>
    <w:p w:rsidR="005400C0" w:rsidRPr="00300647" w:rsidRDefault="005400C0" w:rsidP="005400C0">
      <w:pPr>
        <w:spacing w:before="120" w:after="120"/>
        <w:jc w:val="both"/>
      </w:pPr>
      <w:r w:rsidRPr="00300647">
        <w:t>La théorie des systèmes et la méthode qui en découle veulent r</w:t>
      </w:r>
      <w:r w:rsidRPr="00300647">
        <w:t>é</w:t>
      </w:r>
      <w:r w:rsidRPr="00300647">
        <w:t>pondre à des problèmes de nature plus générale que les problèmes analytico-déductifs de la science classique. Celle-ci, dont la crimin</w:t>
      </w:r>
      <w:r w:rsidRPr="00300647">
        <w:t>o</w:t>
      </w:r>
      <w:r w:rsidRPr="00300647">
        <w:t>logie de toujours, cherchait par une démarche anal</w:t>
      </w:r>
      <w:r w:rsidRPr="00300647">
        <w:t>y</w:t>
      </w:r>
      <w:r w:rsidRPr="00300647">
        <w:t>tique à étudier un objet, le criminel, comme formé et pouvant être constitué ou reconst</w:t>
      </w:r>
      <w:r w:rsidRPr="00300647">
        <w:t>i</w:t>
      </w:r>
      <w:r w:rsidRPr="00300647">
        <w:t>tué d’éléments assemblés, de traits biologiques, de traits psycholog</w:t>
      </w:r>
      <w:r w:rsidRPr="00300647">
        <w:t>i</w:t>
      </w:r>
      <w:r w:rsidRPr="00300647">
        <w:t>ques et de traits sociaux. Cette démarche scient</w:t>
      </w:r>
      <w:r w:rsidRPr="00300647">
        <w:t>i</w:t>
      </w:r>
      <w:r w:rsidRPr="00300647">
        <w:t>fique supposait l’additivité des éléments et que leurs interactions pussent être négl</w:t>
      </w:r>
      <w:r w:rsidRPr="00300647">
        <w:t>i</w:t>
      </w:r>
      <w:r w:rsidRPr="00300647">
        <w:t>gées pour des motifs de recherche.</w:t>
      </w:r>
    </w:p>
    <w:p w:rsidR="005400C0" w:rsidRPr="00300647" w:rsidRDefault="005400C0" w:rsidP="005400C0">
      <w:pPr>
        <w:spacing w:before="120" w:after="120"/>
        <w:jc w:val="both"/>
      </w:pPr>
      <w:r w:rsidRPr="00300647">
        <w:t>Les chercheurs, dans diverses sciences, se sont vite aperçus que ces deux conditions de la déma</w:t>
      </w:r>
      <w:r w:rsidRPr="00300647">
        <w:t>r</w:t>
      </w:r>
      <w:r w:rsidRPr="00300647">
        <w:t>che analytique sont rarement remplies et que les objets d’étude sont presque toujours des entités d’éléments en interactions : ce sont des systèmes. D’où un besoin de généralisation des concepts et modèles scientifiques et un accent particulier sur les interactions ; ce qui demande des outils conce</w:t>
      </w:r>
      <w:r w:rsidRPr="00300647">
        <w:t>p</w:t>
      </w:r>
      <w:r w:rsidRPr="00300647">
        <w:t>tuels nouveaux. Pour rencontrer le développement de la théorie des systèmes, sont nées la cybernétique, la théorie de l’information, la recherche opér</w:t>
      </w:r>
      <w:r w:rsidRPr="00300647">
        <w:t>a</w:t>
      </w:r>
      <w:r w:rsidRPr="00300647">
        <w:t>tionnelle...</w:t>
      </w:r>
    </w:p>
    <w:p w:rsidR="005400C0" w:rsidRPr="00300647" w:rsidRDefault="005400C0" w:rsidP="005400C0">
      <w:pPr>
        <w:spacing w:before="120" w:after="120"/>
        <w:jc w:val="both"/>
      </w:pPr>
      <w:r w:rsidRPr="00300647">
        <w:t>La théorie des systèmes peut se résumer de la façon suivante : un système est un ensemble d’éléments en interaction. Ces éléments ou co</w:t>
      </w:r>
      <w:r w:rsidRPr="00300647">
        <w:t>m</w:t>
      </w:r>
      <w:r w:rsidRPr="00300647">
        <w:t>plexes d’éléments peuvent être distingués suivant trois critères : leur nombre, leur espèce et leurs r</w:t>
      </w:r>
      <w:r w:rsidRPr="00300647">
        <w:t>e</w:t>
      </w:r>
      <w:r w:rsidRPr="00300647">
        <w:t>lations. La théorie des systèmes est fondamentalement relativiste et probabiliste. Dans cette perspe</w:t>
      </w:r>
      <w:r w:rsidRPr="00300647">
        <w:t>c</w:t>
      </w:r>
      <w:r w:rsidRPr="00300647">
        <w:t>tive, faire une analyse des systèmes consiste à déf</w:t>
      </w:r>
      <w:r w:rsidRPr="00300647">
        <w:t>i</w:t>
      </w:r>
      <w:r w:rsidRPr="00300647">
        <w:t>nir les éléments qui en font partie et en sciences humaines ceux-ci sont nécessairement no</w:t>
      </w:r>
      <w:r w:rsidRPr="00300647">
        <w:t>m</w:t>
      </w:r>
      <w:r w:rsidRPr="00300647">
        <w:t>breux mais limités si l’on désire les mesurer, il s’agit d’un système o</w:t>
      </w:r>
      <w:r w:rsidRPr="00300647">
        <w:t>u</w:t>
      </w:r>
      <w:r w:rsidRPr="00300647">
        <w:t>vert.</w:t>
      </w:r>
    </w:p>
    <w:p w:rsidR="005400C0" w:rsidRPr="00300647" w:rsidRDefault="005400C0" w:rsidP="005400C0">
      <w:pPr>
        <w:spacing w:before="120" w:after="120"/>
        <w:jc w:val="both"/>
      </w:pPr>
      <w:r w:rsidRPr="00300647">
        <w:t>Une fois le cadre de l’analyse des systèmes pr</w:t>
      </w:r>
      <w:r w:rsidRPr="00300647">
        <w:t>é</w:t>
      </w:r>
      <w:r w:rsidRPr="00300647">
        <w:t>cisé en termes de la délimitation des éléments dont on tiendra compte et de leur caractér</w:t>
      </w:r>
      <w:r w:rsidRPr="00300647">
        <w:t>i</w:t>
      </w:r>
      <w:r w:rsidRPr="00300647">
        <w:t>sation, le chercheur doit se concentrer sur les interactions —</w:t>
      </w:r>
      <w:r>
        <w:t xml:space="preserve"> [185] </w:t>
      </w:r>
      <w:r w:rsidRPr="00300647">
        <w:t>la nature des relations entre les éléments plutôt que la nature des él</w:t>
      </w:r>
      <w:r w:rsidRPr="00300647">
        <w:t>é</w:t>
      </w:r>
      <w:r w:rsidRPr="00300647">
        <w:t>ments eux-mêmes comme dans la science classique. En entrepr</w:t>
      </w:r>
      <w:r w:rsidRPr="00300647">
        <w:t>e</w:t>
      </w:r>
      <w:r w:rsidRPr="00300647">
        <w:t>nant ce genre d’étude, le chercheur s’assigne une tâche plus diff</w:t>
      </w:r>
      <w:r w:rsidRPr="00300647">
        <w:t>i</w:t>
      </w:r>
      <w:r w:rsidRPr="00300647">
        <w:t>cile que s’il étudiait les éléments spécifiques du système. Cette difficulté pr</w:t>
      </w:r>
      <w:r w:rsidRPr="00300647">
        <w:t>o</w:t>
      </w:r>
      <w:r w:rsidRPr="00300647">
        <w:lastRenderedPageBreak/>
        <w:t>vient du fait qu’un système qui ne comprendrait que quelques él</w:t>
      </w:r>
      <w:r w:rsidRPr="00300647">
        <w:t>é</w:t>
      </w:r>
      <w:r w:rsidRPr="00300647">
        <w:t>ments pou</w:t>
      </w:r>
      <w:r w:rsidRPr="00300647">
        <w:t>r</w:t>
      </w:r>
      <w:r w:rsidRPr="00300647">
        <w:t>rait générer une très grande variété de relations entre eux. Et tout sy</w:t>
      </w:r>
      <w:r w:rsidRPr="00300647">
        <w:t>s</w:t>
      </w:r>
      <w:r w:rsidRPr="00300647">
        <w:t>tème est relatif aux conditions d’espace et de temps ; ainsi l’état d’un système à un moment donné n’est pas le même qu’à un a</w:t>
      </w:r>
      <w:r w:rsidRPr="00300647">
        <w:t>u</w:t>
      </w:r>
      <w:r w:rsidRPr="00300647">
        <w:t>tre moment et il n’est pas nécessairement équivalent dans toutes les entités culture</w:t>
      </w:r>
      <w:r w:rsidRPr="00300647">
        <w:t>l</w:t>
      </w:r>
      <w:r w:rsidRPr="00300647">
        <w:t>les et sociales.</w:t>
      </w:r>
    </w:p>
    <w:p w:rsidR="005400C0" w:rsidRPr="00300647" w:rsidRDefault="005400C0" w:rsidP="005400C0">
      <w:pPr>
        <w:spacing w:before="120" w:after="120"/>
        <w:jc w:val="both"/>
      </w:pPr>
      <w:r w:rsidRPr="00300647">
        <w:t>Si la théorie des systèmes oblige le chercheur à se concentrer sur les relations entre les parties du système, il s’ensuit que l’on doi</w:t>
      </w:r>
      <w:r>
        <w:t>t</w:t>
      </w:r>
      <w:r w:rsidRPr="00300647">
        <w:t xml:space="preserve"> s’assurer de m</w:t>
      </w:r>
      <w:r w:rsidRPr="00300647">
        <w:t>e</w:t>
      </w:r>
      <w:r w:rsidRPr="00300647">
        <w:t>surer la transmission de l’information d’un élément à l’autre du système selon les cheminements poss</w:t>
      </w:r>
      <w:r w:rsidRPr="00300647">
        <w:t>i</w:t>
      </w:r>
      <w:r w:rsidRPr="00300647">
        <w:t>bles de celle-ci. Pour faire une analyse de système, le chercheur doit donc pouvoir mesurer quelle est la quantité dynamique d’énergie transmise d’un él</w:t>
      </w:r>
      <w:r w:rsidRPr="00300647">
        <w:t>é</w:t>
      </w:r>
      <w:r w:rsidRPr="00300647">
        <w:t>ment à l’autre du système ; mais ce qui est encore plus important, c’est de s</w:t>
      </w:r>
      <w:r w:rsidRPr="00300647">
        <w:t>a</w:t>
      </w:r>
      <w:r w:rsidRPr="00300647">
        <w:t>voir à quels éléments l’énergie d’un élément peut être transmise. Si l’on traduit ces formulations au niveau de la justice cr</w:t>
      </w:r>
      <w:r w:rsidRPr="00300647">
        <w:t>i</w:t>
      </w:r>
      <w:r w:rsidRPr="00300647">
        <w:t>minelle, il faut que le chercheur puisse déterminer à qui les policiers peuvent référer des cas et la qua</w:t>
      </w:r>
      <w:r w:rsidRPr="00300647">
        <w:t>n</w:t>
      </w:r>
      <w:r w:rsidRPr="00300647">
        <w:t>tité d’informations qu’ils amènent à chacun des points d’accès aux tribunaux.</w:t>
      </w:r>
    </w:p>
    <w:p w:rsidR="005400C0" w:rsidRPr="00300647" w:rsidRDefault="005400C0" w:rsidP="005400C0">
      <w:pPr>
        <w:spacing w:before="120" w:after="120"/>
        <w:jc w:val="both"/>
      </w:pPr>
      <w:r w:rsidRPr="00300647">
        <w:t>En somme, si l’on veut utiliser la méthode qui découle de la thé</w:t>
      </w:r>
      <w:r w:rsidRPr="00300647">
        <w:t>o</w:t>
      </w:r>
      <w:r w:rsidRPr="00300647">
        <w:t>rie des systèmes dans le domaine de l’administration de la justice cr</w:t>
      </w:r>
      <w:r w:rsidRPr="00300647">
        <w:t>i</w:t>
      </w:r>
      <w:r w:rsidRPr="00300647">
        <w:t>minelle, le che</w:t>
      </w:r>
      <w:r w:rsidRPr="00300647">
        <w:t>r</w:t>
      </w:r>
      <w:r w:rsidRPr="00300647">
        <w:t>cheur doit pouvoir préciser les éléments, nombre et espèce qui forment les mécanismes de la justice criminelle ; le che</w:t>
      </w:r>
      <w:r w:rsidRPr="00300647">
        <w:t>r</w:t>
      </w:r>
      <w:r w:rsidRPr="00300647">
        <w:t>cheur doit po</w:t>
      </w:r>
      <w:r w:rsidRPr="00300647">
        <w:t>u</w:t>
      </w:r>
      <w:r w:rsidRPr="00300647">
        <w:t>voir mesurer la circulation des cas, et il doit préciser les points de contrôle où la circulation des cas est régularisée. Cette m</w:t>
      </w:r>
      <w:r w:rsidRPr="00300647">
        <w:t>é</w:t>
      </w:r>
      <w:r w:rsidRPr="00300647">
        <w:t>thode est opérationalisée dans les travaux de Blumstein et Larson (1970) et Blumstein et Be</w:t>
      </w:r>
      <w:r w:rsidRPr="00300647">
        <w:t>l</w:t>
      </w:r>
      <w:r w:rsidRPr="00300647">
        <w:t>kin (1970).</w:t>
      </w:r>
    </w:p>
    <w:p w:rsidR="005400C0" w:rsidRDefault="005400C0" w:rsidP="005400C0">
      <w:pPr>
        <w:spacing w:before="120" w:after="120"/>
        <w:jc w:val="both"/>
      </w:pPr>
    </w:p>
    <w:p w:rsidR="005400C0" w:rsidRPr="00300647" w:rsidRDefault="005400C0" w:rsidP="005400C0">
      <w:pPr>
        <w:pStyle w:val="B"/>
      </w:pPr>
      <w:r w:rsidRPr="00C827DA">
        <w:t>2.</w:t>
      </w:r>
      <w:r w:rsidRPr="00300647">
        <w:t xml:space="preserve"> </w:t>
      </w:r>
      <w:r w:rsidRPr="00BF0C06">
        <w:t>L'analyse des systèmes : problèmes d’application</w:t>
      </w:r>
      <w:r>
        <w:br/>
      </w:r>
      <w:r w:rsidRPr="00BF0C06">
        <w:t>à l’administration de la justice criminelle</w:t>
      </w:r>
    </w:p>
    <w:p w:rsidR="005400C0" w:rsidRDefault="005400C0" w:rsidP="005400C0">
      <w:pPr>
        <w:spacing w:before="120" w:after="120"/>
        <w:jc w:val="both"/>
      </w:pPr>
    </w:p>
    <w:p w:rsidR="005400C0" w:rsidRPr="00300647" w:rsidRDefault="005400C0" w:rsidP="005400C0">
      <w:pPr>
        <w:spacing w:before="120" w:after="120"/>
        <w:jc w:val="both"/>
      </w:pPr>
      <w:r w:rsidRPr="00300647">
        <w:t>Après avoir présenté les concepts et la méthode de l’analyse des systèmes, il convient de se demander si l’on peut utiliser cette méth</w:t>
      </w:r>
      <w:r w:rsidRPr="00300647">
        <w:t>o</w:t>
      </w:r>
      <w:r w:rsidRPr="00300647">
        <w:t>de dans le d</w:t>
      </w:r>
      <w:r w:rsidRPr="00300647">
        <w:t>o</w:t>
      </w:r>
      <w:r w:rsidRPr="00300647">
        <w:t>maine de l’administration de la justice. Quelle en serait la finalité ? Quels en sont les avantages et les inconvénients ? Quelle en serait l’utilité ?</w:t>
      </w:r>
    </w:p>
    <w:p w:rsidR="005400C0" w:rsidRPr="00300647" w:rsidRDefault="005400C0" w:rsidP="005400C0">
      <w:pPr>
        <w:spacing w:before="120" w:after="120"/>
        <w:jc w:val="both"/>
      </w:pPr>
      <w:r w:rsidRPr="00300647">
        <w:lastRenderedPageBreak/>
        <w:t>L’analyse du système de justice criminelle est sûrement réalisable, mais dans quel but la ferait-on, quelle en serait la finalité ? On peut décrire une a</w:t>
      </w:r>
      <w:r w:rsidRPr="00300647">
        <w:t>u</w:t>
      </w:r>
      <w:r w:rsidRPr="00300647">
        <w:t>tomobile comme un système pour se déplacer d’un point à l’autre, et ainsi de suite. On ne peut conce</w:t>
      </w:r>
      <w:r w:rsidRPr="00300647">
        <w:t>p</w:t>
      </w:r>
      <w:r w:rsidRPr="00300647">
        <w:t>tualiser un système sans préciser ce pourquoi il est utile. On sait que le sous-système</w:t>
      </w:r>
      <w:r>
        <w:t xml:space="preserve"> [186]</w:t>
      </w:r>
      <w:r w:rsidRPr="00300647">
        <w:t xml:space="preserve"> de la police sert à rechercher et arrêter les criminels, que la lib</w:t>
      </w:r>
      <w:r w:rsidRPr="00300647">
        <w:t>é</w:t>
      </w:r>
      <w:r w:rsidRPr="00300647">
        <w:t>ration conditionnelle est un système qui aide le détenu à revenir dans la société. Mais quel est l’objectif de l’ensemble du sy</w:t>
      </w:r>
      <w:r w:rsidRPr="00300647">
        <w:t>s</w:t>
      </w:r>
      <w:r w:rsidRPr="00300647">
        <w:t>tème de justice criminelle ?</w:t>
      </w:r>
    </w:p>
    <w:p w:rsidR="005400C0" w:rsidRPr="00300647" w:rsidRDefault="005400C0" w:rsidP="005400C0">
      <w:pPr>
        <w:spacing w:before="120" w:after="120"/>
        <w:jc w:val="both"/>
      </w:pPr>
      <w:r w:rsidRPr="00300647">
        <w:t>Tous les experts seront d’accord pour affirmer que l’objectif de l’analyse du système de justice criminelle ne peut être l’élimination de la criminalité. L’existence même de la criminalité étant esse</w:t>
      </w:r>
      <w:r w:rsidRPr="00300647">
        <w:t>n</w:t>
      </w:r>
      <w:r w:rsidRPr="00300647">
        <w:t>tielle à l’ensemble du système social, sa fonction positive est de définir les frontières du comportement acceptable ; la finalité de l’analyse du système de justice criminelle ne peut être ni son élimination, ni la m</w:t>
      </w:r>
      <w:r w:rsidRPr="00300647">
        <w:t>o</w:t>
      </w:r>
      <w:r w:rsidRPr="00300647">
        <w:t>dification de ses caractéristiques, ni la concentration sur certains ind</w:t>
      </w:r>
      <w:r w:rsidRPr="00300647">
        <w:t>i</w:t>
      </w:r>
      <w:r w:rsidRPr="00300647">
        <w:t>vidus, ni une redi</w:t>
      </w:r>
      <w:r w:rsidRPr="00300647">
        <w:t>s</w:t>
      </w:r>
      <w:r w:rsidRPr="00300647">
        <w:t>tribution de la stigmatisation. Toutefois, on peut aborder ce problème de la finalité de l’analyse du système de justice criminelle sous deux angles : on peut essayer de faire coïncider les objectifs de la justice avec ceux de l’analyse des systèmes ou r</w:t>
      </w:r>
      <w:r w:rsidRPr="00300647">
        <w:t>e</w:t>
      </w:r>
      <w:r w:rsidRPr="00300647">
        <w:t>définir pour le système de justice criminelle un o</w:t>
      </w:r>
      <w:r w:rsidRPr="00300647">
        <w:t>b</w:t>
      </w:r>
      <w:r w:rsidRPr="00300647">
        <w:t>jectif de nature strictement administrative.</w:t>
      </w:r>
    </w:p>
    <w:p w:rsidR="005400C0" w:rsidRPr="00300647" w:rsidRDefault="005400C0" w:rsidP="005400C0">
      <w:pPr>
        <w:spacing w:before="120" w:after="120"/>
        <w:jc w:val="both"/>
      </w:pPr>
      <w:r w:rsidRPr="00300647">
        <w:t>Si l’on adopte la perspective techno-administrative, on peut définir le but d’une analyse du système de justice criminelle comme la rédu</w:t>
      </w:r>
      <w:r w:rsidRPr="00300647">
        <w:t>c</w:t>
      </w:r>
      <w:r w:rsidRPr="00300647">
        <w:t>tion des coûts sociaux totaux associés à la crimin</w:t>
      </w:r>
      <w:r w:rsidRPr="00300647">
        <w:t>a</w:t>
      </w:r>
      <w:r w:rsidRPr="00300647">
        <w:t xml:space="preserve">lité et à l’administration de la justice criminelle (Blumstein </w:t>
      </w:r>
      <w:r w:rsidRPr="00307F62">
        <w:rPr>
          <w:i/>
          <w:iCs/>
        </w:rPr>
        <w:t>et al.,</w:t>
      </w:r>
      <w:r w:rsidRPr="00300647">
        <w:t xml:space="preserve"> 1968). Pour ce faire, on doit réduire les coûts provenant de la criminalité en dim</w:t>
      </w:r>
      <w:r w:rsidRPr="00300647">
        <w:t>i</w:t>
      </w:r>
      <w:r w:rsidRPr="00300647">
        <w:t>nuant les besoins et désirs de commettre des crimes et en augmentant les risques et difficultés de le fa</w:t>
      </w:r>
      <w:r w:rsidRPr="00300647">
        <w:t>i</w:t>
      </w:r>
      <w:r w:rsidRPr="00300647">
        <w:t>re ; mais on doit aussi diminuer les coûts associés aux opérations du système de justice et de ses sous-systèmes : police, tribunaux et correction. Ces coûts sociaux impl</w:t>
      </w:r>
      <w:r w:rsidRPr="00300647">
        <w:t>i</w:t>
      </w:r>
      <w:r w:rsidRPr="00300647">
        <w:t>quent le danger et la peur d’être victime de crimes, la protection contre le crime, les opérations et l’adm</w:t>
      </w:r>
      <w:r>
        <w:t xml:space="preserve">inistration de la justice, les </w:t>
      </w:r>
      <w:r w:rsidRPr="00300647">
        <w:t>a</w:t>
      </w:r>
      <w:r w:rsidRPr="00300647">
        <w:t>l</w:t>
      </w:r>
      <w:r w:rsidRPr="00300647">
        <w:t>locations d’assistance sociale aux délinquants et à leurs familles, les dangers de restriction de liberté, l’aliénation en regard des lois, la co</w:t>
      </w:r>
      <w:r w:rsidRPr="00300647">
        <w:t>r</w:t>
      </w:r>
      <w:r w:rsidRPr="00300647">
        <w:t>ruption des institutions sociales...</w:t>
      </w:r>
    </w:p>
    <w:p w:rsidR="005400C0" w:rsidRPr="00300647" w:rsidRDefault="005400C0" w:rsidP="005400C0">
      <w:pPr>
        <w:spacing w:before="120" w:after="120"/>
        <w:jc w:val="both"/>
      </w:pPr>
      <w:r w:rsidRPr="00300647">
        <w:t>L’objectif et les missions définis ci-dessus sont de nature à justifier une analyse du système de justice criminelle, mais il s’agit d’un obje</w:t>
      </w:r>
      <w:r w:rsidRPr="00300647">
        <w:t>c</w:t>
      </w:r>
      <w:r w:rsidRPr="00300647">
        <w:lastRenderedPageBreak/>
        <w:t>tif lié à la société technologique actuelle et que tous ne sont peut-être pas prêts à accepter. Par contre, on peut se demander dans quelle m</w:t>
      </w:r>
      <w:r w:rsidRPr="00300647">
        <w:t>e</w:t>
      </w:r>
      <w:r w:rsidRPr="00300647">
        <w:t>sure il est possible de fa</w:t>
      </w:r>
      <w:r w:rsidRPr="00300647">
        <w:t>i</w:t>
      </w:r>
      <w:r w:rsidRPr="00300647">
        <w:t>re coïncider les objectifs de la justice, que Beccaria définissait si bien il y a plusieurs siècles, avec la nature de l’analyse du système.</w:t>
      </w:r>
    </w:p>
    <w:p w:rsidR="005400C0" w:rsidRPr="00300647" w:rsidRDefault="005400C0" w:rsidP="005400C0">
      <w:pPr>
        <w:spacing w:before="120" w:after="120"/>
        <w:jc w:val="both"/>
      </w:pPr>
      <w:r w:rsidRPr="00300647">
        <w:t>Les objectifs principaux de la justice sont : l’égalité de tous devant la loi, la punition, la promotion de certaines valeurs et l’efficacité. Ces o</w:t>
      </w:r>
      <w:r w:rsidRPr="00300647">
        <w:t>b</w:t>
      </w:r>
      <w:r w:rsidRPr="00300647">
        <w:t>jectifs de la justice nous apparaissent compatibles avec l’analyse des systèmes. En effet, l’égalité de tous devant la loi est le principe de base de toute administration démocratique de la</w:t>
      </w:r>
      <w:r>
        <w:t xml:space="preserve"> [187] </w:t>
      </w:r>
      <w:r w:rsidRPr="00300647">
        <w:t>justice, principe qui pourrait être renforcé par l’analyse des systèmes parce que la n</w:t>
      </w:r>
      <w:r w:rsidRPr="00300647">
        <w:t>é</w:t>
      </w:r>
      <w:r w:rsidRPr="00300647">
        <w:t>cessité de la description du fonctionnement effe</w:t>
      </w:r>
      <w:r w:rsidRPr="00300647">
        <w:t>c</w:t>
      </w:r>
      <w:r w:rsidRPr="00300647">
        <w:t>tif de ce système permettra de comparer les principes et la pratique. La déco</w:t>
      </w:r>
      <w:r w:rsidRPr="00300647">
        <w:t>u</w:t>
      </w:r>
      <w:r w:rsidRPr="00300647">
        <w:t>verte du décalage entre la règle et son application est une source d’amélioration du système de façon que tous soient égaux d</w:t>
      </w:r>
      <w:r w:rsidRPr="00300647">
        <w:t>e</w:t>
      </w:r>
      <w:r w:rsidRPr="00300647">
        <w:t>vant la loi. La justice criminelle, qu’on soit d’accord ou non, est là pour faire respecter la loi, ce qui fait de la justice criminelle un système qui d</w:t>
      </w:r>
      <w:r w:rsidRPr="00300647">
        <w:t>é</w:t>
      </w:r>
      <w:r w:rsidRPr="00300647">
        <w:t>fend certaines valeurs. L’analyse du système de justice cr</w:t>
      </w:r>
      <w:r w:rsidRPr="00300647">
        <w:t>i</w:t>
      </w:r>
      <w:r w:rsidRPr="00300647">
        <w:t>minelle sera un instrument pour découvrir cette hiérarchie de v</w:t>
      </w:r>
      <w:r w:rsidRPr="00300647">
        <w:t>a</w:t>
      </w:r>
      <w:r w:rsidRPr="00300647">
        <w:t>leurs ; ainsi, on pourra y découvrir que certains t</w:t>
      </w:r>
      <w:r w:rsidRPr="00300647">
        <w:t>y</w:t>
      </w:r>
      <w:r w:rsidRPr="00300647">
        <w:t>pes de délits circulent plus dans le système tandis que d’autres n’y circulent à peu près pas. Une des c</w:t>
      </w:r>
      <w:r w:rsidRPr="00300647">
        <w:t>a</w:t>
      </w:r>
      <w:r w:rsidRPr="00300647">
        <w:t>ractéristiques les plus fondamentales du système de justice cr</w:t>
      </w:r>
      <w:r w:rsidRPr="00300647">
        <w:t>i</w:t>
      </w:r>
      <w:r w:rsidRPr="00300647">
        <w:t>minelle est sa nature punitive. Cette application de punition pourra être év</w:t>
      </w:r>
      <w:r w:rsidRPr="00300647">
        <w:t>a</w:t>
      </w:r>
      <w:r w:rsidRPr="00300647">
        <w:t>luée par une analyse du système ; on pourra en découvrir les méc</w:t>
      </w:r>
      <w:r w:rsidRPr="00300647">
        <w:t>a</w:t>
      </w:r>
      <w:r w:rsidRPr="00300647">
        <w:t>nismes. Finalement, toute justice doit être efficace dans son fonctio</w:t>
      </w:r>
      <w:r w:rsidRPr="00300647">
        <w:t>n</w:t>
      </w:r>
      <w:r w:rsidRPr="00300647">
        <w:t>nement, ses opérations, pour être juste ; à cet égard, l’analyse des sy</w:t>
      </w:r>
      <w:r w:rsidRPr="00300647">
        <w:t>s</w:t>
      </w:r>
      <w:r w:rsidRPr="00300647">
        <w:t>tèmes permettra d’y évaluer la circulation des cas et de reche</w:t>
      </w:r>
      <w:r w:rsidRPr="00300647">
        <w:t>r</w:t>
      </w:r>
      <w:r w:rsidRPr="00300647">
        <w:t>cher les moyens de l’améliorer.</w:t>
      </w:r>
    </w:p>
    <w:p w:rsidR="005400C0" w:rsidRPr="00300647" w:rsidRDefault="005400C0" w:rsidP="005400C0">
      <w:pPr>
        <w:spacing w:before="120" w:after="120"/>
        <w:jc w:val="both"/>
      </w:pPr>
      <w:r w:rsidRPr="00300647">
        <w:t>Il ressort des propos précédents qu’il est facile de trouver, pour l’analyse du système de justice criminelle, une finalité qui allie à la fois des b</w:t>
      </w:r>
      <w:r w:rsidRPr="00300647">
        <w:t>e</w:t>
      </w:r>
      <w:r w:rsidRPr="00300647">
        <w:t>soins techno-administratifs et la nature de la justice dans son sens philosophique et moral. Si l’analyse du système de justice possède une finalité, voyons maintenant quelques inconvénients et avantages de l’application de cette technique à l’administration de la justice crimine</w:t>
      </w:r>
      <w:r w:rsidRPr="00300647">
        <w:t>l</w:t>
      </w:r>
      <w:r w:rsidRPr="00300647">
        <w:t>le.</w:t>
      </w:r>
    </w:p>
    <w:p w:rsidR="005400C0" w:rsidRPr="00300647" w:rsidRDefault="005400C0" w:rsidP="005400C0">
      <w:pPr>
        <w:spacing w:before="120" w:after="120"/>
        <w:jc w:val="both"/>
      </w:pPr>
      <w:r w:rsidRPr="00300647">
        <w:t>Un des inconvénients majeurs de l’application de l’analyse des systèmes à l’administration de la justice criminelle concerne le déc</w:t>
      </w:r>
      <w:r w:rsidRPr="00300647">
        <w:t>a</w:t>
      </w:r>
      <w:r w:rsidRPr="00300647">
        <w:t xml:space="preserve">lage entre la complexité de la réalité vécue et les modèles logiques, </w:t>
      </w:r>
      <w:r w:rsidRPr="00300647">
        <w:lastRenderedPageBreak/>
        <w:t>linguistiques ou mathématiques. La technique de l’analyse des syst</w:t>
      </w:r>
      <w:r w:rsidRPr="00300647">
        <w:t>è</w:t>
      </w:r>
      <w:r w:rsidRPr="00300647">
        <w:t>mes est, par essence, réductionniste : elle ne tend qu’à utiliser les' éléments e</w:t>
      </w:r>
      <w:r w:rsidRPr="00300647">
        <w:t>s</w:t>
      </w:r>
      <w:r w:rsidRPr="00300647">
        <w:t>sentiels ; elle ne se concentre que sur les chemins les plus logiques. Elle tient compte de l’incertitude par sa nature probabiliste, mais elle laisse de côté des informations qui sont essentielles dans la prise de décision. Par sa nature macroscopique, elle ne tient pas com</w:t>
      </w:r>
      <w:r w:rsidRPr="00300647">
        <w:t>p</w:t>
      </w:r>
      <w:r w:rsidRPr="00300647">
        <w:t>te des facteurs humains ou organis</w:t>
      </w:r>
      <w:r w:rsidRPr="00300647">
        <w:t>a</w:t>
      </w:r>
      <w:r w:rsidRPr="00300647">
        <w:t>tionnels spécifiques. Par ailleurs, en postulant que toutes choses sont égales et en se concentrant sur les éléments fond</w:t>
      </w:r>
      <w:r w:rsidRPr="00300647">
        <w:t>a</w:t>
      </w:r>
      <w:r w:rsidRPr="00300647">
        <w:t>mentaux, elle décale l’analyse du système de justice de la réalité. Un autre inconvénient de l’application de cette technique est le da</w:t>
      </w:r>
      <w:r w:rsidRPr="00300647">
        <w:t>n</w:t>
      </w:r>
      <w:r w:rsidRPr="00300647">
        <w:t>ger de tomber dans un biais conservateur, de ne considérer que les crimes tr</w:t>
      </w:r>
      <w:r w:rsidRPr="00300647">
        <w:t>a</w:t>
      </w:r>
      <w:r w:rsidRPr="00300647">
        <w:t>ditionnels puisque ce sont eux qui circulent le plus dans le système de justice criminelle ; d’être un instrument qui perme</w:t>
      </w:r>
      <w:r w:rsidRPr="00300647">
        <w:t>t</w:t>
      </w:r>
      <w:r w:rsidRPr="00300647">
        <w:t>te aux personnes en place de guider</w:t>
      </w:r>
      <w:r>
        <w:t xml:space="preserve"> [188] </w:t>
      </w:r>
      <w:r w:rsidRPr="00300647">
        <w:t>l’administration de la justice ou, pire encore, de nier la justice au profit de l’efficacité et de la rati</w:t>
      </w:r>
      <w:r w:rsidRPr="00300647">
        <w:t>o</w:t>
      </w:r>
      <w:r w:rsidRPr="00300647">
        <w:t>nalité.</w:t>
      </w:r>
    </w:p>
    <w:p w:rsidR="005400C0" w:rsidRPr="00300647" w:rsidRDefault="005400C0" w:rsidP="005400C0">
      <w:pPr>
        <w:spacing w:before="120" w:after="120"/>
        <w:jc w:val="both"/>
      </w:pPr>
      <w:r w:rsidRPr="00300647">
        <w:t>Si ces dangers existent et sont suffisamment s</w:t>
      </w:r>
      <w:r w:rsidRPr="00300647">
        <w:t>é</w:t>
      </w:r>
      <w:r w:rsidRPr="00300647">
        <w:t>rieux pour que l’on s’y arrête, il n’en demeure pas moins que des avantages viennent les contrebala</w:t>
      </w:r>
      <w:r w:rsidRPr="00300647">
        <w:t>n</w:t>
      </w:r>
      <w:r w:rsidRPr="00300647">
        <w:t xml:space="preserve">cer. Car, comme le souligne Wilkins (1970), l’analyse des systèmes met l’accent sur </w:t>
      </w:r>
      <w:r w:rsidRPr="00307F62">
        <w:rPr>
          <w:i/>
          <w:iCs/>
        </w:rPr>
        <w:t>« the thinker rather than upon the thing ».</w:t>
      </w:r>
      <w:r w:rsidRPr="00300647">
        <w:t xml:space="preserve"> On n’aborde plus les problèmes en recherchant la « vérité » comme dans la philosophie légale, mais on formule les problèmes et on r</w:t>
      </w:r>
      <w:r w:rsidRPr="00300647">
        <w:t>e</w:t>
      </w:r>
      <w:r w:rsidRPr="00300647">
        <w:t>cherche des solutions de façon différente puisque la pensée systémat</w:t>
      </w:r>
      <w:r w:rsidRPr="00300647">
        <w:t>i</w:t>
      </w:r>
      <w:r w:rsidRPr="00300647">
        <w:t>que est ce</w:t>
      </w:r>
      <w:r w:rsidRPr="00300647">
        <w:t>n</w:t>
      </w:r>
      <w:r w:rsidRPr="00300647">
        <w:t>trée sur les relations entre éléments plutôt que sur la nature des éléments. Un autre avantage de l’analyse des systèmes est qu’elle permet une séparation claire des considérations scientifiques et des problèmes éthiques. C’est un instrument qui permet une analyse i</w:t>
      </w:r>
      <w:r w:rsidRPr="00300647">
        <w:t>m</w:t>
      </w:r>
      <w:r w:rsidRPr="00300647">
        <w:t>partiale mais a</w:t>
      </w:r>
      <w:r w:rsidRPr="00300647">
        <w:t>u</w:t>
      </w:r>
      <w:r w:rsidRPr="00300647">
        <w:t>quel on peut attacher des finalités diverses, des plus libérales aux plus conservatrices et extrémistes. On peut en faire un instrument pour rendre la justice, mais aussi pour assurer l’injustice ; on peut y att</w:t>
      </w:r>
      <w:r w:rsidRPr="00300647">
        <w:t>a</w:t>
      </w:r>
      <w:r w:rsidRPr="00300647">
        <w:t>cher un but moral, mais aussi immoral.</w:t>
      </w:r>
    </w:p>
    <w:p w:rsidR="005400C0" w:rsidRPr="00300647" w:rsidRDefault="005400C0" w:rsidP="005400C0">
      <w:pPr>
        <w:spacing w:before="120" w:after="120"/>
        <w:jc w:val="both"/>
      </w:pPr>
      <w:r w:rsidRPr="00300647">
        <w:t>Après avoir discuté de la finalité à donner à une analyse du syst</w:t>
      </w:r>
      <w:r w:rsidRPr="00300647">
        <w:t>è</w:t>
      </w:r>
      <w:r w:rsidRPr="00300647">
        <w:t>me de justice criminelle et avoir présenté les avantages et inconv</w:t>
      </w:r>
      <w:r w:rsidRPr="00300647">
        <w:t>é</w:t>
      </w:r>
      <w:r w:rsidRPr="00300647">
        <w:t>nients de l’utilisation de cette technique, nous aborderons le problème de l’utilité de faire une analyse du syst</w:t>
      </w:r>
      <w:r w:rsidRPr="00300647">
        <w:t>è</w:t>
      </w:r>
      <w:r w:rsidRPr="00300647">
        <w:t xml:space="preserve">me de justice criminelle. L’utilité de l’analyse du système de justice criminelle peut se situer sur trois plans : la connaissance du système, la planification et </w:t>
      </w:r>
      <w:r w:rsidRPr="00300647">
        <w:lastRenderedPageBreak/>
        <w:t>l’expérimentation, et la comparaison de diff</w:t>
      </w:r>
      <w:r w:rsidRPr="00300647">
        <w:t>é</w:t>
      </w:r>
      <w:r w:rsidRPr="00300647">
        <w:t>rents systèmes de justice criminelle.</w:t>
      </w:r>
    </w:p>
    <w:p w:rsidR="005400C0" w:rsidRPr="00300647" w:rsidRDefault="005400C0" w:rsidP="005400C0">
      <w:pPr>
        <w:spacing w:before="120" w:after="120"/>
        <w:jc w:val="both"/>
      </w:pPr>
      <w:r w:rsidRPr="00300647">
        <w:t>L’analyse du système de justice criminelle est particulièrement ut</w:t>
      </w:r>
      <w:r w:rsidRPr="00300647">
        <w:t>i</w:t>
      </w:r>
      <w:r w:rsidRPr="00300647">
        <w:t>le pour la criminologie parce qu’elle l’oblige à décrire le système d’une façon adéquate, de bien connaître ses opérations, ses points de déc</w:t>
      </w:r>
      <w:r w:rsidRPr="00300647">
        <w:t>i</w:t>
      </w:r>
      <w:r w:rsidRPr="00300647">
        <w:t>sions, ses façons de répondre aux cas qui se présentent. Cette condition préalable à l’application de la technique est en soi un acquis scientif</w:t>
      </w:r>
      <w:r w:rsidRPr="00300647">
        <w:t>i</w:t>
      </w:r>
      <w:r w:rsidRPr="00300647">
        <w:t>que tout autant que pratique. Mais l’utilité principale de l’analyse du système total de justice criminelle se situe nettement au niveau de la planification de son fonctionnement et de son dévelo</w:t>
      </w:r>
      <w:r w:rsidRPr="00300647">
        <w:t>p</w:t>
      </w:r>
      <w:r w:rsidRPr="00300647">
        <w:t>pement. Ainsi, il sera possible d’expérimenter des changements sur le modèle produit et d’évaluer leurs effets en termes de coûts et de re</w:t>
      </w:r>
      <w:r w:rsidRPr="00300647">
        <w:t>s</w:t>
      </w:r>
      <w:r w:rsidRPr="00300647">
        <w:t>sources. À l’aide de l’analyse du système, l’administrateur pourra év</w:t>
      </w:r>
      <w:r w:rsidRPr="00300647">
        <w:t>a</w:t>
      </w:r>
      <w:r w:rsidRPr="00300647">
        <w:t>luer les effets d’une nouvelle politique ; il pourra simuler des cha</w:t>
      </w:r>
      <w:r w:rsidRPr="00300647">
        <w:t>n</w:t>
      </w:r>
      <w:r w:rsidRPr="00300647">
        <w:t>gements dans la circul</w:t>
      </w:r>
      <w:r w:rsidRPr="00300647">
        <w:t>a</w:t>
      </w:r>
      <w:r w:rsidRPr="00300647">
        <w:t>tion des cas dans le système tout en tenant compte de modification ou non des ressources ; il pourra expérimenter plusieurs types alternatifs de changements et en évaluer comparativ</w:t>
      </w:r>
      <w:r w:rsidRPr="00300647">
        <w:t>e</w:t>
      </w:r>
      <w:r w:rsidRPr="00300647">
        <w:t>ment les effets. Le chercheur, pour sa part, pourra aussi, à l’aide de l’analyse du système, élaborer et tester</w:t>
      </w:r>
      <w:r>
        <w:t xml:space="preserve"> [189] </w:t>
      </w:r>
      <w:r w:rsidRPr="00300647">
        <w:t>certaines hypothèses d'ordre plus théorique. F</w:t>
      </w:r>
      <w:r w:rsidRPr="00300647">
        <w:t>i</w:t>
      </w:r>
      <w:r w:rsidRPr="00300647">
        <w:t>nalement, l’utilité qui est apparue la plus fondamentale, en regard de la criminologie comparée, est la possibil</w:t>
      </w:r>
      <w:r w:rsidRPr="00300647">
        <w:t>i</w:t>
      </w:r>
      <w:r w:rsidRPr="00300647">
        <w:t>té de réaliser une analyse du système de ju</w:t>
      </w:r>
      <w:r w:rsidRPr="00300647">
        <w:t>s</w:t>
      </w:r>
      <w:r w:rsidRPr="00300647">
        <w:t>tice dans plusieurs pays, de façon à pouvoir comparer les éléments du système et, principal</w:t>
      </w:r>
      <w:r w:rsidRPr="00300647">
        <w:t>e</w:t>
      </w:r>
      <w:r w:rsidRPr="00300647">
        <w:t>ment, ses opérations et points de décisions. Ces comparaisons pou</w:t>
      </w:r>
      <w:r w:rsidRPr="00300647">
        <w:t>r</w:t>
      </w:r>
      <w:r w:rsidRPr="00300647">
        <w:t>raient aller plus loin et consid</w:t>
      </w:r>
      <w:r w:rsidRPr="00300647">
        <w:t>é</w:t>
      </w:r>
      <w:r w:rsidRPr="00300647">
        <w:t>rer la situation où l’on introduit dans un système donné une caractéristique d'un autre système, ce qui peut permettre d’en évaluer les effets dans le pr</w:t>
      </w:r>
      <w:r w:rsidRPr="00300647">
        <w:t>e</w:t>
      </w:r>
      <w:r w:rsidRPr="00300647">
        <w:t>mier système.</w:t>
      </w:r>
    </w:p>
    <w:p w:rsidR="005400C0" w:rsidRPr="00300647" w:rsidRDefault="005400C0" w:rsidP="005400C0">
      <w:pPr>
        <w:spacing w:before="120" w:after="120"/>
        <w:jc w:val="both"/>
      </w:pPr>
      <w:r w:rsidRPr="00300647">
        <w:t>Après avoir présenté la problématique de l’analyse des systèmes et avoir discuté de l’application de cette technique à l’administration de la justice criminelle, on ne pouvait que conclure, contrairement à Wi</w:t>
      </w:r>
      <w:r w:rsidRPr="00300647">
        <w:t>l</w:t>
      </w:r>
      <w:r w:rsidRPr="00300647">
        <w:t>kins (1970), qu’il y a lieu de travailler à son application. C’est pou</w:t>
      </w:r>
      <w:r w:rsidRPr="00300647">
        <w:t>r</w:t>
      </w:r>
      <w:r w:rsidRPr="00300647">
        <w:t>quoi, dans la section suivante, nous présenterons un instrument et di</w:t>
      </w:r>
      <w:r w:rsidRPr="00300647">
        <w:t>s</w:t>
      </w:r>
      <w:r w:rsidRPr="00300647">
        <w:t>cuterons des moyens permettant de caractériser, à l’échelle globale, le fonctionnement du sy</w:t>
      </w:r>
      <w:r w:rsidRPr="00300647">
        <w:t>s</w:t>
      </w:r>
      <w:r w:rsidRPr="00300647">
        <w:t>tème de justice criminelle. Nous y élaborons un modèle qui est une représentation abstraite des sy</w:t>
      </w:r>
      <w:r w:rsidRPr="00300647">
        <w:t>s</w:t>
      </w:r>
      <w:r w:rsidRPr="00300647">
        <w:t>tèmes de justice criminelle existant dans différents pays.</w:t>
      </w:r>
    </w:p>
    <w:p w:rsidR="005400C0" w:rsidRDefault="005400C0" w:rsidP="005400C0">
      <w:pPr>
        <w:spacing w:before="120" w:after="120"/>
        <w:jc w:val="both"/>
      </w:pPr>
    </w:p>
    <w:p w:rsidR="005400C0" w:rsidRDefault="005400C0" w:rsidP="005400C0">
      <w:pPr>
        <w:spacing w:before="120" w:after="120"/>
        <w:jc w:val="both"/>
      </w:pPr>
    </w:p>
    <w:p w:rsidR="005400C0" w:rsidRPr="00300647" w:rsidRDefault="005400C0" w:rsidP="005400C0">
      <w:pPr>
        <w:pStyle w:val="planche"/>
      </w:pPr>
      <w:bookmarkStart w:id="4" w:name="criminalite_urbaine_pt_3_t_06_II"/>
      <w:r w:rsidRPr="00300647">
        <w:t>II. UN INSTRUMENT POUR L’ANALYSE</w:t>
      </w:r>
      <w:r>
        <w:br/>
      </w:r>
      <w:r w:rsidRPr="00300647">
        <w:t>DES SYSTÈMES DE JUSTICE CRIMINELLE</w:t>
      </w:r>
    </w:p>
    <w:bookmarkEnd w:id="4"/>
    <w:p w:rsidR="005400C0" w:rsidRDefault="005400C0" w:rsidP="005400C0">
      <w:pPr>
        <w:spacing w:before="120" w:after="120"/>
        <w:jc w:val="both"/>
      </w:pPr>
    </w:p>
    <w:p w:rsidR="005400C0" w:rsidRPr="00384B20" w:rsidRDefault="005400C0" w:rsidP="005400C0">
      <w:pPr>
        <w:ind w:right="90" w:firstLine="0"/>
        <w:jc w:val="both"/>
        <w:rPr>
          <w:sz w:val="20"/>
        </w:rPr>
      </w:pPr>
      <w:hyperlink w:anchor="tdm" w:history="1">
        <w:r w:rsidRPr="00384B20">
          <w:rPr>
            <w:rStyle w:val="Lienhypertexte"/>
            <w:sz w:val="20"/>
          </w:rPr>
          <w:t>Retour à la table des matières</w:t>
        </w:r>
      </w:hyperlink>
    </w:p>
    <w:p w:rsidR="005400C0" w:rsidRDefault="005400C0" w:rsidP="005400C0">
      <w:pPr>
        <w:spacing w:before="120" w:after="120"/>
        <w:jc w:val="both"/>
      </w:pPr>
      <w:r w:rsidRPr="00300647">
        <w:t>Cette section de l’étude débute par la présent</w:t>
      </w:r>
      <w:r w:rsidRPr="00300647">
        <w:t>a</w:t>
      </w:r>
      <w:r w:rsidRPr="00300647">
        <w:t>tion détaillée de l’instrument pour l’analyse comparative des systèmes de justice cr</w:t>
      </w:r>
      <w:r w:rsidRPr="00300647">
        <w:t>i</w:t>
      </w:r>
      <w:r w:rsidRPr="00300647">
        <w:t>minelle. Par la su</w:t>
      </w:r>
      <w:r w:rsidRPr="00300647">
        <w:t>i</w:t>
      </w:r>
      <w:r w:rsidRPr="00300647">
        <w:t>te, nous aborderons certains problèmes de l’utilisation de l’instrument.</w:t>
      </w:r>
    </w:p>
    <w:p w:rsidR="005400C0" w:rsidRPr="00300647" w:rsidRDefault="005400C0" w:rsidP="005400C0">
      <w:pPr>
        <w:spacing w:before="120" w:after="120"/>
        <w:jc w:val="both"/>
      </w:pPr>
    </w:p>
    <w:p w:rsidR="005400C0" w:rsidRPr="00300647" w:rsidRDefault="005400C0" w:rsidP="005400C0">
      <w:pPr>
        <w:pStyle w:val="B"/>
      </w:pPr>
      <w:r w:rsidRPr="00855E3E">
        <w:rPr>
          <w:iCs/>
          <w:color w:val="auto"/>
          <w:lang w:eastAsia="en-US" w:bidi="ar-SA"/>
        </w:rPr>
        <w:t xml:space="preserve">1. </w:t>
      </w:r>
      <w:r w:rsidRPr="00855E3E">
        <w:t>Description de l’instrument</w:t>
      </w:r>
    </w:p>
    <w:p w:rsidR="005400C0" w:rsidRDefault="005400C0" w:rsidP="005400C0">
      <w:pPr>
        <w:spacing w:before="120" w:after="120"/>
        <w:jc w:val="both"/>
      </w:pPr>
    </w:p>
    <w:p w:rsidR="005400C0" w:rsidRDefault="005400C0" w:rsidP="005400C0">
      <w:pPr>
        <w:spacing w:before="120" w:after="120"/>
        <w:jc w:val="both"/>
      </w:pPr>
      <w:r w:rsidRPr="00300647">
        <w:t>Les participants de l’atelier n° 6 ont conclu que le modèle général du système de justice criminelle (tel qu’illustré par la figure 1) était suffisamment général pour représenter les systèmes de justice crim</w:t>
      </w:r>
      <w:r w:rsidRPr="00300647">
        <w:t>i</w:t>
      </w:r>
      <w:r w:rsidRPr="00300647">
        <w:t>nelle dans la plupart des pays du monde. La figure 1 présente un di</w:t>
      </w:r>
      <w:r w:rsidRPr="00300647">
        <w:t>a</w:t>
      </w:r>
      <w:r w:rsidRPr="00300647">
        <w:t>gramme comprenant des rectangles où sont inscrits les points de déc</w:t>
      </w:r>
      <w:r w:rsidRPr="00300647">
        <w:t>i</w:t>
      </w:r>
      <w:r w:rsidRPr="00300647">
        <w:t>sions et des flèches qui indiquent le flux des événements et des ho</w:t>
      </w:r>
      <w:r w:rsidRPr="00300647">
        <w:t>m</w:t>
      </w:r>
      <w:r w:rsidRPr="00300647">
        <w:t>mes dans le système de justice criminelle. Ce diagramme nous dit que de la société émarge un cert</w:t>
      </w:r>
      <w:r>
        <w:t>ain nombre de crimes ; de ceux-</w:t>
      </w:r>
      <w:r w:rsidRPr="00300647">
        <w:t>ci, ce</w:t>
      </w:r>
      <w:r w:rsidRPr="00300647">
        <w:t>r</w:t>
      </w:r>
      <w:r w:rsidRPr="00300647">
        <w:t>tains sont rapportés à la police et celle-ci attache un i</w:t>
      </w:r>
      <w:r w:rsidRPr="00300647">
        <w:t>n</w:t>
      </w:r>
      <w:r w:rsidRPr="00300647">
        <w:t>dividu à certains crimes qui l’amènent à être acc</w:t>
      </w:r>
      <w:r>
        <w:t>usé devant un tribunal ; celui-</w:t>
      </w:r>
      <w:r w:rsidRPr="00300647">
        <w:t>ci donne une sentence qui a lieu soit en institution ou en milieu libre ; un ind</w:t>
      </w:r>
      <w:r w:rsidRPr="00300647">
        <w:t>i</w:t>
      </w:r>
      <w:r w:rsidRPr="00300647">
        <w:t>vidu qui est entré et a circulé dans le système de justice criminelle peut y revenir ou non comme récidiviste.</w:t>
      </w:r>
    </w:p>
    <w:p w:rsidR="005400C0" w:rsidRDefault="005400C0" w:rsidP="005400C0">
      <w:pPr>
        <w:spacing w:before="120" w:after="120"/>
        <w:jc w:val="both"/>
      </w:pPr>
      <w:r>
        <w:t>[190]</w:t>
      </w:r>
    </w:p>
    <w:p w:rsidR="005400C0" w:rsidRDefault="005400C0" w:rsidP="005400C0">
      <w:pPr>
        <w:spacing w:before="120" w:after="120"/>
        <w:jc w:val="both"/>
      </w:pPr>
      <w:r w:rsidRPr="00300647">
        <w:t>Le système de justice est une sorte d’entonnoir puisqu’il y a bea</w:t>
      </w:r>
      <w:r w:rsidRPr="00300647">
        <w:t>u</w:t>
      </w:r>
      <w:r w:rsidRPr="00300647">
        <w:t>coup d’infractions au départ, et à la fin, un nombre infiniment plus faible d’individus. Dans ce modèle général du système de justice cr</w:t>
      </w:r>
      <w:r w:rsidRPr="00300647">
        <w:t>i</w:t>
      </w:r>
      <w:r w:rsidRPr="00300647">
        <w:t>minelle, nous avons affaire à une agrég</w:t>
      </w:r>
      <w:r w:rsidRPr="00300647">
        <w:t>a</w:t>
      </w:r>
      <w:r w:rsidRPr="00300647">
        <w:t>tion très compacte en trois étapes ; c’est un peu trop restreint. On perd beaucoup de détails que l’on vo</w:t>
      </w:r>
      <w:r w:rsidRPr="00300647">
        <w:t>u</w:t>
      </w:r>
      <w:r w:rsidRPr="00300647">
        <w:t>drait, bien entendu, obtenir. Mais, d’autre part, si l’on cherche à y d</w:t>
      </w:r>
      <w:r w:rsidRPr="00300647">
        <w:t>é</w:t>
      </w:r>
      <w:r w:rsidRPr="00300647">
        <w:t>couvrir, dans les détails, toutes les opérations du système, on se perd en complexité, et il est alors impossible d’avoir les données pe</w:t>
      </w:r>
      <w:r w:rsidRPr="00300647">
        <w:t>r</w:t>
      </w:r>
      <w:r w:rsidRPr="00300647">
        <w:lastRenderedPageBreak/>
        <w:t>tinentes et de faire des comparaisons valables entre les divers syst</w:t>
      </w:r>
      <w:r w:rsidRPr="00300647">
        <w:t>è</w:t>
      </w:r>
      <w:r w:rsidRPr="00300647">
        <w:t>mes de justice criminelle. Il faut donc trouver une</w:t>
      </w:r>
    </w:p>
    <w:p w:rsidR="005400C0" w:rsidRPr="00300647" w:rsidRDefault="005400C0" w:rsidP="005400C0">
      <w:pPr>
        <w:spacing w:before="120" w:after="120"/>
        <w:jc w:val="both"/>
      </w:pPr>
    </w:p>
    <w:p w:rsidR="005400C0" w:rsidRDefault="005400C0" w:rsidP="005400C0">
      <w:pPr>
        <w:pStyle w:val="figtitre"/>
      </w:pPr>
      <w:r w:rsidRPr="00CF3997">
        <w:t>FIG</w:t>
      </w:r>
      <w:r>
        <w:t>. 1.</w:t>
      </w:r>
    </w:p>
    <w:p w:rsidR="005400C0" w:rsidRPr="00CF3997" w:rsidRDefault="005400C0" w:rsidP="005400C0">
      <w:pPr>
        <w:pStyle w:val="figtitre0"/>
      </w:pPr>
      <w:r w:rsidRPr="00CF3997">
        <w:rPr>
          <w:szCs w:val="2"/>
        </w:rPr>
        <w:t>Modèle</w:t>
      </w:r>
      <w:r w:rsidRPr="00CF3997">
        <w:t xml:space="preserve"> général du système de justice criminelle. (La définition des termes est très large : par exemple, le terme police peut comprendre à la fois les polices gouve</w:t>
      </w:r>
      <w:r w:rsidRPr="00CF3997">
        <w:t>r</w:t>
      </w:r>
      <w:r w:rsidRPr="00CF3997">
        <w:t>nementales, municipales, privées, en fait, toute police enregistrée.)</w:t>
      </w:r>
    </w:p>
    <w:p w:rsidR="005400C0" w:rsidRDefault="00883DBF" w:rsidP="005400C0">
      <w:pPr>
        <w:pStyle w:val="fig"/>
      </w:pPr>
      <w:r>
        <w:rPr>
          <w:noProof/>
        </w:rPr>
        <w:drawing>
          <wp:inline distT="0" distB="0" distL="0" distR="0">
            <wp:extent cx="5118100" cy="6032500"/>
            <wp:effectExtent l="0" t="0" r="0" b="0"/>
            <wp:docPr id="6" name="Image 6" descr="fig_p_190_st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190_st_5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8100" cy="6032500"/>
                    </a:xfrm>
                    <a:prstGeom prst="rect">
                      <a:avLst/>
                    </a:prstGeom>
                    <a:noFill/>
                    <a:ln>
                      <a:noFill/>
                    </a:ln>
                  </pic:spPr>
                </pic:pic>
              </a:graphicData>
            </a:graphic>
          </wp:inline>
        </w:drawing>
      </w:r>
    </w:p>
    <w:p w:rsidR="005400C0" w:rsidRDefault="005400C0" w:rsidP="005400C0">
      <w:pPr>
        <w:spacing w:before="120" w:after="120"/>
        <w:jc w:val="both"/>
      </w:pPr>
    </w:p>
    <w:p w:rsidR="005400C0" w:rsidRDefault="005400C0" w:rsidP="005400C0">
      <w:pPr>
        <w:spacing w:before="120" w:after="120"/>
        <w:ind w:firstLine="0"/>
        <w:jc w:val="both"/>
      </w:pPr>
      <w:r>
        <w:lastRenderedPageBreak/>
        <w:t>[191]</w:t>
      </w:r>
    </w:p>
    <w:p w:rsidR="005400C0" w:rsidRPr="00300647" w:rsidRDefault="005400C0" w:rsidP="005400C0">
      <w:pPr>
        <w:spacing w:before="120" w:after="120"/>
        <w:ind w:firstLine="0"/>
        <w:jc w:val="both"/>
      </w:pPr>
      <w:r w:rsidRPr="00300647">
        <w:t>solution d’équilibre, une solution moyenne entre un macrosystème, tel que présenté à la figure 1, et un microsystème, tel que nous po</w:t>
      </w:r>
      <w:r w:rsidRPr="00300647">
        <w:t>u</w:t>
      </w:r>
      <w:r w:rsidRPr="00300647">
        <w:t>vons nous repr</w:t>
      </w:r>
      <w:r w:rsidRPr="00300647">
        <w:t>é</w:t>
      </w:r>
      <w:r w:rsidRPr="00300647">
        <w:t>senter les systèmes de justice criminelle de divers pays. Ce moyen terme, jugé praticable par les participants, est le format de cueillette des données que nous présenterons maintenant : c’est le m</w:t>
      </w:r>
      <w:r w:rsidRPr="00300647">
        <w:t>o</w:t>
      </w:r>
      <w:r w:rsidRPr="00300647">
        <w:t>dèle minimal pour l’analyse des systèmes de justice crim</w:t>
      </w:r>
      <w:r w:rsidRPr="00300647">
        <w:t>i</w:t>
      </w:r>
      <w:r w:rsidRPr="00300647">
        <w:t>nelle.</w:t>
      </w:r>
    </w:p>
    <w:p w:rsidR="005400C0" w:rsidRPr="00300647" w:rsidRDefault="005400C0" w:rsidP="005400C0">
      <w:pPr>
        <w:spacing w:before="120" w:after="120"/>
        <w:jc w:val="both"/>
      </w:pPr>
      <w:r w:rsidRPr="00300647">
        <w:t>De façon à présenter le modèle détaillé du système de justice cr</w:t>
      </w:r>
      <w:r w:rsidRPr="00300647">
        <w:t>i</w:t>
      </w:r>
      <w:r w:rsidRPr="00300647">
        <w:t xml:space="preserve">minelle, nous diviserons celui-ci en trois étapes : la police, le tribunal et la correction. La figure 2 présente l’étape </w:t>
      </w:r>
      <w:r w:rsidRPr="00300647">
        <w:rPr>
          <w:rStyle w:val="Corpsdutexte2Italique"/>
        </w:rPr>
        <w:t>police.</w:t>
      </w:r>
      <w:r w:rsidRPr="00300647">
        <w:t xml:space="preserve"> Les info</w:t>
      </w:r>
      <w:r w:rsidRPr="00300647">
        <w:t>r</w:t>
      </w:r>
      <w:r w:rsidRPr="00300647">
        <w:t>mations qui nous intéressent sont alors :</w:t>
      </w:r>
    </w:p>
    <w:p w:rsidR="005400C0" w:rsidRDefault="005400C0" w:rsidP="005400C0">
      <w:pPr>
        <w:spacing w:before="120" w:after="120"/>
        <w:jc w:val="both"/>
      </w:pPr>
    </w:p>
    <w:p w:rsidR="005400C0" w:rsidRPr="00300647" w:rsidRDefault="005400C0" w:rsidP="005400C0">
      <w:pPr>
        <w:spacing w:before="120" w:after="120"/>
        <w:ind w:left="900" w:hanging="540"/>
        <w:jc w:val="both"/>
      </w:pPr>
      <w:r>
        <w:t>1)</w:t>
      </w:r>
      <w:r>
        <w:tab/>
      </w:r>
      <w:r w:rsidRPr="00300647">
        <w:t>Le nombre d’infractions rapportées à la police ;</w:t>
      </w:r>
    </w:p>
    <w:p w:rsidR="005400C0" w:rsidRPr="00300647" w:rsidRDefault="005400C0" w:rsidP="005400C0">
      <w:pPr>
        <w:spacing w:before="120" w:after="120"/>
        <w:ind w:left="900" w:hanging="540"/>
        <w:jc w:val="both"/>
      </w:pPr>
      <w:r>
        <w:t>2)</w:t>
      </w:r>
      <w:r>
        <w:tab/>
      </w:r>
      <w:r w:rsidRPr="00300647">
        <w:t>Le nombre d’infractions fondées ;</w:t>
      </w:r>
    </w:p>
    <w:p w:rsidR="005400C0" w:rsidRPr="00300647" w:rsidRDefault="005400C0" w:rsidP="005400C0">
      <w:pPr>
        <w:spacing w:before="120" w:after="120"/>
        <w:ind w:left="900" w:hanging="540"/>
        <w:jc w:val="both"/>
      </w:pPr>
      <w:r>
        <w:t>3)</w:t>
      </w:r>
      <w:r>
        <w:tab/>
      </w:r>
      <w:r w:rsidRPr="00300647">
        <w:t>Le nombre d’infractions classées ;</w:t>
      </w:r>
    </w:p>
    <w:p w:rsidR="005400C0" w:rsidRPr="00300647" w:rsidRDefault="005400C0" w:rsidP="005400C0">
      <w:pPr>
        <w:spacing w:before="120" w:after="120"/>
        <w:ind w:left="900" w:hanging="540"/>
        <w:jc w:val="both"/>
      </w:pPr>
      <w:r>
        <w:t>4)</w:t>
      </w:r>
      <w:r>
        <w:tab/>
      </w:r>
      <w:r w:rsidRPr="00300647">
        <w:t>Le nombre d’infractions classées par mise en accusation ou inculp</w:t>
      </w:r>
      <w:r w:rsidRPr="00300647">
        <w:t>a</w:t>
      </w:r>
      <w:r w:rsidRPr="00300647">
        <w:t>tions ;</w:t>
      </w:r>
    </w:p>
    <w:p w:rsidR="005400C0" w:rsidRPr="00300647" w:rsidRDefault="005400C0" w:rsidP="005400C0">
      <w:pPr>
        <w:spacing w:before="120" w:after="120"/>
        <w:ind w:left="900" w:hanging="540"/>
        <w:jc w:val="both"/>
      </w:pPr>
      <w:r>
        <w:t>5)</w:t>
      </w:r>
      <w:r>
        <w:tab/>
      </w:r>
      <w:r w:rsidRPr="00300647">
        <w:t>Le nombre total d’inculpations retirées avant procès ;</w:t>
      </w:r>
    </w:p>
    <w:p w:rsidR="005400C0" w:rsidRPr="00300647" w:rsidRDefault="005400C0" w:rsidP="005400C0">
      <w:pPr>
        <w:spacing w:before="120" w:after="120"/>
        <w:ind w:left="900" w:hanging="540"/>
        <w:jc w:val="both"/>
      </w:pPr>
      <w:r>
        <w:t>6)</w:t>
      </w:r>
      <w:r>
        <w:tab/>
      </w:r>
      <w:r w:rsidRPr="00300647">
        <w:t>Le nombre d’infractions pour lesquelles au moins une arrest</w:t>
      </w:r>
      <w:r w:rsidRPr="00300647">
        <w:t>a</w:t>
      </w:r>
      <w:r w:rsidRPr="00300647">
        <w:t>tion a été effectuée ;</w:t>
      </w:r>
    </w:p>
    <w:p w:rsidR="005400C0" w:rsidRPr="00300647" w:rsidRDefault="005400C0" w:rsidP="005400C0">
      <w:pPr>
        <w:spacing w:before="120" w:after="120"/>
        <w:ind w:left="900" w:hanging="540"/>
        <w:jc w:val="both"/>
      </w:pPr>
      <w:r>
        <w:t>7)</w:t>
      </w:r>
      <w:r>
        <w:tab/>
      </w:r>
      <w:r w:rsidRPr="00300647">
        <w:t>Le nombre total de personnes arrêtées ;</w:t>
      </w:r>
    </w:p>
    <w:p w:rsidR="005400C0" w:rsidRPr="00300647" w:rsidRDefault="005400C0" w:rsidP="005400C0">
      <w:pPr>
        <w:spacing w:before="120" w:after="120"/>
        <w:ind w:left="900" w:hanging="540"/>
        <w:jc w:val="both"/>
      </w:pPr>
      <w:r>
        <w:t>8)</w:t>
      </w:r>
      <w:r>
        <w:tab/>
      </w:r>
      <w:r w:rsidRPr="00300647">
        <w:t>Le nombre total de personnes inculpées ;</w:t>
      </w:r>
    </w:p>
    <w:p w:rsidR="005400C0" w:rsidRPr="00300647" w:rsidRDefault="005400C0" w:rsidP="005400C0">
      <w:pPr>
        <w:spacing w:before="120" w:after="120"/>
        <w:ind w:left="900" w:hanging="540"/>
        <w:jc w:val="both"/>
      </w:pPr>
      <w:r>
        <w:t>9)</w:t>
      </w:r>
      <w:r>
        <w:tab/>
      </w:r>
      <w:r w:rsidRPr="00300647">
        <w:t>Le nombre total de personnes pour lesquelles les accusations ont été retirées avant procès ;</w:t>
      </w:r>
    </w:p>
    <w:p w:rsidR="005400C0" w:rsidRPr="00300647" w:rsidRDefault="005400C0" w:rsidP="005400C0">
      <w:pPr>
        <w:spacing w:before="120" w:after="120"/>
        <w:ind w:left="900" w:hanging="540"/>
        <w:jc w:val="both"/>
      </w:pPr>
      <w:r>
        <w:t>10)</w:t>
      </w:r>
      <w:r>
        <w:tab/>
      </w:r>
      <w:r w:rsidRPr="00300647">
        <w:t xml:space="preserve">La situation des personnes en attente de leur procès : </w:t>
      </w:r>
      <w:r>
        <w:rPr>
          <w:rStyle w:val="Corpsdutexte2Italique"/>
        </w:rPr>
        <w:t>a</w:t>
      </w:r>
      <w:r w:rsidRPr="00300647">
        <w:rPr>
          <w:rStyle w:val="Corpsdutexte2Italique"/>
        </w:rPr>
        <w:t xml:space="preserve">) </w:t>
      </w:r>
      <w:r w:rsidRPr="00300647">
        <w:t>no</w:t>
      </w:r>
      <w:r w:rsidRPr="00300647">
        <w:t>m</w:t>
      </w:r>
      <w:r w:rsidRPr="00300647">
        <w:t xml:space="preserve">bre d’individus détenus avant leur procès et le temps moyen de détention, </w:t>
      </w:r>
      <w:r w:rsidRPr="00300647">
        <w:rPr>
          <w:rStyle w:val="Corpsdutexte2Italique"/>
        </w:rPr>
        <w:t>b)</w:t>
      </w:r>
      <w:r w:rsidRPr="00300647">
        <w:t xml:space="preserve"> nombre d’individus relâchés avant leur procès sur la reco</w:t>
      </w:r>
      <w:r w:rsidRPr="00300647">
        <w:t>n</w:t>
      </w:r>
      <w:r w:rsidRPr="00300647">
        <w:t xml:space="preserve">naissance de leur culpabilité, </w:t>
      </w:r>
      <w:r w:rsidRPr="00300647">
        <w:rPr>
          <w:rStyle w:val="Corpsdutexte2Italique"/>
        </w:rPr>
        <w:t>c)</w:t>
      </w:r>
      <w:r w:rsidRPr="00300647">
        <w:t xml:space="preserve"> nombre d’individus relâchés sous l’une des conditions suivantes : ca</w:t>
      </w:r>
      <w:r w:rsidRPr="00300647">
        <w:t>u</w:t>
      </w:r>
      <w:r w:rsidRPr="00300647">
        <w:t>tionnement, divers modes de su</w:t>
      </w:r>
      <w:r w:rsidRPr="00300647">
        <w:t>r</w:t>
      </w:r>
      <w:r w:rsidRPr="00300647">
        <w:t>veillance, autres.</w:t>
      </w:r>
    </w:p>
    <w:p w:rsidR="005400C0" w:rsidRDefault="005400C0" w:rsidP="005400C0">
      <w:pPr>
        <w:spacing w:before="120" w:after="120"/>
        <w:jc w:val="both"/>
      </w:pPr>
    </w:p>
    <w:p w:rsidR="005400C0" w:rsidRPr="00300647" w:rsidRDefault="005400C0" w:rsidP="005400C0">
      <w:pPr>
        <w:spacing w:before="120" w:after="120"/>
        <w:jc w:val="both"/>
      </w:pPr>
      <w:r w:rsidRPr="00300647">
        <w:t>Ces item</w:t>
      </w:r>
      <w:r>
        <w:t xml:space="preserve">s </w:t>
      </w:r>
      <w:r w:rsidRPr="00300647">
        <w:t>d’informations permettent de connaître, dans le sous-sy</w:t>
      </w:r>
      <w:r w:rsidRPr="00300647">
        <w:t>s</w:t>
      </w:r>
      <w:r w:rsidRPr="00300647">
        <w:t xml:space="preserve">tème </w:t>
      </w:r>
      <w:r w:rsidRPr="002D3F59">
        <w:rPr>
          <w:i/>
          <w:iCs/>
        </w:rPr>
        <w:t>police,</w:t>
      </w:r>
      <w:r w:rsidRPr="00300647">
        <w:t xml:space="preserve"> la circulation de la criminalité jusqu’au procès devant </w:t>
      </w:r>
      <w:r w:rsidRPr="00300647">
        <w:lastRenderedPageBreak/>
        <w:t xml:space="preserve">un tribunal. Voyons maintenant les sous-systèmes </w:t>
      </w:r>
      <w:r w:rsidRPr="002D3F59">
        <w:rPr>
          <w:i/>
          <w:iCs/>
        </w:rPr>
        <w:t>tribunal</w:t>
      </w:r>
      <w:r w:rsidRPr="00300647">
        <w:t xml:space="preserve"> et </w:t>
      </w:r>
      <w:r w:rsidRPr="002D3F59">
        <w:rPr>
          <w:i/>
          <w:iCs/>
        </w:rPr>
        <w:t>corre</w:t>
      </w:r>
      <w:r w:rsidRPr="002D3F59">
        <w:rPr>
          <w:i/>
          <w:iCs/>
        </w:rPr>
        <w:t>c</w:t>
      </w:r>
      <w:r w:rsidRPr="002D3F59">
        <w:rPr>
          <w:i/>
          <w:iCs/>
        </w:rPr>
        <w:t>tion,</w:t>
      </w:r>
      <w:r w:rsidRPr="00300647">
        <w:t xml:space="preserve"> ai</w:t>
      </w:r>
      <w:r w:rsidRPr="00300647">
        <w:t>n</w:t>
      </w:r>
      <w:r w:rsidRPr="00300647">
        <w:t>si que les informations nécessaires à l’analyse du système (fig. 3) :</w:t>
      </w:r>
    </w:p>
    <w:p w:rsidR="005400C0" w:rsidRDefault="005400C0" w:rsidP="005400C0">
      <w:pPr>
        <w:spacing w:before="120" w:after="120"/>
        <w:jc w:val="both"/>
      </w:pPr>
    </w:p>
    <w:p w:rsidR="005400C0" w:rsidRPr="00300647" w:rsidRDefault="005400C0" w:rsidP="005400C0">
      <w:pPr>
        <w:spacing w:before="120" w:after="120"/>
        <w:ind w:left="900" w:hanging="540"/>
        <w:jc w:val="both"/>
      </w:pPr>
      <w:r>
        <w:t>11)</w:t>
      </w:r>
      <w:r>
        <w:tab/>
      </w:r>
      <w:r w:rsidRPr="00300647">
        <w:t xml:space="preserve">Parmi les personnes inculpées devant un tribunal : </w:t>
      </w:r>
      <w:r w:rsidRPr="002D3F59">
        <w:rPr>
          <w:i/>
          <w:iCs/>
        </w:rPr>
        <w:t>a)</w:t>
      </w:r>
      <w:r w:rsidRPr="00300647">
        <w:t xml:space="preserve"> le no</w:t>
      </w:r>
      <w:r w:rsidRPr="00300647">
        <w:t>m</w:t>
      </w:r>
      <w:r w:rsidRPr="00300647">
        <w:t xml:space="preserve">bre de celles contre lesquelles les accusations ont été retirées, </w:t>
      </w:r>
      <w:r w:rsidRPr="002D3F59">
        <w:rPr>
          <w:i/>
          <w:iCs/>
        </w:rPr>
        <w:t>b)</w:t>
      </w:r>
      <w:r w:rsidRPr="00300647">
        <w:t xml:space="preserve"> le nombre de celles qui ont enregistré un plaidoyer, </w:t>
      </w:r>
      <w:r w:rsidRPr="002D3F59">
        <w:rPr>
          <w:i/>
          <w:iCs/>
        </w:rPr>
        <w:t>c)</w:t>
      </w:r>
      <w:r w:rsidRPr="00300647">
        <w:t xml:space="preserve"> le nombre de celles dont la cause a donné lieu à d’autres proc</w:t>
      </w:r>
      <w:r w:rsidRPr="00300647">
        <w:t>é</w:t>
      </w:r>
      <w:r w:rsidRPr="00300647">
        <w:t>dures ;</w:t>
      </w:r>
    </w:p>
    <w:p w:rsidR="005400C0" w:rsidRDefault="005400C0" w:rsidP="005400C0">
      <w:pPr>
        <w:spacing w:before="120" w:after="120"/>
        <w:ind w:left="900" w:hanging="540"/>
        <w:jc w:val="both"/>
      </w:pPr>
      <w:r>
        <w:t>12)</w:t>
      </w:r>
      <w:r>
        <w:tab/>
      </w:r>
      <w:r w:rsidRPr="00300647">
        <w:t>Parmi les personnes qui ont enregistré un pla</w:t>
      </w:r>
      <w:r w:rsidRPr="00300647">
        <w:t>i</w:t>
      </w:r>
      <w:r w:rsidRPr="00300647">
        <w:t xml:space="preserve">doyer : </w:t>
      </w:r>
      <w:r w:rsidRPr="002D3F59">
        <w:rPr>
          <w:i/>
          <w:iCs/>
        </w:rPr>
        <w:t>a)</w:t>
      </w:r>
      <w:r w:rsidRPr="00300647">
        <w:t xml:space="preserve"> le nombre de celles qui ont enregistré un plaidoyer de culpabil</w:t>
      </w:r>
      <w:r w:rsidRPr="00300647">
        <w:t>i</w:t>
      </w:r>
      <w:r w:rsidRPr="00300647">
        <w:t>té,</w:t>
      </w:r>
    </w:p>
    <w:p w:rsidR="005400C0" w:rsidRDefault="005400C0" w:rsidP="005400C0">
      <w:pPr>
        <w:pStyle w:val="p"/>
      </w:pPr>
      <w:r>
        <w:br w:type="page"/>
      </w:r>
      <w:r>
        <w:lastRenderedPageBreak/>
        <w:t>[192]</w:t>
      </w:r>
    </w:p>
    <w:p w:rsidR="005400C0" w:rsidRPr="00300647" w:rsidRDefault="005400C0" w:rsidP="005400C0">
      <w:pPr>
        <w:spacing w:before="120" w:after="120"/>
        <w:jc w:val="both"/>
        <w:rPr>
          <w:szCs w:val="2"/>
        </w:rPr>
      </w:pPr>
    </w:p>
    <w:p w:rsidR="005400C0" w:rsidRPr="00CF3997" w:rsidRDefault="005400C0" w:rsidP="005400C0">
      <w:pPr>
        <w:pStyle w:val="figtitre"/>
        <w:rPr>
          <w:i/>
        </w:rPr>
      </w:pPr>
      <w:r>
        <w:t xml:space="preserve">Fig. 2. Sous-système </w:t>
      </w:r>
      <w:r>
        <w:rPr>
          <w:i/>
        </w:rPr>
        <w:t>police</w:t>
      </w:r>
    </w:p>
    <w:p w:rsidR="005400C0" w:rsidRDefault="00883DBF" w:rsidP="005400C0">
      <w:pPr>
        <w:spacing w:before="120" w:after="120"/>
        <w:ind w:left="-2070" w:right="-180" w:firstLine="0"/>
        <w:jc w:val="right"/>
      </w:pPr>
      <w:r>
        <w:rPr>
          <w:noProof/>
        </w:rPr>
        <w:drawing>
          <wp:inline distT="0" distB="0" distL="0" distR="0">
            <wp:extent cx="6350000" cy="3543300"/>
            <wp:effectExtent l="0" t="0" r="0" b="0"/>
            <wp:docPr id="7" name="Image 7" descr="fig_p_192_st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192_st_5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000" cy="3543300"/>
                    </a:xfrm>
                    <a:prstGeom prst="rect">
                      <a:avLst/>
                    </a:prstGeom>
                    <a:noFill/>
                    <a:ln>
                      <a:noFill/>
                    </a:ln>
                  </pic:spPr>
                </pic:pic>
              </a:graphicData>
            </a:graphic>
          </wp:inline>
        </w:drawing>
      </w:r>
    </w:p>
    <w:p w:rsidR="005400C0" w:rsidRPr="00300647" w:rsidRDefault="005400C0" w:rsidP="005400C0">
      <w:pPr>
        <w:spacing w:before="120" w:after="120"/>
        <w:jc w:val="both"/>
      </w:pPr>
    </w:p>
    <w:p w:rsidR="005400C0" w:rsidRPr="00300647" w:rsidRDefault="005400C0" w:rsidP="005400C0">
      <w:pPr>
        <w:pStyle w:val="p"/>
        <w:rPr>
          <w:szCs w:val="2"/>
        </w:rPr>
      </w:pPr>
      <w:r>
        <w:br w:type="page"/>
      </w:r>
      <w:r>
        <w:lastRenderedPageBreak/>
        <w:t>[193]</w:t>
      </w:r>
    </w:p>
    <w:p w:rsidR="005400C0" w:rsidRPr="00300647" w:rsidRDefault="005400C0" w:rsidP="005400C0">
      <w:pPr>
        <w:spacing w:before="120" w:after="120"/>
        <w:jc w:val="both"/>
        <w:rPr>
          <w:szCs w:val="2"/>
        </w:rPr>
      </w:pPr>
    </w:p>
    <w:p w:rsidR="005400C0" w:rsidRPr="00CF3997" w:rsidRDefault="005400C0" w:rsidP="005400C0">
      <w:pPr>
        <w:pStyle w:val="figtitre"/>
        <w:rPr>
          <w:i/>
        </w:rPr>
      </w:pPr>
      <w:r>
        <w:t xml:space="preserve">Fig. 3. Sous-systèmes </w:t>
      </w:r>
      <w:r>
        <w:rPr>
          <w:i/>
        </w:rPr>
        <w:t>tribunal</w:t>
      </w:r>
      <w:r>
        <w:t xml:space="preserve"> et </w:t>
      </w:r>
      <w:r>
        <w:rPr>
          <w:i/>
        </w:rPr>
        <w:t>correction</w:t>
      </w:r>
    </w:p>
    <w:p w:rsidR="005400C0" w:rsidRDefault="00883DBF" w:rsidP="005400C0">
      <w:pPr>
        <w:spacing w:before="120" w:after="120"/>
        <w:ind w:left="-2070" w:right="-360" w:firstLine="0"/>
        <w:jc w:val="right"/>
      </w:pPr>
      <w:r>
        <w:rPr>
          <w:noProof/>
        </w:rPr>
        <w:drawing>
          <wp:inline distT="0" distB="0" distL="0" distR="0">
            <wp:extent cx="6464300" cy="4178300"/>
            <wp:effectExtent l="0" t="0" r="0" b="0"/>
            <wp:docPr id="8" name="Image 8" descr="fig_p_193_st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193_st_5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64300" cy="4178300"/>
                    </a:xfrm>
                    <a:prstGeom prst="rect">
                      <a:avLst/>
                    </a:prstGeom>
                    <a:noFill/>
                    <a:ln>
                      <a:noFill/>
                    </a:ln>
                  </pic:spPr>
                </pic:pic>
              </a:graphicData>
            </a:graphic>
          </wp:inline>
        </w:drawing>
      </w:r>
    </w:p>
    <w:p w:rsidR="005400C0" w:rsidRDefault="005400C0" w:rsidP="005400C0">
      <w:pPr>
        <w:spacing w:before="120" w:after="120"/>
        <w:jc w:val="both"/>
        <w:rPr>
          <w:szCs w:val="2"/>
        </w:rPr>
      </w:pPr>
    </w:p>
    <w:p w:rsidR="005400C0" w:rsidRDefault="005400C0" w:rsidP="005400C0">
      <w:pPr>
        <w:pStyle w:val="p"/>
      </w:pPr>
      <w:r>
        <w:br w:type="page"/>
      </w:r>
      <w:r>
        <w:lastRenderedPageBreak/>
        <w:t>[194]</w:t>
      </w:r>
    </w:p>
    <w:p w:rsidR="005400C0" w:rsidRPr="00300647" w:rsidRDefault="005400C0" w:rsidP="005400C0">
      <w:pPr>
        <w:spacing w:before="120" w:after="120"/>
        <w:ind w:left="900" w:hanging="540"/>
        <w:jc w:val="both"/>
      </w:pPr>
      <w:r>
        <w:rPr>
          <w:i/>
        </w:rPr>
        <w:tab/>
        <w:t xml:space="preserve">b) </w:t>
      </w:r>
      <w:r w:rsidRPr="00300647">
        <w:t xml:space="preserve">le nombre de celles qui ont </w:t>
      </w:r>
      <w:r>
        <w:t>enregistré un plaidoyer de non-</w:t>
      </w:r>
      <w:r w:rsidRPr="00300647">
        <w:t>culpab</w:t>
      </w:r>
      <w:r w:rsidRPr="00300647">
        <w:t>i</w:t>
      </w:r>
      <w:r w:rsidRPr="00300647">
        <w:t>lité ;</w:t>
      </w:r>
    </w:p>
    <w:p w:rsidR="005400C0" w:rsidRPr="00307F62" w:rsidRDefault="005400C0" w:rsidP="005400C0">
      <w:pPr>
        <w:spacing w:before="120" w:after="120"/>
        <w:ind w:left="900" w:hanging="540"/>
        <w:jc w:val="both"/>
        <w:rPr>
          <w:szCs w:val="2"/>
        </w:rPr>
      </w:pPr>
      <w:r w:rsidRPr="00307F62">
        <w:rPr>
          <w:szCs w:val="2"/>
        </w:rPr>
        <w:t>13)</w:t>
      </w:r>
      <w:r w:rsidRPr="00307F62">
        <w:rPr>
          <w:szCs w:val="2"/>
        </w:rPr>
        <w:tab/>
        <w:t xml:space="preserve">Parmi les personnes qui ont </w:t>
      </w:r>
      <w:r>
        <w:rPr>
          <w:szCs w:val="2"/>
        </w:rPr>
        <w:t>enregistré un plaidoyer de non-</w:t>
      </w:r>
      <w:r w:rsidRPr="00307F62">
        <w:rPr>
          <w:szCs w:val="2"/>
        </w:rPr>
        <w:t xml:space="preserve">culpabilité : </w:t>
      </w:r>
      <w:r w:rsidRPr="00307F62">
        <w:rPr>
          <w:i/>
          <w:iCs/>
          <w:szCs w:val="2"/>
        </w:rPr>
        <w:t>a)</w:t>
      </w:r>
      <w:r w:rsidRPr="00307F62">
        <w:rPr>
          <w:szCs w:val="2"/>
        </w:rPr>
        <w:t xml:space="preserve"> le nombre de celles dont la cause est entendue d</w:t>
      </w:r>
      <w:r w:rsidRPr="00307F62">
        <w:rPr>
          <w:szCs w:val="2"/>
        </w:rPr>
        <w:t>e</w:t>
      </w:r>
      <w:r w:rsidRPr="00307F62">
        <w:rPr>
          <w:szCs w:val="2"/>
        </w:rPr>
        <w:t xml:space="preserve">vant un juge professionnel, </w:t>
      </w:r>
      <w:r w:rsidRPr="00307F62">
        <w:rPr>
          <w:i/>
          <w:iCs/>
          <w:szCs w:val="2"/>
        </w:rPr>
        <w:t>b)</w:t>
      </w:r>
      <w:r w:rsidRPr="00307F62">
        <w:rPr>
          <w:szCs w:val="2"/>
        </w:rPr>
        <w:t xml:space="preserve"> le nombre de celles dont la cause est entendue devant un juge non professionnel, des e</w:t>
      </w:r>
      <w:r w:rsidRPr="00307F62">
        <w:rPr>
          <w:szCs w:val="2"/>
        </w:rPr>
        <w:t>x</w:t>
      </w:r>
      <w:r w:rsidRPr="00307F62">
        <w:rPr>
          <w:szCs w:val="2"/>
        </w:rPr>
        <w:t>perts ou assesseurs, c) le nombre de celles dont la cause est entendue devant un juge et un jury ;</w:t>
      </w:r>
    </w:p>
    <w:p w:rsidR="005400C0" w:rsidRPr="00307F62" w:rsidRDefault="005400C0" w:rsidP="005400C0">
      <w:pPr>
        <w:spacing w:before="120" w:after="120"/>
        <w:ind w:left="900" w:hanging="540"/>
        <w:jc w:val="both"/>
        <w:rPr>
          <w:szCs w:val="2"/>
        </w:rPr>
      </w:pPr>
      <w:r w:rsidRPr="00307F62">
        <w:rPr>
          <w:szCs w:val="2"/>
        </w:rPr>
        <w:t>14)</w:t>
      </w:r>
      <w:r w:rsidRPr="00307F62">
        <w:rPr>
          <w:szCs w:val="2"/>
        </w:rPr>
        <w:tab/>
        <w:t xml:space="preserve">Parmi les personnes qui ont subi un procès devant un juge professionnel : </w:t>
      </w:r>
      <w:r w:rsidRPr="00307F62">
        <w:rPr>
          <w:i/>
          <w:iCs/>
          <w:szCs w:val="2"/>
        </w:rPr>
        <w:t>a)</w:t>
      </w:r>
      <w:r w:rsidRPr="00307F62">
        <w:rPr>
          <w:szCs w:val="2"/>
        </w:rPr>
        <w:t xml:space="preserve"> le nombre de celles pour lesquelles les a</w:t>
      </w:r>
      <w:r w:rsidRPr="00307F62">
        <w:rPr>
          <w:szCs w:val="2"/>
        </w:rPr>
        <w:t>c</w:t>
      </w:r>
      <w:r w:rsidRPr="00307F62">
        <w:rPr>
          <w:szCs w:val="2"/>
        </w:rPr>
        <w:t xml:space="preserve">cusations ont été retirées, </w:t>
      </w:r>
      <w:r w:rsidRPr="00307F62">
        <w:rPr>
          <w:i/>
          <w:iCs/>
          <w:szCs w:val="2"/>
        </w:rPr>
        <w:t>b)</w:t>
      </w:r>
      <w:r w:rsidRPr="00307F62">
        <w:rPr>
          <w:szCs w:val="2"/>
        </w:rPr>
        <w:t xml:space="preserve"> le nombre de celles déclarées non coupables, </w:t>
      </w:r>
      <w:r w:rsidRPr="00307F62">
        <w:rPr>
          <w:i/>
          <w:iCs/>
          <w:szCs w:val="2"/>
        </w:rPr>
        <w:t>c)</w:t>
      </w:r>
      <w:r w:rsidRPr="00307F62">
        <w:rPr>
          <w:szCs w:val="2"/>
        </w:rPr>
        <w:t xml:space="preserve"> le nombre de celles déclarées coupables ;</w:t>
      </w:r>
    </w:p>
    <w:p w:rsidR="005400C0" w:rsidRPr="00307F62" w:rsidRDefault="005400C0" w:rsidP="005400C0">
      <w:pPr>
        <w:spacing w:before="120" w:after="120"/>
        <w:ind w:left="900" w:hanging="540"/>
        <w:jc w:val="both"/>
        <w:rPr>
          <w:szCs w:val="2"/>
        </w:rPr>
      </w:pPr>
      <w:r w:rsidRPr="00307F62">
        <w:rPr>
          <w:szCs w:val="2"/>
        </w:rPr>
        <w:t>15)</w:t>
      </w:r>
      <w:r w:rsidRPr="00307F62">
        <w:rPr>
          <w:szCs w:val="2"/>
        </w:rPr>
        <w:tab/>
        <w:t>Parmi les personnes qui ont subi leur procès devant un j</w:t>
      </w:r>
      <w:r w:rsidRPr="00307F62">
        <w:rPr>
          <w:szCs w:val="2"/>
        </w:rPr>
        <w:t>u</w:t>
      </w:r>
      <w:r w:rsidRPr="00307F62">
        <w:rPr>
          <w:szCs w:val="2"/>
        </w:rPr>
        <w:t xml:space="preserve">ry : </w:t>
      </w:r>
      <w:r w:rsidRPr="00307F62">
        <w:rPr>
          <w:i/>
          <w:iCs/>
          <w:szCs w:val="2"/>
        </w:rPr>
        <w:t>a)</w:t>
      </w:r>
      <w:r w:rsidRPr="00307F62">
        <w:rPr>
          <w:szCs w:val="2"/>
        </w:rPr>
        <w:t xml:space="preserve"> le nombre de celles pour lesquelles les accusations ont été ret</w:t>
      </w:r>
      <w:r w:rsidRPr="00307F62">
        <w:rPr>
          <w:szCs w:val="2"/>
        </w:rPr>
        <w:t>i</w:t>
      </w:r>
      <w:r w:rsidRPr="00307F62">
        <w:rPr>
          <w:szCs w:val="2"/>
        </w:rPr>
        <w:t xml:space="preserve">rées, </w:t>
      </w:r>
      <w:r w:rsidRPr="00307F62">
        <w:rPr>
          <w:i/>
          <w:iCs/>
          <w:szCs w:val="2"/>
        </w:rPr>
        <w:t>b)</w:t>
      </w:r>
      <w:r w:rsidRPr="00307F62">
        <w:rPr>
          <w:szCs w:val="2"/>
        </w:rPr>
        <w:t xml:space="preserve"> le nombre de celles déclarées non coupables, c) le nombre de celles décl</w:t>
      </w:r>
      <w:r w:rsidRPr="00307F62">
        <w:rPr>
          <w:szCs w:val="2"/>
        </w:rPr>
        <w:t>a</w:t>
      </w:r>
      <w:r w:rsidRPr="00307F62">
        <w:rPr>
          <w:szCs w:val="2"/>
        </w:rPr>
        <w:t>rées coupables ;</w:t>
      </w:r>
    </w:p>
    <w:p w:rsidR="005400C0" w:rsidRPr="00307F62" w:rsidRDefault="005400C0" w:rsidP="005400C0">
      <w:pPr>
        <w:spacing w:before="120" w:after="120"/>
        <w:ind w:left="900" w:hanging="540"/>
        <w:jc w:val="both"/>
        <w:rPr>
          <w:szCs w:val="2"/>
        </w:rPr>
      </w:pPr>
      <w:r w:rsidRPr="00307F62">
        <w:rPr>
          <w:szCs w:val="2"/>
        </w:rPr>
        <w:t>16)</w:t>
      </w:r>
      <w:r w:rsidRPr="00307F62">
        <w:rPr>
          <w:szCs w:val="2"/>
        </w:rPr>
        <w:tab/>
        <w:t xml:space="preserve">Parmi les personnes ayant subi leur procès d’autre façon : </w:t>
      </w:r>
      <w:r w:rsidRPr="00307F62">
        <w:rPr>
          <w:i/>
          <w:iCs/>
          <w:szCs w:val="2"/>
        </w:rPr>
        <w:t>a)</w:t>
      </w:r>
      <w:r w:rsidRPr="00307F62">
        <w:rPr>
          <w:szCs w:val="2"/>
        </w:rPr>
        <w:t xml:space="preserve"> le nombre de celles dont les accusations ont été retirées, </w:t>
      </w:r>
      <w:r w:rsidRPr="00307F62">
        <w:rPr>
          <w:i/>
          <w:iCs/>
          <w:szCs w:val="2"/>
        </w:rPr>
        <w:t>b)</w:t>
      </w:r>
      <w:r w:rsidRPr="00307F62">
        <w:rPr>
          <w:szCs w:val="2"/>
        </w:rPr>
        <w:t xml:space="preserve"> le no</w:t>
      </w:r>
      <w:r w:rsidRPr="00307F62">
        <w:rPr>
          <w:szCs w:val="2"/>
        </w:rPr>
        <w:t>m</w:t>
      </w:r>
      <w:r w:rsidRPr="00307F62">
        <w:rPr>
          <w:szCs w:val="2"/>
        </w:rPr>
        <w:t xml:space="preserve">bre de celles déclarées coupables, </w:t>
      </w:r>
      <w:r w:rsidRPr="00307F62">
        <w:rPr>
          <w:i/>
          <w:iCs/>
          <w:szCs w:val="2"/>
        </w:rPr>
        <w:t>c)</w:t>
      </w:r>
      <w:r w:rsidRPr="00307F62">
        <w:rPr>
          <w:szCs w:val="2"/>
        </w:rPr>
        <w:t xml:space="preserve"> le nombre de celles déclarées non coup</w:t>
      </w:r>
      <w:r w:rsidRPr="00307F62">
        <w:rPr>
          <w:szCs w:val="2"/>
        </w:rPr>
        <w:t>a</w:t>
      </w:r>
      <w:r w:rsidRPr="00307F62">
        <w:rPr>
          <w:szCs w:val="2"/>
        </w:rPr>
        <w:t>bles ;</w:t>
      </w:r>
    </w:p>
    <w:p w:rsidR="005400C0" w:rsidRPr="00307F62" w:rsidRDefault="005400C0" w:rsidP="005400C0">
      <w:pPr>
        <w:spacing w:before="120" w:after="120"/>
        <w:ind w:left="900" w:hanging="540"/>
        <w:jc w:val="both"/>
        <w:rPr>
          <w:szCs w:val="2"/>
        </w:rPr>
      </w:pPr>
      <w:r w:rsidRPr="00307F62">
        <w:rPr>
          <w:szCs w:val="2"/>
        </w:rPr>
        <w:t>17)</w:t>
      </w:r>
      <w:r w:rsidRPr="00307F62">
        <w:rPr>
          <w:szCs w:val="2"/>
        </w:rPr>
        <w:tab/>
        <w:t xml:space="preserve">Parmi les personnes condamnées : </w:t>
      </w:r>
      <w:r w:rsidRPr="00307F62">
        <w:rPr>
          <w:i/>
          <w:iCs/>
          <w:szCs w:val="2"/>
        </w:rPr>
        <w:t>a)</w:t>
      </w:r>
      <w:r w:rsidRPr="00307F62">
        <w:rPr>
          <w:szCs w:val="2"/>
        </w:rPr>
        <w:t xml:space="preserve"> le nombre de celles ayant eu une amende (nombre et taux en monnaie du pays), </w:t>
      </w:r>
      <w:r w:rsidRPr="00307F62">
        <w:rPr>
          <w:i/>
          <w:iCs/>
          <w:szCs w:val="2"/>
        </w:rPr>
        <w:t>b)</w:t>
      </w:r>
      <w:r w:rsidRPr="00307F62">
        <w:rPr>
          <w:szCs w:val="2"/>
        </w:rPr>
        <w:t xml:space="preserve"> le nombre de celles ayant eu une sentence suspendue, et sa d</w:t>
      </w:r>
      <w:r w:rsidRPr="00307F62">
        <w:rPr>
          <w:szCs w:val="2"/>
        </w:rPr>
        <w:t>u</w:t>
      </w:r>
      <w:r w:rsidRPr="00307F62">
        <w:rPr>
          <w:szCs w:val="2"/>
        </w:rPr>
        <w:t>rée, c) le nombre de celles placées en probation (durée, et nombre de contrev</w:t>
      </w:r>
      <w:r w:rsidRPr="00307F62">
        <w:rPr>
          <w:szCs w:val="2"/>
        </w:rPr>
        <w:t>e</w:t>
      </w:r>
      <w:r w:rsidRPr="00307F62">
        <w:rPr>
          <w:szCs w:val="2"/>
        </w:rPr>
        <w:t xml:space="preserve">nants), </w:t>
      </w:r>
      <w:r w:rsidRPr="00307F62">
        <w:rPr>
          <w:i/>
          <w:iCs/>
          <w:szCs w:val="2"/>
        </w:rPr>
        <w:t>d)</w:t>
      </w:r>
      <w:r w:rsidRPr="00307F62">
        <w:rPr>
          <w:szCs w:val="2"/>
        </w:rPr>
        <w:t xml:space="preserve"> le nombre de celles incarcérées (durée donnée, et temps servi), </w:t>
      </w:r>
      <w:r w:rsidRPr="00307F62">
        <w:rPr>
          <w:i/>
          <w:iCs/>
          <w:szCs w:val="2"/>
        </w:rPr>
        <w:t>e)</w:t>
      </w:r>
      <w:r w:rsidRPr="00307F62">
        <w:rPr>
          <w:szCs w:val="2"/>
        </w:rPr>
        <w:t xml:space="preserve"> le nombre d’autres conda</w:t>
      </w:r>
      <w:r w:rsidRPr="00307F62">
        <w:rPr>
          <w:szCs w:val="2"/>
        </w:rPr>
        <w:t>m</w:t>
      </w:r>
      <w:r w:rsidRPr="00307F62">
        <w:rPr>
          <w:szCs w:val="2"/>
        </w:rPr>
        <w:t>nations ;</w:t>
      </w:r>
    </w:p>
    <w:p w:rsidR="005400C0" w:rsidRPr="00307F62" w:rsidRDefault="005400C0" w:rsidP="005400C0">
      <w:pPr>
        <w:spacing w:before="120" w:after="120"/>
        <w:ind w:left="900" w:hanging="540"/>
        <w:jc w:val="both"/>
        <w:rPr>
          <w:szCs w:val="2"/>
        </w:rPr>
      </w:pPr>
      <w:r w:rsidRPr="00307F62">
        <w:rPr>
          <w:szCs w:val="2"/>
        </w:rPr>
        <w:t>18)</w:t>
      </w:r>
      <w:r w:rsidRPr="00307F62">
        <w:rPr>
          <w:szCs w:val="2"/>
        </w:rPr>
        <w:tab/>
        <w:t xml:space="preserve">Parmi les personnes incarcérées : </w:t>
      </w:r>
      <w:r w:rsidRPr="00307F62">
        <w:rPr>
          <w:i/>
          <w:iCs/>
          <w:szCs w:val="2"/>
        </w:rPr>
        <w:t>a)</w:t>
      </w:r>
      <w:r w:rsidRPr="00307F62">
        <w:rPr>
          <w:szCs w:val="2"/>
        </w:rPr>
        <w:t xml:space="preserve"> le nombre de celles en prison (sentence, et temps servi, moyenne quotidienne), </w:t>
      </w:r>
      <w:r w:rsidRPr="00307F62">
        <w:rPr>
          <w:i/>
          <w:iCs/>
          <w:szCs w:val="2"/>
        </w:rPr>
        <w:t>b)</w:t>
      </w:r>
      <w:r w:rsidRPr="00307F62">
        <w:rPr>
          <w:szCs w:val="2"/>
        </w:rPr>
        <w:t xml:space="preserve"> le no</w:t>
      </w:r>
      <w:r w:rsidRPr="00307F62">
        <w:rPr>
          <w:szCs w:val="2"/>
        </w:rPr>
        <w:t>m</w:t>
      </w:r>
      <w:r w:rsidRPr="00307F62">
        <w:rPr>
          <w:szCs w:val="2"/>
        </w:rPr>
        <w:t>bre de celles au pénitencier (sentence, et temps servi, moyenne quot</w:t>
      </w:r>
      <w:r w:rsidRPr="00307F62">
        <w:rPr>
          <w:szCs w:val="2"/>
        </w:rPr>
        <w:t>i</w:t>
      </w:r>
      <w:r w:rsidRPr="00307F62">
        <w:rPr>
          <w:szCs w:val="2"/>
        </w:rPr>
        <w:t xml:space="preserve">dienne), c) le nombre de celles assignées à des programmes spéciaux (nature, durée, moyenne quotidienne), </w:t>
      </w:r>
      <w:r w:rsidRPr="00307F62">
        <w:rPr>
          <w:i/>
          <w:iCs/>
          <w:szCs w:val="2"/>
        </w:rPr>
        <w:t xml:space="preserve">d) </w:t>
      </w:r>
      <w:r w:rsidRPr="00307F62">
        <w:rPr>
          <w:szCs w:val="2"/>
        </w:rPr>
        <w:t>autres types d’incarcération (se</w:t>
      </w:r>
      <w:r w:rsidRPr="00307F62">
        <w:rPr>
          <w:szCs w:val="2"/>
        </w:rPr>
        <w:t>n</w:t>
      </w:r>
      <w:r w:rsidRPr="00307F62">
        <w:rPr>
          <w:szCs w:val="2"/>
        </w:rPr>
        <w:t>tence, temps servi, nature, moyenne quotidienne) ;</w:t>
      </w:r>
    </w:p>
    <w:p w:rsidR="005400C0" w:rsidRPr="00307F62" w:rsidRDefault="005400C0" w:rsidP="005400C0">
      <w:pPr>
        <w:spacing w:before="120" w:after="120"/>
        <w:ind w:left="900" w:hanging="540"/>
        <w:jc w:val="both"/>
        <w:rPr>
          <w:szCs w:val="2"/>
        </w:rPr>
      </w:pPr>
      <w:r w:rsidRPr="00307F62">
        <w:rPr>
          <w:szCs w:val="2"/>
        </w:rPr>
        <w:lastRenderedPageBreak/>
        <w:t>19)</w:t>
      </w:r>
      <w:r w:rsidRPr="00307F62">
        <w:rPr>
          <w:szCs w:val="2"/>
        </w:rPr>
        <w:tab/>
        <w:t xml:space="preserve">Parmi les personnes incarcérées : </w:t>
      </w:r>
      <w:r w:rsidRPr="00307F62">
        <w:rPr>
          <w:i/>
          <w:iCs/>
          <w:szCs w:val="2"/>
        </w:rPr>
        <w:t>a)</w:t>
      </w:r>
      <w:r w:rsidRPr="00307F62">
        <w:rPr>
          <w:szCs w:val="2"/>
        </w:rPr>
        <w:t xml:space="preserve"> le nombre de celles lib</w:t>
      </w:r>
      <w:r w:rsidRPr="00307F62">
        <w:rPr>
          <w:szCs w:val="2"/>
        </w:rPr>
        <w:t>é</w:t>
      </w:r>
      <w:r w:rsidRPr="00307F62">
        <w:rPr>
          <w:szCs w:val="2"/>
        </w:rPr>
        <w:t xml:space="preserve">rées conditionnellement, </w:t>
      </w:r>
      <w:r w:rsidRPr="00307F62">
        <w:rPr>
          <w:i/>
          <w:iCs/>
          <w:szCs w:val="2"/>
        </w:rPr>
        <w:t>b)</w:t>
      </w:r>
      <w:r w:rsidRPr="00307F62">
        <w:rPr>
          <w:szCs w:val="2"/>
        </w:rPr>
        <w:t xml:space="preserve"> le nombre de contrevenants à la libération cond</w:t>
      </w:r>
      <w:r w:rsidRPr="00307F62">
        <w:rPr>
          <w:szCs w:val="2"/>
        </w:rPr>
        <w:t>i</w:t>
      </w:r>
      <w:r w:rsidRPr="00307F62">
        <w:rPr>
          <w:szCs w:val="2"/>
        </w:rPr>
        <w:t>tionnelle (temps entre la libération et le retour en institution et temps servi après le retour en institution).</w:t>
      </w:r>
    </w:p>
    <w:p w:rsidR="005400C0" w:rsidRPr="00307F62" w:rsidRDefault="005400C0" w:rsidP="005400C0">
      <w:pPr>
        <w:spacing w:before="120" w:after="120"/>
        <w:jc w:val="both"/>
        <w:rPr>
          <w:szCs w:val="2"/>
        </w:rPr>
      </w:pPr>
    </w:p>
    <w:p w:rsidR="005400C0" w:rsidRPr="00307F62" w:rsidRDefault="005400C0" w:rsidP="005400C0">
      <w:pPr>
        <w:spacing w:before="120" w:after="120"/>
        <w:jc w:val="both"/>
        <w:rPr>
          <w:szCs w:val="2"/>
        </w:rPr>
      </w:pPr>
      <w:r w:rsidRPr="00307F62">
        <w:rPr>
          <w:szCs w:val="2"/>
        </w:rPr>
        <w:t>Nous avons présenté ci-dessus un modèle de justice criminelle et un certain nombre d’items qui constituent les instruments pour l’application de l’analyse du système à l’administration de la justice criminelle. Le modèle présenté est très flexible, car il est facile d’y ajouter tous les points [195]</w:t>
      </w:r>
      <w:r>
        <w:rPr>
          <w:szCs w:val="2"/>
        </w:rPr>
        <w:t xml:space="preserve"> </w:t>
      </w:r>
      <w:r w:rsidRPr="00307F62">
        <w:rPr>
          <w:szCs w:val="2"/>
        </w:rPr>
        <w:t>ou de sortie du système qui nous sembl</w:t>
      </w:r>
      <w:r w:rsidRPr="00307F62">
        <w:rPr>
          <w:szCs w:val="2"/>
        </w:rPr>
        <w:t>e</w:t>
      </w:r>
      <w:r w:rsidRPr="00307F62">
        <w:rPr>
          <w:szCs w:val="2"/>
        </w:rPr>
        <w:t>raient utiles. Cette flexibilité permet l’application du modèle aux di</w:t>
      </w:r>
      <w:r w:rsidRPr="00307F62">
        <w:rPr>
          <w:szCs w:val="2"/>
        </w:rPr>
        <w:t>f</w:t>
      </w:r>
      <w:r w:rsidRPr="00307F62">
        <w:rPr>
          <w:szCs w:val="2"/>
        </w:rPr>
        <w:t>férents systèmes de justice. Par ailleurs, s’il devenait beaucoup plus complexe, il serait di</w:t>
      </w:r>
      <w:r w:rsidRPr="00307F62">
        <w:rPr>
          <w:szCs w:val="2"/>
        </w:rPr>
        <w:t>f</w:t>
      </w:r>
      <w:r w:rsidRPr="00307F62">
        <w:rPr>
          <w:szCs w:val="2"/>
        </w:rPr>
        <w:t>ficile d’entreprendre des comparaisons entre les systèmes. Ce modèle est global, les informations qu’il nécessite sont celles qu’il est relativement facile de trouver dans les statistiques cr</w:t>
      </w:r>
      <w:r w:rsidRPr="00307F62">
        <w:rPr>
          <w:szCs w:val="2"/>
        </w:rPr>
        <w:t>i</w:t>
      </w:r>
      <w:r w:rsidRPr="00307F62">
        <w:rPr>
          <w:szCs w:val="2"/>
        </w:rPr>
        <w:t>minelles ; il permet, par le fait même, une analyse interne du système et une analyse compar</w:t>
      </w:r>
      <w:r w:rsidRPr="00307F62">
        <w:rPr>
          <w:szCs w:val="2"/>
        </w:rPr>
        <w:t>a</w:t>
      </w:r>
      <w:r w:rsidRPr="00307F62">
        <w:rPr>
          <w:szCs w:val="2"/>
        </w:rPr>
        <w:t>tive.</w:t>
      </w:r>
    </w:p>
    <w:p w:rsidR="005400C0" w:rsidRPr="00307F62" w:rsidRDefault="005400C0" w:rsidP="005400C0">
      <w:pPr>
        <w:spacing w:before="120" w:after="120"/>
        <w:jc w:val="both"/>
        <w:rPr>
          <w:szCs w:val="2"/>
        </w:rPr>
      </w:pPr>
      <w:r w:rsidRPr="00307F62">
        <w:rPr>
          <w:szCs w:val="2"/>
        </w:rPr>
        <w:t>Le modèle présenté — et les informations qu’il sous-tend — est apparu aux membres de notre groupe de travail comme un instrument qui est op</w:t>
      </w:r>
      <w:r w:rsidRPr="00307F62">
        <w:rPr>
          <w:szCs w:val="2"/>
        </w:rPr>
        <w:t>é</w:t>
      </w:r>
      <w:r w:rsidRPr="00307F62">
        <w:rPr>
          <w:szCs w:val="2"/>
        </w:rPr>
        <w:t>rationnel, de qualité suffisante et d’utilité telle qu’il y a lieu d’entreprendre une analyse des systèmes de justice criminelle avec lui. Toutefois, l’emploi de l’instrument n’est pas sans poser un certain nombre de problèmes, difficilement solubles dans tous les systèmes de justice criminelle.</w:t>
      </w:r>
    </w:p>
    <w:p w:rsidR="005400C0" w:rsidRPr="00307F62" w:rsidRDefault="005400C0" w:rsidP="005400C0">
      <w:pPr>
        <w:spacing w:before="120" w:after="120"/>
        <w:jc w:val="both"/>
        <w:rPr>
          <w:szCs w:val="2"/>
        </w:rPr>
      </w:pPr>
    </w:p>
    <w:p w:rsidR="005400C0" w:rsidRPr="00300647" w:rsidRDefault="005400C0" w:rsidP="005400C0">
      <w:pPr>
        <w:pStyle w:val="B"/>
      </w:pPr>
      <w:r w:rsidRPr="00C827DA">
        <w:t>2.</w:t>
      </w:r>
      <w:r w:rsidRPr="00300647">
        <w:t xml:space="preserve"> </w:t>
      </w:r>
      <w:r w:rsidRPr="00CF3997">
        <w:t>Limites et difficultés d'application de l’instrument</w:t>
      </w:r>
      <w:r w:rsidRPr="00CF3997">
        <w:br/>
        <w:t>d’analyse des systèmes de justice criminelle</w:t>
      </w:r>
    </w:p>
    <w:p w:rsidR="005400C0" w:rsidRDefault="005400C0" w:rsidP="005400C0">
      <w:pPr>
        <w:spacing w:before="120" w:after="120"/>
        <w:jc w:val="both"/>
      </w:pPr>
    </w:p>
    <w:p w:rsidR="005400C0" w:rsidRPr="00300647" w:rsidRDefault="005400C0" w:rsidP="005400C0">
      <w:pPr>
        <w:spacing w:before="120" w:after="120"/>
        <w:jc w:val="both"/>
      </w:pPr>
      <w:r w:rsidRPr="00300647">
        <w:t>L’analyse des systèmes, telle que nous l’avons décrite dans la pr</w:t>
      </w:r>
      <w:r w:rsidRPr="00300647">
        <w:t>e</w:t>
      </w:r>
      <w:r w:rsidRPr="00300647">
        <w:t>mière partie de l’étude, suppose deux démarches : la délimitation et la définition des éléments du système et l’étude des relations entre les éléments. Nous avons, à la section précédente, délimité le système de justice criminelle et précisé les éléments du système : les sous- syst</w:t>
      </w:r>
      <w:r w:rsidRPr="00300647">
        <w:t>è</w:t>
      </w:r>
      <w:r w:rsidRPr="00300647">
        <w:t>mes et les points de contrôle de la circulation dans le système. Ceci fait, il faut préciser les cas qui doivent être considérés comme pert</w:t>
      </w:r>
      <w:r w:rsidRPr="00300647">
        <w:t>i</w:t>
      </w:r>
      <w:r w:rsidRPr="00300647">
        <w:t xml:space="preserve">nents, dont on devra tenir compte dans l’analyse des systèmes ; ce qui </w:t>
      </w:r>
      <w:r w:rsidRPr="00300647">
        <w:lastRenderedPageBreak/>
        <w:t>pose le problème de la définition de la criminalité et de certaines i</w:t>
      </w:r>
      <w:r w:rsidRPr="00300647">
        <w:t>n</w:t>
      </w:r>
      <w:r w:rsidRPr="00300647">
        <w:t>formations spécifiques complémenta</w:t>
      </w:r>
      <w:r w:rsidRPr="00300647">
        <w:t>i</w:t>
      </w:r>
      <w:r w:rsidRPr="00300647">
        <w:t>res.</w:t>
      </w:r>
    </w:p>
    <w:p w:rsidR="005400C0" w:rsidRPr="00300647" w:rsidRDefault="005400C0" w:rsidP="005400C0">
      <w:pPr>
        <w:spacing w:before="120" w:after="120"/>
        <w:jc w:val="both"/>
      </w:pPr>
      <w:r w:rsidRPr="00300647">
        <w:t>Quelle criminalité le chercheur devra-t-il cons</w:t>
      </w:r>
      <w:r w:rsidRPr="00300647">
        <w:t>i</w:t>
      </w:r>
      <w:r w:rsidRPr="00300647">
        <w:t>dérer pour réaliser son analyse des systèmes ? Dans l’analyse d’un système particulier, ce problème est facilement résolu puisque le chercheur peut décider d’inclure toutes les infractions au Code criminel ou seulement les plus graves ou même les infractions au Code criminel et certaines infra</w:t>
      </w:r>
      <w:r w:rsidRPr="00300647">
        <w:t>c</w:t>
      </w:r>
      <w:r w:rsidRPr="00300647">
        <w:t>tions de la criminalité des honnêtes gens, par exemple, les décl</w:t>
      </w:r>
      <w:r w:rsidRPr="00300647">
        <w:t>a</w:t>
      </w:r>
      <w:r w:rsidRPr="00300647">
        <w:t>rations d’impôts erronées... Il peut même travailler avec certaines infractions spécifiques et, s’il le veut, tenir compte de variables telles que l’âge, le sexe... Par contre, lorsque l’objectif est la comparaison des syst</w:t>
      </w:r>
      <w:r w:rsidRPr="00300647">
        <w:t>è</w:t>
      </w:r>
      <w:r w:rsidRPr="00300647">
        <w:t>mes de justice criminelle, il faut s’assurer que les données utilisées soient comparables. Le chercheur ne pourra le faire avec les statist</w:t>
      </w:r>
      <w:r w:rsidRPr="00300647">
        <w:t>i</w:t>
      </w:r>
      <w:r w:rsidRPr="00300647">
        <w:t>ques criminelles traditionnelles comme le montrent cent ans de tent</w:t>
      </w:r>
      <w:r w:rsidRPr="00300647">
        <w:t>a</w:t>
      </w:r>
      <w:r w:rsidRPr="00300647">
        <w:t>tives et de di</w:t>
      </w:r>
      <w:r w:rsidRPr="00300647">
        <w:t>s</w:t>
      </w:r>
      <w:r w:rsidRPr="00300647">
        <w:t>cussions sur le sujet.</w:t>
      </w:r>
    </w:p>
    <w:p w:rsidR="005400C0" w:rsidRPr="00300647" w:rsidRDefault="005400C0" w:rsidP="005400C0">
      <w:pPr>
        <w:spacing w:before="120" w:after="120"/>
        <w:jc w:val="both"/>
      </w:pPr>
      <w:r w:rsidRPr="00300647">
        <w:t>Plusieurs solutions s’offrent à lui : il peut regrouper les inform</w:t>
      </w:r>
      <w:r w:rsidRPr="00300647">
        <w:t>a</w:t>
      </w:r>
      <w:r w:rsidRPr="00300647">
        <w:t>tions suivant une nouvelle log</w:t>
      </w:r>
      <w:r w:rsidRPr="00300647">
        <w:t>i</w:t>
      </w:r>
      <w:r w:rsidRPr="00300647">
        <w:t>que, il peut élaborer des classifications</w:t>
      </w:r>
      <w:r>
        <w:t xml:space="preserve"> [196] </w:t>
      </w:r>
      <w:r w:rsidRPr="00300647">
        <w:t>ou il peut travailler avec un chiffre global. La première solution est peut-être prometteuse, si on pense à l’indice de criminalité de Se</w:t>
      </w:r>
      <w:r w:rsidRPr="00300647">
        <w:t>l</w:t>
      </w:r>
      <w:r w:rsidRPr="00300647">
        <w:t>lin et Wolfgang (1964), mais non praticable et, de plus, certains de ses po</w:t>
      </w:r>
      <w:r w:rsidRPr="00300647">
        <w:t>s</w:t>
      </w:r>
      <w:r w:rsidRPr="00300647">
        <w:t>tulats demeurent à démontrer tandis que la validation et l’élaboration de l’indice pour des populations générales restent à faire. La seconde solution, une classification créée par le chercheur, est di</w:t>
      </w:r>
      <w:r w:rsidRPr="00300647">
        <w:t>s</w:t>
      </w:r>
      <w:r w:rsidRPr="00300647">
        <w:t>cutable parce qu’il est difficile de mettre d’accord deux spécialistes ; mais elle est néanmoins praticable si l’on considère une classification qui comprend des types comme délits contre les biens, contre la pe</w:t>
      </w:r>
      <w:r w:rsidRPr="00300647">
        <w:t>r</w:t>
      </w:r>
      <w:r w:rsidRPr="00300647">
        <w:t>sonne, les mœurs, etc. Par ailleurs, la troisième solution, l’utilisation d’un chiffre global, semble celle qui est à la fois la plus accessible et la moins di</w:t>
      </w:r>
      <w:r w:rsidRPr="00300647">
        <w:t>s</w:t>
      </w:r>
      <w:r w:rsidRPr="00300647">
        <w:t>cutable.</w:t>
      </w:r>
    </w:p>
    <w:p w:rsidR="005400C0" w:rsidRPr="00300647" w:rsidRDefault="005400C0" w:rsidP="005400C0">
      <w:pPr>
        <w:spacing w:before="120" w:after="120"/>
        <w:jc w:val="both"/>
      </w:pPr>
      <w:r w:rsidRPr="00300647">
        <w:t>En effet, l’utilisation du chiffre global permet à la fois de mettre de côté une définition légale et une définition criminologique de la cr</w:t>
      </w:r>
      <w:r w:rsidRPr="00300647">
        <w:t>i</w:t>
      </w:r>
      <w:r w:rsidRPr="00300647">
        <w:t>minalité et de les remplacer par une définition organisationnelle de la cr</w:t>
      </w:r>
      <w:r w:rsidRPr="00300647">
        <w:t>i</w:t>
      </w:r>
      <w:r w:rsidRPr="00300647">
        <w:t>minalité. Ainsi, la criminalité devient-elle toute infraction qui peut conduire son auteur devant une cour criminelle. Ici on recherche l’analyse de la dimension globale de la criminalité, indépenda</w:t>
      </w:r>
      <w:r w:rsidRPr="00300647">
        <w:t>m</w:t>
      </w:r>
      <w:r w:rsidRPr="00300647">
        <w:t>ment de ces éléments, ce qui se justifie du point de vue de la théorie du sy</w:t>
      </w:r>
      <w:r w:rsidRPr="00300647">
        <w:t>s</w:t>
      </w:r>
      <w:r w:rsidRPr="00300647">
        <w:t>tème et de celui de la thé</w:t>
      </w:r>
      <w:r w:rsidRPr="00300647">
        <w:t>o</w:t>
      </w:r>
      <w:r w:rsidRPr="00300647">
        <w:t>rie sociologique. Durkheim ne disait-il pas que la criminalité, dans ses aspects quantitatifs et qualit</w:t>
      </w:r>
      <w:r w:rsidRPr="00300647">
        <w:t>a</w:t>
      </w:r>
      <w:r w:rsidRPr="00300647">
        <w:t>tifs, est le re</w:t>
      </w:r>
      <w:r w:rsidRPr="00300647">
        <w:lastRenderedPageBreak/>
        <w:t>flet d’une société à un moment donné. Il est vrai que la nature des éléments, des infractions, peut varier d’un système de justice à un a</w:t>
      </w:r>
      <w:r w:rsidRPr="00300647">
        <w:t>u</w:t>
      </w:r>
      <w:r w:rsidRPr="00300647">
        <w:t>tre, mais ce ne sont pas ces caractéristiques qui nous intéressent : c’est plutôt la circulation d’un point à l’autre du système de justice crim</w:t>
      </w:r>
      <w:r w:rsidRPr="00300647">
        <w:t>i</w:t>
      </w:r>
      <w:r w:rsidRPr="00300647">
        <w:t>nelle. Cette circulation s’analyse quantitativement, à l’aide de propo</w:t>
      </w:r>
      <w:r w:rsidRPr="00300647">
        <w:t>r</w:t>
      </w:r>
      <w:r w:rsidRPr="00300647">
        <w:t>tion, et ne peut tenir compte de la dimension qualitative, à moins qu’on ne</w:t>
      </w:r>
      <w:r>
        <w:t xml:space="preserve"> </w:t>
      </w:r>
      <w:r w:rsidRPr="00300647">
        <w:t>décide d’analyser la circulation d’une infraction spécifique. Il est fort probable que la nature des infractions qui conduisent un i</w:t>
      </w:r>
      <w:r w:rsidRPr="00300647">
        <w:t>n</w:t>
      </w:r>
      <w:r w:rsidRPr="00300647">
        <w:t>dividu devant une cour crim</w:t>
      </w:r>
      <w:r w:rsidRPr="00300647">
        <w:t>i</w:t>
      </w:r>
      <w:r w:rsidRPr="00300647">
        <w:t>nelle soit sensiblement la même dans son essence ; la terminologie, seule, serait différente. Mais il restera to</w:t>
      </w:r>
      <w:r w:rsidRPr="00300647">
        <w:t>u</w:t>
      </w:r>
      <w:r w:rsidRPr="00300647">
        <w:t>jours certains problèmes, par exemple, les infractions à la circulation automobile : faut-il les inclure ou non ? Là-dessus, les chercheurs d</w:t>
      </w:r>
      <w:r w:rsidRPr="00300647">
        <w:t>e</w:t>
      </w:r>
      <w:r w:rsidRPr="00300647">
        <w:t>vront s’entendre.</w:t>
      </w:r>
    </w:p>
    <w:p w:rsidR="005400C0" w:rsidRPr="00300647" w:rsidRDefault="005400C0" w:rsidP="005400C0">
      <w:pPr>
        <w:spacing w:before="120" w:after="120"/>
        <w:jc w:val="both"/>
      </w:pPr>
      <w:r w:rsidRPr="00300647">
        <w:t>L’analyse des systèmes nous obligeant à adopter une vue synthét</w:t>
      </w:r>
      <w:r w:rsidRPr="00300647">
        <w:t>i</w:t>
      </w:r>
      <w:r w:rsidRPr="00300647">
        <w:t>que plutôt qu’analytique, comme dans la science traditionnelle, le chi</w:t>
      </w:r>
      <w:r w:rsidRPr="00300647">
        <w:t>f</w:t>
      </w:r>
      <w:r w:rsidRPr="00300647">
        <w:t>fre global de la criminalité est sûrement le meilleur choix. De plus, certaines observations tendent à montrer que le système de just</w:t>
      </w:r>
      <w:r w:rsidRPr="00300647">
        <w:t>i</w:t>
      </w:r>
      <w:r w:rsidRPr="00300647">
        <w:t>ce a un certain point de saturation ; ainsi les taux d’emprisonnement varieraient entre des limites précises, quelle que soit la période de temps considérée (donnée obtenue par le professeur Christie et co</w:t>
      </w:r>
      <w:r w:rsidRPr="00300647">
        <w:t>m</w:t>
      </w:r>
      <w:r w:rsidRPr="00300647">
        <w:t>muniquée au pr</w:t>
      </w:r>
      <w:r w:rsidRPr="00300647">
        <w:t>o</w:t>
      </w:r>
      <w:r w:rsidRPr="00300647">
        <w:t>fesseur Blumstein) et, de plus, il</w:t>
      </w:r>
      <w:r>
        <w:t xml:space="preserve"> [197] </w:t>
      </w:r>
      <w:r w:rsidRPr="00300647">
        <w:t>semble que la société régularise la circulation de la criminalité en décriminalisant ou criminalisant selon qu’un délit engorge le système ou est dang</w:t>
      </w:r>
      <w:r w:rsidRPr="00300647">
        <w:t>e</w:t>
      </w:r>
      <w:r w:rsidRPr="00300647">
        <w:t>reux pour la société.</w:t>
      </w:r>
    </w:p>
    <w:p w:rsidR="005400C0" w:rsidRPr="00300647" w:rsidRDefault="005400C0" w:rsidP="005400C0">
      <w:pPr>
        <w:spacing w:before="120" w:after="120"/>
        <w:jc w:val="both"/>
      </w:pPr>
      <w:r w:rsidRPr="00300647">
        <w:t>En adoptant la perspective proposée, nous croyons qu’il est poss</w:t>
      </w:r>
      <w:r w:rsidRPr="00300647">
        <w:t>i</w:t>
      </w:r>
      <w:r w:rsidRPr="00300647">
        <w:t>ble de faire une analyse comparée des systèmes de justice criminelle puisque celle-ci ne compare pas la nature des systèmes de justice cr</w:t>
      </w:r>
      <w:r w:rsidRPr="00300647">
        <w:t>i</w:t>
      </w:r>
      <w:r w:rsidRPr="00300647">
        <w:t>minelle, ni la nature du cas considéré, mais bien le flux dans le syst</w:t>
      </w:r>
      <w:r w:rsidRPr="00300647">
        <w:t>è</w:t>
      </w:r>
      <w:r w:rsidRPr="00300647">
        <w:t>me. Ayant défini la criminalité comme toutes les infractions qui pe</w:t>
      </w:r>
      <w:r w:rsidRPr="00300647">
        <w:t>u</w:t>
      </w:r>
      <w:r w:rsidRPr="00300647">
        <w:t>vent conduire un individu devant une cour crim</w:t>
      </w:r>
      <w:r w:rsidRPr="00300647">
        <w:t>i</w:t>
      </w:r>
      <w:r w:rsidRPr="00300647">
        <w:t>nelle, il convient de signaler que les item</w:t>
      </w:r>
      <w:r>
        <w:t xml:space="preserve">s </w:t>
      </w:r>
      <w:r w:rsidRPr="00300647">
        <w:t>d’information énumérés précédemment d</w:t>
      </w:r>
      <w:r w:rsidRPr="00300647">
        <w:t>e</w:t>
      </w:r>
      <w:r w:rsidRPr="00300647">
        <w:t>vraient, lorsqu’il est possible de le faire, être rapportés en fonction : 1) de l’âge des personnes arrêtées et ci</w:t>
      </w:r>
      <w:r w:rsidRPr="00300647">
        <w:t>r</w:t>
      </w:r>
      <w:r w:rsidRPr="00300647">
        <w:t>culant aux divers points de contrôle, 2) du sexe de ces personnes, 3) du fait que la personne est i</w:t>
      </w:r>
      <w:r w:rsidRPr="00300647">
        <w:t>n</w:t>
      </w:r>
      <w:r w:rsidRPr="00300647">
        <w:t>culpée devant une cour juvénile ou un tribunal pour adultes, 4) des types particuliers d’infractions.</w:t>
      </w:r>
    </w:p>
    <w:p w:rsidR="005400C0" w:rsidRPr="00300647" w:rsidRDefault="005400C0" w:rsidP="005400C0">
      <w:pPr>
        <w:spacing w:before="120" w:after="120"/>
        <w:jc w:val="both"/>
      </w:pPr>
      <w:r w:rsidRPr="00300647">
        <w:t>Jusqu’ici, nous avons parlé uniquement de la criminalité, mais une analyse des systèmes, si elle veut rencontrer des objectifs de planific</w:t>
      </w:r>
      <w:r w:rsidRPr="00300647">
        <w:t>a</w:t>
      </w:r>
      <w:r w:rsidRPr="00300647">
        <w:lastRenderedPageBreak/>
        <w:t>tion et même de comparaison, doit nécessairement tenir compte de deux autres éléments : les ressources et les coûts. Les ressources pe</w:t>
      </w:r>
      <w:r w:rsidRPr="00300647">
        <w:t>r</w:t>
      </w:r>
      <w:r w:rsidRPr="00300647">
        <w:t>mettent de les comp</w:t>
      </w:r>
      <w:r w:rsidRPr="00300647">
        <w:t>a</w:t>
      </w:r>
      <w:r w:rsidRPr="00300647">
        <w:t>rer à la criminalité pour rendre plus significative l’analyse du système de justice criminelle ; ainsi, si telle mesure corre</w:t>
      </w:r>
      <w:r w:rsidRPr="00300647">
        <w:t>c</w:t>
      </w:r>
      <w:r w:rsidRPr="00300647">
        <w:t>tionnelle, la probation, n’est pas employée, cela dépend peut-être du fait qu’il n’y a pas suffisamment de personnel ; s’il n’y a pas plus d’infractions classées, cela dépend peut-être d’un nombre insuffisant de policiers. En fait, la consid</w:t>
      </w:r>
      <w:r w:rsidRPr="00300647">
        <w:t>é</w:t>
      </w:r>
      <w:r w:rsidRPr="00300647">
        <w:t>ration des ressources à tous les niveaux du système de justice criminelle nous permet de délimiter la capacité m</w:t>
      </w:r>
      <w:r w:rsidRPr="00300647">
        <w:t>ê</w:t>
      </w:r>
      <w:r w:rsidRPr="00300647">
        <w:t>me du système.</w:t>
      </w:r>
    </w:p>
    <w:p w:rsidR="005400C0" w:rsidRPr="00300647" w:rsidRDefault="005400C0" w:rsidP="005400C0">
      <w:pPr>
        <w:spacing w:before="120" w:after="120"/>
        <w:jc w:val="both"/>
      </w:pPr>
      <w:r w:rsidRPr="00300647">
        <w:t>Si la criminalité permet de mesurer les flux et les ressources, de qu</w:t>
      </w:r>
      <w:r w:rsidRPr="00300647">
        <w:t>a</w:t>
      </w:r>
      <w:r w:rsidRPr="00300647">
        <w:t>lifier la capacité du système, les coûts, pour leur part, permettent une évaluation des opérations. Ils sont un moyen d’évaluation pour l’administrateur, une façon d’arriver à une plus grande rationalité du système, mais cet objectif n’est pas nécessairement celui de la justice. Un a</w:t>
      </w:r>
      <w:r w:rsidRPr="00300647">
        <w:t>u</w:t>
      </w:r>
      <w:r w:rsidRPr="00300647">
        <w:t>tre moyen d’évaluation est de tenir compte de la récidive ou, en termes plus généraux, du retour d’un individu dans le système de ju</w:t>
      </w:r>
      <w:r w:rsidRPr="00300647">
        <w:t>s</w:t>
      </w:r>
      <w:r w:rsidRPr="00300647">
        <w:t>tice après qu’il en est sorti, à quelque endroit que ce soit. Indépe</w:t>
      </w:r>
      <w:r w:rsidRPr="00300647">
        <w:t>n</w:t>
      </w:r>
      <w:r w:rsidRPr="00300647">
        <w:t>damment de cet aspect évaluatif, il est essentiel de tenir compte du retour, dans le système, d’un individu, parce que tous savent qu’une fois qu’un ind</w:t>
      </w:r>
      <w:r w:rsidRPr="00300647">
        <w:t>i</w:t>
      </w:r>
      <w:r w:rsidRPr="00300647">
        <w:t>vidu y a circulé, il a tendance à y revenir plusieurs fois.</w:t>
      </w:r>
    </w:p>
    <w:p w:rsidR="005400C0" w:rsidRDefault="005400C0" w:rsidP="005400C0">
      <w:pPr>
        <w:spacing w:before="120" w:after="120"/>
        <w:jc w:val="both"/>
      </w:pPr>
      <w:r w:rsidRPr="00300647">
        <w:t>Nous sommes maintenant en mesure de faire une analyse des sy</w:t>
      </w:r>
      <w:r w:rsidRPr="00300647">
        <w:t>s</w:t>
      </w:r>
      <w:r w:rsidRPr="00300647">
        <w:t>tèmes de justice criminelle : le système est décrit, le modèle est élab</w:t>
      </w:r>
      <w:r w:rsidRPr="00300647">
        <w:t>o</w:t>
      </w:r>
      <w:r w:rsidRPr="00300647">
        <w:t>ré et son contenu est spécifié : criminalité, récidive, ressou</w:t>
      </w:r>
      <w:r w:rsidRPr="00300647">
        <w:t>r</w:t>
      </w:r>
      <w:r w:rsidRPr="00300647">
        <w:t>ces et coûts.</w:t>
      </w:r>
    </w:p>
    <w:p w:rsidR="005400C0" w:rsidRDefault="005400C0" w:rsidP="005400C0">
      <w:pPr>
        <w:spacing w:before="120" w:after="120"/>
        <w:jc w:val="both"/>
      </w:pPr>
      <w:r>
        <w:t>[198]</w:t>
      </w:r>
    </w:p>
    <w:p w:rsidR="005400C0" w:rsidRPr="00300647" w:rsidRDefault="005400C0" w:rsidP="005400C0">
      <w:pPr>
        <w:spacing w:before="120" w:after="120"/>
        <w:jc w:val="both"/>
      </w:pPr>
      <w:r w:rsidRPr="00300647">
        <w:t>Voyons maintenant quelques-uns des principaux problèmes que nous rencontrerons en réalisant une analyse comparative des systèmes de justice criminelle. Ces problèmes sont le rapport entre les évén</w:t>
      </w:r>
      <w:r w:rsidRPr="00300647">
        <w:t>e</w:t>
      </w:r>
      <w:r w:rsidRPr="00300647">
        <w:t>ments et les personnes, les sauts de points de contrôle, les chang</w:t>
      </w:r>
      <w:r w:rsidRPr="00300647">
        <w:t>e</w:t>
      </w:r>
      <w:r w:rsidRPr="00300647">
        <w:t>ments dans la qualité des i</w:t>
      </w:r>
      <w:r w:rsidRPr="00300647">
        <w:t>n</w:t>
      </w:r>
      <w:r w:rsidRPr="00300647">
        <w:t>fractions et le jumelage des sous-systèmes.</w:t>
      </w:r>
    </w:p>
    <w:p w:rsidR="005400C0" w:rsidRPr="00300647" w:rsidRDefault="005400C0" w:rsidP="005400C0">
      <w:pPr>
        <w:spacing w:before="120" w:after="120"/>
        <w:jc w:val="both"/>
      </w:pPr>
      <w:r w:rsidRPr="00300647">
        <w:t>En ce qui concerne les changements dans la qualité des infractions, ce problème nous affecte peu si l’on travaille avec des chiffres gl</w:t>
      </w:r>
      <w:r w:rsidRPr="00300647">
        <w:t>o</w:t>
      </w:r>
      <w:r w:rsidRPr="00300647">
        <w:t>baux ; et, dans une analyse comparative, il ne risque pas de nous to</w:t>
      </w:r>
      <w:r w:rsidRPr="00300647">
        <w:t>u</w:t>
      </w:r>
      <w:r w:rsidRPr="00300647">
        <w:t>cher au niveau de certains types d’infractions car, pour les compara</w:t>
      </w:r>
      <w:r w:rsidRPr="00300647">
        <w:t>i</w:t>
      </w:r>
      <w:r w:rsidRPr="00300647">
        <w:t>sons transculturelles, nous ne pourrons que choisir soit des catég</w:t>
      </w:r>
      <w:r w:rsidRPr="00300647">
        <w:t>o</w:t>
      </w:r>
      <w:r w:rsidRPr="00300647">
        <w:t>ries très larges d’infractions (agression), soit des catégories très spéci</w:t>
      </w:r>
      <w:r w:rsidRPr="00300647">
        <w:lastRenderedPageBreak/>
        <w:t>f</w:t>
      </w:r>
      <w:r w:rsidRPr="00300647">
        <w:t>i</w:t>
      </w:r>
      <w:r w:rsidRPr="00300647">
        <w:t>ques (vol à main armée). De toute façon, sur le plan technique, il est possible de prévoir cette éventualité en accroissant le nombre des voies que pe</w:t>
      </w:r>
      <w:r w:rsidRPr="00300647">
        <w:t>u</w:t>
      </w:r>
      <w:r w:rsidRPr="00300647">
        <w:t>vent emprunter une infraction ou une personne. De la même façon, les sauts d’étapes peuvent être prévus dans le modèle du système de justice criminelle.</w:t>
      </w:r>
    </w:p>
    <w:p w:rsidR="005400C0" w:rsidRPr="00300647" w:rsidRDefault="005400C0" w:rsidP="005400C0">
      <w:pPr>
        <w:spacing w:before="120" w:after="120"/>
        <w:jc w:val="both"/>
      </w:pPr>
      <w:r w:rsidRPr="00300647">
        <w:t>Les deux problèmes qui demeurent les plus épineux sont le jum</w:t>
      </w:r>
      <w:r w:rsidRPr="00300647">
        <w:t>e</w:t>
      </w:r>
      <w:r w:rsidRPr="00300647">
        <w:t>lage des sous-systèmes et le rapport entre les événements et les pe</w:t>
      </w:r>
      <w:r w:rsidRPr="00300647">
        <w:t>r</w:t>
      </w:r>
      <w:r w:rsidRPr="00300647">
        <w:t>sonnes. Deux types d’informations sont généralement disponibles pour les chercheurs : d’une part, les événements criminels qui se transforment progressivement de plainte à infraction, infraction cla</w:t>
      </w:r>
      <w:r w:rsidRPr="00300647">
        <w:t>s</w:t>
      </w:r>
      <w:r w:rsidRPr="00300647">
        <w:t>sée, mise en accusation, et ainsi de suite, et, d’autre part, les perso</w:t>
      </w:r>
      <w:r w:rsidRPr="00300647">
        <w:t>n</w:t>
      </w:r>
      <w:r w:rsidRPr="00300647">
        <w:t>nes, à qui on attache une infraction, une i</w:t>
      </w:r>
      <w:r w:rsidRPr="00300647">
        <w:t>n</w:t>
      </w:r>
      <w:r w:rsidRPr="00300647">
        <w:t>culpation, un procès, une peine, etc. L’analyse du système de justice devrait-elle se faire avec les événements ou les personnes ? Il est apparu au groupe de discu</w:t>
      </w:r>
      <w:r w:rsidRPr="00300647">
        <w:t>s</w:t>
      </w:r>
      <w:r w:rsidRPr="00300647">
        <w:t>sion que la solution la plus rentable est celle où l’on considère les événements ju</w:t>
      </w:r>
      <w:r w:rsidRPr="00300647">
        <w:t>s</w:t>
      </w:r>
      <w:r w:rsidRPr="00300647">
        <w:t>qu’à ce qu’une personne soit reliée à une infraction. Il ne semble pas utile, ni même valide, d’étudier la circulation des év</w:t>
      </w:r>
      <w:r w:rsidRPr="00300647">
        <w:t>é</w:t>
      </w:r>
      <w:r w:rsidRPr="00300647">
        <w:t>nements dans tout le système de justice criminelle, parce que du m</w:t>
      </w:r>
      <w:r w:rsidRPr="00300647">
        <w:t>o</w:t>
      </w:r>
      <w:r w:rsidRPr="00300647">
        <w:t>ment où l’auteur de l’infraction est identifié, les caractéristiques de celui-ci influencent les décisions. Par ailleurs, il est utile de savoir combien de crimes sont élucidés et à combien de personnes on les a</w:t>
      </w:r>
      <w:r w:rsidRPr="00300647">
        <w:t>t</w:t>
      </w:r>
      <w:r w:rsidRPr="00300647">
        <w:t>tribue.</w:t>
      </w:r>
    </w:p>
    <w:p w:rsidR="005400C0" w:rsidRPr="00300647" w:rsidRDefault="005400C0" w:rsidP="005400C0">
      <w:pPr>
        <w:spacing w:before="120" w:after="120"/>
        <w:jc w:val="both"/>
      </w:pPr>
      <w:r w:rsidRPr="00300647">
        <w:t>Le problème le plus épineux est certainement celui du jumelage des sous-systèmes : police, trib</w:t>
      </w:r>
      <w:r w:rsidRPr="00300647">
        <w:t>u</w:t>
      </w:r>
      <w:r w:rsidRPr="00300647">
        <w:t>naux et correction. Ceci, parce que dans le système actuel de l’administration de la justice, il n’y a pas de rapports entre eux, sauf le fait d’amener aux autres les cas pour le</w:t>
      </w:r>
      <w:r w:rsidRPr="00300647">
        <w:t>s</w:t>
      </w:r>
      <w:r w:rsidRPr="00300647">
        <w:t>quels une d</w:t>
      </w:r>
      <w:r w:rsidRPr="00300647">
        <w:t>é</w:t>
      </w:r>
      <w:r w:rsidRPr="00300647">
        <w:t>cision a été prise. De plus, la cueillette des informations statistiques se fait indépendamment dans chacun des sous-systèmes, ce qui peut occasionner des erreurs. Aussi, il n’est pas encore poss</w:t>
      </w:r>
      <w:r w:rsidRPr="00300647">
        <w:t>i</w:t>
      </w:r>
      <w:r w:rsidRPr="00300647">
        <w:t>ble, dans aucun système de justice criminelle, de suivre un individu, de son entrée à sa sortie du système. Idéalement, il</w:t>
      </w:r>
      <w:r>
        <w:t xml:space="preserve"> [199] </w:t>
      </w:r>
      <w:r w:rsidRPr="00300647">
        <w:t>faudrait a</w:t>
      </w:r>
      <w:r w:rsidRPr="00300647">
        <w:t>t</w:t>
      </w:r>
      <w:r w:rsidRPr="00300647">
        <w:t>tendre des statistiques criminelles intégrées (police, tribunaux et co</w:t>
      </w:r>
      <w:r w:rsidRPr="00300647">
        <w:t>r</w:t>
      </w:r>
      <w:r w:rsidRPr="00300647">
        <w:t>rection) avant de faire une analyse des systèmes.</w:t>
      </w:r>
    </w:p>
    <w:p w:rsidR="005400C0" w:rsidRPr="00300647" w:rsidRDefault="005400C0" w:rsidP="005400C0">
      <w:pPr>
        <w:spacing w:before="120" w:after="120"/>
        <w:jc w:val="both"/>
      </w:pPr>
      <w:r w:rsidRPr="00300647">
        <w:t>En attendant ces systèmes de statistiques crim</w:t>
      </w:r>
      <w:r w:rsidRPr="00300647">
        <w:t>i</w:t>
      </w:r>
      <w:r w:rsidRPr="00300647">
        <w:t>nelles intégrées, comme il s’en développe en Suède, en Angleterre et au Canada, il exi</w:t>
      </w:r>
      <w:r w:rsidRPr="00300647">
        <w:t>s</w:t>
      </w:r>
      <w:r w:rsidRPr="00300647">
        <w:t>te une solution simple à ce problème. Il s’agirait, au niveau des statist</w:t>
      </w:r>
      <w:r w:rsidRPr="00300647">
        <w:t>i</w:t>
      </w:r>
      <w:r w:rsidRPr="00300647">
        <w:t>ques judiciaires, d’avoir les informations suivantes en ce qui concerne chaque item : les infractions donnant lieu à une mise en a</w:t>
      </w:r>
      <w:r w:rsidRPr="00300647">
        <w:t>c</w:t>
      </w:r>
      <w:r w:rsidRPr="00300647">
        <w:lastRenderedPageBreak/>
        <w:t>cusation, les infractions parmi celles-là qui ont été commises et tra</w:t>
      </w:r>
      <w:r w:rsidRPr="00300647">
        <w:t>i</w:t>
      </w:r>
      <w:r w:rsidRPr="00300647">
        <w:t>tées durant l’année en cours, les infractions faites durant l’année pr</w:t>
      </w:r>
      <w:r w:rsidRPr="00300647">
        <w:t>é</w:t>
      </w:r>
      <w:r w:rsidRPr="00300647">
        <w:t>cédente et tra</w:t>
      </w:r>
      <w:r w:rsidRPr="00300647">
        <w:t>i</w:t>
      </w:r>
      <w:r w:rsidRPr="00300647">
        <w:t>tées durant l’année en cours. Au niveau des statistiques correctionne</w:t>
      </w:r>
      <w:r w:rsidRPr="00300647">
        <w:t>l</w:t>
      </w:r>
      <w:r w:rsidRPr="00300647">
        <w:t>les, il conviendrait d’avoir les informations suivantes : les sentences, les sentences pour des infractions commises durant l’année en cours et les sentences pour des infractions commises durant l’année précédente. Quelques raffinements, relativement simples, des statistiques criminelles pourraient permettre de solutionner le probl</w:t>
      </w:r>
      <w:r w:rsidRPr="00300647">
        <w:t>è</w:t>
      </w:r>
      <w:r w:rsidRPr="00300647">
        <w:t>me du j</w:t>
      </w:r>
      <w:r w:rsidRPr="00300647">
        <w:t>u</w:t>
      </w:r>
      <w:r w:rsidRPr="00300647">
        <w:t>melage des sous-systèmes.</w:t>
      </w:r>
    </w:p>
    <w:p w:rsidR="005400C0" w:rsidRPr="00300647" w:rsidRDefault="005400C0" w:rsidP="005400C0">
      <w:pPr>
        <w:spacing w:before="120" w:after="120"/>
        <w:jc w:val="both"/>
      </w:pPr>
      <w:r w:rsidRPr="00300647">
        <w:t>En attendant que ces solutions, ou d’autres, soient mises en prat</w:t>
      </w:r>
      <w:r w:rsidRPr="00300647">
        <w:t>i</w:t>
      </w:r>
      <w:r w:rsidRPr="00300647">
        <w:t>que, est-ce qu’on retarde une analyse des systèmes de justice crimine</w:t>
      </w:r>
      <w:r w:rsidRPr="00300647">
        <w:t>l</w:t>
      </w:r>
      <w:r w:rsidRPr="00300647">
        <w:t>le ? Il est indéniable que certains systèmes ne pourront faire l’objet d’analyse, mais il n’en demeure pas moins que dans d’autres systèmes l’analyse est possible, tandis que pour d’autres encore quelques aju</w:t>
      </w:r>
      <w:r w:rsidRPr="00300647">
        <w:t>s</w:t>
      </w:r>
      <w:r w:rsidRPr="00300647">
        <w:t>tements des données sont nécessaires.</w:t>
      </w:r>
    </w:p>
    <w:p w:rsidR="005400C0" w:rsidRPr="00300647" w:rsidRDefault="005400C0" w:rsidP="005400C0">
      <w:pPr>
        <w:spacing w:before="120" w:after="120"/>
        <w:jc w:val="both"/>
      </w:pPr>
      <w:r w:rsidRPr="00300647">
        <w:t>En terminant cette section sur les limites et di</w:t>
      </w:r>
      <w:r w:rsidRPr="00300647">
        <w:t>f</w:t>
      </w:r>
      <w:r w:rsidRPr="00300647">
        <w:t>ficultés de l’application de l’analyse des systèmes de justice criminelle, il faut bien avouer que l’état actuel des statistiques criminelles rend difficile l’utilisation de l’instrument proposé. Malgré ce handicap, l’application de l’analyse des systèmes à la justice criminelle demeure une façon adéquate de décrire et de commencer à comprendre ce sy</w:t>
      </w:r>
      <w:r w:rsidRPr="00300647">
        <w:t>s</w:t>
      </w:r>
      <w:r w:rsidRPr="00300647">
        <w:t>tème. L’application de l’analyse des systèmes est sûr</w:t>
      </w:r>
      <w:r w:rsidRPr="00300647">
        <w:t>e</w:t>
      </w:r>
      <w:r w:rsidRPr="00300647">
        <w:t>ment un moyen d’assurer, dans l’avenir, la collecte des données adéquates et aussi une façon de prép</w:t>
      </w:r>
      <w:r w:rsidRPr="00300647">
        <w:t>a</w:t>
      </w:r>
      <w:r w:rsidRPr="00300647">
        <w:t>rer les administrateurs à son utilisation.</w:t>
      </w:r>
    </w:p>
    <w:p w:rsidR="005400C0" w:rsidRDefault="005400C0" w:rsidP="005400C0">
      <w:pPr>
        <w:spacing w:before="120" w:after="120"/>
        <w:jc w:val="both"/>
      </w:pPr>
      <w:r w:rsidRPr="00300647">
        <w:t>L’application de l’analyse des systèmes requiert une technologie, c’est-à-dire une formulation mathématique de la circulation dans le système et un programme pour les compilations. À cet égard, les tr</w:t>
      </w:r>
      <w:r w:rsidRPr="00300647">
        <w:t>a</w:t>
      </w:r>
      <w:r w:rsidRPr="00300647">
        <w:t>vaux de Blumstein et Larson (1970) sur les formulations mathémat</w:t>
      </w:r>
      <w:r w:rsidRPr="00300647">
        <w:t>i</w:t>
      </w:r>
      <w:r w:rsidRPr="00300647">
        <w:t>ques, et de Blumstein et Be</w:t>
      </w:r>
      <w:r w:rsidRPr="00300647">
        <w:t>l</w:t>
      </w:r>
      <w:r w:rsidRPr="00300647">
        <w:t>kin (1970) sur le programme JUSSIM sont les seuls documents disponibles.</w:t>
      </w:r>
    </w:p>
    <w:p w:rsidR="005400C0" w:rsidRDefault="005400C0" w:rsidP="005400C0">
      <w:pPr>
        <w:pStyle w:val="p"/>
      </w:pPr>
      <w:r>
        <w:br w:type="page"/>
      </w:r>
      <w:r>
        <w:lastRenderedPageBreak/>
        <w:t>[200]</w:t>
      </w:r>
    </w:p>
    <w:p w:rsidR="005400C0" w:rsidRDefault="005400C0" w:rsidP="005400C0">
      <w:pPr>
        <w:spacing w:before="120" w:after="120"/>
        <w:jc w:val="both"/>
      </w:pPr>
    </w:p>
    <w:p w:rsidR="005400C0" w:rsidRDefault="005400C0" w:rsidP="005400C0">
      <w:pPr>
        <w:pStyle w:val="planche"/>
      </w:pPr>
      <w:bookmarkStart w:id="5" w:name="criminalite_urbaine_pt_3_t_06_conclusion"/>
      <w:r>
        <w:t xml:space="preserve">CONCLUSION : </w:t>
      </w:r>
      <w:r>
        <w:br/>
        <w:t>VERS UNE MISE EN ŒUVRE</w:t>
      </w:r>
    </w:p>
    <w:bookmarkEnd w:id="5"/>
    <w:p w:rsidR="005400C0" w:rsidRDefault="005400C0" w:rsidP="005400C0">
      <w:pPr>
        <w:spacing w:before="120" w:after="120"/>
        <w:jc w:val="both"/>
      </w:pPr>
    </w:p>
    <w:p w:rsidR="005400C0" w:rsidRPr="00384B20" w:rsidRDefault="005400C0" w:rsidP="005400C0">
      <w:pPr>
        <w:ind w:right="90" w:firstLine="0"/>
        <w:jc w:val="both"/>
        <w:rPr>
          <w:sz w:val="20"/>
        </w:rPr>
      </w:pPr>
      <w:hyperlink w:anchor="tdm" w:history="1">
        <w:r w:rsidRPr="00384B20">
          <w:rPr>
            <w:rStyle w:val="Lienhypertexte"/>
            <w:sz w:val="20"/>
          </w:rPr>
          <w:t>Retour à la table des matières</w:t>
        </w:r>
      </w:hyperlink>
    </w:p>
    <w:p w:rsidR="005400C0" w:rsidRDefault="005400C0" w:rsidP="005400C0">
      <w:pPr>
        <w:spacing w:before="120" w:after="120"/>
        <w:jc w:val="both"/>
      </w:pPr>
      <w:r>
        <w:t>Nous avons présenté un instrument pour l’analyse des systèmes de justice criminelle ; mais pour mettre en chantier une analyse compar</w:t>
      </w:r>
      <w:r>
        <w:t>a</w:t>
      </w:r>
      <w:r>
        <w:t>tive de ces systèmes, une préenquête est nécessaire. Celle-ci a débuté grâce à des données fournies par Christie, de Norvège, Le Blanc, du Québec (Canada) et Belkin et Blumstein pour le Connecticut (États-Unis).</w:t>
      </w:r>
    </w:p>
    <w:p w:rsidR="005400C0" w:rsidRDefault="005400C0" w:rsidP="005400C0">
      <w:pPr>
        <w:spacing w:before="120" w:after="120"/>
        <w:jc w:val="both"/>
      </w:pPr>
      <w:r>
        <w:t>Nous invitons donc les personnes intéressées, à confronter le m</w:t>
      </w:r>
      <w:r>
        <w:t>o</w:t>
      </w:r>
      <w:r>
        <w:t>dèle de justice criminelle décrit avec celui de leur pays, à le modifier en conséquence par la suite et à mettre à côté de chacun des items d’informations énumérés, les données pertinentes. Ces informations, en plus d’une description des aspects formels et informels des opér</w:t>
      </w:r>
      <w:r>
        <w:t>a</w:t>
      </w:r>
      <w:r>
        <w:t>tions du système, nous permettront de raffiner le modèle général de justice criminelle et de préciser les informations statistiques dispon</w:t>
      </w:r>
      <w:r>
        <w:t>i</w:t>
      </w:r>
      <w:r>
        <w:t>bles. Après avoir mis sur pied cette banque de données, grâce au pr</w:t>
      </w:r>
      <w:r>
        <w:t>o</w:t>
      </w:r>
      <w:r>
        <w:t>gramme JUSSIM, il sera possible de faire une analyse comparative des systèmes de justice criminelle, d’évaluer ses opérations et de vér</w:t>
      </w:r>
      <w:r>
        <w:t>i</w:t>
      </w:r>
      <w:r>
        <w:t>fier certaines hypothèses. Ainsi, nous serons en mesure d’initier des études comparatives des systèmes de justice criminelle qui nous pe</w:t>
      </w:r>
      <w:r>
        <w:t>r</w:t>
      </w:r>
      <w:r>
        <w:t>mettront peut-être d’atténuer la crise actuelle de l’administration de la justice criminelle.</w:t>
      </w:r>
    </w:p>
    <w:p w:rsidR="005400C0" w:rsidRDefault="005400C0" w:rsidP="005400C0">
      <w:pPr>
        <w:pStyle w:val="p"/>
      </w:pPr>
      <w:r>
        <w:br w:type="page"/>
      </w:r>
      <w:r>
        <w:lastRenderedPageBreak/>
        <w:t>[201]</w:t>
      </w:r>
    </w:p>
    <w:p w:rsidR="005400C0" w:rsidRDefault="005400C0" w:rsidP="005400C0">
      <w:pPr>
        <w:spacing w:before="120" w:after="120"/>
        <w:jc w:val="both"/>
      </w:pPr>
    </w:p>
    <w:p w:rsidR="005400C0" w:rsidRPr="00300647" w:rsidRDefault="005400C0" w:rsidP="005400C0">
      <w:pPr>
        <w:pStyle w:val="planche"/>
      </w:pPr>
      <w:bookmarkStart w:id="6" w:name="criminalite_urbaine_pt_3_t_06_biblio"/>
      <w:r w:rsidRPr="00300647">
        <w:t>BIBLIOGRAPHIE</w:t>
      </w:r>
    </w:p>
    <w:bookmarkEnd w:id="6"/>
    <w:p w:rsidR="005400C0" w:rsidRDefault="005400C0" w:rsidP="005400C0">
      <w:pPr>
        <w:spacing w:before="120" w:after="120"/>
        <w:jc w:val="both"/>
      </w:pPr>
    </w:p>
    <w:p w:rsidR="005400C0" w:rsidRPr="00384B20" w:rsidRDefault="005400C0" w:rsidP="005400C0">
      <w:pPr>
        <w:ind w:right="90" w:firstLine="0"/>
        <w:jc w:val="both"/>
        <w:rPr>
          <w:sz w:val="20"/>
        </w:rPr>
      </w:pPr>
      <w:hyperlink w:anchor="tdm" w:history="1">
        <w:r w:rsidRPr="00384B20">
          <w:rPr>
            <w:rStyle w:val="Lienhypertexte"/>
            <w:sz w:val="20"/>
          </w:rPr>
          <w:t>Retour à la table des matières</w:t>
        </w:r>
      </w:hyperlink>
    </w:p>
    <w:p w:rsidR="005400C0" w:rsidRPr="00300647" w:rsidRDefault="005400C0" w:rsidP="005400C0">
      <w:pPr>
        <w:spacing w:before="120" w:after="120"/>
        <w:jc w:val="both"/>
      </w:pPr>
      <w:r w:rsidRPr="00300647">
        <w:t>BLUMSTEIN, A., R. CHRISTENSEN, S. JOHNSON et R. LA</w:t>
      </w:r>
      <w:r w:rsidRPr="00300647">
        <w:t>R</w:t>
      </w:r>
      <w:r w:rsidRPr="00300647">
        <w:t xml:space="preserve">SON (1967) : « Analysis of Crime and the Overall Criminal Justice System », </w:t>
      </w:r>
      <w:r w:rsidRPr="00CF3997">
        <w:rPr>
          <w:i/>
          <w:iCs/>
        </w:rPr>
        <w:t>in : Task Force Report : Science and Technology,</w:t>
      </w:r>
      <w:r w:rsidRPr="00300647">
        <w:t xml:space="preserve"> rapport de la President’s Commission on Crime and Administration of Justice, Washington (D.C.), U.S. Government Printing Office, chap. v.</w:t>
      </w:r>
    </w:p>
    <w:p w:rsidR="005400C0" w:rsidRPr="00C827DA" w:rsidRDefault="005400C0" w:rsidP="005400C0">
      <w:pPr>
        <w:spacing w:before="120" w:after="120"/>
        <w:jc w:val="both"/>
      </w:pPr>
      <w:r w:rsidRPr="00C827DA">
        <w:rPr>
          <w:iCs/>
        </w:rPr>
        <w:t>BLUMSTEIN, A.</w:t>
      </w:r>
      <w:r w:rsidRPr="00CF3997">
        <w:rPr>
          <w:i/>
          <w:iCs/>
        </w:rPr>
        <w:t xml:space="preserve"> </w:t>
      </w:r>
      <w:r w:rsidRPr="00C827DA">
        <w:rPr>
          <w:i/>
        </w:rPr>
        <w:t>et al.</w:t>
      </w:r>
      <w:r w:rsidRPr="00CF3997">
        <w:rPr>
          <w:i/>
          <w:iCs/>
        </w:rPr>
        <w:t xml:space="preserve"> </w:t>
      </w:r>
      <w:r w:rsidRPr="00C827DA">
        <w:rPr>
          <w:iCs/>
        </w:rPr>
        <w:t>(1968) :</w:t>
      </w:r>
      <w:r w:rsidRPr="00CF3997">
        <w:rPr>
          <w:i/>
          <w:iCs/>
        </w:rPr>
        <w:t xml:space="preserve"> </w:t>
      </w:r>
      <w:r w:rsidRPr="00300647">
        <w:t>A National Pr</w:t>
      </w:r>
      <w:r w:rsidRPr="00300647">
        <w:t>o</w:t>
      </w:r>
      <w:r w:rsidRPr="00300647">
        <w:t>gram of Research, Test and Evaluation of Law Enforcement and Criminal Justice,</w:t>
      </w:r>
      <w:r w:rsidRPr="00CF3997">
        <w:rPr>
          <w:i/>
          <w:iCs/>
        </w:rPr>
        <w:t xml:space="preserve"> </w:t>
      </w:r>
      <w:r w:rsidRPr="00C827DA">
        <w:rPr>
          <w:iCs/>
        </w:rPr>
        <w:t>A</w:t>
      </w:r>
      <w:r w:rsidRPr="00C827DA">
        <w:rPr>
          <w:iCs/>
        </w:rPr>
        <w:t>r</w:t>
      </w:r>
      <w:r w:rsidRPr="00C827DA">
        <w:rPr>
          <w:iCs/>
        </w:rPr>
        <w:t>lington (Va.), Institute for Defense Analysis.</w:t>
      </w:r>
    </w:p>
    <w:p w:rsidR="005400C0" w:rsidRPr="00300647" w:rsidRDefault="005400C0" w:rsidP="005400C0">
      <w:pPr>
        <w:spacing w:before="120" w:after="120"/>
        <w:jc w:val="both"/>
      </w:pPr>
      <w:r w:rsidRPr="00300647">
        <w:t xml:space="preserve">BLUMSTEIN, A. et R. LARSON (1969) : « Models of a Total Criminal Justice System », </w:t>
      </w:r>
      <w:r w:rsidRPr="00CF3997">
        <w:rPr>
          <w:i/>
          <w:iCs/>
        </w:rPr>
        <w:t>Operational Research,</w:t>
      </w:r>
      <w:r w:rsidRPr="00300647">
        <w:t xml:space="preserve"> 17 (2) : 199-232.</w:t>
      </w:r>
    </w:p>
    <w:p w:rsidR="005400C0" w:rsidRPr="00300647" w:rsidRDefault="005400C0" w:rsidP="005400C0">
      <w:pPr>
        <w:spacing w:before="120" w:after="120"/>
        <w:jc w:val="both"/>
      </w:pPr>
      <w:r w:rsidRPr="00300647">
        <w:t xml:space="preserve">BLUMSTEIN, A. et J. BELKIN (1970) : </w:t>
      </w:r>
      <w:r w:rsidRPr="00CF3997">
        <w:rPr>
          <w:i/>
          <w:iCs/>
        </w:rPr>
        <w:t>Methodology for the Analysis of Total Criminal Justice System,</w:t>
      </w:r>
      <w:r w:rsidRPr="00300647">
        <w:t xml:space="preserve"> Pittsburgh, Carnegie Me</w:t>
      </w:r>
      <w:r w:rsidRPr="00300647">
        <w:t>l</w:t>
      </w:r>
      <w:r w:rsidRPr="00300647">
        <w:t>lon University.</w:t>
      </w:r>
    </w:p>
    <w:p w:rsidR="005400C0" w:rsidRPr="00300647" w:rsidRDefault="005400C0" w:rsidP="005400C0">
      <w:pPr>
        <w:spacing w:before="120" w:after="120"/>
        <w:jc w:val="both"/>
      </w:pPr>
      <w:r w:rsidRPr="00300647">
        <w:t xml:space="preserve">BLUMSTEIN, A. et R. LARSON (1970) : </w:t>
      </w:r>
      <w:r w:rsidRPr="00CF3997">
        <w:rPr>
          <w:i/>
          <w:iCs/>
        </w:rPr>
        <w:t>Models of a Total Cr</w:t>
      </w:r>
      <w:r w:rsidRPr="00CF3997">
        <w:rPr>
          <w:i/>
          <w:iCs/>
        </w:rPr>
        <w:t>i</w:t>
      </w:r>
      <w:r w:rsidRPr="00CF3997">
        <w:rPr>
          <w:i/>
          <w:iCs/>
        </w:rPr>
        <w:t>minal Justice System,</w:t>
      </w:r>
      <w:r w:rsidRPr="00300647">
        <w:t xml:space="preserve"> Arlington, Institute for Defense Analysis.</w:t>
      </w:r>
    </w:p>
    <w:p w:rsidR="005400C0" w:rsidRPr="00300647" w:rsidRDefault="005400C0" w:rsidP="005400C0">
      <w:pPr>
        <w:spacing w:before="120" w:after="120"/>
        <w:jc w:val="both"/>
      </w:pPr>
      <w:r w:rsidRPr="00300647">
        <w:t xml:space="preserve">BLUMSTEIN, A. et A. REISS (1971) : </w:t>
      </w:r>
      <w:r w:rsidRPr="00CF3997">
        <w:rPr>
          <w:i/>
          <w:iCs/>
        </w:rPr>
        <w:t>Systems Analysis : Data Format for International Comparison of Criminal Justice System,</w:t>
      </w:r>
      <w:r w:rsidRPr="00300647">
        <w:t xml:space="preserve"> rapport préparé pour le troisième Symposium international de crim</w:t>
      </w:r>
      <w:r w:rsidRPr="00300647">
        <w:t>i</w:t>
      </w:r>
      <w:r w:rsidRPr="00300647">
        <w:t>nologie comparée, Versailles.</w:t>
      </w:r>
    </w:p>
    <w:p w:rsidR="005400C0" w:rsidRPr="00300647" w:rsidRDefault="005400C0" w:rsidP="005400C0">
      <w:pPr>
        <w:spacing w:before="120" w:after="120"/>
        <w:jc w:val="both"/>
      </w:pPr>
      <w:r w:rsidRPr="00300647">
        <w:t xml:space="preserve">BUCKLEY, W. (1967) : </w:t>
      </w:r>
      <w:r w:rsidRPr="00CF3997">
        <w:rPr>
          <w:i/>
          <w:iCs/>
        </w:rPr>
        <w:t>Sociology and Mode</w:t>
      </w:r>
      <w:r>
        <w:rPr>
          <w:i/>
          <w:iCs/>
        </w:rPr>
        <w:t>rn</w:t>
      </w:r>
      <w:r w:rsidRPr="00CF3997">
        <w:rPr>
          <w:i/>
          <w:iCs/>
        </w:rPr>
        <w:t xml:space="preserve"> System Theory,</w:t>
      </w:r>
      <w:r w:rsidRPr="00300647">
        <w:t xml:space="preserve"> Englewood Cliffs (N.J.), Prentice-Hall Inc.</w:t>
      </w:r>
    </w:p>
    <w:p w:rsidR="005400C0" w:rsidRPr="00CF3997" w:rsidRDefault="005400C0" w:rsidP="005400C0">
      <w:pPr>
        <w:spacing w:before="120" w:after="120"/>
        <w:jc w:val="both"/>
      </w:pPr>
      <w:r w:rsidRPr="00CF3997">
        <w:rPr>
          <w:iCs/>
        </w:rPr>
        <w:t xml:space="preserve">BUCKLEY, W. (1968) : </w:t>
      </w:r>
      <w:r w:rsidRPr="00CF3997">
        <w:rPr>
          <w:i/>
        </w:rPr>
        <w:t>Modern Systems Research for the Behavi</w:t>
      </w:r>
      <w:r w:rsidRPr="00CF3997">
        <w:rPr>
          <w:i/>
        </w:rPr>
        <w:t>o</w:t>
      </w:r>
      <w:r w:rsidRPr="00CF3997">
        <w:rPr>
          <w:i/>
        </w:rPr>
        <w:t>ral Scientisl : A Sourcebook</w:t>
      </w:r>
      <w:r w:rsidRPr="00CF3997">
        <w:t>,</w:t>
      </w:r>
      <w:r w:rsidRPr="00CF3997">
        <w:rPr>
          <w:iCs/>
        </w:rPr>
        <w:t xml:space="preserve"> Chicago, Aldine.</w:t>
      </w:r>
    </w:p>
    <w:p w:rsidR="005400C0" w:rsidRPr="00300647" w:rsidRDefault="005400C0" w:rsidP="005400C0">
      <w:pPr>
        <w:spacing w:before="120" w:after="120"/>
        <w:jc w:val="both"/>
      </w:pPr>
      <w:r w:rsidRPr="00300647">
        <w:t xml:space="preserve">CANADA (1969) : </w:t>
      </w:r>
      <w:r w:rsidRPr="00CF3997">
        <w:rPr>
          <w:i/>
          <w:iCs/>
        </w:rPr>
        <w:t>Justice pénale et correction : un lien à forger,</w:t>
      </w:r>
      <w:r w:rsidRPr="00300647">
        <w:t xml:space="preserve"> rapport du Comité canadien de la réforme pénale et correctionnelle, O</w:t>
      </w:r>
      <w:r w:rsidRPr="00300647">
        <w:t>t</w:t>
      </w:r>
      <w:r w:rsidRPr="00300647">
        <w:t>tawa, Imprimeur de la Reine.</w:t>
      </w:r>
    </w:p>
    <w:p w:rsidR="005400C0" w:rsidRPr="00300647" w:rsidRDefault="005400C0" w:rsidP="005400C0">
      <w:pPr>
        <w:spacing w:before="120" w:after="120"/>
        <w:jc w:val="both"/>
      </w:pPr>
      <w:r w:rsidRPr="00300647">
        <w:lastRenderedPageBreak/>
        <w:t>CROSS, B. M. (1966) : « The State of the N</w:t>
      </w:r>
      <w:r w:rsidRPr="00300647">
        <w:t>a</w:t>
      </w:r>
      <w:r w:rsidRPr="00300647">
        <w:t xml:space="preserve">tion : Social System Accounting », </w:t>
      </w:r>
      <w:r w:rsidRPr="00CF3997">
        <w:rPr>
          <w:i/>
          <w:iCs/>
        </w:rPr>
        <w:t>in</w:t>
      </w:r>
      <w:r w:rsidRPr="00300647">
        <w:t xml:space="preserve"> : R. A. Bauer, édit., </w:t>
      </w:r>
      <w:r w:rsidRPr="00CF3997">
        <w:rPr>
          <w:i/>
          <w:iCs/>
        </w:rPr>
        <w:t>Social Indicators,</w:t>
      </w:r>
      <w:r w:rsidRPr="00300647">
        <w:t xml:space="preserve"> Cambridge (Mass.), The M.I.T. Press, p</w:t>
      </w:r>
      <w:r>
        <w:t>p</w:t>
      </w:r>
      <w:r w:rsidRPr="00300647">
        <w:t>. 151-272.</w:t>
      </w:r>
    </w:p>
    <w:p w:rsidR="005400C0" w:rsidRPr="00300647" w:rsidRDefault="005400C0" w:rsidP="005400C0">
      <w:pPr>
        <w:spacing w:before="120" w:after="120"/>
        <w:jc w:val="both"/>
      </w:pPr>
      <w:r w:rsidRPr="00300647">
        <w:t xml:space="preserve">ÉTATS-UNIS (1967) : </w:t>
      </w:r>
      <w:r w:rsidRPr="00CF3997">
        <w:rPr>
          <w:i/>
          <w:iCs/>
        </w:rPr>
        <w:t>The Challenge of Crime in a Free Society,</w:t>
      </w:r>
      <w:r w:rsidRPr="00300647">
        <w:t xml:space="preserve"> rapport de la President's Commission on Law Enforcement and A</w:t>
      </w:r>
      <w:r w:rsidRPr="00300647">
        <w:t>d</w:t>
      </w:r>
      <w:r w:rsidRPr="00300647">
        <w:t>ministration of Justice, Washington (D.C.), U.S. Government Printing O</w:t>
      </w:r>
      <w:r w:rsidRPr="00300647">
        <w:t>f</w:t>
      </w:r>
      <w:r w:rsidRPr="00300647">
        <w:t>fice.</w:t>
      </w:r>
    </w:p>
    <w:p w:rsidR="005400C0" w:rsidRPr="00300647" w:rsidRDefault="005400C0" w:rsidP="005400C0">
      <w:pPr>
        <w:spacing w:before="120" w:after="120"/>
        <w:jc w:val="both"/>
      </w:pPr>
      <w:r w:rsidRPr="00300647">
        <w:t xml:space="preserve">LAWRENCE, J. R. (1966) : « The Systems Concept as a Common Frame of Reference », </w:t>
      </w:r>
      <w:r w:rsidRPr="00CF3997">
        <w:rPr>
          <w:i/>
          <w:iCs/>
        </w:rPr>
        <w:t>in :</w:t>
      </w:r>
      <w:r w:rsidRPr="00300647">
        <w:t xml:space="preserve"> J. R. Lawrence, édit., </w:t>
      </w:r>
      <w:r w:rsidRPr="00CF3997">
        <w:rPr>
          <w:i/>
          <w:iCs/>
        </w:rPr>
        <w:t>Operational R</w:t>
      </w:r>
      <w:r w:rsidRPr="00CF3997">
        <w:rPr>
          <w:i/>
          <w:iCs/>
        </w:rPr>
        <w:t>e</w:t>
      </w:r>
      <w:r w:rsidRPr="00CF3997">
        <w:rPr>
          <w:i/>
          <w:iCs/>
        </w:rPr>
        <w:t>search and the Social Sciences,</w:t>
      </w:r>
      <w:r w:rsidRPr="00300647">
        <w:t xml:space="preserve"> Toronto, Tavistock, p</w:t>
      </w:r>
      <w:r>
        <w:t>p</w:t>
      </w:r>
      <w:r w:rsidRPr="00300647">
        <w:t>. 499-554.</w:t>
      </w:r>
    </w:p>
    <w:p w:rsidR="005400C0" w:rsidRPr="00300647" w:rsidRDefault="005400C0" w:rsidP="005400C0">
      <w:pPr>
        <w:spacing w:before="120" w:after="120"/>
        <w:jc w:val="both"/>
      </w:pPr>
      <w:r w:rsidRPr="00300647">
        <w:t xml:space="preserve">QUÉBEC (1970) : </w:t>
      </w:r>
      <w:r w:rsidRPr="00CF3997">
        <w:rPr>
          <w:i/>
          <w:iCs/>
        </w:rPr>
        <w:t>la Société face au crime,</w:t>
      </w:r>
      <w:r w:rsidRPr="00300647">
        <w:t xml:space="preserve"> rapport de la Commi</w:t>
      </w:r>
      <w:r w:rsidRPr="00300647">
        <w:t>s</w:t>
      </w:r>
      <w:r w:rsidRPr="00300647">
        <w:t>sion d’enquête sur l’administration de la justice en matière criminelle et pénale, Québec, Éditeur officiel du Québec.</w:t>
      </w:r>
    </w:p>
    <w:p w:rsidR="005400C0" w:rsidRPr="00300647" w:rsidRDefault="005400C0" w:rsidP="005400C0">
      <w:pPr>
        <w:spacing w:before="120" w:after="120"/>
        <w:jc w:val="both"/>
      </w:pPr>
      <w:r w:rsidRPr="00300647">
        <w:t xml:space="preserve">SELLIN, T. et M.E. WOLFGANG (1964) : </w:t>
      </w:r>
      <w:r w:rsidRPr="00CF3997">
        <w:rPr>
          <w:i/>
          <w:iCs/>
        </w:rPr>
        <w:t>Crime Index,</w:t>
      </w:r>
      <w:r w:rsidRPr="00300647">
        <w:t xml:space="preserve"> New York, Institute of Human Rel</w:t>
      </w:r>
      <w:r w:rsidRPr="00300647">
        <w:t>a</w:t>
      </w:r>
      <w:r w:rsidRPr="00300647">
        <w:t>tions Press.</w:t>
      </w:r>
    </w:p>
    <w:p w:rsidR="005400C0" w:rsidRDefault="005400C0" w:rsidP="005400C0">
      <w:pPr>
        <w:spacing w:before="120" w:after="120"/>
        <w:jc w:val="both"/>
      </w:pPr>
      <w:r w:rsidRPr="00300647">
        <w:t>SZABO, D</w:t>
      </w:r>
      <w:r>
        <w:t>.</w:t>
      </w:r>
      <w:r w:rsidRPr="00300647">
        <w:t xml:space="preserve"> M. LE BLANC et A. NORMANDEAU (1970) : </w:t>
      </w:r>
      <w:r w:rsidRPr="00CF3997">
        <w:rPr>
          <w:i/>
          <w:iCs/>
        </w:rPr>
        <w:t>Cr</w:t>
      </w:r>
      <w:r w:rsidRPr="00CF3997">
        <w:rPr>
          <w:i/>
          <w:iCs/>
        </w:rPr>
        <w:t>i</w:t>
      </w:r>
      <w:r w:rsidRPr="00CF3997">
        <w:rPr>
          <w:i/>
          <w:iCs/>
        </w:rPr>
        <w:t>minologie appliquée et politique gouvernementale : perspectives d’avenir et conditions de collaboration,</w:t>
      </w:r>
      <w:r w:rsidRPr="00300647">
        <w:t xml:space="preserve"> communiqué présenté au VI</w:t>
      </w:r>
      <w:r w:rsidRPr="00CF3997">
        <w:t>e</w:t>
      </w:r>
      <w:r w:rsidRPr="00300647">
        <w:t xml:space="preserve"> Congrès international de criminologie, Madrid.</w:t>
      </w:r>
    </w:p>
    <w:p w:rsidR="005400C0" w:rsidRPr="00300647" w:rsidRDefault="005400C0" w:rsidP="005400C0">
      <w:pPr>
        <w:spacing w:before="120" w:after="120"/>
        <w:jc w:val="both"/>
      </w:pPr>
      <w:r>
        <w:t>[202]</w:t>
      </w:r>
    </w:p>
    <w:p w:rsidR="005400C0" w:rsidRPr="00300647" w:rsidRDefault="005400C0" w:rsidP="005400C0">
      <w:pPr>
        <w:spacing w:before="120" w:after="120"/>
        <w:jc w:val="both"/>
      </w:pPr>
      <w:r w:rsidRPr="00300647">
        <w:t xml:space="preserve">VON BERTALANFFY, L. (1968) : </w:t>
      </w:r>
      <w:r w:rsidRPr="00CF3997">
        <w:rPr>
          <w:i/>
          <w:iCs/>
        </w:rPr>
        <w:t>General System Theory,</w:t>
      </w:r>
      <w:r w:rsidRPr="00300647">
        <w:t xml:space="preserve"> New York, George Braziller.</w:t>
      </w:r>
    </w:p>
    <w:p w:rsidR="005400C0" w:rsidRDefault="005400C0" w:rsidP="005400C0">
      <w:pPr>
        <w:spacing w:before="120" w:after="120"/>
        <w:jc w:val="both"/>
      </w:pPr>
      <w:r w:rsidRPr="00CF3997">
        <w:t xml:space="preserve">WILKINS, L. T. (1970) : </w:t>
      </w:r>
      <w:r w:rsidRPr="00CF3997">
        <w:rPr>
          <w:i/>
        </w:rPr>
        <w:t>Quantitive Methods in Social Defense Planning with Special Reference lo Cost Benefit and System Analysis</w:t>
      </w:r>
      <w:r w:rsidRPr="00300647">
        <w:t>,</w:t>
      </w:r>
      <w:r w:rsidRPr="00CF3997">
        <w:t xml:space="preserve"> New York, O.N.U., Social Defense Section, document ronéotypé.</w:t>
      </w:r>
    </w:p>
    <w:sectPr w:rsidR="005400C0" w:rsidSect="005400C0">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D0" w:rsidRDefault="002E5FD0">
      <w:r>
        <w:separator/>
      </w:r>
    </w:p>
  </w:endnote>
  <w:endnote w:type="continuationSeparator" w:id="0">
    <w:p w:rsidR="002E5FD0" w:rsidRDefault="002E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D0" w:rsidRDefault="002E5FD0">
      <w:pPr>
        <w:ind w:firstLine="0"/>
      </w:pPr>
      <w:r>
        <w:separator/>
      </w:r>
    </w:p>
  </w:footnote>
  <w:footnote w:type="continuationSeparator" w:id="0">
    <w:p w:rsidR="002E5FD0" w:rsidRDefault="002E5FD0">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0C0" w:rsidRDefault="005400C0" w:rsidP="005400C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“Analyse économique du système de justice criminelle”.</w:t>
    </w:r>
    <w:r w:rsidRPr="00C90835">
      <w:rPr>
        <w:rFonts w:ascii="Times New Roman" w:hAnsi="Times New Roman"/>
      </w:rPr>
      <w:t xml:space="preserve"> </w:t>
    </w:r>
    <w:r>
      <w:rPr>
        <w:rFonts w:ascii="Times New Roman" w:hAnsi="Times New Roman"/>
      </w:rPr>
      <w:t>(1973)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E5FD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32</w:t>
    </w:r>
    <w:r>
      <w:rPr>
        <w:rStyle w:val="Numrodepage"/>
        <w:rFonts w:ascii="Times New Roman" w:hAnsi="Times New Roman"/>
      </w:rPr>
      <w:fldChar w:fldCharType="end"/>
    </w:r>
  </w:p>
  <w:p w:rsidR="005400C0" w:rsidRDefault="005400C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E5FD0"/>
    <w:rsid w:val="005400C0"/>
    <w:rsid w:val="00883DB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2C9829A-1262-F344-96C7-5CC08EB9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FB4EF0"/>
    <w:rPr>
      <w:color w:val="FF0000"/>
      <w:position w:val="6"/>
      <w:sz w:val="20"/>
      <w:lang w:eastAsia="fr-FR" w:bidi="fr-FR"/>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A40BB"/>
    <w:pPr>
      <w:tabs>
        <w:tab w:val="left" w:pos="900"/>
      </w:tabs>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D4353F"/>
    <w:rPr>
      <w:b w:val="0"/>
      <w:sz w:val="72"/>
      <w:lang w:val="fr-CA"/>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035E8"/>
    <w:pPr>
      <w:ind w:firstLine="0"/>
      <w:jc w:val="left"/>
    </w:pPr>
    <w:rPr>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3TimesNewRoman105ptNonGrasEspacement0ptchelle100">
    <w:name w:val="Corps du texte (23) + Times New Roman;10.5 pt;Non Gras;Espacement 0 pt;Échelle 100%"/>
    <w:rsid w:val="0032333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Tabledesmatires65pt">
    <w:name w:val="Table des matières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32333C"/>
    <w:rPr>
      <w:rFonts w:ascii="Times New Roman" w:eastAsia="Times New Roman" w:hAnsi="Times New Roman"/>
      <w:sz w:val="15"/>
      <w:szCs w:val="15"/>
      <w:shd w:val="clear" w:color="auto" w:fill="FFFFFF"/>
    </w:rPr>
  </w:style>
  <w:style w:type="character" w:customStyle="1" w:styleId="NotedebasdepageItalique">
    <w:name w:val="Note de bas de page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2333C"/>
    <w:rPr>
      <w:rFonts w:ascii="Times New Roman" w:eastAsia="Times New Roman" w:hAnsi="Times New Roman"/>
      <w:shd w:val="clear" w:color="auto" w:fill="FFFFFF"/>
    </w:rPr>
  </w:style>
  <w:style w:type="character" w:customStyle="1" w:styleId="Notedebasdepage65pt">
    <w:name w:val="Note de bas de page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3">
    <w:name w:val="Note de bas de page (3)_"/>
    <w:link w:val="Notedebasdepage30"/>
    <w:rsid w:val="0032333C"/>
    <w:rPr>
      <w:rFonts w:ascii="Times New Roman" w:eastAsia="Times New Roman" w:hAnsi="Times New Roman"/>
      <w:sz w:val="13"/>
      <w:szCs w:val="13"/>
      <w:shd w:val="clear" w:color="auto" w:fill="FFFFFF"/>
    </w:rPr>
  </w:style>
  <w:style w:type="character" w:customStyle="1" w:styleId="Notedebasdepage375ptItalique">
    <w:name w:val="Note de bas de page (3) + 7.5 pt;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5pt">
    <w:name w:val="Note de bas de page (3)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3Petitesmajuscules">
    <w:name w:val="Note de bas de page (3) + 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65ptPetitesmajuscules">
    <w:name w:val="Note de bas de page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4">
    <w:name w:val="Note de bas de page (4)_"/>
    <w:link w:val="Notedebasdepage40"/>
    <w:rsid w:val="0032333C"/>
    <w:rPr>
      <w:rFonts w:ascii="Times New Roman" w:eastAsia="Times New Roman" w:hAnsi="Times New Roman"/>
      <w:i/>
      <w:iCs/>
      <w:sz w:val="15"/>
      <w:szCs w:val="15"/>
      <w:shd w:val="clear" w:color="auto" w:fill="FFFFFF"/>
    </w:rPr>
  </w:style>
  <w:style w:type="character" w:customStyle="1" w:styleId="Notedebasdepage4NonItalique">
    <w:name w:val="Note de bas de page (4)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65ptNonItaliquePetitesmajuscules">
    <w:name w:val="Note de bas de page (4)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Exact">
    <w:name w:val="Corps du texte (24) Exact"/>
    <w:link w:val="Corpsdutexte24"/>
    <w:rsid w:val="0032333C"/>
    <w:rPr>
      <w:rFonts w:ascii="Arial" w:eastAsia="Arial" w:hAnsi="Arial" w:cs="Arial"/>
      <w:b/>
      <w:bCs/>
      <w:w w:val="70"/>
      <w:shd w:val="clear" w:color="auto" w:fill="FFFFFF"/>
    </w:rPr>
  </w:style>
  <w:style w:type="character" w:customStyle="1" w:styleId="En-tte32">
    <w:name w:val="En-tête #3 (2)_"/>
    <w:link w:val="En-tte320"/>
    <w:rsid w:val="0032333C"/>
    <w:rPr>
      <w:rFonts w:ascii="Arial" w:eastAsia="Arial" w:hAnsi="Arial" w:cs="Arial"/>
      <w:b/>
      <w:bCs/>
      <w:w w:val="70"/>
      <w:shd w:val="clear" w:color="auto" w:fill="FFFFFF"/>
    </w:rPr>
  </w:style>
  <w:style w:type="character" w:customStyle="1" w:styleId="Corpsdutexte23">
    <w:name w:val="Corps du texte (23)_"/>
    <w:link w:val="Corpsdutexte230"/>
    <w:rsid w:val="0032333C"/>
    <w:rPr>
      <w:rFonts w:ascii="Arial" w:eastAsia="Arial" w:hAnsi="Arial" w:cs="Arial"/>
      <w:b/>
      <w:bCs/>
      <w:w w:val="75"/>
      <w:shd w:val="clear" w:color="auto" w:fill="FFFFFF"/>
    </w:rPr>
  </w:style>
  <w:style w:type="character" w:customStyle="1" w:styleId="Corpsdutexte3Exact">
    <w:name w:val="Corps du texte (3) Exact"/>
    <w:rsid w:val="0032333C"/>
    <w:rPr>
      <w:rFonts w:ascii="Times New Roman" w:eastAsia="Times New Roman" w:hAnsi="Times New Roman" w:cs="Times New Roman"/>
      <w:b/>
      <w:bCs/>
      <w:i/>
      <w:iCs/>
      <w:smallCaps w:val="0"/>
      <w:strike w:val="0"/>
      <w:sz w:val="22"/>
      <w:szCs w:val="22"/>
      <w:u w:val="none"/>
    </w:rPr>
  </w:style>
  <w:style w:type="character" w:customStyle="1" w:styleId="Corpsdutexte3Espacement4ptExact">
    <w:name w:val="Corps du texte (3) + Espacement 4 pt Exact"/>
    <w:rsid w:val="0032333C"/>
    <w:rPr>
      <w:rFonts w:ascii="Times New Roman" w:eastAsia="Times New Roman" w:hAnsi="Times New Roman" w:cs="Times New Roman"/>
      <w:b/>
      <w:bCs/>
      <w:i/>
      <w:iCs/>
      <w:smallCaps w:val="0"/>
      <w:strike w:val="0"/>
      <w:spacing w:val="80"/>
      <w:sz w:val="22"/>
      <w:szCs w:val="22"/>
      <w:u w:val="none"/>
    </w:rPr>
  </w:style>
  <w:style w:type="character" w:customStyle="1" w:styleId="Corpsdutexte4Exact">
    <w:name w:val="Corps du texte (4)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5Exact">
    <w:name w:val="Corps du texte (5) Exact"/>
    <w:rsid w:val="0032333C"/>
    <w:rPr>
      <w:rFonts w:ascii="Times New Roman" w:eastAsia="Times New Roman" w:hAnsi="Times New Roman" w:cs="Times New Roman"/>
      <w:b w:val="0"/>
      <w:bCs w:val="0"/>
      <w:i w:val="0"/>
      <w:iCs w:val="0"/>
      <w:smallCaps w:val="0"/>
      <w:strike w:val="0"/>
      <w:sz w:val="15"/>
      <w:szCs w:val="15"/>
      <w:u w:val="none"/>
    </w:rPr>
  </w:style>
  <w:style w:type="character" w:customStyle="1" w:styleId="Corpsdutexte510ptExact">
    <w:name w:val="Corps du texte (5) + 10 pt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5PetitesmajusculesExact">
    <w:name w:val="Corps du texte (5) + 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1Exact">
    <w:name w:val="En-tête #1 Exact"/>
    <w:link w:val="En-tte1"/>
    <w:rsid w:val="0032333C"/>
    <w:rPr>
      <w:rFonts w:ascii="Times New Roman" w:eastAsia="Times New Roman" w:hAnsi="Times New Roman"/>
      <w:sz w:val="50"/>
      <w:szCs w:val="50"/>
      <w:shd w:val="clear" w:color="auto" w:fill="FFFFFF"/>
    </w:rPr>
  </w:style>
  <w:style w:type="character" w:customStyle="1" w:styleId="Corpsdutexte6Exact">
    <w:name w:val="Corps du texte (6) Exact"/>
    <w:rsid w:val="0032333C"/>
    <w:rPr>
      <w:rFonts w:ascii="Times New Roman" w:eastAsia="Times New Roman" w:hAnsi="Times New Roman" w:cs="Times New Roman"/>
      <w:b w:val="0"/>
      <w:bCs w:val="0"/>
      <w:i/>
      <w:iCs/>
      <w:smallCaps w:val="0"/>
      <w:strike w:val="0"/>
      <w:sz w:val="19"/>
      <w:szCs w:val="19"/>
      <w:u w:val="none"/>
    </w:rPr>
  </w:style>
  <w:style w:type="character" w:customStyle="1" w:styleId="Corpsdutexte610ptNonItaliqueExact">
    <w:name w:val="Corps du texte (6) + 10 pt;Non Italique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Exact">
    <w:name w:val="Corps du texte (2)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75ptPetitesmajusculesExact">
    <w:name w:val="Corps du texte (2) + 7.5 pt;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Corpsdutexte675ptNonItaliquePetitesmajusculesExact">
    <w:name w:val="Corps du texte (6) + 7.5 pt;Non Italique;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4Exact">
    <w:name w:val="En-tête #4 Exact"/>
    <w:link w:val="En-tte4"/>
    <w:rsid w:val="0032333C"/>
    <w:rPr>
      <w:rFonts w:ascii="Times New Roman" w:eastAsia="Times New Roman" w:hAnsi="Times New Roman"/>
      <w:b/>
      <w:bCs/>
      <w:sz w:val="21"/>
      <w:szCs w:val="21"/>
      <w:shd w:val="clear" w:color="auto" w:fill="FFFFFF"/>
    </w:rPr>
  </w:style>
  <w:style w:type="character" w:customStyle="1" w:styleId="En-tte410ptExact">
    <w:name w:val="En-tête #4 + 10 pt Exact"/>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Exact">
    <w:name w:val="Corps du texte (7) Exact"/>
    <w:rsid w:val="0032333C"/>
    <w:rPr>
      <w:rFonts w:ascii="Times New Roman" w:eastAsia="Times New Roman" w:hAnsi="Times New Roman" w:cs="Times New Roman"/>
      <w:b/>
      <w:bCs/>
      <w:i w:val="0"/>
      <w:iCs w:val="0"/>
      <w:smallCaps w:val="0"/>
      <w:strike w:val="0"/>
      <w:sz w:val="26"/>
      <w:szCs w:val="26"/>
      <w:u w:val="none"/>
    </w:rPr>
  </w:style>
  <w:style w:type="character" w:customStyle="1" w:styleId="Corpsdutexte29ptGrasExact">
    <w:name w:val="Corps du texte (2) + 9 pt;Gras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8Exact">
    <w:name w:val="Corps du texte (8) Exact"/>
    <w:rsid w:val="0032333C"/>
    <w:rPr>
      <w:rFonts w:ascii="Times New Roman" w:eastAsia="Times New Roman" w:hAnsi="Times New Roman" w:cs="Times New Roman"/>
      <w:b/>
      <w:bCs/>
      <w:i/>
      <w:iCs/>
      <w:smallCaps w:val="0"/>
      <w:strike w:val="0"/>
      <w:sz w:val="22"/>
      <w:szCs w:val="22"/>
      <w:u w:val="none"/>
    </w:rPr>
  </w:style>
  <w:style w:type="character" w:customStyle="1" w:styleId="Corpsdutexte9">
    <w:name w:val="Corps du texte (9)_"/>
    <w:link w:val="Corpsdutexte90"/>
    <w:rsid w:val="0032333C"/>
    <w:rPr>
      <w:rFonts w:ascii="Times New Roman" w:eastAsia="Times New Roman" w:hAnsi="Times New Roman"/>
      <w:b/>
      <w:bCs/>
      <w:sz w:val="30"/>
      <w:szCs w:val="30"/>
      <w:shd w:val="clear" w:color="auto" w:fill="FFFFFF"/>
    </w:rPr>
  </w:style>
  <w:style w:type="character" w:customStyle="1" w:styleId="En-tte2">
    <w:name w:val="En-tête #2_"/>
    <w:link w:val="En-tte20"/>
    <w:rsid w:val="0032333C"/>
    <w:rPr>
      <w:rFonts w:ascii="Times New Roman" w:eastAsia="Times New Roman" w:hAnsi="Times New Roman"/>
      <w:b/>
      <w:bCs/>
      <w:sz w:val="30"/>
      <w:szCs w:val="30"/>
      <w:shd w:val="clear" w:color="auto" w:fill="FFFFFF"/>
    </w:rPr>
  </w:style>
  <w:style w:type="character" w:customStyle="1" w:styleId="Tabledesmatires">
    <w:name w:val="Table des matières_"/>
    <w:link w:val="Tabledesmatires0"/>
    <w:rsid w:val="0032333C"/>
    <w:rPr>
      <w:rFonts w:ascii="Times New Roman" w:eastAsia="Times New Roman" w:hAnsi="Times New Roman"/>
      <w:shd w:val="clear" w:color="auto" w:fill="FFFFFF"/>
    </w:rPr>
  </w:style>
  <w:style w:type="character" w:customStyle="1" w:styleId="Tabledesmatires75ptPetitesmajuscules">
    <w:name w:val="Table des matières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
    <w:name w:val="Corps du texte (5)_"/>
    <w:link w:val="Corpsdutexte50"/>
    <w:rsid w:val="0032333C"/>
    <w:rPr>
      <w:rFonts w:ascii="Times New Roman" w:eastAsia="Times New Roman" w:hAnsi="Times New Roman"/>
      <w:sz w:val="15"/>
      <w:szCs w:val="15"/>
      <w:shd w:val="clear" w:color="auto" w:fill="FFFFFF"/>
    </w:rPr>
  </w:style>
  <w:style w:type="character" w:customStyle="1" w:styleId="Corpsdutexte510pt">
    <w:name w:val="Corps du texte (5) + 10 pt"/>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5Petitesmajuscules">
    <w:name w:val="Corps du texte (5) + 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
    <w:name w:val="En-tête ou pied de page_"/>
    <w:rsid w:val="0032333C"/>
    <w:rPr>
      <w:rFonts w:ascii="Times New Roman" w:eastAsia="Times New Roman" w:hAnsi="Times New Roman" w:cs="Times New Roman"/>
      <w:b w:val="0"/>
      <w:bCs w:val="0"/>
      <w:i/>
      <w:iCs/>
      <w:smallCaps w:val="0"/>
      <w:strike w:val="0"/>
      <w:sz w:val="18"/>
      <w:szCs w:val="18"/>
      <w:u w:val="none"/>
    </w:rPr>
  </w:style>
  <w:style w:type="character" w:customStyle="1" w:styleId="En-tteoupieddepage2">
    <w:name w:val="En-tête ou pied de page (2)"/>
    <w:rsid w:val="0032333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orpsdutexte3">
    <w:name w:val="Corps du texte (3)_"/>
    <w:link w:val="Corpsdutexte30"/>
    <w:rsid w:val="0032333C"/>
    <w:rPr>
      <w:rFonts w:ascii="Times New Roman" w:eastAsia="Times New Roman" w:hAnsi="Times New Roman"/>
      <w:b/>
      <w:bCs/>
      <w:i/>
      <w:iCs/>
      <w:sz w:val="22"/>
      <w:szCs w:val="22"/>
      <w:shd w:val="clear" w:color="auto" w:fill="FFFFFF"/>
    </w:rPr>
  </w:style>
  <w:style w:type="character" w:customStyle="1" w:styleId="Corpsdutexte2">
    <w:name w:val="Corps du texte (2)_"/>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rsid w:val="0032333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32333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3">
    <w:name w:val="En-tête #3_"/>
    <w:link w:val="En-tte30"/>
    <w:rsid w:val="0032333C"/>
    <w:rPr>
      <w:rFonts w:ascii="Times New Roman" w:eastAsia="Times New Roman" w:hAnsi="Times New Roman"/>
      <w:i/>
      <w:iCs/>
      <w:spacing w:val="20"/>
      <w:w w:val="75"/>
      <w:sz w:val="24"/>
      <w:szCs w:val="24"/>
      <w:shd w:val="clear" w:color="auto" w:fill="FFFFFF"/>
    </w:rPr>
  </w:style>
  <w:style w:type="character" w:customStyle="1" w:styleId="En-tteoupieddepage75ptNonItalique">
    <w:name w:val="En-tête ou pied de page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7ptGrasEspacement1pt">
    <w:name w:val="En-tête ou pied de page + 7 pt;Gras;Espacement 1 pt"/>
    <w:rsid w:val="0032333C"/>
    <w:rPr>
      <w:rFonts w:ascii="Times New Roman" w:eastAsia="Times New Roman" w:hAnsi="Times New Roman" w:cs="Times New Roman"/>
      <w:b/>
      <w:bCs/>
      <w:i/>
      <w:iCs/>
      <w:smallCaps w:val="0"/>
      <w:strike w:val="0"/>
      <w:color w:val="000000"/>
      <w:spacing w:val="30"/>
      <w:w w:val="100"/>
      <w:position w:val="0"/>
      <w:sz w:val="14"/>
      <w:szCs w:val="14"/>
      <w:u w:val="none"/>
      <w:lang w:val="fr-FR" w:eastAsia="fr-FR" w:bidi="fr-FR"/>
    </w:rPr>
  </w:style>
  <w:style w:type="character" w:customStyle="1" w:styleId="Corpsdutexte16">
    <w:name w:val="Corps du texte (16)_"/>
    <w:link w:val="Corpsdutexte160"/>
    <w:rsid w:val="0032333C"/>
    <w:rPr>
      <w:rFonts w:ascii="Times New Roman" w:eastAsia="Times New Roman" w:hAnsi="Times New Roman"/>
      <w:sz w:val="15"/>
      <w:szCs w:val="15"/>
      <w:shd w:val="clear" w:color="auto" w:fill="FFFFFF"/>
    </w:rPr>
  </w:style>
  <w:style w:type="character" w:customStyle="1" w:styleId="Corpsdutexte16Italique">
    <w:name w:val="Corps du texte (16)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665ptPetitesmajuscules">
    <w:name w:val="Corps du texte (16)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5pt">
    <w:name w:val="Corps du texte (2)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14ptNonGrasItaliqueExact">
    <w:name w:val="Corps du texte (7) + 14 pt;Non Gras;Italique Exact"/>
    <w:rsid w:val="0032333C"/>
    <w:rPr>
      <w:rFonts w:ascii="Times New Roman" w:eastAsia="Times New Roman" w:hAnsi="Times New Roman" w:cs="Times New Roman"/>
      <w:b w:val="0"/>
      <w:bCs w:val="0"/>
      <w:i/>
      <w:iCs/>
      <w:smallCaps w:val="0"/>
      <w:strike w:val="0"/>
      <w:sz w:val="28"/>
      <w:szCs w:val="28"/>
      <w:u w:val="none"/>
    </w:rPr>
  </w:style>
  <w:style w:type="character" w:customStyle="1" w:styleId="Corpsdutexte17Exact">
    <w:name w:val="Corps du texte (17) Exact"/>
    <w:link w:val="Corpsdutexte17"/>
    <w:rsid w:val="0032333C"/>
    <w:rPr>
      <w:rFonts w:ascii="Times New Roman" w:eastAsia="Times New Roman" w:hAnsi="Times New Roman"/>
      <w:i/>
      <w:iCs/>
      <w:sz w:val="15"/>
      <w:szCs w:val="15"/>
      <w:shd w:val="clear" w:color="auto" w:fill="FFFFFF"/>
    </w:rPr>
  </w:style>
  <w:style w:type="character" w:customStyle="1" w:styleId="Corpsdutexte1765ptNonItaliqueExact">
    <w:name w:val="Corps du texte (17) + 6.5 pt;Non Italique Exac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18">
    <w:name w:val="Corps du texte (18)_"/>
    <w:link w:val="Corpsdutexte180"/>
    <w:rsid w:val="0032333C"/>
    <w:rPr>
      <w:rFonts w:ascii="Times New Roman" w:eastAsia="Times New Roman" w:hAnsi="Times New Roman"/>
      <w:sz w:val="30"/>
      <w:szCs w:val="30"/>
      <w:shd w:val="clear" w:color="auto" w:fill="FFFFFF"/>
    </w:rPr>
  </w:style>
  <w:style w:type="character" w:customStyle="1" w:styleId="Corpsdutexte4">
    <w:name w:val="Corps du texte (4)_"/>
    <w:link w:val="Corpsdutexte40"/>
    <w:rsid w:val="0032333C"/>
    <w:rPr>
      <w:rFonts w:ascii="Times New Roman" w:eastAsia="Times New Roman" w:hAnsi="Times New Roman"/>
      <w:b/>
      <w:bCs/>
      <w:sz w:val="18"/>
      <w:szCs w:val="18"/>
      <w:shd w:val="clear" w:color="auto" w:fill="FFFFFF"/>
    </w:rPr>
  </w:style>
  <w:style w:type="character" w:customStyle="1" w:styleId="Corpsdutexte275ptPetitesmajuscules">
    <w:name w:val="Corps du texte (2)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
    <w:name w:val="Corps du texte (6)_"/>
    <w:link w:val="Corpsdutexte60"/>
    <w:rsid w:val="0032333C"/>
    <w:rPr>
      <w:rFonts w:ascii="Times New Roman" w:eastAsia="Times New Roman" w:hAnsi="Times New Roman"/>
      <w:i/>
      <w:iCs/>
      <w:sz w:val="19"/>
      <w:szCs w:val="19"/>
      <w:shd w:val="clear" w:color="auto" w:fill="FFFFFF"/>
    </w:rPr>
  </w:style>
  <w:style w:type="character" w:customStyle="1" w:styleId="Corpsdutexte610ptNonItalique">
    <w:name w:val="Corps du texte (6) + 10 pt;Non Italique"/>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75ptNonItaliquePetitesmajuscules">
    <w:name w:val="Corps du texte (6) + 7.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75ptNonItalique">
    <w:name w:val="Corps du texte (6)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595ptItalique">
    <w:name w:val="Corps du texte (5)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
    <w:name w:val="Corps du texte (8)_"/>
    <w:link w:val="Corpsdutexte80"/>
    <w:rsid w:val="0032333C"/>
    <w:rPr>
      <w:rFonts w:ascii="Times New Roman" w:eastAsia="Times New Roman" w:hAnsi="Times New Roman"/>
      <w:b/>
      <w:bCs/>
      <w:i/>
      <w:iCs/>
      <w:sz w:val="22"/>
      <w:szCs w:val="22"/>
      <w:shd w:val="clear" w:color="auto" w:fill="FFFFFF"/>
    </w:rPr>
  </w:style>
  <w:style w:type="character" w:customStyle="1" w:styleId="Corpsdutexte20">
    <w:name w:val="Corps du texte (2)"/>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7">
    <w:name w:val="Corps du texte (7)_"/>
    <w:link w:val="Corpsdutexte70"/>
    <w:rsid w:val="0032333C"/>
    <w:rPr>
      <w:rFonts w:ascii="Times New Roman" w:eastAsia="Times New Roman" w:hAnsi="Times New Roman"/>
      <w:b/>
      <w:bCs/>
      <w:sz w:val="26"/>
      <w:szCs w:val="26"/>
      <w:shd w:val="clear" w:color="auto" w:fill="FFFFFF"/>
    </w:rPr>
  </w:style>
  <w:style w:type="character" w:customStyle="1" w:styleId="Corpsdutexte715pt">
    <w:name w:val="Corps du texte (7) + 15 pt"/>
    <w:rsid w:val="0032333C"/>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9pt">
    <w:name w:val="Corps du texte (2) + 9 pt"/>
    <w:rsid w:val="003233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pt">
    <w:name w:val="Corps du texte (2) + 4 pt"/>
    <w:rsid w:val="0032333C"/>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16ptNonGrasItalique">
    <w:name w:val="Corps du texte (7) + 16 pt;Non Gras;Italique"/>
    <w:rsid w:val="0032333C"/>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En-tte5">
    <w:name w:val="En-tête #5_"/>
    <w:link w:val="En-tte50"/>
    <w:rsid w:val="0032333C"/>
    <w:rPr>
      <w:rFonts w:ascii="Times New Roman" w:eastAsia="Times New Roman" w:hAnsi="Times New Roman"/>
      <w:b/>
      <w:bCs/>
      <w:i/>
      <w:iCs/>
      <w:sz w:val="22"/>
      <w:szCs w:val="22"/>
      <w:shd w:val="clear" w:color="auto" w:fill="FFFFFF"/>
    </w:rPr>
  </w:style>
  <w:style w:type="character" w:customStyle="1" w:styleId="Corpsdutexte2105pt">
    <w:name w:val="Corps du texte (2) + 10.5 pt"/>
    <w:rsid w:val="003233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
    <w:name w:val="Corps du texte (19)_"/>
    <w:link w:val="Corpsdutexte190"/>
    <w:rsid w:val="0032333C"/>
    <w:rPr>
      <w:rFonts w:ascii="Times New Roman" w:eastAsia="Times New Roman" w:hAnsi="Times New Roman"/>
      <w:i/>
      <w:iCs/>
      <w:sz w:val="15"/>
      <w:szCs w:val="15"/>
      <w:shd w:val="clear" w:color="auto" w:fill="FFFFFF"/>
    </w:rPr>
  </w:style>
  <w:style w:type="character" w:customStyle="1" w:styleId="Corpsdutexte1965ptNonItaliquePetitesmajuscules">
    <w:name w:val="Corps du texte (19)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9NonItalique">
    <w:name w:val="Corps du texte (19)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965ptNonItalique">
    <w:name w:val="Corps du texte (19) + 6.5 pt;Non Italique"/>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3">
    <w:name w:val="En-tête ou pied de page (3)"/>
    <w:rsid w:val="0032333C"/>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En-tteoupieddepage4">
    <w:name w:val="En-tête ou pied de page (4)"/>
    <w:rsid w:val="003233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32TimesNewRoman105ptEspacement0ptchelle100">
    <w:name w:val="En-tête #3 (2) + Times New Roman;10.5 pt;Espacement 0 pt;Échelle 100%"/>
    <w:rsid w:val="0032333C"/>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32TimesNewRoman10ptchelle100">
    <w:name w:val="En-tête #3 (2) + Times New Roman;10 pt;Échelle 100%"/>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
    <w:name w:val="Corps du texte (21)_"/>
    <w:link w:val="Corpsdutexte210"/>
    <w:rsid w:val="0032333C"/>
    <w:rPr>
      <w:rFonts w:ascii="Times New Roman" w:eastAsia="Times New Roman" w:hAnsi="Times New Roman"/>
      <w:sz w:val="32"/>
      <w:szCs w:val="32"/>
      <w:shd w:val="clear" w:color="auto" w:fill="FFFFFF"/>
    </w:rPr>
  </w:style>
  <w:style w:type="paragraph" w:customStyle="1" w:styleId="Notedebasdepage1">
    <w:name w:val="Note de bas de page1"/>
    <w:basedOn w:val="Normal"/>
    <w:link w:val="Notedebasdepage0"/>
    <w:rsid w:val="0032333C"/>
    <w:pPr>
      <w:widowControl w:val="0"/>
      <w:shd w:val="clear" w:color="auto" w:fill="FFFFFF"/>
      <w:spacing w:line="0" w:lineRule="atLeast"/>
      <w:ind w:hanging="6"/>
      <w:jc w:val="both"/>
    </w:pPr>
    <w:rPr>
      <w:sz w:val="15"/>
      <w:szCs w:val="15"/>
      <w:lang w:val="x-none" w:eastAsia="x-none"/>
    </w:rPr>
  </w:style>
  <w:style w:type="paragraph" w:customStyle="1" w:styleId="Notedebasdepage20">
    <w:name w:val="Note de bas de page (2)"/>
    <w:basedOn w:val="Normal"/>
    <w:link w:val="Notedebasdepage2"/>
    <w:rsid w:val="0032333C"/>
    <w:pPr>
      <w:widowControl w:val="0"/>
      <w:shd w:val="clear" w:color="auto" w:fill="FFFFFF"/>
      <w:spacing w:line="192" w:lineRule="exact"/>
      <w:ind w:firstLine="206"/>
      <w:jc w:val="both"/>
    </w:pPr>
    <w:rPr>
      <w:sz w:val="20"/>
      <w:lang w:val="x-none" w:eastAsia="x-none"/>
    </w:rPr>
  </w:style>
  <w:style w:type="paragraph" w:customStyle="1" w:styleId="Notedebasdepage30">
    <w:name w:val="Note de bas de page (3)"/>
    <w:basedOn w:val="Normal"/>
    <w:link w:val="Notedebasdepage3"/>
    <w:rsid w:val="0032333C"/>
    <w:pPr>
      <w:widowControl w:val="0"/>
      <w:shd w:val="clear" w:color="auto" w:fill="FFFFFF"/>
      <w:spacing w:line="154" w:lineRule="exact"/>
      <w:ind w:firstLine="6"/>
      <w:jc w:val="both"/>
    </w:pPr>
    <w:rPr>
      <w:sz w:val="13"/>
      <w:szCs w:val="13"/>
      <w:lang w:val="x-none" w:eastAsia="x-none"/>
    </w:rPr>
  </w:style>
  <w:style w:type="paragraph" w:customStyle="1" w:styleId="Notedebasdepage40">
    <w:name w:val="Note de bas de page (4)"/>
    <w:basedOn w:val="Normal"/>
    <w:link w:val="Notedebasdepage4"/>
    <w:rsid w:val="0032333C"/>
    <w:pPr>
      <w:widowControl w:val="0"/>
      <w:shd w:val="clear" w:color="auto" w:fill="FFFFFF"/>
      <w:spacing w:line="154" w:lineRule="exact"/>
      <w:ind w:firstLine="278"/>
    </w:pPr>
    <w:rPr>
      <w:i/>
      <w:iCs/>
      <w:sz w:val="15"/>
      <w:szCs w:val="15"/>
      <w:lang w:val="x-none" w:eastAsia="x-none"/>
    </w:rPr>
  </w:style>
  <w:style w:type="paragraph" w:customStyle="1" w:styleId="Corpsdutexte24">
    <w:name w:val="Corps du texte (24)"/>
    <w:basedOn w:val="Normal"/>
    <w:link w:val="Corpsdutexte24Exact"/>
    <w:rsid w:val="0032333C"/>
    <w:pPr>
      <w:widowControl w:val="0"/>
      <w:shd w:val="clear" w:color="auto" w:fill="FFFFFF"/>
      <w:spacing w:line="0" w:lineRule="atLeast"/>
      <w:ind w:firstLine="72"/>
    </w:pPr>
    <w:rPr>
      <w:rFonts w:ascii="Arial" w:eastAsia="Arial" w:hAnsi="Arial"/>
      <w:b/>
      <w:bCs/>
      <w:w w:val="70"/>
      <w:sz w:val="20"/>
      <w:lang w:val="x-none" w:eastAsia="x-none"/>
    </w:rPr>
  </w:style>
  <w:style w:type="paragraph" w:customStyle="1" w:styleId="En-tte320">
    <w:name w:val="En-tête #3 (2)"/>
    <w:basedOn w:val="Normal"/>
    <w:link w:val="En-tte32"/>
    <w:rsid w:val="0032333C"/>
    <w:pPr>
      <w:widowControl w:val="0"/>
      <w:shd w:val="clear" w:color="auto" w:fill="FFFFFF"/>
      <w:spacing w:after="300" w:line="298" w:lineRule="exact"/>
      <w:ind w:firstLine="2"/>
      <w:outlineLvl w:val="2"/>
    </w:pPr>
    <w:rPr>
      <w:rFonts w:ascii="Arial" w:eastAsia="Arial" w:hAnsi="Arial"/>
      <w:b/>
      <w:bCs/>
      <w:w w:val="70"/>
      <w:sz w:val="20"/>
      <w:lang w:val="x-none" w:eastAsia="x-none"/>
    </w:rPr>
  </w:style>
  <w:style w:type="paragraph" w:customStyle="1" w:styleId="Corpsdutexte230">
    <w:name w:val="Corps du texte (23)"/>
    <w:basedOn w:val="Normal"/>
    <w:link w:val="Corpsdutexte23"/>
    <w:rsid w:val="0032333C"/>
    <w:pPr>
      <w:widowControl w:val="0"/>
      <w:shd w:val="clear" w:color="auto" w:fill="FFFFFF"/>
      <w:spacing w:before="300" w:line="298" w:lineRule="exact"/>
      <w:ind w:hanging="8"/>
      <w:jc w:val="both"/>
    </w:pPr>
    <w:rPr>
      <w:rFonts w:ascii="Arial" w:eastAsia="Arial" w:hAnsi="Arial"/>
      <w:b/>
      <w:bCs/>
      <w:w w:val="75"/>
      <w:sz w:val="20"/>
      <w:lang w:val="x-none" w:eastAsia="x-none"/>
    </w:rPr>
  </w:style>
  <w:style w:type="paragraph" w:customStyle="1" w:styleId="Corpsdutexte30">
    <w:name w:val="Corps du texte (3)"/>
    <w:basedOn w:val="Normal"/>
    <w:link w:val="Corpsdutexte3"/>
    <w:rsid w:val="0032333C"/>
    <w:pPr>
      <w:widowControl w:val="0"/>
      <w:shd w:val="clear" w:color="auto" w:fill="FFFFFF"/>
      <w:spacing w:line="0" w:lineRule="atLeast"/>
      <w:ind w:firstLine="24"/>
    </w:pPr>
    <w:rPr>
      <w:b/>
      <w:bCs/>
      <w:i/>
      <w:iCs/>
      <w:sz w:val="22"/>
      <w:szCs w:val="22"/>
      <w:lang w:val="x-none" w:eastAsia="x-none"/>
    </w:rPr>
  </w:style>
  <w:style w:type="paragraph" w:customStyle="1" w:styleId="Corpsdutexte40">
    <w:name w:val="Corps du texte (4)"/>
    <w:basedOn w:val="Normal"/>
    <w:link w:val="Corpsdutexte4"/>
    <w:rsid w:val="0032333C"/>
    <w:pPr>
      <w:widowControl w:val="0"/>
      <w:shd w:val="clear" w:color="auto" w:fill="FFFFFF"/>
      <w:spacing w:after="120" w:line="0" w:lineRule="atLeast"/>
      <w:ind w:hanging="303"/>
    </w:pPr>
    <w:rPr>
      <w:b/>
      <w:bCs/>
      <w:sz w:val="18"/>
      <w:szCs w:val="18"/>
      <w:lang w:val="x-none" w:eastAsia="x-none"/>
    </w:rPr>
  </w:style>
  <w:style w:type="paragraph" w:customStyle="1" w:styleId="Corpsdutexte50">
    <w:name w:val="Corps du texte (5)"/>
    <w:basedOn w:val="Normal"/>
    <w:link w:val="Corpsdutexte5"/>
    <w:rsid w:val="0032333C"/>
    <w:pPr>
      <w:widowControl w:val="0"/>
      <w:shd w:val="clear" w:color="auto" w:fill="FFFFFF"/>
      <w:spacing w:before="120" w:line="0" w:lineRule="atLeast"/>
      <w:ind w:hanging="422"/>
    </w:pPr>
    <w:rPr>
      <w:sz w:val="15"/>
      <w:szCs w:val="15"/>
      <w:lang w:val="x-none" w:eastAsia="x-none"/>
    </w:rPr>
  </w:style>
  <w:style w:type="paragraph" w:customStyle="1" w:styleId="En-tte1">
    <w:name w:val="En-tête #1"/>
    <w:basedOn w:val="Normal"/>
    <w:link w:val="En-tte1Exact"/>
    <w:rsid w:val="0032333C"/>
    <w:pPr>
      <w:widowControl w:val="0"/>
      <w:shd w:val="clear" w:color="auto" w:fill="FFFFFF"/>
      <w:spacing w:line="634" w:lineRule="exact"/>
      <w:jc w:val="center"/>
      <w:outlineLvl w:val="0"/>
    </w:pPr>
    <w:rPr>
      <w:sz w:val="50"/>
      <w:szCs w:val="50"/>
      <w:lang w:val="x-none" w:eastAsia="x-none"/>
    </w:rPr>
  </w:style>
  <w:style w:type="paragraph" w:customStyle="1" w:styleId="Corpsdutexte60">
    <w:name w:val="Corps du texte (6)"/>
    <w:basedOn w:val="Normal"/>
    <w:link w:val="Corpsdutexte6"/>
    <w:rsid w:val="0032333C"/>
    <w:pPr>
      <w:widowControl w:val="0"/>
      <w:shd w:val="clear" w:color="auto" w:fill="FFFFFF"/>
      <w:spacing w:line="221" w:lineRule="exact"/>
      <w:ind w:hanging="422"/>
      <w:jc w:val="both"/>
    </w:pPr>
    <w:rPr>
      <w:i/>
      <w:iCs/>
      <w:sz w:val="19"/>
      <w:szCs w:val="19"/>
      <w:lang w:val="x-none" w:eastAsia="x-none"/>
    </w:rPr>
  </w:style>
  <w:style w:type="paragraph" w:customStyle="1" w:styleId="En-tte4">
    <w:name w:val="En-tête #4"/>
    <w:basedOn w:val="Normal"/>
    <w:link w:val="En-tte4Exact"/>
    <w:rsid w:val="0032333C"/>
    <w:pPr>
      <w:widowControl w:val="0"/>
      <w:shd w:val="clear" w:color="auto" w:fill="FFFFFF"/>
      <w:spacing w:after="120" w:line="346" w:lineRule="exact"/>
      <w:jc w:val="center"/>
      <w:outlineLvl w:val="3"/>
    </w:pPr>
    <w:rPr>
      <w:b/>
      <w:bCs/>
      <w:sz w:val="21"/>
      <w:szCs w:val="21"/>
      <w:lang w:val="x-none" w:eastAsia="x-none"/>
    </w:rPr>
  </w:style>
  <w:style w:type="paragraph" w:customStyle="1" w:styleId="Corpsdutexte70">
    <w:name w:val="Corps du texte (7)"/>
    <w:basedOn w:val="Normal"/>
    <w:link w:val="Corpsdutexte7"/>
    <w:rsid w:val="0032333C"/>
    <w:pPr>
      <w:widowControl w:val="0"/>
      <w:shd w:val="clear" w:color="auto" w:fill="FFFFFF"/>
      <w:spacing w:before="120" w:after="120" w:line="0" w:lineRule="atLeast"/>
      <w:ind w:hanging="4"/>
      <w:jc w:val="center"/>
    </w:pPr>
    <w:rPr>
      <w:b/>
      <w:bCs/>
      <w:sz w:val="26"/>
      <w:szCs w:val="26"/>
      <w:lang w:val="x-none" w:eastAsia="x-none"/>
    </w:rPr>
  </w:style>
  <w:style w:type="paragraph" w:customStyle="1" w:styleId="Corpsdutexte80">
    <w:name w:val="Corps du texte (8)"/>
    <w:basedOn w:val="Normal"/>
    <w:link w:val="Corpsdutexte8"/>
    <w:rsid w:val="0032333C"/>
    <w:pPr>
      <w:widowControl w:val="0"/>
      <w:shd w:val="clear" w:color="auto" w:fill="FFFFFF"/>
      <w:spacing w:line="326" w:lineRule="exact"/>
      <w:jc w:val="center"/>
    </w:pPr>
    <w:rPr>
      <w:b/>
      <w:bCs/>
      <w:i/>
      <w:iCs/>
      <w:sz w:val="22"/>
      <w:szCs w:val="22"/>
      <w:lang w:val="x-none" w:eastAsia="x-none"/>
    </w:rPr>
  </w:style>
  <w:style w:type="paragraph" w:customStyle="1" w:styleId="Corpsdutexte90">
    <w:name w:val="Corps du texte (9)"/>
    <w:basedOn w:val="Normal"/>
    <w:link w:val="Corpsdutexte9"/>
    <w:rsid w:val="0032333C"/>
    <w:pPr>
      <w:widowControl w:val="0"/>
      <w:shd w:val="clear" w:color="auto" w:fill="FFFFFF"/>
      <w:spacing w:after="840" w:line="0" w:lineRule="atLeast"/>
      <w:ind w:hanging="6"/>
      <w:jc w:val="right"/>
    </w:pPr>
    <w:rPr>
      <w:b/>
      <w:bCs/>
      <w:sz w:val="30"/>
      <w:szCs w:val="30"/>
      <w:lang w:val="x-none" w:eastAsia="x-none"/>
    </w:rPr>
  </w:style>
  <w:style w:type="paragraph" w:customStyle="1" w:styleId="En-tte20">
    <w:name w:val="En-tête #2"/>
    <w:basedOn w:val="Normal"/>
    <w:link w:val="En-tte2"/>
    <w:rsid w:val="0032333C"/>
    <w:pPr>
      <w:widowControl w:val="0"/>
      <w:shd w:val="clear" w:color="auto" w:fill="FFFFFF"/>
      <w:spacing w:before="840" w:after="840" w:line="0" w:lineRule="atLeast"/>
      <w:jc w:val="center"/>
      <w:outlineLvl w:val="1"/>
    </w:pPr>
    <w:rPr>
      <w:b/>
      <w:bCs/>
      <w:sz w:val="30"/>
      <w:szCs w:val="30"/>
      <w:lang w:val="x-none" w:eastAsia="x-none"/>
    </w:rPr>
  </w:style>
  <w:style w:type="paragraph" w:customStyle="1" w:styleId="Tabledesmatires0">
    <w:name w:val="Table des matières"/>
    <w:basedOn w:val="Normal"/>
    <w:link w:val="Tabledesmatires"/>
    <w:rsid w:val="0032333C"/>
    <w:pPr>
      <w:widowControl w:val="0"/>
      <w:shd w:val="clear" w:color="auto" w:fill="FFFFFF"/>
      <w:spacing w:before="840" w:line="446" w:lineRule="exact"/>
      <w:ind w:firstLine="40"/>
      <w:jc w:val="both"/>
    </w:pPr>
    <w:rPr>
      <w:sz w:val="20"/>
      <w:lang w:val="x-none" w:eastAsia="x-none"/>
    </w:rPr>
  </w:style>
  <w:style w:type="paragraph" w:customStyle="1" w:styleId="En-tte30">
    <w:name w:val="En-tête #3"/>
    <w:basedOn w:val="Normal"/>
    <w:link w:val="En-tte3"/>
    <w:rsid w:val="0032333C"/>
    <w:pPr>
      <w:widowControl w:val="0"/>
      <w:shd w:val="clear" w:color="auto" w:fill="FFFFFF"/>
      <w:spacing w:after="1920" w:line="0" w:lineRule="atLeast"/>
      <w:jc w:val="right"/>
      <w:outlineLvl w:val="2"/>
    </w:pPr>
    <w:rPr>
      <w:i/>
      <w:iCs/>
      <w:spacing w:val="20"/>
      <w:w w:val="75"/>
      <w:sz w:val="24"/>
      <w:szCs w:val="24"/>
      <w:lang w:val="x-none" w:eastAsia="x-none"/>
    </w:rPr>
  </w:style>
  <w:style w:type="paragraph" w:customStyle="1" w:styleId="Corpsdutexte160">
    <w:name w:val="Corps du texte (16)"/>
    <w:basedOn w:val="Normal"/>
    <w:link w:val="Corpsdutexte16"/>
    <w:rsid w:val="0032333C"/>
    <w:pPr>
      <w:widowControl w:val="0"/>
      <w:shd w:val="clear" w:color="auto" w:fill="FFFFFF"/>
      <w:spacing w:line="149" w:lineRule="exact"/>
      <w:ind w:hanging="1"/>
      <w:jc w:val="both"/>
    </w:pPr>
    <w:rPr>
      <w:sz w:val="15"/>
      <w:szCs w:val="15"/>
      <w:lang w:val="x-none" w:eastAsia="x-none"/>
    </w:rPr>
  </w:style>
  <w:style w:type="paragraph" w:customStyle="1" w:styleId="Corpsdutexte17">
    <w:name w:val="Corps du texte (17)"/>
    <w:basedOn w:val="Normal"/>
    <w:link w:val="Corpsdutexte17Exact"/>
    <w:rsid w:val="0032333C"/>
    <w:pPr>
      <w:widowControl w:val="0"/>
      <w:shd w:val="clear" w:color="auto" w:fill="FFFFFF"/>
      <w:spacing w:line="0" w:lineRule="atLeast"/>
      <w:ind w:firstLine="24"/>
    </w:pPr>
    <w:rPr>
      <w:i/>
      <w:iCs/>
      <w:sz w:val="15"/>
      <w:szCs w:val="15"/>
      <w:lang w:val="x-none" w:eastAsia="x-none"/>
    </w:rPr>
  </w:style>
  <w:style w:type="paragraph" w:customStyle="1" w:styleId="Corpsdutexte180">
    <w:name w:val="Corps du texte (18)"/>
    <w:basedOn w:val="Normal"/>
    <w:link w:val="Corpsdutexte18"/>
    <w:rsid w:val="0032333C"/>
    <w:pPr>
      <w:widowControl w:val="0"/>
      <w:shd w:val="clear" w:color="auto" w:fill="FFFFFF"/>
      <w:spacing w:after="1980" w:line="0" w:lineRule="atLeast"/>
      <w:jc w:val="right"/>
    </w:pPr>
    <w:rPr>
      <w:sz w:val="30"/>
      <w:szCs w:val="30"/>
      <w:lang w:val="x-none" w:eastAsia="x-none"/>
    </w:rPr>
  </w:style>
  <w:style w:type="paragraph" w:customStyle="1" w:styleId="En-tte50">
    <w:name w:val="En-tête #5"/>
    <w:basedOn w:val="Normal"/>
    <w:link w:val="En-tte5"/>
    <w:rsid w:val="0032333C"/>
    <w:pPr>
      <w:widowControl w:val="0"/>
      <w:shd w:val="clear" w:color="auto" w:fill="FFFFFF"/>
      <w:spacing w:before="300" w:after="180" w:line="0" w:lineRule="atLeast"/>
      <w:ind w:firstLine="36"/>
      <w:jc w:val="both"/>
      <w:outlineLvl w:val="4"/>
    </w:pPr>
    <w:rPr>
      <w:b/>
      <w:bCs/>
      <w:i/>
      <w:iCs/>
      <w:sz w:val="22"/>
      <w:szCs w:val="22"/>
      <w:lang w:val="x-none" w:eastAsia="x-none"/>
    </w:rPr>
  </w:style>
  <w:style w:type="paragraph" w:customStyle="1" w:styleId="Corpsdutexte190">
    <w:name w:val="Corps du texte (19)"/>
    <w:basedOn w:val="Normal"/>
    <w:link w:val="Corpsdutexte19"/>
    <w:rsid w:val="0032333C"/>
    <w:pPr>
      <w:widowControl w:val="0"/>
      <w:shd w:val="clear" w:color="auto" w:fill="FFFFFF"/>
      <w:spacing w:line="0" w:lineRule="atLeast"/>
      <w:ind w:firstLine="7"/>
    </w:pPr>
    <w:rPr>
      <w:i/>
      <w:iCs/>
      <w:sz w:val="15"/>
      <w:szCs w:val="15"/>
      <w:lang w:val="x-none" w:eastAsia="x-none"/>
    </w:rPr>
  </w:style>
  <w:style w:type="paragraph" w:customStyle="1" w:styleId="Corpsdutexte210">
    <w:name w:val="Corps du texte (21)"/>
    <w:basedOn w:val="Normal"/>
    <w:link w:val="Corpsdutexte21"/>
    <w:rsid w:val="0032333C"/>
    <w:pPr>
      <w:widowControl w:val="0"/>
      <w:shd w:val="clear" w:color="auto" w:fill="FFFFFF"/>
      <w:spacing w:before="60" w:line="0" w:lineRule="atLeast"/>
      <w:ind w:firstLine="5"/>
    </w:pPr>
    <w:rPr>
      <w:sz w:val="32"/>
      <w:szCs w:val="32"/>
      <w:lang w:val="x-none" w:eastAsia="x-none"/>
    </w:rPr>
  </w:style>
  <w:style w:type="character" w:customStyle="1" w:styleId="Grillecouleur-Accent1Car">
    <w:name w:val="Grille couleur - Accent 1 Car"/>
    <w:link w:val="Grillecouleur-Accent1"/>
    <w:rsid w:val="0032333C"/>
    <w:rPr>
      <w:rFonts w:ascii="Times New Roman" w:eastAsia="Times New Roman" w:hAnsi="Times New Roman"/>
      <w:color w:val="000080"/>
      <w:sz w:val="24"/>
      <w:lang w:eastAsia="en-US"/>
    </w:rPr>
  </w:style>
  <w:style w:type="character" w:customStyle="1" w:styleId="CorpsdetexteCar">
    <w:name w:val="Corps de texte Car"/>
    <w:link w:val="Corpsdetexte"/>
    <w:rsid w:val="0032333C"/>
    <w:rPr>
      <w:rFonts w:ascii="Times New Roman" w:eastAsia="Times New Roman" w:hAnsi="Times New Roman"/>
      <w:sz w:val="72"/>
      <w:lang w:eastAsia="en-US"/>
    </w:rPr>
  </w:style>
  <w:style w:type="paragraph" w:styleId="Corpsdetexte2">
    <w:name w:val="Body Text 2"/>
    <w:basedOn w:val="Normal"/>
    <w:link w:val="Corpsdetexte2Car"/>
    <w:rsid w:val="0032333C"/>
    <w:pPr>
      <w:jc w:val="both"/>
    </w:pPr>
    <w:rPr>
      <w:rFonts w:ascii="Arial" w:hAnsi="Arial"/>
    </w:rPr>
  </w:style>
  <w:style w:type="character" w:customStyle="1" w:styleId="Corpsdetexte2Car">
    <w:name w:val="Corps de texte 2 Car"/>
    <w:basedOn w:val="Policepardfaut"/>
    <w:link w:val="Corpsdetexte2"/>
    <w:rsid w:val="0032333C"/>
    <w:rPr>
      <w:rFonts w:ascii="Arial" w:eastAsia="Times New Roman" w:hAnsi="Arial"/>
      <w:sz w:val="28"/>
      <w:lang w:eastAsia="en-US"/>
    </w:rPr>
  </w:style>
  <w:style w:type="paragraph" w:styleId="Corpsdetexte3">
    <w:name w:val="Body Text 3"/>
    <w:basedOn w:val="Normal"/>
    <w:link w:val="Corpsdetexte3Car"/>
    <w:rsid w:val="0032333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2333C"/>
    <w:rPr>
      <w:rFonts w:ascii="Arial" w:eastAsia="Times New Roman" w:hAnsi="Arial"/>
      <w:lang w:eastAsia="en-US"/>
    </w:rPr>
  </w:style>
  <w:style w:type="character" w:customStyle="1" w:styleId="En-tteCar">
    <w:name w:val="En-tête Car"/>
    <w:link w:val="En-tte"/>
    <w:uiPriority w:val="99"/>
    <w:rsid w:val="0032333C"/>
    <w:rPr>
      <w:rFonts w:ascii="GillSans" w:eastAsia="Times New Roman" w:hAnsi="GillSans"/>
      <w:lang w:eastAsia="en-US"/>
    </w:rPr>
  </w:style>
  <w:style w:type="character" w:customStyle="1" w:styleId="NotedebasdepageCar">
    <w:name w:val="Note de bas de page Car"/>
    <w:link w:val="Notedebasdepage"/>
    <w:rsid w:val="002A40BB"/>
    <w:rPr>
      <w:rFonts w:ascii="Times New Roman" w:eastAsia="Times New Roman" w:hAnsi="Times New Roman"/>
      <w:color w:val="000000"/>
      <w:sz w:val="24"/>
      <w:lang w:val="x-none" w:eastAsia="en-US"/>
    </w:rPr>
  </w:style>
  <w:style w:type="character" w:customStyle="1" w:styleId="NotedefinCar">
    <w:name w:val="Note de fin Car"/>
    <w:link w:val="Notedefin"/>
    <w:rsid w:val="0032333C"/>
    <w:rPr>
      <w:rFonts w:ascii="Times New Roman" w:eastAsia="Times New Roman" w:hAnsi="Times New Roman"/>
      <w:lang w:val="fr-FR" w:eastAsia="en-US"/>
    </w:rPr>
  </w:style>
  <w:style w:type="character" w:customStyle="1" w:styleId="PieddepageCar">
    <w:name w:val="Pied de page Car"/>
    <w:link w:val="Pieddepage"/>
    <w:uiPriority w:val="99"/>
    <w:rsid w:val="0032333C"/>
    <w:rPr>
      <w:rFonts w:ascii="GillSans" w:eastAsia="Times New Roman" w:hAnsi="GillSans"/>
      <w:lang w:eastAsia="en-US"/>
    </w:rPr>
  </w:style>
  <w:style w:type="character" w:customStyle="1" w:styleId="RetraitcorpsdetexteCar">
    <w:name w:val="Retrait corps de texte Car"/>
    <w:link w:val="Retraitcorpsdetexte"/>
    <w:rsid w:val="0032333C"/>
    <w:rPr>
      <w:rFonts w:ascii="Arial" w:eastAsia="Times New Roman" w:hAnsi="Arial"/>
      <w:sz w:val="28"/>
      <w:lang w:eastAsia="en-US"/>
    </w:rPr>
  </w:style>
  <w:style w:type="character" w:customStyle="1" w:styleId="Retraitcorpsdetexte2Car">
    <w:name w:val="Retrait corps de texte 2 Car"/>
    <w:link w:val="Retraitcorpsdetexte2"/>
    <w:rsid w:val="0032333C"/>
    <w:rPr>
      <w:rFonts w:ascii="Arial" w:eastAsia="Times New Roman" w:hAnsi="Arial"/>
      <w:sz w:val="28"/>
      <w:lang w:eastAsia="en-US"/>
    </w:rPr>
  </w:style>
  <w:style w:type="character" w:customStyle="1" w:styleId="Retraitcorpsdetexte3Car">
    <w:name w:val="Retrait corps de texte 3 Car"/>
    <w:link w:val="Retraitcorpsdetexte3"/>
    <w:rsid w:val="0032333C"/>
    <w:rPr>
      <w:rFonts w:ascii="Arial" w:eastAsia="Times New Roman" w:hAnsi="Arial"/>
      <w:sz w:val="28"/>
      <w:lang w:eastAsia="en-US"/>
    </w:rPr>
  </w:style>
  <w:style w:type="character" w:customStyle="1" w:styleId="TitreCar">
    <w:name w:val="Titre Car"/>
    <w:link w:val="Titre"/>
    <w:rsid w:val="0032333C"/>
    <w:rPr>
      <w:rFonts w:ascii="Times New Roman" w:eastAsia="Times New Roman" w:hAnsi="Times New Roman"/>
      <w:b/>
      <w:sz w:val="48"/>
      <w:lang w:eastAsia="en-US"/>
    </w:rPr>
  </w:style>
  <w:style w:type="character" w:customStyle="1" w:styleId="Titre1Car">
    <w:name w:val="Titre 1 Car"/>
    <w:link w:val="Titre1"/>
    <w:rsid w:val="0032333C"/>
    <w:rPr>
      <w:rFonts w:eastAsia="Times New Roman"/>
      <w:noProof/>
      <w:lang w:eastAsia="en-US" w:bidi="ar-SA"/>
    </w:rPr>
  </w:style>
  <w:style w:type="character" w:customStyle="1" w:styleId="Titre2Car">
    <w:name w:val="Titre 2 Car"/>
    <w:link w:val="Titre2"/>
    <w:rsid w:val="0032333C"/>
    <w:rPr>
      <w:rFonts w:eastAsia="Times New Roman"/>
      <w:noProof/>
      <w:lang w:eastAsia="en-US" w:bidi="ar-SA"/>
    </w:rPr>
  </w:style>
  <w:style w:type="character" w:customStyle="1" w:styleId="Titre3Car">
    <w:name w:val="Titre 3 Car"/>
    <w:link w:val="Titre3"/>
    <w:rsid w:val="0032333C"/>
    <w:rPr>
      <w:rFonts w:eastAsia="Times New Roman"/>
      <w:noProof/>
      <w:lang w:eastAsia="en-US" w:bidi="ar-SA"/>
    </w:rPr>
  </w:style>
  <w:style w:type="character" w:customStyle="1" w:styleId="Titre4Car">
    <w:name w:val="Titre 4 Car"/>
    <w:link w:val="Titre4"/>
    <w:rsid w:val="0032333C"/>
    <w:rPr>
      <w:rFonts w:eastAsia="Times New Roman"/>
      <w:noProof/>
      <w:lang w:eastAsia="en-US" w:bidi="ar-SA"/>
    </w:rPr>
  </w:style>
  <w:style w:type="character" w:customStyle="1" w:styleId="Titre5Car">
    <w:name w:val="Titre 5 Car"/>
    <w:link w:val="Titre5"/>
    <w:rsid w:val="0032333C"/>
    <w:rPr>
      <w:rFonts w:eastAsia="Times New Roman"/>
      <w:noProof/>
      <w:lang w:eastAsia="en-US" w:bidi="ar-SA"/>
    </w:rPr>
  </w:style>
  <w:style w:type="character" w:customStyle="1" w:styleId="Titre6Car">
    <w:name w:val="Titre 6 Car"/>
    <w:link w:val="Titre6"/>
    <w:rsid w:val="0032333C"/>
    <w:rPr>
      <w:rFonts w:eastAsia="Times New Roman"/>
      <w:noProof/>
      <w:lang w:eastAsia="en-US" w:bidi="ar-SA"/>
    </w:rPr>
  </w:style>
  <w:style w:type="character" w:customStyle="1" w:styleId="Titre7Car">
    <w:name w:val="Titre 7 Car"/>
    <w:link w:val="Titre7"/>
    <w:rsid w:val="0032333C"/>
    <w:rPr>
      <w:rFonts w:eastAsia="Times New Roman"/>
      <w:noProof/>
      <w:lang w:eastAsia="en-US" w:bidi="ar-SA"/>
    </w:rPr>
  </w:style>
  <w:style w:type="character" w:customStyle="1" w:styleId="Titre8Car">
    <w:name w:val="Titre 8 Car"/>
    <w:link w:val="Titre8"/>
    <w:rsid w:val="0032333C"/>
    <w:rPr>
      <w:rFonts w:eastAsia="Times New Roman"/>
      <w:noProof/>
      <w:lang w:eastAsia="en-US" w:bidi="ar-SA"/>
    </w:rPr>
  </w:style>
  <w:style w:type="character" w:customStyle="1" w:styleId="Titre9Car">
    <w:name w:val="Titre 9 Car"/>
    <w:link w:val="Titre9"/>
    <w:rsid w:val="0032333C"/>
    <w:rPr>
      <w:rFonts w:eastAsia="Times New Roman"/>
      <w:noProof/>
      <w:lang w:eastAsia="en-US" w:bidi="ar-SA"/>
    </w:rPr>
  </w:style>
  <w:style w:type="paragraph" w:customStyle="1" w:styleId="texte">
    <w:name w:val="texte"/>
    <w:basedOn w:val="Normal"/>
    <w:autoRedefine/>
    <w:rsid w:val="00670875"/>
    <w:pPr>
      <w:spacing w:before="120" w:after="120"/>
      <w:ind w:left="720"/>
      <w:jc w:val="both"/>
    </w:pPr>
    <w:rPr>
      <w:sz w:val="24"/>
      <w:lang w:eastAsia="fr-FR" w:bidi="fr-FR"/>
    </w:rPr>
  </w:style>
  <w:style w:type="paragraph" w:customStyle="1" w:styleId="texteliste">
    <w:name w:val="texte liste"/>
    <w:basedOn w:val="texte"/>
    <w:autoRedefine/>
    <w:rsid w:val="00670875"/>
    <w:pPr>
      <w:ind w:left="1440" w:hanging="360"/>
    </w:pPr>
  </w:style>
  <w:style w:type="paragraph" w:customStyle="1" w:styleId="planchest1">
    <w:name w:val="planche_st 1"/>
    <w:basedOn w:val="planchest"/>
    <w:autoRedefine/>
    <w:rsid w:val="00FD05F3"/>
    <w:rPr>
      <w:sz w:val="60"/>
    </w:rPr>
  </w:style>
  <w:style w:type="character" w:customStyle="1" w:styleId="Notedebasdepage6ptPetitesmajuscules">
    <w:name w:val="Note de bas de page + 6 pt;Petites majuscules"/>
    <w:basedOn w:val="Notedebasdepage0"/>
    <w:rsid w:val="001E6A53"/>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Notedebasdepage6pt">
    <w:name w:val="Note de bas de page + 6 pt"/>
    <w:aliases w:val="Petites majuscules"/>
    <w:basedOn w:val="Notedebasdepage0"/>
    <w:uiPriority w:val="99"/>
    <w:rsid w:val="001E6A5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Notedebasdepage2Petitesmajuscules">
    <w:name w:val="Note de bas de page (2) + Petites majuscules"/>
    <w:basedOn w:val="Notedebasdepage2"/>
    <w:autoRedefine/>
    <w:rsid w:val="00363C68"/>
    <w:rPr>
      <w:rFonts w:ascii="Times New Roman" w:eastAsia="Times New Roman" w:hAnsi="Times New Roman"/>
      <w:smallCaps/>
      <w:color w:val="000000"/>
      <w:sz w:val="24"/>
      <w:szCs w:val="12"/>
      <w:shd w:val="clear" w:color="auto" w:fill="FFFFFF"/>
      <w:lang w:val="fr-FR" w:eastAsia="fr-FR" w:bidi="fr-FR"/>
    </w:rPr>
  </w:style>
  <w:style w:type="character" w:customStyle="1" w:styleId="Notedebasdepage28ptItalique">
    <w:name w:val="Note de bas de page (2) + 8 pt;Italique"/>
    <w:basedOn w:val="Notedebasdepage2"/>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
    <w:name w:val="Note de bas de page (2) + 8 pt"/>
    <w:basedOn w:val="Notedebasdepage2"/>
    <w:rsid w:val="001E6A5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Notedebasdepage3NonItalique">
    <w:name w:val="Note de bas de page (3) + 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
    <w:name w:val="Note de bas de page + 7.5 pt"/>
    <w:basedOn w:val="Notedebasdepage0"/>
    <w:rsid w:val="001E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7ptItalique">
    <w:name w:val="Note de bas de page + 7 pt;Italique"/>
    <w:basedOn w:val="Notedebasdepage0"/>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6ptNonItalique">
    <w:name w:val="Note de bas de page (3) + 6 pt;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36ptNonItaliquePetitesmajuscules">
    <w:name w:val="Note de bas de page (3) + 6 pt;Non Italique;Petites majuscules"/>
    <w:basedOn w:val="Notedebasdepage3"/>
    <w:rsid w:val="001E6A53"/>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oupieddepageNonGrasNonItaliqueEspacement0pt">
    <w:name w:val="En-tête ou pied de page + Non Gras;Non Italique;Espacement 0 pt"/>
    <w:basedOn w:val="En-tteoupieddepage"/>
    <w:rsid w:val="001E6A53"/>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En-tteoupieddepagePetitesmajuscules">
    <w:name w:val="En-tête ou pied de page + Petites majuscules"/>
    <w:basedOn w:val="En-tteoupieddepage"/>
    <w:rsid w:val="001E6A53"/>
    <w:rPr>
      <w:rFonts w:ascii="Times New Roman" w:eastAsia="Times New Roman" w:hAnsi="Times New Roman" w:cs="Times New Roman"/>
      <w:b/>
      <w:bCs/>
      <w:i/>
      <w:iCs/>
      <w:smallCaps/>
      <w:strike w:val="0"/>
      <w:color w:val="000000"/>
      <w:spacing w:val="10"/>
      <w:w w:val="100"/>
      <w:position w:val="0"/>
      <w:sz w:val="17"/>
      <w:szCs w:val="17"/>
      <w:u w:val="none"/>
      <w:lang w:val="fr-FR" w:eastAsia="fr-FR" w:bidi="fr-FR"/>
    </w:rPr>
  </w:style>
  <w:style w:type="character" w:customStyle="1" w:styleId="NotedebasdepageExact">
    <w:name w:val="Note de bas de page Exact"/>
    <w:basedOn w:val="Policepardfaut"/>
    <w:rsid w:val="001E6A53"/>
    <w:rPr>
      <w:rFonts w:ascii="Times New Roman" w:eastAsia="Times New Roman" w:hAnsi="Times New Roman" w:cs="Times New Roman"/>
      <w:b w:val="0"/>
      <w:bCs w:val="0"/>
      <w:i w:val="0"/>
      <w:iCs w:val="0"/>
      <w:smallCaps w:val="0"/>
      <w:strike w:val="0"/>
      <w:sz w:val="16"/>
      <w:szCs w:val="16"/>
      <w:u w:val="none"/>
    </w:rPr>
  </w:style>
  <w:style w:type="character" w:customStyle="1" w:styleId="NotedebasdepageItaliqueExact">
    <w:name w:val="Note de bas de page + Italique Exact"/>
    <w:basedOn w:val="Notedebasdepage0"/>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4NonItalique">
    <w:name w:val="Corps du texte (4) + Non Italique"/>
    <w:basedOn w:val="Corpsdutexte4"/>
    <w:rsid w:val="001E6A5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Italique">
    <w:name w:val="Corps du texte (2) + Italique"/>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6ptNonItaliquePetitesmajusculesExact">
    <w:name w:val="Corps du texte (7) + 6 pt;Non Italique;Petites majuscules Exact"/>
    <w:basedOn w:val="Corpsdutexte7"/>
    <w:rsid w:val="001E6A53"/>
    <w:rPr>
      <w:rFonts w:ascii="Times New Roman" w:eastAsia="Times New Roman" w:hAnsi="Times New Roman" w:cs="Times New Roman"/>
      <w:b/>
      <w:bCs/>
      <w:i/>
      <w:iCs/>
      <w:smallCaps/>
      <w:strike w:val="0"/>
      <w:sz w:val="12"/>
      <w:szCs w:val="12"/>
      <w:u w:val="none"/>
      <w:shd w:val="clear" w:color="auto" w:fill="FFFFFF"/>
    </w:rPr>
  </w:style>
  <w:style w:type="character" w:customStyle="1" w:styleId="Corpsdutexte7NonItaliqueExact">
    <w:name w:val="Corps du texte (7) + Non Italique Exact"/>
    <w:basedOn w:val="Corpsdutexte7"/>
    <w:rsid w:val="001E6A53"/>
    <w:rPr>
      <w:rFonts w:ascii="Times New Roman" w:eastAsia="Times New Roman" w:hAnsi="Times New Roman" w:cs="Times New Roman"/>
      <w:b/>
      <w:bCs/>
      <w:i/>
      <w:iCs/>
      <w:smallCaps w:val="0"/>
      <w:strike w:val="0"/>
      <w:sz w:val="16"/>
      <w:szCs w:val="16"/>
      <w:u w:val="none"/>
      <w:shd w:val="clear" w:color="auto" w:fill="FFFFFF"/>
    </w:rPr>
  </w:style>
  <w:style w:type="character" w:customStyle="1" w:styleId="Corpsdutexte76ptNonItaliqueExact">
    <w:name w:val="Corps du texte (7) + 6 pt;Non Italique Exact"/>
    <w:basedOn w:val="Corpsdutexte7"/>
    <w:rsid w:val="001E6A53"/>
    <w:rPr>
      <w:rFonts w:ascii="Times New Roman" w:eastAsia="Times New Roman" w:hAnsi="Times New Roman" w:cs="Times New Roman"/>
      <w:b/>
      <w:bCs/>
      <w:i/>
      <w:iCs/>
      <w:smallCaps w:val="0"/>
      <w:strike w:val="0"/>
      <w:sz w:val="12"/>
      <w:szCs w:val="12"/>
      <w:u w:val="none"/>
      <w:shd w:val="clear" w:color="auto" w:fill="FFFFFF"/>
    </w:rPr>
  </w:style>
  <w:style w:type="character" w:customStyle="1" w:styleId="En-tte40">
    <w:name w:val="En-tête #4_"/>
    <w:basedOn w:val="Policepardfaut"/>
    <w:rsid w:val="001E6A53"/>
    <w:rPr>
      <w:rFonts w:ascii="Times New Roman" w:eastAsia="Times New Roman" w:hAnsi="Times New Roman" w:cs="Times New Roman"/>
      <w:b/>
      <w:bCs/>
      <w:i w:val="0"/>
      <w:iCs w:val="0"/>
      <w:smallCaps w:val="0"/>
      <w:strike w:val="0"/>
      <w:sz w:val="28"/>
      <w:szCs w:val="28"/>
      <w:u w:val="none"/>
    </w:rPr>
  </w:style>
  <w:style w:type="character" w:customStyle="1" w:styleId="Corpsdutexte36ptPetitesmajuscules">
    <w:name w:val="Corps du texte (3) + 6 pt;Petites majuscules"/>
    <w:basedOn w:val="Corpsdutexte3"/>
    <w:rsid w:val="001E6A53"/>
    <w:rPr>
      <w:rFonts w:ascii="Times New Roman" w:eastAsia="Times New Roman" w:hAnsi="Times New Roman" w:cs="Times New Roman"/>
      <w:b/>
      <w:bCs/>
      <w:i/>
      <w:iCs/>
      <w:smallCaps/>
      <w:strike w:val="0"/>
      <w:color w:val="000000"/>
      <w:spacing w:val="0"/>
      <w:w w:val="100"/>
      <w:position w:val="0"/>
      <w:sz w:val="12"/>
      <w:szCs w:val="12"/>
      <w:u w:val="none"/>
      <w:shd w:val="clear" w:color="auto" w:fill="FFFFFF"/>
      <w:lang w:val="fr-FR" w:eastAsia="fr-FR" w:bidi="fr-FR"/>
    </w:rPr>
  </w:style>
  <w:style w:type="character" w:customStyle="1" w:styleId="Corpsdutexte3Italique">
    <w:name w:val="Corps du texte (3) + Italique"/>
    <w:basedOn w:val="Corpsdutexte3"/>
    <w:rsid w:val="001E6A5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10">
    <w:name w:val="En-tête #1_"/>
    <w:basedOn w:val="Policepardfaut"/>
    <w:rsid w:val="001E6A53"/>
    <w:rPr>
      <w:b/>
      <w:bCs/>
      <w:i/>
      <w:iCs/>
      <w:smallCaps w:val="0"/>
      <w:strike w:val="0"/>
      <w:spacing w:val="0"/>
      <w:sz w:val="34"/>
      <w:szCs w:val="34"/>
      <w:u w:val="none"/>
    </w:rPr>
  </w:style>
  <w:style w:type="character" w:customStyle="1" w:styleId="En-tteoupieddepage13ptNonGrasNonItaliqueEspacement0pt">
    <w:name w:val="En-tête ou pied de page + 13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oupieddepage14ptNonGrasNonItaliqueEspacement0pt">
    <w:name w:val="En-tête ou pied de page + 14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6pt">
    <w:name w:val="Corps du texte (3) + 6 pt"/>
    <w:basedOn w:val="Corpsdutexte3"/>
    <w:rsid w:val="001E6A53"/>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10ptGras">
    <w:name w:val="Corps du texte (2) + 10 pt;Gras"/>
    <w:basedOn w:val="Corpsdutexte2"/>
    <w:rsid w:val="001E6A5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ItaliqueExact">
    <w:name w:val="Corps du texte (2) + Italique Exact"/>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Espacement0pt">
    <w:name w:val="En-tête ou pied de page + 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7ptGras">
    <w:name w:val="Corps du texte (3) + 7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5ptGras">
    <w:name w:val="Corps du texte (3) + 5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7NonItalique">
    <w:name w:val="Corps du texte (7) + Non Italique"/>
    <w:basedOn w:val="Corpsdutexte7"/>
    <w:rsid w:val="001E6A5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77ptNonItaliquePetitesmajuscules">
    <w:name w:val="Corps du texte (7) + 7 pt;Non Italique;Petites majuscules"/>
    <w:basedOn w:val="Corpsdutexte7"/>
    <w:rsid w:val="001E6A53"/>
    <w:rPr>
      <w:rFonts w:ascii="Times New Roman" w:eastAsia="Times New Roman" w:hAnsi="Times New Roman" w:cs="Times New Roman"/>
      <w:b/>
      <w:bCs/>
      <w:i/>
      <w:iCs/>
      <w:smallCaps/>
      <w:strike w:val="0"/>
      <w:color w:val="000000"/>
      <w:spacing w:val="0"/>
      <w:w w:val="100"/>
      <w:position w:val="0"/>
      <w:sz w:val="14"/>
      <w:szCs w:val="14"/>
      <w:u w:val="none"/>
      <w:shd w:val="clear" w:color="auto" w:fill="FFFFFF"/>
      <w:lang w:val="fr-FR" w:eastAsia="fr-FR" w:bidi="fr-FR"/>
    </w:rPr>
  </w:style>
  <w:style w:type="character" w:customStyle="1" w:styleId="Corpsdutexte10">
    <w:name w:val="Corps du texte (10)_"/>
    <w:basedOn w:val="Policepardfaut"/>
    <w:link w:val="Corpsdutexte100"/>
    <w:rsid w:val="001E6A53"/>
    <w:rPr>
      <w:rFonts w:ascii="Times New Roman" w:eastAsia="Times New Roman" w:hAnsi="Times New Roman"/>
      <w:sz w:val="12"/>
      <w:szCs w:val="12"/>
      <w:shd w:val="clear" w:color="auto" w:fill="FFFFFF"/>
    </w:rPr>
  </w:style>
  <w:style w:type="character" w:customStyle="1" w:styleId="Corpsdutexte10Petitesmajuscules">
    <w:name w:val="Corps du texte (10) + Petites majuscules"/>
    <w:basedOn w:val="Corpsdutexte10"/>
    <w:rsid w:val="001E6A53"/>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108ptItalique">
    <w:name w:val="Corps du texte (10) + 8 pt;Italique"/>
    <w:basedOn w:val="Corpsdutexte10"/>
    <w:rsid w:val="001E6A53"/>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108pt">
    <w:name w:val="Corps du texte (10) + 8 pt"/>
    <w:basedOn w:val="Corpsdutexte10"/>
    <w:rsid w:val="001E6A53"/>
    <w:rPr>
      <w:rFonts w:ascii="Times New Roman" w:eastAsia="Times New Roman" w:hAnsi="Times New Roman"/>
      <w:color w:val="000000"/>
      <w:spacing w:val="0"/>
      <w:w w:val="100"/>
      <w:position w:val="0"/>
      <w:sz w:val="16"/>
      <w:szCs w:val="16"/>
      <w:shd w:val="clear" w:color="auto" w:fill="FFFFFF"/>
      <w:lang w:val="fr-FR" w:eastAsia="fr-FR" w:bidi="fr-FR"/>
    </w:rPr>
  </w:style>
  <w:style w:type="character" w:customStyle="1" w:styleId="Corpsdutexte475ptNonItalique">
    <w:name w:val="Corps du texte (4) + 7.5 pt;Non Italique"/>
    <w:basedOn w:val="Corpsdutexte4"/>
    <w:rsid w:val="001E6A5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75ptNonItaliquePetitesmajuscules">
    <w:name w:val="Corps du texte (4) + 7.5 pt;Non Italique;Petites majuscules"/>
    <w:basedOn w:val="Corpsdutexte4"/>
    <w:rsid w:val="001E6A53"/>
    <w:rPr>
      <w:rFonts w:ascii="Times New Roman" w:eastAsia="Times New Roman" w:hAnsi="Times New Roman" w:cs="Times New Roman"/>
      <w:b/>
      <w:bCs/>
      <w:i/>
      <w:iCs/>
      <w:smallCaps/>
      <w:strike w:val="0"/>
      <w:color w:val="000000"/>
      <w:spacing w:val="0"/>
      <w:w w:val="100"/>
      <w:position w:val="0"/>
      <w:sz w:val="15"/>
      <w:szCs w:val="15"/>
      <w:u w:val="none"/>
      <w:shd w:val="clear" w:color="auto" w:fill="FFFFFF"/>
      <w:lang w:val="fr-FR" w:eastAsia="fr-FR" w:bidi="fr-FR"/>
    </w:rPr>
  </w:style>
  <w:style w:type="character" w:customStyle="1" w:styleId="Corpsdutexte5Espacement1pt">
    <w:name w:val="Corps du texte (5) + Espacement 1 pt"/>
    <w:basedOn w:val="Corpsdutexte5"/>
    <w:rsid w:val="001E6A53"/>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fr-FR" w:eastAsia="fr-FR" w:bidi="fr-FR"/>
    </w:rPr>
  </w:style>
  <w:style w:type="paragraph" w:customStyle="1" w:styleId="Corpsdutexte100">
    <w:name w:val="Corps du texte (10)"/>
    <w:basedOn w:val="Normal"/>
    <w:link w:val="Corpsdutexte10"/>
    <w:rsid w:val="001E6A53"/>
    <w:pPr>
      <w:widowControl w:val="0"/>
      <w:shd w:val="clear" w:color="auto" w:fill="FFFFFF"/>
      <w:spacing w:line="149" w:lineRule="exact"/>
      <w:ind w:firstLine="254"/>
      <w:jc w:val="both"/>
    </w:pPr>
    <w:rPr>
      <w:sz w:val="12"/>
      <w:szCs w:val="12"/>
      <w:lang w:eastAsia="fr-FR"/>
    </w:rPr>
  </w:style>
  <w:style w:type="character" w:customStyle="1" w:styleId="Notedebasdepage275pt">
    <w:name w:val="Note de bas de page (2) + 7.5 pt"/>
    <w:rsid w:val="00D359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5ptItalique">
    <w:name w:val="Note de bas de page (2) + 7.5 pt;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65ptNonItaliquePetitesmajuscules">
    <w:name w:val="Note de bas de page (3)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314ptNonItaliquechelle33">
    <w:name w:val="Corps du texte (3) + 14 pt;Non Italique;Échelle 33%"/>
    <w:rsid w:val="00D35947"/>
    <w:rPr>
      <w:rFonts w:ascii="Times New Roman" w:eastAsia="Times New Roman" w:hAnsi="Times New Roman" w:cs="Times New Roman"/>
      <w:b w:val="0"/>
      <w:bCs w:val="0"/>
      <w:i w:val="0"/>
      <w:iCs w:val="0"/>
      <w:smallCaps w:val="0"/>
      <w:strike w:val="0"/>
      <w:color w:val="000000"/>
      <w:spacing w:val="0"/>
      <w:w w:val="33"/>
      <w:position w:val="0"/>
      <w:sz w:val="28"/>
      <w:szCs w:val="28"/>
      <w:u w:val="none"/>
      <w:lang w:val="fr-FR" w:eastAsia="fr-FR" w:bidi="fr-FR"/>
    </w:rPr>
  </w:style>
  <w:style w:type="character" w:customStyle="1" w:styleId="En-tteoupieddepageGrasNonItaliqueEspacement0pt">
    <w:name w:val="En-tête ou pied de page + Gras;Non Italique;Espacement 0 pt"/>
    <w:rsid w:val="00D3594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t">
    <w:name w:val="Corps du texte (2) + 7 pt"/>
    <w:rsid w:val="00D359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4Espacement1pt">
    <w:name w:val="Corps du texte (4) + Espacement 1 pt"/>
    <w:rsid w:val="00D35947"/>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56pt">
    <w:name w:val="Corps du texte (5) + 6 pt"/>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Italique">
    <w:name w:val="Corps du texte (5) + 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6ptNonGras">
    <w:name w:val="Corps du texte (2) + 6 pt;Non Gras"/>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65ptPetitesmajusculesExact">
    <w:name w:val="Corps du texte (5) + 6.5 pt;Petites majuscules Exact"/>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ItaliqueExact">
    <w:name w:val="Corps du texte (5) + Italique Exact"/>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NonGrasPetitesmajuscules">
    <w:name w:val="Corps du texte (2) + 7.5 pt;Non Gras;Petites majuscules"/>
    <w:rsid w:val="00D3594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65ptPetitesmajuscules">
    <w:name w:val="Corps du texte (5) + 6.5 pt;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765ptNonItaliquePetitesmajuscules">
    <w:name w:val="Corps du texte (7)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9ptGrasItalique">
    <w:name w:val="Corps du texte (5) + 9 pt;Gras;Italique"/>
    <w:rsid w:val="00D3594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65pt">
    <w:name w:val="Corps du texte (5) + 6.5 pt"/>
    <w:rsid w:val="00D3594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2NonItalique">
    <w:name w:val="Note de bas de page (2) + 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
    <w:name w:val="Note de bas de page (2) + 6.5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fr-FR" w:eastAsia="fr-FR" w:bidi="fr-FR"/>
    </w:rPr>
  </w:style>
  <w:style w:type="character" w:customStyle="1" w:styleId="Notedebasdepage2NonItaliqueEspacement1pt">
    <w:name w:val="Note de bas de page (2) + Non Italique;Espacement 1 pt"/>
    <w:basedOn w:val="Notedebasdepage2"/>
    <w:rsid w:val="00C76088"/>
    <w:rPr>
      <w:rFonts w:ascii="Times New Roman" w:eastAsia="Times New Roman" w:hAnsi="Times New Roman" w:cs="Times New Roman"/>
      <w:b w:val="0"/>
      <w:bCs w:val="0"/>
      <w:i/>
      <w:iCs/>
      <w:smallCaps w:val="0"/>
      <w:strike w:val="0"/>
      <w:color w:val="000000"/>
      <w:spacing w:val="30"/>
      <w:w w:val="100"/>
      <w:position w:val="0"/>
      <w:sz w:val="15"/>
      <w:szCs w:val="15"/>
      <w:u w:val="none"/>
      <w:shd w:val="clear" w:color="auto" w:fill="FFFFFF"/>
      <w:lang w:val="fr-FR" w:eastAsia="fr-FR" w:bidi="fr-FR"/>
    </w:rPr>
  </w:style>
  <w:style w:type="character" w:customStyle="1" w:styleId="Notedebasdepage55ptGras">
    <w:name w:val="Note de bas de page + 5.5 pt;Gras"/>
    <w:basedOn w:val="Notedebasdepage0"/>
    <w:rsid w:val="00C76088"/>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5105ptGraschelle66">
    <w:name w:val="Corps du texte (5) + 10.5 pt;Gras;Échelle 66%"/>
    <w:basedOn w:val="Corpsdutexte5"/>
    <w:rsid w:val="00C76088"/>
    <w:rPr>
      <w:rFonts w:ascii="Times New Roman" w:eastAsia="Times New Roman" w:hAnsi="Times New Roman" w:cs="Times New Roman"/>
      <w:b/>
      <w:bCs/>
      <w:i w:val="0"/>
      <w:iCs w:val="0"/>
      <w:smallCaps w:val="0"/>
      <w:strike w:val="0"/>
      <w:color w:val="000000"/>
      <w:spacing w:val="0"/>
      <w:w w:val="66"/>
      <w:position w:val="0"/>
      <w:sz w:val="21"/>
      <w:szCs w:val="21"/>
      <w:u w:val="none"/>
      <w:shd w:val="clear" w:color="auto" w:fill="FFFFFF"/>
      <w:lang w:val="fr-FR" w:eastAsia="fr-FR" w:bidi="fr-FR"/>
    </w:rPr>
  </w:style>
  <w:style w:type="character" w:customStyle="1" w:styleId="NotedebasdepageItaliqueEspacement1pt">
    <w:name w:val="Note de bas de page + Italique;Espacement 1 pt"/>
    <w:basedOn w:val="Notedebasdepage0"/>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Notedebasdepage27ptNonItalique">
    <w:name w:val="Note de bas de page (2) + 7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7ptItalique">
    <w:name w:val="Note de bas de page (3) + 7 pt;Italique"/>
    <w:basedOn w:val="Notedebasdepage3"/>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NonItalique">
    <w:name w:val="Corps du texte (3) + Non Italique"/>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5ptGrasNonItaliquechelle50">
    <w:name w:val="Corps du texte (3) + 15 pt;Gras;Non Italique;Échelle 50%"/>
    <w:basedOn w:val="Corpsdutexte3"/>
    <w:rsid w:val="00C76088"/>
    <w:rPr>
      <w:rFonts w:ascii="Times New Roman" w:eastAsia="Times New Roman" w:hAnsi="Times New Roman" w:cs="Times New Roman"/>
      <w:b w:val="0"/>
      <w:bCs w:val="0"/>
      <w:i w:val="0"/>
      <w:iCs w:val="0"/>
      <w:smallCaps w:val="0"/>
      <w:strike w:val="0"/>
      <w:color w:val="000000"/>
      <w:spacing w:val="0"/>
      <w:w w:val="50"/>
      <w:position w:val="0"/>
      <w:sz w:val="30"/>
      <w:szCs w:val="30"/>
      <w:u w:val="none"/>
      <w:shd w:val="clear" w:color="auto" w:fill="FFFFFF"/>
      <w:lang w:val="fr-FR" w:eastAsia="fr-FR" w:bidi="fr-FR"/>
    </w:rPr>
  </w:style>
  <w:style w:type="character" w:customStyle="1" w:styleId="Corpsdutexte6NonItalique">
    <w:name w:val="Corps du texte (6) + 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6ptNonItaliquePetitesmajuscules">
    <w:name w:val="Corps du texte (6) + 6 pt;Non Italique;Petites majuscules"/>
    <w:basedOn w:val="Corpsdutexte6"/>
    <w:rsid w:val="00C76088"/>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5ItaliqueEspacement1pt">
    <w:name w:val="Corps du texte (5) + Italique;Espacement 1 p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En-tteoupieddepage40">
    <w:name w:val="En-tête ou pied de page (4)_"/>
    <w:basedOn w:val="Policepardfaut"/>
    <w:rsid w:val="00C76088"/>
    <w:rPr>
      <w:rFonts w:ascii="Times New Roman" w:eastAsia="Times New Roman" w:hAnsi="Times New Roman" w:cs="Times New Roman"/>
      <w:b/>
      <w:bCs/>
      <w:i w:val="0"/>
      <w:iCs w:val="0"/>
      <w:smallCaps w:val="0"/>
      <w:strike w:val="0"/>
      <w:sz w:val="30"/>
      <w:szCs w:val="30"/>
      <w:u w:val="none"/>
    </w:rPr>
  </w:style>
  <w:style w:type="character" w:customStyle="1" w:styleId="En-tte213ptGras">
    <w:name w:val="En-tête #2 + 13 pt;Gras"/>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En-tte311ptItalique">
    <w:name w:val="En-tête #3 + 11 pt;Italique"/>
    <w:basedOn w:val="En-tte3"/>
    <w:rsid w:val="00C760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2Exact">
    <w:name w:val="Note de bas de page (2) Exact"/>
    <w:basedOn w:val="Policepardfaut"/>
    <w:rsid w:val="00C76088"/>
    <w:rPr>
      <w:rFonts w:ascii="Times New Roman" w:eastAsia="Times New Roman" w:hAnsi="Times New Roman" w:cs="Times New Roman"/>
      <w:b w:val="0"/>
      <w:bCs w:val="0"/>
      <w:i/>
      <w:iCs/>
      <w:smallCaps w:val="0"/>
      <w:strike w:val="0"/>
      <w:sz w:val="15"/>
      <w:szCs w:val="15"/>
      <w:u w:val="none"/>
    </w:rPr>
  </w:style>
  <w:style w:type="character" w:customStyle="1" w:styleId="Notedebasdepage2NonItaliqueExact">
    <w:name w:val="Note de bas de page (2) + Non Italique Exact"/>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87ptItaliqueExact">
    <w:name w:val="Corps du texte (8) + 7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20">
    <w:name w:val="En-tête ou pied de page (2)_"/>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orpsdutexte2ItaliqueEspacement1pt">
    <w:name w:val="Corps du texte (2) + Italique;Espacement 1 pt"/>
    <w:basedOn w:val="Corpsdutexte2"/>
    <w:rsid w:val="00C76088"/>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utableau2">
    <w:name w:val="Légende du tableau (2)_"/>
    <w:basedOn w:val="Policepardfaut"/>
    <w:link w:val="Lgendedutableau20"/>
    <w:rsid w:val="00C76088"/>
    <w:rPr>
      <w:rFonts w:ascii="Times New Roman" w:eastAsia="Times New Roman" w:hAnsi="Times New Roman"/>
      <w:sz w:val="18"/>
      <w:szCs w:val="18"/>
      <w:shd w:val="clear" w:color="auto" w:fill="FFFFFF"/>
    </w:rPr>
  </w:style>
  <w:style w:type="character" w:customStyle="1" w:styleId="Lgendedutableau">
    <w:name w:val="Légende du tableau_"/>
    <w:basedOn w:val="Policepardfaut"/>
    <w:link w:val="Lgendedutableau0"/>
    <w:rsid w:val="00C76088"/>
    <w:rPr>
      <w:rFonts w:ascii="Times New Roman" w:eastAsia="Times New Roman" w:hAnsi="Times New Roman"/>
      <w:sz w:val="15"/>
      <w:szCs w:val="15"/>
      <w:shd w:val="clear" w:color="auto" w:fill="FFFFFF"/>
    </w:rPr>
  </w:style>
  <w:style w:type="character" w:customStyle="1" w:styleId="LgendedutableauItalique">
    <w:name w:val="Légende du tableau + Italique"/>
    <w:basedOn w:val="Lgendedutableau"/>
    <w:rsid w:val="00C76088"/>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utableau65pt">
    <w:name w:val="Légende du tableau + 6.5 pt"/>
    <w:basedOn w:val="Lgendedutableau"/>
    <w:rsid w:val="00C76088"/>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Corpsdutexte3NonItaliqueExact">
    <w:name w:val="Corps du texte (3) + 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75ptNonItaliqueExact">
    <w:name w:val="Corps du texte (3) + 7.5 pt;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ItaliqueEspacement1ptExact">
    <w:name w:val="Corps du texte (5) + Italique;Espacement 1 pt Exac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10Exact">
    <w:name w:val="Corps du texte (10) Exact"/>
    <w:basedOn w:val="Policepardfaut"/>
    <w:rsid w:val="00C76088"/>
    <w:rPr>
      <w:rFonts w:ascii="Times New Roman" w:eastAsia="Times New Roman" w:hAnsi="Times New Roman" w:cs="Times New Roman"/>
      <w:b/>
      <w:bCs/>
      <w:i w:val="0"/>
      <w:iCs w:val="0"/>
      <w:smallCaps w:val="0"/>
      <w:strike w:val="0"/>
      <w:sz w:val="10"/>
      <w:szCs w:val="10"/>
      <w:u w:val="none"/>
    </w:rPr>
  </w:style>
  <w:style w:type="character" w:customStyle="1" w:styleId="Corpsdutexte1014ptItaliqueExact">
    <w:name w:val="Corps du texte (10) + 14 pt;Italique Exact"/>
    <w:basedOn w:val="Corpsdutexte10Exact"/>
    <w:rsid w:val="00C7608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1Exact">
    <w:name w:val="Corps du texte (11) Exact"/>
    <w:basedOn w:val="Policepardfaut"/>
    <w:link w:val="Corpsdutexte11"/>
    <w:rsid w:val="00C76088"/>
    <w:rPr>
      <w:rFonts w:ascii="Times New Roman" w:eastAsia="Times New Roman" w:hAnsi="Times New Roman"/>
      <w:b/>
      <w:bCs/>
      <w:i/>
      <w:iCs/>
      <w:sz w:val="44"/>
      <w:szCs w:val="44"/>
      <w:shd w:val="clear" w:color="auto" w:fill="FFFFFF"/>
    </w:rPr>
  </w:style>
  <w:style w:type="character" w:customStyle="1" w:styleId="En-tteoupieddepageExact">
    <w:name w:val="En-tête ou pied de page Exact"/>
    <w:basedOn w:val="Policepardfaut"/>
    <w:rsid w:val="00C76088"/>
    <w:rPr>
      <w:rFonts w:ascii="Times New Roman" w:eastAsia="Times New Roman" w:hAnsi="Times New Roman" w:cs="Times New Roman"/>
      <w:b/>
      <w:bCs/>
      <w:i/>
      <w:iCs/>
      <w:smallCaps w:val="0"/>
      <w:strike w:val="0"/>
      <w:spacing w:val="10"/>
      <w:sz w:val="17"/>
      <w:szCs w:val="17"/>
      <w:u w:val="none"/>
    </w:rPr>
  </w:style>
  <w:style w:type="character" w:customStyle="1" w:styleId="En-tteoupieddepage2Exact">
    <w:name w:val="En-tête ou pied de page (2) Exact"/>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116ptNonGrasExact">
    <w:name w:val="En-tête #1 + 16 pt;Non Gras Exact"/>
    <w:basedOn w:val="En-tte1Exact"/>
    <w:rsid w:val="00C7608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fr-FR" w:eastAsia="fr-FR" w:bidi="fr-FR"/>
    </w:rPr>
  </w:style>
  <w:style w:type="character" w:customStyle="1" w:styleId="En-tte2Exact">
    <w:name w:val="En-tête #2 Exact"/>
    <w:basedOn w:val="Policepardfaut"/>
    <w:rsid w:val="00C76088"/>
    <w:rPr>
      <w:rFonts w:ascii="Times New Roman" w:eastAsia="Times New Roman" w:hAnsi="Times New Roman" w:cs="Times New Roman"/>
      <w:b w:val="0"/>
      <w:bCs w:val="0"/>
      <w:i w:val="0"/>
      <w:iCs w:val="0"/>
      <w:smallCaps w:val="0"/>
      <w:strike w:val="0"/>
      <w:sz w:val="32"/>
      <w:szCs w:val="32"/>
      <w:u w:val="none"/>
    </w:rPr>
  </w:style>
  <w:style w:type="character" w:customStyle="1" w:styleId="En-tte213ptGrasExact">
    <w:name w:val="En-tête #2 + 13 pt;Gras Exact"/>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565ptExact">
    <w:name w:val="Corps du texte (5) + 6.5 pt Exact"/>
    <w:basedOn w:val="Corpsdutexte5"/>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9Exact">
    <w:name w:val="Corps du texte (9) Exact"/>
    <w:basedOn w:val="Policepardfaut"/>
    <w:rsid w:val="00C76088"/>
    <w:rPr>
      <w:rFonts w:ascii="Times New Roman" w:eastAsia="Times New Roman" w:hAnsi="Times New Roman" w:cs="Times New Roman"/>
      <w:b/>
      <w:bCs/>
      <w:i w:val="0"/>
      <w:iCs w:val="0"/>
      <w:smallCaps w:val="0"/>
      <w:strike w:val="0"/>
      <w:sz w:val="26"/>
      <w:szCs w:val="26"/>
      <w:u w:val="none"/>
    </w:rPr>
  </w:style>
  <w:style w:type="character" w:customStyle="1" w:styleId="Corpsdutexte12">
    <w:name w:val="Corps du texte (12)_"/>
    <w:basedOn w:val="Policepardfaut"/>
    <w:link w:val="Corpsdutexte120"/>
    <w:rsid w:val="00C76088"/>
    <w:rPr>
      <w:rFonts w:ascii="Times New Roman" w:eastAsia="Times New Roman" w:hAnsi="Times New Roman"/>
      <w:b/>
      <w:bCs/>
      <w:i/>
      <w:iCs/>
      <w:spacing w:val="10"/>
      <w:sz w:val="17"/>
      <w:szCs w:val="17"/>
      <w:shd w:val="clear" w:color="auto" w:fill="FFFFFF"/>
    </w:rPr>
  </w:style>
  <w:style w:type="character" w:customStyle="1" w:styleId="Corpsdutexte665ptNonItalique">
    <w:name w:val="Corps du texte (6) + 6.5 pt;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75ptExact">
    <w:name w:val="Corps du texte (8) + 7.5 pt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875ptItaliqueExact">
    <w:name w:val="Corps du texte (8) + 7.5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paragraph" w:customStyle="1" w:styleId="Lgendedutableau20">
    <w:name w:val="Légende du tableau (2)"/>
    <w:basedOn w:val="Normal"/>
    <w:link w:val="Lgendedutableau2"/>
    <w:rsid w:val="00C76088"/>
    <w:pPr>
      <w:widowControl w:val="0"/>
      <w:shd w:val="clear" w:color="auto" w:fill="FFFFFF"/>
      <w:spacing w:line="197" w:lineRule="exact"/>
      <w:jc w:val="center"/>
    </w:pPr>
    <w:rPr>
      <w:sz w:val="18"/>
      <w:szCs w:val="18"/>
      <w:lang w:eastAsia="fr-FR"/>
    </w:rPr>
  </w:style>
  <w:style w:type="paragraph" w:customStyle="1" w:styleId="Lgendedutableau0">
    <w:name w:val="Légende du tableau"/>
    <w:basedOn w:val="Normal"/>
    <w:link w:val="Lgendedutableau"/>
    <w:rsid w:val="00C76088"/>
    <w:pPr>
      <w:widowControl w:val="0"/>
      <w:shd w:val="clear" w:color="auto" w:fill="FFFFFF"/>
      <w:spacing w:line="158" w:lineRule="exact"/>
      <w:ind w:firstLine="34"/>
      <w:jc w:val="both"/>
    </w:pPr>
    <w:rPr>
      <w:sz w:val="15"/>
      <w:szCs w:val="15"/>
      <w:lang w:eastAsia="fr-FR"/>
    </w:rPr>
  </w:style>
  <w:style w:type="paragraph" w:customStyle="1" w:styleId="Corpsdutexte11">
    <w:name w:val="Corps du texte (11)"/>
    <w:basedOn w:val="Normal"/>
    <w:link w:val="Corpsdutexte11Exact"/>
    <w:rsid w:val="00C76088"/>
    <w:pPr>
      <w:widowControl w:val="0"/>
      <w:shd w:val="clear" w:color="auto" w:fill="FFFFFF"/>
      <w:spacing w:line="0" w:lineRule="atLeast"/>
      <w:ind w:firstLine="34"/>
    </w:pPr>
    <w:rPr>
      <w:b/>
      <w:bCs/>
      <w:i/>
      <w:iCs/>
      <w:sz w:val="44"/>
      <w:szCs w:val="44"/>
      <w:lang w:eastAsia="fr-FR"/>
    </w:rPr>
  </w:style>
  <w:style w:type="paragraph" w:customStyle="1" w:styleId="Corpsdutexte120">
    <w:name w:val="Corps du texte (12)"/>
    <w:basedOn w:val="Normal"/>
    <w:link w:val="Corpsdutexte12"/>
    <w:rsid w:val="00C76088"/>
    <w:pPr>
      <w:widowControl w:val="0"/>
      <w:shd w:val="clear" w:color="auto" w:fill="FFFFFF"/>
      <w:spacing w:line="0" w:lineRule="atLeast"/>
      <w:jc w:val="right"/>
    </w:pPr>
    <w:rPr>
      <w:b/>
      <w:bCs/>
      <w:i/>
      <w:iCs/>
      <w:spacing w:val="10"/>
      <w:sz w:val="17"/>
      <w:szCs w:val="17"/>
      <w:lang w:eastAsia="fr-FR"/>
    </w:rPr>
  </w:style>
  <w:style w:type="character" w:customStyle="1" w:styleId="Corpsdutexte7Italique">
    <w:name w:val="Corps du texte (7) + Italique"/>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Petitesmajuscules">
    <w:name w:val="Corps du texte (7) + 6.5 pt;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
    <w:name w:val="Corps du texte (8) + 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Petitesmajuscules">
    <w:name w:val="Note de bas de page (2) + 6.5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3"/>
      <w:szCs w:val="13"/>
      <w:u w:val="none"/>
      <w:shd w:val="clear" w:color="auto" w:fill="FFFFFF"/>
      <w:lang w:val="fr-FR" w:eastAsia="fr-FR" w:bidi="fr-FR"/>
    </w:rPr>
  </w:style>
  <w:style w:type="character" w:customStyle="1" w:styleId="Notedebasdepage26ptNonItaliquePetitesmajuscules">
    <w:name w:val="Note de bas de page (2) + 6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215ptGrasNonItaliqueEspacement0pt">
    <w:name w:val="En-tête #2 + 15 pt;Gras;Non Italique;Espacement 0 pt"/>
    <w:basedOn w:val="En-tte2"/>
    <w:rsid w:val="001559F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5Espacement1ptExact">
    <w:name w:val="Corps du texte (5) + Espacement 1 pt Exact"/>
    <w:basedOn w:val="Corpsdutexte5"/>
    <w:rsid w:val="001559FB"/>
    <w:rPr>
      <w:rFonts w:ascii="Times New Roman" w:eastAsia="Times New Roman" w:hAnsi="Times New Roman" w:cs="Times New Roman"/>
      <w:b/>
      <w:bCs/>
      <w:i/>
      <w:iCs/>
      <w:smallCaps w:val="0"/>
      <w:strike w:val="0"/>
      <w:spacing w:val="30"/>
      <w:sz w:val="22"/>
      <w:szCs w:val="22"/>
      <w:u w:val="none"/>
      <w:shd w:val="clear" w:color="auto" w:fill="FFFFFF"/>
    </w:rPr>
  </w:style>
  <w:style w:type="character" w:customStyle="1" w:styleId="En-tte119ptItaliqueEspacement0ptExact">
    <w:name w:val="En-tête #1 + 19 pt;Italique;Espacement 0 pt Exact"/>
    <w:basedOn w:val="En-tte1Exact"/>
    <w:rsid w:val="001559FB"/>
    <w:rPr>
      <w:rFonts w:ascii="Times New Roman" w:eastAsia="Times New Roman" w:hAnsi="Times New Roman" w:cs="Times New Roman"/>
      <w:b w:val="0"/>
      <w:bCs w:val="0"/>
      <w:i/>
      <w:iCs/>
      <w:smallCaps w:val="0"/>
      <w:strike w:val="0"/>
      <w:color w:val="000000"/>
      <w:spacing w:val="-10"/>
      <w:w w:val="100"/>
      <w:position w:val="0"/>
      <w:sz w:val="38"/>
      <w:szCs w:val="38"/>
      <w:u w:val="none"/>
      <w:shd w:val="clear" w:color="auto" w:fill="FFFFFF"/>
      <w:lang w:val="fr-FR" w:eastAsia="fr-FR" w:bidi="fr-FR"/>
    </w:rPr>
  </w:style>
  <w:style w:type="character" w:customStyle="1" w:styleId="Corpsdutexte6NonGrasItaliqueEspacement0ptExact">
    <w:name w:val="Corps du texte (6) + Non Gras;Italique;Espacement 0 pt Exact"/>
    <w:basedOn w:val="Corpsdutexte6"/>
    <w:rsid w:val="001559FB"/>
    <w:rPr>
      <w:rFonts w:ascii="Times New Roman" w:eastAsia="Times New Roman" w:hAnsi="Times New Roman" w:cs="Times New Roman"/>
      <w:b/>
      <w:bCs/>
      <w:i w:val="0"/>
      <w:iCs w:val="0"/>
      <w:smallCaps w:val="0"/>
      <w:strike w:val="0"/>
      <w:spacing w:val="-10"/>
      <w:sz w:val="28"/>
      <w:szCs w:val="28"/>
      <w:u w:val="none"/>
      <w:shd w:val="clear" w:color="auto" w:fill="FFFFFF"/>
    </w:rPr>
  </w:style>
  <w:style w:type="character" w:customStyle="1" w:styleId="Corpsdutexte865ptNonItaliquePetitesmajusculesExact">
    <w:name w:val="Corps du texte (8) + 6.5 pt;Non Italique;Petites majuscules Exact"/>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Exact">
    <w:name w:val="Corps du texte (8) + Non Italique Exact"/>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5ptNonItalique">
    <w:name w:val="Corps du texte (8) + 6.5 pt;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65ptNonItaliquePetitesmajuscules">
    <w:name w:val="Corps du texte (8) + 6.5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7Petitesmajuscules">
    <w:name w:val="Corps du texte (7) + 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975pt">
    <w:name w:val="Corps du texte (9) + 7.5 p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9Petitesmajuscules">
    <w:name w:val="Corps du texte (9) + Petites majuscules"/>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
    <w:name w:val="Corps du texte (9) + 7.5 pt;Italique"/>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ItaliqueExact">
    <w:name w:val="Corps du texte (7) + Italique Exact"/>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
    <w:name w:val="Corps du texte (7) + 6.5 pt"/>
    <w:basedOn w:val="Corpsdutexte7"/>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275ptExact">
    <w:name w:val="Corps du texte (2) + 7.5 pt Exact"/>
    <w:basedOn w:val="Corpsdutexte2"/>
    <w:rsid w:val="001559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9PetitesmajusculesExact">
    <w:name w:val="Corps du texte (9) + Petites majuscules Exact"/>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Exact">
    <w:name w:val="Corps du texte (9) + 7.5 pt;Italique Exact"/>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975ptExact">
    <w:name w:val="Corps du texte (9) + 7.5 pt Exac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ptNonItaliquePetitesmajuscules">
    <w:name w:val="Corps du texte (8) + 6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fr-FR" w:eastAsia="fr-FR" w:bidi="fr-FR"/>
    </w:rPr>
  </w:style>
  <w:style w:type="character" w:customStyle="1" w:styleId="En-tteoupieddepage85ptNonItaliqueEspacement0pt">
    <w:name w:val="En-tête ou pied de page + 8.5 pt;Non Italique;Espacement 0 pt"/>
    <w:rsid w:val="00E327F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26ptItalique">
    <w:name w:val="En-tête #2 + 6 pt;Italique"/>
    <w:rsid w:val="00E327F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ItaliqueEspacement1ptExact">
    <w:name w:val="Corps du texte (2) + Italique;Espacement 1 pt Exact"/>
    <w:rsid w:val="00E327FB"/>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765ptExact">
    <w:name w:val="Corps du texte (7) + 6.5 pt Exact"/>
    <w:rsid w:val="00E327FB"/>
    <w:rPr>
      <w:rFonts w:ascii="Times New Roman" w:eastAsia="Times New Roman" w:hAnsi="Times New Roman" w:cs="Times New Roman"/>
      <w:b w:val="0"/>
      <w:bCs w:val="0"/>
      <w:i w:val="0"/>
      <w:iCs w:val="0"/>
      <w:smallCaps w:val="0"/>
      <w:strike w:val="0"/>
      <w:sz w:val="13"/>
      <w:szCs w:val="13"/>
      <w:u w:val="none"/>
    </w:rPr>
  </w:style>
  <w:style w:type="character" w:customStyle="1" w:styleId="Corpsdutexte76ptPetitesmajusculesExact">
    <w:name w:val="Corps du texte (7) + 6 pt;Petites majuscules Exact"/>
    <w:rsid w:val="00E327FB"/>
    <w:rPr>
      <w:rFonts w:ascii="Times New Roman" w:eastAsia="Times New Roman" w:hAnsi="Times New Roman" w:cs="Times New Roman"/>
      <w:b w:val="0"/>
      <w:bCs w:val="0"/>
      <w:i w:val="0"/>
      <w:iCs w:val="0"/>
      <w:smallCaps/>
      <w:strike w:val="0"/>
      <w:sz w:val="12"/>
      <w:szCs w:val="12"/>
      <w:u w:val="none"/>
    </w:rPr>
  </w:style>
  <w:style w:type="character" w:customStyle="1" w:styleId="Corpsdutexte765ptPetitesmajusculesExact">
    <w:name w:val="Corps du texte (7) + 6.5 pt;Petites majuscules Exact"/>
    <w:rsid w:val="00E327FB"/>
    <w:rPr>
      <w:rFonts w:ascii="Times New Roman" w:eastAsia="Times New Roman" w:hAnsi="Times New Roman" w:cs="Times New Roman"/>
      <w:b w:val="0"/>
      <w:bCs w:val="0"/>
      <w:i w:val="0"/>
      <w:iCs w:val="0"/>
      <w:smallCaps/>
      <w:strike w:val="0"/>
      <w:sz w:val="13"/>
      <w:szCs w:val="13"/>
      <w:u w:val="none"/>
    </w:rPr>
  </w:style>
  <w:style w:type="character" w:customStyle="1" w:styleId="Corpsdutexte99ptItaliqueExact">
    <w:name w:val="Corps du texte (9) + 9 pt;Italique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28pt">
    <w:name w:val="Corps du texte (2) + 8 pt"/>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E327FB"/>
    <w:rPr>
      <w:rFonts w:ascii="Times New Roman" w:eastAsia="Times New Roman" w:hAnsi="Times New Roman" w:cs="Times New Roman"/>
      <w:b w:val="0"/>
      <w:bCs w:val="0"/>
      <w:i w:val="0"/>
      <w:iCs w:val="0"/>
      <w:smallCaps w:val="0"/>
      <w:strike w:val="0"/>
      <w:sz w:val="32"/>
      <w:szCs w:val="32"/>
      <w:u w:val="none"/>
    </w:rPr>
  </w:style>
  <w:style w:type="character" w:customStyle="1" w:styleId="Corpsdutexte13Exact">
    <w:name w:val="Corps du texte (13) Exact"/>
    <w:rsid w:val="00E327FB"/>
    <w:rPr>
      <w:rFonts w:ascii="Times New Roman" w:eastAsia="Times New Roman" w:hAnsi="Times New Roman" w:cs="Times New Roman"/>
      <w:b/>
      <w:bCs/>
      <w:i w:val="0"/>
      <w:iCs w:val="0"/>
      <w:smallCaps w:val="0"/>
      <w:strike w:val="0"/>
      <w:sz w:val="16"/>
      <w:szCs w:val="16"/>
      <w:u w:val="none"/>
    </w:rPr>
  </w:style>
  <w:style w:type="character" w:customStyle="1" w:styleId="Corpsdutexte13PetitesmajusculesExact">
    <w:name w:val="Corps du texte (13) + Petites majuscules Exact"/>
    <w:rsid w:val="00E327FB"/>
    <w:rPr>
      <w:rFonts w:ascii="Times New Roman" w:eastAsia="Times New Roman" w:hAnsi="Times New Roman" w:cs="Times New Roman"/>
      <w:b/>
      <w:bCs/>
      <w:i w:val="0"/>
      <w:iCs w:val="0"/>
      <w:smallCaps/>
      <w:strike w:val="0"/>
      <w:sz w:val="16"/>
      <w:szCs w:val="16"/>
      <w:u w:val="none"/>
    </w:rPr>
  </w:style>
  <w:style w:type="character" w:customStyle="1" w:styleId="En-tteoupieddepage8ptNonItalique">
    <w:name w:val="En-tête ou pied de page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8ptNonItaliquePetitesmajuscules">
    <w:name w:val="En-tête ou pied de page + 8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13">
    <w:name w:val="Corps du texte (13)_"/>
    <w:link w:val="Corpsdutexte130"/>
    <w:rsid w:val="00E327FB"/>
    <w:rPr>
      <w:rFonts w:ascii="Times New Roman" w:eastAsia="Times New Roman" w:hAnsi="Times New Roman"/>
      <w:b/>
      <w:bCs/>
      <w:sz w:val="16"/>
      <w:szCs w:val="16"/>
      <w:shd w:val="clear" w:color="auto" w:fill="FFFFFF"/>
    </w:rPr>
  </w:style>
  <w:style w:type="character" w:customStyle="1" w:styleId="Corpsdutexte13Petitesmajuscules">
    <w:name w:val="Corps du texte (13)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9ptItalique">
    <w:name w:val="Corps du texte (9) + 9 pt;Italique"/>
    <w:rsid w:val="00E327F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8ptNonItaliqueEspacement1pt">
    <w:name w:val="En-tête ou pied de page + 18 pt;Non Italique;Espacement 1 pt"/>
    <w:rsid w:val="00E327FB"/>
    <w:rPr>
      <w:rFonts w:ascii="Times New Roman" w:eastAsia="Times New Roman" w:hAnsi="Times New Roman" w:cs="Times New Roman"/>
      <w:b/>
      <w:bCs/>
      <w:i w:val="0"/>
      <w:iCs w:val="0"/>
      <w:smallCaps w:val="0"/>
      <w:strike w:val="0"/>
      <w:color w:val="000000"/>
      <w:spacing w:val="20"/>
      <w:w w:val="100"/>
      <w:position w:val="0"/>
      <w:sz w:val="36"/>
      <w:szCs w:val="36"/>
      <w:u w:val="none"/>
      <w:lang w:val="fr-FR" w:eastAsia="fr-FR" w:bidi="fr-FR"/>
    </w:rPr>
  </w:style>
  <w:style w:type="character" w:customStyle="1" w:styleId="Corpsdutexte14Exact">
    <w:name w:val="Corps du texte (14)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110">
    <w:name w:val="Corps du texte (11)_"/>
    <w:rsid w:val="00E327FB"/>
    <w:rPr>
      <w:rFonts w:ascii="Times New Roman" w:eastAsia="Times New Roman" w:hAnsi="Times New Roman" w:cs="Times New Roman"/>
      <w:b w:val="0"/>
      <w:bCs w:val="0"/>
      <w:i/>
      <w:iCs/>
      <w:smallCaps w:val="0"/>
      <w:strike w:val="0"/>
      <w:sz w:val="15"/>
      <w:szCs w:val="15"/>
      <w:u w:val="none"/>
    </w:rPr>
  </w:style>
  <w:style w:type="character" w:customStyle="1" w:styleId="Corpsdutexte11NonItalique">
    <w:name w:val="Corps du texte (11) + Non Italique"/>
    <w:rsid w:val="00E327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16ptNonItaliquePetitesmajuscules">
    <w:name w:val="Corps du texte (11) + 6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76ptPetitesmajuscules">
    <w:name w:val="Corps du texte (7) + 6 pt;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14">
    <w:name w:val="Corps du texte (14)_"/>
    <w:link w:val="Corpsdutexte140"/>
    <w:rsid w:val="00E327FB"/>
    <w:rPr>
      <w:rFonts w:ascii="Times New Roman" w:eastAsia="Times New Roman" w:hAnsi="Times New Roman"/>
      <w:i/>
      <w:iCs/>
      <w:sz w:val="18"/>
      <w:szCs w:val="18"/>
      <w:shd w:val="clear" w:color="auto" w:fill="FFFFFF"/>
    </w:rPr>
  </w:style>
  <w:style w:type="character" w:customStyle="1" w:styleId="Corpsdutexte148ptNonItalique">
    <w:name w:val="Corps du texte (14)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M2Car">
    <w:name w:val="TM 2 Car"/>
    <w:link w:val="TM2"/>
    <w:rsid w:val="00E327FB"/>
    <w:rPr>
      <w:rFonts w:ascii="Times New Roman" w:eastAsia="Times New Roman" w:hAnsi="Times New Roman"/>
      <w:shd w:val="clear" w:color="auto" w:fill="FFFFFF"/>
    </w:rPr>
  </w:style>
  <w:style w:type="character" w:customStyle="1" w:styleId="Tabledesmatires2">
    <w:name w:val="Table des matières (2)_"/>
    <w:link w:val="Tabledesmatires20"/>
    <w:rsid w:val="00E327FB"/>
    <w:rPr>
      <w:rFonts w:ascii="Times New Roman" w:eastAsia="Times New Roman" w:hAnsi="Times New Roman"/>
      <w:b/>
      <w:bCs/>
      <w:sz w:val="16"/>
      <w:szCs w:val="16"/>
      <w:shd w:val="clear" w:color="auto" w:fill="FFFFFF"/>
    </w:rPr>
  </w:style>
  <w:style w:type="character" w:customStyle="1" w:styleId="Tabledesmatires2Petitesmajuscules">
    <w:name w:val="Table des matières (2)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Tabledesmatires210ptNonGras">
    <w:name w:val="Table des matières (2)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0ptNonGras">
    <w:name w:val="Corps du texte (13)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ptGrasPetitesmajuscules">
    <w:name w:val="Table des matières + 8 pt;Gras;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paragraph" w:customStyle="1" w:styleId="Corpsdutexte130">
    <w:name w:val="Corps du texte (13)"/>
    <w:basedOn w:val="Normal"/>
    <w:link w:val="Corpsdutexte13"/>
    <w:rsid w:val="00E327FB"/>
    <w:pPr>
      <w:widowControl w:val="0"/>
      <w:shd w:val="clear" w:color="auto" w:fill="FFFFFF"/>
      <w:spacing w:before="120" w:after="120" w:line="0" w:lineRule="atLeast"/>
      <w:ind w:firstLine="39"/>
    </w:pPr>
    <w:rPr>
      <w:b/>
      <w:bCs/>
      <w:sz w:val="16"/>
      <w:szCs w:val="16"/>
      <w:lang w:val="x-none" w:eastAsia="x-none"/>
    </w:rPr>
  </w:style>
  <w:style w:type="paragraph" w:customStyle="1" w:styleId="Corpsdutexte140">
    <w:name w:val="Corps du texte (14)"/>
    <w:basedOn w:val="Normal"/>
    <w:link w:val="Corpsdutexte14"/>
    <w:rsid w:val="00E327FB"/>
    <w:pPr>
      <w:widowControl w:val="0"/>
      <w:shd w:val="clear" w:color="auto" w:fill="FFFFFF"/>
      <w:spacing w:before="120" w:line="0" w:lineRule="atLeast"/>
      <w:ind w:hanging="417"/>
    </w:pPr>
    <w:rPr>
      <w:i/>
      <w:iCs/>
      <w:sz w:val="18"/>
      <w:szCs w:val="18"/>
      <w:lang w:val="x-none" w:eastAsia="x-none"/>
    </w:rPr>
  </w:style>
  <w:style w:type="paragraph" w:styleId="TM2">
    <w:name w:val="toc 2"/>
    <w:basedOn w:val="Normal"/>
    <w:link w:val="TM2Car"/>
    <w:autoRedefine/>
    <w:rsid w:val="00E327FB"/>
    <w:pPr>
      <w:widowControl w:val="0"/>
      <w:shd w:val="clear" w:color="auto" w:fill="FFFFFF"/>
      <w:spacing w:before="780" w:line="446" w:lineRule="exact"/>
      <w:ind w:firstLine="39"/>
      <w:jc w:val="both"/>
    </w:pPr>
    <w:rPr>
      <w:sz w:val="20"/>
      <w:lang w:val="x-none" w:eastAsia="x-none"/>
    </w:rPr>
  </w:style>
  <w:style w:type="paragraph" w:customStyle="1" w:styleId="Tabledesmatires20">
    <w:name w:val="Table des matières (2)"/>
    <w:basedOn w:val="Normal"/>
    <w:link w:val="Tabledesmatires2"/>
    <w:rsid w:val="00E327FB"/>
    <w:pPr>
      <w:widowControl w:val="0"/>
      <w:shd w:val="clear" w:color="auto" w:fill="FFFFFF"/>
      <w:spacing w:line="446" w:lineRule="exact"/>
      <w:ind w:firstLine="39"/>
      <w:jc w:val="both"/>
    </w:pPr>
    <w:rPr>
      <w:b/>
      <w:bCs/>
      <w:sz w:val="16"/>
      <w:szCs w:val="16"/>
      <w:lang w:val="x-none" w:eastAsia="x-none"/>
    </w:rPr>
  </w:style>
  <w:style w:type="paragraph" w:customStyle="1" w:styleId="aa">
    <w:name w:val="aa"/>
    <w:basedOn w:val="a"/>
    <w:autoRedefine/>
    <w:rsid w:val="00AB6E13"/>
    <w:rPr>
      <w:sz w:val="28"/>
    </w:rPr>
  </w:style>
  <w:style w:type="paragraph" w:customStyle="1" w:styleId="B">
    <w:name w:val="B"/>
    <w:basedOn w:val="Normal"/>
    <w:autoRedefine/>
    <w:rsid w:val="000226A0"/>
    <w:pPr>
      <w:spacing w:before="120" w:after="120"/>
      <w:ind w:left="720" w:firstLine="0"/>
    </w:pPr>
    <w:rPr>
      <w:i/>
      <w:color w:val="0000FF"/>
      <w:lang w:eastAsia="fr-FR" w:bidi="fr-FR"/>
    </w:rPr>
  </w:style>
  <w:style w:type="character" w:customStyle="1" w:styleId="Corpsdutexte13Italique">
    <w:name w:val="Corps du texte (13) + 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265ptNonItaliquePetitesmajuscules">
    <w:name w:val="Corps du texte (12) + 6.5 pt;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2NonItalique">
    <w:name w:val="Corps du texte (12)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65ptNonItalique">
    <w:name w:val="Corps du texte (12) + 6.5 pt;Non Italique"/>
    <w:rsid w:val="00AF78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5TimesNewRoman13ptGrasExact">
    <w:name w:val="Corps du texte (5) + Times New Roman;13 pt;Gras Exact"/>
    <w:rsid w:val="00AF78A9"/>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elimage5">
    <w:name w:val="Légende de l'image (5)_"/>
    <w:link w:val="Lgendedelimage50"/>
    <w:rsid w:val="00AF78A9"/>
    <w:rPr>
      <w:rFonts w:ascii="Arial" w:eastAsia="Arial" w:hAnsi="Arial" w:cs="Arial"/>
      <w:shd w:val="clear" w:color="auto" w:fill="FFFFFF"/>
    </w:rPr>
  </w:style>
  <w:style w:type="character" w:customStyle="1" w:styleId="En-tte2Arial36ptGrasNonItalique">
    <w:name w:val="En-tête #2 + Arial;36 pt;Gras;Non Italique"/>
    <w:rsid w:val="00AF78A9"/>
    <w:rPr>
      <w:rFonts w:ascii="Arial" w:eastAsia="Arial" w:hAnsi="Arial" w:cs="Arial"/>
      <w:b/>
      <w:bCs/>
      <w:i w:val="0"/>
      <w:iCs w:val="0"/>
      <w:smallCaps w:val="0"/>
      <w:strike w:val="0"/>
      <w:color w:val="000000"/>
      <w:spacing w:val="0"/>
      <w:w w:val="100"/>
      <w:position w:val="0"/>
      <w:sz w:val="72"/>
      <w:szCs w:val="72"/>
      <w:u w:val="none"/>
      <w:lang w:val="fr-FR" w:eastAsia="fr-FR" w:bidi="fr-FR"/>
    </w:rPr>
  </w:style>
  <w:style w:type="character" w:customStyle="1" w:styleId="TM3Car">
    <w:name w:val="TM 3 Car"/>
    <w:link w:val="TM3"/>
    <w:rsid w:val="00AF78A9"/>
    <w:rPr>
      <w:rFonts w:ascii="Times New Roman" w:eastAsia="Times New Roman" w:hAnsi="Times New Roman"/>
      <w:sz w:val="16"/>
      <w:szCs w:val="16"/>
      <w:shd w:val="clear" w:color="auto" w:fill="FFFFFF"/>
    </w:rPr>
  </w:style>
  <w:style w:type="character" w:customStyle="1" w:styleId="Corpsdutexte12NonItaliqueExact">
    <w:name w:val="Corps du texte (12) + Non Italique Exact"/>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4PetitesmajusculesExact">
    <w:name w:val="Corps du texte (14) + Petites majuscules Exact"/>
    <w:rsid w:val="00AF78A9"/>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15">
    <w:name w:val="Corps du texte (15)_"/>
    <w:link w:val="Corpsdutexte150"/>
    <w:rsid w:val="00AF78A9"/>
    <w:rPr>
      <w:rFonts w:ascii="Times New Roman" w:eastAsia="Times New Roman" w:hAnsi="Times New Roman"/>
      <w:sz w:val="15"/>
      <w:szCs w:val="15"/>
      <w:shd w:val="clear" w:color="auto" w:fill="FFFFFF"/>
    </w:rPr>
  </w:style>
  <w:style w:type="character" w:customStyle="1" w:styleId="Corpsdutexte15Exact">
    <w:name w:val="Corps du texte (15) Exact"/>
    <w:rsid w:val="00AF78A9"/>
    <w:rPr>
      <w:rFonts w:ascii="Times New Roman" w:eastAsia="Times New Roman" w:hAnsi="Times New Roman" w:cs="Times New Roman"/>
      <w:b w:val="0"/>
      <w:bCs w:val="0"/>
      <w:i w:val="0"/>
      <w:iCs w:val="0"/>
      <w:smallCaps w:val="0"/>
      <w:strike w:val="0"/>
      <w:sz w:val="15"/>
      <w:szCs w:val="15"/>
      <w:u w:val="none"/>
    </w:rPr>
  </w:style>
  <w:style w:type="character" w:customStyle="1" w:styleId="Corpsdutexte20Exact">
    <w:name w:val="Corps du texte (20) Exact"/>
    <w:link w:val="Corpsdutexte200"/>
    <w:rsid w:val="00AF78A9"/>
    <w:rPr>
      <w:rFonts w:ascii="Times New Roman" w:eastAsia="Times New Roman" w:hAnsi="Times New Roman"/>
      <w:i/>
      <w:iCs/>
      <w:sz w:val="15"/>
      <w:szCs w:val="15"/>
      <w:shd w:val="clear" w:color="auto" w:fill="FFFFFF"/>
    </w:rPr>
  </w:style>
  <w:style w:type="character" w:customStyle="1" w:styleId="Lgendedutableau9">
    <w:name w:val="Légende du tableau (9)_"/>
    <w:link w:val="Lgendedutableau90"/>
    <w:rsid w:val="00AF78A9"/>
    <w:rPr>
      <w:rFonts w:ascii="Times New Roman" w:eastAsia="Times New Roman" w:hAnsi="Times New Roman"/>
      <w:sz w:val="15"/>
      <w:szCs w:val="15"/>
      <w:shd w:val="clear" w:color="auto" w:fill="FFFFFF"/>
    </w:rPr>
  </w:style>
  <w:style w:type="character" w:customStyle="1" w:styleId="Corpsdutexte21Petitesmajuscules">
    <w:name w:val="Corps du texte (21)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Petitesmajuscules">
    <w:name w:val="Légende du tableau + Non Italique;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LgendedutableauNonItalique">
    <w:name w:val="Légende du tableau + 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utableau2Petitesmajuscules">
    <w:name w:val="Légende du tableau (2) + Petites majuscules"/>
    <w:rsid w:val="00AF78A9"/>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ptItalique">
    <w:name w:val="Corps du texte (2) + 8 pt;Italique"/>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65ptPetitesmajuscules">
    <w:name w:val="Légende du tableau (2) + 6.5 pt;Petites majuscules"/>
    <w:rsid w:val="00AF78A9"/>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3Espacement1pt">
    <w:name w:val="Corps du texte (13) + Espacement 1 pt"/>
    <w:rsid w:val="00AF78A9"/>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En-tte3Exact">
    <w:name w:val="En-tête #3 Exact"/>
    <w:rsid w:val="00AF78A9"/>
    <w:rPr>
      <w:rFonts w:ascii="Arial" w:eastAsia="Arial" w:hAnsi="Arial" w:cs="Arial"/>
      <w:b w:val="0"/>
      <w:bCs w:val="0"/>
      <w:i w:val="0"/>
      <w:iCs w:val="0"/>
      <w:smallCaps w:val="0"/>
      <w:strike w:val="0"/>
      <w:u w:val="none"/>
    </w:rPr>
  </w:style>
  <w:style w:type="character" w:customStyle="1" w:styleId="Corpsdutexte88ptNonItalique">
    <w:name w:val="Corps du texte (8) + 8 pt;Non Italique"/>
    <w:rsid w:val="00AF78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Espacement0ptExact">
    <w:name w:val="En-tête ou pied de page + Espacement 0 pt Exact"/>
    <w:rsid w:val="00AF78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utableauExact">
    <w:name w:val="Légende du tableau Exact"/>
    <w:rsid w:val="00AF78A9"/>
    <w:rPr>
      <w:rFonts w:ascii="Times New Roman" w:eastAsia="Times New Roman" w:hAnsi="Times New Roman" w:cs="Times New Roman"/>
      <w:b w:val="0"/>
      <w:bCs w:val="0"/>
      <w:i/>
      <w:iCs/>
      <w:smallCaps w:val="0"/>
      <w:strike w:val="0"/>
      <w:sz w:val="16"/>
      <w:szCs w:val="16"/>
      <w:u w:val="none"/>
    </w:rPr>
  </w:style>
  <w:style w:type="character" w:customStyle="1" w:styleId="Lgendedutableau2Exact">
    <w:name w:val="Légende du tableau (2) Exact"/>
    <w:rsid w:val="00AF78A9"/>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2ItaliqueExact">
    <w:name w:val="Légende du tableau (2)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7ptItalique">
    <w:name w:val="Corps du texte (2) + 7 pt;Italique"/>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CourierNew7ptGrasEspacement0pt">
    <w:name w:val="Corps du texte (2) + Courier New;7 pt;Gras;Espacement 0 pt"/>
    <w:rsid w:val="00AF78A9"/>
    <w:rPr>
      <w:rFonts w:ascii="Courier New" w:eastAsia="Courier New" w:hAnsi="Courier New" w:cs="Courier New"/>
      <w:b/>
      <w:bCs/>
      <w:i w:val="0"/>
      <w:iCs w:val="0"/>
      <w:smallCaps w:val="0"/>
      <w:strike w:val="0"/>
      <w:color w:val="000000"/>
      <w:spacing w:val="-10"/>
      <w:w w:val="100"/>
      <w:position w:val="0"/>
      <w:sz w:val="14"/>
      <w:szCs w:val="14"/>
      <w:u w:val="none"/>
      <w:lang w:val="fr-FR" w:eastAsia="fr-FR" w:bidi="fr-FR"/>
    </w:rPr>
  </w:style>
  <w:style w:type="character" w:customStyle="1" w:styleId="Corpsdutexte295ptEspacement0pt">
    <w:name w:val="Corps du texte (2) + 9.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CourierNew7ptGrasPetitesmajusculesEspacement0pt">
    <w:name w:val="Corps du texte (2) + Courier New;7 pt;Gras;Petites majuscules;Espacement 0 pt"/>
    <w:rsid w:val="00AF78A9"/>
    <w:rPr>
      <w:rFonts w:ascii="Courier New" w:eastAsia="Courier New" w:hAnsi="Courier New" w:cs="Courier New"/>
      <w:b/>
      <w:bCs/>
      <w:i w:val="0"/>
      <w:iCs w:val="0"/>
      <w:smallCaps/>
      <w:strike w:val="0"/>
      <w:color w:val="000000"/>
      <w:spacing w:val="-10"/>
      <w:w w:val="100"/>
      <w:position w:val="0"/>
      <w:sz w:val="14"/>
      <w:szCs w:val="14"/>
      <w:u w:val="none"/>
      <w:lang w:val="fr-FR" w:eastAsia="fr-FR" w:bidi="fr-FR"/>
    </w:rPr>
  </w:style>
  <w:style w:type="character" w:customStyle="1" w:styleId="Lgendedutableau11Exact">
    <w:name w:val="Légende du tableau (11) Exact"/>
    <w:link w:val="Lgendedutableau11"/>
    <w:rsid w:val="00AF78A9"/>
    <w:rPr>
      <w:rFonts w:ascii="Times New Roman" w:eastAsia="Times New Roman" w:hAnsi="Times New Roman"/>
      <w:spacing w:val="-10"/>
      <w:w w:val="150"/>
      <w:sz w:val="17"/>
      <w:szCs w:val="17"/>
      <w:shd w:val="clear" w:color="auto" w:fill="FFFFFF"/>
    </w:rPr>
  </w:style>
  <w:style w:type="character" w:customStyle="1" w:styleId="Lgendedutableau11Arial95ptGrasEspacement0ptchelle100Exact">
    <w:name w:val="Légende du tableau (11) + Arial;9.5 pt;Gras;Espacement 0 pt;Échelle 100% Exact"/>
    <w:rsid w:val="00AF78A9"/>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Lgendedutableau12Exact">
    <w:name w:val="Légende du tableau (12) Exact"/>
    <w:link w:val="Lgendedutableau12"/>
    <w:rsid w:val="00AF78A9"/>
    <w:rPr>
      <w:b/>
      <w:bCs/>
      <w:spacing w:val="-10"/>
      <w:sz w:val="14"/>
      <w:szCs w:val="14"/>
      <w:shd w:val="clear" w:color="auto" w:fill="FFFFFF"/>
    </w:rPr>
  </w:style>
  <w:style w:type="character" w:customStyle="1" w:styleId="Lgendedutableau12TimesNewRoman95ptNonGrasExact">
    <w:name w:val="Légende du tableau (12) + Times New Roman;9.5 pt;Non Gras Exact"/>
    <w:rsid w:val="00AF78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12TimesNewRomanNonGrasItaliqueEspacement0ptExact">
    <w:name w:val="Légende du tableau (12) + Times New Roman;Non Gras;Italique;Espacement 0 pt Exact"/>
    <w:rsid w:val="00AF78A9"/>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5Exact">
    <w:name w:val="Corps du texte (25) Exact"/>
    <w:link w:val="Corpsdutexte25"/>
    <w:rsid w:val="00AF78A9"/>
    <w:rPr>
      <w:rFonts w:ascii="Times New Roman" w:eastAsia="Times New Roman" w:hAnsi="Times New Roman"/>
      <w:shd w:val="clear" w:color="auto" w:fill="FFFFFF"/>
    </w:rPr>
  </w:style>
  <w:style w:type="character" w:customStyle="1" w:styleId="Corpsdutexte25Espacement-1ptExact">
    <w:name w:val="Corps du texte (25) + Espacement -1 pt Exact"/>
    <w:rsid w:val="00AF78A9"/>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Corpsdutexte26Exact">
    <w:name w:val="Corps du texte (26) Exact"/>
    <w:link w:val="Corpsdutexte26"/>
    <w:rsid w:val="00AF78A9"/>
    <w:rPr>
      <w:rFonts w:ascii="Times New Roman" w:eastAsia="Times New Roman" w:hAnsi="Times New Roman"/>
      <w:w w:val="150"/>
      <w:sz w:val="8"/>
      <w:szCs w:val="8"/>
      <w:shd w:val="clear" w:color="auto" w:fill="FFFFFF"/>
    </w:rPr>
  </w:style>
  <w:style w:type="character" w:customStyle="1" w:styleId="Corpsdutexte27Exact">
    <w:name w:val="Corps du texte (27) Exact"/>
    <w:link w:val="Corpsdutexte27"/>
    <w:rsid w:val="00AF78A9"/>
    <w:rPr>
      <w:rFonts w:ascii="Times New Roman" w:eastAsia="Times New Roman" w:hAnsi="Times New Roman"/>
      <w:sz w:val="11"/>
      <w:szCs w:val="11"/>
      <w:shd w:val="clear" w:color="auto" w:fill="FFFFFF"/>
    </w:rPr>
  </w:style>
  <w:style w:type="character" w:customStyle="1" w:styleId="Corpsdutexte28Exact">
    <w:name w:val="Corps du texte (28) Exact"/>
    <w:link w:val="Corpsdutexte28"/>
    <w:rsid w:val="00AF78A9"/>
    <w:rPr>
      <w:rFonts w:ascii="Times New Roman" w:eastAsia="Times New Roman" w:hAnsi="Times New Roman"/>
      <w:sz w:val="9"/>
      <w:szCs w:val="9"/>
      <w:shd w:val="clear" w:color="auto" w:fill="FFFFFF"/>
    </w:rPr>
  </w:style>
  <w:style w:type="character" w:customStyle="1" w:styleId="Corpsdutexte29Exact">
    <w:name w:val="Corps du texte (29) Exact"/>
    <w:link w:val="Corpsdutexte29"/>
    <w:rsid w:val="00AF78A9"/>
    <w:rPr>
      <w:b/>
      <w:bCs/>
      <w:spacing w:val="-10"/>
      <w:sz w:val="14"/>
      <w:szCs w:val="14"/>
      <w:shd w:val="clear" w:color="auto" w:fill="FFFFFF"/>
    </w:rPr>
  </w:style>
  <w:style w:type="character" w:customStyle="1" w:styleId="Corpsdutexte13ItaliqueExact">
    <w:name w:val="Corps du texte (13) + Italique Exact"/>
    <w:rsid w:val="00AF78A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75pt">
    <w:name w:val="En-tête ou pied de page + 7.5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15Espacement0pt">
    <w:name w:val="Corps du texte (15) + 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275ptEspacement0pt">
    <w:name w:val="Corps du texte (2) + 7.5 pt;Espacement 0 pt"/>
    <w:rsid w:val="00AF78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Lgendedelimage50">
    <w:name w:val="Légende de l'image (5)"/>
    <w:basedOn w:val="Normal"/>
    <w:link w:val="Lgendedelimage5"/>
    <w:rsid w:val="00AF78A9"/>
    <w:pPr>
      <w:widowControl w:val="0"/>
      <w:shd w:val="clear" w:color="auto" w:fill="FFFFFF"/>
      <w:spacing w:line="0" w:lineRule="atLeast"/>
      <w:ind w:firstLine="29"/>
    </w:pPr>
    <w:rPr>
      <w:rFonts w:ascii="Arial" w:eastAsia="Arial" w:hAnsi="Arial"/>
      <w:sz w:val="20"/>
      <w:lang w:val="x-none" w:eastAsia="x-none"/>
    </w:rPr>
  </w:style>
  <w:style w:type="paragraph" w:styleId="TM3">
    <w:name w:val="toc 3"/>
    <w:basedOn w:val="Normal"/>
    <w:link w:val="TM3Car"/>
    <w:autoRedefine/>
    <w:rsid w:val="00AF78A9"/>
    <w:pPr>
      <w:widowControl w:val="0"/>
      <w:shd w:val="clear" w:color="auto" w:fill="FFFFFF"/>
      <w:spacing w:before="2220" w:after="60" w:line="0" w:lineRule="atLeast"/>
      <w:ind w:firstLine="6"/>
      <w:jc w:val="both"/>
    </w:pPr>
    <w:rPr>
      <w:sz w:val="16"/>
      <w:szCs w:val="16"/>
      <w:lang w:val="x-none" w:eastAsia="x-none"/>
    </w:rPr>
  </w:style>
  <w:style w:type="paragraph" w:customStyle="1" w:styleId="Corpsdutexte150">
    <w:name w:val="Corps du texte (15)"/>
    <w:basedOn w:val="Normal"/>
    <w:link w:val="Corpsdutexte15"/>
    <w:rsid w:val="00AF78A9"/>
    <w:pPr>
      <w:widowControl w:val="0"/>
      <w:shd w:val="clear" w:color="auto" w:fill="FFFFFF"/>
      <w:spacing w:after="60" w:line="0" w:lineRule="atLeast"/>
      <w:ind w:firstLine="1"/>
      <w:jc w:val="both"/>
    </w:pPr>
    <w:rPr>
      <w:sz w:val="15"/>
      <w:szCs w:val="15"/>
      <w:lang w:val="x-none" w:eastAsia="x-none"/>
    </w:rPr>
  </w:style>
  <w:style w:type="paragraph" w:customStyle="1" w:styleId="Corpsdutexte200">
    <w:name w:val="Corps du texte (20)"/>
    <w:basedOn w:val="Normal"/>
    <w:link w:val="Corpsdutexte20Exact"/>
    <w:rsid w:val="00AF78A9"/>
    <w:pPr>
      <w:widowControl w:val="0"/>
      <w:shd w:val="clear" w:color="auto" w:fill="FFFFFF"/>
      <w:spacing w:line="0" w:lineRule="atLeast"/>
      <w:ind w:firstLine="29"/>
    </w:pPr>
    <w:rPr>
      <w:i/>
      <w:iCs/>
      <w:sz w:val="15"/>
      <w:szCs w:val="15"/>
      <w:lang w:val="x-none" w:eastAsia="x-none"/>
    </w:rPr>
  </w:style>
  <w:style w:type="paragraph" w:customStyle="1" w:styleId="Lgendedutableau90">
    <w:name w:val="Légende du tableau (9)"/>
    <w:basedOn w:val="Normal"/>
    <w:link w:val="Lgendedutableau9"/>
    <w:rsid w:val="00AF78A9"/>
    <w:pPr>
      <w:widowControl w:val="0"/>
      <w:shd w:val="clear" w:color="auto" w:fill="FFFFFF"/>
      <w:spacing w:line="0" w:lineRule="atLeast"/>
      <w:ind w:firstLine="29"/>
    </w:pPr>
    <w:rPr>
      <w:sz w:val="15"/>
      <w:szCs w:val="15"/>
      <w:lang w:val="x-none" w:eastAsia="x-none"/>
    </w:rPr>
  </w:style>
  <w:style w:type="paragraph" w:customStyle="1" w:styleId="Lgendedutableau11">
    <w:name w:val="Légende du tableau (11)"/>
    <w:basedOn w:val="Normal"/>
    <w:link w:val="Lgendedutableau11Exact"/>
    <w:rsid w:val="00AF78A9"/>
    <w:pPr>
      <w:widowControl w:val="0"/>
      <w:shd w:val="clear" w:color="auto" w:fill="FFFFFF"/>
      <w:spacing w:line="115" w:lineRule="exact"/>
      <w:ind w:firstLine="55"/>
      <w:jc w:val="both"/>
    </w:pPr>
    <w:rPr>
      <w:spacing w:val="-10"/>
      <w:w w:val="150"/>
      <w:sz w:val="17"/>
      <w:szCs w:val="17"/>
      <w:lang w:val="x-none" w:eastAsia="x-none"/>
    </w:rPr>
  </w:style>
  <w:style w:type="paragraph" w:customStyle="1" w:styleId="Lgendedutableau12">
    <w:name w:val="Légende du tableau (12)"/>
    <w:basedOn w:val="Normal"/>
    <w:link w:val="Lgendedutableau12Exact"/>
    <w:rsid w:val="00AF78A9"/>
    <w:pPr>
      <w:widowControl w:val="0"/>
      <w:shd w:val="clear" w:color="auto" w:fill="FFFFFF"/>
      <w:spacing w:line="115" w:lineRule="exact"/>
      <w:ind w:firstLine="55"/>
      <w:jc w:val="both"/>
    </w:pPr>
    <w:rPr>
      <w:rFonts w:ascii="Times" w:eastAsia="Times" w:hAnsi="Times"/>
      <w:b/>
      <w:bCs/>
      <w:spacing w:val="-10"/>
      <w:sz w:val="14"/>
      <w:szCs w:val="14"/>
      <w:lang w:val="x-none" w:eastAsia="x-none"/>
    </w:rPr>
  </w:style>
  <w:style w:type="paragraph" w:customStyle="1" w:styleId="Corpsdutexte25">
    <w:name w:val="Corps du texte (25)"/>
    <w:basedOn w:val="Normal"/>
    <w:link w:val="Corpsdutexte25Exact"/>
    <w:rsid w:val="00AF78A9"/>
    <w:pPr>
      <w:widowControl w:val="0"/>
      <w:shd w:val="clear" w:color="auto" w:fill="FFFFFF"/>
      <w:spacing w:line="0" w:lineRule="atLeast"/>
      <w:ind w:hanging="1"/>
      <w:jc w:val="both"/>
    </w:pPr>
    <w:rPr>
      <w:sz w:val="20"/>
      <w:lang w:val="x-none" w:eastAsia="x-none"/>
    </w:rPr>
  </w:style>
  <w:style w:type="paragraph" w:customStyle="1" w:styleId="Corpsdutexte26">
    <w:name w:val="Corps du texte (26)"/>
    <w:basedOn w:val="Normal"/>
    <w:link w:val="Corpsdutexte26Exact"/>
    <w:rsid w:val="00AF78A9"/>
    <w:pPr>
      <w:widowControl w:val="0"/>
      <w:shd w:val="clear" w:color="auto" w:fill="FFFFFF"/>
      <w:spacing w:line="0" w:lineRule="atLeast"/>
      <w:jc w:val="right"/>
    </w:pPr>
    <w:rPr>
      <w:w w:val="150"/>
      <w:sz w:val="8"/>
      <w:szCs w:val="8"/>
      <w:lang w:val="x-none" w:eastAsia="x-none"/>
    </w:rPr>
  </w:style>
  <w:style w:type="paragraph" w:customStyle="1" w:styleId="Corpsdutexte27">
    <w:name w:val="Corps du texte (27)"/>
    <w:basedOn w:val="Normal"/>
    <w:link w:val="Corpsdutexte27Exact"/>
    <w:rsid w:val="00AF78A9"/>
    <w:pPr>
      <w:widowControl w:val="0"/>
      <w:shd w:val="clear" w:color="auto" w:fill="FFFFFF"/>
      <w:spacing w:line="86" w:lineRule="exact"/>
      <w:ind w:hanging="1"/>
      <w:jc w:val="both"/>
    </w:pPr>
    <w:rPr>
      <w:sz w:val="11"/>
      <w:szCs w:val="11"/>
      <w:lang w:val="x-none" w:eastAsia="x-none"/>
    </w:rPr>
  </w:style>
  <w:style w:type="paragraph" w:customStyle="1" w:styleId="Corpsdutexte28">
    <w:name w:val="Corps du texte (28)"/>
    <w:basedOn w:val="Normal"/>
    <w:link w:val="Corpsdutexte28Exact"/>
    <w:rsid w:val="00AF78A9"/>
    <w:pPr>
      <w:widowControl w:val="0"/>
      <w:shd w:val="clear" w:color="auto" w:fill="FFFFFF"/>
      <w:spacing w:line="86" w:lineRule="exact"/>
      <w:jc w:val="right"/>
    </w:pPr>
    <w:rPr>
      <w:sz w:val="9"/>
      <w:szCs w:val="9"/>
      <w:lang w:val="x-none" w:eastAsia="x-none"/>
    </w:rPr>
  </w:style>
  <w:style w:type="paragraph" w:customStyle="1" w:styleId="Corpsdutexte29">
    <w:name w:val="Corps du texte (29)"/>
    <w:basedOn w:val="Normal"/>
    <w:link w:val="Corpsdutexte29Exact"/>
    <w:rsid w:val="00AF78A9"/>
    <w:pPr>
      <w:widowControl w:val="0"/>
      <w:shd w:val="clear" w:color="auto" w:fill="FFFFFF"/>
      <w:spacing w:line="96" w:lineRule="exact"/>
      <w:ind w:firstLine="36"/>
    </w:pPr>
    <w:rPr>
      <w:rFonts w:ascii="Times" w:eastAsia="Times" w:hAnsi="Times"/>
      <w:b/>
      <w:bCs/>
      <w:spacing w:val="-10"/>
      <w:sz w:val="14"/>
      <w:szCs w:val="14"/>
      <w:lang w:val="x-none" w:eastAsia="x-none"/>
    </w:rPr>
  </w:style>
  <w:style w:type="character" w:customStyle="1" w:styleId="LgendedelimageExact">
    <w:name w:val="Légende de l'image Exact"/>
    <w:link w:val="Lgendedelimage"/>
    <w:rsid w:val="00062C77"/>
    <w:rPr>
      <w:rFonts w:ascii="Times New Roman" w:eastAsia="Times New Roman" w:hAnsi="Times New Roman"/>
      <w:sz w:val="13"/>
      <w:szCs w:val="13"/>
      <w:shd w:val="clear" w:color="auto" w:fill="FFFFFF"/>
    </w:rPr>
  </w:style>
  <w:style w:type="character" w:customStyle="1" w:styleId="Corpsdutexte28ptExact">
    <w:name w:val="Corps du texte (2) + 8 pt Exac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5pt">
    <w:name w:val="Corps du texte (2) + 5 pt"/>
    <w:rsid w:val="00062C7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En-tteoupieddepage8ptEspacement0pt">
    <w:name w:val="En-tête ou pied de page + 8 pt;Espacement 0 pt"/>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5NonItalique">
    <w:name w:val="Corps du texte (5) + Non Italique"/>
    <w:rsid w:val="00062C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375ptGrasEspacement0pt">
    <w:name w:val="Corps du texte (3) + 7.5 pt;Gras;Espacement 0 pt"/>
    <w:rsid w:val="00062C77"/>
    <w:rPr>
      <w:rFonts w:ascii="Times New Roman" w:eastAsia="Times New Roman" w:hAnsi="Times New Roman" w:cs="Times New Roman"/>
      <w:b/>
      <w:bCs/>
      <w:i w:val="0"/>
      <w:iCs w:val="0"/>
      <w:smallCaps w:val="0"/>
      <w:strike w:val="0"/>
      <w:color w:val="000000"/>
      <w:spacing w:val="-10"/>
      <w:w w:val="100"/>
      <w:position w:val="0"/>
      <w:sz w:val="15"/>
      <w:szCs w:val="15"/>
      <w:u w:val="none"/>
      <w:lang w:val="fr-FR" w:eastAsia="fr-FR" w:bidi="fr-FR"/>
    </w:rPr>
  </w:style>
  <w:style w:type="character" w:customStyle="1" w:styleId="Corpsdutexte36ptGras">
    <w:name w:val="Corps du texte (3) + 6 pt;Gras"/>
    <w:rsid w:val="00062C7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75ptEspacement0pt">
    <w:name w:val="En-tête ou pied de page + 7.5 pt;Espacement 0 pt"/>
    <w:rsid w:val="00062C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Lgendedelimage">
    <w:name w:val="Légende de l'image"/>
    <w:basedOn w:val="Normal"/>
    <w:link w:val="LgendedelimageExact"/>
    <w:rsid w:val="00062C77"/>
    <w:pPr>
      <w:widowControl w:val="0"/>
      <w:shd w:val="clear" w:color="auto" w:fill="FFFFFF"/>
      <w:spacing w:line="0" w:lineRule="atLeast"/>
      <w:ind w:firstLine="43"/>
    </w:pPr>
    <w:rPr>
      <w:sz w:val="13"/>
      <w:szCs w:val="13"/>
      <w:lang w:val="x-none" w:eastAsia="x-none"/>
    </w:rPr>
  </w:style>
  <w:style w:type="character" w:customStyle="1" w:styleId="LgendedelimageNonItaliqueExact">
    <w:name w:val="Légende de l'image + Non Italique Exact"/>
    <w:basedOn w:val="Lgendedelimage0"/>
    <w:rsid w:val="00062C77"/>
    <w:rPr>
      <w:rFonts w:ascii="Times New Roman" w:hAnsi="Times New Roman"/>
      <w:i/>
      <w:iCs/>
      <w:sz w:val="16"/>
      <w:szCs w:val="16"/>
      <w:shd w:val="clear" w:color="auto" w:fill="FFFFFF"/>
    </w:rPr>
  </w:style>
  <w:style w:type="character" w:customStyle="1" w:styleId="Lgendedelimage0">
    <w:name w:val="Légende de l'image_"/>
    <w:rsid w:val="00062C77"/>
    <w:rPr>
      <w:rFonts w:ascii="Times New Roman" w:hAnsi="Times New Roman"/>
      <w:i/>
      <w:iCs/>
      <w:sz w:val="16"/>
      <w:szCs w:val="16"/>
      <w:shd w:val="clear" w:color="auto" w:fill="FFFFFF"/>
    </w:rPr>
  </w:style>
  <w:style w:type="character" w:customStyle="1" w:styleId="LgendedelimageNonItalique">
    <w:name w:val="Légende de l'image + Non Italique"/>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85pt">
    <w:name w:val="En-tête ou pied de page + 8.5 pt"/>
    <w:rsid w:val="00062C7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ItaliqueExact">
    <w:name w:val="Corps du texte (3) +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Corpsdutexte3ItaliqueEspacement1ptExact">
    <w:name w:val="Corps du texte (3) + Italique;Espacement 1 pt Exact"/>
    <w:rsid w:val="00062C77"/>
    <w:rPr>
      <w:rFonts w:ascii="Times New Roman" w:hAnsi="Times New Roman"/>
      <w:i/>
      <w:iCs/>
      <w:color w:val="000000"/>
      <w:spacing w:val="30"/>
      <w:w w:val="100"/>
      <w:position w:val="0"/>
      <w:sz w:val="16"/>
      <w:szCs w:val="16"/>
      <w:shd w:val="clear" w:color="auto" w:fill="FFFFFF"/>
      <w:lang w:val="fr-FR" w:eastAsia="fr-FR" w:bidi="fr-FR"/>
    </w:rPr>
  </w:style>
  <w:style w:type="character" w:customStyle="1" w:styleId="Corpsdutexte5NonItaliqueExact">
    <w:name w:val="Corps du texte (5) + Non Italique Exact"/>
    <w:rsid w:val="00062C77"/>
    <w:rPr>
      <w:rFonts w:ascii="Times New Roman" w:hAnsi="Times New Roman"/>
      <w:i/>
      <w:iCs/>
      <w:color w:val="000000"/>
      <w:spacing w:val="0"/>
      <w:w w:val="100"/>
      <w:position w:val="0"/>
      <w:sz w:val="16"/>
      <w:szCs w:val="16"/>
      <w:shd w:val="clear" w:color="auto" w:fill="FFFFFF"/>
      <w:lang w:val="fr-FR" w:eastAsia="fr-FR" w:bidi="fr-FR"/>
    </w:rPr>
  </w:style>
  <w:style w:type="character" w:customStyle="1" w:styleId="En-tteoupieddepage6ptEspacement1pt">
    <w:name w:val="En-tête ou pied de page + 6 pt;Espacement 1 pt"/>
    <w:rsid w:val="00062C7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fr-FR" w:eastAsia="fr-FR" w:bidi="fr-FR"/>
    </w:rPr>
  </w:style>
  <w:style w:type="character" w:customStyle="1" w:styleId="TabledesmatiresItalique">
    <w:name w:val="Table des matières + Italique"/>
    <w:rsid w:val="00062C77"/>
    <w:rPr>
      <w:rFonts w:ascii="Times New Roman" w:hAnsi="Times New Roman"/>
      <w:i/>
      <w:iCs/>
      <w:color w:val="000000"/>
      <w:spacing w:val="0"/>
      <w:w w:val="100"/>
      <w:position w:val="0"/>
      <w:sz w:val="16"/>
      <w:szCs w:val="16"/>
      <w:shd w:val="clear" w:color="auto" w:fill="FFFFFF"/>
      <w:lang w:val="fr-FR" w:eastAsia="fr-FR" w:bidi="fr-FR"/>
    </w:rPr>
  </w:style>
  <w:style w:type="paragraph" w:customStyle="1" w:styleId="Default">
    <w:name w:val="Default"/>
    <w:rsid w:val="00062C77"/>
    <w:pPr>
      <w:widowControl w:val="0"/>
      <w:autoSpaceDE w:val="0"/>
      <w:autoSpaceDN w:val="0"/>
      <w:adjustRightInd w:val="0"/>
    </w:pPr>
    <w:rPr>
      <w:rFonts w:ascii="Times New Roman" w:eastAsia="Times New Roman" w:hAnsi="Times New Roman"/>
      <w:color w:val="000000"/>
      <w:sz w:val="24"/>
      <w:szCs w:val="24"/>
      <w:lang w:val="fr-FR"/>
    </w:rPr>
  </w:style>
  <w:style w:type="paragraph" w:customStyle="1" w:styleId="figtitre">
    <w:name w:val="fig titre"/>
    <w:basedOn w:val="Normal"/>
    <w:autoRedefine/>
    <w:rsid w:val="00E308D5"/>
    <w:pPr>
      <w:spacing w:before="120" w:after="120"/>
      <w:ind w:firstLine="0"/>
      <w:jc w:val="center"/>
    </w:pPr>
    <w:rPr>
      <w:color w:val="000090"/>
      <w:sz w:val="24"/>
    </w:rPr>
  </w:style>
  <w:style w:type="paragraph" w:customStyle="1" w:styleId="Citationi">
    <w:name w:val="Citation i"/>
    <w:basedOn w:val="Grillecouleur-Accent1"/>
    <w:autoRedefine/>
    <w:rsid w:val="00C71D46"/>
    <w:rPr>
      <w:i/>
    </w:rPr>
  </w:style>
  <w:style w:type="paragraph" w:customStyle="1" w:styleId="figtitre0">
    <w:name w:val="fig titre 0"/>
    <w:basedOn w:val="figtitre"/>
    <w:autoRedefine/>
    <w:rsid w:val="009F2C53"/>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hyperlink" Target="mailto:andre.normandeau@umontreal.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wladys.benito@umontreal.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enis.szabo@umontreal.ca"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7223</Words>
  <Characters>39727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Analyse économique du système de justice criminelle</vt:lpstr>
    </vt:vector>
  </TitlesOfParts>
  <Manager>Pierre Patenaude, bénévole, 2020</Manager>
  <Company>Les Classiques des sciences sociales</Company>
  <LinksUpToDate>false</LinksUpToDate>
  <CharactersWithSpaces>46857</CharactersWithSpaces>
  <SharedDoc>false</SharedDoc>
  <HyperlinkBase/>
  <HLinks>
    <vt:vector size="156" baseType="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2228325</vt:i4>
      </vt:variant>
      <vt:variant>
        <vt:i4>36</vt:i4>
      </vt:variant>
      <vt:variant>
        <vt:i4>0</vt:i4>
      </vt:variant>
      <vt:variant>
        <vt:i4>5</vt:i4>
      </vt:variant>
      <vt:variant>
        <vt:lpwstr/>
      </vt:variant>
      <vt:variant>
        <vt:lpwstr>criminalite_urbaine_pt_3_t_06_biblio</vt:lpwstr>
      </vt:variant>
      <vt:variant>
        <vt:i4>3539057</vt:i4>
      </vt:variant>
      <vt:variant>
        <vt:i4>33</vt:i4>
      </vt:variant>
      <vt:variant>
        <vt:i4>0</vt:i4>
      </vt:variant>
      <vt:variant>
        <vt:i4>5</vt:i4>
      </vt:variant>
      <vt:variant>
        <vt:lpwstr/>
      </vt:variant>
      <vt:variant>
        <vt:lpwstr>criminalite_urbaine_pt_3_t_06_conclusion</vt:lpwstr>
      </vt:variant>
      <vt:variant>
        <vt:i4>2162789</vt:i4>
      </vt:variant>
      <vt:variant>
        <vt:i4>30</vt:i4>
      </vt:variant>
      <vt:variant>
        <vt:i4>0</vt:i4>
      </vt:variant>
      <vt:variant>
        <vt:i4>5</vt:i4>
      </vt:variant>
      <vt:variant>
        <vt:lpwstr/>
      </vt:variant>
      <vt:variant>
        <vt:lpwstr>criminalite_urbaine_pt_3_t_06_II</vt:lpwstr>
      </vt:variant>
      <vt:variant>
        <vt:i4>4718693</vt:i4>
      </vt:variant>
      <vt:variant>
        <vt:i4>27</vt:i4>
      </vt:variant>
      <vt:variant>
        <vt:i4>0</vt:i4>
      </vt:variant>
      <vt:variant>
        <vt:i4>5</vt:i4>
      </vt:variant>
      <vt:variant>
        <vt:lpwstr/>
      </vt:variant>
      <vt:variant>
        <vt:lpwstr>criminalite_urbaine_pt_3_t_06_I</vt:lpwstr>
      </vt:variant>
      <vt:variant>
        <vt:i4>1507340</vt:i4>
      </vt:variant>
      <vt:variant>
        <vt:i4>24</vt:i4>
      </vt:variant>
      <vt:variant>
        <vt:i4>0</vt:i4>
      </vt:variant>
      <vt:variant>
        <vt:i4>5</vt:i4>
      </vt:variant>
      <vt:variant>
        <vt:lpwstr/>
      </vt:variant>
      <vt:variant>
        <vt:lpwstr>criminalite_urbaine_pt_3_t_06</vt:lpwstr>
      </vt:variant>
      <vt:variant>
        <vt:i4>6619136</vt:i4>
      </vt:variant>
      <vt:variant>
        <vt:i4>21</vt:i4>
      </vt:variant>
      <vt:variant>
        <vt:i4>0</vt:i4>
      </vt:variant>
      <vt:variant>
        <vt:i4>5</vt:i4>
      </vt:variant>
      <vt:variant>
        <vt:lpwstr>mailto:andre.normandeau@umontreal.ca</vt:lpwstr>
      </vt:variant>
      <vt:variant>
        <vt:lpwstr/>
      </vt:variant>
      <vt:variant>
        <vt:i4>1638508</vt:i4>
      </vt:variant>
      <vt:variant>
        <vt:i4>18</vt:i4>
      </vt:variant>
      <vt:variant>
        <vt:i4>0</vt:i4>
      </vt:variant>
      <vt:variant>
        <vt:i4>5</vt:i4>
      </vt:variant>
      <vt:variant>
        <vt:lpwstr>mailto:gwladys.benito@umontreal.ca</vt:lpwstr>
      </vt:variant>
      <vt:variant>
        <vt:lpwstr/>
      </vt:variant>
      <vt:variant>
        <vt:i4>6422639</vt:i4>
      </vt:variant>
      <vt:variant>
        <vt:i4>15</vt:i4>
      </vt:variant>
      <vt:variant>
        <vt:i4>0</vt:i4>
      </vt:variant>
      <vt:variant>
        <vt:i4>5</vt:i4>
      </vt:variant>
      <vt:variant>
        <vt:lpwstr>mailto:denis.szabo@umontreal.ca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2335</vt:i4>
      </vt:variant>
      <vt:variant>
        <vt:i4>1025</vt:i4>
      </vt:variant>
      <vt:variant>
        <vt:i4>1</vt:i4>
      </vt:variant>
      <vt:variant>
        <vt:lpwstr>css_logo_gris</vt:lpwstr>
      </vt:variant>
      <vt:variant>
        <vt:lpwstr/>
      </vt:variant>
      <vt:variant>
        <vt:i4>5111880</vt:i4>
      </vt:variant>
      <vt:variant>
        <vt:i4>2624</vt:i4>
      </vt:variant>
      <vt:variant>
        <vt:i4>1026</vt:i4>
      </vt:variant>
      <vt:variant>
        <vt:i4>1</vt:i4>
      </vt:variant>
      <vt:variant>
        <vt:lpwstr>UQAC_logo_2018</vt:lpwstr>
      </vt:variant>
      <vt:variant>
        <vt:lpwstr/>
      </vt:variant>
      <vt:variant>
        <vt:i4>4194334</vt:i4>
      </vt:variant>
      <vt:variant>
        <vt:i4>5045</vt:i4>
      </vt:variant>
      <vt:variant>
        <vt:i4>1027</vt:i4>
      </vt:variant>
      <vt:variant>
        <vt:i4>1</vt:i4>
      </vt:variant>
      <vt:variant>
        <vt:lpwstr>Boite_aux_lettres_clair</vt:lpwstr>
      </vt:variant>
      <vt:variant>
        <vt:lpwstr/>
      </vt:variant>
      <vt:variant>
        <vt:i4>1703963</vt:i4>
      </vt:variant>
      <vt:variant>
        <vt:i4>5701</vt:i4>
      </vt:variant>
      <vt:variant>
        <vt:i4>1028</vt:i4>
      </vt:variant>
      <vt:variant>
        <vt:i4>1</vt:i4>
      </vt:variant>
      <vt:variant>
        <vt:lpwstr>fait_sur_mac</vt:lpwstr>
      </vt:variant>
      <vt:variant>
        <vt:lpwstr/>
      </vt:variant>
      <vt:variant>
        <vt:i4>2490441</vt:i4>
      </vt:variant>
      <vt:variant>
        <vt:i4>5795</vt:i4>
      </vt:variant>
      <vt:variant>
        <vt:i4>1029</vt:i4>
      </vt:variant>
      <vt:variant>
        <vt:i4>1</vt:i4>
      </vt:variant>
      <vt:variant>
        <vt:lpwstr>Criminalite_urbaine_L20</vt:lpwstr>
      </vt:variant>
      <vt:variant>
        <vt:lpwstr/>
      </vt:variant>
      <vt:variant>
        <vt:i4>5111916</vt:i4>
      </vt:variant>
      <vt:variant>
        <vt:i4>26502</vt:i4>
      </vt:variant>
      <vt:variant>
        <vt:i4>1030</vt:i4>
      </vt:variant>
      <vt:variant>
        <vt:i4>1</vt:i4>
      </vt:variant>
      <vt:variant>
        <vt:lpwstr>fig_p_190_st_50</vt:lpwstr>
      </vt:variant>
      <vt:variant>
        <vt:lpwstr/>
      </vt:variant>
      <vt:variant>
        <vt:i4>5111918</vt:i4>
      </vt:variant>
      <vt:variant>
        <vt:i4>28761</vt:i4>
      </vt:variant>
      <vt:variant>
        <vt:i4>1031</vt:i4>
      </vt:variant>
      <vt:variant>
        <vt:i4>1</vt:i4>
      </vt:variant>
      <vt:variant>
        <vt:lpwstr>fig_p_192_st_50</vt:lpwstr>
      </vt:variant>
      <vt:variant>
        <vt:lpwstr/>
      </vt:variant>
      <vt:variant>
        <vt:i4>5111919</vt:i4>
      </vt:variant>
      <vt:variant>
        <vt:i4>28817</vt:i4>
      </vt:variant>
      <vt:variant>
        <vt:i4>1032</vt:i4>
      </vt:variant>
      <vt:variant>
        <vt:i4>1</vt:i4>
      </vt:variant>
      <vt:variant>
        <vt:lpwstr>fig_p_193_st_50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économique du système de justice criminelle</dc:title>
  <dc:subject/>
  <dc:creator>par Marc Leblanc et Alfred Blumstein, 1973.</dc:creator>
  <cp:keywords>classiques.sc.soc@gmail.com</cp:keywords>
  <dc:description>http://classiques.uqac.ca/</dc:description>
  <cp:lastModifiedBy>Microsoft Office User</cp:lastModifiedBy>
  <cp:revision>2</cp:revision>
  <cp:lastPrinted>2001-08-26T19:33:00Z</cp:lastPrinted>
  <dcterms:created xsi:type="dcterms:W3CDTF">2020-01-16T23:15:00Z</dcterms:created>
  <dcterms:modified xsi:type="dcterms:W3CDTF">2020-01-16T23:15:00Z</dcterms:modified>
  <cp:category>jean-marie tremblay, sociologue, fondateur, 1993.</cp:category>
</cp:coreProperties>
</file>