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224BE">
        <w:tblPrEx>
          <w:tblCellMar>
            <w:top w:w="0" w:type="dxa"/>
            <w:bottom w:w="0" w:type="dxa"/>
          </w:tblCellMar>
        </w:tblPrEx>
        <w:tc>
          <w:tcPr>
            <w:tcW w:w="9160" w:type="dxa"/>
            <w:shd w:val="clear" w:color="auto" w:fill="F2EED5"/>
          </w:tcPr>
          <w:p w:rsidR="005224BE" w:rsidRDefault="005224BE">
            <w:pPr>
              <w:ind w:firstLine="0"/>
              <w:jc w:val="center"/>
              <w:rPr>
                <w:sz w:val="20"/>
                <w:lang w:bidi="ar-SA"/>
              </w:rPr>
            </w:pPr>
            <w:bookmarkStart w:id="0" w:name="_GoBack"/>
            <w:bookmarkEnd w:id="0"/>
          </w:p>
          <w:p w:rsidR="005224BE" w:rsidRDefault="005224BE">
            <w:pPr>
              <w:ind w:firstLine="0"/>
              <w:jc w:val="center"/>
              <w:rPr>
                <w:color w:val="FF0000"/>
                <w:sz w:val="20"/>
                <w:lang w:bidi="ar-SA"/>
              </w:rPr>
            </w:pPr>
          </w:p>
          <w:p w:rsidR="005224BE" w:rsidRDefault="005224BE">
            <w:pPr>
              <w:ind w:firstLine="0"/>
              <w:jc w:val="center"/>
              <w:rPr>
                <w:color w:val="FF0000"/>
                <w:sz w:val="20"/>
                <w:lang w:bidi="ar-SA"/>
              </w:rPr>
            </w:pPr>
          </w:p>
          <w:p w:rsidR="005224BE" w:rsidRDefault="005224BE">
            <w:pPr>
              <w:ind w:firstLine="0"/>
              <w:jc w:val="center"/>
              <w:rPr>
                <w:b/>
                <w:sz w:val="20"/>
                <w:lang w:bidi="ar-SA"/>
              </w:rPr>
            </w:pPr>
          </w:p>
          <w:p w:rsidR="005224BE" w:rsidRDefault="005224BE">
            <w:pPr>
              <w:ind w:firstLine="0"/>
              <w:jc w:val="center"/>
              <w:rPr>
                <w:sz w:val="20"/>
                <w:lang w:bidi="ar-SA"/>
              </w:rPr>
            </w:pPr>
          </w:p>
          <w:p w:rsidR="005224BE" w:rsidRDefault="005224BE">
            <w:pPr>
              <w:pStyle w:val="Corpsdetexte"/>
              <w:widowControl w:val="0"/>
              <w:spacing w:before="0" w:after="0"/>
              <w:rPr>
                <w:color w:val="FF0000"/>
                <w:sz w:val="24"/>
                <w:lang w:bidi="ar-SA"/>
              </w:rPr>
            </w:pPr>
          </w:p>
          <w:p w:rsidR="005224BE" w:rsidRDefault="005224BE">
            <w:pPr>
              <w:pStyle w:val="Corpsdetexte"/>
              <w:widowControl w:val="0"/>
              <w:spacing w:before="0" w:after="0"/>
              <w:rPr>
                <w:color w:val="FF0000"/>
                <w:sz w:val="24"/>
                <w:lang w:bidi="ar-SA"/>
              </w:rPr>
            </w:pPr>
          </w:p>
          <w:p w:rsidR="005224BE" w:rsidRDefault="005224BE" w:rsidP="005224BE">
            <w:pPr>
              <w:pStyle w:val="Titlest"/>
              <w:rPr>
                <w:lang w:bidi="ar-SA"/>
              </w:rPr>
            </w:pPr>
            <w:r>
              <w:rPr>
                <w:lang w:bidi="ar-SA"/>
              </w:rPr>
              <w:t>Madeleine Gauthier</w:t>
            </w:r>
          </w:p>
          <w:p w:rsidR="005224BE" w:rsidRDefault="005224BE" w:rsidP="005224BE">
            <w:pPr>
              <w:pStyle w:val="Titlest20"/>
              <w:rPr>
                <w:sz w:val="48"/>
                <w:lang w:bidi="ar-SA"/>
              </w:rPr>
            </w:pPr>
            <w:r>
              <w:rPr>
                <w:sz w:val="20"/>
                <w:lang w:bidi="ar-SA"/>
              </w:rPr>
              <w:t>Professeure associée, INRS, Centre Urbanisation, culture et société</w:t>
            </w:r>
          </w:p>
          <w:p w:rsidR="005224BE" w:rsidRDefault="005224BE" w:rsidP="005224BE">
            <w:pPr>
              <w:pStyle w:val="Titlest20"/>
              <w:rPr>
                <w:sz w:val="48"/>
                <w:lang w:bidi="ar-SA"/>
              </w:rPr>
            </w:pPr>
          </w:p>
          <w:p w:rsidR="005224BE" w:rsidRPr="00315B2A" w:rsidRDefault="005224BE" w:rsidP="005224BE">
            <w:pPr>
              <w:pStyle w:val="Titlest20"/>
              <w:rPr>
                <w:sz w:val="72"/>
                <w:lang w:bidi="ar-SA"/>
              </w:rPr>
            </w:pPr>
            <w:r w:rsidRPr="00315B2A">
              <w:rPr>
                <w:sz w:val="72"/>
                <w:lang w:bidi="ar-SA"/>
              </w:rPr>
              <w:t>“Les jeunes,</w:t>
            </w:r>
            <w:r w:rsidRPr="00315B2A">
              <w:rPr>
                <w:sz w:val="72"/>
                <w:lang w:bidi="ar-SA"/>
              </w:rPr>
              <w:br/>
              <w:t>les autres groupes d’âge</w:t>
            </w:r>
            <w:r w:rsidRPr="00315B2A">
              <w:rPr>
                <w:sz w:val="72"/>
                <w:lang w:bidi="ar-SA"/>
              </w:rPr>
              <w:br/>
              <w:t>et l’emploi.”</w:t>
            </w:r>
          </w:p>
          <w:p w:rsidR="005224BE" w:rsidRDefault="005224BE" w:rsidP="005224BE">
            <w:pPr>
              <w:widowControl w:val="0"/>
              <w:ind w:firstLine="0"/>
              <w:jc w:val="center"/>
              <w:rPr>
                <w:lang w:bidi="ar-SA"/>
              </w:rPr>
            </w:pPr>
          </w:p>
          <w:p w:rsidR="005224BE" w:rsidRDefault="005224BE" w:rsidP="005224BE">
            <w:pPr>
              <w:widowControl w:val="0"/>
              <w:ind w:firstLine="0"/>
              <w:jc w:val="center"/>
              <w:rPr>
                <w:lang w:bidi="ar-SA"/>
              </w:rPr>
            </w:pPr>
          </w:p>
          <w:p w:rsidR="005224BE" w:rsidRDefault="005224BE" w:rsidP="005224BE">
            <w:pPr>
              <w:widowControl w:val="0"/>
              <w:ind w:firstLine="0"/>
              <w:jc w:val="center"/>
              <w:rPr>
                <w:lang w:bidi="ar-SA"/>
              </w:rPr>
            </w:pPr>
          </w:p>
          <w:p w:rsidR="005224BE" w:rsidRDefault="005224BE" w:rsidP="005224BE">
            <w:pPr>
              <w:widowControl w:val="0"/>
              <w:ind w:firstLine="0"/>
              <w:jc w:val="center"/>
              <w:rPr>
                <w:sz w:val="20"/>
                <w:lang w:bidi="ar-SA"/>
              </w:rPr>
            </w:pPr>
          </w:p>
          <w:p w:rsidR="005224BE" w:rsidRPr="00384B20" w:rsidRDefault="005224BE" w:rsidP="005224BE">
            <w:pPr>
              <w:widowControl w:val="0"/>
              <w:ind w:firstLine="0"/>
              <w:jc w:val="center"/>
              <w:rPr>
                <w:sz w:val="20"/>
                <w:lang w:bidi="ar-SA"/>
              </w:rPr>
            </w:pPr>
          </w:p>
          <w:p w:rsidR="005224BE" w:rsidRPr="00384B20" w:rsidRDefault="005224BE" w:rsidP="005224BE">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5224BE" w:rsidRPr="00E07116" w:rsidRDefault="005224BE" w:rsidP="005224BE">
            <w:pPr>
              <w:widowControl w:val="0"/>
              <w:ind w:firstLine="0"/>
              <w:jc w:val="both"/>
              <w:rPr>
                <w:lang w:bidi="ar-SA"/>
              </w:rPr>
            </w:pPr>
          </w:p>
          <w:p w:rsidR="005224BE" w:rsidRPr="00E07116" w:rsidRDefault="005224BE" w:rsidP="005224BE">
            <w:pPr>
              <w:widowControl w:val="0"/>
              <w:ind w:firstLine="0"/>
              <w:jc w:val="both"/>
              <w:rPr>
                <w:lang w:bidi="ar-SA"/>
              </w:rPr>
            </w:pPr>
          </w:p>
          <w:p w:rsidR="005224BE" w:rsidRDefault="005224BE" w:rsidP="005224BE">
            <w:pPr>
              <w:widowControl w:val="0"/>
              <w:ind w:firstLine="0"/>
              <w:jc w:val="both"/>
              <w:rPr>
                <w:lang w:bidi="ar-SA"/>
              </w:rPr>
            </w:pPr>
          </w:p>
          <w:p w:rsidR="005224BE" w:rsidRDefault="005224BE" w:rsidP="005224BE">
            <w:pPr>
              <w:widowControl w:val="0"/>
              <w:ind w:firstLine="0"/>
              <w:jc w:val="both"/>
              <w:rPr>
                <w:lang w:bidi="ar-SA"/>
              </w:rPr>
            </w:pPr>
          </w:p>
          <w:p w:rsidR="005224BE" w:rsidRDefault="005224BE" w:rsidP="005224BE">
            <w:pPr>
              <w:widowControl w:val="0"/>
              <w:ind w:firstLine="0"/>
              <w:jc w:val="both"/>
              <w:rPr>
                <w:lang w:bidi="ar-SA"/>
              </w:rPr>
            </w:pPr>
          </w:p>
          <w:p w:rsidR="005224BE" w:rsidRDefault="005224BE" w:rsidP="005224BE">
            <w:pPr>
              <w:widowControl w:val="0"/>
              <w:ind w:firstLine="0"/>
              <w:jc w:val="both"/>
              <w:rPr>
                <w:lang w:bidi="ar-SA"/>
              </w:rPr>
            </w:pPr>
          </w:p>
          <w:p w:rsidR="005224BE" w:rsidRDefault="005224BE" w:rsidP="005224BE">
            <w:pPr>
              <w:widowControl w:val="0"/>
              <w:ind w:firstLine="0"/>
              <w:rPr>
                <w:lang w:bidi="ar-SA"/>
              </w:rPr>
            </w:pPr>
          </w:p>
          <w:p w:rsidR="005224BE" w:rsidRDefault="005224BE" w:rsidP="005224BE">
            <w:pPr>
              <w:widowControl w:val="0"/>
              <w:ind w:firstLine="0"/>
              <w:jc w:val="both"/>
              <w:rPr>
                <w:lang w:bidi="ar-SA"/>
              </w:rPr>
            </w:pPr>
          </w:p>
        </w:tc>
      </w:tr>
    </w:tbl>
    <w:p w:rsidR="005224BE" w:rsidRDefault="005224BE" w:rsidP="005224BE">
      <w:pPr>
        <w:ind w:firstLine="0"/>
        <w:jc w:val="both"/>
      </w:pPr>
      <w:r>
        <w:br w:type="page"/>
      </w:r>
    </w:p>
    <w:p w:rsidR="005224BE" w:rsidRDefault="005224BE" w:rsidP="005224BE">
      <w:pPr>
        <w:ind w:firstLine="0"/>
        <w:jc w:val="both"/>
      </w:pPr>
    </w:p>
    <w:p w:rsidR="005224BE" w:rsidRDefault="005224BE" w:rsidP="005224BE">
      <w:pPr>
        <w:ind w:firstLine="0"/>
        <w:jc w:val="both"/>
      </w:pPr>
    </w:p>
    <w:p w:rsidR="005224BE" w:rsidRDefault="005613A8" w:rsidP="005224BE">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224BE" w:rsidRDefault="005224BE" w:rsidP="005224BE">
      <w:pPr>
        <w:ind w:firstLine="0"/>
        <w:jc w:val="right"/>
      </w:pPr>
      <w:hyperlink r:id="rId9" w:history="1">
        <w:r w:rsidRPr="00302466">
          <w:rPr>
            <w:rStyle w:val="Lienhypertexte"/>
          </w:rPr>
          <w:t>http://classiques.uqac.ca/</w:t>
        </w:r>
      </w:hyperlink>
      <w:r>
        <w:t xml:space="preserve"> </w:t>
      </w:r>
    </w:p>
    <w:p w:rsidR="005224BE" w:rsidRDefault="005224BE" w:rsidP="005224BE">
      <w:pPr>
        <w:ind w:firstLine="0"/>
        <w:jc w:val="both"/>
      </w:pPr>
    </w:p>
    <w:p w:rsidR="005224BE" w:rsidRDefault="005224BE" w:rsidP="005224BE">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5224BE" w:rsidRDefault="005224BE" w:rsidP="005224BE">
      <w:pPr>
        <w:ind w:firstLine="0"/>
        <w:jc w:val="both"/>
      </w:pPr>
    </w:p>
    <w:p w:rsidR="005224BE" w:rsidRDefault="005613A8" w:rsidP="005224BE">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224BE" w:rsidRDefault="005224BE" w:rsidP="005224BE">
      <w:pPr>
        <w:ind w:firstLine="0"/>
        <w:jc w:val="both"/>
      </w:pPr>
      <w:hyperlink r:id="rId11" w:history="1">
        <w:r w:rsidRPr="00302466">
          <w:rPr>
            <w:rStyle w:val="Lienhypertexte"/>
          </w:rPr>
          <w:t>http://bibliotheque.uqac.ca/</w:t>
        </w:r>
      </w:hyperlink>
      <w:r>
        <w:t xml:space="preserve"> </w:t>
      </w:r>
    </w:p>
    <w:p w:rsidR="005224BE" w:rsidRDefault="005224BE" w:rsidP="005224BE">
      <w:pPr>
        <w:ind w:firstLine="0"/>
        <w:jc w:val="both"/>
      </w:pPr>
    </w:p>
    <w:p w:rsidR="005224BE" w:rsidRDefault="005224BE" w:rsidP="005224BE">
      <w:pPr>
        <w:ind w:firstLine="0"/>
        <w:jc w:val="both"/>
      </w:pPr>
    </w:p>
    <w:p w:rsidR="005224BE" w:rsidRDefault="005224BE" w:rsidP="005224BE">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224BE" w:rsidRPr="005E1FF1" w:rsidRDefault="005224BE" w:rsidP="005224BE">
      <w:pPr>
        <w:widowControl w:val="0"/>
        <w:autoSpaceDE w:val="0"/>
        <w:autoSpaceDN w:val="0"/>
        <w:adjustRightInd w:val="0"/>
        <w:rPr>
          <w:rFonts w:ascii="Arial" w:hAnsi="Arial"/>
          <w:sz w:val="32"/>
          <w:szCs w:val="32"/>
        </w:rPr>
      </w:pPr>
      <w:r w:rsidRPr="00E07116">
        <w:br w:type="page"/>
      </w:r>
    </w:p>
    <w:p w:rsidR="005224BE" w:rsidRPr="005E1FF1" w:rsidRDefault="005224BE">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224BE" w:rsidRPr="005E1FF1" w:rsidRDefault="005224BE">
      <w:pPr>
        <w:widowControl w:val="0"/>
        <w:autoSpaceDE w:val="0"/>
        <w:autoSpaceDN w:val="0"/>
        <w:adjustRightInd w:val="0"/>
        <w:rPr>
          <w:rFonts w:ascii="Arial" w:hAnsi="Arial"/>
          <w:sz w:val="32"/>
          <w:szCs w:val="32"/>
        </w:rPr>
      </w:pPr>
    </w:p>
    <w:p w:rsidR="005224BE" w:rsidRPr="005E1FF1" w:rsidRDefault="005224BE">
      <w:pPr>
        <w:widowControl w:val="0"/>
        <w:autoSpaceDE w:val="0"/>
        <w:autoSpaceDN w:val="0"/>
        <w:adjustRightInd w:val="0"/>
        <w:jc w:val="both"/>
        <w:rPr>
          <w:rFonts w:ascii="Arial" w:hAnsi="Arial"/>
          <w:color w:val="1C1C1C"/>
          <w:sz w:val="26"/>
          <w:szCs w:val="26"/>
        </w:rPr>
      </w:pPr>
    </w:p>
    <w:p w:rsidR="005224BE" w:rsidRPr="005E1FF1" w:rsidRDefault="005224BE">
      <w:pPr>
        <w:widowControl w:val="0"/>
        <w:autoSpaceDE w:val="0"/>
        <w:autoSpaceDN w:val="0"/>
        <w:adjustRightInd w:val="0"/>
        <w:jc w:val="both"/>
        <w:rPr>
          <w:rFonts w:ascii="Arial" w:hAnsi="Arial"/>
          <w:color w:val="1C1C1C"/>
          <w:sz w:val="26"/>
          <w:szCs w:val="26"/>
        </w:rPr>
      </w:pPr>
    </w:p>
    <w:p w:rsidR="005224BE" w:rsidRPr="005E1FF1" w:rsidRDefault="005224BE">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224BE" w:rsidRPr="005E1FF1" w:rsidRDefault="005224BE">
      <w:pPr>
        <w:widowControl w:val="0"/>
        <w:autoSpaceDE w:val="0"/>
        <w:autoSpaceDN w:val="0"/>
        <w:adjustRightInd w:val="0"/>
        <w:jc w:val="both"/>
        <w:rPr>
          <w:rFonts w:ascii="Arial" w:hAnsi="Arial"/>
          <w:color w:val="1C1C1C"/>
          <w:sz w:val="26"/>
          <w:szCs w:val="26"/>
        </w:rPr>
      </w:pPr>
    </w:p>
    <w:p w:rsidR="005224BE" w:rsidRPr="00F336C5" w:rsidRDefault="005224BE" w:rsidP="005224B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224BE" w:rsidRPr="00F336C5" w:rsidRDefault="005224BE" w:rsidP="005224BE">
      <w:pPr>
        <w:widowControl w:val="0"/>
        <w:autoSpaceDE w:val="0"/>
        <w:autoSpaceDN w:val="0"/>
        <w:adjustRightInd w:val="0"/>
        <w:jc w:val="both"/>
        <w:rPr>
          <w:rFonts w:ascii="Arial" w:hAnsi="Arial"/>
          <w:color w:val="1C1C1C"/>
          <w:sz w:val="26"/>
          <w:szCs w:val="26"/>
        </w:rPr>
      </w:pPr>
    </w:p>
    <w:p w:rsidR="005224BE" w:rsidRPr="00F336C5" w:rsidRDefault="005224BE" w:rsidP="005224B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224BE" w:rsidRPr="00F336C5" w:rsidRDefault="005224BE" w:rsidP="005224BE">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224BE" w:rsidRPr="00F336C5" w:rsidRDefault="005224BE" w:rsidP="005224BE">
      <w:pPr>
        <w:widowControl w:val="0"/>
        <w:autoSpaceDE w:val="0"/>
        <w:autoSpaceDN w:val="0"/>
        <w:adjustRightInd w:val="0"/>
        <w:jc w:val="both"/>
        <w:rPr>
          <w:rFonts w:ascii="Arial" w:hAnsi="Arial"/>
          <w:color w:val="1C1C1C"/>
          <w:sz w:val="26"/>
          <w:szCs w:val="26"/>
        </w:rPr>
      </w:pPr>
    </w:p>
    <w:p w:rsidR="005224BE" w:rsidRPr="005E1FF1" w:rsidRDefault="005224BE">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224BE" w:rsidRPr="005E1FF1" w:rsidRDefault="005224BE">
      <w:pPr>
        <w:widowControl w:val="0"/>
        <w:autoSpaceDE w:val="0"/>
        <w:autoSpaceDN w:val="0"/>
        <w:adjustRightInd w:val="0"/>
        <w:jc w:val="both"/>
        <w:rPr>
          <w:rFonts w:ascii="Arial" w:hAnsi="Arial"/>
          <w:color w:val="1C1C1C"/>
          <w:sz w:val="26"/>
          <w:szCs w:val="26"/>
        </w:rPr>
      </w:pPr>
    </w:p>
    <w:p w:rsidR="005224BE" w:rsidRPr="005E1FF1" w:rsidRDefault="005224BE">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224BE" w:rsidRPr="005E1FF1" w:rsidRDefault="005224BE">
      <w:pPr>
        <w:rPr>
          <w:rFonts w:ascii="Arial" w:hAnsi="Arial"/>
          <w:b/>
          <w:color w:val="1C1C1C"/>
          <w:sz w:val="26"/>
          <w:szCs w:val="26"/>
        </w:rPr>
      </w:pPr>
    </w:p>
    <w:p w:rsidR="005224BE" w:rsidRPr="00A51D9C" w:rsidRDefault="005224BE">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224BE" w:rsidRPr="005E1FF1" w:rsidRDefault="005224BE">
      <w:pPr>
        <w:rPr>
          <w:rFonts w:ascii="Arial" w:hAnsi="Arial"/>
          <w:b/>
          <w:color w:val="1C1C1C"/>
          <w:sz w:val="26"/>
          <w:szCs w:val="26"/>
        </w:rPr>
      </w:pPr>
    </w:p>
    <w:p w:rsidR="005224BE" w:rsidRPr="005E1FF1" w:rsidRDefault="005224BE">
      <w:pPr>
        <w:rPr>
          <w:rFonts w:ascii="Arial" w:hAnsi="Arial"/>
          <w:color w:val="1C1C1C"/>
          <w:sz w:val="26"/>
          <w:szCs w:val="26"/>
        </w:rPr>
      </w:pPr>
      <w:r w:rsidRPr="005E1FF1">
        <w:rPr>
          <w:rFonts w:ascii="Arial" w:hAnsi="Arial"/>
          <w:color w:val="1C1C1C"/>
          <w:sz w:val="26"/>
          <w:szCs w:val="26"/>
        </w:rPr>
        <w:t>Jean-Marie Tremblay, sociologue</w:t>
      </w:r>
    </w:p>
    <w:p w:rsidR="005224BE" w:rsidRPr="005E1FF1" w:rsidRDefault="005224BE">
      <w:pPr>
        <w:rPr>
          <w:rFonts w:ascii="Arial" w:hAnsi="Arial"/>
          <w:color w:val="1C1C1C"/>
          <w:sz w:val="26"/>
          <w:szCs w:val="26"/>
        </w:rPr>
      </w:pPr>
      <w:r w:rsidRPr="005E1FF1">
        <w:rPr>
          <w:rFonts w:ascii="Arial" w:hAnsi="Arial"/>
          <w:color w:val="1C1C1C"/>
          <w:sz w:val="26"/>
          <w:szCs w:val="26"/>
        </w:rPr>
        <w:t>Fondateur et Président-directeur général,</w:t>
      </w:r>
    </w:p>
    <w:p w:rsidR="005224BE" w:rsidRPr="005E1FF1" w:rsidRDefault="005224BE">
      <w:pPr>
        <w:rPr>
          <w:rFonts w:ascii="Arial" w:hAnsi="Arial"/>
          <w:color w:val="000080"/>
        </w:rPr>
      </w:pPr>
      <w:r w:rsidRPr="005E1FF1">
        <w:rPr>
          <w:rFonts w:ascii="Arial" w:hAnsi="Arial"/>
          <w:color w:val="000080"/>
          <w:sz w:val="26"/>
          <w:szCs w:val="26"/>
        </w:rPr>
        <w:t>LES CLASSIQUES DES SCIENCES SOCIALES.</w:t>
      </w:r>
    </w:p>
    <w:p w:rsidR="005224BE" w:rsidRPr="00CE2C5F" w:rsidRDefault="005224BE" w:rsidP="005224BE">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5224BE" w:rsidRDefault="005224BE" w:rsidP="005224BE">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5224BE" w:rsidRDefault="005224BE" w:rsidP="005224BE">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5224BE" w:rsidRPr="00CF4C8E" w:rsidRDefault="005224BE" w:rsidP="005224BE">
      <w:pPr>
        <w:ind w:firstLine="0"/>
        <w:jc w:val="both"/>
        <w:rPr>
          <w:sz w:val="24"/>
        </w:rPr>
      </w:pPr>
      <w:r w:rsidRPr="00CF4C8E">
        <w:rPr>
          <w:sz w:val="24"/>
        </w:rPr>
        <w:t>à partir du texte de :</w:t>
      </w:r>
    </w:p>
    <w:p w:rsidR="005224BE" w:rsidRDefault="005224BE" w:rsidP="005224BE">
      <w:pPr>
        <w:ind w:right="720" w:firstLine="0"/>
        <w:rPr>
          <w:sz w:val="24"/>
        </w:rPr>
      </w:pPr>
    </w:p>
    <w:p w:rsidR="005224BE" w:rsidRDefault="005224BE" w:rsidP="005224BE">
      <w:pPr>
        <w:ind w:right="720" w:firstLine="0"/>
        <w:rPr>
          <w:sz w:val="24"/>
        </w:rPr>
      </w:pPr>
    </w:p>
    <w:p w:rsidR="005224BE" w:rsidRPr="00315B2A" w:rsidRDefault="005224BE" w:rsidP="005224BE">
      <w:pPr>
        <w:ind w:right="720" w:firstLine="0"/>
      </w:pPr>
      <w:r>
        <w:t>Madeleine GAUTHIER</w:t>
      </w:r>
    </w:p>
    <w:p w:rsidR="005224BE" w:rsidRPr="0091157F" w:rsidRDefault="005224BE" w:rsidP="005224BE">
      <w:pPr>
        <w:ind w:left="20" w:hanging="20"/>
        <w:jc w:val="both"/>
      </w:pPr>
    </w:p>
    <w:p w:rsidR="005224BE" w:rsidRPr="00F65F14" w:rsidRDefault="005224BE" w:rsidP="005224BE">
      <w:pPr>
        <w:ind w:hanging="20"/>
        <w:jc w:val="both"/>
        <w:rPr>
          <w:b/>
          <w:color w:val="FF0000"/>
        </w:rPr>
      </w:pPr>
      <w:r>
        <w:rPr>
          <w:b/>
          <w:color w:val="FF0000"/>
        </w:rPr>
        <w:t>“Les jeunes, les autres groupes d’âge et l’emploi.”</w:t>
      </w:r>
    </w:p>
    <w:p w:rsidR="005224BE" w:rsidRPr="0058603D" w:rsidRDefault="005224BE">
      <w:pPr>
        <w:jc w:val="both"/>
        <w:rPr>
          <w:sz w:val="24"/>
        </w:rPr>
      </w:pPr>
    </w:p>
    <w:p w:rsidR="005224BE" w:rsidRPr="00DF7756" w:rsidRDefault="005224BE" w:rsidP="005224BE">
      <w:pPr>
        <w:ind w:firstLine="0"/>
        <w:jc w:val="both"/>
      </w:pPr>
      <w:r>
        <w:t xml:space="preserve">In Revue </w:t>
      </w:r>
      <w:r>
        <w:rPr>
          <w:b/>
          <w:i/>
        </w:rPr>
        <w:t>Interventions économiques</w:t>
      </w:r>
      <w:r>
        <w:rPr>
          <w:i/>
        </w:rPr>
        <w:t xml:space="preserve"> pour une alternative sociale,</w:t>
      </w:r>
      <w:r>
        <w:t xml:space="preserve"> no 25, printemps 1994, pp. 69-92. Numéro intitulé “L’emploi en tra</w:t>
      </w:r>
      <w:r>
        <w:t>n</w:t>
      </w:r>
      <w:r>
        <w:t>sition”. Montréal : Les Éd</w:t>
      </w:r>
      <w:r>
        <w:t>i</w:t>
      </w:r>
      <w:r>
        <w:t>tions Saint-Martin, 1994, 179 pp.</w:t>
      </w:r>
    </w:p>
    <w:p w:rsidR="005224BE" w:rsidRDefault="005224BE">
      <w:pPr>
        <w:jc w:val="both"/>
        <w:rPr>
          <w:sz w:val="24"/>
        </w:rPr>
      </w:pPr>
    </w:p>
    <w:p w:rsidR="005224BE" w:rsidRPr="0058603D" w:rsidRDefault="005224BE">
      <w:pPr>
        <w:jc w:val="both"/>
        <w:rPr>
          <w:sz w:val="24"/>
        </w:rPr>
      </w:pPr>
    </w:p>
    <w:p w:rsidR="005224BE" w:rsidRDefault="005613A8" w:rsidP="005224BE">
      <w:pPr>
        <w:ind w:left="20" w:hanging="2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224BE">
        <w:rPr>
          <w:sz w:val="24"/>
        </w:rPr>
        <w:t xml:space="preserve"> Courriels</w:t>
      </w:r>
      <w:r w:rsidR="005224BE" w:rsidRPr="00384B20">
        <w:rPr>
          <w:sz w:val="24"/>
        </w:rPr>
        <w:t xml:space="preserve"> : </w:t>
      </w:r>
      <w:r w:rsidR="005224BE">
        <w:rPr>
          <w:sz w:val="24"/>
        </w:rPr>
        <w:t>Madeleine Gauthier</w:t>
      </w:r>
      <w:r w:rsidR="005224BE" w:rsidRPr="00ED35AD">
        <w:rPr>
          <w:sz w:val="24"/>
        </w:rPr>
        <w:t xml:space="preserve">: </w:t>
      </w:r>
      <w:hyperlink r:id="rId16" w:history="1">
        <w:r w:rsidR="005224BE" w:rsidRPr="009C6242">
          <w:rPr>
            <w:rStyle w:val="Lienhypertexte"/>
            <w:sz w:val="24"/>
          </w:rPr>
          <w:t>madeleine.gauthier@ucs.inrs.ca</w:t>
        </w:r>
      </w:hyperlink>
      <w:r w:rsidR="005224BE">
        <w:rPr>
          <w:sz w:val="24"/>
        </w:rPr>
        <w:t xml:space="preserve"> </w:t>
      </w:r>
    </w:p>
    <w:p w:rsidR="005224BE" w:rsidRPr="0058603D" w:rsidRDefault="005224BE" w:rsidP="005224BE">
      <w:pPr>
        <w:ind w:left="20" w:hanging="20"/>
        <w:rPr>
          <w:sz w:val="24"/>
        </w:rPr>
      </w:pPr>
      <w:r>
        <w:rPr>
          <w:sz w:val="24"/>
        </w:rPr>
        <w:t xml:space="preserve">Diane-Gabrielle Tremblay : </w:t>
      </w:r>
      <w:hyperlink r:id="rId17" w:history="1">
        <w:r w:rsidRPr="005E7E5A">
          <w:rPr>
            <w:rStyle w:val="Lienhypertexte"/>
            <w:sz w:val="24"/>
          </w:rPr>
          <w:t>Diane-Gabrielle.Tremblay@teluq.ca</w:t>
        </w:r>
      </w:hyperlink>
      <w:r>
        <w:rPr>
          <w:sz w:val="24"/>
        </w:rPr>
        <w:t xml:space="preserve"> </w:t>
      </w:r>
    </w:p>
    <w:p w:rsidR="005224BE" w:rsidRDefault="005224BE" w:rsidP="005224BE">
      <w:pPr>
        <w:ind w:right="1800" w:firstLine="0"/>
        <w:jc w:val="both"/>
        <w:rPr>
          <w:sz w:val="24"/>
        </w:rPr>
      </w:pPr>
      <w:r w:rsidRPr="00E84857">
        <w:rPr>
          <w:sz w:val="24"/>
        </w:rPr>
        <w:t>Professeure École des sciences de l'administration</w:t>
      </w:r>
    </w:p>
    <w:p w:rsidR="005224BE" w:rsidRDefault="005224BE" w:rsidP="005224BE">
      <w:pPr>
        <w:ind w:right="1800" w:firstLine="0"/>
        <w:jc w:val="both"/>
        <w:rPr>
          <w:sz w:val="24"/>
        </w:rPr>
      </w:pPr>
      <w:r w:rsidRPr="00E84857">
        <w:rPr>
          <w:sz w:val="24"/>
        </w:rPr>
        <w:t>Unive</w:t>
      </w:r>
      <w:r w:rsidRPr="00E84857">
        <w:rPr>
          <w:sz w:val="24"/>
        </w:rPr>
        <w:t>r</w:t>
      </w:r>
      <w:r w:rsidRPr="00E84857">
        <w:rPr>
          <w:sz w:val="24"/>
        </w:rPr>
        <w:t>sité TÉLUQ</w:t>
      </w:r>
    </w:p>
    <w:p w:rsidR="005224BE" w:rsidRDefault="005224BE" w:rsidP="005224BE">
      <w:pPr>
        <w:ind w:right="1800" w:firstLine="0"/>
        <w:jc w:val="both"/>
        <w:rPr>
          <w:sz w:val="24"/>
        </w:rPr>
      </w:pPr>
      <w:r>
        <w:rPr>
          <w:sz w:val="24"/>
        </w:rPr>
        <w:t>Tél :</w:t>
      </w:r>
      <w:r w:rsidRPr="00E84857">
        <w:rPr>
          <w:sz w:val="24"/>
        </w:rPr>
        <w:t> 1 800 </w:t>
      </w:r>
      <w:r>
        <w:rPr>
          <w:sz w:val="24"/>
        </w:rPr>
        <w:t>665-4333 poste :</w:t>
      </w:r>
      <w:r w:rsidRPr="00E84857">
        <w:rPr>
          <w:sz w:val="24"/>
        </w:rPr>
        <w:t xml:space="preserve"> 2878</w:t>
      </w:r>
    </w:p>
    <w:p w:rsidR="005224BE" w:rsidRPr="0058603D" w:rsidRDefault="005224BE">
      <w:pPr>
        <w:ind w:right="1800"/>
        <w:jc w:val="both"/>
        <w:rPr>
          <w:sz w:val="24"/>
        </w:rPr>
      </w:pPr>
    </w:p>
    <w:p w:rsidR="005224BE" w:rsidRPr="00753781" w:rsidRDefault="005224BE" w:rsidP="005224BE">
      <w:pPr>
        <w:ind w:right="1800" w:firstLine="0"/>
        <w:jc w:val="both"/>
        <w:rPr>
          <w:sz w:val="24"/>
        </w:rPr>
      </w:pPr>
      <w:r>
        <w:rPr>
          <w:sz w:val="24"/>
        </w:rPr>
        <w:t>Police de caractères utilisés</w:t>
      </w:r>
      <w:r w:rsidRPr="00753781">
        <w:rPr>
          <w:sz w:val="24"/>
        </w:rPr>
        <w:t> :</w:t>
      </w:r>
    </w:p>
    <w:p w:rsidR="005224BE" w:rsidRPr="00753781" w:rsidRDefault="005224BE" w:rsidP="005224BE">
      <w:pPr>
        <w:ind w:right="1800" w:firstLine="0"/>
        <w:jc w:val="both"/>
        <w:rPr>
          <w:sz w:val="24"/>
        </w:rPr>
      </w:pPr>
    </w:p>
    <w:p w:rsidR="005224BE" w:rsidRPr="00753781" w:rsidRDefault="005224BE" w:rsidP="005224BE">
      <w:pPr>
        <w:ind w:left="360" w:right="360" w:firstLine="0"/>
        <w:jc w:val="both"/>
        <w:rPr>
          <w:sz w:val="24"/>
        </w:rPr>
      </w:pPr>
      <w:r w:rsidRPr="00753781">
        <w:rPr>
          <w:sz w:val="24"/>
        </w:rPr>
        <w:t>Pour le texte: Times New Roman, 14 points.</w:t>
      </w:r>
    </w:p>
    <w:p w:rsidR="005224BE" w:rsidRPr="00753781" w:rsidRDefault="005224BE" w:rsidP="005224BE">
      <w:pPr>
        <w:ind w:left="360" w:right="360" w:firstLine="0"/>
        <w:jc w:val="both"/>
        <w:rPr>
          <w:sz w:val="24"/>
        </w:rPr>
      </w:pPr>
      <w:r w:rsidRPr="00753781">
        <w:rPr>
          <w:sz w:val="24"/>
        </w:rPr>
        <w:t>Pour les notes de bas de page : Times New Roman, 12 points.</w:t>
      </w:r>
    </w:p>
    <w:p w:rsidR="005224BE" w:rsidRPr="00753781" w:rsidRDefault="005224BE" w:rsidP="005224BE">
      <w:pPr>
        <w:ind w:left="360" w:right="1800" w:firstLine="0"/>
        <w:jc w:val="both"/>
        <w:rPr>
          <w:sz w:val="24"/>
        </w:rPr>
      </w:pPr>
    </w:p>
    <w:p w:rsidR="005224BE" w:rsidRPr="00753781" w:rsidRDefault="005224BE" w:rsidP="005224BE">
      <w:pPr>
        <w:ind w:right="360" w:firstLine="0"/>
        <w:jc w:val="both"/>
        <w:rPr>
          <w:sz w:val="24"/>
        </w:rPr>
      </w:pPr>
      <w:r w:rsidRPr="00753781">
        <w:rPr>
          <w:sz w:val="24"/>
        </w:rPr>
        <w:t>Édition électronique réalisée avec le traitement de textes Microsoft Word 2008 pour Macintosh.</w:t>
      </w:r>
    </w:p>
    <w:p w:rsidR="005224BE" w:rsidRPr="00753781" w:rsidRDefault="005224BE" w:rsidP="005224BE">
      <w:pPr>
        <w:ind w:right="1800" w:firstLine="0"/>
        <w:jc w:val="both"/>
        <w:rPr>
          <w:sz w:val="24"/>
        </w:rPr>
      </w:pPr>
    </w:p>
    <w:p w:rsidR="005224BE" w:rsidRPr="00753781" w:rsidRDefault="005224BE" w:rsidP="005224BE">
      <w:pPr>
        <w:ind w:right="540" w:firstLine="0"/>
        <w:jc w:val="both"/>
        <w:rPr>
          <w:sz w:val="24"/>
        </w:rPr>
      </w:pPr>
      <w:r w:rsidRPr="00753781">
        <w:rPr>
          <w:sz w:val="24"/>
        </w:rPr>
        <w:t>Mise en page sur papier format : LETTRE US, 8.5’’ x 11’’.</w:t>
      </w:r>
    </w:p>
    <w:p w:rsidR="005224BE" w:rsidRPr="00753781" w:rsidRDefault="005224BE" w:rsidP="005224BE">
      <w:pPr>
        <w:ind w:right="1800" w:firstLine="0"/>
        <w:jc w:val="both"/>
        <w:rPr>
          <w:sz w:val="24"/>
        </w:rPr>
      </w:pPr>
    </w:p>
    <w:p w:rsidR="005224BE" w:rsidRPr="00753781" w:rsidRDefault="005224BE" w:rsidP="005224BE">
      <w:pPr>
        <w:ind w:firstLine="0"/>
        <w:jc w:val="both"/>
        <w:rPr>
          <w:sz w:val="24"/>
        </w:rPr>
      </w:pPr>
      <w:r w:rsidRPr="00753781">
        <w:rPr>
          <w:sz w:val="24"/>
        </w:rPr>
        <w:t xml:space="preserve">Édition numérique réalisée le </w:t>
      </w:r>
      <w:r>
        <w:rPr>
          <w:sz w:val="24"/>
        </w:rPr>
        <w:t>9 février 2022</w:t>
      </w:r>
      <w:r w:rsidRPr="00753781">
        <w:rPr>
          <w:sz w:val="24"/>
        </w:rPr>
        <w:t xml:space="preserve"> à Chicoutimi, Québec.</w:t>
      </w:r>
    </w:p>
    <w:p w:rsidR="005224BE" w:rsidRDefault="005224BE">
      <w:pPr>
        <w:ind w:right="1800" w:firstLine="0"/>
        <w:jc w:val="both"/>
        <w:rPr>
          <w:sz w:val="22"/>
        </w:rPr>
      </w:pPr>
    </w:p>
    <w:p w:rsidR="005224BE" w:rsidRDefault="005613A8">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224BE" w:rsidRDefault="005224BE" w:rsidP="005224BE">
      <w:pPr>
        <w:ind w:left="20"/>
        <w:jc w:val="both"/>
      </w:pPr>
      <w:r>
        <w:br w:type="page"/>
      </w:r>
    </w:p>
    <w:p w:rsidR="005224BE" w:rsidRDefault="005224BE" w:rsidP="005224BE">
      <w:pPr>
        <w:pStyle w:val="Titlest"/>
        <w:rPr>
          <w:lang w:bidi="ar-SA"/>
        </w:rPr>
      </w:pPr>
      <w:r>
        <w:rPr>
          <w:lang w:bidi="ar-SA"/>
        </w:rPr>
        <w:t>Madeleine Gauthier</w:t>
      </w:r>
    </w:p>
    <w:p w:rsidR="005224BE" w:rsidRDefault="005224BE" w:rsidP="005224BE">
      <w:pPr>
        <w:ind w:firstLine="0"/>
        <w:jc w:val="center"/>
        <w:rPr>
          <w:sz w:val="20"/>
          <w:lang w:bidi="ar-SA"/>
        </w:rPr>
      </w:pPr>
      <w:r>
        <w:rPr>
          <w:sz w:val="20"/>
          <w:lang w:bidi="ar-SA"/>
        </w:rPr>
        <w:t>Professeure associée, INRS, Centre Urbanisation, culture et société</w:t>
      </w:r>
    </w:p>
    <w:p w:rsidR="005224BE" w:rsidRDefault="005224BE" w:rsidP="005224BE">
      <w:pPr>
        <w:ind w:firstLine="0"/>
        <w:jc w:val="center"/>
        <w:rPr>
          <w:lang w:bidi="ar-SA"/>
        </w:rPr>
      </w:pPr>
    </w:p>
    <w:p w:rsidR="005224BE" w:rsidRPr="00315B2A" w:rsidRDefault="005224BE" w:rsidP="005224BE">
      <w:pPr>
        <w:ind w:firstLine="0"/>
        <w:jc w:val="center"/>
        <w:rPr>
          <w:color w:val="000090"/>
          <w:sz w:val="36"/>
          <w:lang w:bidi="ar-SA"/>
        </w:rPr>
      </w:pPr>
      <w:r w:rsidRPr="00315B2A">
        <w:rPr>
          <w:color w:val="000090"/>
          <w:sz w:val="36"/>
        </w:rPr>
        <w:t>“Les jeunes, les autres groupes d’â</w:t>
      </w:r>
      <w:r>
        <w:rPr>
          <w:color w:val="000090"/>
          <w:sz w:val="36"/>
        </w:rPr>
        <w:t>ge</w:t>
      </w:r>
      <w:r>
        <w:rPr>
          <w:color w:val="000090"/>
          <w:sz w:val="36"/>
        </w:rPr>
        <w:br/>
      </w:r>
      <w:r w:rsidRPr="00315B2A">
        <w:rPr>
          <w:color w:val="000090"/>
          <w:sz w:val="36"/>
        </w:rPr>
        <w:t>et l’emploi.”</w:t>
      </w:r>
    </w:p>
    <w:p w:rsidR="005224BE" w:rsidRPr="00C054BF" w:rsidRDefault="005224BE" w:rsidP="005224BE">
      <w:pPr>
        <w:ind w:firstLine="0"/>
        <w:jc w:val="center"/>
        <w:rPr>
          <w:lang w:bidi="ar-SA"/>
        </w:rPr>
      </w:pPr>
    </w:p>
    <w:p w:rsidR="005224BE" w:rsidRPr="00C054BF" w:rsidRDefault="005613A8" w:rsidP="005224BE">
      <w:pPr>
        <w:ind w:firstLine="0"/>
        <w:jc w:val="center"/>
        <w:rPr>
          <w:lang w:bidi="ar-SA"/>
        </w:rPr>
      </w:pPr>
      <w:r>
        <w:rPr>
          <w:noProof/>
          <w:lang w:bidi="ar-SA"/>
        </w:rPr>
        <w:drawing>
          <wp:inline distT="0" distB="0" distL="0" distR="0">
            <wp:extent cx="3086100" cy="4635500"/>
            <wp:effectExtent l="25400" t="25400" r="12700" b="12700"/>
            <wp:docPr id="5" name="Image 5" descr="Intervention_econo_no_25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ntervention_econo_no_25_L5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6100" cy="4635500"/>
                    </a:xfrm>
                    <a:prstGeom prst="rect">
                      <a:avLst/>
                    </a:prstGeom>
                    <a:noFill/>
                    <a:ln w="19050" cmpd="sng">
                      <a:solidFill>
                        <a:srgbClr val="000000"/>
                      </a:solidFill>
                      <a:miter lim="800000"/>
                      <a:headEnd/>
                      <a:tailEnd/>
                    </a:ln>
                    <a:effectLst/>
                  </pic:spPr>
                </pic:pic>
              </a:graphicData>
            </a:graphic>
          </wp:inline>
        </w:drawing>
      </w:r>
    </w:p>
    <w:p w:rsidR="005224BE" w:rsidRPr="00C054BF" w:rsidRDefault="005224BE" w:rsidP="005224BE">
      <w:pPr>
        <w:pStyle w:val="Titlest20"/>
        <w:rPr>
          <w:sz w:val="48"/>
          <w:lang w:bidi="ar-SA"/>
        </w:rPr>
      </w:pPr>
    </w:p>
    <w:p w:rsidR="005224BE" w:rsidRPr="00DF7756" w:rsidRDefault="005224BE" w:rsidP="005224BE">
      <w:pPr>
        <w:ind w:firstLine="0"/>
        <w:jc w:val="both"/>
      </w:pPr>
      <w:r>
        <w:t xml:space="preserve">In Revue </w:t>
      </w:r>
      <w:r>
        <w:rPr>
          <w:b/>
          <w:i/>
        </w:rPr>
        <w:t>Interventions économiques</w:t>
      </w:r>
      <w:r>
        <w:rPr>
          <w:i/>
        </w:rPr>
        <w:t xml:space="preserve"> pour une alternative sociale,</w:t>
      </w:r>
      <w:r>
        <w:t xml:space="preserve"> no 25, printemps 1994, pp. 69-92. Numéro intitulé “L’emploi en tra</w:t>
      </w:r>
      <w:r>
        <w:t>n</w:t>
      </w:r>
      <w:r>
        <w:t>sition”. Montréal : Les Éd</w:t>
      </w:r>
      <w:r>
        <w:t>i</w:t>
      </w:r>
      <w:r>
        <w:t>tions Saint-Martin, 1994, 179 pp.</w:t>
      </w:r>
    </w:p>
    <w:p w:rsidR="005224BE" w:rsidRDefault="005224BE" w:rsidP="005224BE">
      <w:pPr>
        <w:jc w:val="both"/>
      </w:pPr>
      <w:r>
        <w:br w:type="page"/>
      </w:r>
    </w:p>
    <w:p w:rsidR="005224BE" w:rsidRPr="00E07116" w:rsidRDefault="005224BE" w:rsidP="005224BE">
      <w:pPr>
        <w:jc w:val="both"/>
      </w:pPr>
    </w:p>
    <w:p w:rsidR="005224BE" w:rsidRPr="00E07116" w:rsidRDefault="005224BE" w:rsidP="005224BE">
      <w:pPr>
        <w:jc w:val="both"/>
      </w:pPr>
    </w:p>
    <w:p w:rsidR="005224BE" w:rsidRPr="00E07116" w:rsidRDefault="005224BE" w:rsidP="005224BE">
      <w:pPr>
        <w:jc w:val="both"/>
      </w:pPr>
    </w:p>
    <w:p w:rsidR="005224BE" w:rsidRPr="00E07116" w:rsidRDefault="005224BE" w:rsidP="005224BE">
      <w:pPr>
        <w:jc w:val="both"/>
      </w:pPr>
    </w:p>
    <w:p w:rsidR="005224BE" w:rsidRPr="00E07116" w:rsidRDefault="005224BE" w:rsidP="005224BE">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224BE" w:rsidRPr="00E07116" w:rsidRDefault="005224BE" w:rsidP="005224BE">
      <w:pPr>
        <w:pStyle w:val="NormalWeb"/>
        <w:spacing w:before="2" w:after="2"/>
        <w:jc w:val="both"/>
        <w:rPr>
          <w:rFonts w:ascii="Times New Roman" w:hAnsi="Times New Roman"/>
          <w:sz w:val="28"/>
        </w:rPr>
      </w:pPr>
    </w:p>
    <w:p w:rsidR="005224BE" w:rsidRPr="00E07116" w:rsidRDefault="005224BE" w:rsidP="005224BE">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224BE" w:rsidRPr="00E07116" w:rsidRDefault="005224BE" w:rsidP="005224BE">
      <w:pPr>
        <w:jc w:val="both"/>
        <w:rPr>
          <w:szCs w:val="19"/>
        </w:rPr>
      </w:pPr>
    </w:p>
    <w:p w:rsidR="005224BE" w:rsidRPr="00E07116" w:rsidRDefault="005224BE" w:rsidP="005224BE">
      <w:pPr>
        <w:jc w:val="both"/>
        <w:rPr>
          <w:szCs w:val="19"/>
        </w:rPr>
      </w:pPr>
    </w:p>
    <w:p w:rsidR="005224BE" w:rsidRDefault="005224BE" w:rsidP="005224BE">
      <w:pPr>
        <w:pStyle w:val="p"/>
      </w:pPr>
      <w:r w:rsidRPr="00E07116">
        <w:br w:type="page"/>
      </w:r>
      <w:r>
        <w:lastRenderedPageBreak/>
        <w:t>[69]</w:t>
      </w:r>
    </w:p>
    <w:p w:rsidR="005224BE" w:rsidRDefault="005224BE" w:rsidP="005224BE">
      <w:pPr>
        <w:jc w:val="both"/>
      </w:pPr>
    </w:p>
    <w:p w:rsidR="005224BE" w:rsidRDefault="005224BE" w:rsidP="005224BE">
      <w:pPr>
        <w:jc w:val="both"/>
      </w:pPr>
    </w:p>
    <w:p w:rsidR="005224BE" w:rsidRDefault="005224BE" w:rsidP="005224BE">
      <w:pPr>
        <w:spacing w:after="120"/>
        <w:ind w:firstLine="0"/>
        <w:jc w:val="center"/>
        <w:rPr>
          <w:sz w:val="24"/>
        </w:rPr>
      </w:pPr>
      <w:bookmarkStart w:id="1" w:name="Interventions_econo_25_dossier_texte_2"/>
      <w:r>
        <w:rPr>
          <w:b/>
          <w:sz w:val="24"/>
        </w:rPr>
        <w:t>Interventions économiques</w:t>
      </w:r>
      <w:r>
        <w:rPr>
          <w:b/>
          <w:sz w:val="24"/>
        </w:rPr>
        <w:br/>
      </w:r>
      <w:r>
        <w:rPr>
          <w:i/>
          <w:sz w:val="24"/>
        </w:rPr>
        <w:t>pour une alternative sociale</w:t>
      </w:r>
    </w:p>
    <w:p w:rsidR="005224BE" w:rsidRPr="005F3CF4" w:rsidRDefault="005224BE" w:rsidP="005224BE">
      <w:pPr>
        <w:spacing w:after="120"/>
        <w:ind w:firstLine="0"/>
        <w:jc w:val="center"/>
        <w:rPr>
          <w:b/>
          <w:sz w:val="24"/>
        </w:rPr>
      </w:pPr>
      <w:r>
        <w:rPr>
          <w:b/>
          <w:sz w:val="24"/>
        </w:rPr>
        <w:t>No 25</w:t>
      </w:r>
    </w:p>
    <w:p w:rsidR="005224BE" w:rsidRPr="00713FFC" w:rsidRDefault="005224BE" w:rsidP="005224BE">
      <w:pPr>
        <w:spacing w:after="120"/>
        <w:ind w:firstLine="0"/>
        <w:jc w:val="center"/>
        <w:rPr>
          <w:b/>
          <w:color w:val="FF0000"/>
          <w:sz w:val="24"/>
        </w:rPr>
      </w:pPr>
      <w:r>
        <w:rPr>
          <w:b/>
          <w:color w:val="FF0000"/>
          <w:sz w:val="24"/>
        </w:rPr>
        <w:t>DOSSIER</w:t>
      </w:r>
    </w:p>
    <w:p w:rsidR="005224BE" w:rsidRPr="00890E45" w:rsidRDefault="005224BE" w:rsidP="005224BE">
      <w:pPr>
        <w:pStyle w:val="planchenb"/>
        <w:rPr>
          <w:color w:val="auto"/>
          <w:sz w:val="44"/>
        </w:rPr>
      </w:pPr>
      <w:r w:rsidRPr="00890E45">
        <w:rPr>
          <w:color w:val="auto"/>
          <w:sz w:val="44"/>
        </w:rPr>
        <w:t>“</w:t>
      </w:r>
      <w:r>
        <w:rPr>
          <w:color w:val="auto"/>
          <w:sz w:val="44"/>
        </w:rPr>
        <w:t>LES JEUNES,</w:t>
      </w:r>
      <w:r>
        <w:rPr>
          <w:color w:val="auto"/>
          <w:sz w:val="44"/>
        </w:rPr>
        <w:br/>
        <w:t>LES AUTRES GROUPES D’ÂGE</w:t>
      </w:r>
      <w:r>
        <w:rPr>
          <w:color w:val="auto"/>
          <w:sz w:val="44"/>
        </w:rPr>
        <w:br/>
        <w:t>ET L’EMPLOI</w:t>
      </w:r>
      <w:r w:rsidRPr="00890E45">
        <w:rPr>
          <w:color w:val="auto"/>
          <w:sz w:val="44"/>
        </w:rPr>
        <w:t>.”</w:t>
      </w:r>
    </w:p>
    <w:bookmarkEnd w:id="1"/>
    <w:p w:rsidR="005224BE" w:rsidRDefault="005224BE" w:rsidP="005224BE">
      <w:pPr>
        <w:jc w:val="both"/>
      </w:pPr>
    </w:p>
    <w:p w:rsidR="005224BE" w:rsidRPr="00E07116" w:rsidRDefault="005224BE" w:rsidP="005224BE">
      <w:pPr>
        <w:jc w:val="both"/>
      </w:pPr>
    </w:p>
    <w:p w:rsidR="005224BE" w:rsidRPr="00D93AF9" w:rsidRDefault="005224BE" w:rsidP="005224BE">
      <w:pPr>
        <w:pStyle w:val="suite"/>
        <w:rPr>
          <w:b w:val="0"/>
        </w:rPr>
      </w:pPr>
      <w:r>
        <w:t>Madeleine GAUTHIER </w:t>
      </w:r>
      <w:r>
        <w:rPr>
          <w:rStyle w:val="Appelnotedebasdep"/>
          <w:b w:val="0"/>
        </w:rPr>
        <w:footnoteReference w:customMarkFollows="1" w:id="1"/>
        <w:t>*</w:t>
      </w:r>
    </w:p>
    <w:p w:rsidR="005224BE" w:rsidRPr="00E07116" w:rsidRDefault="005224BE" w:rsidP="005224BE">
      <w:pPr>
        <w:jc w:val="both"/>
      </w:pPr>
    </w:p>
    <w:p w:rsidR="005224BE" w:rsidRDefault="005224BE" w:rsidP="005224BE">
      <w:pPr>
        <w:jc w:val="both"/>
      </w:pPr>
    </w:p>
    <w:p w:rsidR="005224BE" w:rsidRPr="00E84527" w:rsidRDefault="005224BE" w:rsidP="005224BE">
      <w:pPr>
        <w:spacing w:before="120" w:after="120"/>
        <w:jc w:val="both"/>
      </w:pPr>
      <w:r w:rsidRPr="008538AF">
        <w:rPr>
          <w:color w:val="000000"/>
          <w:lang w:eastAsia="fr-FR" w:bidi="fr-FR"/>
        </w:rPr>
        <w:t>La crise du chômage qui a marqué le début de la décennie de 1980 dans la plupart des pays occidentaux et qui a particulièrement atteint les jeunes s’est quelque peu résorbée vers la fin de la décennie. Ce fait a permis de croire que la situation des jeunes avait retrouvé son cours normal, soit celui des années 1960 et 1970. L’écart dans le rapport des taux de chômage des jeunes hommes de moins de vingt ans à ceux des adultes se justifiait alors par l’argument que dans les sociétés post-industrielles, la période d’insertion en emploi est nécessairement chaotique (Osterman, 1980) et est souvent identifiée au travail ét</w:t>
      </w:r>
      <w:r w:rsidRPr="008538AF">
        <w:rPr>
          <w:color w:val="000000"/>
          <w:lang w:eastAsia="fr-FR" w:bidi="fr-FR"/>
        </w:rPr>
        <w:t>u</w:t>
      </w:r>
      <w:r w:rsidRPr="008538AF">
        <w:rPr>
          <w:color w:val="000000"/>
          <w:lang w:eastAsia="fr-FR" w:bidi="fr-FR"/>
        </w:rPr>
        <w:t>diant. La période de tâtonnement qui caractérise la phase d’insertion dans le monde du travail a tendance à s’allonger : l’âge de 20 ans marquait, il y a peu d’années encore, la rupture entre la période d’hésitation de la jeunesse et l’installation de manière stable en e</w:t>
      </w:r>
      <w:r w:rsidRPr="008538AF">
        <w:rPr>
          <w:color w:val="000000"/>
          <w:lang w:eastAsia="fr-FR" w:bidi="fr-FR"/>
        </w:rPr>
        <w:t>m</w:t>
      </w:r>
      <w:r w:rsidRPr="008538AF">
        <w:rPr>
          <w:color w:val="000000"/>
          <w:lang w:eastAsia="fr-FR" w:bidi="fr-FR"/>
        </w:rPr>
        <w:t>ploi. Il semble bien que ce moment soit de plus en plus indéterminé et que l’on retrouve ces formes d’instabilité jusqu’à l’aube de la trenta</w:t>
      </w:r>
      <w:r w:rsidRPr="008538AF">
        <w:rPr>
          <w:color w:val="000000"/>
          <w:lang w:eastAsia="fr-FR" w:bidi="fr-FR"/>
        </w:rPr>
        <w:t>i</w:t>
      </w:r>
      <w:r w:rsidRPr="008538AF">
        <w:rPr>
          <w:color w:val="000000"/>
          <w:lang w:eastAsia="fr-FR" w:bidi="fr-FR"/>
        </w:rPr>
        <w:t>ne</w:t>
      </w:r>
      <w:r>
        <w:rPr>
          <w:color w:val="000000"/>
          <w:lang w:eastAsia="fr-FR" w:bidi="fr-FR"/>
        </w:rPr>
        <w:t> </w:t>
      </w:r>
      <w:r>
        <w:rPr>
          <w:rStyle w:val="Appelnotedebasdep"/>
          <w:lang w:eastAsia="fr-FR" w:bidi="fr-FR"/>
        </w:rPr>
        <w:footnoteReference w:id="2"/>
      </w:r>
      <w:r w:rsidRPr="00E84527">
        <w:rPr>
          <w:color w:val="000000"/>
          <w:lang w:eastAsia="fr-FR" w:bidi="fr-FR"/>
        </w:rPr>
        <w:t>.</w:t>
      </w:r>
    </w:p>
    <w:p w:rsidR="005224BE" w:rsidRDefault="005224BE" w:rsidP="005224BE">
      <w:pPr>
        <w:spacing w:before="120" w:after="120"/>
        <w:jc w:val="both"/>
        <w:rPr>
          <w:color w:val="000000"/>
          <w:lang w:eastAsia="fr-FR" w:bidi="fr-FR"/>
        </w:rPr>
      </w:pPr>
      <w:r w:rsidRPr="008538AF">
        <w:rPr>
          <w:color w:val="000000"/>
          <w:lang w:eastAsia="fr-FR" w:bidi="fr-FR"/>
        </w:rPr>
        <w:lastRenderedPageBreak/>
        <w:t>L’examen de la situation des jeunes ne peut se faire indépenda</w:t>
      </w:r>
      <w:r w:rsidRPr="008538AF">
        <w:rPr>
          <w:color w:val="000000"/>
          <w:lang w:eastAsia="fr-FR" w:bidi="fr-FR"/>
        </w:rPr>
        <w:t>m</w:t>
      </w:r>
      <w:r w:rsidRPr="008538AF">
        <w:rPr>
          <w:color w:val="000000"/>
          <w:lang w:eastAsia="fr-FR" w:bidi="fr-FR"/>
        </w:rPr>
        <w:t>ment d’une référence à celle des aînés. La place que ces derniers o</w:t>
      </w:r>
      <w:r w:rsidRPr="008538AF">
        <w:rPr>
          <w:color w:val="000000"/>
          <w:lang w:eastAsia="fr-FR" w:bidi="fr-FR"/>
        </w:rPr>
        <w:t>c</w:t>
      </w:r>
      <w:r w:rsidRPr="008538AF">
        <w:rPr>
          <w:color w:val="000000"/>
          <w:lang w:eastAsia="fr-FR" w:bidi="fr-FR"/>
        </w:rPr>
        <w:t>cupent dans la structure sociale, dont celle de l’emploi, détermine plus ou moins ou à tout le moins influence celle qui revient ou qui reste aux jeunes. Des études à propos de la jeunesse montrent comment s’instaure l’ordre dans la succession des générations et le rôle contra</w:t>
      </w:r>
      <w:r w:rsidRPr="008538AF">
        <w:rPr>
          <w:color w:val="000000"/>
          <w:lang w:eastAsia="fr-FR" w:bidi="fr-FR"/>
        </w:rPr>
        <w:t>i</w:t>
      </w:r>
      <w:r w:rsidRPr="008538AF">
        <w:rPr>
          <w:color w:val="000000"/>
          <w:lang w:eastAsia="fr-FR" w:bidi="fr-FR"/>
        </w:rPr>
        <w:t>gnant qu’exercent les aînés sur cet âge de la vie (Muchembled, 1990 ; Langlois, 1986 ; Le Bras, 1983).</w:t>
      </w:r>
    </w:p>
    <w:p w:rsidR="005224BE" w:rsidRPr="008538AF" w:rsidRDefault="005224BE" w:rsidP="005224BE">
      <w:pPr>
        <w:spacing w:before="120" w:after="120"/>
        <w:jc w:val="both"/>
      </w:pPr>
      <w:r>
        <w:t>[70]</w:t>
      </w:r>
    </w:p>
    <w:p w:rsidR="005224BE" w:rsidRPr="008538AF" w:rsidRDefault="005224BE" w:rsidP="005224BE">
      <w:pPr>
        <w:spacing w:before="120" w:after="120"/>
        <w:jc w:val="both"/>
      </w:pPr>
      <w:r w:rsidRPr="008538AF">
        <w:rPr>
          <w:color w:val="000000"/>
          <w:lang w:eastAsia="fr-FR" w:bidi="fr-FR"/>
        </w:rPr>
        <w:t>Au cours des années 1960 et de la première moitié de la décennie suivante, il semble bien, à tout le moins dans les représentations soci</w:t>
      </w:r>
      <w:r w:rsidRPr="008538AF">
        <w:rPr>
          <w:color w:val="000000"/>
          <w:lang w:eastAsia="fr-FR" w:bidi="fr-FR"/>
        </w:rPr>
        <w:t>a</w:t>
      </w:r>
      <w:r w:rsidRPr="008538AF">
        <w:rPr>
          <w:color w:val="000000"/>
          <w:lang w:eastAsia="fr-FR" w:bidi="fr-FR"/>
        </w:rPr>
        <w:t>les, que les jeunes aient eu moins de difficultés que leurs pères à se tailler une place sur le marché du travail. Plus scolarisés et mieux formés, ils entraient de plain-pied dans des secteurs d’emploi faits à leur mesure : les services de l’État-providence, les lieux de dévelo</w:t>
      </w:r>
      <w:r w:rsidRPr="008538AF">
        <w:rPr>
          <w:color w:val="000000"/>
          <w:lang w:eastAsia="fr-FR" w:bidi="fr-FR"/>
        </w:rPr>
        <w:t>p</w:t>
      </w:r>
      <w:r w:rsidRPr="008538AF">
        <w:rPr>
          <w:color w:val="000000"/>
          <w:lang w:eastAsia="fr-FR" w:bidi="fr-FR"/>
        </w:rPr>
        <w:t>pement des nouvelles technologies, les industries qui connaissaient alors une certaine prospérité. Cette cohorte qui a aujourd’hui entre 40 et 55 ans a constitué la classe moyenne. Elle a connu une mobilité s</w:t>
      </w:r>
      <w:r w:rsidRPr="008538AF">
        <w:rPr>
          <w:color w:val="000000"/>
          <w:lang w:eastAsia="fr-FR" w:bidi="fr-FR"/>
        </w:rPr>
        <w:t>o</w:t>
      </w:r>
      <w:r w:rsidRPr="008538AF">
        <w:rPr>
          <w:color w:val="000000"/>
          <w:lang w:eastAsia="fr-FR" w:bidi="fr-FR"/>
        </w:rPr>
        <w:t>ciale ascendante par le biais de l’instruction et de l’accès à des e</w:t>
      </w:r>
      <w:r w:rsidRPr="008538AF">
        <w:rPr>
          <w:color w:val="000000"/>
          <w:lang w:eastAsia="fr-FR" w:bidi="fr-FR"/>
        </w:rPr>
        <w:t>m</w:t>
      </w:r>
      <w:r w:rsidRPr="008538AF">
        <w:rPr>
          <w:color w:val="000000"/>
          <w:lang w:eastAsia="fr-FR" w:bidi="fr-FR"/>
        </w:rPr>
        <w:t>plois rémunérateurs et à statut valorisé. Se pourrait-il que cette mani</w:t>
      </w:r>
      <w:r w:rsidRPr="008538AF">
        <w:rPr>
          <w:color w:val="000000"/>
          <w:lang w:eastAsia="fr-FR" w:bidi="fr-FR"/>
        </w:rPr>
        <w:t>è</w:t>
      </w:r>
      <w:r w:rsidRPr="008538AF">
        <w:rPr>
          <w:color w:val="000000"/>
          <w:lang w:eastAsia="fr-FR" w:bidi="fr-FR"/>
        </w:rPr>
        <w:t>re d’entrer en emploi n’ait constitué qu’une parenthèse dans l’histoire des générations ? Quelques travaux menés au cours des années réce</w:t>
      </w:r>
      <w:r w:rsidRPr="008538AF">
        <w:rPr>
          <w:color w:val="000000"/>
          <w:lang w:eastAsia="fr-FR" w:bidi="fr-FR"/>
        </w:rPr>
        <w:t>n</w:t>
      </w:r>
      <w:r w:rsidRPr="008538AF">
        <w:rPr>
          <w:color w:val="000000"/>
          <w:lang w:eastAsia="fr-FR" w:bidi="fr-FR"/>
        </w:rPr>
        <w:t>tes et portant sur la pauvreté ou sur la mobilité sociale inte</w:t>
      </w:r>
      <w:r w:rsidRPr="008538AF">
        <w:rPr>
          <w:color w:val="000000"/>
          <w:lang w:eastAsia="fr-FR" w:bidi="fr-FR"/>
        </w:rPr>
        <w:t>r</w:t>
      </w:r>
      <w:r w:rsidRPr="008538AF">
        <w:rPr>
          <w:color w:val="000000"/>
          <w:lang w:eastAsia="fr-FR" w:bidi="fr-FR"/>
        </w:rPr>
        <w:t xml:space="preserve">rogent la durée de ces gains de la classe moyenne (Loeweinstein, 1985 ; Myles </w:t>
      </w:r>
      <w:r w:rsidRPr="008538AF">
        <w:t>et al.,</w:t>
      </w:r>
      <w:r w:rsidRPr="008538AF">
        <w:rPr>
          <w:color w:val="000000"/>
          <w:lang w:eastAsia="fr-FR" w:bidi="fr-FR"/>
        </w:rPr>
        <w:t xml:space="preserve"> 1988 ; Leonard et Jacobson, 1990 ; Bernard et Boisjoli, 1992 ; Langlois, 1993).</w:t>
      </w:r>
    </w:p>
    <w:p w:rsidR="005224BE" w:rsidRPr="008538AF" w:rsidRDefault="005224BE" w:rsidP="005224BE">
      <w:pPr>
        <w:spacing w:before="120" w:after="120"/>
        <w:jc w:val="both"/>
      </w:pPr>
      <w:r w:rsidRPr="008538AF">
        <w:rPr>
          <w:color w:val="000000"/>
          <w:lang w:eastAsia="fr-FR" w:bidi="fr-FR"/>
        </w:rPr>
        <w:t>En plus de subir les contrecoups des difficultés liées à la conjon</w:t>
      </w:r>
      <w:r w:rsidRPr="008538AF">
        <w:rPr>
          <w:color w:val="000000"/>
          <w:lang w:eastAsia="fr-FR" w:bidi="fr-FR"/>
        </w:rPr>
        <w:t>c</w:t>
      </w:r>
      <w:r w:rsidRPr="008538AF">
        <w:rPr>
          <w:color w:val="000000"/>
          <w:lang w:eastAsia="fr-FR" w:bidi="fr-FR"/>
        </w:rPr>
        <w:t>ture économique et d’autres qui ont marqué les années 1980, la diss</w:t>
      </w:r>
      <w:r w:rsidRPr="008538AF">
        <w:rPr>
          <w:color w:val="000000"/>
          <w:lang w:eastAsia="fr-FR" w:bidi="fr-FR"/>
        </w:rPr>
        <w:t>o</w:t>
      </w:r>
      <w:r w:rsidRPr="008538AF">
        <w:rPr>
          <w:color w:val="000000"/>
          <w:lang w:eastAsia="fr-FR" w:bidi="fr-FR"/>
        </w:rPr>
        <w:t>lution des ménages, par exemple, les jeunes qui entrent aujourd’hui sur le marché du travail doivent concurrencer ou se mesurer à leurs pères. Ces derniers ont constitué le premier groupe d’âge à accéder aussi massivement à des emplois qualifiés. Sans préjuger de l’avenir, il est d’un certain intérêt de voir comment se dessinent les rapports entre groupes d’âge par le biais de ce qui a sans doute constitué le d</w:t>
      </w:r>
      <w:r w:rsidRPr="008538AF">
        <w:rPr>
          <w:color w:val="000000"/>
          <w:lang w:eastAsia="fr-FR" w:bidi="fr-FR"/>
        </w:rPr>
        <w:t>é</w:t>
      </w:r>
      <w:r w:rsidRPr="008538AF">
        <w:rPr>
          <w:color w:val="000000"/>
          <w:lang w:eastAsia="fr-FR" w:bidi="fr-FR"/>
        </w:rPr>
        <w:t xml:space="preserve">terminant le plus lourd pour la jeunesse québécoise comme pour celle </w:t>
      </w:r>
      <w:r w:rsidRPr="008538AF">
        <w:rPr>
          <w:color w:val="000000"/>
          <w:lang w:eastAsia="fr-FR" w:bidi="fr-FR"/>
        </w:rPr>
        <w:lastRenderedPageBreak/>
        <w:t>de plusieurs pays occidentaux au cours de la dernière décennie, le problème de l’accès à l’emploi. Ce fait se confirme jusqu’au début de la décennie 1990 (Noll et Langlois, 1994 : 106).</w:t>
      </w:r>
    </w:p>
    <w:p w:rsidR="005224BE" w:rsidRPr="008538AF" w:rsidRDefault="005224BE" w:rsidP="005224BE">
      <w:pPr>
        <w:spacing w:before="120" w:after="120"/>
        <w:jc w:val="both"/>
      </w:pPr>
      <w:r w:rsidRPr="008538AF">
        <w:rPr>
          <w:color w:val="000000"/>
          <w:lang w:eastAsia="fr-FR" w:bidi="fr-FR"/>
        </w:rPr>
        <w:t>La manière d’aborder la question consistera à examiner l’impact des modifications du monde du travail sur les jeunes en tenant compte des répercussions quelles peuvent entraîner dans les relations avec les autres groupes d’âge. Dans quelle mesure ces modifications, d’abord perçues comme conjoncturelles avant d’en mesurer la gravité, n’ont-elles pas affecté tous les groupes d’âge ? Les indicateurs qui étaient valables en période de développement de l’emploi et, qui plus est, de développement de l’emploi typique, valent-ils toujours pour décrire la situation actuelle ? Les différences observées entre les groupes d’âge au cours des années 1980 conduisent à s’interroger sur les transform</w:t>
      </w:r>
      <w:r w:rsidRPr="008538AF">
        <w:rPr>
          <w:color w:val="000000"/>
          <w:lang w:eastAsia="fr-FR" w:bidi="fr-FR"/>
        </w:rPr>
        <w:t>a</w:t>
      </w:r>
      <w:r w:rsidRPr="008538AF">
        <w:rPr>
          <w:color w:val="000000"/>
          <w:lang w:eastAsia="fr-FR" w:bidi="fr-FR"/>
        </w:rPr>
        <w:t>tions possibles des rapports sociaux si la tendance se maintient.</w:t>
      </w:r>
    </w:p>
    <w:p w:rsidR="005224BE" w:rsidRPr="008538AF" w:rsidRDefault="005224BE" w:rsidP="005224BE">
      <w:pPr>
        <w:spacing w:before="120" w:after="120"/>
        <w:jc w:val="both"/>
      </w:pPr>
      <w:r>
        <w:t>[71]</w:t>
      </w:r>
    </w:p>
    <w:p w:rsidR="005224BE" w:rsidRPr="008538AF" w:rsidRDefault="005224BE" w:rsidP="005224BE">
      <w:pPr>
        <w:spacing w:before="120" w:after="120"/>
        <w:jc w:val="both"/>
      </w:pPr>
      <w:r w:rsidRPr="008538AF">
        <w:rPr>
          <w:color w:val="000000"/>
          <w:lang w:eastAsia="fr-FR" w:bidi="fr-FR"/>
        </w:rPr>
        <w:t>Les données de l’Enquête sur l’activité de Statistique Canada et les autres enquêtes sur la population active serviront de toile de fond à la question posée ici. La façon d’agréger les données à Statistique Can</w:t>
      </w:r>
      <w:r w:rsidRPr="008538AF">
        <w:rPr>
          <w:color w:val="000000"/>
          <w:lang w:eastAsia="fr-FR" w:bidi="fr-FR"/>
        </w:rPr>
        <w:t>a</w:t>
      </w:r>
      <w:r w:rsidRPr="008538AF">
        <w:rPr>
          <w:color w:val="000000"/>
          <w:lang w:eastAsia="fr-FR" w:bidi="fr-FR"/>
        </w:rPr>
        <w:t>da pose cependant problème pour ce qui est des groupes d’âge. Pour des raisons qui tiennent à la taille de l’échantillon, le regroupement des données ne permet pas toujours une analyse fine des situations. Certains indices laissent deviner que l’insertion en emploi n’est pas réglée à 25 ans sans permettre d’identifier de façon plus précise à quel moment elle se fait entre 25 et 34 ans, groupe d’âge difficilement d</w:t>
      </w:r>
      <w:r w:rsidRPr="008538AF">
        <w:rPr>
          <w:color w:val="000000"/>
          <w:lang w:eastAsia="fr-FR" w:bidi="fr-FR"/>
        </w:rPr>
        <w:t>é</w:t>
      </w:r>
      <w:r w:rsidRPr="008538AF">
        <w:rPr>
          <w:color w:val="000000"/>
          <w:lang w:eastAsia="fr-FR" w:bidi="fr-FR"/>
        </w:rPr>
        <w:t>composable.</w:t>
      </w:r>
    </w:p>
    <w:p w:rsidR="005224BE" w:rsidRDefault="005224BE" w:rsidP="005224BE">
      <w:pPr>
        <w:spacing w:before="120" w:after="120"/>
        <w:jc w:val="both"/>
        <w:rPr>
          <w:bCs/>
        </w:rPr>
      </w:pPr>
    </w:p>
    <w:p w:rsidR="005224BE" w:rsidRPr="008F4179" w:rsidRDefault="005224BE" w:rsidP="005224BE">
      <w:pPr>
        <w:pStyle w:val="a"/>
      </w:pPr>
      <w:r w:rsidRPr="008F4179">
        <w:t>Des indicateurs d’activité « ne répondent plus »</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sidRPr="008538AF">
        <w:rPr>
          <w:color w:val="000000"/>
          <w:lang w:eastAsia="fr-FR" w:bidi="fr-FR"/>
        </w:rPr>
        <w:t>Du point de vue de l’emploi, les caractéristiques de la dernière d</w:t>
      </w:r>
      <w:r w:rsidRPr="008538AF">
        <w:rPr>
          <w:color w:val="000000"/>
          <w:lang w:eastAsia="fr-FR" w:bidi="fr-FR"/>
        </w:rPr>
        <w:t>é</w:t>
      </w:r>
      <w:r w:rsidRPr="008538AF">
        <w:rPr>
          <w:color w:val="000000"/>
          <w:lang w:eastAsia="fr-FR" w:bidi="fr-FR"/>
        </w:rPr>
        <w:t>ce</w:t>
      </w:r>
      <w:r w:rsidRPr="008538AF">
        <w:rPr>
          <w:color w:val="000000"/>
          <w:lang w:eastAsia="fr-FR" w:bidi="fr-FR"/>
        </w:rPr>
        <w:t>n</w:t>
      </w:r>
      <w:r w:rsidRPr="008538AF">
        <w:rPr>
          <w:color w:val="000000"/>
          <w:lang w:eastAsia="fr-FR" w:bidi="fr-FR"/>
        </w:rPr>
        <w:t>nie obligent à réviser les instruments d’observation et à remettre en question les problématiques qui valaient antérieurement. Ainsi, une analyse de l’enquête longitudinale sur les bénéficiaires de l’assurance-chômage entre 1975 et 1979 mettait en doute l’observation qui prév</w:t>
      </w:r>
      <w:r w:rsidRPr="008538AF">
        <w:rPr>
          <w:color w:val="000000"/>
          <w:lang w:eastAsia="fr-FR" w:bidi="fr-FR"/>
        </w:rPr>
        <w:t>a</w:t>
      </w:r>
      <w:r w:rsidRPr="008538AF">
        <w:rPr>
          <w:color w:val="000000"/>
          <w:lang w:eastAsia="fr-FR" w:bidi="fr-FR"/>
        </w:rPr>
        <w:t>lait jusque là, à savoir que l’instabilité constituait la différence la plus importante entre jeunes et adultes sur le marché du travail (Robertson, 1986). Cette étude faisait la démonstration que les instables const</w:t>
      </w:r>
      <w:r w:rsidRPr="008538AF">
        <w:rPr>
          <w:color w:val="000000"/>
          <w:lang w:eastAsia="fr-FR" w:bidi="fr-FR"/>
        </w:rPr>
        <w:t>i</w:t>
      </w:r>
      <w:r w:rsidRPr="008538AF">
        <w:rPr>
          <w:color w:val="000000"/>
          <w:lang w:eastAsia="fr-FR" w:bidi="fr-FR"/>
        </w:rPr>
        <w:lastRenderedPageBreak/>
        <w:t>tuaient une population infime dont l’importance ne variait pas entre les groupes d’âge.</w:t>
      </w:r>
    </w:p>
    <w:p w:rsidR="005224BE" w:rsidRPr="008538AF" w:rsidRDefault="005224BE" w:rsidP="005224BE">
      <w:pPr>
        <w:spacing w:before="120" w:after="120"/>
        <w:jc w:val="both"/>
      </w:pPr>
      <w:r w:rsidRPr="008538AF">
        <w:rPr>
          <w:color w:val="000000"/>
          <w:lang w:eastAsia="fr-FR" w:bidi="fr-FR"/>
        </w:rPr>
        <w:t>Une autre enquête longitudinale, plus récente celle-ci, 1988- 1989, et portant sur l’ensemble de la population pendant 104 semaines, ind</w:t>
      </w:r>
      <w:r w:rsidRPr="008538AF">
        <w:rPr>
          <w:color w:val="000000"/>
          <w:lang w:eastAsia="fr-FR" w:bidi="fr-FR"/>
        </w:rPr>
        <w:t>i</w:t>
      </w:r>
      <w:r w:rsidRPr="008538AF">
        <w:rPr>
          <w:color w:val="000000"/>
          <w:lang w:eastAsia="fr-FR" w:bidi="fr-FR"/>
        </w:rPr>
        <w:t>que que cette situation a changé au cours des années 1980. Une étude des transitions montre un changement d’état (passage des études ou du chômage à l’emploi, de l’emploi au chômage et ainsi de suite selon toutes les combinaisons possibles) sur le marché du travail pratiqu</w:t>
      </w:r>
      <w:r w:rsidRPr="008538AF">
        <w:rPr>
          <w:color w:val="000000"/>
          <w:lang w:eastAsia="fr-FR" w:bidi="fr-FR"/>
        </w:rPr>
        <w:t>e</w:t>
      </w:r>
      <w:r w:rsidRPr="008538AF">
        <w:rPr>
          <w:color w:val="000000"/>
          <w:lang w:eastAsia="fr-FR" w:bidi="fr-FR"/>
        </w:rPr>
        <w:t>ment à tous les âges de la vie active. Cependant, ceux qui ne connai</w:t>
      </w:r>
      <w:r w:rsidRPr="008538AF">
        <w:rPr>
          <w:color w:val="000000"/>
          <w:lang w:eastAsia="fr-FR" w:bidi="fr-FR"/>
        </w:rPr>
        <w:t>s</w:t>
      </w:r>
      <w:r w:rsidRPr="008538AF">
        <w:rPr>
          <w:color w:val="000000"/>
          <w:lang w:eastAsia="fr-FR" w:bidi="fr-FR"/>
        </w:rPr>
        <w:t>sent pas de changement d’état sont beaucoup moins nombreux au fur et à mesure que l’on avance en âge jusqu’à 55 ans (tableau 1). Ce qu’il faut voir aussi, c’est que le nombre de transitions est impo</w:t>
      </w:r>
      <w:r w:rsidRPr="008538AF">
        <w:rPr>
          <w:color w:val="000000"/>
          <w:lang w:eastAsia="fr-FR" w:bidi="fr-FR"/>
        </w:rPr>
        <w:t>r</w:t>
      </w:r>
      <w:r w:rsidRPr="008538AF">
        <w:rPr>
          <w:color w:val="000000"/>
          <w:lang w:eastAsia="fr-FR" w:bidi="fr-FR"/>
        </w:rPr>
        <w:t>tant (trois transitions et plus) chez les 20-24 ans (26,7</w:t>
      </w:r>
      <w:r>
        <w:rPr>
          <w:color w:val="000000"/>
          <w:lang w:eastAsia="fr-FR" w:bidi="fr-FR"/>
        </w:rPr>
        <w:t>%</w:t>
      </w:r>
      <w:r w:rsidRPr="008538AF">
        <w:t>)</w:t>
      </w:r>
      <w:r w:rsidRPr="008538AF">
        <w:rPr>
          <w:color w:val="000000"/>
          <w:lang w:eastAsia="fr-FR" w:bidi="fr-FR"/>
        </w:rPr>
        <w:t xml:space="preserve"> et même chez les 25-34 ans (17,3</w:t>
      </w:r>
      <w:r>
        <w:rPr>
          <w:color w:val="000000"/>
          <w:lang w:eastAsia="fr-FR" w:bidi="fr-FR"/>
        </w:rPr>
        <w:t>%</w:t>
      </w:r>
      <w:r w:rsidRPr="008538AF">
        <w:rPr>
          <w:color w:val="000000"/>
          <w:lang w:eastAsia="fr-FR" w:bidi="fr-FR"/>
        </w:rPr>
        <w:t>). Les jeunes qui ont connu les soubresauts de l’économie au début de 1980, alors qu’ils avaient de 15 à 24 ans continuent d’être affectés par l’instabilité en emploi.</w:t>
      </w:r>
    </w:p>
    <w:p w:rsidR="005224BE" w:rsidRDefault="005224BE" w:rsidP="005224BE">
      <w:pPr>
        <w:pStyle w:val="p"/>
      </w:pPr>
      <w:r w:rsidRPr="008538AF">
        <w:br w:type="page"/>
      </w:r>
      <w:r>
        <w:lastRenderedPageBreak/>
        <w:t>[72]</w:t>
      </w:r>
    </w:p>
    <w:p w:rsidR="005224BE" w:rsidRDefault="005224BE" w:rsidP="005224BE">
      <w:pPr>
        <w:pStyle w:val="p"/>
      </w:pPr>
    </w:p>
    <w:p w:rsidR="005224BE" w:rsidRPr="008538AF" w:rsidRDefault="005224BE" w:rsidP="005224BE">
      <w:pPr>
        <w:pStyle w:val="figtitre"/>
      </w:pPr>
      <w:r w:rsidRPr="008538AF">
        <w:t>Tableau 1</w:t>
      </w:r>
      <w:r>
        <w:br/>
      </w:r>
      <w:r w:rsidRPr="008538AF">
        <w:t>Caractéristiques de l’emploi</w:t>
      </w:r>
      <w:r>
        <w:t xml:space="preserve"> </w:t>
      </w:r>
      <w:r w:rsidRPr="00102CBA">
        <w:rPr>
          <w:color w:val="FF0000"/>
          <w:vertAlign w:val="superscript"/>
        </w:rPr>
        <w:t>a</w:t>
      </w:r>
      <w:r w:rsidRPr="008538AF">
        <w:t xml:space="preserve"> selon l’âge,</w:t>
      </w:r>
      <w:r w:rsidRPr="008538AF">
        <w:br/>
        <w:t>les étudiants exclus, Québec, 1988-1989</w:t>
      </w:r>
    </w:p>
    <w:tbl>
      <w:tblPr>
        <w:tblOverlap w:val="never"/>
        <w:tblW w:w="0" w:type="auto"/>
        <w:tblInd w:w="-620" w:type="dxa"/>
        <w:tblLayout w:type="fixed"/>
        <w:tblCellMar>
          <w:left w:w="10" w:type="dxa"/>
          <w:right w:w="10" w:type="dxa"/>
        </w:tblCellMar>
        <w:tblLook w:val="04A0" w:firstRow="1" w:lastRow="0" w:firstColumn="1" w:lastColumn="0" w:noHBand="0" w:noVBand="1"/>
      </w:tblPr>
      <w:tblGrid>
        <w:gridCol w:w="2953"/>
        <w:gridCol w:w="932"/>
        <w:gridCol w:w="933"/>
        <w:gridCol w:w="933"/>
        <w:gridCol w:w="933"/>
        <w:gridCol w:w="933"/>
        <w:gridCol w:w="933"/>
      </w:tblGrid>
      <w:tr w:rsidR="005224BE" w:rsidRPr="008538AF">
        <w:tblPrEx>
          <w:tblCellMar>
            <w:top w:w="0" w:type="dxa"/>
            <w:bottom w:w="0" w:type="dxa"/>
          </w:tblCellMar>
        </w:tblPrEx>
        <w:tc>
          <w:tcPr>
            <w:tcW w:w="295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p>
        </w:tc>
        <w:tc>
          <w:tcPr>
            <w:tcW w:w="932"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16-19</w:t>
            </w:r>
          </w:p>
        </w:tc>
        <w:tc>
          <w:tcPr>
            <w:tcW w:w="93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20-24</w:t>
            </w:r>
          </w:p>
        </w:tc>
        <w:tc>
          <w:tcPr>
            <w:tcW w:w="93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25-34</w:t>
            </w:r>
          </w:p>
        </w:tc>
        <w:tc>
          <w:tcPr>
            <w:tcW w:w="93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35-44</w:t>
            </w:r>
          </w:p>
        </w:tc>
        <w:tc>
          <w:tcPr>
            <w:tcW w:w="93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45-54</w:t>
            </w:r>
          </w:p>
        </w:tc>
        <w:tc>
          <w:tcPr>
            <w:tcW w:w="933" w:type="dxa"/>
            <w:tcBorders>
              <w:top w:val="single" w:sz="12" w:space="0" w:color="auto"/>
              <w:bottom w:val="single" w:sz="12" w:space="0" w:color="auto"/>
            </w:tcBorders>
            <w:shd w:val="clear" w:color="auto" w:fill="EEECE1"/>
            <w:vAlign w:val="bottom"/>
          </w:tcPr>
          <w:p w:rsidR="005224BE" w:rsidRPr="006957B9" w:rsidRDefault="005224BE" w:rsidP="005224BE">
            <w:pPr>
              <w:spacing w:before="120" w:after="120"/>
              <w:ind w:left="80" w:right="63" w:firstLine="0"/>
              <w:jc w:val="both"/>
              <w:rPr>
                <w:sz w:val="24"/>
              </w:rPr>
            </w:pPr>
            <w:r w:rsidRPr="006957B9">
              <w:rPr>
                <w:color w:val="000000"/>
                <w:sz w:val="24"/>
                <w:lang w:eastAsia="fr-FR" w:bidi="fr-FR"/>
              </w:rPr>
              <w:t>55-64</w:t>
            </w:r>
          </w:p>
        </w:tc>
      </w:tr>
      <w:tr w:rsidR="005224BE" w:rsidRPr="008538AF">
        <w:tblPrEx>
          <w:tblCellMar>
            <w:top w:w="0" w:type="dxa"/>
            <w:bottom w:w="0" w:type="dxa"/>
          </w:tblCellMar>
        </w:tblPrEx>
        <w:tc>
          <w:tcPr>
            <w:tcW w:w="295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b/>
                <w:sz w:val="24"/>
              </w:rPr>
            </w:pPr>
            <w:r w:rsidRPr="006957B9">
              <w:rPr>
                <w:b/>
                <w:color w:val="000000"/>
                <w:sz w:val="24"/>
                <w:lang w:eastAsia="fr-FR" w:bidi="fr-FR"/>
              </w:rPr>
              <w:t>Nombre de transitions (%)</w:t>
            </w:r>
          </w:p>
        </w:tc>
        <w:tc>
          <w:tcPr>
            <w:tcW w:w="932"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c>
          <w:tcPr>
            <w:tcW w:w="93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c>
          <w:tcPr>
            <w:tcW w:w="93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c>
          <w:tcPr>
            <w:tcW w:w="93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c>
          <w:tcPr>
            <w:tcW w:w="93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c>
          <w:tcPr>
            <w:tcW w:w="933" w:type="dxa"/>
            <w:tcBorders>
              <w:top w:val="single" w:sz="12" w:space="0" w:color="auto"/>
            </w:tcBorders>
            <w:shd w:val="clear" w:color="auto" w:fill="FFFFFF"/>
            <w:vAlign w:val="bottom"/>
          </w:tcPr>
          <w:p w:rsidR="005224BE" w:rsidRPr="006957B9" w:rsidRDefault="005224BE" w:rsidP="005224BE">
            <w:pPr>
              <w:spacing w:before="120"/>
              <w:ind w:left="86" w:right="58" w:firstLine="0"/>
              <w:jc w:val="both"/>
              <w:rPr>
                <w:sz w:val="24"/>
              </w:rPr>
            </w:pP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0</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23,4</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40,8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9,8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63,8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65,0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53,0</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1</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14,1</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15,6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16,3</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11,9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11,9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21,0</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2</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20,0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16,9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16,7</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13,0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9,8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14,8</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3</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10,9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6,0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7,1</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3,5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rStyle w:val="Corpsdutexte295ptGras"/>
                <w:b w:val="0"/>
                <w:sz w:val="24"/>
                <w:lang w:val="fr-CA"/>
              </w:rPr>
              <w:t>42</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4</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16,2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11,7</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3,5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4,0</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5</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5,3*</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3,6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2,1</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2,0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0,7*</w:t>
            </w:r>
          </w:p>
        </w:tc>
      </w:tr>
      <w:tr w:rsidR="005224BE" w:rsidRPr="008538AF">
        <w:tblPrEx>
          <w:tblCellMar>
            <w:top w:w="0" w:type="dxa"/>
            <w:bottom w:w="0" w:type="dxa"/>
          </w:tblCellMar>
        </w:tblPrEx>
        <w:tc>
          <w:tcPr>
            <w:tcW w:w="2953" w:type="dxa"/>
            <w:shd w:val="clear" w:color="auto" w:fill="FFFFFF"/>
            <w:vAlign w:val="center"/>
          </w:tcPr>
          <w:p w:rsidR="005224BE" w:rsidRPr="006957B9" w:rsidRDefault="005224BE" w:rsidP="005224BE">
            <w:pPr>
              <w:ind w:left="710" w:right="63" w:firstLine="0"/>
              <w:jc w:val="both"/>
              <w:rPr>
                <w:sz w:val="24"/>
              </w:rPr>
            </w:pPr>
            <w:r w:rsidRPr="006957B9">
              <w:rPr>
                <w:sz w:val="24"/>
              </w:rPr>
              <w:t>6</w:t>
            </w:r>
          </w:p>
        </w:tc>
        <w:tc>
          <w:tcPr>
            <w:tcW w:w="932" w:type="dxa"/>
            <w:shd w:val="clear" w:color="auto" w:fill="FFFFFF"/>
            <w:vAlign w:val="center"/>
          </w:tcPr>
          <w:p w:rsidR="005224BE" w:rsidRPr="006957B9" w:rsidRDefault="005224BE" w:rsidP="005224BE">
            <w:pPr>
              <w:ind w:left="80" w:right="63" w:firstLine="0"/>
              <w:jc w:val="both"/>
              <w:rPr>
                <w:sz w:val="24"/>
              </w:rPr>
            </w:pPr>
            <w:r w:rsidRPr="006957B9">
              <w:rPr>
                <w:sz w:val="24"/>
              </w:rPr>
              <w:t>10,0</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5,4</w:t>
            </w:r>
          </w:p>
        </w:tc>
        <w:tc>
          <w:tcPr>
            <w:tcW w:w="933" w:type="dxa"/>
            <w:shd w:val="clear" w:color="auto" w:fill="FFFFFF"/>
            <w:vAlign w:val="center"/>
          </w:tcPr>
          <w:p w:rsidR="005224BE" w:rsidRPr="006957B9" w:rsidRDefault="005224BE" w:rsidP="005224BE">
            <w:pPr>
              <w:ind w:left="80" w:right="63" w:firstLine="0"/>
              <w:jc w:val="both"/>
              <w:rPr>
                <w:sz w:val="24"/>
              </w:rPr>
            </w:pPr>
            <w:r w:rsidRPr="006957B9">
              <w:rPr>
                <w:sz w:val="24"/>
              </w:rPr>
              <w:t>2,6</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2,3</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2,3</w:t>
            </w:r>
          </w:p>
        </w:tc>
      </w:tr>
      <w:tr w:rsidR="005224BE" w:rsidRPr="008538AF">
        <w:tblPrEx>
          <w:tblCellMar>
            <w:top w:w="0" w:type="dxa"/>
            <w:bottom w:w="0" w:type="dxa"/>
          </w:tblCellMar>
        </w:tblPrEx>
        <w:tc>
          <w:tcPr>
            <w:tcW w:w="295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rStyle w:val="Corpsdutexte295ptGras"/>
                <w:sz w:val="24"/>
                <w:lang w:val="fr-CA"/>
              </w:rPr>
              <w:t>Protection (%)</w:t>
            </w:r>
          </w:p>
        </w:tc>
        <w:tc>
          <w:tcPr>
            <w:tcW w:w="932"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oui</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26,0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31,2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41,5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52,0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50,5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56,5</w:t>
            </w:r>
          </w:p>
        </w:tc>
      </w:tr>
      <w:tr w:rsidR="005224BE" w:rsidRPr="008538AF">
        <w:tblPrEx>
          <w:tblCellMar>
            <w:top w:w="0" w:type="dxa"/>
            <w:bottom w:w="0" w:type="dxa"/>
          </w:tblCellMar>
        </w:tblPrEx>
        <w:tc>
          <w:tcPr>
            <w:tcW w:w="2953" w:type="dxa"/>
            <w:shd w:val="clear" w:color="auto" w:fill="FFFFFF"/>
          </w:tcPr>
          <w:p w:rsidR="005224BE" w:rsidRPr="006957B9" w:rsidRDefault="005224BE" w:rsidP="005224BE">
            <w:pPr>
              <w:ind w:left="710" w:right="63" w:firstLine="0"/>
              <w:jc w:val="both"/>
              <w:rPr>
                <w:sz w:val="24"/>
              </w:rPr>
            </w:pPr>
            <w:r w:rsidRPr="006957B9">
              <w:rPr>
                <w:sz w:val="24"/>
              </w:rPr>
              <w:t>non</w:t>
            </w:r>
          </w:p>
        </w:tc>
        <w:tc>
          <w:tcPr>
            <w:tcW w:w="932" w:type="dxa"/>
            <w:shd w:val="clear" w:color="auto" w:fill="FFFFFF"/>
          </w:tcPr>
          <w:p w:rsidR="005224BE" w:rsidRPr="006957B9" w:rsidRDefault="005224BE" w:rsidP="005224BE">
            <w:pPr>
              <w:ind w:left="80" w:right="63" w:firstLine="0"/>
              <w:jc w:val="both"/>
              <w:rPr>
                <w:sz w:val="24"/>
              </w:rPr>
            </w:pPr>
            <w:r w:rsidRPr="006957B9">
              <w:rPr>
                <w:sz w:val="24"/>
              </w:rPr>
              <w:t>74,0</w:t>
            </w:r>
          </w:p>
        </w:tc>
        <w:tc>
          <w:tcPr>
            <w:tcW w:w="933" w:type="dxa"/>
            <w:shd w:val="clear" w:color="auto" w:fill="FFFFFF"/>
            <w:vAlign w:val="center"/>
          </w:tcPr>
          <w:p w:rsidR="005224BE" w:rsidRPr="006957B9" w:rsidRDefault="005224BE" w:rsidP="005224BE">
            <w:pPr>
              <w:ind w:left="80" w:right="63" w:firstLine="0"/>
              <w:jc w:val="both"/>
              <w:rPr>
                <w:sz w:val="24"/>
              </w:rPr>
            </w:pPr>
            <w:r w:rsidRPr="006957B9">
              <w:rPr>
                <w:sz w:val="24"/>
              </w:rPr>
              <w:t>68,8</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58,5</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48,0</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49,5</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43,5</w:t>
            </w:r>
          </w:p>
        </w:tc>
      </w:tr>
      <w:tr w:rsidR="005224BE" w:rsidRPr="008538AF">
        <w:tblPrEx>
          <w:tblCellMar>
            <w:top w:w="0" w:type="dxa"/>
            <w:bottom w:w="0" w:type="dxa"/>
          </w:tblCellMar>
        </w:tblPrEx>
        <w:tc>
          <w:tcPr>
            <w:tcW w:w="295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rStyle w:val="Corpsdutexte295ptGras"/>
                <w:sz w:val="24"/>
                <w:lang w:val="fr-CA"/>
              </w:rPr>
              <w:t>Régime de r</w:t>
            </w:r>
            <w:r w:rsidRPr="006957B9">
              <w:rPr>
                <w:rStyle w:val="Corpsdutexte295ptGras"/>
                <w:sz w:val="24"/>
                <w:lang w:val="fr-CA"/>
              </w:rPr>
              <w:t>e</w:t>
            </w:r>
            <w:r w:rsidRPr="006957B9">
              <w:rPr>
                <w:rStyle w:val="Corpsdutexte295ptGras"/>
                <w:sz w:val="24"/>
                <w:lang w:val="fr-CA"/>
              </w:rPr>
              <w:t>traite (%)</w:t>
            </w:r>
          </w:p>
        </w:tc>
        <w:tc>
          <w:tcPr>
            <w:tcW w:w="932"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oui</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8,8</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18,5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43,7</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52,1</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52,9</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54,7</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non</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89,5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80,2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54,6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45,5</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45,4</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44,0</w:t>
            </w:r>
          </w:p>
        </w:tc>
      </w:tr>
      <w:tr w:rsidR="005224BE" w:rsidRPr="008538AF">
        <w:tblPrEx>
          <w:tblCellMar>
            <w:top w:w="0" w:type="dxa"/>
            <w:bottom w:w="0" w:type="dxa"/>
          </w:tblCellMar>
        </w:tblPrEx>
        <w:tc>
          <w:tcPr>
            <w:tcW w:w="2953" w:type="dxa"/>
            <w:shd w:val="clear" w:color="auto" w:fill="FFFFFF"/>
          </w:tcPr>
          <w:p w:rsidR="005224BE" w:rsidRPr="006957B9" w:rsidRDefault="005224BE" w:rsidP="005224BE">
            <w:pPr>
              <w:ind w:left="710" w:right="63" w:firstLine="0"/>
              <w:jc w:val="both"/>
              <w:rPr>
                <w:sz w:val="24"/>
              </w:rPr>
            </w:pPr>
            <w:r w:rsidRPr="006957B9">
              <w:rPr>
                <w:sz w:val="24"/>
              </w:rPr>
              <w:t>pas de réponse</w:t>
            </w:r>
          </w:p>
        </w:tc>
        <w:tc>
          <w:tcPr>
            <w:tcW w:w="932" w:type="dxa"/>
            <w:shd w:val="clear" w:color="auto" w:fill="FFFFFF"/>
          </w:tcPr>
          <w:p w:rsidR="005224BE" w:rsidRPr="006957B9" w:rsidRDefault="005224BE" w:rsidP="005224BE">
            <w:pPr>
              <w:ind w:left="80" w:right="63" w:firstLine="0"/>
              <w:jc w:val="both"/>
              <w:rPr>
                <w:sz w:val="24"/>
              </w:rPr>
            </w:pPr>
            <w:r w:rsidRPr="006957B9">
              <w:rPr>
                <w:sz w:val="24"/>
              </w:rPr>
              <w:t>1,7*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1,3</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2,3</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1,3*</w:t>
            </w:r>
          </w:p>
        </w:tc>
      </w:tr>
      <w:tr w:rsidR="005224BE" w:rsidRPr="008538AF">
        <w:tblPrEx>
          <w:tblCellMar>
            <w:top w:w="0" w:type="dxa"/>
            <w:bottom w:w="0" w:type="dxa"/>
          </w:tblCellMar>
        </w:tblPrEx>
        <w:tc>
          <w:tcPr>
            <w:tcW w:w="295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rStyle w:val="Corpsdutexte295ptGras"/>
                <w:sz w:val="24"/>
                <w:lang w:val="fr-CA"/>
              </w:rPr>
              <w:t>Chômage</w:t>
            </w:r>
            <w:r>
              <w:rPr>
                <w:rStyle w:val="Corpsdutexte295ptGras"/>
                <w:sz w:val="24"/>
                <w:lang w:val="fr-CA"/>
              </w:rPr>
              <w:t xml:space="preserve"> </w:t>
            </w:r>
            <w:r w:rsidRPr="00102CBA">
              <w:rPr>
                <w:rStyle w:val="Corpsdutexte295ptGras"/>
                <w:b w:val="0"/>
                <w:color w:val="FF0000"/>
                <w:sz w:val="24"/>
                <w:vertAlign w:val="superscript"/>
                <w:lang w:val="fr-CA"/>
              </w:rPr>
              <w:t>b</w:t>
            </w:r>
            <w:r>
              <w:rPr>
                <w:rStyle w:val="Corpsdutexte295ptGras"/>
                <w:sz w:val="24"/>
                <w:vertAlign w:val="superscript"/>
                <w:lang w:val="fr-CA"/>
              </w:rPr>
              <w:t xml:space="preserve"> </w:t>
            </w:r>
            <w:r w:rsidRPr="006957B9">
              <w:rPr>
                <w:rStyle w:val="Corpsdutexte295ptGras"/>
                <w:sz w:val="24"/>
                <w:lang w:val="fr-CA"/>
              </w:rPr>
              <w:t>(%)</w:t>
            </w:r>
          </w:p>
        </w:tc>
        <w:tc>
          <w:tcPr>
            <w:tcW w:w="932"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c>
          <w:tcPr>
            <w:tcW w:w="933" w:type="dxa"/>
            <w:tcBorders>
              <w:top w:val="single" w:sz="4" w:space="0" w:color="auto"/>
            </w:tcBorders>
            <w:shd w:val="clear" w:color="auto" w:fill="FFFFFF"/>
          </w:tcPr>
          <w:p w:rsidR="005224BE" w:rsidRPr="006957B9" w:rsidRDefault="005224BE" w:rsidP="005224BE">
            <w:pPr>
              <w:spacing w:before="120"/>
              <w:ind w:left="86" w:right="58" w:firstLine="0"/>
              <w:jc w:val="both"/>
              <w:rPr>
                <w:sz w:val="24"/>
                <w:szCs w:val="10"/>
              </w:rPr>
            </w:pP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1988</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56,6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32,2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21,0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13,6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13,6</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14,4</w:t>
            </w:r>
          </w:p>
        </w:tc>
      </w:tr>
      <w:tr w:rsidR="005224BE" w:rsidRPr="008538AF">
        <w:tblPrEx>
          <w:tblCellMar>
            <w:top w:w="0" w:type="dxa"/>
            <w:bottom w:w="0" w:type="dxa"/>
          </w:tblCellMar>
        </w:tblPrEx>
        <w:tc>
          <w:tcPr>
            <w:tcW w:w="2953" w:type="dxa"/>
            <w:shd w:val="clear" w:color="auto" w:fill="FFFFFF"/>
            <w:vAlign w:val="bottom"/>
          </w:tcPr>
          <w:p w:rsidR="005224BE" w:rsidRPr="006957B9" w:rsidRDefault="005224BE" w:rsidP="005224BE">
            <w:pPr>
              <w:ind w:left="710" w:right="63" w:firstLine="0"/>
              <w:jc w:val="both"/>
              <w:rPr>
                <w:sz w:val="24"/>
              </w:rPr>
            </w:pPr>
            <w:r w:rsidRPr="006957B9">
              <w:rPr>
                <w:sz w:val="24"/>
              </w:rPr>
              <w:t>1989</w:t>
            </w:r>
          </w:p>
        </w:tc>
        <w:tc>
          <w:tcPr>
            <w:tcW w:w="932" w:type="dxa"/>
            <w:shd w:val="clear" w:color="auto" w:fill="FFFFFF"/>
            <w:vAlign w:val="bottom"/>
          </w:tcPr>
          <w:p w:rsidR="005224BE" w:rsidRPr="006957B9" w:rsidRDefault="005224BE" w:rsidP="005224BE">
            <w:pPr>
              <w:ind w:left="80" w:right="63" w:firstLine="0"/>
              <w:jc w:val="both"/>
              <w:rPr>
                <w:sz w:val="24"/>
              </w:rPr>
            </w:pPr>
            <w:r w:rsidRPr="006957B9">
              <w:rPr>
                <w:sz w:val="24"/>
              </w:rPr>
              <w:t>44,0</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25,3</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19,3</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13,2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10,2</w:t>
            </w:r>
          </w:p>
        </w:tc>
        <w:tc>
          <w:tcPr>
            <w:tcW w:w="933" w:type="dxa"/>
            <w:shd w:val="clear" w:color="auto" w:fill="FFFFFF"/>
            <w:vAlign w:val="bottom"/>
          </w:tcPr>
          <w:p w:rsidR="005224BE" w:rsidRPr="006957B9" w:rsidRDefault="005224BE" w:rsidP="005224BE">
            <w:pPr>
              <w:ind w:left="80" w:right="63" w:firstLine="0"/>
              <w:jc w:val="both"/>
              <w:rPr>
                <w:sz w:val="24"/>
              </w:rPr>
            </w:pPr>
            <w:r w:rsidRPr="006957B9">
              <w:rPr>
                <w:sz w:val="24"/>
              </w:rPr>
              <w:t>11,1</w:t>
            </w:r>
          </w:p>
        </w:tc>
      </w:tr>
      <w:tr w:rsidR="005224BE" w:rsidRPr="008538AF">
        <w:tblPrEx>
          <w:tblCellMar>
            <w:top w:w="0" w:type="dxa"/>
            <w:bottom w:w="0" w:type="dxa"/>
          </w:tblCellMar>
        </w:tblPrEx>
        <w:tc>
          <w:tcPr>
            <w:tcW w:w="2953" w:type="dxa"/>
            <w:shd w:val="clear" w:color="auto" w:fill="FFFFFF"/>
          </w:tcPr>
          <w:p w:rsidR="005224BE" w:rsidRPr="006957B9" w:rsidRDefault="005224BE" w:rsidP="005224BE">
            <w:pPr>
              <w:ind w:left="710" w:right="63" w:firstLine="0"/>
              <w:jc w:val="both"/>
              <w:rPr>
                <w:sz w:val="24"/>
              </w:rPr>
            </w:pPr>
            <w:r w:rsidRPr="006957B9">
              <w:rPr>
                <w:sz w:val="24"/>
              </w:rPr>
              <w:t>1988 et 1989</w:t>
            </w:r>
          </w:p>
        </w:tc>
        <w:tc>
          <w:tcPr>
            <w:tcW w:w="932" w:type="dxa"/>
            <w:shd w:val="clear" w:color="auto" w:fill="FFFFFF"/>
          </w:tcPr>
          <w:p w:rsidR="005224BE" w:rsidRPr="006957B9" w:rsidRDefault="005224BE" w:rsidP="005224BE">
            <w:pPr>
              <w:ind w:left="80" w:right="63" w:firstLine="0"/>
              <w:jc w:val="both"/>
              <w:rPr>
                <w:sz w:val="24"/>
              </w:rPr>
            </w:pPr>
            <w:r w:rsidRPr="006957B9">
              <w:rPr>
                <w:sz w:val="24"/>
              </w:rPr>
              <w:t>67,9</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42,3</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30,0</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20,7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17,6</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20,9</w:t>
            </w:r>
          </w:p>
        </w:tc>
      </w:tr>
      <w:tr w:rsidR="005224BE" w:rsidRPr="008538AF">
        <w:tblPrEx>
          <w:tblCellMar>
            <w:top w:w="0" w:type="dxa"/>
            <w:bottom w:w="0" w:type="dxa"/>
          </w:tblCellMar>
        </w:tblPrEx>
        <w:tc>
          <w:tcPr>
            <w:tcW w:w="295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rStyle w:val="Corpsdutexte295ptGras"/>
                <w:sz w:val="24"/>
                <w:lang w:val="fr-CA"/>
              </w:rPr>
              <w:t>Population ret</w:t>
            </w:r>
            <w:r w:rsidRPr="006957B9">
              <w:rPr>
                <w:rStyle w:val="Corpsdutexte295ptGras"/>
                <w:sz w:val="24"/>
                <w:lang w:val="fr-CA"/>
              </w:rPr>
              <w:t>e</w:t>
            </w:r>
            <w:r w:rsidRPr="006957B9">
              <w:rPr>
                <w:rStyle w:val="Corpsdutexte295ptGras"/>
                <w:sz w:val="24"/>
                <w:lang w:val="fr-CA"/>
              </w:rPr>
              <w:t>nue (%)</w:t>
            </w:r>
          </w:p>
        </w:tc>
        <w:tc>
          <w:tcPr>
            <w:tcW w:w="932"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c>
          <w:tcPr>
            <w:tcW w:w="93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c>
          <w:tcPr>
            <w:tcW w:w="93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c>
          <w:tcPr>
            <w:tcW w:w="93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c>
          <w:tcPr>
            <w:tcW w:w="93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c>
          <w:tcPr>
            <w:tcW w:w="933" w:type="dxa"/>
            <w:tcBorders>
              <w:top w:val="single" w:sz="4" w:space="0" w:color="auto"/>
            </w:tcBorders>
            <w:shd w:val="clear" w:color="auto" w:fill="FFFFFF"/>
            <w:vAlign w:val="bottom"/>
          </w:tcPr>
          <w:p w:rsidR="005224BE" w:rsidRPr="006957B9" w:rsidRDefault="005224BE" w:rsidP="005224BE">
            <w:pPr>
              <w:spacing w:before="120"/>
              <w:ind w:left="86" w:right="58" w:firstLine="0"/>
              <w:jc w:val="both"/>
              <w:rPr>
                <w:sz w:val="24"/>
              </w:rPr>
            </w:pPr>
            <w:r w:rsidRPr="006957B9">
              <w:rPr>
                <w:sz w:val="24"/>
              </w:rPr>
              <w:t>100</w:t>
            </w:r>
          </w:p>
        </w:tc>
      </w:tr>
      <w:tr w:rsidR="005224BE" w:rsidRPr="008538AF">
        <w:tblPrEx>
          <w:tblCellMar>
            <w:top w:w="0" w:type="dxa"/>
            <w:bottom w:w="0" w:type="dxa"/>
          </w:tblCellMar>
        </w:tblPrEx>
        <w:tc>
          <w:tcPr>
            <w:tcW w:w="2953" w:type="dxa"/>
            <w:shd w:val="clear" w:color="auto" w:fill="FFFFFF"/>
          </w:tcPr>
          <w:p w:rsidR="005224BE" w:rsidRPr="006957B9" w:rsidRDefault="005224BE" w:rsidP="005224BE">
            <w:pPr>
              <w:ind w:left="80" w:right="63" w:firstLine="0"/>
              <w:jc w:val="both"/>
              <w:rPr>
                <w:sz w:val="24"/>
              </w:rPr>
            </w:pPr>
            <w:r w:rsidRPr="006957B9">
              <w:rPr>
                <w:rStyle w:val="Corpsdutexte295ptGras"/>
                <w:b w:val="0"/>
                <w:sz w:val="24"/>
                <w:lang w:val="fr-CA"/>
              </w:rPr>
              <w:t>(N)</w:t>
            </w:r>
          </w:p>
        </w:tc>
        <w:tc>
          <w:tcPr>
            <w:tcW w:w="932" w:type="dxa"/>
            <w:shd w:val="clear" w:color="auto" w:fill="FFFFFF"/>
          </w:tcPr>
          <w:p w:rsidR="005224BE" w:rsidRPr="006957B9" w:rsidRDefault="005224BE" w:rsidP="005224BE">
            <w:pPr>
              <w:ind w:left="80" w:right="63" w:firstLine="0"/>
              <w:jc w:val="both"/>
              <w:rPr>
                <w:sz w:val="24"/>
              </w:rPr>
            </w:pPr>
            <w:r w:rsidRPr="006957B9">
              <w:rPr>
                <w:sz w:val="24"/>
              </w:rPr>
              <w:t>55</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659</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313</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854</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917</w:t>
            </w:r>
          </w:p>
        </w:tc>
        <w:tc>
          <w:tcPr>
            <w:tcW w:w="933" w:type="dxa"/>
            <w:shd w:val="clear" w:color="auto" w:fill="FFFFFF"/>
          </w:tcPr>
          <w:p w:rsidR="005224BE" w:rsidRPr="006957B9" w:rsidRDefault="005224BE" w:rsidP="005224BE">
            <w:pPr>
              <w:ind w:left="80" w:right="63" w:firstLine="0"/>
              <w:jc w:val="both"/>
              <w:rPr>
                <w:sz w:val="24"/>
              </w:rPr>
            </w:pPr>
            <w:r w:rsidRPr="006957B9">
              <w:rPr>
                <w:sz w:val="24"/>
              </w:rPr>
              <w:t>038</w:t>
            </w:r>
          </w:p>
        </w:tc>
      </w:tr>
      <w:tr w:rsidR="005224BE" w:rsidRPr="008538AF">
        <w:tblPrEx>
          <w:tblCellMar>
            <w:top w:w="0" w:type="dxa"/>
            <w:bottom w:w="0" w:type="dxa"/>
          </w:tblCellMar>
        </w:tblPrEx>
        <w:tc>
          <w:tcPr>
            <w:tcW w:w="2953"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szCs w:val="10"/>
              </w:rPr>
            </w:pPr>
          </w:p>
        </w:tc>
        <w:tc>
          <w:tcPr>
            <w:tcW w:w="932"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rPr>
            </w:pPr>
            <w:r w:rsidRPr="006957B9">
              <w:rPr>
                <w:sz w:val="24"/>
              </w:rPr>
              <w:t>746</w:t>
            </w:r>
          </w:p>
        </w:tc>
        <w:tc>
          <w:tcPr>
            <w:tcW w:w="933"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rPr>
            </w:pPr>
            <w:r w:rsidRPr="006957B9">
              <w:rPr>
                <w:sz w:val="24"/>
              </w:rPr>
              <w:t>448</w:t>
            </w:r>
          </w:p>
        </w:tc>
        <w:tc>
          <w:tcPr>
            <w:tcW w:w="933"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rPr>
            </w:pPr>
            <w:r w:rsidRPr="006957B9">
              <w:rPr>
                <w:sz w:val="24"/>
              </w:rPr>
              <w:t>475</w:t>
            </w:r>
          </w:p>
        </w:tc>
        <w:tc>
          <w:tcPr>
            <w:tcW w:w="933"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rPr>
            </w:pPr>
            <w:r w:rsidRPr="006957B9">
              <w:rPr>
                <w:sz w:val="24"/>
              </w:rPr>
              <w:t>403</w:t>
            </w:r>
          </w:p>
        </w:tc>
        <w:tc>
          <w:tcPr>
            <w:tcW w:w="933" w:type="dxa"/>
            <w:tcBorders>
              <w:bottom w:val="single" w:sz="12" w:space="0" w:color="auto"/>
            </w:tcBorders>
            <w:shd w:val="clear" w:color="auto" w:fill="FFFFFF"/>
          </w:tcPr>
          <w:p w:rsidR="005224BE" w:rsidRPr="006957B9" w:rsidRDefault="005224BE" w:rsidP="005224BE">
            <w:pPr>
              <w:spacing w:after="120"/>
              <w:ind w:left="86" w:right="58" w:firstLine="0"/>
              <w:jc w:val="both"/>
              <w:rPr>
                <w:sz w:val="24"/>
              </w:rPr>
            </w:pPr>
            <w:r w:rsidRPr="006957B9">
              <w:rPr>
                <w:sz w:val="24"/>
              </w:rPr>
              <w:t>251</w:t>
            </w:r>
          </w:p>
        </w:tc>
        <w:tc>
          <w:tcPr>
            <w:tcW w:w="933" w:type="dxa"/>
            <w:tcBorders>
              <w:bottom w:val="single" w:sz="12" w:space="0" w:color="auto"/>
            </w:tcBorders>
            <w:shd w:val="clear" w:color="auto" w:fill="FFFFFF"/>
            <w:vAlign w:val="bottom"/>
          </w:tcPr>
          <w:p w:rsidR="005224BE" w:rsidRPr="006957B9" w:rsidRDefault="005224BE" w:rsidP="005224BE">
            <w:pPr>
              <w:spacing w:after="120"/>
              <w:ind w:left="86" w:right="58" w:firstLine="0"/>
              <w:jc w:val="both"/>
              <w:rPr>
                <w:sz w:val="24"/>
              </w:rPr>
            </w:pPr>
            <w:r w:rsidRPr="006957B9">
              <w:rPr>
                <w:sz w:val="24"/>
              </w:rPr>
              <w:t>886</w:t>
            </w:r>
          </w:p>
        </w:tc>
      </w:tr>
    </w:tbl>
    <w:p w:rsidR="005224BE" w:rsidRPr="008538AF" w:rsidRDefault="005224BE" w:rsidP="005224BE">
      <w:pPr>
        <w:pStyle w:val="figst"/>
      </w:pPr>
      <w:r w:rsidRPr="008538AF">
        <w:rPr>
          <w:lang w:eastAsia="fr-FR" w:bidi="fr-FR"/>
        </w:rPr>
        <w:t>* N &lt; 4 000.</w:t>
      </w:r>
    </w:p>
    <w:p w:rsidR="005224BE" w:rsidRPr="008538AF" w:rsidRDefault="005224BE" w:rsidP="005224BE">
      <w:pPr>
        <w:pStyle w:val="figst"/>
      </w:pPr>
      <w:r>
        <w:rPr>
          <w:lang w:eastAsia="fr-FR" w:bidi="fr-FR"/>
        </w:rPr>
        <w:t xml:space="preserve">a. </w:t>
      </w:r>
      <w:r w:rsidRPr="008538AF">
        <w:rPr>
          <w:lang w:eastAsia="fr-FR" w:bidi="fr-FR"/>
        </w:rPr>
        <w:t>Nous avons retenu pour les fins de cette analyse, le premier emploi enregi</w:t>
      </w:r>
      <w:r w:rsidRPr="008538AF">
        <w:rPr>
          <w:lang w:eastAsia="fr-FR" w:bidi="fr-FR"/>
        </w:rPr>
        <w:t>s</w:t>
      </w:r>
      <w:r w:rsidRPr="008538AF">
        <w:rPr>
          <w:lang w:eastAsia="fr-FR" w:bidi="fr-FR"/>
        </w:rPr>
        <w:t>tré pour chaque personne.</w:t>
      </w:r>
    </w:p>
    <w:p w:rsidR="005224BE" w:rsidRPr="008538AF" w:rsidRDefault="005224BE" w:rsidP="005224BE">
      <w:pPr>
        <w:pStyle w:val="figst"/>
      </w:pPr>
      <w:r>
        <w:rPr>
          <w:lang w:eastAsia="fr-FR" w:bidi="fr-FR"/>
        </w:rPr>
        <w:t xml:space="preserve">b. </w:t>
      </w:r>
      <w:r w:rsidRPr="008538AF">
        <w:rPr>
          <w:lang w:eastAsia="fr-FR" w:bidi="fr-FR"/>
        </w:rPr>
        <w:t>Toute personne ayant connu au moins une semaine de chômage durant l’année est comprise dans ce pourcentage.</w:t>
      </w:r>
    </w:p>
    <w:p w:rsidR="005224BE" w:rsidRPr="008538AF" w:rsidRDefault="005224BE" w:rsidP="005224BE">
      <w:pPr>
        <w:pStyle w:val="figst"/>
      </w:pPr>
      <w:r w:rsidRPr="008538AF">
        <w:rPr>
          <w:lang w:eastAsia="fr-FR" w:bidi="fr-FR"/>
        </w:rPr>
        <w:t>Source :</w:t>
      </w:r>
      <w:r w:rsidRPr="008538AF">
        <w:t xml:space="preserve"> Données tirées de l</w:t>
      </w:r>
      <w:r w:rsidRPr="008538AF">
        <w:rPr>
          <w:lang w:eastAsia="fr-FR" w:bidi="fr-FR"/>
        </w:rPr>
        <w:t xml:space="preserve">'Enquête longitudinale sur l’activité, 1988-89, </w:t>
      </w:r>
      <w:r w:rsidRPr="008538AF">
        <w:t>de St</w:t>
      </w:r>
      <w:r w:rsidRPr="008538AF">
        <w:t>a</w:t>
      </w:r>
      <w:r w:rsidRPr="008538AF">
        <w:t>tistique Canada.</w:t>
      </w:r>
    </w:p>
    <w:p w:rsidR="005224BE" w:rsidRDefault="005224BE" w:rsidP="005224BE">
      <w:pPr>
        <w:spacing w:before="120" w:after="120"/>
        <w:jc w:val="both"/>
        <w:rPr>
          <w:color w:val="000000"/>
          <w:lang w:eastAsia="fr-FR" w:bidi="fr-FR"/>
        </w:rPr>
      </w:pPr>
      <w:r>
        <w:rPr>
          <w:color w:val="000000"/>
          <w:lang w:eastAsia="fr-FR" w:bidi="fr-FR"/>
        </w:rPr>
        <w:br w:type="page"/>
      </w:r>
    </w:p>
    <w:p w:rsidR="005224BE" w:rsidRDefault="005224BE" w:rsidP="005224BE">
      <w:pPr>
        <w:spacing w:before="120" w:after="120"/>
        <w:jc w:val="both"/>
        <w:rPr>
          <w:color w:val="000000"/>
          <w:lang w:eastAsia="fr-FR" w:bidi="fr-FR"/>
        </w:rPr>
      </w:pPr>
      <w:r w:rsidRPr="008538AF">
        <w:rPr>
          <w:color w:val="000000"/>
          <w:lang w:eastAsia="fr-FR" w:bidi="fr-FR"/>
        </w:rPr>
        <w:t>Le changement d’état n’est pas nécessairement négatif au sens de l’insertion sur le marché du travail. C’est surtout la possibilité de co</w:t>
      </w:r>
      <w:r w:rsidRPr="008538AF">
        <w:rPr>
          <w:color w:val="000000"/>
          <w:lang w:eastAsia="fr-FR" w:bidi="fr-FR"/>
        </w:rPr>
        <w:t>n</w:t>
      </w:r>
      <w:r w:rsidRPr="008538AF">
        <w:rPr>
          <w:color w:val="000000"/>
          <w:lang w:eastAsia="fr-FR" w:bidi="fr-FR"/>
        </w:rPr>
        <w:t>naître le mouvement dans le changement d’état qui peut devenir un indicateur d’instabilité. Une étude en ce sens menée par Guy Fr</w:t>
      </w:r>
      <w:r w:rsidRPr="008538AF">
        <w:rPr>
          <w:color w:val="000000"/>
          <w:lang w:eastAsia="fr-FR" w:bidi="fr-FR"/>
        </w:rPr>
        <w:t>é</w:t>
      </w:r>
      <w:r w:rsidRPr="008538AF">
        <w:rPr>
          <w:color w:val="000000"/>
          <w:lang w:eastAsia="fr-FR" w:bidi="fr-FR"/>
        </w:rPr>
        <w:t>chet à partir de l’Enquête sur l’activité de 1986-1987</w:t>
      </w:r>
      <w:r>
        <w:t xml:space="preserve"> [73]</w:t>
      </w:r>
      <w:r w:rsidRPr="008538AF">
        <w:rPr>
          <w:color w:val="000000"/>
          <w:lang w:eastAsia="fr-FR" w:bidi="fr-FR"/>
        </w:rPr>
        <w:t xml:space="preserve"> indique que le fait d’avoir connu une première transition a</w:t>
      </w:r>
      <w:r w:rsidRPr="008538AF">
        <w:rPr>
          <w:color w:val="000000"/>
          <w:lang w:eastAsia="fr-FR" w:bidi="fr-FR"/>
        </w:rPr>
        <w:t>c</w:t>
      </w:r>
      <w:r w:rsidRPr="008538AF">
        <w:rPr>
          <w:color w:val="000000"/>
          <w:lang w:eastAsia="fr-FR" w:bidi="fr-FR"/>
        </w:rPr>
        <w:t>croît le risque, à tous les âges de manière à peu près équivalente, d’en co</w:t>
      </w:r>
      <w:r w:rsidRPr="008538AF">
        <w:rPr>
          <w:color w:val="000000"/>
          <w:lang w:eastAsia="fr-FR" w:bidi="fr-FR"/>
        </w:rPr>
        <w:t>n</w:t>
      </w:r>
      <w:r w:rsidRPr="008538AF">
        <w:rPr>
          <w:color w:val="000000"/>
          <w:lang w:eastAsia="fr-FR" w:bidi="fr-FR"/>
        </w:rPr>
        <w:t>naître une deuxième. L’analyse a été faite jusqu’à la possib</w:t>
      </w:r>
      <w:r w:rsidRPr="008538AF">
        <w:rPr>
          <w:color w:val="000000"/>
          <w:lang w:eastAsia="fr-FR" w:bidi="fr-FR"/>
        </w:rPr>
        <w:t>i</w:t>
      </w:r>
      <w:r w:rsidRPr="008538AF">
        <w:rPr>
          <w:color w:val="000000"/>
          <w:lang w:eastAsia="fr-FR" w:bidi="fr-FR"/>
        </w:rPr>
        <w:t>lité d’une cinquième transition et la probabilité de risque demeure semblable. Une première transition prend alors une signification impo</w:t>
      </w:r>
      <w:r w:rsidRPr="008538AF">
        <w:rPr>
          <w:color w:val="000000"/>
          <w:lang w:eastAsia="fr-FR" w:bidi="fr-FR"/>
        </w:rPr>
        <w:t>r</w:t>
      </w:r>
      <w:r w:rsidRPr="008538AF">
        <w:rPr>
          <w:color w:val="000000"/>
          <w:lang w:eastAsia="fr-FR" w:bidi="fr-FR"/>
        </w:rPr>
        <w:t>tante puisqu’elle inscrit l’individu, pour un pourcentage assez él</w:t>
      </w:r>
      <w:r w:rsidRPr="008538AF">
        <w:rPr>
          <w:color w:val="000000"/>
          <w:lang w:eastAsia="fr-FR" w:bidi="fr-FR"/>
        </w:rPr>
        <w:t>e</w:t>
      </w:r>
      <w:r w:rsidRPr="008538AF">
        <w:rPr>
          <w:color w:val="000000"/>
          <w:lang w:eastAsia="fr-FR" w:bidi="fr-FR"/>
        </w:rPr>
        <w:t>vé de cas, dans une filière d’instabilité en emploi et ceci est particuli</w:t>
      </w:r>
      <w:r w:rsidRPr="008538AF">
        <w:rPr>
          <w:color w:val="000000"/>
          <w:lang w:eastAsia="fr-FR" w:bidi="fr-FR"/>
        </w:rPr>
        <w:t>è</w:t>
      </w:r>
      <w:r w:rsidRPr="008538AF">
        <w:rPr>
          <w:color w:val="000000"/>
          <w:lang w:eastAsia="fr-FR" w:bidi="fr-FR"/>
        </w:rPr>
        <w:t xml:space="preserve">rement vrai pour les 20-24 ans (Fréchet et </w:t>
      </w:r>
      <w:r w:rsidRPr="008538AF">
        <w:t>al.,</w:t>
      </w:r>
      <w:r w:rsidRPr="008538AF">
        <w:rPr>
          <w:color w:val="000000"/>
          <w:lang w:eastAsia="fr-FR" w:bidi="fr-FR"/>
        </w:rPr>
        <w:t xml:space="preserve"> 1990).</w:t>
      </w:r>
    </w:p>
    <w:p w:rsidR="005224BE" w:rsidRPr="005073EF" w:rsidRDefault="005224BE" w:rsidP="005224BE">
      <w:pPr>
        <w:ind w:firstLine="0"/>
        <w:jc w:val="both"/>
        <w:rPr>
          <w:sz w:val="24"/>
        </w:rPr>
      </w:pPr>
    </w:p>
    <w:p w:rsidR="005224BE" w:rsidRPr="008538AF" w:rsidRDefault="005224BE" w:rsidP="005224BE">
      <w:pPr>
        <w:pStyle w:val="figtitre"/>
      </w:pPr>
      <w:r w:rsidRPr="008538AF">
        <w:t>Tableau 2</w:t>
      </w:r>
      <w:r>
        <w:br/>
      </w:r>
      <w:r w:rsidRPr="008538AF">
        <w:t>Rapport entre les taux de chômage</w:t>
      </w:r>
      <w:r>
        <w:t xml:space="preserve"> des 20-24 ans et des 45-54 ans</w:t>
      </w:r>
      <w:r>
        <w:br/>
      </w:r>
      <w:r w:rsidRPr="008538AF">
        <w:t>s</w:t>
      </w:r>
      <w:r w:rsidRPr="008538AF">
        <w:t>e</w:t>
      </w:r>
      <w:r w:rsidRPr="008538AF">
        <w:t>lon le sexe, 1981-1989, Québec</w:t>
      </w:r>
    </w:p>
    <w:tbl>
      <w:tblPr>
        <w:tblOverlap w:val="never"/>
        <w:tblW w:w="0" w:type="auto"/>
        <w:tblLayout w:type="fixed"/>
        <w:tblCellMar>
          <w:left w:w="10" w:type="dxa"/>
          <w:right w:w="10" w:type="dxa"/>
        </w:tblCellMar>
        <w:tblLook w:val="04A0" w:firstRow="1" w:lastRow="0" w:firstColumn="1" w:lastColumn="0" w:noHBand="0" w:noVBand="1"/>
      </w:tblPr>
      <w:tblGrid>
        <w:gridCol w:w="940"/>
        <w:gridCol w:w="776"/>
        <w:gridCol w:w="777"/>
        <w:gridCol w:w="777"/>
        <w:gridCol w:w="776"/>
        <w:gridCol w:w="777"/>
        <w:gridCol w:w="777"/>
        <w:gridCol w:w="776"/>
        <w:gridCol w:w="777"/>
        <w:gridCol w:w="777"/>
      </w:tblGrid>
      <w:tr w:rsidR="005224BE" w:rsidRPr="008538AF">
        <w:tblPrEx>
          <w:tblCellMar>
            <w:top w:w="0" w:type="dxa"/>
            <w:bottom w:w="0" w:type="dxa"/>
          </w:tblCellMar>
        </w:tblPrEx>
        <w:tc>
          <w:tcPr>
            <w:tcW w:w="940" w:type="dxa"/>
            <w:vMerge w:val="restart"/>
            <w:tcBorders>
              <w:top w:val="single" w:sz="4" w:space="0" w:color="auto"/>
            </w:tcBorders>
            <w:shd w:val="clear" w:color="auto" w:fill="EEECE1"/>
          </w:tcPr>
          <w:p w:rsidR="005224BE" w:rsidRPr="00654911" w:rsidRDefault="005224BE" w:rsidP="005224BE">
            <w:pPr>
              <w:spacing w:before="120" w:after="120"/>
              <w:ind w:firstLine="0"/>
              <w:jc w:val="both"/>
              <w:rPr>
                <w:sz w:val="24"/>
                <w:szCs w:val="10"/>
              </w:rPr>
            </w:pPr>
          </w:p>
        </w:tc>
        <w:tc>
          <w:tcPr>
            <w:tcW w:w="4660" w:type="dxa"/>
            <w:gridSpan w:val="6"/>
            <w:tcBorders>
              <w:top w:val="single" w:sz="4" w:space="0" w:color="auto"/>
              <w:bottom w:val="single" w:sz="4" w:space="0" w:color="auto"/>
            </w:tcBorders>
            <w:shd w:val="clear" w:color="auto" w:fill="EEECE1"/>
            <w:vAlign w:val="center"/>
          </w:tcPr>
          <w:p w:rsidR="005224BE" w:rsidRPr="00654911" w:rsidRDefault="005224BE" w:rsidP="005224BE">
            <w:pPr>
              <w:spacing w:before="120" w:after="120"/>
              <w:ind w:firstLine="0"/>
              <w:jc w:val="center"/>
              <w:rPr>
                <w:sz w:val="24"/>
              </w:rPr>
            </w:pPr>
            <w:r w:rsidRPr="00654911">
              <w:rPr>
                <w:rStyle w:val="Corpsdutexte275ptPetitesmajuscules"/>
                <w:sz w:val="24"/>
              </w:rPr>
              <w:t>Taux de chôm</w:t>
            </w:r>
            <w:r w:rsidRPr="00654911">
              <w:rPr>
                <w:rStyle w:val="Corpsdutexte275ptPetitesmajuscules"/>
                <w:sz w:val="24"/>
              </w:rPr>
              <w:t>a</w:t>
            </w:r>
            <w:r w:rsidRPr="00654911">
              <w:rPr>
                <w:rStyle w:val="Corpsdutexte275ptPetitesmajuscules"/>
                <w:sz w:val="24"/>
              </w:rPr>
              <w:t xml:space="preserve">ge </w:t>
            </w:r>
          </w:p>
        </w:tc>
        <w:tc>
          <w:tcPr>
            <w:tcW w:w="2330" w:type="dxa"/>
            <w:gridSpan w:val="3"/>
            <w:vMerge w:val="restart"/>
            <w:tcBorders>
              <w:top w:val="single" w:sz="4" w:space="0" w:color="auto"/>
            </w:tcBorders>
            <w:shd w:val="clear" w:color="auto" w:fill="EEECE1"/>
            <w:vAlign w:val="center"/>
          </w:tcPr>
          <w:p w:rsidR="005224BE" w:rsidRPr="00654911" w:rsidRDefault="005224BE" w:rsidP="005224BE">
            <w:pPr>
              <w:spacing w:before="120" w:after="120"/>
              <w:ind w:firstLine="0"/>
              <w:jc w:val="center"/>
              <w:rPr>
                <w:sz w:val="24"/>
              </w:rPr>
            </w:pPr>
            <w:r w:rsidRPr="00654911">
              <w:rPr>
                <w:rStyle w:val="Corpsdutexte275ptPetitesmajuscules"/>
                <w:smallCaps w:val="0"/>
                <w:sz w:val="24"/>
              </w:rPr>
              <w:t>Rapport</w:t>
            </w:r>
            <w:r>
              <w:rPr>
                <w:rStyle w:val="Corpsdutexte275ptPetitesmajuscules"/>
                <w:smallCaps w:val="0"/>
                <w:sz w:val="24"/>
              </w:rPr>
              <w:t xml:space="preserve"> </w:t>
            </w:r>
            <w:r w:rsidRPr="00654911">
              <w:rPr>
                <w:rStyle w:val="Corpsdutexte275ptPetitesmajuscules"/>
                <w:smallCaps w:val="0"/>
                <w:sz w:val="24"/>
              </w:rPr>
              <w:t>entre les taux</w:t>
            </w:r>
            <w:r>
              <w:rPr>
                <w:sz w:val="24"/>
              </w:rPr>
              <w:br/>
            </w:r>
            <w:r w:rsidRPr="00654911">
              <w:rPr>
                <w:sz w:val="24"/>
              </w:rPr>
              <w:t>20-24/45-54</w:t>
            </w:r>
          </w:p>
        </w:tc>
      </w:tr>
      <w:tr w:rsidR="005224BE" w:rsidRPr="008538AF">
        <w:tblPrEx>
          <w:tblCellMar>
            <w:top w:w="0" w:type="dxa"/>
            <w:bottom w:w="0" w:type="dxa"/>
          </w:tblCellMar>
        </w:tblPrEx>
        <w:tc>
          <w:tcPr>
            <w:tcW w:w="940" w:type="dxa"/>
            <w:vMerge/>
            <w:shd w:val="clear" w:color="auto" w:fill="EEECE1"/>
          </w:tcPr>
          <w:p w:rsidR="005224BE" w:rsidRPr="00654911" w:rsidRDefault="005224BE" w:rsidP="005224BE">
            <w:pPr>
              <w:spacing w:before="120" w:after="120"/>
              <w:ind w:firstLine="0"/>
              <w:jc w:val="both"/>
              <w:rPr>
                <w:sz w:val="24"/>
                <w:szCs w:val="10"/>
              </w:rPr>
            </w:pPr>
          </w:p>
        </w:tc>
        <w:tc>
          <w:tcPr>
            <w:tcW w:w="2330" w:type="dxa"/>
            <w:gridSpan w:val="3"/>
            <w:tcBorders>
              <w:top w:val="single" w:sz="4" w:space="0" w:color="auto"/>
              <w:bottom w:val="single" w:sz="4" w:space="0" w:color="auto"/>
            </w:tcBorders>
            <w:shd w:val="clear" w:color="auto" w:fill="EEECE1"/>
            <w:vAlign w:val="center"/>
          </w:tcPr>
          <w:p w:rsidR="005224BE" w:rsidRPr="00654911" w:rsidRDefault="005224BE" w:rsidP="005224BE">
            <w:pPr>
              <w:spacing w:before="120" w:after="120"/>
              <w:ind w:firstLine="0"/>
              <w:jc w:val="center"/>
              <w:rPr>
                <w:sz w:val="24"/>
              </w:rPr>
            </w:pPr>
            <w:r w:rsidRPr="00654911">
              <w:rPr>
                <w:sz w:val="24"/>
              </w:rPr>
              <w:t xml:space="preserve">20-24 </w:t>
            </w:r>
          </w:p>
        </w:tc>
        <w:tc>
          <w:tcPr>
            <w:tcW w:w="2330" w:type="dxa"/>
            <w:gridSpan w:val="3"/>
            <w:tcBorders>
              <w:top w:val="single" w:sz="4" w:space="0" w:color="auto"/>
              <w:bottom w:val="single" w:sz="4" w:space="0" w:color="auto"/>
            </w:tcBorders>
            <w:shd w:val="clear" w:color="auto" w:fill="EEECE1"/>
            <w:vAlign w:val="center"/>
          </w:tcPr>
          <w:p w:rsidR="005224BE" w:rsidRPr="00654911" w:rsidRDefault="005224BE" w:rsidP="005224BE">
            <w:pPr>
              <w:spacing w:before="120" w:after="120"/>
              <w:ind w:firstLine="0"/>
              <w:jc w:val="center"/>
              <w:rPr>
                <w:sz w:val="24"/>
              </w:rPr>
            </w:pPr>
            <w:r w:rsidRPr="00654911">
              <w:rPr>
                <w:sz w:val="24"/>
              </w:rPr>
              <w:t>45-54</w:t>
            </w:r>
          </w:p>
        </w:tc>
        <w:tc>
          <w:tcPr>
            <w:tcW w:w="2330" w:type="dxa"/>
            <w:gridSpan w:val="3"/>
            <w:vMerge/>
            <w:tcBorders>
              <w:bottom w:val="single" w:sz="4" w:space="0" w:color="auto"/>
            </w:tcBorders>
            <w:shd w:val="clear" w:color="auto" w:fill="EEECE1"/>
            <w:vAlign w:val="center"/>
          </w:tcPr>
          <w:p w:rsidR="005224BE" w:rsidRPr="00654911" w:rsidRDefault="005224BE" w:rsidP="005224BE">
            <w:pPr>
              <w:spacing w:before="120" w:after="120"/>
              <w:ind w:firstLine="0"/>
              <w:jc w:val="center"/>
              <w:rPr>
                <w:sz w:val="24"/>
              </w:rPr>
            </w:pPr>
          </w:p>
        </w:tc>
      </w:tr>
      <w:tr w:rsidR="005224BE" w:rsidRPr="008538AF">
        <w:tblPrEx>
          <w:tblCellMar>
            <w:top w:w="0" w:type="dxa"/>
            <w:bottom w:w="0" w:type="dxa"/>
          </w:tblCellMar>
        </w:tblPrEx>
        <w:tc>
          <w:tcPr>
            <w:tcW w:w="940" w:type="dxa"/>
            <w:vMerge/>
            <w:tcBorders>
              <w:bottom w:val="single" w:sz="12" w:space="0" w:color="auto"/>
            </w:tcBorders>
            <w:shd w:val="clear" w:color="auto" w:fill="EEECE1"/>
          </w:tcPr>
          <w:p w:rsidR="005224BE" w:rsidRPr="00654911" w:rsidRDefault="005224BE" w:rsidP="005224BE">
            <w:pPr>
              <w:spacing w:after="120"/>
              <w:ind w:firstLine="0"/>
              <w:jc w:val="center"/>
              <w:rPr>
                <w:sz w:val="24"/>
                <w:szCs w:val="10"/>
              </w:rPr>
            </w:pPr>
          </w:p>
        </w:tc>
        <w:tc>
          <w:tcPr>
            <w:tcW w:w="776"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T</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H</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F</w:t>
            </w:r>
          </w:p>
        </w:tc>
        <w:tc>
          <w:tcPr>
            <w:tcW w:w="776"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T</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H</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F</w:t>
            </w:r>
          </w:p>
        </w:tc>
        <w:tc>
          <w:tcPr>
            <w:tcW w:w="776"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T</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H</w:t>
            </w:r>
          </w:p>
        </w:tc>
        <w:tc>
          <w:tcPr>
            <w:tcW w:w="777" w:type="dxa"/>
            <w:tcBorders>
              <w:top w:val="single" w:sz="4" w:space="0" w:color="auto"/>
              <w:bottom w:val="single" w:sz="12" w:space="0" w:color="auto"/>
            </w:tcBorders>
            <w:shd w:val="clear" w:color="auto" w:fill="EEECE1"/>
            <w:vAlign w:val="center"/>
          </w:tcPr>
          <w:p w:rsidR="005224BE" w:rsidRPr="00654911" w:rsidRDefault="005224BE" w:rsidP="005224BE">
            <w:pPr>
              <w:spacing w:after="120"/>
              <w:ind w:firstLine="0"/>
              <w:jc w:val="center"/>
              <w:rPr>
                <w:sz w:val="24"/>
              </w:rPr>
            </w:pPr>
            <w:r w:rsidRPr="00654911">
              <w:rPr>
                <w:sz w:val="24"/>
              </w:rPr>
              <w:t>F</w:t>
            </w:r>
          </w:p>
        </w:tc>
      </w:tr>
      <w:tr w:rsidR="005224BE" w:rsidRPr="008538AF">
        <w:tblPrEx>
          <w:tblCellMar>
            <w:top w:w="0" w:type="dxa"/>
            <w:bottom w:w="0" w:type="dxa"/>
          </w:tblCellMar>
        </w:tblPrEx>
        <w:tc>
          <w:tcPr>
            <w:tcW w:w="940"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1992</w:t>
            </w:r>
          </w:p>
        </w:tc>
        <w:tc>
          <w:tcPr>
            <w:tcW w:w="776"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16,5</w:t>
            </w:r>
          </w:p>
        </w:tc>
        <w:tc>
          <w:tcPr>
            <w:tcW w:w="777" w:type="dxa"/>
            <w:tcBorders>
              <w:top w:val="single" w:sz="12" w:space="0" w:color="auto"/>
            </w:tcBorders>
            <w:shd w:val="clear" w:color="auto" w:fill="FFFFFF"/>
            <w:vAlign w:val="center"/>
          </w:tcPr>
          <w:p w:rsidR="005224BE" w:rsidRPr="00654911" w:rsidRDefault="005224BE" w:rsidP="005224BE">
            <w:pPr>
              <w:ind w:firstLine="0"/>
              <w:jc w:val="both"/>
              <w:rPr>
                <w:sz w:val="24"/>
              </w:rPr>
            </w:pPr>
            <w:r w:rsidRPr="00654911">
              <w:rPr>
                <w:sz w:val="24"/>
              </w:rPr>
              <w:t>18,8</w:t>
            </w:r>
          </w:p>
        </w:tc>
        <w:tc>
          <w:tcPr>
            <w:tcW w:w="777"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12,9</w:t>
            </w:r>
          </w:p>
        </w:tc>
        <w:tc>
          <w:tcPr>
            <w:tcW w:w="776"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10,3</w:t>
            </w:r>
          </w:p>
        </w:tc>
        <w:tc>
          <w:tcPr>
            <w:tcW w:w="777"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9,6</w:t>
            </w:r>
          </w:p>
        </w:tc>
        <w:tc>
          <w:tcPr>
            <w:tcW w:w="777"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11,3</w:t>
            </w:r>
          </w:p>
        </w:tc>
        <w:tc>
          <w:tcPr>
            <w:tcW w:w="776" w:type="dxa"/>
            <w:tcBorders>
              <w:top w:val="single" w:sz="12" w:space="0" w:color="auto"/>
            </w:tcBorders>
            <w:shd w:val="clear" w:color="auto" w:fill="FFFFFF"/>
            <w:vAlign w:val="center"/>
          </w:tcPr>
          <w:p w:rsidR="005224BE" w:rsidRPr="00654911" w:rsidRDefault="005224BE" w:rsidP="005224BE">
            <w:pPr>
              <w:ind w:firstLine="0"/>
              <w:jc w:val="both"/>
              <w:rPr>
                <w:sz w:val="24"/>
              </w:rPr>
            </w:pPr>
            <w:r w:rsidRPr="00654911">
              <w:rPr>
                <w:sz w:val="24"/>
              </w:rPr>
              <w:t>1,60</w:t>
            </w:r>
          </w:p>
        </w:tc>
        <w:tc>
          <w:tcPr>
            <w:tcW w:w="777" w:type="dxa"/>
            <w:tcBorders>
              <w:top w:val="single" w:sz="12" w:space="0" w:color="auto"/>
            </w:tcBorders>
            <w:shd w:val="clear" w:color="auto" w:fill="FFFFFF"/>
            <w:vAlign w:val="center"/>
          </w:tcPr>
          <w:p w:rsidR="005224BE" w:rsidRPr="00654911" w:rsidRDefault="005224BE" w:rsidP="005224BE">
            <w:pPr>
              <w:ind w:firstLine="0"/>
              <w:jc w:val="both"/>
              <w:rPr>
                <w:sz w:val="24"/>
              </w:rPr>
            </w:pPr>
            <w:r w:rsidRPr="00654911">
              <w:rPr>
                <w:sz w:val="24"/>
              </w:rPr>
              <w:t>2,06</w:t>
            </w:r>
          </w:p>
        </w:tc>
        <w:tc>
          <w:tcPr>
            <w:tcW w:w="777" w:type="dxa"/>
            <w:tcBorders>
              <w:top w:val="single" w:sz="12" w:space="0" w:color="auto"/>
            </w:tcBorders>
            <w:shd w:val="clear" w:color="auto" w:fill="FFFFFF"/>
          </w:tcPr>
          <w:p w:rsidR="005224BE" w:rsidRPr="00654911" w:rsidRDefault="005224BE" w:rsidP="005224BE">
            <w:pPr>
              <w:ind w:firstLine="0"/>
              <w:jc w:val="both"/>
              <w:rPr>
                <w:sz w:val="24"/>
              </w:rPr>
            </w:pPr>
            <w:r w:rsidRPr="00654911">
              <w:rPr>
                <w:sz w:val="24"/>
              </w:rPr>
              <w:t>1,14</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1991</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17,5</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21,7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12,9</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9,2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8,6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10,0</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1,90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2,52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1,29</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1990</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14,1</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15,2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12,8</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8,7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7,7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10,2</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1,62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1,97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1,25</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1989</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11,9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11,0</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6,6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6,1</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7,3</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1,80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2,08</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1,51</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1988</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12,9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14,0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11,6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7,3</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5,8</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9,4</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1,77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2,41</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1,23</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1987</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14,2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15,0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13,3</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8,2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7,6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9,0</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1,73</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1,97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1,48</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16,0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17,4</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14,6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8,0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6,9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9,9</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2,00</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2,52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1,47</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1985</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16,9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19,1</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14,4</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8,5</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7,9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9,6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1,99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2,41</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1,50</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1984</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18,3</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19,2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17,2</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9,4</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8,4</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11,2</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1,95</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2,29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1,54</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1983</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20,7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23,6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17,6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9,3</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8,9</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10,1</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2,23</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2,65</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1,74</w:t>
            </w:r>
          </w:p>
        </w:tc>
      </w:tr>
      <w:tr w:rsidR="005224BE" w:rsidRPr="008538AF">
        <w:tblPrEx>
          <w:tblCellMar>
            <w:top w:w="0" w:type="dxa"/>
            <w:bottom w:w="0" w:type="dxa"/>
          </w:tblCellMar>
        </w:tblPrEx>
        <w:tc>
          <w:tcPr>
            <w:tcW w:w="940" w:type="dxa"/>
            <w:shd w:val="clear" w:color="auto" w:fill="FFFFFF"/>
            <w:vAlign w:val="bottom"/>
          </w:tcPr>
          <w:p w:rsidR="005224BE" w:rsidRPr="00654911" w:rsidRDefault="005224BE" w:rsidP="005224BE">
            <w:pPr>
              <w:ind w:firstLine="0"/>
              <w:jc w:val="both"/>
              <w:rPr>
                <w:sz w:val="24"/>
              </w:rPr>
            </w:pPr>
            <w:r w:rsidRPr="00654911">
              <w:rPr>
                <w:sz w:val="24"/>
              </w:rPr>
              <w:t>1982</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20,6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22,6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18,3</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8,7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8,2</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9,6</w:t>
            </w:r>
          </w:p>
        </w:tc>
        <w:tc>
          <w:tcPr>
            <w:tcW w:w="776" w:type="dxa"/>
            <w:shd w:val="clear" w:color="auto" w:fill="FFFFFF"/>
            <w:vAlign w:val="bottom"/>
          </w:tcPr>
          <w:p w:rsidR="005224BE" w:rsidRPr="00654911" w:rsidRDefault="005224BE" w:rsidP="005224BE">
            <w:pPr>
              <w:ind w:firstLine="0"/>
              <w:jc w:val="both"/>
              <w:rPr>
                <w:sz w:val="24"/>
              </w:rPr>
            </w:pPr>
            <w:r w:rsidRPr="00654911">
              <w:rPr>
                <w:sz w:val="24"/>
              </w:rPr>
              <w:t>2,37</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2,76</w:t>
            </w:r>
          </w:p>
        </w:tc>
        <w:tc>
          <w:tcPr>
            <w:tcW w:w="777" w:type="dxa"/>
            <w:shd w:val="clear" w:color="auto" w:fill="FFFFFF"/>
            <w:vAlign w:val="bottom"/>
          </w:tcPr>
          <w:p w:rsidR="005224BE" w:rsidRPr="00654911" w:rsidRDefault="005224BE" w:rsidP="005224BE">
            <w:pPr>
              <w:ind w:firstLine="0"/>
              <w:jc w:val="both"/>
              <w:rPr>
                <w:sz w:val="24"/>
              </w:rPr>
            </w:pPr>
            <w:r w:rsidRPr="00654911">
              <w:rPr>
                <w:sz w:val="24"/>
              </w:rPr>
              <w:t>1,90</w:t>
            </w:r>
          </w:p>
        </w:tc>
      </w:tr>
      <w:tr w:rsidR="005224BE" w:rsidRPr="008538AF">
        <w:tblPrEx>
          <w:tblCellMar>
            <w:top w:w="0" w:type="dxa"/>
            <w:bottom w:w="0" w:type="dxa"/>
          </w:tblCellMar>
        </w:tblPrEx>
        <w:tc>
          <w:tcPr>
            <w:tcW w:w="940"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1981</w:t>
            </w:r>
          </w:p>
        </w:tc>
        <w:tc>
          <w:tcPr>
            <w:tcW w:w="776"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15,3</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16,6</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13,7</w:t>
            </w:r>
          </w:p>
        </w:tc>
        <w:tc>
          <w:tcPr>
            <w:tcW w:w="776"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7,0</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6,4</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8,1</w:t>
            </w:r>
          </w:p>
        </w:tc>
        <w:tc>
          <w:tcPr>
            <w:tcW w:w="776"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2,19</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2,59</w:t>
            </w:r>
          </w:p>
        </w:tc>
        <w:tc>
          <w:tcPr>
            <w:tcW w:w="777" w:type="dxa"/>
            <w:tcBorders>
              <w:bottom w:val="single" w:sz="12" w:space="0" w:color="auto"/>
            </w:tcBorders>
            <w:shd w:val="clear" w:color="auto" w:fill="FFFFFF"/>
            <w:vAlign w:val="bottom"/>
          </w:tcPr>
          <w:p w:rsidR="005224BE" w:rsidRPr="00654911" w:rsidRDefault="005224BE" w:rsidP="005224BE">
            <w:pPr>
              <w:spacing w:after="120"/>
              <w:ind w:firstLine="0"/>
              <w:jc w:val="both"/>
              <w:rPr>
                <w:sz w:val="24"/>
              </w:rPr>
            </w:pPr>
            <w:r w:rsidRPr="00654911">
              <w:rPr>
                <w:sz w:val="24"/>
              </w:rPr>
              <w:t>1,69</w:t>
            </w:r>
          </w:p>
        </w:tc>
      </w:tr>
    </w:tbl>
    <w:p w:rsidR="005224BE" w:rsidRPr="008538AF" w:rsidRDefault="005224BE" w:rsidP="005224BE">
      <w:pPr>
        <w:pStyle w:val="figst"/>
      </w:pPr>
      <w:r w:rsidRPr="00654911">
        <w:rPr>
          <w:i/>
          <w:iCs/>
        </w:rPr>
        <w:t>Source :</w:t>
      </w:r>
      <w:r w:rsidRPr="008538AF">
        <w:rPr>
          <w:lang w:eastAsia="fr-FR" w:bidi="fr-FR"/>
        </w:rPr>
        <w:t xml:space="preserve"> Calculs de l’auteur selon les données de Statistique Canada, </w:t>
      </w:r>
      <w:r w:rsidRPr="00654911">
        <w:rPr>
          <w:i/>
          <w:iCs/>
        </w:rPr>
        <w:t>La popul</w:t>
      </w:r>
      <w:r w:rsidRPr="00654911">
        <w:rPr>
          <w:i/>
          <w:iCs/>
        </w:rPr>
        <w:t>a</w:t>
      </w:r>
      <w:r w:rsidRPr="00654911">
        <w:rPr>
          <w:i/>
          <w:iCs/>
        </w:rPr>
        <w:t>tion active,</w:t>
      </w:r>
      <w:r w:rsidRPr="008538AF">
        <w:rPr>
          <w:lang w:eastAsia="fr-FR" w:bidi="fr-FR"/>
        </w:rPr>
        <w:t xml:space="preserve"> 1981-1988, cat. 71-529 ; 1989, cat. 71-001 ; 1990, 1991 et 1992, cat. 71-220.</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rPr>
          <w:szCs w:val="2"/>
        </w:rPr>
      </w:pPr>
    </w:p>
    <w:p w:rsidR="005224BE" w:rsidRPr="008538AF" w:rsidRDefault="005224BE" w:rsidP="005224BE">
      <w:pPr>
        <w:spacing w:before="120" w:after="120"/>
        <w:jc w:val="both"/>
      </w:pPr>
      <w:r w:rsidRPr="008538AF">
        <w:rPr>
          <w:color w:val="000000"/>
          <w:lang w:eastAsia="fr-FR" w:bidi="fr-FR"/>
        </w:rPr>
        <w:t>Ces deux séries d’observations permettent d’interroger la façon de concevoir la situation des jeunes en emploi uniquement sous l’angle du chômage ou de celui des taux d’activité. Ainsi le taux de chômage des 20-24 ans au Québec était de 12,9</w:t>
      </w:r>
      <w:r>
        <w:rPr>
          <w:color w:val="000000"/>
          <w:lang w:eastAsia="fr-FR" w:bidi="fr-FR"/>
        </w:rPr>
        <w:t>%</w:t>
      </w:r>
      <w:r w:rsidRPr="008538AF">
        <w:rPr>
          <w:color w:val="000000"/>
          <w:lang w:eastAsia="fr-FR" w:bidi="fr-FR"/>
        </w:rPr>
        <w:t xml:space="preserve"> et de 11,9</w:t>
      </w:r>
      <w:r>
        <w:rPr>
          <w:color w:val="000000"/>
          <w:lang w:eastAsia="fr-FR" w:bidi="fr-FR"/>
        </w:rPr>
        <w:t>%</w:t>
      </w:r>
      <w:r w:rsidRPr="008538AF">
        <w:t xml:space="preserve"> </w:t>
      </w:r>
      <w:r w:rsidRPr="008538AF">
        <w:rPr>
          <w:color w:val="000000"/>
          <w:lang w:eastAsia="fr-FR" w:bidi="fr-FR"/>
        </w:rPr>
        <w:t>en 1988 et 1989, ce qui constitue une baisse importante depuis les 20,6</w:t>
      </w:r>
      <w:r>
        <w:rPr>
          <w:color w:val="000000"/>
          <w:lang w:eastAsia="fr-FR" w:bidi="fr-FR"/>
        </w:rPr>
        <w:t>%</w:t>
      </w:r>
      <w:r w:rsidRPr="008538AF">
        <w:rPr>
          <w:color w:val="000000"/>
          <w:lang w:eastAsia="fr-FR" w:bidi="fr-FR"/>
        </w:rPr>
        <w:t xml:space="preserve"> et 20,7</w:t>
      </w:r>
      <w:r>
        <w:rPr>
          <w:color w:val="000000"/>
          <w:lang w:eastAsia="fr-FR" w:bidi="fr-FR"/>
        </w:rPr>
        <w:t>%</w:t>
      </w:r>
      <w:r w:rsidRPr="008538AF">
        <w:rPr>
          <w:color w:val="000000"/>
          <w:lang w:eastAsia="fr-FR" w:bidi="fr-FR"/>
        </w:rPr>
        <w:t xml:space="preserve"> de 1982 et 1983 (tableau 2). Ces taux ne disent cependant pas s’il s’agit de chômage de longue durée pour un petit nombre de chômeurs ou de chômage de courte durée (intermittence emploi-chômage) pour un grand nombre. En 1988 par exemple, l’Enquête</w:t>
      </w:r>
      <w:r>
        <w:rPr>
          <w:color w:val="000000"/>
          <w:lang w:eastAsia="fr-FR" w:bidi="fr-FR"/>
        </w:rPr>
        <w:t xml:space="preserve"> </w:t>
      </w:r>
      <w:r>
        <w:t xml:space="preserve">[74] </w:t>
      </w:r>
      <w:r w:rsidRPr="008538AF">
        <w:rPr>
          <w:color w:val="000000"/>
          <w:lang w:eastAsia="fr-FR" w:bidi="fr-FR"/>
        </w:rPr>
        <w:t>sur l’activité montre que 32,2</w:t>
      </w:r>
      <w:r>
        <w:rPr>
          <w:color w:val="000000"/>
          <w:lang w:eastAsia="fr-FR" w:bidi="fr-FR"/>
        </w:rPr>
        <w:t>%</w:t>
      </w:r>
      <w:r w:rsidRPr="008538AF">
        <w:rPr>
          <w:color w:val="000000"/>
          <w:lang w:eastAsia="fr-FR" w:bidi="fr-FR"/>
        </w:rPr>
        <w:t xml:space="preserve"> des travailleurs de 20-24 ans (e</w:t>
      </w:r>
      <w:r w:rsidRPr="008538AF">
        <w:rPr>
          <w:color w:val="000000"/>
          <w:lang w:eastAsia="fr-FR" w:bidi="fr-FR"/>
        </w:rPr>
        <w:t>x</w:t>
      </w:r>
      <w:r w:rsidRPr="008538AF">
        <w:rPr>
          <w:color w:val="000000"/>
          <w:lang w:eastAsia="fr-FR" w:bidi="fr-FR"/>
        </w:rPr>
        <w:t>cluant les étudiants et les personnes inactives pendant toute l’année) ont connu au moins une semaine de chômage, c’est-à-dire qu’ils ont été sans emploi et à la recherche d’un emploi. En 1989, ils étaient 25,3</w:t>
      </w:r>
      <w:r>
        <w:rPr>
          <w:color w:val="000000"/>
          <w:lang w:eastAsia="fr-FR" w:bidi="fr-FR"/>
        </w:rPr>
        <w:t>%</w:t>
      </w:r>
      <w:r w:rsidRPr="008538AF">
        <w:rPr>
          <w:color w:val="000000"/>
          <w:lang w:eastAsia="fr-FR" w:bidi="fr-FR"/>
        </w:rPr>
        <w:t xml:space="preserve"> dans la même situ</w:t>
      </w:r>
      <w:r w:rsidRPr="008538AF">
        <w:rPr>
          <w:color w:val="000000"/>
          <w:lang w:eastAsia="fr-FR" w:bidi="fr-FR"/>
        </w:rPr>
        <w:t>a</w:t>
      </w:r>
      <w:r w:rsidRPr="008538AF">
        <w:rPr>
          <w:color w:val="000000"/>
          <w:lang w:eastAsia="fr-FR" w:bidi="fr-FR"/>
        </w:rPr>
        <w:t>tion (tableau</w:t>
      </w:r>
      <w:r>
        <w:rPr>
          <w:color w:val="000000"/>
          <w:lang w:eastAsia="fr-FR" w:bidi="fr-FR"/>
        </w:rPr>
        <w:t> </w:t>
      </w:r>
      <w:r w:rsidRPr="008538AF">
        <w:rPr>
          <w:color w:val="000000"/>
          <w:lang w:eastAsia="fr-FR" w:bidi="fr-FR"/>
        </w:rPr>
        <w:t>2).</w:t>
      </w:r>
    </w:p>
    <w:p w:rsidR="005224BE" w:rsidRPr="008538AF" w:rsidRDefault="005224BE" w:rsidP="005224BE">
      <w:pPr>
        <w:spacing w:before="120" w:after="120"/>
        <w:jc w:val="both"/>
      </w:pPr>
      <w:r w:rsidRPr="008538AF">
        <w:rPr>
          <w:color w:val="000000"/>
          <w:lang w:eastAsia="fr-FR" w:bidi="fr-FR"/>
        </w:rPr>
        <w:t>Dans tous les calculs, il importe aussi de distinguer étudiants et travailleurs, ce qui n’est habituellement pas fait. Les premiers sont effectivement moins stables vis-à-vis l’emploi que les seconds ce qui rend difficile la comparaison avec les autres groupes d’âge. Dans nos sociétés, le travail étudiant remplit une fonction bien particulière : remplacement des employés en vacances, emplois saisonniers, e</w:t>
      </w:r>
      <w:r w:rsidRPr="008538AF">
        <w:rPr>
          <w:color w:val="000000"/>
          <w:lang w:eastAsia="fr-FR" w:bidi="fr-FR"/>
        </w:rPr>
        <w:t>m</w:t>
      </w:r>
      <w:r w:rsidRPr="008538AF">
        <w:rPr>
          <w:color w:val="000000"/>
          <w:lang w:eastAsia="fr-FR" w:bidi="fr-FR"/>
        </w:rPr>
        <w:t>plois qui ne fournissent qu’un revenu d’appoint et auxquels n’aspirent pas les jeunes en quête d’un emploi régulier même si plusieurs ont dû s’en satisfaire au moment où le chômage atteignait des sommets. Dans une enquête effectuée par le ministère de l’Éducation auprès des él</w:t>
      </w:r>
      <w:r w:rsidRPr="008538AF">
        <w:rPr>
          <w:color w:val="000000"/>
          <w:lang w:eastAsia="fr-FR" w:bidi="fr-FR"/>
        </w:rPr>
        <w:t>è</w:t>
      </w:r>
      <w:r w:rsidRPr="008538AF">
        <w:rPr>
          <w:color w:val="000000"/>
          <w:lang w:eastAsia="fr-FR" w:bidi="fr-FR"/>
        </w:rPr>
        <w:t>ves du secondaire, 83,5</w:t>
      </w:r>
      <w:r>
        <w:rPr>
          <w:color w:val="000000"/>
          <w:lang w:eastAsia="fr-FR" w:bidi="fr-FR"/>
        </w:rPr>
        <w:t>%</w:t>
      </w:r>
      <w:r w:rsidRPr="008538AF">
        <w:rPr>
          <w:color w:val="000000"/>
          <w:lang w:eastAsia="fr-FR" w:bidi="fr-FR"/>
        </w:rPr>
        <w:t xml:space="preserve"> des élèves qui avaient un emploi ont répo</w:t>
      </w:r>
      <w:r w:rsidRPr="008538AF">
        <w:rPr>
          <w:color w:val="000000"/>
          <w:lang w:eastAsia="fr-FR" w:bidi="fr-FR"/>
        </w:rPr>
        <w:t>n</w:t>
      </w:r>
      <w:r w:rsidRPr="008538AF">
        <w:rPr>
          <w:color w:val="000000"/>
          <w:lang w:eastAsia="fr-FR" w:bidi="fr-FR"/>
        </w:rPr>
        <w:t>du oui à l’affirmation suivante : « Pour le moment, ce travail me va, mais je ne ferais pas ça toute ma vie » (Beauchesne et Dumas, 1993 : 45).</w:t>
      </w:r>
    </w:p>
    <w:p w:rsidR="005224BE" w:rsidRPr="008538AF" w:rsidRDefault="005224BE" w:rsidP="005224BE">
      <w:pPr>
        <w:spacing w:before="120" w:after="120"/>
        <w:jc w:val="both"/>
      </w:pPr>
      <w:r w:rsidRPr="008538AF">
        <w:rPr>
          <w:color w:val="000000"/>
          <w:lang w:eastAsia="fr-FR" w:bidi="fr-FR"/>
        </w:rPr>
        <w:t>Si les taux de chômage rendent plus ou moins adéquatement com</w:t>
      </w:r>
      <w:r w:rsidRPr="008538AF">
        <w:rPr>
          <w:color w:val="000000"/>
          <w:lang w:eastAsia="fr-FR" w:bidi="fr-FR"/>
        </w:rPr>
        <w:t>p</w:t>
      </w:r>
      <w:r w:rsidRPr="008538AF">
        <w:rPr>
          <w:color w:val="000000"/>
          <w:lang w:eastAsia="fr-FR" w:bidi="fr-FR"/>
        </w:rPr>
        <w:t>te de la situation des jeunes, ils ne décrivent pas plus fidèlement celle des aînés. Ces derniers sont certes plus stables en emploi et propo</w:t>
      </w:r>
      <w:r w:rsidRPr="008538AF">
        <w:rPr>
          <w:color w:val="000000"/>
          <w:lang w:eastAsia="fr-FR" w:bidi="fr-FR"/>
        </w:rPr>
        <w:t>r</w:t>
      </w:r>
      <w:r w:rsidRPr="008538AF">
        <w:rPr>
          <w:color w:val="000000"/>
          <w:lang w:eastAsia="fr-FR" w:bidi="fr-FR"/>
        </w:rPr>
        <w:t>tionnellement moins nombreux à connaître le chômage, mais celui-ci est de plus longue durée et l’écart entre les moyennes a eu tendance à s’élargir depuis le milieu de la dernière décennie (graphique</w:t>
      </w:r>
      <w:r>
        <w:rPr>
          <w:color w:val="000000"/>
          <w:lang w:eastAsia="fr-FR" w:bidi="fr-FR"/>
        </w:rPr>
        <w:t> </w:t>
      </w:r>
      <w:r w:rsidRPr="008538AF">
        <w:rPr>
          <w:color w:val="000000"/>
          <w:lang w:eastAsia="fr-FR" w:bidi="fr-FR"/>
        </w:rPr>
        <w:t>1).</w:t>
      </w:r>
    </w:p>
    <w:p w:rsidR="005224BE" w:rsidRDefault="005224BE" w:rsidP="005224BE">
      <w:pPr>
        <w:spacing w:before="120" w:after="120"/>
        <w:jc w:val="both"/>
        <w:rPr>
          <w:lang w:eastAsia="fr-FR" w:bidi="fr-FR"/>
        </w:rPr>
      </w:pPr>
      <w:r w:rsidRPr="008538AF">
        <w:rPr>
          <w:lang w:eastAsia="fr-FR" w:bidi="fr-FR"/>
        </w:rPr>
        <w:t xml:space="preserve">Les individus de 45 ans et plus ont connu des périodes de chômage d’une durée moyenne s’étendant jusqu’à 36,5 semaines en 1987. </w:t>
      </w:r>
      <w:r w:rsidRPr="008538AF">
        <w:rPr>
          <w:lang w:eastAsia="fr-FR" w:bidi="fr-FR"/>
        </w:rPr>
        <w:lastRenderedPageBreak/>
        <w:t>M</w:t>
      </w:r>
      <w:r w:rsidRPr="008538AF">
        <w:rPr>
          <w:lang w:eastAsia="fr-FR" w:bidi="fr-FR"/>
        </w:rPr>
        <w:t>ê</w:t>
      </w:r>
      <w:r w:rsidRPr="008538AF">
        <w:rPr>
          <w:lang w:eastAsia="fr-FR" w:bidi="fr-FR"/>
        </w:rPr>
        <w:t>me si le taux de chômage avait baissé au Québec en 1989, sans tout</w:t>
      </w:r>
      <w:r w:rsidRPr="008538AF">
        <w:rPr>
          <w:lang w:eastAsia="fr-FR" w:bidi="fr-FR"/>
        </w:rPr>
        <w:t>e</w:t>
      </w:r>
      <w:r w:rsidRPr="008538AF">
        <w:rPr>
          <w:lang w:eastAsia="fr-FR" w:bidi="fr-FR"/>
        </w:rPr>
        <w:t>fois revenir au niveau de celui de 1976 (8,7 en 1976 par rapport à 9,3 en 1989), la durée moyenne du chômage pour ce groupe d’âge n’avait pas diminué dans les mêmes proportions. Elle était de</w:t>
      </w:r>
      <w:r>
        <w:rPr>
          <w:lang w:eastAsia="fr-FR" w:bidi="fr-FR"/>
        </w:rPr>
        <w:t xml:space="preserve"> 33,1 </w:t>
      </w:r>
      <w:r w:rsidRPr="008538AF">
        <w:rPr>
          <w:lang w:eastAsia="fr-FR" w:bidi="fr-FR"/>
        </w:rPr>
        <w:t>semaines en 1989 et de 19,8 semaines en 1976. En 1992, elle était de 31,1 s</w:t>
      </w:r>
      <w:r w:rsidRPr="008538AF">
        <w:rPr>
          <w:lang w:eastAsia="fr-FR" w:bidi="fr-FR"/>
        </w:rPr>
        <w:t>e</w:t>
      </w:r>
      <w:r w:rsidRPr="008538AF">
        <w:rPr>
          <w:lang w:eastAsia="fr-FR" w:bidi="fr-FR"/>
        </w:rPr>
        <w:t>maines. Ce sont les hommes, dans ce groupe, qui ont la plus longue durée de chômage. On retrouve ces chômeurs parmi les moins scolar</w:t>
      </w:r>
      <w:r w:rsidRPr="008538AF">
        <w:rPr>
          <w:lang w:eastAsia="fr-FR" w:bidi="fr-FR"/>
        </w:rPr>
        <w:t>i</w:t>
      </w:r>
      <w:r w:rsidRPr="008538AF">
        <w:rPr>
          <w:lang w:eastAsia="fr-FR" w:bidi="fr-FR"/>
        </w:rPr>
        <w:t>sés (Statistique Canada, 1992).</w:t>
      </w:r>
    </w:p>
    <w:p w:rsidR="005224BE" w:rsidRDefault="005224BE" w:rsidP="005224BE">
      <w:pPr>
        <w:spacing w:before="120" w:after="120"/>
        <w:jc w:val="both"/>
      </w:pPr>
      <w:r>
        <w:t>[75]</w:t>
      </w:r>
    </w:p>
    <w:p w:rsidR="005224BE" w:rsidRDefault="005224BE" w:rsidP="005224BE">
      <w:pPr>
        <w:spacing w:before="120" w:after="120"/>
        <w:jc w:val="both"/>
      </w:pPr>
    </w:p>
    <w:p w:rsidR="005224BE" w:rsidRDefault="005224BE" w:rsidP="005224BE">
      <w:pPr>
        <w:pStyle w:val="figtitre"/>
      </w:pPr>
      <w:r w:rsidRPr="008538AF">
        <w:t>Graphique 1</w:t>
      </w:r>
      <w:r>
        <w:br/>
      </w:r>
      <w:r w:rsidRPr="008538AF">
        <w:t>Durée moyenne du chômage selon l'âge, Québec, 1976-1992</w:t>
      </w:r>
    </w:p>
    <w:p w:rsidR="005224BE" w:rsidRPr="008538AF" w:rsidRDefault="005613A8" w:rsidP="005224BE">
      <w:pPr>
        <w:pStyle w:val="figtitre"/>
      </w:pPr>
      <w:r>
        <w:rPr>
          <w:noProof/>
        </w:rPr>
        <w:drawing>
          <wp:inline distT="0" distB="0" distL="0" distR="0">
            <wp:extent cx="5346700" cy="3810000"/>
            <wp:effectExtent l="0" t="0" r="0" b="0"/>
            <wp:docPr id="6" name="Image 6" descr="fig_p_075_st_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g_p_075_st_5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6700" cy="3810000"/>
                    </a:xfrm>
                    <a:prstGeom prst="rect">
                      <a:avLst/>
                    </a:prstGeom>
                    <a:noFill/>
                    <a:ln>
                      <a:noFill/>
                    </a:ln>
                  </pic:spPr>
                </pic:pic>
              </a:graphicData>
            </a:graphic>
          </wp:inline>
        </w:drawing>
      </w:r>
    </w:p>
    <w:p w:rsidR="005224BE" w:rsidRPr="00654911" w:rsidRDefault="005224BE" w:rsidP="005224BE">
      <w:pPr>
        <w:pStyle w:val="figst"/>
      </w:pPr>
      <w:r>
        <w:t xml:space="preserve">Source : Statistique Canada, </w:t>
      </w:r>
      <w:r>
        <w:rPr>
          <w:i/>
        </w:rPr>
        <w:t>Moyennes annuelles de la population active</w:t>
      </w:r>
      <w:r>
        <w:t>, O</w:t>
      </w:r>
      <w:r>
        <w:t>t</w:t>
      </w:r>
      <w:r>
        <w:t>tawa, cat. 71-529 et 71-220.</w:t>
      </w:r>
    </w:p>
    <w:p w:rsidR="005224BE" w:rsidRDefault="005224BE" w:rsidP="005224BE">
      <w:pPr>
        <w:spacing w:before="120" w:after="120"/>
        <w:ind w:firstLine="0"/>
        <w:jc w:val="both"/>
      </w:pPr>
      <w:r w:rsidRPr="008538AF">
        <w:br w:type="page"/>
      </w:r>
      <w:r>
        <w:lastRenderedPageBreak/>
        <w:t>[76]</w:t>
      </w:r>
    </w:p>
    <w:p w:rsidR="005224BE" w:rsidRDefault="005224BE" w:rsidP="005224BE">
      <w:pPr>
        <w:spacing w:before="120" w:after="120"/>
        <w:jc w:val="both"/>
      </w:pPr>
    </w:p>
    <w:p w:rsidR="005224BE" w:rsidRPr="007011B1" w:rsidRDefault="005224BE" w:rsidP="005224BE">
      <w:pPr>
        <w:pStyle w:val="a"/>
      </w:pPr>
      <w:r w:rsidRPr="007011B1">
        <w:t>Des différences</w:t>
      </w:r>
      <w:r>
        <w:t xml:space="preserve"> qui accentuent les écarts</w:t>
      </w:r>
      <w:r>
        <w:br/>
      </w:r>
      <w:r w:rsidRPr="007011B1">
        <w:t>entr</w:t>
      </w:r>
      <w:r>
        <w:t>e groupes d’âge et sous-groupes</w:t>
      </w:r>
      <w:r>
        <w:br/>
      </w:r>
      <w:r w:rsidRPr="007011B1">
        <w:t>d’une même cohorte</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sidRPr="008538AF">
        <w:rPr>
          <w:color w:val="000000"/>
          <w:lang w:eastAsia="fr-FR" w:bidi="fr-FR"/>
        </w:rPr>
        <w:t>La forte proportion de jeunes adultes qui connaissent l’intermittence emploi-chômage marque une première différence entre les groupes d’âge bien qu’une certaine proportion des aînés ne soit pas à l’abri de ce phénomène, mais de façon moins accentuée. L’intermittence chez les jeunes est</w:t>
      </w:r>
      <w:r>
        <w:rPr>
          <w:color w:val="000000"/>
          <w:lang w:eastAsia="fr-FR" w:bidi="fr-FR"/>
        </w:rPr>
        <w:t xml:space="preserve"> renforcée, si ce n’est produit</w:t>
      </w:r>
      <w:r w:rsidRPr="008538AF">
        <w:rPr>
          <w:color w:val="000000"/>
          <w:lang w:eastAsia="fr-FR" w:bidi="fr-FR"/>
        </w:rPr>
        <w:t>, par d’autres caractéristiques des emplois qui ont été le lot d’une portion importante de jeunes au cours de la dernière décennie. Les secteurs d’emploi, la taille des entreprises, la présence d’un syndicat ou d’une convention collective et le régime d’emploi se combinent pour const</w:t>
      </w:r>
      <w:r w:rsidRPr="008538AF">
        <w:rPr>
          <w:color w:val="000000"/>
          <w:lang w:eastAsia="fr-FR" w:bidi="fr-FR"/>
        </w:rPr>
        <w:t>i</w:t>
      </w:r>
      <w:r w:rsidRPr="008538AF">
        <w:rPr>
          <w:color w:val="000000"/>
          <w:lang w:eastAsia="fr-FR" w:bidi="fr-FR"/>
        </w:rPr>
        <w:t>tuer une situation qui n’est avantageuse ni du côté de la rémunération et des avantages sociaux, ni du côté de la stabilité d’emploi. Ces crit</w:t>
      </w:r>
      <w:r w:rsidRPr="008538AF">
        <w:rPr>
          <w:color w:val="000000"/>
          <w:lang w:eastAsia="fr-FR" w:bidi="fr-FR"/>
        </w:rPr>
        <w:t>è</w:t>
      </w:r>
      <w:r w:rsidRPr="008538AF">
        <w:rPr>
          <w:color w:val="000000"/>
          <w:lang w:eastAsia="fr-FR" w:bidi="fr-FR"/>
        </w:rPr>
        <w:t>res externes de différenciation renforcent ceux liés au sexe et au n</w:t>
      </w:r>
      <w:r w:rsidRPr="008538AF">
        <w:rPr>
          <w:color w:val="000000"/>
          <w:lang w:eastAsia="fr-FR" w:bidi="fr-FR"/>
        </w:rPr>
        <w:t>i</w:t>
      </w:r>
      <w:r w:rsidRPr="008538AF">
        <w:rPr>
          <w:color w:val="000000"/>
          <w:lang w:eastAsia="fr-FR" w:bidi="fr-FR"/>
        </w:rPr>
        <w:t>veau de scolarité. Ils ne vont cependant pas toujours dans le sens a</w:t>
      </w:r>
      <w:r w:rsidRPr="008538AF">
        <w:rPr>
          <w:color w:val="000000"/>
          <w:lang w:eastAsia="fr-FR" w:bidi="fr-FR"/>
        </w:rPr>
        <w:t>t</w:t>
      </w:r>
      <w:r w:rsidRPr="008538AF">
        <w:rPr>
          <w:color w:val="000000"/>
          <w:lang w:eastAsia="fr-FR" w:bidi="fr-FR"/>
        </w:rPr>
        <w:t>tendu.</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Pr>
          <w:color w:val="000000"/>
          <w:lang w:eastAsia="fr-FR" w:bidi="fr-FR"/>
        </w:rPr>
        <w:t xml:space="preserve">a) </w:t>
      </w:r>
      <w:r w:rsidRPr="008538AF">
        <w:rPr>
          <w:color w:val="000000"/>
          <w:lang w:eastAsia="fr-FR" w:bidi="fr-FR"/>
        </w:rPr>
        <w:t xml:space="preserve">Myles, Picot et Wannell (1988) ont montré comment les niveaux de rémunération où se trouvent les jeunes ont connu une baisse entre 1981 et 1986. </w:t>
      </w:r>
      <w:r w:rsidRPr="00654911">
        <w:rPr>
          <w:i/>
        </w:rPr>
        <w:t>La modification de la structure des salaires</w:t>
      </w:r>
      <w:r w:rsidRPr="008538AF">
        <w:rPr>
          <w:color w:val="000000"/>
          <w:lang w:eastAsia="fr-FR" w:bidi="fr-FR"/>
        </w:rPr>
        <w:t xml:space="preserve"> au sein des catégories professionnelles a particulièrement touché les jeunes. Selon cette enquête, la proportion des emplois dans les niveaux inférieurs de rémunération a augmenté de 19,0</w:t>
      </w:r>
      <w:r>
        <w:rPr>
          <w:color w:val="000000"/>
          <w:lang w:eastAsia="fr-FR" w:bidi="fr-FR"/>
        </w:rPr>
        <w:t>%</w:t>
      </w:r>
      <w:r w:rsidRPr="008538AF">
        <w:t xml:space="preserve"> </w:t>
      </w:r>
      <w:r w:rsidRPr="008538AF">
        <w:rPr>
          <w:color w:val="000000"/>
          <w:lang w:eastAsia="fr-FR" w:bidi="fr-FR"/>
        </w:rPr>
        <w:t>au Québec pour les 16-24 ans alors que les emplois dans les niveaux supérieurs de rémunération ont augmenté de 2,0</w:t>
      </w:r>
      <w:r>
        <w:rPr>
          <w:color w:val="000000"/>
          <w:lang w:eastAsia="fr-FR" w:bidi="fr-FR"/>
        </w:rPr>
        <w:t>%</w:t>
      </w:r>
      <w:r w:rsidRPr="008538AF">
        <w:rPr>
          <w:color w:val="000000"/>
          <w:lang w:eastAsia="fr-FR" w:bidi="fr-FR"/>
        </w:rPr>
        <w:t xml:space="preserve"> pour les 35- 49 ans et de 6,3</w:t>
      </w:r>
      <w:r>
        <w:rPr>
          <w:color w:val="000000"/>
          <w:lang w:eastAsia="fr-FR" w:bidi="fr-FR"/>
        </w:rPr>
        <w:t>%</w:t>
      </w:r>
      <w:r w:rsidRPr="008538AF">
        <w:rPr>
          <w:color w:val="000000"/>
          <w:lang w:eastAsia="fr-FR" w:bidi="fr-FR"/>
        </w:rPr>
        <w:t xml:space="preserve"> pour les 50 ans et plus. Alors que la part des emplois les mieux rémunérés a augmenté chez les plus scolarisés de 50 ans et plus</w:t>
      </w:r>
      <w:r>
        <w:rPr>
          <w:color w:val="000000"/>
          <w:lang w:eastAsia="fr-FR" w:bidi="fr-FR"/>
        </w:rPr>
        <w:t> </w:t>
      </w:r>
      <w:r>
        <w:rPr>
          <w:rStyle w:val="Appelnotedebasdep"/>
          <w:lang w:eastAsia="fr-FR" w:bidi="fr-FR"/>
        </w:rPr>
        <w:footnoteReference w:id="3"/>
      </w:r>
      <w:r w:rsidRPr="007011B1">
        <w:rPr>
          <w:color w:val="000000"/>
          <w:lang w:eastAsia="fr-FR" w:bidi="fr-FR"/>
        </w:rPr>
        <w:t>,</w:t>
      </w:r>
      <w:r w:rsidRPr="008538AF">
        <w:rPr>
          <w:color w:val="000000"/>
          <w:lang w:eastAsia="fr-FR" w:bidi="fr-FR"/>
        </w:rPr>
        <w:t xml:space="preserve"> elle a diminué chez les </w:t>
      </w:r>
      <w:r w:rsidRPr="008538AF">
        <w:rPr>
          <w:color w:val="000000"/>
          <w:lang w:eastAsia="fr-FR" w:bidi="fr-FR"/>
        </w:rPr>
        <w:lastRenderedPageBreak/>
        <w:t>moins de 25 ans de même niveau de scolarité. Ces changements ont eu plus d’impact chez les jeunes hommes que chez les jeunes femmes, même chez les 25- 34 ans. La même étude n’a pas été reprise pour la deuxième moitié de la décennie de 1980. Cependant, Simon Langlois, à partir de l’analyse du revenu des familles avec enfants, montre que les jeunes familles (moins de 40 ans), même celles comptant deux r</w:t>
      </w:r>
      <w:r w:rsidRPr="008538AF">
        <w:rPr>
          <w:color w:val="000000"/>
          <w:lang w:eastAsia="fr-FR" w:bidi="fr-FR"/>
        </w:rPr>
        <w:t>e</w:t>
      </w:r>
      <w:r w:rsidRPr="008538AF">
        <w:rPr>
          <w:color w:val="000000"/>
          <w:lang w:eastAsia="fr-FR" w:bidi="fr-FR"/>
        </w:rPr>
        <w:t>venus, n’ont pas réussi à maintenir les gains de la classe moyenne : « la proportion des jeunes familles qui glissent vers les échelons inf</w:t>
      </w:r>
      <w:r w:rsidRPr="008538AF">
        <w:rPr>
          <w:color w:val="000000"/>
          <w:lang w:eastAsia="fr-FR" w:bidi="fr-FR"/>
        </w:rPr>
        <w:t>é</w:t>
      </w:r>
      <w:r w:rsidRPr="008538AF">
        <w:rPr>
          <w:color w:val="000000"/>
          <w:lang w:eastAsia="fr-FR" w:bidi="fr-FR"/>
        </w:rPr>
        <w:t>rieurs augmente fortement, passant de 26</w:t>
      </w:r>
      <w:r>
        <w:rPr>
          <w:color w:val="000000"/>
          <w:lang w:eastAsia="fr-FR" w:bidi="fr-FR"/>
        </w:rPr>
        <w:t>%</w:t>
      </w:r>
      <w:r w:rsidRPr="008538AF">
        <w:rPr>
          <w:color w:val="000000"/>
          <w:lang w:eastAsia="fr-FR" w:bidi="fr-FR"/>
        </w:rPr>
        <w:t xml:space="preserve"> à 33</w:t>
      </w:r>
      <w:r>
        <w:rPr>
          <w:color w:val="000000"/>
          <w:lang w:eastAsia="fr-FR" w:bidi="fr-FR"/>
        </w:rPr>
        <w:t>%</w:t>
      </w:r>
      <w:r w:rsidRPr="008538AF">
        <w:t xml:space="preserve"> » </w:t>
      </w:r>
      <w:r w:rsidRPr="008538AF">
        <w:rPr>
          <w:color w:val="000000"/>
          <w:lang w:eastAsia="fr-FR" w:bidi="fr-FR"/>
        </w:rPr>
        <w:t>entre 1960 et 1990 (1993).</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Pr>
          <w:color w:val="000000"/>
          <w:lang w:eastAsia="fr-FR" w:bidi="fr-FR"/>
        </w:rPr>
        <w:t xml:space="preserve">b) </w:t>
      </w:r>
      <w:r w:rsidRPr="008538AF">
        <w:rPr>
          <w:color w:val="000000"/>
          <w:lang w:eastAsia="fr-FR" w:bidi="fr-FR"/>
        </w:rPr>
        <w:t>La modification dans les secteurs d’emploi a aussi joué un rôle semblable. Les nouveaux emplois ont été créés surtout dans les se</w:t>
      </w:r>
      <w:r w:rsidRPr="008538AF">
        <w:rPr>
          <w:color w:val="000000"/>
          <w:lang w:eastAsia="fr-FR" w:bidi="fr-FR"/>
        </w:rPr>
        <w:t>c</w:t>
      </w:r>
      <w:r w:rsidRPr="008538AF">
        <w:rPr>
          <w:color w:val="000000"/>
          <w:lang w:eastAsia="fr-FR" w:bidi="fr-FR"/>
        </w:rPr>
        <w:t>teurs des services personnels et du commerce. Les trois-quarts (74,7</w:t>
      </w:r>
      <w:r>
        <w:rPr>
          <w:color w:val="000000"/>
          <w:lang w:eastAsia="fr-FR" w:bidi="fr-FR"/>
        </w:rPr>
        <w:t>%</w:t>
      </w:r>
      <w:r w:rsidRPr="008538AF">
        <w:rPr>
          <w:color w:val="000000"/>
          <w:lang w:eastAsia="fr-FR" w:bidi="fr-FR"/>
        </w:rPr>
        <w:t>) des 20-24 ans qui ont eu un revenu d’emploi au Québec en</w:t>
      </w:r>
      <w:r>
        <w:rPr>
          <w:color w:val="000000"/>
          <w:lang w:eastAsia="fr-FR" w:bidi="fr-FR"/>
        </w:rPr>
        <w:t xml:space="preserve"> </w:t>
      </w:r>
      <w:r>
        <w:t xml:space="preserve"> [77] </w:t>
      </w:r>
      <w:r w:rsidRPr="008538AF">
        <w:rPr>
          <w:color w:val="000000"/>
          <w:lang w:eastAsia="fr-FR" w:bidi="fr-FR"/>
        </w:rPr>
        <w:t>1988 et 1989, à l’exception des étudiants, peu importe la d</w:t>
      </w:r>
      <w:r w:rsidRPr="008538AF">
        <w:rPr>
          <w:color w:val="000000"/>
          <w:lang w:eastAsia="fr-FR" w:bidi="fr-FR"/>
        </w:rPr>
        <w:t>u</w:t>
      </w:r>
      <w:r w:rsidRPr="008538AF">
        <w:rPr>
          <w:color w:val="000000"/>
          <w:lang w:eastAsia="fr-FR" w:bidi="fr-FR"/>
        </w:rPr>
        <w:t>rée de cet emploi, se sont retrouvés, par ordre d’importance, dans le co</w:t>
      </w:r>
      <w:r w:rsidRPr="008538AF">
        <w:rPr>
          <w:color w:val="000000"/>
          <w:lang w:eastAsia="fr-FR" w:bidi="fr-FR"/>
        </w:rPr>
        <w:t>m</w:t>
      </w:r>
      <w:r w:rsidRPr="008538AF">
        <w:rPr>
          <w:color w:val="000000"/>
          <w:lang w:eastAsia="fr-FR" w:bidi="fr-FR"/>
        </w:rPr>
        <w:t>merce, les services et l’industrie (Enquête sur l’activité). Ces branches d’activité comportaient, en 1989, les taux moyens de rém</w:t>
      </w:r>
      <w:r w:rsidRPr="008538AF">
        <w:rPr>
          <w:color w:val="000000"/>
          <w:lang w:eastAsia="fr-FR" w:bidi="fr-FR"/>
        </w:rPr>
        <w:t>u</w:t>
      </w:r>
      <w:r w:rsidRPr="008538AF">
        <w:rPr>
          <w:color w:val="000000"/>
          <w:lang w:eastAsia="fr-FR" w:bidi="fr-FR"/>
        </w:rPr>
        <w:t>nération les plus bas pour ce groupe d’âge (à l’exception de l’agriculture où les 20-24 ans sont peu nombreux) : 8 74</w:t>
      </w:r>
      <w:r>
        <w:rPr>
          <w:color w:val="000000"/>
          <w:lang w:eastAsia="fr-FR" w:bidi="fr-FR"/>
        </w:rPr>
        <w:t>$</w:t>
      </w:r>
      <w:r w:rsidRPr="008538AF">
        <w:rPr>
          <w:color w:val="000000"/>
          <w:lang w:eastAsia="fr-FR" w:bidi="fr-FR"/>
        </w:rPr>
        <w:t>, 8,44</w:t>
      </w:r>
      <w:r>
        <w:rPr>
          <w:color w:val="000000"/>
          <w:lang w:eastAsia="fr-FR" w:bidi="fr-FR"/>
        </w:rPr>
        <w:t>$</w:t>
      </w:r>
      <w:r w:rsidRPr="008538AF">
        <w:rPr>
          <w:color w:val="000000"/>
          <w:lang w:eastAsia="fr-FR" w:bidi="fr-FR"/>
        </w:rPr>
        <w:t xml:space="preserve"> et 9,73</w:t>
      </w:r>
      <w:r>
        <w:rPr>
          <w:color w:val="000000"/>
          <w:lang w:eastAsia="fr-FR" w:bidi="fr-FR"/>
        </w:rPr>
        <w:t>$</w:t>
      </w:r>
      <w:r w:rsidRPr="008538AF">
        <w:rPr>
          <w:color w:val="000000"/>
          <w:lang w:eastAsia="fr-FR" w:bidi="fr-FR"/>
        </w:rPr>
        <w:t xml:space="preserve"> l’heure par comparaison avec la finance (12,11</w:t>
      </w:r>
      <w:r>
        <w:rPr>
          <w:color w:val="000000"/>
          <w:lang w:eastAsia="fr-FR" w:bidi="fr-FR"/>
        </w:rPr>
        <w:t>$</w:t>
      </w:r>
      <w:r w:rsidRPr="008538AF">
        <w:rPr>
          <w:color w:val="000000"/>
          <w:lang w:eastAsia="fr-FR" w:bidi="fr-FR"/>
        </w:rPr>
        <w:t>), la constru</w:t>
      </w:r>
      <w:r w:rsidRPr="008538AF">
        <w:rPr>
          <w:color w:val="000000"/>
          <w:lang w:eastAsia="fr-FR" w:bidi="fr-FR"/>
        </w:rPr>
        <w:t>c</w:t>
      </w:r>
      <w:r w:rsidRPr="008538AF">
        <w:rPr>
          <w:color w:val="000000"/>
          <w:lang w:eastAsia="fr-FR" w:bidi="fr-FR"/>
        </w:rPr>
        <w:t>tion (12,68</w:t>
      </w:r>
      <w:r>
        <w:rPr>
          <w:color w:val="000000"/>
          <w:lang w:eastAsia="fr-FR" w:bidi="fr-FR"/>
        </w:rPr>
        <w:t>$</w:t>
      </w:r>
      <w:r w:rsidRPr="008538AF">
        <w:rPr>
          <w:color w:val="000000"/>
          <w:lang w:eastAsia="fr-FR" w:bidi="fr-FR"/>
        </w:rPr>
        <w:t>) et l’administration publique (10,13</w:t>
      </w:r>
      <w:r>
        <w:rPr>
          <w:color w:val="000000"/>
          <w:lang w:eastAsia="fr-FR" w:bidi="fr-FR"/>
        </w:rPr>
        <w:t>$</w:t>
      </w:r>
      <w:r w:rsidRPr="008538AF">
        <w:rPr>
          <w:color w:val="000000"/>
          <w:lang w:eastAsia="fr-FR" w:bidi="fr-FR"/>
        </w:rPr>
        <w:t>) où les 20-24 ans sont aussi peu nombreux (tableau</w:t>
      </w:r>
      <w:r>
        <w:rPr>
          <w:color w:val="000000"/>
          <w:lang w:eastAsia="fr-FR" w:bidi="fr-FR"/>
        </w:rPr>
        <w:t> </w:t>
      </w:r>
      <w:r w:rsidRPr="008538AF">
        <w:rPr>
          <w:color w:val="000000"/>
          <w:lang w:eastAsia="fr-FR" w:bidi="fr-FR"/>
        </w:rPr>
        <w:t>3).</w:t>
      </w:r>
    </w:p>
    <w:p w:rsidR="005224BE" w:rsidRDefault="005224BE" w:rsidP="005224BE">
      <w:pPr>
        <w:spacing w:before="120" w:after="120"/>
        <w:jc w:val="both"/>
        <w:rPr>
          <w:bCs/>
        </w:rPr>
      </w:pPr>
      <w:r>
        <w:rPr>
          <w:bCs/>
        </w:rPr>
        <w:br w:type="page"/>
      </w:r>
    </w:p>
    <w:p w:rsidR="005224BE" w:rsidRPr="008538AF" w:rsidRDefault="005224BE" w:rsidP="005224BE">
      <w:pPr>
        <w:pStyle w:val="figtitre"/>
      </w:pPr>
      <w:r w:rsidRPr="008538AF">
        <w:t>Tableau 3</w:t>
      </w:r>
      <w:r>
        <w:br/>
      </w:r>
      <w:r w:rsidRPr="008538AF">
        <w:t>Taux de salaire horaire pour les travailleurs de 20-24 ans,</w:t>
      </w:r>
      <w:r w:rsidRPr="008538AF">
        <w:br/>
        <w:t>selon la branche d’activité, Québec, 1988 et 1989</w:t>
      </w:r>
    </w:p>
    <w:tbl>
      <w:tblPr>
        <w:tblOverlap w:val="never"/>
        <w:tblW w:w="0" w:type="auto"/>
        <w:tblInd w:w="-1160" w:type="dxa"/>
        <w:tblLayout w:type="fixed"/>
        <w:tblCellMar>
          <w:left w:w="10" w:type="dxa"/>
          <w:right w:w="10" w:type="dxa"/>
        </w:tblCellMar>
        <w:tblLook w:val="04A0" w:firstRow="1" w:lastRow="0" w:firstColumn="1" w:lastColumn="0" w:noHBand="0" w:noVBand="1"/>
      </w:tblPr>
      <w:tblGrid>
        <w:gridCol w:w="5580"/>
        <w:gridCol w:w="9"/>
        <w:gridCol w:w="1504"/>
        <w:gridCol w:w="2000"/>
      </w:tblGrid>
      <w:tr w:rsidR="005224BE" w:rsidRPr="008538AF">
        <w:tblPrEx>
          <w:tblCellMar>
            <w:top w:w="0" w:type="dxa"/>
            <w:bottom w:w="0" w:type="dxa"/>
          </w:tblCellMar>
        </w:tblPrEx>
        <w:tc>
          <w:tcPr>
            <w:tcW w:w="5580" w:type="dxa"/>
            <w:tcBorders>
              <w:top w:val="single" w:sz="12" w:space="0" w:color="auto"/>
              <w:bottom w:val="single" w:sz="12" w:space="0" w:color="auto"/>
            </w:tcBorders>
            <w:shd w:val="clear" w:color="auto" w:fill="EEECE1"/>
          </w:tcPr>
          <w:p w:rsidR="005224BE" w:rsidRPr="00654911" w:rsidRDefault="005224BE" w:rsidP="005224BE">
            <w:pPr>
              <w:spacing w:before="120" w:after="120"/>
              <w:ind w:left="90" w:right="81" w:firstLine="0"/>
              <w:jc w:val="both"/>
              <w:rPr>
                <w:sz w:val="24"/>
                <w:szCs w:val="10"/>
              </w:rPr>
            </w:pPr>
          </w:p>
        </w:tc>
        <w:tc>
          <w:tcPr>
            <w:tcW w:w="1513" w:type="dxa"/>
            <w:gridSpan w:val="2"/>
            <w:tcBorders>
              <w:top w:val="single" w:sz="12" w:space="0" w:color="auto"/>
              <w:bottom w:val="single" w:sz="12" w:space="0" w:color="auto"/>
            </w:tcBorders>
            <w:shd w:val="clear" w:color="auto" w:fill="EEECE1"/>
          </w:tcPr>
          <w:p w:rsidR="005224BE" w:rsidRPr="00654911" w:rsidRDefault="005224BE" w:rsidP="005224BE">
            <w:pPr>
              <w:spacing w:before="120" w:after="120"/>
              <w:ind w:left="90" w:right="81" w:firstLine="0"/>
              <w:jc w:val="center"/>
              <w:rPr>
                <w:sz w:val="24"/>
              </w:rPr>
            </w:pPr>
            <w:r w:rsidRPr="00654911">
              <w:rPr>
                <w:color w:val="000000"/>
                <w:sz w:val="24"/>
                <w:lang w:eastAsia="fr-FR" w:bidi="fr-FR"/>
              </w:rPr>
              <w:t>Taux hora</w:t>
            </w:r>
            <w:r w:rsidRPr="00654911">
              <w:rPr>
                <w:color w:val="000000"/>
                <w:sz w:val="24"/>
                <w:lang w:eastAsia="fr-FR" w:bidi="fr-FR"/>
              </w:rPr>
              <w:t>i</w:t>
            </w:r>
            <w:r w:rsidRPr="00654911">
              <w:rPr>
                <w:color w:val="000000"/>
                <w:sz w:val="24"/>
                <w:lang w:eastAsia="fr-FR" w:bidi="fr-FR"/>
              </w:rPr>
              <w:t>re</w:t>
            </w:r>
          </w:p>
        </w:tc>
        <w:tc>
          <w:tcPr>
            <w:tcW w:w="2000" w:type="dxa"/>
            <w:tcBorders>
              <w:top w:val="single" w:sz="12" w:space="0" w:color="auto"/>
              <w:bottom w:val="single" w:sz="12" w:space="0" w:color="auto"/>
            </w:tcBorders>
            <w:shd w:val="clear" w:color="auto" w:fill="EEECE1"/>
            <w:vAlign w:val="center"/>
          </w:tcPr>
          <w:p w:rsidR="005224BE" w:rsidRPr="00654911" w:rsidRDefault="005224BE" w:rsidP="005224BE">
            <w:pPr>
              <w:spacing w:before="120" w:after="120"/>
              <w:ind w:left="90" w:right="81" w:firstLine="0"/>
              <w:jc w:val="center"/>
              <w:rPr>
                <w:sz w:val="24"/>
              </w:rPr>
            </w:pPr>
            <w:r w:rsidRPr="00654911">
              <w:rPr>
                <w:color w:val="000000"/>
                <w:sz w:val="24"/>
                <w:lang w:eastAsia="fr-FR" w:bidi="fr-FR"/>
              </w:rPr>
              <w:t>Branche d’activité</w:t>
            </w:r>
            <w:r>
              <w:rPr>
                <w:color w:val="000000"/>
                <w:sz w:val="24"/>
                <w:lang w:eastAsia="fr-FR" w:bidi="fr-FR"/>
              </w:rPr>
              <w:br/>
            </w:r>
            <w:r w:rsidRPr="00654911">
              <w:rPr>
                <w:color w:val="000000"/>
                <w:sz w:val="24"/>
                <w:lang w:eastAsia="fr-FR" w:bidi="fr-FR"/>
              </w:rPr>
              <w:t>1988 1989</w:t>
            </w:r>
          </w:p>
        </w:tc>
      </w:tr>
      <w:tr w:rsidR="005224BE" w:rsidRPr="008538AF">
        <w:tblPrEx>
          <w:tblCellMar>
            <w:top w:w="0" w:type="dxa"/>
            <w:bottom w:w="0" w:type="dxa"/>
          </w:tblCellMar>
        </w:tblPrEx>
        <w:tc>
          <w:tcPr>
            <w:tcW w:w="5580" w:type="dxa"/>
            <w:tcBorders>
              <w:top w:val="single" w:sz="12" w:space="0" w:color="auto"/>
            </w:tcBorders>
            <w:shd w:val="clear" w:color="auto" w:fill="FFFFFF"/>
            <w:vAlign w:val="bottom"/>
          </w:tcPr>
          <w:p w:rsidR="005224BE" w:rsidRPr="00654911" w:rsidRDefault="005224BE" w:rsidP="005224BE">
            <w:pPr>
              <w:spacing w:before="120"/>
              <w:ind w:left="86" w:right="86" w:firstLine="0"/>
              <w:rPr>
                <w:sz w:val="24"/>
              </w:rPr>
            </w:pPr>
            <w:r w:rsidRPr="00654911">
              <w:rPr>
                <w:sz w:val="24"/>
              </w:rPr>
              <w:t>Agriculture</w:t>
            </w:r>
          </w:p>
        </w:tc>
        <w:tc>
          <w:tcPr>
            <w:tcW w:w="1513" w:type="dxa"/>
            <w:gridSpan w:val="2"/>
            <w:tcBorders>
              <w:top w:val="single" w:sz="12" w:space="0" w:color="auto"/>
            </w:tcBorders>
            <w:shd w:val="clear" w:color="auto" w:fill="FFFFFF"/>
            <w:vAlign w:val="bottom"/>
          </w:tcPr>
          <w:p w:rsidR="005224BE" w:rsidRPr="00654911" w:rsidRDefault="005224BE" w:rsidP="005224BE">
            <w:pPr>
              <w:tabs>
                <w:tab w:val="decimal" w:pos="710"/>
              </w:tabs>
              <w:spacing w:before="120"/>
              <w:ind w:left="86" w:right="86" w:firstLine="0"/>
              <w:jc w:val="both"/>
              <w:rPr>
                <w:sz w:val="24"/>
              </w:rPr>
            </w:pPr>
            <w:r w:rsidRPr="00654911">
              <w:rPr>
                <w:sz w:val="24"/>
              </w:rPr>
              <w:t>6,04</w:t>
            </w:r>
          </w:p>
        </w:tc>
        <w:tc>
          <w:tcPr>
            <w:tcW w:w="2000" w:type="dxa"/>
            <w:tcBorders>
              <w:top w:val="single" w:sz="12" w:space="0" w:color="auto"/>
            </w:tcBorders>
            <w:shd w:val="clear" w:color="auto" w:fill="FFFFFF"/>
            <w:vAlign w:val="bottom"/>
          </w:tcPr>
          <w:p w:rsidR="005224BE" w:rsidRPr="00654911" w:rsidRDefault="005224BE" w:rsidP="005224BE">
            <w:pPr>
              <w:tabs>
                <w:tab w:val="decimal" w:pos="710"/>
              </w:tabs>
              <w:spacing w:before="120"/>
              <w:ind w:left="86" w:right="86" w:firstLine="0"/>
              <w:jc w:val="both"/>
              <w:rPr>
                <w:sz w:val="24"/>
              </w:rPr>
            </w:pPr>
            <w:r w:rsidRPr="00654911">
              <w:rPr>
                <w:sz w:val="24"/>
              </w:rPr>
              <w:t>6,53</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Forêts</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9,14*</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8,81*</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Pêche et piège</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10,00*</w:t>
            </w:r>
          </w:p>
        </w:tc>
        <w:tc>
          <w:tcPr>
            <w:tcW w:w="2000" w:type="dxa"/>
            <w:shd w:val="clear" w:color="auto" w:fill="FFFFFF"/>
            <w:vAlign w:val="center"/>
          </w:tcPr>
          <w:p w:rsidR="005224BE" w:rsidRPr="00654911" w:rsidRDefault="005224BE" w:rsidP="005224BE">
            <w:pPr>
              <w:tabs>
                <w:tab w:val="decimal" w:pos="710"/>
              </w:tabs>
              <w:ind w:left="90" w:right="81" w:firstLine="0"/>
              <w:jc w:val="both"/>
              <w:rPr>
                <w:sz w:val="24"/>
              </w:rPr>
            </w:pPr>
            <w:r w:rsidRPr="00654911">
              <w:rPr>
                <w:sz w:val="24"/>
              </w:rPr>
              <w:t>—</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Mines, carrières</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13,48*</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14,44*</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Industries manufact</w:t>
            </w:r>
            <w:r w:rsidRPr="00654911">
              <w:rPr>
                <w:sz w:val="24"/>
              </w:rPr>
              <w:t>u</w:t>
            </w:r>
            <w:r w:rsidRPr="00654911">
              <w:rPr>
                <w:sz w:val="24"/>
              </w:rPr>
              <w:t>rières</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8,70</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9,73</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Construction</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11,36</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12,68</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Transport et comm</w:t>
            </w:r>
            <w:r w:rsidRPr="00654911">
              <w:rPr>
                <w:sz w:val="24"/>
              </w:rPr>
              <w:t>u</w:t>
            </w:r>
            <w:r w:rsidRPr="00654911">
              <w:rPr>
                <w:sz w:val="24"/>
              </w:rPr>
              <w:t>nication</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8,91</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11,19</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Énergie électrique, gaz et eau</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11,57*</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12,40*</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Commerce</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7,85</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8,74</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Finance, assurances</w:t>
            </w:r>
            <w:r>
              <w:rPr>
                <w:sz w:val="24"/>
              </w:rPr>
              <w:t xml:space="preserve"> </w:t>
            </w:r>
            <w:r w:rsidRPr="00654911">
              <w:rPr>
                <w:sz w:val="24"/>
              </w:rPr>
              <w:t>et affaires immobili</w:t>
            </w:r>
            <w:r w:rsidRPr="00654911">
              <w:rPr>
                <w:sz w:val="24"/>
              </w:rPr>
              <w:t>è</w:t>
            </w:r>
            <w:r w:rsidRPr="00654911">
              <w:rPr>
                <w:sz w:val="24"/>
              </w:rPr>
              <w:t>res</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9,57</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12,11</w:t>
            </w:r>
          </w:p>
        </w:tc>
      </w:tr>
      <w:tr w:rsidR="005224BE" w:rsidRPr="008538AF">
        <w:tblPrEx>
          <w:tblCellMar>
            <w:top w:w="0" w:type="dxa"/>
            <w:bottom w:w="0" w:type="dxa"/>
          </w:tblCellMar>
        </w:tblPrEx>
        <w:tc>
          <w:tcPr>
            <w:tcW w:w="5580" w:type="dxa"/>
            <w:shd w:val="clear" w:color="auto" w:fill="FFFFFF"/>
            <w:vAlign w:val="bottom"/>
          </w:tcPr>
          <w:p w:rsidR="005224BE" w:rsidRPr="00654911" w:rsidRDefault="005224BE" w:rsidP="005224BE">
            <w:pPr>
              <w:ind w:left="90" w:right="81" w:firstLine="0"/>
              <w:rPr>
                <w:sz w:val="24"/>
              </w:rPr>
            </w:pPr>
            <w:r w:rsidRPr="00654911">
              <w:rPr>
                <w:sz w:val="24"/>
              </w:rPr>
              <w:t>Services socio-culturels</w:t>
            </w:r>
            <w:r>
              <w:rPr>
                <w:sz w:val="24"/>
              </w:rPr>
              <w:t xml:space="preserve"> </w:t>
            </w:r>
            <w:r w:rsidRPr="00654911">
              <w:rPr>
                <w:sz w:val="24"/>
              </w:rPr>
              <w:t>communautaires et pe</w:t>
            </w:r>
            <w:r w:rsidRPr="00654911">
              <w:rPr>
                <w:sz w:val="24"/>
              </w:rPr>
              <w:t>r</w:t>
            </w:r>
            <w:r w:rsidRPr="00654911">
              <w:rPr>
                <w:sz w:val="24"/>
              </w:rPr>
              <w:t>sonnels</w:t>
            </w:r>
          </w:p>
        </w:tc>
        <w:tc>
          <w:tcPr>
            <w:tcW w:w="1513" w:type="dxa"/>
            <w:gridSpan w:val="2"/>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7,40</w:t>
            </w:r>
          </w:p>
        </w:tc>
        <w:tc>
          <w:tcPr>
            <w:tcW w:w="2000" w:type="dxa"/>
            <w:shd w:val="clear" w:color="auto" w:fill="FFFFFF"/>
            <w:vAlign w:val="bottom"/>
          </w:tcPr>
          <w:p w:rsidR="005224BE" w:rsidRPr="00654911" w:rsidRDefault="005224BE" w:rsidP="005224BE">
            <w:pPr>
              <w:tabs>
                <w:tab w:val="decimal" w:pos="710"/>
              </w:tabs>
              <w:ind w:left="90" w:right="81" w:firstLine="0"/>
              <w:jc w:val="both"/>
              <w:rPr>
                <w:sz w:val="24"/>
              </w:rPr>
            </w:pPr>
            <w:r w:rsidRPr="00654911">
              <w:rPr>
                <w:sz w:val="24"/>
              </w:rPr>
              <w:t>8,44</w:t>
            </w:r>
          </w:p>
        </w:tc>
      </w:tr>
      <w:tr w:rsidR="005224BE" w:rsidRPr="008538AF">
        <w:tblPrEx>
          <w:tblCellMar>
            <w:top w:w="0" w:type="dxa"/>
            <w:bottom w:w="0" w:type="dxa"/>
          </w:tblCellMar>
        </w:tblPrEx>
        <w:tc>
          <w:tcPr>
            <w:tcW w:w="5589" w:type="dxa"/>
            <w:gridSpan w:val="2"/>
            <w:tcBorders>
              <w:bottom w:val="single" w:sz="12" w:space="0" w:color="auto"/>
            </w:tcBorders>
            <w:shd w:val="clear" w:color="auto" w:fill="FFFFFF"/>
          </w:tcPr>
          <w:p w:rsidR="005224BE" w:rsidRPr="00654911" w:rsidRDefault="005224BE" w:rsidP="005224BE">
            <w:pPr>
              <w:spacing w:after="120"/>
              <w:ind w:left="86" w:right="86" w:firstLine="0"/>
              <w:jc w:val="both"/>
              <w:rPr>
                <w:sz w:val="24"/>
              </w:rPr>
            </w:pPr>
            <w:r w:rsidRPr="00654911">
              <w:rPr>
                <w:sz w:val="24"/>
              </w:rPr>
              <w:t>Administration publ</w:t>
            </w:r>
            <w:r w:rsidRPr="00654911">
              <w:rPr>
                <w:sz w:val="24"/>
              </w:rPr>
              <w:t>i</w:t>
            </w:r>
            <w:r w:rsidRPr="00654911">
              <w:rPr>
                <w:sz w:val="24"/>
              </w:rPr>
              <w:t>que</w:t>
            </w:r>
          </w:p>
        </w:tc>
        <w:tc>
          <w:tcPr>
            <w:tcW w:w="1504" w:type="dxa"/>
            <w:tcBorders>
              <w:bottom w:val="single" w:sz="12" w:space="0" w:color="auto"/>
            </w:tcBorders>
            <w:shd w:val="clear" w:color="auto" w:fill="FFFFFF"/>
          </w:tcPr>
          <w:p w:rsidR="005224BE" w:rsidRPr="00654911" w:rsidRDefault="005224BE" w:rsidP="005224BE">
            <w:pPr>
              <w:tabs>
                <w:tab w:val="decimal" w:pos="701"/>
              </w:tabs>
              <w:spacing w:after="120"/>
              <w:ind w:left="86" w:right="86" w:firstLine="0"/>
              <w:jc w:val="both"/>
              <w:rPr>
                <w:sz w:val="24"/>
              </w:rPr>
            </w:pPr>
            <w:r w:rsidRPr="00654911">
              <w:rPr>
                <w:sz w:val="24"/>
              </w:rPr>
              <w:t>9,90</w:t>
            </w:r>
          </w:p>
        </w:tc>
        <w:tc>
          <w:tcPr>
            <w:tcW w:w="2000" w:type="dxa"/>
            <w:tcBorders>
              <w:bottom w:val="single" w:sz="12" w:space="0" w:color="auto"/>
            </w:tcBorders>
            <w:shd w:val="clear" w:color="auto" w:fill="FFFFFF"/>
          </w:tcPr>
          <w:p w:rsidR="005224BE" w:rsidRPr="00654911" w:rsidRDefault="005224BE" w:rsidP="005224BE">
            <w:pPr>
              <w:tabs>
                <w:tab w:val="decimal" w:pos="701"/>
              </w:tabs>
              <w:spacing w:after="120"/>
              <w:ind w:left="86" w:right="86" w:firstLine="0"/>
              <w:jc w:val="both"/>
              <w:rPr>
                <w:sz w:val="24"/>
              </w:rPr>
            </w:pPr>
            <w:r w:rsidRPr="00654911">
              <w:rPr>
                <w:sz w:val="24"/>
              </w:rPr>
              <w:t>10,13</w:t>
            </w:r>
          </w:p>
        </w:tc>
      </w:tr>
      <w:tr w:rsidR="005224BE" w:rsidRPr="008538AF">
        <w:tblPrEx>
          <w:tblCellMar>
            <w:top w:w="0" w:type="dxa"/>
            <w:bottom w:w="0" w:type="dxa"/>
          </w:tblCellMar>
        </w:tblPrEx>
        <w:tc>
          <w:tcPr>
            <w:tcW w:w="5589" w:type="dxa"/>
            <w:gridSpan w:val="2"/>
            <w:tcBorders>
              <w:top w:val="single" w:sz="12" w:space="0" w:color="auto"/>
              <w:bottom w:val="single" w:sz="4" w:space="0" w:color="auto"/>
            </w:tcBorders>
            <w:shd w:val="clear" w:color="auto" w:fill="FFFFFF"/>
            <w:vAlign w:val="center"/>
          </w:tcPr>
          <w:p w:rsidR="005224BE" w:rsidRPr="00654911" w:rsidRDefault="005224BE" w:rsidP="005224BE">
            <w:pPr>
              <w:spacing w:before="120" w:after="120"/>
              <w:ind w:left="90" w:right="81" w:firstLine="0"/>
              <w:jc w:val="both"/>
              <w:rPr>
                <w:sz w:val="24"/>
              </w:rPr>
            </w:pPr>
            <w:r w:rsidRPr="00654911">
              <w:rPr>
                <w:sz w:val="24"/>
              </w:rPr>
              <w:t>Total</w:t>
            </w:r>
          </w:p>
        </w:tc>
        <w:tc>
          <w:tcPr>
            <w:tcW w:w="1504" w:type="dxa"/>
            <w:tcBorders>
              <w:top w:val="single" w:sz="12" w:space="0" w:color="auto"/>
              <w:bottom w:val="single" w:sz="4" w:space="0" w:color="auto"/>
            </w:tcBorders>
            <w:shd w:val="clear" w:color="auto" w:fill="FFFFFF"/>
            <w:vAlign w:val="center"/>
          </w:tcPr>
          <w:p w:rsidR="005224BE" w:rsidRPr="00654911" w:rsidRDefault="005224BE" w:rsidP="005224BE">
            <w:pPr>
              <w:tabs>
                <w:tab w:val="decimal" w:pos="701"/>
              </w:tabs>
              <w:spacing w:before="120" w:after="120"/>
              <w:ind w:left="90" w:right="81" w:firstLine="0"/>
              <w:jc w:val="both"/>
              <w:rPr>
                <w:sz w:val="24"/>
              </w:rPr>
            </w:pPr>
            <w:r w:rsidRPr="00654911">
              <w:rPr>
                <w:sz w:val="24"/>
              </w:rPr>
              <w:t>8,47</w:t>
            </w:r>
          </w:p>
        </w:tc>
        <w:tc>
          <w:tcPr>
            <w:tcW w:w="2000" w:type="dxa"/>
            <w:tcBorders>
              <w:top w:val="single" w:sz="12" w:space="0" w:color="auto"/>
              <w:bottom w:val="single" w:sz="4" w:space="0" w:color="auto"/>
            </w:tcBorders>
            <w:shd w:val="clear" w:color="auto" w:fill="FFFFFF"/>
            <w:vAlign w:val="center"/>
          </w:tcPr>
          <w:p w:rsidR="005224BE" w:rsidRPr="00654911" w:rsidRDefault="005224BE" w:rsidP="005224BE">
            <w:pPr>
              <w:tabs>
                <w:tab w:val="decimal" w:pos="701"/>
              </w:tabs>
              <w:spacing w:before="120" w:after="120"/>
              <w:ind w:left="90" w:right="81" w:firstLine="0"/>
              <w:jc w:val="both"/>
              <w:rPr>
                <w:sz w:val="24"/>
              </w:rPr>
            </w:pPr>
            <w:r w:rsidRPr="00654911">
              <w:rPr>
                <w:sz w:val="24"/>
              </w:rPr>
              <w:t>9,55</w:t>
            </w:r>
          </w:p>
        </w:tc>
      </w:tr>
    </w:tbl>
    <w:p w:rsidR="005224BE" w:rsidRPr="008538AF" w:rsidRDefault="005224BE" w:rsidP="005224BE">
      <w:pPr>
        <w:pStyle w:val="figst"/>
      </w:pPr>
      <w:r w:rsidRPr="008538AF">
        <w:rPr>
          <w:lang w:eastAsia="fr-FR" w:bidi="fr-FR"/>
        </w:rPr>
        <w:t>* N’&lt; 4 000</w:t>
      </w:r>
    </w:p>
    <w:p w:rsidR="005224BE" w:rsidRPr="008538AF" w:rsidRDefault="005224BE" w:rsidP="005224BE">
      <w:pPr>
        <w:pStyle w:val="figst"/>
        <w:rPr>
          <w:lang w:eastAsia="fr-FR" w:bidi="fr-FR"/>
        </w:rPr>
      </w:pPr>
      <w:r w:rsidRPr="008538AF">
        <w:rPr>
          <w:lang w:eastAsia="fr-FR" w:bidi="fr-FR"/>
        </w:rPr>
        <w:t>Source :</w:t>
      </w:r>
      <w:r w:rsidRPr="00654911">
        <w:rPr>
          <w:i/>
          <w:iCs/>
        </w:rPr>
        <w:t xml:space="preserve"> Statistique Canada, </w:t>
      </w:r>
      <w:r w:rsidRPr="008538AF">
        <w:rPr>
          <w:lang w:eastAsia="fr-FR" w:bidi="fr-FR"/>
        </w:rPr>
        <w:t>Enquête longitudinale sur l’activité, 1988-89.</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rPr>
          <w:szCs w:val="2"/>
        </w:rPr>
      </w:pPr>
    </w:p>
    <w:p w:rsidR="005224BE" w:rsidRPr="008538AF" w:rsidRDefault="005224BE" w:rsidP="005224BE">
      <w:pPr>
        <w:spacing w:before="120" w:after="120"/>
        <w:jc w:val="both"/>
      </w:pPr>
      <w:r w:rsidRPr="008538AF">
        <w:rPr>
          <w:color w:val="000000"/>
          <w:lang w:eastAsia="fr-FR" w:bidi="fr-FR"/>
        </w:rPr>
        <w:t>Le Conseil économique du Canada constatait, en 1990, que 50</w:t>
      </w:r>
      <w:r>
        <w:rPr>
          <w:color w:val="000000"/>
          <w:lang w:eastAsia="fr-FR" w:bidi="fr-FR"/>
        </w:rPr>
        <w:t>%</w:t>
      </w:r>
      <w:r w:rsidRPr="008538AF">
        <w:rPr>
          <w:color w:val="000000"/>
          <w:lang w:eastAsia="fr-FR" w:bidi="fr-FR"/>
        </w:rPr>
        <w:t xml:space="preserve"> des emplois créés au Canada depuis 1980 étaient précaires et mal payés et formaient 30</w:t>
      </w:r>
      <w:r>
        <w:rPr>
          <w:color w:val="000000"/>
          <w:lang w:eastAsia="fr-FR" w:bidi="fr-FR"/>
        </w:rPr>
        <w:t>%</w:t>
      </w:r>
      <w:r w:rsidRPr="008538AF">
        <w:rPr>
          <w:color w:val="000000"/>
          <w:lang w:eastAsia="fr-FR" w:bidi="fr-FR"/>
        </w:rPr>
        <w:t xml:space="preserve"> de l’emploi total au Canada. La faiblesse dans les taux de rémunération pourrait aussi s’expliquer du fait que les 20-24 ans se trouvent près du tiers dans de très </w:t>
      </w:r>
      <w:r w:rsidRPr="00CB153F">
        <w:rPr>
          <w:i/>
        </w:rPr>
        <w:t>petites entreprises</w:t>
      </w:r>
      <w:r w:rsidRPr="008538AF">
        <w:t>,</w:t>
      </w:r>
      <w:r w:rsidRPr="008538AF">
        <w:rPr>
          <w:color w:val="000000"/>
          <w:lang w:eastAsia="fr-FR" w:bidi="fr-FR"/>
        </w:rPr>
        <w:t xml:space="preserve"> plus de la moitié dans des entreprises qui comptent moins de 100 e</w:t>
      </w:r>
      <w:r w:rsidRPr="008538AF">
        <w:rPr>
          <w:color w:val="000000"/>
          <w:lang w:eastAsia="fr-FR" w:bidi="fr-FR"/>
        </w:rPr>
        <w:t>m</w:t>
      </w:r>
      <w:r w:rsidRPr="008538AF">
        <w:rPr>
          <w:color w:val="000000"/>
          <w:lang w:eastAsia="fr-FR" w:bidi="fr-FR"/>
        </w:rPr>
        <w:t>ployés (tableau</w:t>
      </w:r>
      <w:r>
        <w:rPr>
          <w:color w:val="000000"/>
          <w:lang w:eastAsia="fr-FR" w:bidi="fr-FR"/>
        </w:rPr>
        <w:t> </w:t>
      </w:r>
      <w:r w:rsidRPr="008538AF">
        <w:rPr>
          <w:color w:val="000000"/>
          <w:lang w:eastAsia="fr-FR" w:bidi="fr-FR"/>
        </w:rPr>
        <w:t>4).</w:t>
      </w:r>
    </w:p>
    <w:p w:rsidR="005224BE" w:rsidRDefault="005224BE" w:rsidP="005224BE">
      <w:pPr>
        <w:spacing w:before="120" w:after="120"/>
        <w:ind w:firstLine="0"/>
        <w:jc w:val="both"/>
      </w:pPr>
      <w:r w:rsidRPr="008538AF">
        <w:br w:type="page"/>
      </w:r>
      <w:r>
        <w:lastRenderedPageBreak/>
        <w:t>[78]</w:t>
      </w:r>
    </w:p>
    <w:p w:rsidR="005224BE" w:rsidRPr="008538AF" w:rsidRDefault="005224BE" w:rsidP="005224BE">
      <w:pPr>
        <w:spacing w:before="120" w:after="120"/>
        <w:jc w:val="both"/>
      </w:pPr>
    </w:p>
    <w:p w:rsidR="005224BE" w:rsidRPr="00CB153F" w:rsidRDefault="005224BE" w:rsidP="005224BE">
      <w:pPr>
        <w:pStyle w:val="figtitre"/>
      </w:pPr>
      <w:r w:rsidRPr="00CB153F">
        <w:t>Tableau 4</w:t>
      </w:r>
      <w:r w:rsidRPr="00CB153F">
        <w:br/>
        <w:t>Répartition des travailleurs de 20-24 ans</w:t>
      </w:r>
      <w:r w:rsidRPr="00CB153F">
        <w:br/>
        <w:t>selon la taille de l’entreprise, Québec, 1988-89</w:t>
      </w:r>
    </w:p>
    <w:tbl>
      <w:tblPr>
        <w:tblOverlap w:val="never"/>
        <w:tblW w:w="0" w:type="auto"/>
        <w:tblLayout w:type="fixed"/>
        <w:tblCellMar>
          <w:left w:w="10" w:type="dxa"/>
          <w:right w:w="10" w:type="dxa"/>
        </w:tblCellMar>
        <w:tblLook w:val="04A0" w:firstRow="1" w:lastRow="0" w:firstColumn="1" w:lastColumn="0" w:noHBand="0" w:noVBand="1"/>
      </w:tblPr>
      <w:tblGrid>
        <w:gridCol w:w="3305"/>
        <w:gridCol w:w="4625"/>
      </w:tblGrid>
      <w:tr w:rsidR="005224BE" w:rsidRPr="00CB153F">
        <w:tblPrEx>
          <w:tblCellMar>
            <w:top w:w="0" w:type="dxa"/>
            <w:bottom w:w="0" w:type="dxa"/>
          </w:tblCellMar>
        </w:tblPrEx>
        <w:tc>
          <w:tcPr>
            <w:tcW w:w="3305" w:type="dxa"/>
            <w:tcBorders>
              <w:top w:val="single" w:sz="4" w:space="0" w:color="auto"/>
            </w:tcBorders>
            <w:shd w:val="clear" w:color="auto" w:fill="EEECE1"/>
            <w:vAlign w:val="bottom"/>
          </w:tcPr>
          <w:p w:rsidR="005224BE" w:rsidRPr="00CB153F" w:rsidRDefault="005224BE" w:rsidP="005224BE">
            <w:pPr>
              <w:spacing w:before="60" w:after="60"/>
              <w:ind w:left="90" w:right="135" w:firstLine="0"/>
              <w:jc w:val="both"/>
              <w:rPr>
                <w:sz w:val="24"/>
              </w:rPr>
            </w:pPr>
          </w:p>
        </w:tc>
        <w:tc>
          <w:tcPr>
            <w:tcW w:w="4625" w:type="dxa"/>
            <w:tcBorders>
              <w:top w:val="single" w:sz="4" w:space="0" w:color="auto"/>
            </w:tcBorders>
            <w:shd w:val="clear" w:color="auto" w:fill="EEECE1"/>
            <w:vAlign w:val="bottom"/>
          </w:tcPr>
          <w:p w:rsidR="005224BE" w:rsidRPr="00CB153F" w:rsidRDefault="005224BE" w:rsidP="005224BE">
            <w:pPr>
              <w:spacing w:before="60" w:after="60"/>
              <w:ind w:left="90" w:right="135" w:firstLine="0"/>
              <w:jc w:val="center"/>
              <w:rPr>
                <w:sz w:val="24"/>
              </w:rPr>
            </w:pPr>
            <w:r w:rsidRPr="00CB153F">
              <w:rPr>
                <w:sz w:val="24"/>
              </w:rPr>
              <w:t>Taille de l’entreprise</w:t>
            </w:r>
          </w:p>
        </w:tc>
      </w:tr>
      <w:tr w:rsidR="005224BE" w:rsidRPr="00CB153F">
        <w:tblPrEx>
          <w:tblCellMar>
            <w:top w:w="0" w:type="dxa"/>
            <w:bottom w:w="0" w:type="dxa"/>
          </w:tblCellMar>
        </w:tblPrEx>
        <w:tc>
          <w:tcPr>
            <w:tcW w:w="3305" w:type="dxa"/>
            <w:tcBorders>
              <w:top w:val="single" w:sz="4" w:space="0" w:color="auto"/>
            </w:tcBorders>
            <w:shd w:val="clear" w:color="auto" w:fill="FFFFFF"/>
            <w:vAlign w:val="bottom"/>
          </w:tcPr>
          <w:p w:rsidR="005224BE" w:rsidRPr="00CB153F" w:rsidRDefault="005224BE" w:rsidP="005224BE">
            <w:pPr>
              <w:spacing w:before="60" w:after="60"/>
              <w:ind w:left="90" w:right="135" w:firstLine="0"/>
              <w:jc w:val="both"/>
              <w:rPr>
                <w:sz w:val="24"/>
              </w:rPr>
            </w:pPr>
            <w:r w:rsidRPr="00CB153F">
              <w:rPr>
                <w:sz w:val="24"/>
              </w:rPr>
              <w:t>19 employés(es) ou moins</w:t>
            </w:r>
          </w:p>
        </w:tc>
        <w:tc>
          <w:tcPr>
            <w:tcW w:w="4625" w:type="dxa"/>
            <w:tcBorders>
              <w:top w:val="single" w:sz="4" w:space="0" w:color="auto"/>
            </w:tcBorders>
            <w:shd w:val="clear" w:color="auto" w:fill="FFFFFF"/>
            <w:vAlign w:val="bottom"/>
          </w:tcPr>
          <w:p w:rsidR="005224BE" w:rsidRPr="00CB153F" w:rsidRDefault="005224BE" w:rsidP="005224BE">
            <w:pPr>
              <w:tabs>
                <w:tab w:val="decimal" w:pos="2275"/>
              </w:tabs>
              <w:spacing w:before="60" w:after="60"/>
              <w:ind w:left="90" w:right="135" w:firstLine="0"/>
              <w:jc w:val="both"/>
              <w:rPr>
                <w:sz w:val="24"/>
              </w:rPr>
            </w:pPr>
            <w:r w:rsidRPr="00CB153F">
              <w:rPr>
                <w:sz w:val="24"/>
              </w:rPr>
              <w:t>30,2</w:t>
            </w:r>
          </w:p>
        </w:tc>
      </w:tr>
      <w:tr w:rsidR="005224BE" w:rsidRPr="00CB153F">
        <w:tblPrEx>
          <w:tblCellMar>
            <w:top w:w="0" w:type="dxa"/>
            <w:bottom w:w="0" w:type="dxa"/>
          </w:tblCellMar>
        </w:tblPrEx>
        <w:tc>
          <w:tcPr>
            <w:tcW w:w="3305" w:type="dxa"/>
            <w:shd w:val="clear" w:color="auto" w:fill="FFFFFF"/>
            <w:vAlign w:val="bottom"/>
          </w:tcPr>
          <w:p w:rsidR="005224BE" w:rsidRPr="00CB153F" w:rsidRDefault="005224BE" w:rsidP="005224BE">
            <w:pPr>
              <w:spacing w:before="60" w:after="60"/>
              <w:ind w:left="90" w:right="135" w:firstLine="0"/>
              <w:jc w:val="both"/>
              <w:rPr>
                <w:sz w:val="24"/>
              </w:rPr>
            </w:pPr>
            <w:r w:rsidRPr="00CB153F">
              <w:rPr>
                <w:sz w:val="24"/>
              </w:rPr>
              <w:t>20 à 99 employés(es)</w:t>
            </w:r>
          </w:p>
        </w:tc>
        <w:tc>
          <w:tcPr>
            <w:tcW w:w="4625" w:type="dxa"/>
            <w:shd w:val="clear" w:color="auto" w:fill="FFFFFF"/>
            <w:vAlign w:val="bottom"/>
          </w:tcPr>
          <w:p w:rsidR="005224BE" w:rsidRPr="00CB153F" w:rsidRDefault="005224BE" w:rsidP="005224BE">
            <w:pPr>
              <w:tabs>
                <w:tab w:val="decimal" w:pos="2275"/>
              </w:tabs>
              <w:spacing w:before="60" w:after="60"/>
              <w:ind w:left="90" w:right="135" w:firstLine="0"/>
              <w:jc w:val="both"/>
              <w:rPr>
                <w:sz w:val="24"/>
              </w:rPr>
            </w:pPr>
            <w:r w:rsidRPr="00CB153F">
              <w:rPr>
                <w:sz w:val="24"/>
              </w:rPr>
              <w:t>23,0</w:t>
            </w:r>
          </w:p>
        </w:tc>
      </w:tr>
      <w:tr w:rsidR="005224BE" w:rsidRPr="00CB153F">
        <w:tblPrEx>
          <w:tblCellMar>
            <w:top w:w="0" w:type="dxa"/>
            <w:bottom w:w="0" w:type="dxa"/>
          </w:tblCellMar>
        </w:tblPrEx>
        <w:tc>
          <w:tcPr>
            <w:tcW w:w="3305" w:type="dxa"/>
            <w:shd w:val="clear" w:color="auto" w:fill="FFFFFF"/>
            <w:vAlign w:val="bottom"/>
          </w:tcPr>
          <w:p w:rsidR="005224BE" w:rsidRPr="00CB153F" w:rsidRDefault="005224BE" w:rsidP="005224BE">
            <w:pPr>
              <w:spacing w:before="60" w:after="60"/>
              <w:ind w:left="90" w:right="135" w:firstLine="0"/>
              <w:jc w:val="both"/>
              <w:rPr>
                <w:sz w:val="24"/>
              </w:rPr>
            </w:pPr>
            <w:r w:rsidRPr="00CB153F">
              <w:rPr>
                <w:sz w:val="24"/>
              </w:rPr>
              <w:t>100 à 499 employés(es)</w:t>
            </w:r>
          </w:p>
        </w:tc>
        <w:tc>
          <w:tcPr>
            <w:tcW w:w="4625" w:type="dxa"/>
            <w:shd w:val="clear" w:color="auto" w:fill="FFFFFF"/>
            <w:vAlign w:val="bottom"/>
          </w:tcPr>
          <w:p w:rsidR="005224BE" w:rsidRPr="00CB153F" w:rsidRDefault="005224BE" w:rsidP="005224BE">
            <w:pPr>
              <w:tabs>
                <w:tab w:val="decimal" w:pos="2275"/>
              </w:tabs>
              <w:spacing w:before="60" w:after="60"/>
              <w:ind w:left="90" w:right="135" w:firstLine="0"/>
              <w:jc w:val="both"/>
              <w:rPr>
                <w:sz w:val="24"/>
              </w:rPr>
            </w:pPr>
            <w:r w:rsidRPr="00CB153F">
              <w:rPr>
                <w:sz w:val="24"/>
              </w:rPr>
              <w:t>10,9</w:t>
            </w:r>
          </w:p>
        </w:tc>
      </w:tr>
      <w:tr w:rsidR="005224BE" w:rsidRPr="00CB153F">
        <w:tblPrEx>
          <w:tblCellMar>
            <w:top w:w="0" w:type="dxa"/>
            <w:bottom w:w="0" w:type="dxa"/>
          </w:tblCellMar>
        </w:tblPrEx>
        <w:tc>
          <w:tcPr>
            <w:tcW w:w="3305" w:type="dxa"/>
            <w:shd w:val="clear" w:color="auto" w:fill="FFFFFF"/>
          </w:tcPr>
          <w:p w:rsidR="005224BE" w:rsidRPr="00CB153F" w:rsidRDefault="005224BE" w:rsidP="005224BE">
            <w:pPr>
              <w:spacing w:before="60" w:after="60"/>
              <w:ind w:left="90" w:right="135" w:firstLine="0"/>
              <w:jc w:val="both"/>
              <w:rPr>
                <w:sz w:val="24"/>
              </w:rPr>
            </w:pPr>
            <w:r w:rsidRPr="00CB153F">
              <w:rPr>
                <w:sz w:val="24"/>
              </w:rPr>
              <w:t>500 employés(es) et plus</w:t>
            </w:r>
          </w:p>
        </w:tc>
        <w:tc>
          <w:tcPr>
            <w:tcW w:w="4625" w:type="dxa"/>
            <w:shd w:val="clear" w:color="auto" w:fill="FFFFFF"/>
          </w:tcPr>
          <w:p w:rsidR="005224BE" w:rsidRPr="00CB153F" w:rsidRDefault="005224BE" w:rsidP="005224BE">
            <w:pPr>
              <w:tabs>
                <w:tab w:val="decimal" w:pos="2275"/>
              </w:tabs>
              <w:spacing w:before="60" w:after="60"/>
              <w:ind w:left="90" w:right="135" w:firstLine="0"/>
              <w:jc w:val="both"/>
              <w:rPr>
                <w:sz w:val="24"/>
              </w:rPr>
            </w:pPr>
            <w:r w:rsidRPr="00CB153F">
              <w:rPr>
                <w:sz w:val="24"/>
              </w:rPr>
              <w:t>22,3</w:t>
            </w:r>
          </w:p>
        </w:tc>
      </w:tr>
      <w:tr w:rsidR="005224BE" w:rsidRPr="00CB153F">
        <w:tblPrEx>
          <w:tblCellMar>
            <w:top w:w="0" w:type="dxa"/>
            <w:bottom w:w="0" w:type="dxa"/>
          </w:tblCellMar>
        </w:tblPrEx>
        <w:tc>
          <w:tcPr>
            <w:tcW w:w="3305" w:type="dxa"/>
            <w:shd w:val="clear" w:color="auto" w:fill="FFFFFF"/>
          </w:tcPr>
          <w:p w:rsidR="005224BE" w:rsidRPr="00CB153F" w:rsidRDefault="005224BE" w:rsidP="005224BE">
            <w:pPr>
              <w:spacing w:before="60" w:after="60"/>
              <w:ind w:left="90" w:right="135" w:firstLine="0"/>
              <w:jc w:val="both"/>
              <w:rPr>
                <w:sz w:val="24"/>
              </w:rPr>
            </w:pPr>
            <w:r w:rsidRPr="00CB153F">
              <w:rPr>
                <w:sz w:val="24"/>
              </w:rPr>
              <w:t>Ne sait pas</w:t>
            </w:r>
          </w:p>
        </w:tc>
        <w:tc>
          <w:tcPr>
            <w:tcW w:w="4625" w:type="dxa"/>
            <w:shd w:val="clear" w:color="auto" w:fill="FFFFFF"/>
          </w:tcPr>
          <w:p w:rsidR="005224BE" w:rsidRPr="00CB153F" w:rsidRDefault="005224BE" w:rsidP="005224BE">
            <w:pPr>
              <w:tabs>
                <w:tab w:val="decimal" w:pos="2275"/>
              </w:tabs>
              <w:spacing w:before="60" w:after="60"/>
              <w:ind w:left="90" w:right="135" w:firstLine="0"/>
              <w:jc w:val="both"/>
              <w:rPr>
                <w:sz w:val="24"/>
              </w:rPr>
            </w:pPr>
            <w:r w:rsidRPr="00CB153F">
              <w:rPr>
                <w:sz w:val="24"/>
              </w:rPr>
              <w:t>11,3</w:t>
            </w:r>
          </w:p>
        </w:tc>
      </w:tr>
      <w:tr w:rsidR="005224BE" w:rsidRPr="00CB153F">
        <w:tblPrEx>
          <w:tblCellMar>
            <w:top w:w="0" w:type="dxa"/>
            <w:bottom w:w="0" w:type="dxa"/>
          </w:tblCellMar>
        </w:tblPrEx>
        <w:tc>
          <w:tcPr>
            <w:tcW w:w="3305" w:type="dxa"/>
            <w:tcBorders>
              <w:top w:val="single" w:sz="4" w:space="0" w:color="auto"/>
            </w:tcBorders>
            <w:shd w:val="clear" w:color="auto" w:fill="FFFFFF"/>
            <w:vAlign w:val="bottom"/>
          </w:tcPr>
          <w:p w:rsidR="005224BE" w:rsidRPr="00CB153F" w:rsidRDefault="005224BE" w:rsidP="005224BE">
            <w:pPr>
              <w:spacing w:before="60" w:after="60"/>
              <w:ind w:left="90" w:right="135" w:firstLine="0"/>
              <w:jc w:val="both"/>
              <w:rPr>
                <w:sz w:val="24"/>
              </w:rPr>
            </w:pPr>
            <w:r w:rsidRPr="00CB153F">
              <w:rPr>
                <w:sz w:val="24"/>
              </w:rPr>
              <w:t xml:space="preserve">Total </w:t>
            </w:r>
            <w:r w:rsidRPr="00CB153F">
              <w:rPr>
                <w:rStyle w:val="Corpsdutexte295ptItalique"/>
                <w:sz w:val="24"/>
              </w:rPr>
              <w:t>(%)</w:t>
            </w:r>
          </w:p>
        </w:tc>
        <w:tc>
          <w:tcPr>
            <w:tcW w:w="4625" w:type="dxa"/>
            <w:tcBorders>
              <w:top w:val="single" w:sz="4" w:space="0" w:color="auto"/>
            </w:tcBorders>
            <w:shd w:val="clear" w:color="auto" w:fill="FFFFFF"/>
            <w:vAlign w:val="bottom"/>
          </w:tcPr>
          <w:p w:rsidR="005224BE" w:rsidRPr="00CB153F" w:rsidRDefault="005224BE" w:rsidP="005224BE">
            <w:pPr>
              <w:tabs>
                <w:tab w:val="decimal" w:pos="2275"/>
              </w:tabs>
              <w:spacing w:before="60" w:after="60"/>
              <w:ind w:left="90" w:right="135" w:firstLine="0"/>
              <w:jc w:val="both"/>
              <w:rPr>
                <w:sz w:val="24"/>
              </w:rPr>
            </w:pPr>
            <w:r w:rsidRPr="00CB153F">
              <w:rPr>
                <w:sz w:val="24"/>
              </w:rPr>
              <w:t>100,0</w:t>
            </w:r>
          </w:p>
        </w:tc>
      </w:tr>
      <w:tr w:rsidR="005224BE" w:rsidRPr="00CB153F">
        <w:tblPrEx>
          <w:tblCellMar>
            <w:top w:w="0" w:type="dxa"/>
            <w:bottom w:w="0" w:type="dxa"/>
          </w:tblCellMar>
        </w:tblPrEx>
        <w:tc>
          <w:tcPr>
            <w:tcW w:w="3305" w:type="dxa"/>
            <w:tcBorders>
              <w:bottom w:val="single" w:sz="4" w:space="0" w:color="auto"/>
            </w:tcBorders>
            <w:shd w:val="clear" w:color="auto" w:fill="FFFFFF"/>
          </w:tcPr>
          <w:p w:rsidR="005224BE" w:rsidRPr="00CB153F" w:rsidRDefault="005224BE" w:rsidP="005224BE">
            <w:pPr>
              <w:spacing w:before="60" w:after="60"/>
              <w:ind w:left="90" w:right="135" w:firstLine="0"/>
              <w:jc w:val="both"/>
              <w:rPr>
                <w:sz w:val="24"/>
              </w:rPr>
            </w:pPr>
            <w:r w:rsidRPr="00CB153F">
              <w:rPr>
                <w:sz w:val="24"/>
              </w:rPr>
              <w:t>N</w:t>
            </w:r>
          </w:p>
        </w:tc>
        <w:tc>
          <w:tcPr>
            <w:tcW w:w="4625" w:type="dxa"/>
            <w:tcBorders>
              <w:bottom w:val="single" w:sz="4" w:space="0" w:color="auto"/>
            </w:tcBorders>
            <w:shd w:val="clear" w:color="auto" w:fill="FFFFFF"/>
          </w:tcPr>
          <w:p w:rsidR="005224BE" w:rsidRPr="00CB153F" w:rsidRDefault="005224BE" w:rsidP="005224BE">
            <w:pPr>
              <w:tabs>
                <w:tab w:val="decimal" w:pos="2275"/>
              </w:tabs>
              <w:spacing w:before="60" w:after="60"/>
              <w:ind w:left="90" w:right="135" w:firstLine="0"/>
              <w:jc w:val="both"/>
              <w:rPr>
                <w:sz w:val="24"/>
              </w:rPr>
            </w:pPr>
            <w:r w:rsidRPr="00CB153F">
              <w:rPr>
                <w:sz w:val="24"/>
              </w:rPr>
              <w:t>313</w:t>
            </w:r>
            <w:r>
              <w:rPr>
                <w:sz w:val="24"/>
              </w:rPr>
              <w:t xml:space="preserve"> </w:t>
            </w:r>
            <w:r w:rsidRPr="00CB153F">
              <w:rPr>
                <w:sz w:val="24"/>
              </w:rPr>
              <w:t>854</w:t>
            </w:r>
            <w:r>
              <w:rPr>
                <w:sz w:val="24"/>
              </w:rPr>
              <w:t>,0</w:t>
            </w:r>
          </w:p>
        </w:tc>
      </w:tr>
    </w:tbl>
    <w:p w:rsidR="005224BE" w:rsidRPr="00CB153F" w:rsidRDefault="005224BE" w:rsidP="005224BE">
      <w:pPr>
        <w:pStyle w:val="figst"/>
      </w:pPr>
      <w:r w:rsidRPr="00CB153F">
        <w:rPr>
          <w:lang w:eastAsia="fr-FR" w:bidi="fr-FR"/>
        </w:rPr>
        <w:t>Source :</w:t>
      </w:r>
      <w:r w:rsidRPr="00CB153F">
        <w:rPr>
          <w:i/>
          <w:iCs/>
        </w:rPr>
        <w:t xml:space="preserve"> Statistique Canada, </w:t>
      </w:r>
      <w:r w:rsidRPr="00CB153F">
        <w:rPr>
          <w:lang w:eastAsia="fr-FR" w:bidi="fr-FR"/>
        </w:rPr>
        <w:t>Enquête longitudinale sur l’activité,</w:t>
      </w:r>
      <w:r w:rsidRPr="00CB153F">
        <w:rPr>
          <w:rStyle w:val="Lgendedutableau4NonItalique"/>
          <w:sz w:val="24"/>
        </w:rPr>
        <w:t xml:space="preserve"> 1988- 1989.</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rPr>
          <w:szCs w:val="2"/>
        </w:rPr>
      </w:pPr>
    </w:p>
    <w:p w:rsidR="005224BE" w:rsidRPr="008538AF" w:rsidRDefault="005224BE" w:rsidP="005224BE">
      <w:pPr>
        <w:spacing w:before="120" w:after="120"/>
        <w:jc w:val="both"/>
      </w:pPr>
      <w:r>
        <w:t xml:space="preserve">c) </w:t>
      </w:r>
      <w:r w:rsidRPr="00CB153F">
        <w:rPr>
          <w:i/>
        </w:rPr>
        <w:t>Les jeunes sont nettement moins nombreux que leurs aînés dans des emplois syndiqués ou régis par une convention collective de tr</w:t>
      </w:r>
      <w:r w:rsidRPr="00CB153F">
        <w:rPr>
          <w:i/>
        </w:rPr>
        <w:t>a</w:t>
      </w:r>
      <w:r w:rsidRPr="00CB153F">
        <w:rPr>
          <w:i/>
        </w:rPr>
        <w:t>vail</w:t>
      </w:r>
      <w:r w:rsidRPr="008538AF">
        <w:t>.</w:t>
      </w:r>
      <w:r w:rsidRPr="008538AF">
        <w:rPr>
          <w:color w:val="000000"/>
          <w:lang w:eastAsia="fr-FR" w:bidi="fr-FR"/>
        </w:rPr>
        <w:t xml:space="preserve"> La faible capacité de payer des entreprises de petite taille se do</w:t>
      </w:r>
      <w:r w:rsidRPr="008538AF">
        <w:rPr>
          <w:color w:val="000000"/>
          <w:lang w:eastAsia="fr-FR" w:bidi="fr-FR"/>
        </w:rPr>
        <w:t>u</w:t>
      </w:r>
      <w:r w:rsidRPr="008538AF">
        <w:rPr>
          <w:color w:val="000000"/>
          <w:lang w:eastAsia="fr-FR" w:bidi="fr-FR"/>
        </w:rPr>
        <w:t>ble du fait que le plus souvent il ne s’y trouve pas d’association de travailleurs susceptible de négocier une convention collective de tr</w:t>
      </w:r>
      <w:r w:rsidRPr="008538AF">
        <w:rPr>
          <w:color w:val="000000"/>
          <w:lang w:eastAsia="fr-FR" w:bidi="fr-FR"/>
        </w:rPr>
        <w:t>a</w:t>
      </w:r>
      <w:r w:rsidRPr="008538AF">
        <w:rPr>
          <w:color w:val="000000"/>
          <w:lang w:eastAsia="fr-FR" w:bidi="fr-FR"/>
        </w:rPr>
        <w:t>vail. En 1988 et 1989, selon l’Enquête sur l’activité,</w:t>
      </w:r>
      <w:r>
        <w:rPr>
          <w:color w:val="000000"/>
          <w:lang w:eastAsia="fr-FR" w:bidi="fr-FR"/>
        </w:rPr>
        <w:t xml:space="preserve"> 31,2</w:t>
      </w:r>
      <w:r w:rsidRPr="008538AF">
        <w:t>%</w:t>
      </w:r>
      <w:r w:rsidRPr="008538AF">
        <w:rPr>
          <w:color w:val="000000"/>
          <w:lang w:eastAsia="fr-FR" w:bidi="fr-FR"/>
        </w:rPr>
        <w:t xml:space="preserve"> des 20-24 ans qui ont eu un emploi et qui n’étaient plus aux ét</w:t>
      </w:r>
      <w:r w:rsidRPr="008538AF">
        <w:rPr>
          <w:color w:val="000000"/>
          <w:lang w:eastAsia="fr-FR" w:bidi="fr-FR"/>
        </w:rPr>
        <w:t>u</w:t>
      </w:r>
      <w:r w:rsidRPr="008538AF">
        <w:rPr>
          <w:color w:val="000000"/>
          <w:lang w:eastAsia="fr-FR" w:bidi="fr-FR"/>
        </w:rPr>
        <w:t>des, pouvaient compter sur les avantages d’une convention collective de travail, alors qu’après 35 ans, plus de 50</w:t>
      </w:r>
      <w:r>
        <w:rPr>
          <w:color w:val="000000"/>
          <w:lang w:eastAsia="fr-FR" w:bidi="fr-FR"/>
        </w:rPr>
        <w:t>%</w:t>
      </w:r>
      <w:r w:rsidRPr="008538AF">
        <w:rPr>
          <w:color w:val="000000"/>
          <w:lang w:eastAsia="fr-FR" w:bidi="fr-FR"/>
        </w:rPr>
        <w:t xml:space="preserve"> des travailleurs se tro</w:t>
      </w:r>
      <w:r w:rsidRPr="008538AF">
        <w:rPr>
          <w:color w:val="000000"/>
          <w:lang w:eastAsia="fr-FR" w:bidi="fr-FR"/>
        </w:rPr>
        <w:t>u</w:t>
      </w:r>
      <w:r w:rsidRPr="008538AF">
        <w:rPr>
          <w:color w:val="000000"/>
          <w:lang w:eastAsia="fr-FR" w:bidi="fr-FR"/>
        </w:rPr>
        <w:t>vaient dans cette situation. Les 20-24 ans n’étaient que 18,5</w:t>
      </w:r>
      <w:r>
        <w:rPr>
          <w:color w:val="000000"/>
          <w:lang w:eastAsia="fr-FR" w:bidi="fr-FR"/>
        </w:rPr>
        <w:t>%</w:t>
      </w:r>
      <w:r w:rsidRPr="008538AF">
        <w:rPr>
          <w:color w:val="000000"/>
          <w:lang w:eastAsia="fr-FR" w:bidi="fr-FR"/>
        </w:rPr>
        <w:t xml:space="preserve"> à contribuer à un régime de retraite alors que les plus de 35 ans étaient plus de 50</w:t>
      </w:r>
      <w:r>
        <w:rPr>
          <w:color w:val="000000"/>
          <w:lang w:eastAsia="fr-FR" w:bidi="fr-FR"/>
        </w:rPr>
        <w:t>%</w:t>
      </w:r>
      <w:r w:rsidRPr="008538AF">
        <w:rPr>
          <w:color w:val="000000"/>
          <w:lang w:eastAsia="fr-FR" w:bidi="fr-FR"/>
        </w:rPr>
        <w:t xml:space="preserve"> à pouvoir le faire (tableau 1). L’écart n’est plus ici seulement entre groupes d’âge, mais aussi entre jeunes d’un même gro</w:t>
      </w:r>
      <w:r w:rsidRPr="008538AF">
        <w:rPr>
          <w:color w:val="000000"/>
          <w:lang w:eastAsia="fr-FR" w:bidi="fr-FR"/>
        </w:rPr>
        <w:t>u</w:t>
      </w:r>
      <w:r w:rsidRPr="008538AF">
        <w:rPr>
          <w:color w:val="000000"/>
          <w:lang w:eastAsia="fr-FR" w:bidi="fr-FR"/>
        </w:rPr>
        <w:t>pe d’âge, entre ceux qui peuvent profiter de certains avantages s</w:t>
      </w:r>
      <w:r w:rsidRPr="008538AF">
        <w:rPr>
          <w:color w:val="000000"/>
          <w:lang w:eastAsia="fr-FR" w:bidi="fr-FR"/>
        </w:rPr>
        <w:t>o</w:t>
      </w:r>
      <w:r w:rsidRPr="008538AF">
        <w:rPr>
          <w:color w:val="000000"/>
          <w:lang w:eastAsia="fr-FR" w:bidi="fr-FR"/>
        </w:rPr>
        <w:t>ciaux et ceux qui n’ont d’autre protection que la Loi des normes m</w:t>
      </w:r>
      <w:r w:rsidRPr="008538AF">
        <w:rPr>
          <w:color w:val="000000"/>
          <w:lang w:eastAsia="fr-FR" w:bidi="fr-FR"/>
        </w:rPr>
        <w:t>i</w:t>
      </w:r>
      <w:r w:rsidRPr="008538AF">
        <w:rPr>
          <w:color w:val="000000"/>
          <w:lang w:eastAsia="fr-FR" w:bidi="fr-FR"/>
        </w:rPr>
        <w:t>nimales du travail.</w:t>
      </w:r>
    </w:p>
    <w:p w:rsidR="005224BE" w:rsidRPr="008538AF" w:rsidRDefault="005224BE" w:rsidP="005224BE">
      <w:pPr>
        <w:spacing w:before="120" w:after="120"/>
        <w:jc w:val="both"/>
      </w:pPr>
      <w:r>
        <w:t xml:space="preserve">d) </w:t>
      </w:r>
      <w:r w:rsidRPr="00CB153F">
        <w:rPr>
          <w:i/>
        </w:rPr>
        <w:t>Les emplois à temps partiel sont surtout le lot des jeunes et des femmes</w:t>
      </w:r>
      <w:r w:rsidRPr="008538AF">
        <w:t>.</w:t>
      </w:r>
      <w:r w:rsidRPr="008538AF">
        <w:rPr>
          <w:color w:val="000000"/>
          <w:lang w:eastAsia="fr-FR" w:bidi="fr-FR"/>
        </w:rPr>
        <w:t xml:space="preserve"> Depuis 1975, au Québec, le travail à temps partiel a pris de l’importance chez les 15-24 ans. Alors que 11,7</w:t>
      </w:r>
      <w:r>
        <w:rPr>
          <w:color w:val="000000"/>
          <w:lang w:eastAsia="fr-FR" w:bidi="fr-FR"/>
        </w:rPr>
        <w:t>%</w:t>
      </w:r>
      <w:r w:rsidRPr="008538AF">
        <w:rPr>
          <w:color w:val="000000"/>
          <w:lang w:eastAsia="fr-FR" w:bidi="fr-FR"/>
        </w:rPr>
        <w:t xml:space="preserve"> des hommes de 15-24 ans et 12,2</w:t>
      </w:r>
      <w:r>
        <w:rPr>
          <w:color w:val="000000"/>
          <w:lang w:eastAsia="fr-FR" w:bidi="fr-FR"/>
        </w:rPr>
        <w:t>%</w:t>
      </w:r>
      <w:r w:rsidRPr="008538AF">
        <w:rPr>
          <w:color w:val="000000"/>
          <w:lang w:eastAsia="fr-FR" w:bidi="fr-FR"/>
        </w:rPr>
        <w:t xml:space="preserve"> des femmes du même âge travaillaient à temps pa</w:t>
      </w:r>
      <w:r w:rsidRPr="008538AF">
        <w:rPr>
          <w:color w:val="000000"/>
          <w:lang w:eastAsia="fr-FR" w:bidi="fr-FR"/>
        </w:rPr>
        <w:t>r</w:t>
      </w:r>
      <w:r w:rsidRPr="008538AF">
        <w:rPr>
          <w:color w:val="000000"/>
          <w:lang w:eastAsia="fr-FR" w:bidi="fr-FR"/>
        </w:rPr>
        <w:t>tiel cette année-là, c’est le fait de 36,4</w:t>
      </w:r>
      <w:r>
        <w:rPr>
          <w:color w:val="000000"/>
          <w:lang w:eastAsia="fr-FR" w:bidi="fr-FR"/>
        </w:rPr>
        <w:t>%</w:t>
      </w:r>
      <w:r w:rsidRPr="008538AF">
        <w:rPr>
          <w:color w:val="000000"/>
          <w:lang w:eastAsia="fr-FR" w:bidi="fr-FR"/>
        </w:rPr>
        <w:t xml:space="preserve"> et 44,4</w:t>
      </w:r>
      <w:r>
        <w:rPr>
          <w:color w:val="000000"/>
          <w:lang w:eastAsia="fr-FR" w:bidi="fr-FR"/>
        </w:rPr>
        <w:t>%</w:t>
      </w:r>
      <w:r w:rsidRPr="008538AF">
        <w:rPr>
          <w:color w:val="000000"/>
          <w:lang w:eastAsia="fr-FR" w:bidi="fr-FR"/>
        </w:rPr>
        <w:t xml:space="preserve"> en 1992 (tableau 5). Dans le cas des jeunes, en particulier, ce régime d’emploi n’est pas toujours volontaire. En 1992, 26,3</w:t>
      </w:r>
      <w:r>
        <w:rPr>
          <w:color w:val="000000"/>
          <w:lang w:eastAsia="fr-FR" w:bidi="fr-FR"/>
        </w:rPr>
        <w:t>%</w:t>
      </w:r>
      <w:r w:rsidRPr="008538AF">
        <w:rPr>
          <w:color w:val="000000"/>
          <w:lang w:eastAsia="fr-FR" w:bidi="fr-FR"/>
        </w:rPr>
        <w:t xml:space="preserve"> des Québécois de 15-24 ans en emploi à temps partiel ont dû se contenter de ce régime d’emploi faute d’autre chose. Les autres ont accepté de travailler à temps partiel pa</w:t>
      </w:r>
      <w:r w:rsidRPr="008538AF">
        <w:rPr>
          <w:color w:val="000000"/>
          <w:lang w:eastAsia="fr-FR" w:bidi="fr-FR"/>
        </w:rPr>
        <w:t>r</w:t>
      </w:r>
      <w:r w:rsidRPr="008538AF">
        <w:rPr>
          <w:color w:val="000000"/>
          <w:lang w:eastAsia="fr-FR" w:bidi="fr-FR"/>
        </w:rPr>
        <w:t>ce qu’ils étaient aux études. C’est le</w:t>
      </w:r>
      <w:r>
        <w:rPr>
          <w:color w:val="000000"/>
          <w:lang w:eastAsia="fr-FR" w:bidi="fr-FR"/>
        </w:rPr>
        <w:t xml:space="preserve"> </w:t>
      </w:r>
      <w:r>
        <w:t xml:space="preserve">[79] </w:t>
      </w:r>
      <w:r w:rsidRPr="008538AF">
        <w:rPr>
          <w:color w:val="000000"/>
          <w:lang w:eastAsia="fr-FR" w:bidi="fr-FR"/>
        </w:rPr>
        <w:t>petit nombre qui ne désirait pas travailler à plein temps : 6,7</w:t>
      </w:r>
      <w:r>
        <w:rPr>
          <w:color w:val="000000"/>
          <w:lang w:eastAsia="fr-FR" w:bidi="fr-FR"/>
        </w:rPr>
        <w:t>%</w:t>
      </w:r>
      <w:r w:rsidRPr="008538AF">
        <w:t xml:space="preserve"> </w:t>
      </w:r>
      <w:r w:rsidRPr="008538AF">
        <w:rPr>
          <w:color w:val="000000"/>
          <w:lang w:eastAsia="fr-FR" w:bidi="fr-FR"/>
        </w:rPr>
        <w:t>(Stati</w:t>
      </w:r>
      <w:r w:rsidRPr="008538AF">
        <w:rPr>
          <w:color w:val="000000"/>
          <w:lang w:eastAsia="fr-FR" w:bidi="fr-FR"/>
        </w:rPr>
        <w:t>s</w:t>
      </w:r>
      <w:r w:rsidRPr="008538AF">
        <w:rPr>
          <w:color w:val="000000"/>
          <w:lang w:eastAsia="fr-FR" w:bidi="fr-FR"/>
        </w:rPr>
        <w:t>tique Canada, 1992).</w:t>
      </w:r>
    </w:p>
    <w:p w:rsidR="005224BE" w:rsidRDefault="005224BE" w:rsidP="005224BE">
      <w:pPr>
        <w:spacing w:before="120" w:after="120"/>
        <w:jc w:val="both"/>
        <w:rPr>
          <w:bCs/>
        </w:rPr>
      </w:pPr>
    </w:p>
    <w:p w:rsidR="005224BE" w:rsidRPr="00CB153F" w:rsidRDefault="005224BE" w:rsidP="005224BE">
      <w:pPr>
        <w:pStyle w:val="figtitre"/>
      </w:pPr>
      <w:r w:rsidRPr="00CB153F">
        <w:t>Tableau 5</w:t>
      </w:r>
      <w:r w:rsidRPr="00CB153F">
        <w:br/>
        <w:t>Proportion des 20-24 ans travaillant à temps partiel,</w:t>
      </w:r>
      <w:r w:rsidRPr="00CB153F">
        <w:br/>
        <w:t>selon le sexe, Québec, 1975-1992</w:t>
      </w:r>
    </w:p>
    <w:tbl>
      <w:tblPr>
        <w:tblOverlap w:val="never"/>
        <w:tblW w:w="0" w:type="auto"/>
        <w:tblLayout w:type="fixed"/>
        <w:tblCellMar>
          <w:left w:w="10" w:type="dxa"/>
          <w:right w:w="10" w:type="dxa"/>
        </w:tblCellMar>
        <w:tblLook w:val="04A0" w:firstRow="1" w:lastRow="0" w:firstColumn="1" w:lastColumn="0" w:noHBand="0" w:noVBand="1"/>
      </w:tblPr>
      <w:tblGrid>
        <w:gridCol w:w="1508"/>
        <w:gridCol w:w="2038"/>
        <w:gridCol w:w="1566"/>
        <w:gridCol w:w="2818"/>
      </w:tblGrid>
      <w:tr w:rsidR="005224BE" w:rsidRPr="00CB153F">
        <w:tblPrEx>
          <w:tblCellMar>
            <w:top w:w="0" w:type="dxa"/>
            <w:bottom w:w="0" w:type="dxa"/>
          </w:tblCellMar>
        </w:tblPrEx>
        <w:tc>
          <w:tcPr>
            <w:tcW w:w="1508" w:type="dxa"/>
            <w:tcBorders>
              <w:top w:val="single" w:sz="4" w:space="0" w:color="auto"/>
            </w:tcBorders>
            <w:shd w:val="clear" w:color="auto" w:fill="EEECE1"/>
            <w:vAlign w:val="center"/>
          </w:tcPr>
          <w:p w:rsidR="005224BE" w:rsidRPr="00CB153F" w:rsidRDefault="005224BE" w:rsidP="005224BE">
            <w:pPr>
              <w:spacing w:before="120" w:after="120"/>
              <w:ind w:left="90" w:right="48" w:firstLine="0"/>
              <w:jc w:val="both"/>
              <w:rPr>
                <w:sz w:val="24"/>
              </w:rPr>
            </w:pPr>
            <w:r w:rsidRPr="00CB153F">
              <w:rPr>
                <w:sz w:val="24"/>
              </w:rPr>
              <w:t>Année</w:t>
            </w:r>
          </w:p>
        </w:tc>
        <w:tc>
          <w:tcPr>
            <w:tcW w:w="2038" w:type="dxa"/>
            <w:tcBorders>
              <w:top w:val="single" w:sz="4" w:space="0" w:color="auto"/>
            </w:tcBorders>
            <w:shd w:val="clear" w:color="auto" w:fill="EEECE1"/>
            <w:vAlign w:val="center"/>
          </w:tcPr>
          <w:p w:rsidR="005224BE" w:rsidRPr="00CB153F" w:rsidRDefault="005224BE" w:rsidP="005224BE">
            <w:pPr>
              <w:spacing w:before="120" w:after="120"/>
              <w:ind w:left="90" w:right="48" w:firstLine="0"/>
              <w:jc w:val="center"/>
              <w:rPr>
                <w:sz w:val="24"/>
              </w:rPr>
            </w:pPr>
            <w:r w:rsidRPr="00CB153F">
              <w:rPr>
                <w:sz w:val="24"/>
              </w:rPr>
              <w:t>Hommes</w:t>
            </w:r>
          </w:p>
        </w:tc>
        <w:tc>
          <w:tcPr>
            <w:tcW w:w="1566" w:type="dxa"/>
            <w:tcBorders>
              <w:top w:val="single" w:sz="4" w:space="0" w:color="auto"/>
            </w:tcBorders>
            <w:shd w:val="clear" w:color="auto" w:fill="EEECE1"/>
            <w:vAlign w:val="center"/>
          </w:tcPr>
          <w:p w:rsidR="005224BE" w:rsidRPr="00CB153F" w:rsidRDefault="005224BE" w:rsidP="005224BE">
            <w:pPr>
              <w:spacing w:before="120" w:after="120"/>
              <w:ind w:left="90" w:right="48" w:firstLine="0"/>
              <w:jc w:val="center"/>
              <w:rPr>
                <w:sz w:val="24"/>
              </w:rPr>
            </w:pPr>
            <w:r w:rsidRPr="00CB153F">
              <w:rPr>
                <w:sz w:val="24"/>
              </w:rPr>
              <w:t>Femmes</w:t>
            </w:r>
          </w:p>
        </w:tc>
        <w:tc>
          <w:tcPr>
            <w:tcW w:w="2818" w:type="dxa"/>
            <w:tcBorders>
              <w:top w:val="single" w:sz="4" w:space="0" w:color="auto"/>
            </w:tcBorders>
            <w:shd w:val="clear" w:color="auto" w:fill="EEECE1"/>
            <w:vAlign w:val="center"/>
          </w:tcPr>
          <w:p w:rsidR="005224BE" w:rsidRPr="00CB153F" w:rsidRDefault="005224BE" w:rsidP="005224BE">
            <w:pPr>
              <w:spacing w:before="120" w:after="120"/>
              <w:ind w:left="90" w:right="48" w:firstLine="0"/>
              <w:jc w:val="center"/>
              <w:rPr>
                <w:sz w:val="24"/>
              </w:rPr>
            </w:pPr>
            <w:r w:rsidRPr="00CB153F">
              <w:rPr>
                <w:sz w:val="24"/>
              </w:rPr>
              <w:t>Total</w:t>
            </w:r>
          </w:p>
        </w:tc>
      </w:tr>
      <w:tr w:rsidR="005224BE" w:rsidRPr="00CB153F">
        <w:tblPrEx>
          <w:tblCellMar>
            <w:top w:w="0" w:type="dxa"/>
            <w:bottom w:w="0" w:type="dxa"/>
          </w:tblCellMar>
        </w:tblPrEx>
        <w:tc>
          <w:tcPr>
            <w:tcW w:w="1508" w:type="dxa"/>
            <w:tcBorders>
              <w:top w:val="single" w:sz="4" w:space="0" w:color="auto"/>
            </w:tcBorders>
            <w:shd w:val="clear" w:color="auto" w:fill="FFFFFF"/>
            <w:vAlign w:val="bottom"/>
          </w:tcPr>
          <w:p w:rsidR="005224BE" w:rsidRPr="00CB153F" w:rsidRDefault="005224BE" w:rsidP="005224BE">
            <w:pPr>
              <w:ind w:left="90" w:right="48" w:firstLine="0"/>
              <w:jc w:val="both"/>
              <w:rPr>
                <w:sz w:val="24"/>
              </w:rPr>
            </w:pPr>
            <w:r w:rsidRPr="00CB153F">
              <w:rPr>
                <w:sz w:val="24"/>
              </w:rPr>
              <w:t>1975</w:t>
            </w:r>
          </w:p>
        </w:tc>
        <w:tc>
          <w:tcPr>
            <w:tcW w:w="2038" w:type="dxa"/>
            <w:tcBorders>
              <w:top w:val="single" w:sz="4" w:space="0" w:color="auto"/>
            </w:tcBorders>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11,7</w:t>
            </w:r>
          </w:p>
        </w:tc>
        <w:tc>
          <w:tcPr>
            <w:tcW w:w="1566" w:type="dxa"/>
            <w:tcBorders>
              <w:top w:val="single" w:sz="4" w:space="0" w:color="auto"/>
            </w:tcBorders>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12,2</w:t>
            </w:r>
          </w:p>
        </w:tc>
        <w:tc>
          <w:tcPr>
            <w:tcW w:w="2818" w:type="dxa"/>
            <w:tcBorders>
              <w:top w:val="single" w:sz="4" w:space="0" w:color="auto"/>
            </w:tcBorders>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11,9</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1976</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12,4</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15,3</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13,8</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1977</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14,2</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15,4</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14,9</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1978</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13,8</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16,6</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15,1</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1979</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15,1</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19,1</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17,0</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1980</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16,9</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19,9</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18,3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1981</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19,5</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22,1</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20,7</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1982</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23,0</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26,8</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24,8</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1983</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23,9</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28,9</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26,4</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1984</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25,0</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30,7</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27,7</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1985</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26,5</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32,0</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29,2</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1986</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27,6</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33,1</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30,2</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1987</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24,7</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34,0</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29,1</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1988</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26,0</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33,1</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29,3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1989</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26,6</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35,0</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30,6</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1990</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29,0</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37,1</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32,9</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0" w:right="48" w:firstLine="0"/>
              <w:jc w:val="both"/>
              <w:rPr>
                <w:sz w:val="24"/>
              </w:rPr>
            </w:pPr>
            <w:r w:rsidRPr="00CB153F">
              <w:rPr>
                <w:sz w:val="24"/>
              </w:rPr>
              <w:t>1991</w:t>
            </w:r>
          </w:p>
        </w:tc>
        <w:tc>
          <w:tcPr>
            <w:tcW w:w="203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36,3</w:t>
            </w:r>
          </w:p>
        </w:tc>
        <w:tc>
          <w:tcPr>
            <w:tcW w:w="1566"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39,7</w:t>
            </w:r>
          </w:p>
        </w:tc>
        <w:tc>
          <w:tcPr>
            <w:tcW w:w="2818" w:type="dxa"/>
            <w:shd w:val="clear" w:color="auto" w:fill="FFFFFF"/>
            <w:vAlign w:val="bottom"/>
          </w:tcPr>
          <w:p w:rsidR="005224BE" w:rsidRPr="00CB153F" w:rsidRDefault="005224BE" w:rsidP="005224BE">
            <w:pPr>
              <w:tabs>
                <w:tab w:val="decimal" w:pos="1102"/>
              </w:tabs>
              <w:ind w:left="90" w:right="48" w:firstLine="0"/>
              <w:jc w:val="both"/>
              <w:rPr>
                <w:sz w:val="24"/>
              </w:rPr>
            </w:pPr>
            <w:r w:rsidRPr="00CB153F">
              <w:rPr>
                <w:sz w:val="24"/>
              </w:rPr>
              <w:t>38,1</w:t>
            </w:r>
          </w:p>
        </w:tc>
      </w:tr>
      <w:tr w:rsidR="005224BE" w:rsidRPr="00CB153F">
        <w:tblPrEx>
          <w:tblCellMar>
            <w:top w:w="0" w:type="dxa"/>
            <w:bottom w:w="0" w:type="dxa"/>
          </w:tblCellMar>
        </w:tblPrEx>
        <w:tc>
          <w:tcPr>
            <w:tcW w:w="1508" w:type="dxa"/>
            <w:tcBorders>
              <w:bottom w:val="single" w:sz="4" w:space="0" w:color="auto"/>
            </w:tcBorders>
            <w:shd w:val="clear" w:color="auto" w:fill="FFFFFF"/>
          </w:tcPr>
          <w:p w:rsidR="005224BE" w:rsidRPr="00CB153F" w:rsidRDefault="005224BE" w:rsidP="005224BE">
            <w:pPr>
              <w:ind w:left="90" w:right="48" w:firstLine="0"/>
              <w:jc w:val="both"/>
              <w:rPr>
                <w:sz w:val="24"/>
              </w:rPr>
            </w:pPr>
            <w:r w:rsidRPr="00CB153F">
              <w:rPr>
                <w:sz w:val="24"/>
              </w:rPr>
              <w:t>1992</w:t>
            </w:r>
          </w:p>
        </w:tc>
        <w:tc>
          <w:tcPr>
            <w:tcW w:w="2038" w:type="dxa"/>
            <w:tcBorders>
              <w:bottom w:val="single" w:sz="4" w:space="0" w:color="auto"/>
            </w:tcBorders>
            <w:shd w:val="clear" w:color="auto" w:fill="FFFFFF"/>
          </w:tcPr>
          <w:p w:rsidR="005224BE" w:rsidRPr="00CB153F" w:rsidRDefault="005224BE" w:rsidP="005224BE">
            <w:pPr>
              <w:tabs>
                <w:tab w:val="decimal" w:pos="1102"/>
              </w:tabs>
              <w:ind w:left="90" w:right="48" w:firstLine="0"/>
              <w:jc w:val="both"/>
              <w:rPr>
                <w:sz w:val="24"/>
              </w:rPr>
            </w:pPr>
            <w:r w:rsidRPr="00CB153F">
              <w:rPr>
                <w:sz w:val="24"/>
              </w:rPr>
              <w:t>36,4</w:t>
            </w:r>
          </w:p>
        </w:tc>
        <w:tc>
          <w:tcPr>
            <w:tcW w:w="1566" w:type="dxa"/>
            <w:tcBorders>
              <w:bottom w:val="single" w:sz="4" w:space="0" w:color="auto"/>
            </w:tcBorders>
            <w:shd w:val="clear" w:color="auto" w:fill="FFFFFF"/>
          </w:tcPr>
          <w:p w:rsidR="005224BE" w:rsidRPr="00CB153F" w:rsidRDefault="005224BE" w:rsidP="005224BE">
            <w:pPr>
              <w:tabs>
                <w:tab w:val="decimal" w:pos="1102"/>
              </w:tabs>
              <w:ind w:left="90" w:right="48" w:firstLine="0"/>
              <w:jc w:val="both"/>
              <w:rPr>
                <w:sz w:val="24"/>
              </w:rPr>
            </w:pPr>
            <w:r w:rsidRPr="00CB153F">
              <w:rPr>
                <w:sz w:val="24"/>
              </w:rPr>
              <w:t>44,4</w:t>
            </w:r>
          </w:p>
        </w:tc>
        <w:tc>
          <w:tcPr>
            <w:tcW w:w="2818" w:type="dxa"/>
            <w:tcBorders>
              <w:bottom w:val="single" w:sz="4" w:space="0" w:color="auto"/>
            </w:tcBorders>
            <w:shd w:val="clear" w:color="auto" w:fill="FFFFFF"/>
          </w:tcPr>
          <w:p w:rsidR="005224BE" w:rsidRPr="00CB153F" w:rsidRDefault="005224BE" w:rsidP="005224BE">
            <w:pPr>
              <w:tabs>
                <w:tab w:val="decimal" w:pos="1102"/>
              </w:tabs>
              <w:ind w:left="90" w:right="48" w:firstLine="0"/>
              <w:jc w:val="both"/>
              <w:rPr>
                <w:sz w:val="24"/>
              </w:rPr>
            </w:pPr>
            <w:r w:rsidRPr="00CB153F">
              <w:rPr>
                <w:sz w:val="24"/>
              </w:rPr>
              <w:t>40,4</w:t>
            </w:r>
          </w:p>
        </w:tc>
      </w:tr>
    </w:tbl>
    <w:p w:rsidR="005224BE" w:rsidRPr="00CB153F" w:rsidRDefault="005224BE" w:rsidP="005224BE">
      <w:pPr>
        <w:pStyle w:val="figst"/>
      </w:pPr>
      <w:r w:rsidRPr="00CB153F">
        <w:rPr>
          <w:i/>
          <w:iCs/>
        </w:rPr>
        <w:t>Source :</w:t>
      </w:r>
      <w:r w:rsidRPr="00CB153F">
        <w:rPr>
          <w:lang w:eastAsia="fr-FR" w:bidi="fr-FR"/>
        </w:rPr>
        <w:t xml:space="preserve"> Statistique Canada, </w:t>
      </w:r>
      <w:r w:rsidRPr="00CB153F">
        <w:rPr>
          <w:i/>
          <w:iCs/>
        </w:rPr>
        <w:t>Moyennes annuelles de la population active</w:t>
      </w:r>
      <w:r w:rsidRPr="00CB153F">
        <w:rPr>
          <w:lang w:eastAsia="fr-FR" w:bidi="fr-FR"/>
        </w:rPr>
        <w:t>, cat. 71-529, cat. 71-001, cat. 71-220.</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rPr>
          <w:szCs w:val="2"/>
        </w:rPr>
      </w:pPr>
      <w:r>
        <w:rPr>
          <w:szCs w:val="2"/>
        </w:rPr>
        <w:br w:type="page"/>
      </w:r>
    </w:p>
    <w:p w:rsidR="005224BE" w:rsidRPr="008538AF" w:rsidRDefault="005224BE" w:rsidP="005224BE">
      <w:pPr>
        <w:spacing w:before="120" w:after="120"/>
        <w:jc w:val="both"/>
      </w:pPr>
      <w:r>
        <w:t xml:space="preserve">e) </w:t>
      </w:r>
      <w:r w:rsidRPr="00CB153F">
        <w:rPr>
          <w:i/>
        </w:rPr>
        <w:t>La situation des jeunes hommes et des jeunes femmes face à l’emploi ne va pas dans la même direction</w:t>
      </w:r>
      <w:r w:rsidRPr="008538AF">
        <w:t>.</w:t>
      </w:r>
      <w:r w:rsidRPr="008538AF">
        <w:rPr>
          <w:color w:val="000000"/>
          <w:lang w:eastAsia="fr-FR" w:bidi="fr-FR"/>
        </w:rPr>
        <w:t xml:space="preserve"> Les jeunes hommes ont vu leur taux d’activité osciller depuis le début de la décennie 1980 pour connaître une baisse importante entre 1987 et 1992, soit de 84,5 à 77,4. Les jeunes femmes de 20-24 ans ont participé aux gains de leurs aînées et ont accru leur présence sur le marché du travail jusqu’en 1989. De 67,2 en 1975, leur taux d’activité est passé à 75,6 en 1987. On retrouve le même mouvement à la baisse que chez les jeunes hommes depuis ce temps : le taux d’activité des jeunes femmes était de 71,9 en 1992 (tableau 6).</w:t>
      </w:r>
    </w:p>
    <w:p w:rsidR="005224BE" w:rsidRPr="008538AF" w:rsidRDefault="005224BE" w:rsidP="005224BE">
      <w:pPr>
        <w:spacing w:before="120" w:after="120"/>
        <w:jc w:val="both"/>
      </w:pPr>
      <w:r w:rsidRPr="008538AF">
        <w:rPr>
          <w:color w:val="000000"/>
          <w:lang w:eastAsia="fr-FR" w:bidi="fr-FR"/>
        </w:rPr>
        <w:t>Les comparaisons entre jeunes femmes et jeunes hommes de 20-24 ans se font à l’avantage des premières, en 1992, en ce qui touche le taux de chômage : 12,9 par rapport à 19,8 et le taux d’activité chez les étudiants : 46,0 par rapport à 39,3. Les jeunes femmes, comme dans les autres groupes d’âge, mais dans une proportion</w:t>
      </w:r>
      <w:r>
        <w:rPr>
          <w:color w:val="000000"/>
          <w:lang w:eastAsia="fr-FR" w:bidi="fr-FR"/>
        </w:rPr>
        <w:t xml:space="preserve"> </w:t>
      </w:r>
      <w:r>
        <w:t xml:space="preserve">[80] </w:t>
      </w:r>
      <w:r w:rsidRPr="008538AF">
        <w:rPr>
          <w:color w:val="000000"/>
          <w:lang w:eastAsia="fr-FR" w:bidi="fr-FR"/>
        </w:rPr>
        <w:t>moindre, sont cependant plus nombreuses à être inactives selon les définitions off</w:t>
      </w:r>
      <w:r w:rsidRPr="008538AF">
        <w:rPr>
          <w:color w:val="000000"/>
          <w:lang w:eastAsia="fr-FR" w:bidi="fr-FR"/>
        </w:rPr>
        <w:t>i</w:t>
      </w:r>
      <w:r w:rsidRPr="008538AF">
        <w:rPr>
          <w:color w:val="000000"/>
          <w:lang w:eastAsia="fr-FR" w:bidi="fr-FR"/>
        </w:rPr>
        <w:t>cielles, c’est-à-dire qu’elles ne sont ni en emploi, ni en recherche d’emploi. En 1992, le taux d’activité des jeunes hommes de 20-24 ans était de 77,4, celui des jeunes femmes du même âge de 71,9 (tableau 2). Cela s’explique en partie par la plus grande présence aux études des jeunes femmes (32,3 par rapport à</w:t>
      </w:r>
      <w:r>
        <w:rPr>
          <w:color w:val="000000"/>
          <w:lang w:eastAsia="fr-FR" w:bidi="fr-FR"/>
        </w:rPr>
        <w:t xml:space="preserve"> 29,2% </w:t>
      </w:r>
      <w:r w:rsidRPr="008538AF">
        <w:rPr>
          <w:color w:val="000000"/>
          <w:lang w:eastAsia="fr-FR" w:bidi="fr-FR"/>
        </w:rPr>
        <w:t>en 1992) dont le taux de fréquentation scolaire dépasse celui des jeunes hommes d</w:t>
      </w:r>
      <w:r w:rsidRPr="008538AF">
        <w:rPr>
          <w:color w:val="000000"/>
          <w:lang w:eastAsia="fr-FR" w:bidi="fr-FR"/>
        </w:rPr>
        <w:t>e</w:t>
      </w:r>
      <w:r w:rsidRPr="008538AF">
        <w:rPr>
          <w:color w:val="000000"/>
          <w:lang w:eastAsia="fr-FR" w:bidi="fr-FR"/>
        </w:rPr>
        <w:t>puis 1988 (Statistique Canada).</w:t>
      </w:r>
    </w:p>
    <w:p w:rsidR="005224BE" w:rsidRDefault="005224BE" w:rsidP="005224BE">
      <w:pPr>
        <w:spacing w:before="120" w:after="120"/>
        <w:jc w:val="both"/>
        <w:rPr>
          <w:bCs/>
        </w:rPr>
      </w:pPr>
      <w:r>
        <w:rPr>
          <w:bCs/>
        </w:rPr>
        <w:br w:type="page"/>
      </w:r>
    </w:p>
    <w:p w:rsidR="005224BE" w:rsidRPr="00CB153F" w:rsidRDefault="005224BE" w:rsidP="005224BE">
      <w:pPr>
        <w:pStyle w:val="figtitre"/>
      </w:pPr>
      <w:r w:rsidRPr="00CB153F">
        <w:t>Tableau 6</w:t>
      </w:r>
      <w:r w:rsidRPr="00CB153F">
        <w:br/>
        <w:t>Taux d’activité des 20-24 ans selon le sexe, Québec, 1975-1992</w:t>
      </w:r>
    </w:p>
    <w:tbl>
      <w:tblPr>
        <w:tblOverlap w:val="never"/>
        <w:tblW w:w="0" w:type="auto"/>
        <w:tblLayout w:type="fixed"/>
        <w:tblCellMar>
          <w:left w:w="10" w:type="dxa"/>
          <w:right w:w="10" w:type="dxa"/>
        </w:tblCellMar>
        <w:tblLook w:val="04A0" w:firstRow="1" w:lastRow="0" w:firstColumn="1" w:lastColumn="0" w:noHBand="0" w:noVBand="1"/>
      </w:tblPr>
      <w:tblGrid>
        <w:gridCol w:w="1508"/>
        <w:gridCol w:w="2140"/>
        <w:gridCol w:w="2141"/>
        <w:gridCol w:w="2141"/>
      </w:tblGrid>
      <w:tr w:rsidR="005224BE" w:rsidRPr="00CB153F">
        <w:tblPrEx>
          <w:tblCellMar>
            <w:top w:w="0" w:type="dxa"/>
            <w:bottom w:w="0" w:type="dxa"/>
          </w:tblCellMar>
        </w:tblPrEx>
        <w:tc>
          <w:tcPr>
            <w:tcW w:w="1508" w:type="dxa"/>
            <w:tcBorders>
              <w:top w:val="single" w:sz="4" w:space="0" w:color="auto"/>
            </w:tcBorders>
            <w:shd w:val="clear" w:color="auto" w:fill="EEECE1"/>
            <w:vAlign w:val="center"/>
          </w:tcPr>
          <w:p w:rsidR="005224BE" w:rsidRPr="00CB153F" w:rsidRDefault="005224BE" w:rsidP="005224BE">
            <w:pPr>
              <w:spacing w:before="120" w:after="120"/>
              <w:ind w:left="101" w:right="43" w:firstLine="0"/>
              <w:jc w:val="both"/>
              <w:rPr>
                <w:sz w:val="24"/>
              </w:rPr>
            </w:pPr>
            <w:r w:rsidRPr="00CB153F">
              <w:rPr>
                <w:sz w:val="24"/>
              </w:rPr>
              <w:t>Année</w:t>
            </w:r>
          </w:p>
        </w:tc>
        <w:tc>
          <w:tcPr>
            <w:tcW w:w="2140" w:type="dxa"/>
            <w:tcBorders>
              <w:top w:val="single" w:sz="4" w:space="0" w:color="auto"/>
            </w:tcBorders>
            <w:shd w:val="clear" w:color="auto" w:fill="EEECE1"/>
            <w:vAlign w:val="center"/>
          </w:tcPr>
          <w:p w:rsidR="005224BE" w:rsidRPr="00CB153F" w:rsidRDefault="005224BE" w:rsidP="005224BE">
            <w:pPr>
              <w:spacing w:before="120" w:after="120"/>
              <w:ind w:left="101" w:right="43" w:firstLine="0"/>
              <w:jc w:val="center"/>
              <w:rPr>
                <w:sz w:val="24"/>
              </w:rPr>
            </w:pPr>
            <w:r w:rsidRPr="00CB153F">
              <w:rPr>
                <w:sz w:val="24"/>
              </w:rPr>
              <w:t>Hommes</w:t>
            </w:r>
          </w:p>
        </w:tc>
        <w:tc>
          <w:tcPr>
            <w:tcW w:w="2141" w:type="dxa"/>
            <w:tcBorders>
              <w:top w:val="single" w:sz="4" w:space="0" w:color="auto"/>
            </w:tcBorders>
            <w:shd w:val="clear" w:color="auto" w:fill="EEECE1"/>
            <w:vAlign w:val="center"/>
          </w:tcPr>
          <w:p w:rsidR="005224BE" w:rsidRPr="00CB153F" w:rsidRDefault="005224BE" w:rsidP="005224BE">
            <w:pPr>
              <w:spacing w:before="120" w:after="120"/>
              <w:ind w:left="101" w:right="43" w:firstLine="0"/>
              <w:jc w:val="center"/>
              <w:rPr>
                <w:sz w:val="24"/>
              </w:rPr>
            </w:pPr>
            <w:r w:rsidRPr="00CB153F">
              <w:rPr>
                <w:sz w:val="24"/>
              </w:rPr>
              <w:t>Femmes</w:t>
            </w:r>
          </w:p>
        </w:tc>
        <w:tc>
          <w:tcPr>
            <w:tcW w:w="2141" w:type="dxa"/>
            <w:tcBorders>
              <w:top w:val="single" w:sz="4" w:space="0" w:color="auto"/>
            </w:tcBorders>
            <w:shd w:val="clear" w:color="auto" w:fill="EEECE1"/>
            <w:vAlign w:val="center"/>
          </w:tcPr>
          <w:p w:rsidR="005224BE" w:rsidRPr="00CB153F" w:rsidRDefault="005224BE" w:rsidP="005224BE">
            <w:pPr>
              <w:spacing w:before="120" w:after="120"/>
              <w:ind w:left="101" w:right="43" w:firstLine="0"/>
              <w:jc w:val="center"/>
              <w:rPr>
                <w:sz w:val="24"/>
              </w:rPr>
            </w:pPr>
            <w:r w:rsidRPr="00CB153F">
              <w:rPr>
                <w:sz w:val="24"/>
              </w:rPr>
              <w:t>Total</w:t>
            </w:r>
          </w:p>
        </w:tc>
      </w:tr>
      <w:tr w:rsidR="005224BE" w:rsidRPr="00CB153F">
        <w:tblPrEx>
          <w:tblCellMar>
            <w:top w:w="0" w:type="dxa"/>
            <w:bottom w:w="0" w:type="dxa"/>
          </w:tblCellMar>
        </w:tblPrEx>
        <w:tc>
          <w:tcPr>
            <w:tcW w:w="1508" w:type="dxa"/>
            <w:tcBorders>
              <w:top w:val="single" w:sz="4" w:space="0" w:color="auto"/>
            </w:tcBorders>
            <w:shd w:val="clear" w:color="auto" w:fill="FFFFFF"/>
            <w:vAlign w:val="bottom"/>
          </w:tcPr>
          <w:p w:rsidR="005224BE" w:rsidRPr="00CB153F" w:rsidRDefault="005224BE" w:rsidP="005224BE">
            <w:pPr>
              <w:ind w:left="98" w:right="40" w:firstLine="0"/>
              <w:jc w:val="both"/>
              <w:rPr>
                <w:sz w:val="24"/>
              </w:rPr>
            </w:pPr>
            <w:r w:rsidRPr="00CB153F">
              <w:rPr>
                <w:sz w:val="24"/>
              </w:rPr>
              <w:t>1975</w:t>
            </w:r>
          </w:p>
        </w:tc>
        <w:tc>
          <w:tcPr>
            <w:tcW w:w="2140" w:type="dxa"/>
            <w:tcBorders>
              <w:top w:val="single" w:sz="4" w:space="0" w:color="auto"/>
            </w:tcBorders>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84,3</w:t>
            </w:r>
          </w:p>
        </w:tc>
        <w:tc>
          <w:tcPr>
            <w:tcW w:w="2141" w:type="dxa"/>
            <w:tcBorders>
              <w:top w:val="single" w:sz="4" w:space="0" w:color="auto"/>
            </w:tcBorders>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67,2</w:t>
            </w:r>
          </w:p>
        </w:tc>
        <w:tc>
          <w:tcPr>
            <w:tcW w:w="2141" w:type="dxa"/>
            <w:tcBorders>
              <w:top w:val="single" w:sz="4" w:space="0" w:color="auto"/>
            </w:tcBorders>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75,7</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1976</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67,6</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75,8</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1977</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82,9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68,2</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75,5</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1978</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84,1</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70,6</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77,3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1979</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70,8</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77,4</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1980</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84,5</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72,3</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78,4</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1981</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84,2</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71,9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78,0</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1982</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80,7</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71,0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75,8</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1983</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80,9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72,4</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76,6</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1984</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81,0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73,0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77,0</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1985</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81,2</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73,4</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77,3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1986</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82,1</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75,7</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78,9</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1987</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81,0</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75,6</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78,3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1988</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84,6</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74,9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79,8</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1980</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83,7</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74,8</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79,3</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1990</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81,6</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74,5</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78,1</w:t>
            </w:r>
          </w:p>
        </w:tc>
      </w:tr>
      <w:tr w:rsidR="005224BE" w:rsidRPr="00CB153F">
        <w:tblPrEx>
          <w:tblCellMar>
            <w:top w:w="0" w:type="dxa"/>
            <w:bottom w:w="0" w:type="dxa"/>
          </w:tblCellMar>
        </w:tblPrEx>
        <w:tc>
          <w:tcPr>
            <w:tcW w:w="1508" w:type="dxa"/>
            <w:shd w:val="clear" w:color="auto" w:fill="FFFFFF"/>
            <w:vAlign w:val="bottom"/>
          </w:tcPr>
          <w:p w:rsidR="005224BE" w:rsidRPr="00CB153F" w:rsidRDefault="005224BE" w:rsidP="005224BE">
            <w:pPr>
              <w:ind w:left="98" w:right="40" w:firstLine="0"/>
              <w:jc w:val="both"/>
              <w:rPr>
                <w:sz w:val="24"/>
              </w:rPr>
            </w:pPr>
            <w:r w:rsidRPr="00CB153F">
              <w:rPr>
                <w:sz w:val="24"/>
              </w:rPr>
              <w:t>1991</w:t>
            </w:r>
          </w:p>
        </w:tc>
        <w:tc>
          <w:tcPr>
            <w:tcW w:w="2140"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77,9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73,9</w:t>
            </w:r>
          </w:p>
        </w:tc>
        <w:tc>
          <w:tcPr>
            <w:tcW w:w="2141" w:type="dxa"/>
            <w:shd w:val="clear" w:color="auto" w:fill="FFFFFF"/>
            <w:vAlign w:val="bottom"/>
          </w:tcPr>
          <w:p w:rsidR="005224BE" w:rsidRPr="00CB153F" w:rsidRDefault="005224BE" w:rsidP="005224BE">
            <w:pPr>
              <w:tabs>
                <w:tab w:val="decimal" w:pos="1102"/>
              </w:tabs>
              <w:ind w:left="98" w:right="40" w:firstLine="0"/>
              <w:jc w:val="both"/>
              <w:rPr>
                <w:sz w:val="24"/>
              </w:rPr>
            </w:pPr>
            <w:r w:rsidRPr="00CB153F">
              <w:rPr>
                <w:sz w:val="24"/>
              </w:rPr>
              <w:t>75,9</w:t>
            </w:r>
          </w:p>
        </w:tc>
      </w:tr>
      <w:tr w:rsidR="005224BE" w:rsidRPr="00CB153F">
        <w:tblPrEx>
          <w:tblCellMar>
            <w:top w:w="0" w:type="dxa"/>
            <w:bottom w:w="0" w:type="dxa"/>
          </w:tblCellMar>
        </w:tblPrEx>
        <w:tc>
          <w:tcPr>
            <w:tcW w:w="1508" w:type="dxa"/>
            <w:tcBorders>
              <w:bottom w:val="single" w:sz="4" w:space="0" w:color="auto"/>
            </w:tcBorders>
            <w:shd w:val="clear" w:color="auto" w:fill="FFFFFF"/>
          </w:tcPr>
          <w:p w:rsidR="005224BE" w:rsidRPr="00CB153F" w:rsidRDefault="005224BE" w:rsidP="005224BE">
            <w:pPr>
              <w:ind w:left="98" w:right="40" w:firstLine="0"/>
              <w:jc w:val="both"/>
              <w:rPr>
                <w:sz w:val="24"/>
              </w:rPr>
            </w:pPr>
            <w:r w:rsidRPr="00CB153F">
              <w:rPr>
                <w:sz w:val="24"/>
              </w:rPr>
              <w:t>1992</w:t>
            </w:r>
          </w:p>
        </w:tc>
        <w:tc>
          <w:tcPr>
            <w:tcW w:w="2140" w:type="dxa"/>
            <w:tcBorders>
              <w:bottom w:val="single" w:sz="4" w:space="0" w:color="auto"/>
            </w:tcBorders>
            <w:shd w:val="clear" w:color="auto" w:fill="FFFFFF"/>
          </w:tcPr>
          <w:p w:rsidR="005224BE" w:rsidRPr="00CB153F" w:rsidRDefault="005224BE" w:rsidP="005224BE">
            <w:pPr>
              <w:tabs>
                <w:tab w:val="decimal" w:pos="1102"/>
              </w:tabs>
              <w:ind w:left="98" w:right="40" w:firstLine="0"/>
              <w:jc w:val="both"/>
              <w:rPr>
                <w:sz w:val="24"/>
              </w:rPr>
            </w:pPr>
            <w:r w:rsidRPr="00CB153F">
              <w:rPr>
                <w:sz w:val="24"/>
              </w:rPr>
              <w:t>77,4</w:t>
            </w:r>
          </w:p>
        </w:tc>
        <w:tc>
          <w:tcPr>
            <w:tcW w:w="2141" w:type="dxa"/>
            <w:tcBorders>
              <w:bottom w:val="single" w:sz="4" w:space="0" w:color="auto"/>
            </w:tcBorders>
            <w:shd w:val="clear" w:color="auto" w:fill="FFFFFF"/>
          </w:tcPr>
          <w:p w:rsidR="005224BE" w:rsidRPr="00CB153F" w:rsidRDefault="005224BE" w:rsidP="005224BE">
            <w:pPr>
              <w:tabs>
                <w:tab w:val="decimal" w:pos="1102"/>
              </w:tabs>
              <w:ind w:left="98" w:right="40" w:firstLine="0"/>
              <w:jc w:val="both"/>
              <w:rPr>
                <w:sz w:val="24"/>
              </w:rPr>
            </w:pPr>
            <w:r w:rsidRPr="00CB153F">
              <w:rPr>
                <w:sz w:val="24"/>
              </w:rPr>
              <w:t>71,9</w:t>
            </w:r>
          </w:p>
        </w:tc>
        <w:tc>
          <w:tcPr>
            <w:tcW w:w="2141" w:type="dxa"/>
            <w:tcBorders>
              <w:bottom w:val="single" w:sz="4" w:space="0" w:color="auto"/>
            </w:tcBorders>
            <w:shd w:val="clear" w:color="auto" w:fill="FFFFFF"/>
          </w:tcPr>
          <w:p w:rsidR="005224BE" w:rsidRPr="00CB153F" w:rsidRDefault="005224BE" w:rsidP="005224BE">
            <w:pPr>
              <w:tabs>
                <w:tab w:val="decimal" w:pos="1102"/>
              </w:tabs>
              <w:ind w:left="98" w:right="40" w:firstLine="0"/>
              <w:jc w:val="both"/>
              <w:rPr>
                <w:sz w:val="24"/>
              </w:rPr>
            </w:pPr>
            <w:r w:rsidRPr="00CB153F">
              <w:rPr>
                <w:sz w:val="24"/>
              </w:rPr>
              <w:t>74,7</w:t>
            </w:r>
          </w:p>
        </w:tc>
      </w:tr>
    </w:tbl>
    <w:p w:rsidR="005224BE" w:rsidRDefault="005224BE" w:rsidP="005224BE">
      <w:pPr>
        <w:pStyle w:val="figst"/>
        <w:rPr>
          <w:lang w:eastAsia="fr-FR" w:bidi="fr-FR"/>
        </w:rPr>
      </w:pPr>
      <w:r w:rsidRPr="00F049BF">
        <w:rPr>
          <w:i/>
          <w:iCs/>
        </w:rPr>
        <w:t>Source :</w:t>
      </w:r>
      <w:r w:rsidRPr="00CB153F">
        <w:rPr>
          <w:lang w:eastAsia="fr-FR" w:bidi="fr-FR"/>
        </w:rPr>
        <w:t xml:space="preserve"> Statistique Canada, </w:t>
      </w:r>
      <w:r w:rsidRPr="00F049BF">
        <w:rPr>
          <w:i/>
          <w:iCs/>
        </w:rPr>
        <w:t>Moyennes annuelles de la population active</w:t>
      </w:r>
      <w:r w:rsidRPr="00CB153F">
        <w:rPr>
          <w:lang w:eastAsia="fr-FR" w:bidi="fr-FR"/>
        </w:rPr>
        <w:t>, cat. 71-529, cat. 71-001, cat. 71-220.</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pPr>
      <w:r w:rsidRPr="008538AF">
        <w:rPr>
          <w:color w:val="000000"/>
          <w:lang w:eastAsia="fr-FR" w:bidi="fr-FR"/>
        </w:rPr>
        <w:t>Si les jeunes femmes ont connu une amélioration de leur situation par rapport à celle de leurs aînées au moins en termes d’accès au ma</w:t>
      </w:r>
      <w:r w:rsidRPr="008538AF">
        <w:rPr>
          <w:color w:val="000000"/>
          <w:lang w:eastAsia="fr-FR" w:bidi="fr-FR"/>
        </w:rPr>
        <w:t>r</w:t>
      </w:r>
      <w:r w:rsidRPr="008538AF">
        <w:rPr>
          <w:color w:val="000000"/>
          <w:lang w:eastAsia="fr-FR" w:bidi="fr-FR"/>
        </w:rPr>
        <w:t>ché du travail, comme à celui de l’éducation où elles dépassent en nombre les jeunes hommes dans l’obtention d’un diplôme jusqu’à la maîtrise, tel ne semble pas être le cas de leurs homologues masculins. Par exemple, le rapport des taux de chômage entre hommes de 20-24 ans et hommes de 45-54 ans est nettement plus élevé que celui des femmes (tableau 2). En 1992, le rapport du taux de chômage entre les hommes de 20-24 ans et ceux de 45-54 ans était de 2,06 alors que c</w:t>
      </w:r>
      <w:r w:rsidRPr="008538AF">
        <w:rPr>
          <w:color w:val="000000"/>
          <w:lang w:eastAsia="fr-FR" w:bidi="fr-FR"/>
        </w:rPr>
        <w:t>e</w:t>
      </w:r>
      <w:r w:rsidRPr="008538AF">
        <w:rPr>
          <w:color w:val="000000"/>
          <w:lang w:eastAsia="fr-FR" w:bidi="fr-FR"/>
        </w:rPr>
        <w:t>lui des femmes était de 1,14. Cela</w:t>
      </w:r>
      <w:r>
        <w:t xml:space="preserve"> [81] </w:t>
      </w:r>
      <w:r w:rsidRPr="008538AF">
        <w:rPr>
          <w:color w:val="000000"/>
          <w:lang w:eastAsia="fr-FR" w:bidi="fr-FR"/>
        </w:rPr>
        <w:t>s’explique : les jeunes femmes sont plus scolarisées que leurs a</w:t>
      </w:r>
      <w:r w:rsidRPr="008538AF">
        <w:rPr>
          <w:color w:val="000000"/>
          <w:lang w:eastAsia="fr-FR" w:bidi="fr-FR"/>
        </w:rPr>
        <w:t>î</w:t>
      </w:r>
      <w:r w:rsidRPr="008538AF">
        <w:rPr>
          <w:color w:val="000000"/>
          <w:lang w:eastAsia="fr-FR" w:bidi="fr-FR"/>
        </w:rPr>
        <w:t>nées et les femmes qui ont une durée de chômage longue ont tendance à se décourager et à quitter le milieu du travail. Elles sont alors comptab</w:t>
      </w:r>
      <w:r w:rsidRPr="008538AF">
        <w:rPr>
          <w:color w:val="000000"/>
          <w:lang w:eastAsia="fr-FR" w:bidi="fr-FR"/>
        </w:rPr>
        <w:t>i</w:t>
      </w:r>
      <w:r w:rsidRPr="008538AF">
        <w:rPr>
          <w:color w:val="000000"/>
          <w:lang w:eastAsia="fr-FR" w:bidi="fr-FR"/>
        </w:rPr>
        <w:t>lisées parmi les inactives. Si, au lieu de comparer les taux de ch</w:t>
      </w:r>
      <w:r w:rsidRPr="008538AF">
        <w:rPr>
          <w:color w:val="000000"/>
          <w:lang w:eastAsia="fr-FR" w:bidi="fr-FR"/>
        </w:rPr>
        <w:t>ô</w:t>
      </w:r>
      <w:r w:rsidRPr="008538AF">
        <w:rPr>
          <w:color w:val="000000"/>
          <w:lang w:eastAsia="fr-FR" w:bidi="fr-FR"/>
        </w:rPr>
        <w:t>mage des femmes entre elles, on compare le taux de chômage des jeunes femmes avec ceux des ho</w:t>
      </w:r>
      <w:r w:rsidRPr="008538AF">
        <w:rPr>
          <w:color w:val="000000"/>
          <w:lang w:eastAsia="fr-FR" w:bidi="fr-FR"/>
        </w:rPr>
        <w:t>m</w:t>
      </w:r>
      <w:r w:rsidRPr="008538AF">
        <w:rPr>
          <w:color w:val="000000"/>
          <w:lang w:eastAsia="fr-FR" w:bidi="fr-FR"/>
        </w:rPr>
        <w:t>mes de 45-54 ans, le rapport entre les taux de chômage est moins él</w:t>
      </w:r>
      <w:r w:rsidRPr="008538AF">
        <w:rPr>
          <w:color w:val="000000"/>
          <w:lang w:eastAsia="fr-FR" w:bidi="fr-FR"/>
        </w:rPr>
        <w:t>e</w:t>
      </w:r>
      <w:r w:rsidRPr="008538AF">
        <w:rPr>
          <w:color w:val="000000"/>
          <w:lang w:eastAsia="fr-FR" w:bidi="fr-FR"/>
        </w:rPr>
        <w:t>vé que pour ces derniers : 1,34 par rapport à 2,06. Il faut cependant ajouter que les jeunes femmes, comme leurs aînées, sont plus no</w:t>
      </w:r>
      <w:r w:rsidRPr="008538AF">
        <w:rPr>
          <w:color w:val="000000"/>
          <w:lang w:eastAsia="fr-FR" w:bidi="fr-FR"/>
        </w:rPr>
        <w:t>m</w:t>
      </w:r>
      <w:r w:rsidRPr="008538AF">
        <w:rPr>
          <w:color w:val="000000"/>
          <w:lang w:eastAsia="fr-FR" w:bidi="fr-FR"/>
        </w:rPr>
        <w:t>breuses que les jeunes hommes dans les catég</w:t>
      </w:r>
      <w:r w:rsidRPr="008538AF">
        <w:rPr>
          <w:color w:val="000000"/>
          <w:lang w:eastAsia="fr-FR" w:bidi="fr-FR"/>
        </w:rPr>
        <w:t>o</w:t>
      </w:r>
      <w:r w:rsidRPr="008538AF">
        <w:rPr>
          <w:color w:val="000000"/>
          <w:lang w:eastAsia="fr-FR" w:bidi="fr-FR"/>
        </w:rPr>
        <w:t>ries d’emploi les moins bien rémunérées, et cela vaut pour l’ensemble du Canada selon l’étude de Myles et al. (1988 : 34-35). Ces mêmes auteurs font cependant r</w:t>
      </w:r>
      <w:r w:rsidRPr="008538AF">
        <w:rPr>
          <w:color w:val="000000"/>
          <w:lang w:eastAsia="fr-FR" w:bidi="fr-FR"/>
        </w:rPr>
        <w:t>e</w:t>
      </w:r>
      <w:r w:rsidRPr="008538AF">
        <w:rPr>
          <w:color w:val="000000"/>
          <w:lang w:eastAsia="fr-FR" w:bidi="fr-FR"/>
        </w:rPr>
        <w:t>marquer que le transfert des e</w:t>
      </w:r>
      <w:r w:rsidRPr="008538AF">
        <w:rPr>
          <w:color w:val="000000"/>
          <w:lang w:eastAsia="fr-FR" w:bidi="fr-FR"/>
        </w:rPr>
        <w:t>m</w:t>
      </w:r>
      <w:r w:rsidRPr="008538AF">
        <w:rPr>
          <w:color w:val="000000"/>
          <w:lang w:eastAsia="fr-FR" w:bidi="fr-FR"/>
        </w:rPr>
        <w:t>plois vers le bas de 1981 à 1986 pour les moins de 25 ans a subi le même mouv</w:t>
      </w:r>
      <w:r w:rsidRPr="008538AF">
        <w:rPr>
          <w:color w:val="000000"/>
          <w:lang w:eastAsia="fr-FR" w:bidi="fr-FR"/>
        </w:rPr>
        <w:t>e</w:t>
      </w:r>
      <w:r w:rsidRPr="008538AF">
        <w:rPr>
          <w:color w:val="000000"/>
          <w:lang w:eastAsia="fr-FR" w:bidi="fr-FR"/>
        </w:rPr>
        <w:t>ment chez les hommes que chez les femmes.</w:t>
      </w:r>
    </w:p>
    <w:p w:rsidR="005224BE" w:rsidRPr="008538AF" w:rsidRDefault="005224BE" w:rsidP="005224BE">
      <w:pPr>
        <w:spacing w:before="120" w:after="120"/>
        <w:jc w:val="both"/>
      </w:pPr>
      <w:r>
        <w:t xml:space="preserve">f) </w:t>
      </w:r>
      <w:r w:rsidRPr="00F049BF">
        <w:rPr>
          <w:i/>
        </w:rPr>
        <w:t>Le niveau de scolarité constitue une barrière encore plus grande chez les jeunes que chez leurs aînés</w:t>
      </w:r>
      <w:r w:rsidRPr="008538AF">
        <w:t>.</w:t>
      </w:r>
      <w:r w:rsidRPr="008538AF">
        <w:rPr>
          <w:color w:val="000000"/>
          <w:lang w:eastAsia="fr-FR" w:bidi="fr-FR"/>
        </w:rPr>
        <w:t xml:space="preserve"> Une analyse de l’Enquête sur l’activité de Statistique Canada montrait que les différences par ra</w:t>
      </w:r>
      <w:r w:rsidRPr="008538AF">
        <w:rPr>
          <w:color w:val="000000"/>
          <w:lang w:eastAsia="fr-FR" w:bidi="fr-FR"/>
        </w:rPr>
        <w:t>p</w:t>
      </w:r>
      <w:r w:rsidRPr="008538AF">
        <w:rPr>
          <w:color w:val="000000"/>
          <w:lang w:eastAsia="fr-FR" w:bidi="fr-FR"/>
        </w:rPr>
        <w:t>port à l’emploi entre moyennement et faiblement scolarisés pouvaient parfois être minimes et même en faveur des faiblement scolarisés (Fréchet et Bernier, 1991 : 41 et 47). Cette constatation était effectuée sans considération de l’âge. Il est en effet possible d’observer une plus grande stabilité en emploi chez les aînés peu scolarisés que chez les plus jeunes, peu importe leur niveau de scolarité. Ce fait s’explique à la fois par le critère de l’ancienneté soutenu par les conventions co</w:t>
      </w:r>
      <w:r w:rsidRPr="008538AF">
        <w:rPr>
          <w:color w:val="000000"/>
          <w:lang w:eastAsia="fr-FR" w:bidi="fr-FR"/>
        </w:rPr>
        <w:t>l</w:t>
      </w:r>
      <w:r w:rsidRPr="008538AF">
        <w:rPr>
          <w:color w:val="000000"/>
          <w:lang w:eastAsia="fr-FR" w:bidi="fr-FR"/>
        </w:rPr>
        <w:t>lectives, par un niveau moyen de scolarité légèrement plus élevé chez les jeunes que chez les 45 ans et plus et par les secteurs d’emploi où les aînés sont proportionnellement plus nombreux ; la grande entrepr</w:t>
      </w:r>
      <w:r w:rsidRPr="008538AF">
        <w:rPr>
          <w:color w:val="000000"/>
          <w:lang w:eastAsia="fr-FR" w:bidi="fr-FR"/>
        </w:rPr>
        <w:t>i</w:t>
      </w:r>
      <w:r w:rsidRPr="008538AF">
        <w:rPr>
          <w:color w:val="000000"/>
          <w:lang w:eastAsia="fr-FR" w:bidi="fr-FR"/>
        </w:rPr>
        <w:t>se, par exemple, lorsqu’elle a survécu aux crises et aux récessions successives, favorise la stabilité d’emploi chez les employés plus a</w:t>
      </w:r>
      <w:r w:rsidRPr="008538AF">
        <w:rPr>
          <w:color w:val="000000"/>
          <w:lang w:eastAsia="fr-FR" w:bidi="fr-FR"/>
        </w:rPr>
        <w:t>n</w:t>
      </w:r>
      <w:r w:rsidRPr="008538AF">
        <w:rPr>
          <w:color w:val="000000"/>
          <w:lang w:eastAsia="fr-FR" w:bidi="fr-FR"/>
        </w:rPr>
        <w:t>ciens.</w:t>
      </w:r>
    </w:p>
    <w:p w:rsidR="005224BE" w:rsidRPr="008538AF" w:rsidRDefault="005224BE" w:rsidP="005224BE">
      <w:pPr>
        <w:spacing w:before="120" w:after="120"/>
        <w:jc w:val="both"/>
      </w:pPr>
      <w:r w:rsidRPr="008538AF">
        <w:rPr>
          <w:color w:val="000000"/>
          <w:lang w:eastAsia="fr-FR" w:bidi="fr-FR"/>
        </w:rPr>
        <w:t>À l’intérieur d’un même groupe d’âge, cependant, qu’il s’agisse des aînés ou des plus jeunes, le critère de la scolarité intervient. Lor</w:t>
      </w:r>
      <w:r w:rsidRPr="008538AF">
        <w:rPr>
          <w:color w:val="000000"/>
          <w:lang w:eastAsia="fr-FR" w:bidi="fr-FR"/>
        </w:rPr>
        <w:t>s</w:t>
      </w:r>
      <w:r w:rsidRPr="008538AF">
        <w:rPr>
          <w:color w:val="000000"/>
          <w:lang w:eastAsia="fr-FR" w:bidi="fr-FR"/>
        </w:rPr>
        <w:t>que les aînés peu scolarisés se trouvent en chômage, ils accroissent le contingent des chômeurs de longue durée qui ont des difficultés à r</w:t>
      </w:r>
      <w:r w:rsidRPr="008538AF">
        <w:rPr>
          <w:color w:val="000000"/>
          <w:lang w:eastAsia="fr-FR" w:bidi="fr-FR"/>
        </w:rPr>
        <w:t>é</w:t>
      </w:r>
      <w:r w:rsidRPr="008538AF">
        <w:rPr>
          <w:color w:val="000000"/>
          <w:lang w:eastAsia="fr-FR" w:bidi="fr-FR"/>
        </w:rPr>
        <w:t>intégrer le marché du travail faute d’une formation de base qui permet les recyclages subséquents. Cette situation peut ne pas toujours être aussi fatale pour les jeunes puisque les retours aux études sont to</w:t>
      </w:r>
      <w:r w:rsidRPr="008538AF">
        <w:rPr>
          <w:color w:val="000000"/>
          <w:lang w:eastAsia="fr-FR" w:bidi="fr-FR"/>
        </w:rPr>
        <w:t>u</w:t>
      </w:r>
      <w:r w:rsidRPr="008538AF">
        <w:rPr>
          <w:color w:val="000000"/>
          <w:lang w:eastAsia="fr-FR" w:bidi="fr-FR"/>
        </w:rPr>
        <w:t>jours possibles, en particulier dans le cadre de l’éducation permanente qui a pris beaucoup d’ampleur au cours de la dernière décennie (Ga</w:t>
      </w:r>
      <w:r w:rsidRPr="008538AF">
        <w:rPr>
          <w:color w:val="000000"/>
          <w:lang w:eastAsia="fr-FR" w:bidi="fr-FR"/>
        </w:rPr>
        <w:t>u</w:t>
      </w:r>
      <w:r w:rsidRPr="008538AF">
        <w:rPr>
          <w:color w:val="000000"/>
          <w:lang w:eastAsia="fr-FR" w:bidi="fr-FR"/>
        </w:rPr>
        <w:t>thier, 1993 : 73-79).</w:t>
      </w:r>
    </w:p>
    <w:p w:rsidR="005224BE" w:rsidRPr="008538AF" w:rsidRDefault="005224BE" w:rsidP="005224BE">
      <w:pPr>
        <w:spacing w:before="120" w:after="120"/>
        <w:ind w:firstLine="0"/>
        <w:jc w:val="both"/>
      </w:pPr>
      <w:r w:rsidRPr="008538AF">
        <w:br w:type="page"/>
      </w:r>
      <w:r>
        <w:t>[82]</w:t>
      </w:r>
    </w:p>
    <w:p w:rsidR="005224BE" w:rsidRDefault="005224BE" w:rsidP="005224BE">
      <w:pPr>
        <w:spacing w:before="120" w:after="120"/>
        <w:jc w:val="both"/>
        <w:rPr>
          <w:color w:val="000000"/>
          <w:lang w:eastAsia="fr-FR" w:bidi="fr-FR"/>
        </w:rPr>
      </w:pPr>
      <w:r>
        <w:rPr>
          <w:color w:val="000000"/>
          <w:lang w:eastAsia="fr-FR" w:bidi="fr-FR"/>
        </w:rPr>
        <w:t xml:space="preserve">g) </w:t>
      </w:r>
      <w:r w:rsidRPr="008538AF">
        <w:rPr>
          <w:color w:val="000000"/>
          <w:lang w:eastAsia="fr-FR" w:bidi="fr-FR"/>
        </w:rPr>
        <w:t>Le rapport entre les taux de chômage et la durée du chômage n’indique pas nécessairement une amélioration en faveur des jeunes, mais peut aussi signifier une détérioration de la situation des aînés. De 1986 à 1989, l’indice de gravité du chômage chez les moins de 25 ans a diminué et a été dépassé par celui des 25 ans et plus (tableau 7).</w:t>
      </w:r>
    </w:p>
    <w:p w:rsidR="005224BE" w:rsidRPr="008538AF" w:rsidRDefault="005224BE" w:rsidP="005224BE">
      <w:pPr>
        <w:spacing w:before="120" w:after="120"/>
        <w:jc w:val="both"/>
      </w:pPr>
    </w:p>
    <w:p w:rsidR="005224BE" w:rsidRPr="008538AF" w:rsidRDefault="005224BE" w:rsidP="005224BE">
      <w:pPr>
        <w:pStyle w:val="figtitre"/>
      </w:pPr>
      <w:r w:rsidRPr="008538AF">
        <w:t>Tableau 7</w:t>
      </w:r>
      <w:r>
        <w:br/>
      </w:r>
      <w:r w:rsidRPr="008538AF">
        <w:t>Indice de gravité</w:t>
      </w:r>
      <w:r>
        <w:t> </w:t>
      </w:r>
      <w:r w:rsidRPr="00F049BF">
        <w:rPr>
          <w:color w:val="FF0000"/>
          <w:vertAlign w:val="superscript"/>
        </w:rPr>
        <w:t>a</w:t>
      </w:r>
      <w:r w:rsidRPr="008538AF">
        <w:t xml:space="preserve"> du chômage selon l’âge, Québec, 1975-1992</w:t>
      </w:r>
    </w:p>
    <w:tbl>
      <w:tblPr>
        <w:tblOverlap w:val="never"/>
        <w:tblW w:w="0" w:type="auto"/>
        <w:tblLayout w:type="fixed"/>
        <w:tblCellMar>
          <w:left w:w="10" w:type="dxa"/>
          <w:right w:w="10" w:type="dxa"/>
        </w:tblCellMar>
        <w:tblLook w:val="04A0" w:firstRow="1" w:lastRow="0" w:firstColumn="1" w:lastColumn="0" w:noHBand="0" w:noVBand="1"/>
      </w:tblPr>
      <w:tblGrid>
        <w:gridCol w:w="1141"/>
        <w:gridCol w:w="1697"/>
        <w:gridCol w:w="1697"/>
        <w:gridCol w:w="1697"/>
        <w:gridCol w:w="1698"/>
      </w:tblGrid>
      <w:tr w:rsidR="005224BE" w:rsidRPr="008538AF">
        <w:tblPrEx>
          <w:tblCellMar>
            <w:top w:w="0" w:type="dxa"/>
            <w:bottom w:w="0" w:type="dxa"/>
          </w:tblCellMar>
        </w:tblPrEx>
        <w:tc>
          <w:tcPr>
            <w:tcW w:w="1141" w:type="dxa"/>
            <w:tcBorders>
              <w:top w:val="single" w:sz="4" w:space="0" w:color="auto"/>
            </w:tcBorders>
            <w:shd w:val="clear" w:color="auto" w:fill="EEECE1"/>
            <w:vAlign w:val="center"/>
          </w:tcPr>
          <w:p w:rsidR="005224BE" w:rsidRPr="00F049BF" w:rsidRDefault="005224BE" w:rsidP="005224BE">
            <w:pPr>
              <w:spacing w:before="120" w:after="120"/>
              <w:ind w:left="86" w:right="130" w:firstLine="0"/>
              <w:jc w:val="both"/>
              <w:rPr>
                <w:sz w:val="24"/>
              </w:rPr>
            </w:pPr>
            <w:r w:rsidRPr="00F049BF">
              <w:rPr>
                <w:sz w:val="24"/>
              </w:rPr>
              <w:t>Année</w:t>
            </w:r>
          </w:p>
        </w:tc>
        <w:tc>
          <w:tcPr>
            <w:tcW w:w="1697" w:type="dxa"/>
            <w:tcBorders>
              <w:top w:val="single" w:sz="4" w:space="0" w:color="auto"/>
            </w:tcBorders>
            <w:shd w:val="clear" w:color="auto" w:fill="EEECE1"/>
            <w:vAlign w:val="center"/>
          </w:tcPr>
          <w:p w:rsidR="005224BE" w:rsidRPr="00F049BF" w:rsidRDefault="005224BE" w:rsidP="005224BE">
            <w:pPr>
              <w:spacing w:before="120" w:after="120"/>
              <w:ind w:left="86" w:right="130" w:firstLine="0"/>
              <w:jc w:val="center"/>
              <w:rPr>
                <w:sz w:val="24"/>
              </w:rPr>
            </w:pPr>
            <w:r w:rsidRPr="00F049BF">
              <w:rPr>
                <w:sz w:val="24"/>
              </w:rPr>
              <w:t>15-24</w:t>
            </w:r>
          </w:p>
        </w:tc>
        <w:tc>
          <w:tcPr>
            <w:tcW w:w="1697" w:type="dxa"/>
            <w:tcBorders>
              <w:top w:val="single" w:sz="4" w:space="0" w:color="auto"/>
            </w:tcBorders>
            <w:shd w:val="clear" w:color="auto" w:fill="EEECE1"/>
            <w:vAlign w:val="center"/>
          </w:tcPr>
          <w:p w:rsidR="005224BE" w:rsidRPr="00F049BF" w:rsidRDefault="005224BE" w:rsidP="005224BE">
            <w:pPr>
              <w:spacing w:before="120" w:after="120"/>
              <w:ind w:left="86" w:right="130" w:firstLine="0"/>
              <w:jc w:val="center"/>
              <w:rPr>
                <w:sz w:val="24"/>
              </w:rPr>
            </w:pPr>
            <w:r w:rsidRPr="00F049BF">
              <w:rPr>
                <w:sz w:val="24"/>
              </w:rPr>
              <w:t>25-44</w:t>
            </w:r>
          </w:p>
        </w:tc>
        <w:tc>
          <w:tcPr>
            <w:tcW w:w="1697" w:type="dxa"/>
            <w:tcBorders>
              <w:top w:val="single" w:sz="4" w:space="0" w:color="auto"/>
            </w:tcBorders>
            <w:shd w:val="clear" w:color="auto" w:fill="EEECE1"/>
            <w:vAlign w:val="center"/>
          </w:tcPr>
          <w:p w:rsidR="005224BE" w:rsidRPr="00F049BF" w:rsidRDefault="005224BE" w:rsidP="005224BE">
            <w:pPr>
              <w:spacing w:before="120" w:after="120"/>
              <w:ind w:left="86" w:right="130" w:firstLine="0"/>
              <w:jc w:val="center"/>
              <w:rPr>
                <w:sz w:val="24"/>
              </w:rPr>
            </w:pPr>
            <w:r w:rsidRPr="00F049BF">
              <w:rPr>
                <w:sz w:val="24"/>
              </w:rPr>
              <w:t>45-64</w:t>
            </w:r>
          </w:p>
        </w:tc>
        <w:tc>
          <w:tcPr>
            <w:tcW w:w="1698" w:type="dxa"/>
            <w:tcBorders>
              <w:top w:val="single" w:sz="4" w:space="0" w:color="auto"/>
            </w:tcBorders>
            <w:shd w:val="clear" w:color="auto" w:fill="EEECE1"/>
            <w:vAlign w:val="center"/>
          </w:tcPr>
          <w:p w:rsidR="005224BE" w:rsidRPr="00F049BF" w:rsidRDefault="005224BE" w:rsidP="005224BE">
            <w:pPr>
              <w:spacing w:before="120" w:after="120"/>
              <w:ind w:left="86" w:right="130" w:firstLine="0"/>
              <w:jc w:val="center"/>
              <w:rPr>
                <w:sz w:val="24"/>
              </w:rPr>
            </w:pPr>
            <w:r w:rsidRPr="00F049BF">
              <w:rPr>
                <w:sz w:val="24"/>
              </w:rPr>
              <w:t>Total</w:t>
            </w:r>
          </w:p>
        </w:tc>
      </w:tr>
      <w:tr w:rsidR="005224BE" w:rsidRPr="008538AF">
        <w:tblPrEx>
          <w:tblCellMar>
            <w:top w:w="0" w:type="dxa"/>
            <w:bottom w:w="0" w:type="dxa"/>
          </w:tblCellMar>
        </w:tblPrEx>
        <w:tc>
          <w:tcPr>
            <w:tcW w:w="1141" w:type="dxa"/>
            <w:tcBorders>
              <w:top w:val="single" w:sz="4" w:space="0" w:color="auto"/>
            </w:tcBorders>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1975</w:t>
            </w:r>
          </w:p>
        </w:tc>
        <w:tc>
          <w:tcPr>
            <w:tcW w:w="1697" w:type="dxa"/>
            <w:tcBorders>
              <w:top w:val="single" w:sz="4" w:space="0" w:color="auto"/>
            </w:tcBorders>
            <w:shd w:val="clear" w:color="auto" w:fill="FFFFFF"/>
            <w:vAlign w:val="bottom"/>
          </w:tcPr>
          <w:p w:rsidR="005224BE" w:rsidRPr="00F049BF" w:rsidRDefault="005224BE" w:rsidP="005224BE">
            <w:pPr>
              <w:tabs>
                <w:tab w:val="decimal" w:pos="929"/>
              </w:tabs>
              <w:ind w:left="90" w:right="131" w:firstLine="0"/>
              <w:jc w:val="both"/>
              <w:rPr>
                <w:sz w:val="24"/>
              </w:rPr>
            </w:pPr>
            <w:r w:rsidRPr="00F049BF">
              <w:rPr>
                <w:sz w:val="24"/>
              </w:rPr>
              <w:t>—</w:t>
            </w:r>
          </w:p>
        </w:tc>
        <w:tc>
          <w:tcPr>
            <w:tcW w:w="1697" w:type="dxa"/>
            <w:tcBorders>
              <w:top w:val="single" w:sz="4" w:space="0" w:color="auto"/>
            </w:tcBorders>
            <w:shd w:val="clear" w:color="auto" w:fill="FFFFFF"/>
            <w:vAlign w:val="bottom"/>
          </w:tcPr>
          <w:p w:rsidR="005224BE" w:rsidRPr="00F049BF" w:rsidRDefault="005224BE" w:rsidP="005224BE">
            <w:pPr>
              <w:tabs>
                <w:tab w:val="decimal" w:pos="929"/>
              </w:tabs>
              <w:ind w:left="90" w:right="131" w:firstLine="0"/>
              <w:jc w:val="both"/>
              <w:rPr>
                <w:sz w:val="24"/>
              </w:rPr>
            </w:pPr>
            <w:r w:rsidRPr="00F049BF">
              <w:rPr>
                <w:sz w:val="24"/>
              </w:rPr>
              <w:t>—</w:t>
            </w:r>
          </w:p>
        </w:tc>
        <w:tc>
          <w:tcPr>
            <w:tcW w:w="1697" w:type="dxa"/>
            <w:tcBorders>
              <w:top w:val="single" w:sz="4" w:space="0" w:color="auto"/>
            </w:tcBorders>
            <w:shd w:val="clear" w:color="auto" w:fill="FFFFFF"/>
            <w:vAlign w:val="bottom"/>
          </w:tcPr>
          <w:p w:rsidR="005224BE" w:rsidRPr="00F049BF" w:rsidRDefault="005224BE" w:rsidP="005224BE">
            <w:pPr>
              <w:tabs>
                <w:tab w:val="decimal" w:pos="929"/>
              </w:tabs>
              <w:ind w:left="90" w:right="131" w:firstLine="0"/>
              <w:jc w:val="both"/>
              <w:rPr>
                <w:sz w:val="24"/>
              </w:rPr>
            </w:pPr>
            <w:r w:rsidRPr="00F049BF">
              <w:rPr>
                <w:sz w:val="24"/>
              </w:rPr>
              <w:t>—</w:t>
            </w:r>
          </w:p>
        </w:tc>
        <w:tc>
          <w:tcPr>
            <w:tcW w:w="1698" w:type="dxa"/>
            <w:tcBorders>
              <w:top w:val="single" w:sz="4" w:space="0" w:color="auto"/>
            </w:tcBorders>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2,1</w:t>
            </w:r>
          </w:p>
        </w:tc>
      </w:tr>
      <w:tr w:rsidR="005224BE" w:rsidRPr="008538AF">
        <w:tblPrEx>
          <w:tblCellMar>
            <w:top w:w="0" w:type="dxa"/>
            <w:bottom w:w="0" w:type="dxa"/>
          </w:tblCellMar>
        </w:tblPrEx>
        <w:tc>
          <w:tcPr>
            <w:tcW w:w="1141" w:type="dxa"/>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1976</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4,4</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22</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22</w:t>
            </w:r>
          </w:p>
        </w:tc>
        <w:tc>
          <w:tcPr>
            <w:tcW w:w="1698"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2,7</w:t>
            </w:r>
          </w:p>
        </w:tc>
      </w:tr>
      <w:tr w:rsidR="005224BE" w:rsidRPr="008538AF">
        <w:tblPrEx>
          <w:tblCellMar>
            <w:top w:w="0" w:type="dxa"/>
            <w:bottom w:w="0" w:type="dxa"/>
          </w:tblCellMar>
        </w:tblPrEx>
        <w:tc>
          <w:tcPr>
            <w:tcW w:w="1141" w:type="dxa"/>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1977</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42</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2,7</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2,5</w:t>
            </w:r>
          </w:p>
        </w:tc>
        <w:tc>
          <w:tcPr>
            <w:tcW w:w="1698"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105ptEspacement0pt"/>
                <w:sz w:val="24"/>
              </w:rPr>
              <w:t>32</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1978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5,3</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3,0</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3,0</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3,5</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1979</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4,5</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2,6</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2,4</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3,0</w:t>
            </w:r>
          </w:p>
        </w:tc>
      </w:tr>
      <w:tr w:rsidR="005224BE" w:rsidRPr="008538AF">
        <w:tblPrEx>
          <w:tblCellMar>
            <w:top w:w="0" w:type="dxa"/>
            <w:bottom w:w="0" w:type="dxa"/>
          </w:tblCellMar>
        </w:tblPrEx>
        <w:tc>
          <w:tcPr>
            <w:tcW w:w="1141" w:type="dxa"/>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1980</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4,9</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2,6</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2,8</w:t>
            </w:r>
          </w:p>
        </w:tc>
        <w:tc>
          <w:tcPr>
            <w:tcW w:w="1698"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105ptEspacement0pt"/>
                <w:sz w:val="24"/>
              </w:rPr>
              <w:t>32</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1981</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5,4</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3,3</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2,7</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3,6</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1982</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8,4</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5,0</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32</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5,5</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1983</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8,9</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6,3</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5,5</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6,7</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1984</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7,3</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5,5</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6,0</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1985</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6,2</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5,5</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6,1</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5,7</w:t>
            </w:r>
          </w:p>
        </w:tc>
      </w:tr>
      <w:tr w:rsidR="005224BE" w:rsidRPr="008538AF">
        <w:tblPrEx>
          <w:tblCellMar>
            <w:top w:w="0" w:type="dxa"/>
            <w:bottom w:w="0" w:type="dxa"/>
          </w:tblCellMar>
        </w:tblPrEx>
        <w:tc>
          <w:tcPr>
            <w:tcW w:w="1141" w:type="dxa"/>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1986</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5,1</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5,1</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6,1</w:t>
            </w:r>
          </w:p>
        </w:tc>
        <w:tc>
          <w:tcPr>
            <w:tcW w:w="1698"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105ptEspacement0pt"/>
                <w:sz w:val="24"/>
              </w:rPr>
              <w:t>52</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1987</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5,8</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5,1</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1988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3,5</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4,1</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4,5</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4,0</w:t>
            </w:r>
          </w:p>
        </w:tc>
      </w:tr>
      <w:tr w:rsidR="005224BE" w:rsidRPr="008538AF">
        <w:tblPrEx>
          <w:tblCellMar>
            <w:top w:w="0" w:type="dxa"/>
            <w:bottom w:w="0" w:type="dxa"/>
          </w:tblCellMar>
        </w:tblPrEx>
        <w:tc>
          <w:tcPr>
            <w:tcW w:w="1141" w:type="dxa"/>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1989</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3,2</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4,1</w:t>
            </w:r>
          </w:p>
        </w:tc>
        <w:tc>
          <w:tcPr>
            <w:tcW w:w="1697"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4,6</w:t>
            </w:r>
          </w:p>
        </w:tc>
        <w:tc>
          <w:tcPr>
            <w:tcW w:w="1698" w:type="dxa"/>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4,0</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1990</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4,1</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3,8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4,4</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4,0</w:t>
            </w:r>
          </w:p>
        </w:tc>
      </w:tr>
      <w:tr w:rsidR="005224BE" w:rsidRPr="008538AF">
        <w:tblPrEx>
          <w:tblCellMar>
            <w:top w:w="0" w:type="dxa"/>
            <w:bottom w:w="0" w:type="dxa"/>
          </w:tblCellMar>
        </w:tblPrEx>
        <w:tc>
          <w:tcPr>
            <w:tcW w:w="1141" w:type="dxa"/>
            <w:shd w:val="clear" w:color="auto" w:fill="FFFFFF"/>
            <w:vAlign w:val="bottom"/>
          </w:tcPr>
          <w:p w:rsidR="005224BE" w:rsidRPr="00F049BF" w:rsidRDefault="005224BE" w:rsidP="005224BE">
            <w:pPr>
              <w:ind w:left="90" w:right="131" w:firstLine="0"/>
              <w:jc w:val="both"/>
              <w:rPr>
                <w:sz w:val="24"/>
              </w:rPr>
            </w:pPr>
            <w:r w:rsidRPr="00F049BF">
              <w:rPr>
                <w:rStyle w:val="Corpsdutexte295ptEspacement0pt"/>
                <w:sz w:val="24"/>
              </w:rPr>
              <w:t>1991</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5,8</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4,9</w:t>
            </w:r>
          </w:p>
        </w:tc>
        <w:tc>
          <w:tcPr>
            <w:tcW w:w="1697"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105ptEspacement0pt"/>
                <w:sz w:val="24"/>
              </w:rPr>
              <w:t>52</w:t>
            </w:r>
          </w:p>
        </w:tc>
        <w:tc>
          <w:tcPr>
            <w:tcW w:w="1698" w:type="dxa"/>
            <w:shd w:val="clear" w:color="auto" w:fill="FFFFFF"/>
            <w:vAlign w:val="bottom"/>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5,1</w:t>
            </w:r>
          </w:p>
        </w:tc>
      </w:tr>
      <w:tr w:rsidR="005224BE" w:rsidRPr="008538AF">
        <w:tblPrEx>
          <w:tblCellMar>
            <w:top w:w="0" w:type="dxa"/>
            <w:bottom w:w="0" w:type="dxa"/>
          </w:tblCellMar>
        </w:tblPrEx>
        <w:tc>
          <w:tcPr>
            <w:tcW w:w="1141" w:type="dxa"/>
            <w:tcBorders>
              <w:bottom w:val="single" w:sz="4" w:space="0" w:color="auto"/>
            </w:tcBorders>
            <w:shd w:val="clear" w:color="auto" w:fill="FFFFFF"/>
          </w:tcPr>
          <w:p w:rsidR="005224BE" w:rsidRPr="00F049BF" w:rsidRDefault="005224BE" w:rsidP="005224BE">
            <w:pPr>
              <w:ind w:left="90" w:right="131" w:firstLine="0"/>
              <w:jc w:val="both"/>
              <w:rPr>
                <w:sz w:val="24"/>
              </w:rPr>
            </w:pPr>
            <w:r w:rsidRPr="00F049BF">
              <w:rPr>
                <w:rStyle w:val="Corpsdutexte295ptEspacement0pt"/>
                <w:sz w:val="24"/>
              </w:rPr>
              <w:t>1992</w:t>
            </w:r>
          </w:p>
        </w:tc>
        <w:tc>
          <w:tcPr>
            <w:tcW w:w="1697" w:type="dxa"/>
            <w:tcBorders>
              <w:bottom w:val="single" w:sz="4" w:space="0" w:color="auto"/>
            </w:tcBorders>
            <w:shd w:val="clear" w:color="auto" w:fill="FFFFFF"/>
            <w:vAlign w:val="center"/>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6,2</w:t>
            </w:r>
          </w:p>
        </w:tc>
        <w:tc>
          <w:tcPr>
            <w:tcW w:w="1697" w:type="dxa"/>
            <w:tcBorders>
              <w:bottom w:val="single" w:sz="4" w:space="0" w:color="auto"/>
            </w:tcBorders>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6,5</w:t>
            </w:r>
          </w:p>
        </w:tc>
        <w:tc>
          <w:tcPr>
            <w:tcW w:w="1697" w:type="dxa"/>
            <w:tcBorders>
              <w:bottom w:val="single" w:sz="4" w:space="0" w:color="auto"/>
            </w:tcBorders>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6,5</w:t>
            </w:r>
          </w:p>
        </w:tc>
        <w:tc>
          <w:tcPr>
            <w:tcW w:w="1698" w:type="dxa"/>
            <w:tcBorders>
              <w:bottom w:val="single" w:sz="4" w:space="0" w:color="auto"/>
            </w:tcBorders>
            <w:shd w:val="clear" w:color="auto" w:fill="FFFFFF"/>
          </w:tcPr>
          <w:p w:rsidR="005224BE" w:rsidRPr="00F049BF" w:rsidRDefault="005224BE" w:rsidP="005224BE">
            <w:pPr>
              <w:tabs>
                <w:tab w:val="decimal" w:pos="929"/>
              </w:tabs>
              <w:ind w:left="90" w:right="131" w:firstLine="0"/>
              <w:jc w:val="both"/>
              <w:rPr>
                <w:sz w:val="24"/>
              </w:rPr>
            </w:pPr>
            <w:r w:rsidRPr="00F049BF">
              <w:rPr>
                <w:rStyle w:val="Corpsdutexte295ptEspacement0pt"/>
                <w:sz w:val="24"/>
              </w:rPr>
              <w:t>6,4</w:t>
            </w:r>
          </w:p>
        </w:tc>
      </w:tr>
    </w:tbl>
    <w:p w:rsidR="005224BE" w:rsidRDefault="005224BE" w:rsidP="005224BE">
      <w:pPr>
        <w:pStyle w:val="figst"/>
        <w:rPr>
          <w:lang w:eastAsia="fr-FR" w:bidi="fr-FR"/>
        </w:rPr>
      </w:pPr>
      <w:r>
        <w:rPr>
          <w:lang w:eastAsia="fr-FR" w:bidi="fr-FR"/>
        </w:rPr>
        <w:t>a</w:t>
      </w:r>
      <w:r>
        <w:rPr>
          <w:lang w:eastAsia="fr-FR" w:bidi="fr-FR"/>
        </w:rPr>
        <w:tab/>
      </w:r>
      <w:r w:rsidRPr="008538AF">
        <w:rPr>
          <w:lang w:eastAsia="fr-FR" w:bidi="fr-FR"/>
        </w:rPr>
        <w:t>Indice</w:t>
      </w:r>
      <w:r>
        <w:rPr>
          <w:lang w:eastAsia="fr-FR" w:bidi="fr-FR"/>
        </w:rPr>
        <w:t xml:space="preserve"> </w:t>
      </w:r>
      <w:r w:rsidRPr="008538AF">
        <w:rPr>
          <w:lang w:eastAsia="fr-FR" w:bidi="fr-FR"/>
        </w:rPr>
        <w:t>=</w:t>
      </w:r>
      <w:r>
        <w:rPr>
          <w:lang w:eastAsia="fr-FR" w:bidi="fr-FR"/>
        </w:rPr>
        <w:t xml:space="preserve"> </w:t>
      </w:r>
      <w:r w:rsidRPr="008538AF">
        <w:rPr>
          <w:lang w:eastAsia="fr-FR" w:bidi="fr-FR"/>
        </w:rPr>
        <w:t>(Durée du chômage en</w:t>
      </w:r>
      <w:r>
        <w:rPr>
          <w:lang w:eastAsia="fr-FR" w:bidi="fr-FR"/>
        </w:rPr>
        <w:t xml:space="preserve"> semaines x taux de chôm</w:t>
      </w:r>
      <w:r>
        <w:rPr>
          <w:lang w:eastAsia="fr-FR" w:bidi="fr-FR"/>
        </w:rPr>
        <w:t>a</w:t>
      </w:r>
      <w:r>
        <w:rPr>
          <w:lang w:eastAsia="fr-FR" w:bidi="fr-FR"/>
        </w:rPr>
        <w:t>ge)/52</w:t>
      </w:r>
    </w:p>
    <w:p w:rsidR="005224BE" w:rsidRPr="008538AF" w:rsidRDefault="005224BE" w:rsidP="005224BE">
      <w:pPr>
        <w:pStyle w:val="figst"/>
        <w:rPr>
          <w:lang w:eastAsia="fr-FR" w:bidi="fr-FR"/>
        </w:rPr>
      </w:pPr>
      <w:r w:rsidRPr="00F049BF">
        <w:rPr>
          <w:i/>
          <w:iCs/>
        </w:rPr>
        <w:t>Source :</w:t>
      </w:r>
      <w:r w:rsidRPr="008538AF">
        <w:rPr>
          <w:lang w:eastAsia="fr-FR" w:bidi="fr-FR"/>
        </w:rPr>
        <w:t xml:space="preserve"> Statistique Canada, </w:t>
      </w:r>
      <w:r w:rsidRPr="00F049BF">
        <w:rPr>
          <w:i/>
          <w:iCs/>
        </w:rPr>
        <w:t>Moyennes annuelles de la population active</w:t>
      </w:r>
      <w:r w:rsidRPr="008538AF">
        <w:rPr>
          <w:lang w:eastAsia="fr-FR" w:bidi="fr-FR"/>
        </w:rPr>
        <w:t>, cat. 71-529, cat. 71-001, cat. 71-220.</w:t>
      </w:r>
    </w:p>
    <w:p w:rsidR="005224BE" w:rsidRPr="008538AF" w:rsidRDefault="005224BE" w:rsidP="005224BE">
      <w:pPr>
        <w:spacing w:before="120" w:after="120"/>
        <w:jc w:val="both"/>
        <w:rPr>
          <w:szCs w:val="2"/>
        </w:rPr>
      </w:pPr>
    </w:p>
    <w:p w:rsidR="005224BE" w:rsidRPr="008538AF" w:rsidRDefault="005224BE" w:rsidP="005224BE">
      <w:pPr>
        <w:spacing w:before="120" w:after="120"/>
        <w:jc w:val="both"/>
        <w:rPr>
          <w:szCs w:val="2"/>
        </w:rPr>
      </w:pPr>
    </w:p>
    <w:p w:rsidR="005224BE" w:rsidRPr="008538AF" w:rsidRDefault="005224BE" w:rsidP="005224BE">
      <w:pPr>
        <w:spacing w:before="120" w:after="120"/>
        <w:jc w:val="both"/>
      </w:pPr>
      <w:r w:rsidRPr="008538AF">
        <w:rPr>
          <w:color w:val="000000"/>
          <w:lang w:eastAsia="fr-FR" w:bidi="fr-FR"/>
        </w:rPr>
        <w:t>Cela ne signifie pas pour autant que la situation des jeunes se soit beaucoup améliorée, mais que, par comparaison, celle des aînés s’est détériorée. Ainsi, les chômeurs de 45 ans et plus en particulier, ont vu leur période de chômage passer d’une durée moyenne de 19,1 sema</w:t>
      </w:r>
      <w:r w:rsidRPr="008538AF">
        <w:rPr>
          <w:color w:val="000000"/>
          <w:lang w:eastAsia="fr-FR" w:bidi="fr-FR"/>
        </w:rPr>
        <w:t>i</w:t>
      </w:r>
      <w:r w:rsidRPr="008538AF">
        <w:rPr>
          <w:color w:val="000000"/>
          <w:lang w:eastAsia="fr-FR" w:bidi="fr-FR"/>
        </w:rPr>
        <w:t>nes en 1981 à 29,0 semaines en 1987 et se retrouver à 31,1 s</w:t>
      </w:r>
      <w:r w:rsidRPr="008538AF">
        <w:rPr>
          <w:color w:val="000000"/>
          <w:lang w:eastAsia="fr-FR" w:bidi="fr-FR"/>
        </w:rPr>
        <w:t>e</w:t>
      </w:r>
      <w:r w:rsidRPr="008538AF">
        <w:rPr>
          <w:color w:val="000000"/>
          <w:lang w:eastAsia="fr-FR" w:bidi="fr-FR"/>
        </w:rPr>
        <w:t>maines en 1992 (graphique</w:t>
      </w:r>
      <w:r>
        <w:rPr>
          <w:color w:val="000000"/>
          <w:lang w:eastAsia="fr-FR" w:bidi="fr-FR"/>
        </w:rPr>
        <w:t> </w:t>
      </w:r>
      <w:r w:rsidRPr="008538AF">
        <w:rPr>
          <w:color w:val="000000"/>
          <w:lang w:eastAsia="fr-FR" w:bidi="fr-FR"/>
        </w:rPr>
        <w:t>1).</w:t>
      </w:r>
    </w:p>
    <w:p w:rsidR="005224BE" w:rsidRPr="008538AF" w:rsidRDefault="005224BE" w:rsidP="005224BE">
      <w:pPr>
        <w:spacing w:before="120" w:after="120"/>
        <w:jc w:val="both"/>
      </w:pPr>
      <w:r w:rsidRPr="008538AF">
        <w:rPr>
          <w:color w:val="000000"/>
          <w:lang w:eastAsia="fr-FR" w:bidi="fr-FR"/>
        </w:rPr>
        <w:t>Si les jeunes hommes ont une durée de chômage moins longue que celle des hommes de 45 ans et plus, par contre, les aînés sont plus nombreux à être protégés par une assurance-salaire et l’assurance-chômage, cette dernière étant plus restrictive, il est vrai, depuis 1979 quant à la période d’admissibilité. Elle pénalise</w:t>
      </w:r>
      <w:r>
        <w:t xml:space="preserve"> [83] </w:t>
      </w:r>
      <w:r w:rsidRPr="008538AF">
        <w:rPr>
          <w:color w:val="000000"/>
          <w:lang w:eastAsia="fr-FR" w:bidi="fr-FR"/>
        </w:rPr>
        <w:t>par contre les personnes instables en emploi, beaucoup plus nombre</w:t>
      </w:r>
      <w:r w:rsidRPr="008538AF">
        <w:rPr>
          <w:color w:val="000000"/>
          <w:lang w:eastAsia="fr-FR" w:bidi="fr-FR"/>
        </w:rPr>
        <w:t>u</w:t>
      </w:r>
      <w:r w:rsidRPr="008538AF">
        <w:rPr>
          <w:color w:val="000000"/>
          <w:lang w:eastAsia="fr-FR" w:bidi="fr-FR"/>
        </w:rPr>
        <w:t>ses chez les jeunes comme on l’a vu.</w:t>
      </w:r>
    </w:p>
    <w:p w:rsidR="005224BE" w:rsidRPr="008538AF" w:rsidRDefault="005224BE" w:rsidP="005224BE">
      <w:pPr>
        <w:spacing w:before="120" w:after="120"/>
        <w:jc w:val="both"/>
      </w:pPr>
      <w:r w:rsidRPr="008538AF">
        <w:rPr>
          <w:color w:val="000000"/>
          <w:lang w:eastAsia="fr-FR" w:bidi="fr-FR"/>
        </w:rPr>
        <w:t>La comparaison entre groupes d’âge montre une détérioration de la situation des plus jeunes pris globalement au cours des années 1980. Les écarts sont encore plus grands lorsque l’on établit la comparaison entre divers sous-groupes d’une même cohorte. L’amélioration obt</w:t>
      </w:r>
      <w:r w:rsidRPr="008538AF">
        <w:rPr>
          <w:color w:val="000000"/>
          <w:lang w:eastAsia="fr-FR" w:bidi="fr-FR"/>
        </w:rPr>
        <w:t>e</w:t>
      </w:r>
      <w:r w:rsidRPr="008538AF">
        <w:rPr>
          <w:color w:val="000000"/>
          <w:lang w:eastAsia="fr-FR" w:bidi="fr-FR"/>
        </w:rPr>
        <w:t>nue chez certains sous-groupes d’aînés mise en rapport avec la dét</w:t>
      </w:r>
      <w:r w:rsidRPr="008538AF">
        <w:rPr>
          <w:color w:val="000000"/>
          <w:lang w:eastAsia="fr-FR" w:bidi="fr-FR"/>
        </w:rPr>
        <w:t>é</w:t>
      </w:r>
      <w:r w:rsidRPr="008538AF">
        <w:rPr>
          <w:color w:val="000000"/>
          <w:lang w:eastAsia="fr-FR" w:bidi="fr-FR"/>
        </w:rPr>
        <w:t>rioration chez certains sous-groupes de jeunes, montre un écart qui ne s’est pas beaucoup estompé au cours des dernières années. Les diff</w:t>
      </w:r>
      <w:r w:rsidRPr="008538AF">
        <w:rPr>
          <w:color w:val="000000"/>
          <w:lang w:eastAsia="fr-FR" w:bidi="fr-FR"/>
        </w:rPr>
        <w:t>é</w:t>
      </w:r>
      <w:r w:rsidRPr="008538AF">
        <w:rPr>
          <w:color w:val="000000"/>
          <w:lang w:eastAsia="fr-FR" w:bidi="fr-FR"/>
        </w:rPr>
        <w:t>rences observées ne sont pas seulement un effet de l’âge puisque tous les individus du même âge ne sont pas touchés de la même façon. C</w:t>
      </w:r>
      <w:r w:rsidRPr="008538AF">
        <w:rPr>
          <w:color w:val="000000"/>
          <w:lang w:eastAsia="fr-FR" w:bidi="fr-FR"/>
        </w:rPr>
        <w:t>e</w:t>
      </w:r>
      <w:r w:rsidRPr="008538AF">
        <w:rPr>
          <w:color w:val="000000"/>
          <w:lang w:eastAsia="fr-FR" w:bidi="fr-FR"/>
        </w:rPr>
        <w:t>pendant, ils sont encore plus qu’un effet de génération, puisqu’ils pourraient signifier l’accentuation de traits présageant de la constru</w:t>
      </w:r>
      <w:r w:rsidRPr="008538AF">
        <w:rPr>
          <w:color w:val="000000"/>
          <w:lang w:eastAsia="fr-FR" w:bidi="fr-FR"/>
        </w:rPr>
        <w:t>c</w:t>
      </w:r>
      <w:r w:rsidRPr="008538AF">
        <w:rPr>
          <w:color w:val="000000"/>
          <w:lang w:eastAsia="fr-FR" w:bidi="fr-FR"/>
        </w:rPr>
        <w:t>tion de nouvelles catégories sociales.</w:t>
      </w:r>
    </w:p>
    <w:p w:rsidR="005224BE" w:rsidRDefault="005224BE" w:rsidP="005224BE">
      <w:pPr>
        <w:spacing w:before="120" w:after="120"/>
        <w:jc w:val="both"/>
        <w:rPr>
          <w:bCs/>
        </w:rPr>
      </w:pPr>
    </w:p>
    <w:p w:rsidR="005224BE" w:rsidRPr="00531882" w:rsidRDefault="005224BE" w:rsidP="005224BE">
      <w:pPr>
        <w:pStyle w:val="a"/>
      </w:pPr>
      <w:r w:rsidRPr="00531882">
        <w:t>Une redéfinition prévisible des rapports sociaux</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ind w:firstLine="0"/>
        <w:jc w:val="both"/>
      </w:pPr>
      <w:r w:rsidRPr="008538AF">
        <w:rPr>
          <w:color w:val="000000"/>
          <w:lang w:eastAsia="fr-FR" w:bidi="fr-FR"/>
        </w:rPr>
        <w:t>La présence des moins de 25 ans dans les secteurs d’activité les moins bien rémunérés et les moins bien protégés par une convention colle</w:t>
      </w:r>
      <w:r w:rsidRPr="008538AF">
        <w:rPr>
          <w:color w:val="000000"/>
          <w:lang w:eastAsia="fr-FR" w:bidi="fr-FR"/>
        </w:rPr>
        <w:t>c</w:t>
      </w:r>
      <w:r w:rsidRPr="008538AF">
        <w:rPr>
          <w:color w:val="000000"/>
          <w:lang w:eastAsia="fr-FR" w:bidi="fr-FR"/>
        </w:rPr>
        <w:t>tive de travail, dans des entreprises de petite taille moins susce</w:t>
      </w:r>
      <w:r w:rsidRPr="008538AF">
        <w:rPr>
          <w:color w:val="000000"/>
          <w:lang w:eastAsia="fr-FR" w:bidi="fr-FR"/>
        </w:rPr>
        <w:t>p</w:t>
      </w:r>
      <w:r w:rsidRPr="008538AF">
        <w:rPr>
          <w:color w:val="000000"/>
          <w:lang w:eastAsia="fr-FR" w:bidi="fr-FR"/>
        </w:rPr>
        <w:t>tibles d’offrir des conditions avantageuses et dans des emplois de courte d</w:t>
      </w:r>
      <w:r w:rsidRPr="008538AF">
        <w:rPr>
          <w:color w:val="000000"/>
          <w:lang w:eastAsia="fr-FR" w:bidi="fr-FR"/>
        </w:rPr>
        <w:t>u</w:t>
      </w:r>
      <w:r w:rsidRPr="008538AF">
        <w:rPr>
          <w:color w:val="000000"/>
          <w:lang w:eastAsia="fr-FR" w:bidi="fr-FR"/>
        </w:rPr>
        <w:t>rée ou à temps partiel, crée une situation qui pourrait bien conduire à une redéfinition des rapports sociaux, si ces caractéristiques de l’insertion en emploi perdurent.</w:t>
      </w:r>
    </w:p>
    <w:p w:rsidR="005224BE" w:rsidRDefault="005224BE" w:rsidP="005224BE">
      <w:pPr>
        <w:spacing w:before="120" w:after="120"/>
        <w:jc w:val="both"/>
        <w:rPr>
          <w:color w:val="000000"/>
          <w:lang w:eastAsia="fr-FR" w:bidi="fr-FR"/>
        </w:rPr>
      </w:pPr>
      <w:r>
        <w:rPr>
          <w:color w:val="000000"/>
          <w:lang w:eastAsia="fr-FR" w:bidi="fr-FR"/>
        </w:rPr>
        <w:t xml:space="preserve">a) </w:t>
      </w:r>
      <w:r w:rsidRPr="008538AF">
        <w:rPr>
          <w:color w:val="000000"/>
          <w:lang w:eastAsia="fr-FR" w:bidi="fr-FR"/>
        </w:rPr>
        <w:t xml:space="preserve">L’existence des extrêmes, dans un même </w:t>
      </w:r>
      <w:r w:rsidRPr="00F049BF">
        <w:rPr>
          <w:i/>
        </w:rPr>
        <w:t>milieu de travail</w:t>
      </w:r>
      <w:r w:rsidRPr="008538AF">
        <w:t xml:space="preserve">, </w:t>
      </w:r>
      <w:r w:rsidRPr="008538AF">
        <w:rPr>
          <w:color w:val="000000"/>
          <w:lang w:eastAsia="fr-FR" w:bidi="fr-FR"/>
        </w:rPr>
        <w:t>con</w:t>
      </w:r>
      <w:r w:rsidRPr="008538AF">
        <w:rPr>
          <w:color w:val="000000"/>
          <w:lang w:eastAsia="fr-FR" w:bidi="fr-FR"/>
        </w:rPr>
        <w:t>s</w:t>
      </w:r>
      <w:r w:rsidRPr="008538AF">
        <w:rPr>
          <w:color w:val="000000"/>
          <w:lang w:eastAsia="fr-FR" w:bidi="fr-FR"/>
        </w:rPr>
        <w:t>titue l’une des contradictions du marché du travail occasionnées par l’introduction des différentes formes de flexibilité dans l’emploi. Dans une même entreprise et pour le même type d’emploi, les employés temporaires côtoient les employés réguliers ou permanents, les e</w:t>
      </w:r>
      <w:r w:rsidRPr="008538AF">
        <w:rPr>
          <w:color w:val="000000"/>
          <w:lang w:eastAsia="fr-FR" w:bidi="fr-FR"/>
        </w:rPr>
        <w:t>m</w:t>
      </w:r>
      <w:r w:rsidRPr="008538AF">
        <w:rPr>
          <w:color w:val="000000"/>
          <w:lang w:eastAsia="fr-FR" w:bidi="fr-FR"/>
        </w:rPr>
        <w:t>ployés à temps partiel ceux à temps plein. Au Québec, en 1983, il y avait 46,4</w:t>
      </w:r>
      <w:r>
        <w:rPr>
          <w:color w:val="000000"/>
          <w:lang w:eastAsia="fr-FR" w:bidi="fr-FR"/>
        </w:rPr>
        <w:t>%</w:t>
      </w:r>
      <w:r w:rsidRPr="008538AF">
        <w:rPr>
          <w:color w:val="000000"/>
          <w:lang w:eastAsia="fr-FR" w:bidi="fr-FR"/>
        </w:rPr>
        <w:t xml:space="preserve"> des conventions collectives qui tenaient compte du tr</w:t>
      </w:r>
      <w:r w:rsidRPr="008538AF">
        <w:rPr>
          <w:color w:val="000000"/>
          <w:lang w:eastAsia="fr-FR" w:bidi="fr-FR"/>
        </w:rPr>
        <w:t>a</w:t>
      </w:r>
      <w:r w:rsidRPr="008538AF">
        <w:rPr>
          <w:color w:val="000000"/>
          <w:lang w:eastAsia="fr-FR" w:bidi="fr-FR"/>
        </w:rPr>
        <w:t>vail à temps partiel. Seulement 14,6</w:t>
      </w:r>
      <w:r>
        <w:rPr>
          <w:color w:val="000000"/>
          <w:lang w:eastAsia="fr-FR" w:bidi="fr-FR"/>
        </w:rPr>
        <w:t>%</w:t>
      </w:r>
      <w:r w:rsidRPr="008538AF">
        <w:rPr>
          <w:color w:val="000000"/>
          <w:lang w:eastAsia="fr-FR" w:bidi="fr-FR"/>
        </w:rPr>
        <w:t xml:space="preserve"> de toutes les conventions pr</w:t>
      </w:r>
      <w:r w:rsidRPr="008538AF">
        <w:rPr>
          <w:color w:val="000000"/>
          <w:lang w:eastAsia="fr-FR" w:bidi="fr-FR"/>
        </w:rPr>
        <w:t>é</w:t>
      </w:r>
      <w:r w:rsidRPr="008538AF">
        <w:rPr>
          <w:color w:val="000000"/>
          <w:lang w:eastAsia="fr-FR" w:bidi="fr-FR"/>
        </w:rPr>
        <w:t>voyaient les mêmes dispositions pour les employés à temps partiel</w:t>
      </w:r>
      <w:r>
        <w:rPr>
          <w:color w:val="000000"/>
          <w:lang w:eastAsia="fr-FR" w:bidi="fr-FR"/>
        </w:rPr>
        <w:t>s</w:t>
      </w:r>
      <w:r w:rsidRPr="008538AF">
        <w:rPr>
          <w:color w:val="000000"/>
          <w:lang w:eastAsia="fr-FR" w:bidi="fr-FR"/>
        </w:rPr>
        <w:t xml:space="preserve"> que pour ceux à plein temps (Guilloteau, 1984). Dix ans plus tard, la situ</w:t>
      </w:r>
      <w:r w:rsidRPr="008538AF">
        <w:rPr>
          <w:color w:val="000000"/>
          <w:lang w:eastAsia="fr-FR" w:bidi="fr-FR"/>
        </w:rPr>
        <w:t>a</w:t>
      </w:r>
      <w:r w:rsidRPr="008538AF">
        <w:rPr>
          <w:color w:val="000000"/>
          <w:lang w:eastAsia="fr-FR" w:bidi="fr-FR"/>
        </w:rPr>
        <w:t>tion s’est quelque peu améliorée puisque 38,4</w:t>
      </w:r>
      <w:r>
        <w:rPr>
          <w:color w:val="000000"/>
          <w:lang w:eastAsia="fr-FR" w:bidi="fr-FR"/>
        </w:rPr>
        <w:t>%</w:t>
      </w:r>
      <w:r w:rsidRPr="008538AF">
        <w:rPr>
          <w:color w:val="000000"/>
          <w:lang w:eastAsia="fr-FR" w:bidi="fr-FR"/>
        </w:rPr>
        <w:t xml:space="preserve"> des conventions contiennent des dispositions concernant le travail à temps partiel, 0,5</w:t>
      </w:r>
      <w:r>
        <w:rPr>
          <w:color w:val="000000"/>
          <w:lang w:eastAsia="fr-FR" w:bidi="fr-FR"/>
        </w:rPr>
        <w:t>%</w:t>
      </w:r>
      <w:r w:rsidRPr="008538AF">
        <w:rPr>
          <w:color w:val="000000"/>
          <w:lang w:eastAsia="fr-FR" w:bidi="fr-FR"/>
        </w:rPr>
        <w:t xml:space="preserve"> s’adressent uniquement à des travailleurs à temps partiel et 13,1% des conventions contiennent les mêmes dispositions pour les employés à temps partiel que pour ceux à plein temps (ministère du Travail, 1993).</w:t>
      </w:r>
    </w:p>
    <w:p w:rsidR="005224BE" w:rsidRPr="008538AF" w:rsidRDefault="005224BE" w:rsidP="005224BE">
      <w:pPr>
        <w:spacing w:before="120" w:after="120"/>
        <w:jc w:val="both"/>
      </w:pPr>
      <w:r>
        <w:t>[84]</w:t>
      </w:r>
    </w:p>
    <w:p w:rsidR="005224BE" w:rsidRPr="008538AF" w:rsidRDefault="005224BE" w:rsidP="005224BE">
      <w:pPr>
        <w:spacing w:before="120" w:after="120"/>
        <w:jc w:val="both"/>
      </w:pPr>
      <w:r w:rsidRPr="008538AF">
        <w:rPr>
          <w:color w:val="000000"/>
          <w:lang w:eastAsia="fr-FR" w:bidi="fr-FR"/>
        </w:rPr>
        <w:t>Certaines conventions collectives contribuent elles-mêmes à créer des différences vis-à-vis les derniers entrés en emploi cette fois. Pour éviter la fermeture d’entreprises ou les mises à pied, même les synd</w:t>
      </w:r>
      <w:r w:rsidRPr="008538AF">
        <w:rPr>
          <w:color w:val="000000"/>
          <w:lang w:eastAsia="fr-FR" w:bidi="fr-FR"/>
        </w:rPr>
        <w:t>i</w:t>
      </w:r>
      <w:r w:rsidRPr="008538AF">
        <w:rPr>
          <w:color w:val="000000"/>
          <w:lang w:eastAsia="fr-FR" w:bidi="fr-FR"/>
        </w:rPr>
        <w:t>cats acceptent de signer des conventions à double échelle salariale ou à paliers multiples pour répondre à la demande patronale justifiée le plus souvent par la forte concurrence, en particulier dans les secteurs du commerce. Ceux qui entrent dans l’entreprise sont ainsi classifiés dans une filière moins rémunératrice qui risque de les poursuivre tout au long de leur carrière. Une étude du ministère du Travail du gouve</w:t>
      </w:r>
      <w:r w:rsidRPr="008538AF">
        <w:rPr>
          <w:color w:val="000000"/>
          <w:lang w:eastAsia="fr-FR" w:bidi="fr-FR"/>
        </w:rPr>
        <w:t>r</w:t>
      </w:r>
      <w:r w:rsidRPr="008538AF">
        <w:rPr>
          <w:color w:val="000000"/>
          <w:lang w:eastAsia="fr-FR" w:bidi="fr-FR"/>
        </w:rPr>
        <w:t>nement du Québec montre que 6,1</w:t>
      </w:r>
      <w:r>
        <w:rPr>
          <w:color w:val="000000"/>
          <w:lang w:eastAsia="fr-FR" w:bidi="fr-FR"/>
        </w:rPr>
        <w:t>%</w:t>
      </w:r>
      <w:r w:rsidRPr="008538AF">
        <w:rPr>
          <w:color w:val="000000"/>
          <w:lang w:eastAsia="fr-FR" w:bidi="fr-FR"/>
        </w:rPr>
        <w:t xml:space="preserve"> des conventions signées en 1986 comportaient ce type de rémunération (Pes et Blanchet, 1988). Les auteurs expliquent l’écart québécois avec le taux américain de 10</w:t>
      </w:r>
      <w:r>
        <w:rPr>
          <w:color w:val="000000"/>
          <w:lang w:eastAsia="fr-FR" w:bidi="fr-FR"/>
        </w:rPr>
        <w:t>%</w:t>
      </w:r>
      <w:r w:rsidRPr="008538AF">
        <w:rPr>
          <w:color w:val="000000"/>
          <w:lang w:eastAsia="fr-FR" w:bidi="fr-FR"/>
        </w:rPr>
        <w:t xml:space="preserve"> par le fait que les définitions ne sont pas les mêmes. Le Bureau of N</w:t>
      </w:r>
      <w:r w:rsidRPr="008538AF">
        <w:rPr>
          <w:color w:val="000000"/>
          <w:lang w:eastAsia="fr-FR" w:bidi="fr-FR"/>
        </w:rPr>
        <w:t>a</w:t>
      </w:r>
      <w:r w:rsidRPr="008538AF">
        <w:rPr>
          <w:color w:val="000000"/>
          <w:lang w:eastAsia="fr-FR" w:bidi="fr-FR"/>
        </w:rPr>
        <w:t>tional Affairs Inc. aux États-Unis inclut dans sa définition le cas des conventions collectives renouvelées à la baisse aux échelons inf</w:t>
      </w:r>
      <w:r w:rsidRPr="008538AF">
        <w:rPr>
          <w:color w:val="000000"/>
          <w:lang w:eastAsia="fr-FR" w:bidi="fr-FR"/>
        </w:rPr>
        <w:t>é</w:t>
      </w:r>
      <w:r w:rsidRPr="008538AF">
        <w:rPr>
          <w:color w:val="000000"/>
          <w:lang w:eastAsia="fr-FR" w:bidi="fr-FR"/>
        </w:rPr>
        <w:t>rieurs, ce qui porte préjudice aux nouveaux salariés par rapport aux anciens. Le Centre de recherche québécois ne tient compte que des conventions qui ont des échelles distinctes et une rémunération diff</w:t>
      </w:r>
      <w:r w:rsidRPr="008538AF">
        <w:rPr>
          <w:color w:val="000000"/>
          <w:lang w:eastAsia="fr-FR" w:bidi="fr-FR"/>
        </w:rPr>
        <w:t>é</w:t>
      </w:r>
      <w:r w:rsidRPr="008538AF">
        <w:rPr>
          <w:color w:val="000000"/>
          <w:lang w:eastAsia="fr-FR" w:bidi="fr-FR"/>
        </w:rPr>
        <w:t>renciée à chaque échelon à partir de la date d’embauche. Il n’y a pas d’études récentes sur cette question, mais la pratique se poursuit pui</w:t>
      </w:r>
      <w:r w:rsidRPr="008538AF">
        <w:rPr>
          <w:color w:val="000000"/>
          <w:lang w:eastAsia="fr-FR" w:bidi="fr-FR"/>
        </w:rPr>
        <w:t>s</w:t>
      </w:r>
      <w:r w:rsidRPr="008538AF">
        <w:rPr>
          <w:color w:val="000000"/>
          <w:lang w:eastAsia="fr-FR" w:bidi="fr-FR"/>
        </w:rPr>
        <w:t>que les médias d’information ont fait état, au cours de l’été de 1993, d’une ville qui prévoyait une échelle de salaire différente pour d’éventuels employés.</w:t>
      </w:r>
    </w:p>
    <w:p w:rsidR="005224BE" w:rsidRPr="008538AF" w:rsidRDefault="005224BE" w:rsidP="005224BE">
      <w:pPr>
        <w:spacing w:before="120" w:after="120"/>
        <w:jc w:val="both"/>
      </w:pPr>
      <w:r>
        <w:rPr>
          <w:color w:val="000000"/>
          <w:lang w:eastAsia="fr-FR" w:bidi="fr-FR"/>
        </w:rPr>
        <w:t xml:space="preserve">b) </w:t>
      </w:r>
      <w:r w:rsidRPr="008538AF">
        <w:rPr>
          <w:color w:val="000000"/>
          <w:lang w:eastAsia="fr-FR" w:bidi="fr-FR"/>
        </w:rPr>
        <w:t xml:space="preserve">L’un des effets de la détérioration de la situation des jeunes sur le marché du travail concerne les changements dans la </w:t>
      </w:r>
      <w:r w:rsidRPr="00F049BF">
        <w:rPr>
          <w:i/>
        </w:rPr>
        <w:t>stratification sociale</w:t>
      </w:r>
      <w:r w:rsidRPr="008538AF">
        <w:t>.</w:t>
      </w:r>
      <w:r w:rsidRPr="008538AF">
        <w:rPr>
          <w:color w:val="000000"/>
          <w:lang w:eastAsia="fr-FR" w:bidi="fr-FR"/>
        </w:rPr>
        <w:t xml:space="preserve"> Alors que le taux de pauvreté chez les personnes âgées a d</w:t>
      </w:r>
      <w:r w:rsidRPr="008538AF">
        <w:rPr>
          <w:color w:val="000000"/>
          <w:lang w:eastAsia="fr-FR" w:bidi="fr-FR"/>
        </w:rPr>
        <w:t>i</w:t>
      </w:r>
      <w:r w:rsidRPr="008538AF">
        <w:rPr>
          <w:color w:val="000000"/>
          <w:lang w:eastAsia="fr-FR" w:bidi="fr-FR"/>
        </w:rPr>
        <w:t>minué depuis la fin de la décennie de 1970 dans tous les groupes d’âge, le pourcentage de pauvres de moins de 25 ans s’est accru (Zouali, 1991 ; Conseil national du bien-être social, 1992). Deux groupes de jeunes sont particulièrement visés : les personnes qui v</w:t>
      </w:r>
      <w:r w:rsidRPr="008538AF">
        <w:rPr>
          <w:color w:val="000000"/>
          <w:lang w:eastAsia="fr-FR" w:bidi="fr-FR"/>
        </w:rPr>
        <w:t>i</w:t>
      </w:r>
      <w:r w:rsidRPr="008538AF">
        <w:rPr>
          <w:color w:val="000000"/>
          <w:lang w:eastAsia="fr-FR" w:bidi="fr-FR"/>
        </w:rPr>
        <w:t>vent seules et les familles monoparentales. En 1988, 8,4</w:t>
      </w:r>
      <w:r>
        <w:rPr>
          <w:color w:val="000000"/>
          <w:lang w:eastAsia="fr-FR" w:bidi="fr-FR"/>
        </w:rPr>
        <w:t>%</w:t>
      </w:r>
      <w:r w:rsidRPr="008538AF">
        <w:rPr>
          <w:color w:val="000000"/>
          <w:lang w:eastAsia="fr-FR" w:bidi="fr-FR"/>
        </w:rPr>
        <w:t xml:space="preserve"> des fami</w:t>
      </w:r>
      <w:r w:rsidRPr="008538AF">
        <w:rPr>
          <w:color w:val="000000"/>
          <w:lang w:eastAsia="fr-FR" w:bidi="fr-FR"/>
        </w:rPr>
        <w:t>l</w:t>
      </w:r>
      <w:r w:rsidRPr="008538AF">
        <w:rPr>
          <w:color w:val="000000"/>
          <w:lang w:eastAsia="fr-FR" w:bidi="fr-FR"/>
        </w:rPr>
        <w:t>les pauvres avaient moins de 25 ans alors qu’elles représentaient se</w:t>
      </w:r>
      <w:r w:rsidRPr="008538AF">
        <w:rPr>
          <w:color w:val="000000"/>
          <w:lang w:eastAsia="fr-FR" w:bidi="fr-FR"/>
        </w:rPr>
        <w:t>u</w:t>
      </w:r>
      <w:r w:rsidRPr="008538AF">
        <w:rPr>
          <w:color w:val="000000"/>
          <w:lang w:eastAsia="fr-FR" w:bidi="fr-FR"/>
        </w:rPr>
        <w:t>lement 3,9</w:t>
      </w:r>
      <w:r>
        <w:rPr>
          <w:color w:val="000000"/>
          <w:lang w:eastAsia="fr-FR" w:bidi="fr-FR"/>
        </w:rPr>
        <w:t>%</w:t>
      </w:r>
      <w:r w:rsidRPr="008538AF">
        <w:rPr>
          <w:color w:val="000000"/>
          <w:lang w:eastAsia="fr-FR" w:bidi="fr-FR"/>
        </w:rPr>
        <w:t xml:space="preserve"> de l’ensemble des familles. De même en était-il des pe</w:t>
      </w:r>
      <w:r w:rsidRPr="008538AF">
        <w:rPr>
          <w:color w:val="000000"/>
          <w:lang w:eastAsia="fr-FR" w:bidi="fr-FR"/>
        </w:rPr>
        <w:t>r</w:t>
      </w:r>
      <w:r w:rsidRPr="008538AF">
        <w:rPr>
          <w:color w:val="000000"/>
          <w:lang w:eastAsia="fr-FR" w:bidi="fr-FR"/>
        </w:rPr>
        <w:t>sonnes pauvres qui vivent seules : 11,3</w:t>
      </w:r>
      <w:r>
        <w:rPr>
          <w:color w:val="000000"/>
          <w:lang w:eastAsia="fr-FR" w:bidi="fr-FR"/>
        </w:rPr>
        <w:t>%</w:t>
      </w:r>
      <w:r w:rsidRPr="008538AF">
        <w:rPr>
          <w:color w:val="000000"/>
          <w:lang w:eastAsia="fr-FR" w:bidi="fr-FR"/>
        </w:rPr>
        <w:t xml:space="preserve"> avaient moins de 25 ans alors qu’elles ne représentaient que 8,7</w:t>
      </w:r>
      <w:r>
        <w:rPr>
          <w:color w:val="000000"/>
          <w:lang w:eastAsia="fr-FR" w:bidi="fr-FR"/>
        </w:rPr>
        <w:t>%</w:t>
      </w:r>
      <w:r w:rsidRPr="008538AF">
        <w:rPr>
          <w:color w:val="000000"/>
          <w:lang w:eastAsia="fr-FR" w:bidi="fr-FR"/>
        </w:rPr>
        <w:t xml:space="preserve"> des personnes seules dans l’ensemble de la population. Les familles de 15-24 ans et les jeunes du même âge qui vivent seuls ont vu leur taux de pauvreté augmenter entre 1973 et 1988, pour atteindre, en 1984, le sommet de 31,3</w:t>
      </w:r>
      <w:r>
        <w:rPr>
          <w:color w:val="000000"/>
          <w:lang w:eastAsia="fr-FR" w:bidi="fr-FR"/>
        </w:rPr>
        <w:t>%</w:t>
      </w:r>
      <w:r w:rsidRPr="008538AF">
        <w:rPr>
          <w:color w:val="000000"/>
          <w:lang w:eastAsia="fr-FR" w:bidi="fr-FR"/>
        </w:rPr>
        <w:t xml:space="preserve"> chez les jeunes familles et de 59,5</w:t>
      </w:r>
      <w:r>
        <w:rPr>
          <w:color w:val="000000"/>
          <w:lang w:eastAsia="fr-FR" w:bidi="fr-FR"/>
        </w:rPr>
        <w:t>%</w:t>
      </w:r>
      <w:r w:rsidRPr="008538AF">
        <w:rPr>
          <w:color w:val="000000"/>
          <w:lang w:eastAsia="fr-FR" w:bidi="fr-FR"/>
        </w:rPr>
        <w:t xml:space="preserve"> chez les jeunes qui vivaient seuls. Les taux ont diminué de quelques points en 1988 pour se situer à 29,1</w:t>
      </w:r>
      <w:r>
        <w:rPr>
          <w:color w:val="000000"/>
          <w:lang w:eastAsia="fr-FR" w:bidi="fr-FR"/>
        </w:rPr>
        <w:t>%</w:t>
      </w:r>
      <w:r w:rsidRPr="008538AF">
        <w:rPr>
          <w:color w:val="000000"/>
          <w:lang w:eastAsia="fr-FR" w:bidi="fr-FR"/>
        </w:rPr>
        <w:t xml:space="preserve"> et à 55,3</w:t>
      </w:r>
      <w:r>
        <w:rPr>
          <w:color w:val="000000"/>
          <w:lang w:eastAsia="fr-FR" w:bidi="fr-FR"/>
        </w:rPr>
        <w:t>%</w:t>
      </w:r>
      <w:r w:rsidRPr="008538AF">
        <w:rPr>
          <w:color w:val="000000"/>
          <w:lang w:eastAsia="fr-FR" w:bidi="fr-FR"/>
        </w:rPr>
        <w:t xml:space="preserve"> respectivement (Zouali, 1991 : 4-20).</w:t>
      </w:r>
    </w:p>
    <w:p w:rsidR="005224BE" w:rsidRPr="008538AF" w:rsidRDefault="005224BE" w:rsidP="005224BE">
      <w:pPr>
        <w:tabs>
          <w:tab w:val="left" w:pos="4940"/>
        </w:tabs>
        <w:spacing w:before="120" w:after="120"/>
        <w:jc w:val="both"/>
      </w:pPr>
      <w:r>
        <w:t>[85]</w:t>
      </w:r>
    </w:p>
    <w:p w:rsidR="005224BE" w:rsidRPr="008538AF" w:rsidRDefault="005224BE" w:rsidP="005224BE">
      <w:pPr>
        <w:spacing w:before="120" w:after="120"/>
        <w:jc w:val="both"/>
      </w:pPr>
      <w:r w:rsidRPr="008538AF">
        <w:rPr>
          <w:color w:val="000000"/>
          <w:lang w:eastAsia="fr-FR" w:bidi="fr-FR"/>
        </w:rPr>
        <w:t>Comment en est-on venu à de telles disparités ? Des régimes de transfert et des mesures sociales ont eu des effets bénéfiques sur les groupes plus âgés de la population alors que d’autres mesures ont a</w:t>
      </w:r>
      <w:r w:rsidRPr="008538AF">
        <w:rPr>
          <w:color w:val="000000"/>
          <w:lang w:eastAsia="fr-FR" w:bidi="fr-FR"/>
        </w:rPr>
        <w:t>c</w:t>
      </w:r>
      <w:r w:rsidRPr="008538AF">
        <w:rPr>
          <w:color w:val="000000"/>
          <w:lang w:eastAsia="fr-FR" w:bidi="fr-FR"/>
        </w:rPr>
        <w:t>centué les difficultés qui continuent d’entourer l’insertion en emploi des jeunes. Par exemple, une certaine proportion de jeunes ne peuvent bénéficier de l’assurance-chômage, soit que leur emploi ne comprenne pas suffisamment d’heures travaillées (au moins 15 heures par sema</w:t>
      </w:r>
      <w:r w:rsidRPr="008538AF">
        <w:rPr>
          <w:color w:val="000000"/>
          <w:lang w:eastAsia="fr-FR" w:bidi="fr-FR"/>
        </w:rPr>
        <w:t>i</w:t>
      </w:r>
      <w:r w:rsidRPr="008538AF">
        <w:rPr>
          <w:color w:val="000000"/>
          <w:lang w:eastAsia="fr-FR" w:bidi="fr-FR"/>
        </w:rPr>
        <w:t>ne) ou qu’il ne comporte pas une rémunération équivalente ou sup</w:t>
      </w:r>
      <w:r w:rsidRPr="008538AF">
        <w:rPr>
          <w:color w:val="000000"/>
          <w:lang w:eastAsia="fr-FR" w:bidi="fr-FR"/>
        </w:rPr>
        <w:t>é</w:t>
      </w:r>
      <w:r w:rsidRPr="008538AF">
        <w:rPr>
          <w:color w:val="000000"/>
          <w:lang w:eastAsia="fr-FR" w:bidi="fr-FR"/>
        </w:rPr>
        <w:t>rieure à 156</w:t>
      </w:r>
      <w:r>
        <w:rPr>
          <w:color w:val="000000"/>
          <w:lang w:eastAsia="fr-FR" w:bidi="fr-FR"/>
        </w:rPr>
        <w:t>$</w:t>
      </w:r>
      <w:r w:rsidRPr="008538AF">
        <w:rPr>
          <w:color w:val="000000"/>
          <w:lang w:eastAsia="fr-FR" w:bidi="fr-FR"/>
        </w:rPr>
        <w:t xml:space="preserve"> (pour 1994). Dans ces cas, l’employeur n’est pas tenu de verser sa contribution. De même l’augmentation du nombre de sema</w:t>
      </w:r>
      <w:r w:rsidRPr="008538AF">
        <w:rPr>
          <w:color w:val="000000"/>
          <w:lang w:eastAsia="fr-FR" w:bidi="fr-FR"/>
        </w:rPr>
        <w:t>i</w:t>
      </w:r>
      <w:r w:rsidRPr="008538AF">
        <w:rPr>
          <w:color w:val="000000"/>
          <w:lang w:eastAsia="fr-FR" w:bidi="fr-FR"/>
        </w:rPr>
        <w:t>nes de travail requises avant d’être admissible à l’assurance-chômage a-t-il été augmenté en 1979 au moment où le problème du chômage devenait aigu pour les jeunes. La loi québécoise de l’aide sociale pr</w:t>
      </w:r>
      <w:r w:rsidRPr="008538AF">
        <w:rPr>
          <w:color w:val="000000"/>
          <w:lang w:eastAsia="fr-FR" w:bidi="fr-FR"/>
        </w:rPr>
        <w:t>é</w:t>
      </w:r>
      <w:r w:rsidRPr="008538AF">
        <w:rPr>
          <w:color w:val="000000"/>
          <w:lang w:eastAsia="fr-FR" w:bidi="fr-FR"/>
        </w:rPr>
        <w:t>voyait, jusqu’à la réforme de 1988, une allocation de beaucoup inf</w:t>
      </w:r>
      <w:r w:rsidRPr="008538AF">
        <w:rPr>
          <w:color w:val="000000"/>
          <w:lang w:eastAsia="fr-FR" w:bidi="fr-FR"/>
        </w:rPr>
        <w:t>é</w:t>
      </w:r>
      <w:r w:rsidRPr="008538AF">
        <w:rPr>
          <w:color w:val="000000"/>
          <w:lang w:eastAsia="fr-FR" w:bidi="fr-FR"/>
        </w:rPr>
        <w:t>rieure pour les bénéficiaires de moins de trente ans. Cette clause di</w:t>
      </w:r>
      <w:r w:rsidRPr="008538AF">
        <w:rPr>
          <w:color w:val="000000"/>
          <w:lang w:eastAsia="fr-FR" w:bidi="fr-FR"/>
        </w:rPr>
        <w:t>s</w:t>
      </w:r>
      <w:r w:rsidRPr="008538AF">
        <w:rPr>
          <w:color w:val="000000"/>
          <w:lang w:eastAsia="fr-FR" w:bidi="fr-FR"/>
        </w:rPr>
        <w:t>criminatoire est maintenant disparue, mais elle a été rempl</w:t>
      </w:r>
      <w:r w:rsidRPr="008538AF">
        <w:rPr>
          <w:color w:val="000000"/>
          <w:lang w:eastAsia="fr-FR" w:bidi="fr-FR"/>
        </w:rPr>
        <w:t>a</w:t>
      </w:r>
      <w:r w:rsidRPr="008538AF">
        <w:rPr>
          <w:color w:val="000000"/>
          <w:lang w:eastAsia="fr-FR" w:bidi="fr-FR"/>
        </w:rPr>
        <w:t>cée par des critères plus sévères d’admissibilité et tient compte de la responsabil</w:t>
      </w:r>
      <w:r w:rsidRPr="008538AF">
        <w:rPr>
          <w:color w:val="000000"/>
          <w:lang w:eastAsia="fr-FR" w:bidi="fr-FR"/>
        </w:rPr>
        <w:t>i</w:t>
      </w:r>
      <w:r w:rsidRPr="008538AF">
        <w:rPr>
          <w:color w:val="000000"/>
          <w:lang w:eastAsia="fr-FR" w:bidi="fr-FR"/>
        </w:rPr>
        <w:t>té parentale dans le cas du jeune qui n’est pas considéré comme ind</w:t>
      </w:r>
      <w:r w:rsidRPr="008538AF">
        <w:rPr>
          <w:color w:val="000000"/>
          <w:lang w:eastAsia="fr-FR" w:bidi="fr-FR"/>
        </w:rPr>
        <w:t>é</w:t>
      </w:r>
      <w:r w:rsidRPr="008538AF">
        <w:rPr>
          <w:color w:val="000000"/>
          <w:lang w:eastAsia="fr-FR" w:bidi="fr-FR"/>
        </w:rPr>
        <w:t>pendant de ses parents.</w:t>
      </w:r>
    </w:p>
    <w:p w:rsidR="005224BE" w:rsidRPr="008538AF" w:rsidRDefault="005224BE" w:rsidP="005224BE">
      <w:pPr>
        <w:spacing w:before="120" w:after="120"/>
        <w:jc w:val="both"/>
      </w:pPr>
      <w:r w:rsidRPr="008538AF">
        <w:rPr>
          <w:color w:val="000000"/>
          <w:lang w:eastAsia="fr-FR" w:bidi="fr-FR"/>
        </w:rPr>
        <w:t>L’accroissement du nombre de familles à deux revenus accentue encore plus la distance entre celles-ci et les familles monoparentales, dirigées par des femmes le plus souvent, qui doivent se contenter de la prestation d’aide sociale. Dans ce cas, la situation du Québec s’est a</w:t>
      </w:r>
      <w:r w:rsidRPr="008538AF">
        <w:rPr>
          <w:color w:val="000000"/>
          <w:lang w:eastAsia="fr-FR" w:bidi="fr-FR"/>
        </w:rPr>
        <w:t>g</w:t>
      </w:r>
      <w:r w:rsidRPr="008538AF">
        <w:rPr>
          <w:color w:val="000000"/>
          <w:lang w:eastAsia="fr-FR" w:bidi="fr-FR"/>
        </w:rPr>
        <w:t>gravée par rapport à l’ensemble canadien et à l’Ontario en particulier (ministère de la Main-d’œuvre et de la Sécurité du revenu, 1990).</w:t>
      </w:r>
    </w:p>
    <w:p w:rsidR="005224BE" w:rsidRPr="008538AF" w:rsidRDefault="005224BE" w:rsidP="005224BE">
      <w:pPr>
        <w:spacing w:before="120" w:after="120"/>
        <w:jc w:val="both"/>
      </w:pPr>
      <w:r w:rsidRPr="008538AF">
        <w:rPr>
          <w:color w:val="000000"/>
          <w:lang w:eastAsia="fr-FR" w:bidi="fr-FR"/>
        </w:rPr>
        <w:t>De nouvelles classes émergeront-elles de ces disparités qui rappe</w:t>
      </w:r>
      <w:r w:rsidRPr="008538AF">
        <w:rPr>
          <w:color w:val="000000"/>
          <w:lang w:eastAsia="fr-FR" w:bidi="fr-FR"/>
        </w:rPr>
        <w:t>l</w:t>
      </w:r>
      <w:r w:rsidRPr="008538AF">
        <w:rPr>
          <w:color w:val="000000"/>
          <w:lang w:eastAsia="fr-FR" w:bidi="fr-FR"/>
        </w:rPr>
        <w:t>lent les écarts que les politiques sociales et les mesures de transfert des années de prospérité d’après-guerre ont voulu corriger ? L’hypothèse de la détérioration des acquis de la classe moyenne pou</w:t>
      </w:r>
      <w:r w:rsidRPr="008538AF">
        <w:rPr>
          <w:color w:val="000000"/>
          <w:lang w:eastAsia="fr-FR" w:bidi="fr-FR"/>
        </w:rPr>
        <w:t>r</w:t>
      </w:r>
      <w:r w:rsidRPr="008538AF">
        <w:rPr>
          <w:color w:val="000000"/>
          <w:lang w:eastAsia="fr-FR" w:bidi="fr-FR"/>
        </w:rPr>
        <w:t>rait se vérifier si des mesures ou un marché du travail plus favorable aux jeunes de même qu’aux chômeurs de longue durée ne sont pas mis en place pour éviter l’approfondissement des inégalités : d’un c</w:t>
      </w:r>
      <w:r w:rsidRPr="008538AF">
        <w:rPr>
          <w:color w:val="000000"/>
          <w:lang w:eastAsia="fr-FR" w:bidi="fr-FR"/>
        </w:rPr>
        <w:t>ô</w:t>
      </w:r>
      <w:r w:rsidRPr="008538AF">
        <w:rPr>
          <w:color w:val="000000"/>
          <w:lang w:eastAsia="fr-FR" w:bidi="fr-FR"/>
        </w:rPr>
        <w:t>té, des jeunes en quête d’une autonomie qui ne vient pas, des jeunes femmes faiblement scolarisées qui sont hors du marché du travail et qui se retrouvent seules pour assumer le soutien et l’éducation de leurs enfants, des travailleurs incertains du lendemain, des chômeurs âgés trop peu scolarisés pour se recycler facilement et, tout à côté, des pr</w:t>
      </w:r>
      <w:r w:rsidRPr="008538AF">
        <w:rPr>
          <w:color w:val="000000"/>
          <w:lang w:eastAsia="fr-FR" w:bidi="fr-FR"/>
        </w:rPr>
        <w:t>o</w:t>
      </w:r>
      <w:r w:rsidRPr="008538AF">
        <w:rPr>
          <w:color w:val="000000"/>
          <w:lang w:eastAsia="fr-FR" w:bidi="fr-FR"/>
        </w:rPr>
        <w:t>fessionnels qui réussissent, des familles à double revenu qui font tou</w:t>
      </w:r>
      <w:r w:rsidRPr="008538AF">
        <w:rPr>
          <w:color w:val="000000"/>
          <w:lang w:eastAsia="fr-FR" w:bidi="fr-FR"/>
        </w:rPr>
        <w:t>r</w:t>
      </w:r>
      <w:r w:rsidRPr="008538AF">
        <w:rPr>
          <w:color w:val="000000"/>
          <w:lang w:eastAsia="fr-FR" w:bidi="fr-FR"/>
        </w:rPr>
        <w:t>ner l’économie d’une société de consommation et des employés pe</w:t>
      </w:r>
      <w:r w:rsidRPr="008538AF">
        <w:rPr>
          <w:color w:val="000000"/>
          <w:lang w:eastAsia="fr-FR" w:bidi="fr-FR"/>
        </w:rPr>
        <w:t>r</w:t>
      </w:r>
      <w:r w:rsidRPr="008538AF">
        <w:rPr>
          <w:color w:val="000000"/>
          <w:lang w:eastAsia="fr-FR" w:bidi="fr-FR"/>
        </w:rPr>
        <w:t>manents qui</w:t>
      </w:r>
      <w:r>
        <w:rPr>
          <w:color w:val="000000"/>
          <w:lang w:eastAsia="fr-FR" w:bidi="fr-FR"/>
        </w:rPr>
        <w:t xml:space="preserve"> </w:t>
      </w:r>
      <w:r>
        <w:t xml:space="preserve">[86] </w:t>
      </w:r>
      <w:r w:rsidRPr="008538AF">
        <w:rPr>
          <w:color w:val="000000"/>
          <w:lang w:eastAsia="fr-FR" w:bidi="fr-FR"/>
        </w:rPr>
        <w:t>ont moins de crainte pour leur avenir, même si les gains des classes moyennes sont érodés de toutes parts.</w:t>
      </w:r>
    </w:p>
    <w:p w:rsidR="005224BE" w:rsidRPr="008538AF" w:rsidRDefault="005224BE" w:rsidP="005224BE">
      <w:pPr>
        <w:spacing w:before="120" w:after="120"/>
        <w:jc w:val="both"/>
      </w:pPr>
      <w:r>
        <w:rPr>
          <w:color w:val="000000"/>
          <w:lang w:eastAsia="fr-FR" w:bidi="fr-FR"/>
        </w:rPr>
        <w:t xml:space="preserve">c) </w:t>
      </w:r>
      <w:r w:rsidRPr="008538AF">
        <w:rPr>
          <w:color w:val="000000"/>
          <w:lang w:eastAsia="fr-FR" w:bidi="fr-FR"/>
        </w:rPr>
        <w:t>Au moment où la recherche d’un rapport plus égalitaire entre les sexes atteint presque le point de non-retour, comment se traduira la déception des jeunes hommes qui ont sans doute été les perdants des difficultés économiques de la dernière décennie par l’écart considér</w:t>
      </w:r>
      <w:r w:rsidRPr="008538AF">
        <w:rPr>
          <w:color w:val="000000"/>
          <w:lang w:eastAsia="fr-FR" w:bidi="fr-FR"/>
        </w:rPr>
        <w:t>a</w:t>
      </w:r>
      <w:r w:rsidRPr="008538AF">
        <w:rPr>
          <w:color w:val="000000"/>
          <w:lang w:eastAsia="fr-FR" w:bidi="fr-FR"/>
        </w:rPr>
        <w:t xml:space="preserve">ble qui les sépare de leurs aînés même si certains parmi ceux-ci ont subi le même sort ? Pour ceux qui ont eu du mal à accepter la </w:t>
      </w:r>
      <w:r w:rsidRPr="00F049BF">
        <w:rPr>
          <w:i/>
        </w:rPr>
        <w:t>redéfin</w:t>
      </w:r>
      <w:r w:rsidRPr="00F049BF">
        <w:rPr>
          <w:i/>
        </w:rPr>
        <w:t>i</w:t>
      </w:r>
      <w:r w:rsidRPr="00F049BF">
        <w:rPr>
          <w:i/>
        </w:rPr>
        <w:t>tion des rôles</w:t>
      </w:r>
      <w:r w:rsidRPr="008538AF">
        <w:rPr>
          <w:color w:val="000000"/>
          <w:lang w:eastAsia="fr-FR" w:bidi="fr-FR"/>
        </w:rPr>
        <w:t xml:space="preserve"> à l’intérieur du couple, n’y a-t-il pas risque d’un double sentiment d’aliénation : celui d’être perdant au travail comme dans la vie privée ? Des manifestations d’agressivité envers les femmes, la crainte des responsabilités familiales, le besoin de se regrouper entre hommes pour réfléchir sur la condition masculine constituent autant de signes d’un malaise qui déborde sans doute la question des cond</w:t>
      </w:r>
      <w:r w:rsidRPr="008538AF">
        <w:rPr>
          <w:color w:val="000000"/>
          <w:lang w:eastAsia="fr-FR" w:bidi="fr-FR"/>
        </w:rPr>
        <w:t>i</w:t>
      </w:r>
      <w:r w:rsidRPr="008538AF">
        <w:rPr>
          <w:color w:val="000000"/>
          <w:lang w:eastAsia="fr-FR" w:bidi="fr-FR"/>
        </w:rPr>
        <w:t>tions de travail, mais qui est loin de l’exclure si l’on songe à l’importance que prenait le rôle de pourvoyeur jusqu’à une époque toute récente</w:t>
      </w:r>
      <w:r>
        <w:rPr>
          <w:color w:val="000000"/>
          <w:lang w:eastAsia="fr-FR" w:bidi="fr-FR"/>
        </w:rPr>
        <w:t> </w:t>
      </w:r>
      <w:r>
        <w:rPr>
          <w:rStyle w:val="Appelnotedebasdep"/>
          <w:lang w:eastAsia="fr-FR" w:bidi="fr-FR"/>
        </w:rPr>
        <w:footnoteReference w:id="4"/>
      </w:r>
      <w:r w:rsidRPr="00625A43">
        <w:rPr>
          <w:color w:val="000000"/>
          <w:lang w:eastAsia="fr-FR" w:bidi="fr-FR"/>
        </w:rPr>
        <w:t>.</w:t>
      </w:r>
    </w:p>
    <w:p w:rsidR="005224BE" w:rsidRPr="008538AF" w:rsidRDefault="005224BE" w:rsidP="005224BE">
      <w:pPr>
        <w:spacing w:before="120" w:after="120"/>
        <w:jc w:val="both"/>
      </w:pPr>
      <w:r>
        <w:rPr>
          <w:color w:val="000000"/>
          <w:lang w:eastAsia="fr-FR" w:bidi="fr-FR"/>
        </w:rPr>
        <w:t xml:space="preserve">d) </w:t>
      </w:r>
      <w:r w:rsidRPr="008538AF">
        <w:rPr>
          <w:color w:val="000000"/>
          <w:lang w:eastAsia="fr-FR" w:bidi="fr-FR"/>
        </w:rPr>
        <w:t>Le long moratoire imposé aux jeunes risque-t-il d’avoir un i</w:t>
      </w:r>
      <w:r w:rsidRPr="008538AF">
        <w:rPr>
          <w:color w:val="000000"/>
          <w:lang w:eastAsia="fr-FR" w:bidi="fr-FR"/>
        </w:rPr>
        <w:t>m</w:t>
      </w:r>
      <w:r w:rsidRPr="008538AF">
        <w:rPr>
          <w:color w:val="000000"/>
          <w:lang w:eastAsia="fr-FR" w:bidi="fr-FR"/>
        </w:rPr>
        <w:t xml:space="preserve">pact sur les </w:t>
      </w:r>
      <w:r w:rsidRPr="00F049BF">
        <w:rPr>
          <w:i/>
        </w:rPr>
        <w:t>rapports entre générations</w:t>
      </w:r>
      <w:r w:rsidRPr="008538AF">
        <w:rPr>
          <w:color w:val="000000"/>
          <w:lang w:eastAsia="fr-FR" w:bidi="fr-FR"/>
        </w:rPr>
        <w:t xml:space="preserve"> qui pourrait conduire au conflit de générations ? La proportion de jeunes qui continuent d’habiter avec la famille d’origine s’est accrue de 10</w:t>
      </w:r>
      <w:r>
        <w:rPr>
          <w:color w:val="000000"/>
          <w:lang w:eastAsia="fr-FR" w:bidi="fr-FR"/>
        </w:rPr>
        <w:t>%</w:t>
      </w:r>
      <w:r w:rsidRPr="008538AF">
        <w:rPr>
          <w:color w:val="000000"/>
          <w:lang w:eastAsia="fr-FR" w:bidi="fr-FR"/>
        </w:rPr>
        <w:t xml:space="preserve"> au cours des années 1980. Elle est de 51</w:t>
      </w:r>
      <w:r>
        <w:rPr>
          <w:color w:val="000000"/>
          <w:lang w:eastAsia="fr-FR" w:bidi="fr-FR"/>
        </w:rPr>
        <w:t>%</w:t>
      </w:r>
      <w:r w:rsidRPr="008538AF">
        <w:rPr>
          <w:color w:val="000000"/>
          <w:lang w:eastAsia="fr-FR" w:bidi="fr-FR"/>
        </w:rPr>
        <w:t xml:space="preserve"> au recensement de 1991. Le maintien de la dépenda</w:t>
      </w:r>
      <w:r w:rsidRPr="008538AF">
        <w:rPr>
          <w:color w:val="000000"/>
          <w:lang w:eastAsia="fr-FR" w:bidi="fr-FR"/>
        </w:rPr>
        <w:t>n</w:t>
      </w:r>
      <w:r w:rsidRPr="008538AF">
        <w:rPr>
          <w:color w:val="000000"/>
          <w:lang w:eastAsia="fr-FR" w:bidi="fr-FR"/>
        </w:rPr>
        <w:t>ce assorti du fait que les familles sont peu nombreuses, atténue sans a</w:t>
      </w:r>
      <w:r w:rsidRPr="008538AF">
        <w:rPr>
          <w:color w:val="000000"/>
          <w:lang w:eastAsia="fr-FR" w:bidi="fr-FR"/>
        </w:rPr>
        <w:t>u</w:t>
      </w:r>
      <w:r w:rsidRPr="008538AF">
        <w:rPr>
          <w:color w:val="000000"/>
          <w:lang w:eastAsia="fr-FR" w:bidi="fr-FR"/>
        </w:rPr>
        <w:t>cun doute les difficultés qui pourraient surgir dans les rapports avec les aînés. L’impératif de compter sur la famille oblige à tout mettre en œuvre pour éviter les oppositions trop manifestes. La pa</w:t>
      </w:r>
      <w:r w:rsidRPr="008538AF">
        <w:rPr>
          <w:color w:val="000000"/>
          <w:lang w:eastAsia="fr-FR" w:bidi="fr-FR"/>
        </w:rPr>
        <w:t>u</w:t>
      </w:r>
      <w:r w:rsidRPr="008538AF">
        <w:rPr>
          <w:color w:val="000000"/>
          <w:lang w:eastAsia="fr-FR" w:bidi="fr-FR"/>
        </w:rPr>
        <w:t>vreté accrue de certains types de famille constitue un autre facteur de différenci</w:t>
      </w:r>
      <w:r w:rsidRPr="008538AF">
        <w:rPr>
          <w:color w:val="000000"/>
          <w:lang w:eastAsia="fr-FR" w:bidi="fr-FR"/>
        </w:rPr>
        <w:t>a</w:t>
      </w:r>
      <w:r w:rsidRPr="008538AF">
        <w:rPr>
          <w:color w:val="000000"/>
          <w:lang w:eastAsia="fr-FR" w:bidi="fr-FR"/>
        </w:rPr>
        <w:t>tion entre les jeunes qui peuvent compter sur le soutien de leur famille et ceux qui ne le peuvent pas. L’éloignement de la famille a contribué, lorsqu’il est accompagné de la difficulté d’insertion pr</w:t>
      </w:r>
      <w:r w:rsidRPr="008538AF">
        <w:rPr>
          <w:color w:val="000000"/>
          <w:lang w:eastAsia="fr-FR" w:bidi="fr-FR"/>
        </w:rPr>
        <w:t>o</w:t>
      </w:r>
      <w:r w:rsidRPr="008538AF">
        <w:rPr>
          <w:color w:val="000000"/>
          <w:lang w:eastAsia="fr-FR" w:bidi="fr-FR"/>
        </w:rPr>
        <w:t>fessionnelle, à créer une catégorie sociale que des auteurs nomment la « désaffiliation » pour indiquer l’isolement social dans lequel se tro</w:t>
      </w:r>
      <w:r w:rsidRPr="008538AF">
        <w:rPr>
          <w:color w:val="000000"/>
          <w:lang w:eastAsia="fr-FR" w:bidi="fr-FR"/>
        </w:rPr>
        <w:t>u</w:t>
      </w:r>
      <w:r w:rsidRPr="008538AF">
        <w:rPr>
          <w:color w:val="000000"/>
          <w:lang w:eastAsia="fr-FR" w:bidi="fr-FR"/>
        </w:rPr>
        <w:t>vent certaines catégories de jeunes (Castel, 1991).</w:t>
      </w:r>
    </w:p>
    <w:p w:rsidR="005224BE" w:rsidRPr="008538AF" w:rsidRDefault="005224BE" w:rsidP="005224BE">
      <w:pPr>
        <w:spacing w:before="120" w:after="120"/>
        <w:jc w:val="both"/>
      </w:pPr>
      <w:r w:rsidRPr="008538AF">
        <w:rPr>
          <w:color w:val="000000"/>
          <w:lang w:eastAsia="fr-FR" w:bidi="fr-FR"/>
        </w:rPr>
        <w:t>Jusqu’aux cohortes d’après-guerre, les jeunes entraient sur le ma</w:t>
      </w:r>
      <w:r w:rsidRPr="008538AF">
        <w:rPr>
          <w:color w:val="000000"/>
          <w:lang w:eastAsia="fr-FR" w:bidi="fr-FR"/>
        </w:rPr>
        <w:t>r</w:t>
      </w:r>
      <w:r w:rsidRPr="008538AF">
        <w:rPr>
          <w:color w:val="000000"/>
          <w:lang w:eastAsia="fr-FR" w:bidi="fr-FR"/>
        </w:rPr>
        <w:t>ché du travail pour aider leurs parents à subvenir aux besoins de la famille. À cause de la prolongation de la période de scolarisation et des difficultés entourant l’insertion professionnelle, c’est la famille qui doit aujourd’hui assurer la subsistance et la sécurité de ses jeunes adultes. Des stratégies nouvelles se dessinent en prenant comme assise le domicile de la famille d’origine. Il faudra prendre le temps de les observer puisqu’elles seront sans doute à</w:t>
      </w:r>
      <w:r>
        <w:t xml:space="preserve"> [87] </w:t>
      </w:r>
      <w:r w:rsidRPr="008538AF">
        <w:rPr>
          <w:color w:val="000000"/>
          <w:lang w:eastAsia="fr-FR" w:bidi="fr-FR"/>
        </w:rPr>
        <w:t>l’origine d’une redéfin</w:t>
      </w:r>
      <w:r w:rsidRPr="008538AF">
        <w:rPr>
          <w:color w:val="000000"/>
          <w:lang w:eastAsia="fr-FR" w:bidi="fr-FR"/>
        </w:rPr>
        <w:t>i</w:t>
      </w:r>
      <w:r w:rsidRPr="008538AF">
        <w:rPr>
          <w:color w:val="000000"/>
          <w:lang w:eastAsia="fr-FR" w:bidi="fr-FR"/>
        </w:rPr>
        <w:t>tion des relations familiales qui pourrait aller jusqu’à une recompos</w:t>
      </w:r>
      <w:r w:rsidRPr="008538AF">
        <w:rPr>
          <w:color w:val="000000"/>
          <w:lang w:eastAsia="fr-FR" w:bidi="fr-FR"/>
        </w:rPr>
        <w:t>i</w:t>
      </w:r>
      <w:r w:rsidRPr="008538AF">
        <w:rPr>
          <w:color w:val="000000"/>
          <w:lang w:eastAsia="fr-FR" w:bidi="fr-FR"/>
        </w:rPr>
        <w:t>tion des structures de la famille. Lucie Me</w:t>
      </w:r>
      <w:r w:rsidRPr="008538AF">
        <w:rPr>
          <w:color w:val="000000"/>
          <w:lang w:eastAsia="fr-FR" w:bidi="fr-FR"/>
        </w:rPr>
        <w:t>r</w:t>
      </w:r>
      <w:r w:rsidRPr="008538AF">
        <w:rPr>
          <w:color w:val="000000"/>
          <w:lang w:eastAsia="fr-FR" w:bidi="fr-FR"/>
        </w:rPr>
        <w:t>cier a posé ce problème en ces termes lors d’une communication au de</w:t>
      </w:r>
      <w:r w:rsidRPr="008538AF">
        <w:rPr>
          <w:color w:val="000000"/>
          <w:lang w:eastAsia="fr-FR" w:bidi="fr-FR"/>
        </w:rPr>
        <w:t>u</w:t>
      </w:r>
      <w:r w:rsidRPr="008538AF">
        <w:rPr>
          <w:color w:val="000000"/>
          <w:lang w:eastAsia="fr-FR" w:bidi="fr-FR"/>
        </w:rPr>
        <w:t>xième symposium sur la famille : « La famille soutien des jeunes adultes et des parents vieilli</w:t>
      </w:r>
      <w:r w:rsidRPr="008538AF">
        <w:rPr>
          <w:color w:val="000000"/>
          <w:lang w:eastAsia="fr-FR" w:bidi="fr-FR"/>
        </w:rPr>
        <w:t>s</w:t>
      </w:r>
      <w:r w:rsidRPr="008538AF">
        <w:rPr>
          <w:color w:val="000000"/>
          <w:lang w:eastAsia="fr-FR" w:bidi="fr-FR"/>
        </w:rPr>
        <w:t>sants : une réalité nouvelle » (1993).</w:t>
      </w:r>
    </w:p>
    <w:p w:rsidR="005224BE" w:rsidRPr="008538AF" w:rsidRDefault="005224BE" w:rsidP="005224BE">
      <w:pPr>
        <w:spacing w:before="120" w:after="120"/>
        <w:jc w:val="both"/>
      </w:pPr>
      <w:r w:rsidRPr="008538AF">
        <w:rPr>
          <w:color w:val="000000"/>
          <w:lang w:eastAsia="fr-FR" w:bidi="fr-FR"/>
        </w:rPr>
        <w:t>Des rapports sans trop de heurts apparents s’instaurent entre les jeunes adultes et leurs parents qui ont les moyens financiers de les soutenir pendant la longue période d’installation en emploi. En l’absence de ce mode de solidarité, des jeunes de plus en plus no</w:t>
      </w:r>
      <w:r w:rsidRPr="008538AF">
        <w:rPr>
          <w:color w:val="000000"/>
          <w:lang w:eastAsia="fr-FR" w:bidi="fr-FR"/>
        </w:rPr>
        <w:t>m</w:t>
      </w:r>
      <w:r w:rsidRPr="008538AF">
        <w:rPr>
          <w:color w:val="000000"/>
          <w:lang w:eastAsia="fr-FR" w:bidi="fr-FR"/>
        </w:rPr>
        <w:t>breux connaissent des difficultés qui peuvent s’étendre jusqu’à la pauvreté (Gauthier et Mercier, 1993). Les jeunes qui vivent seuls sont particulièrement vulnérables comme on l’a vu plus haut. Au lieu de conduire au conflit de générations, cette expérience rend plutôt inexi</w:t>
      </w:r>
      <w:r w:rsidRPr="008538AF">
        <w:rPr>
          <w:color w:val="000000"/>
          <w:lang w:eastAsia="fr-FR" w:bidi="fr-FR"/>
        </w:rPr>
        <w:t>s</w:t>
      </w:r>
      <w:r w:rsidRPr="008538AF">
        <w:rPr>
          <w:color w:val="000000"/>
          <w:lang w:eastAsia="fr-FR" w:bidi="fr-FR"/>
        </w:rPr>
        <w:t>tants les rapports de générations.</w:t>
      </w:r>
    </w:p>
    <w:p w:rsidR="005224BE" w:rsidRPr="008538AF" w:rsidRDefault="005224BE" w:rsidP="005224BE">
      <w:pPr>
        <w:spacing w:before="120" w:after="120"/>
        <w:jc w:val="both"/>
      </w:pPr>
      <w:r w:rsidRPr="008538AF">
        <w:rPr>
          <w:color w:val="000000"/>
          <w:lang w:eastAsia="fr-FR" w:bidi="fr-FR"/>
        </w:rPr>
        <w:t>Il est justifié de se demander quel type de relations entretiendront avec leurs aînés ceux qui n’auront pas eu la possibilité de participer à des fonds de retraite ou à des assurances collectives. N’ayant pu cumuler ces ressources pour eux-mêmes, pourront-ils soutenir la g</w:t>
      </w:r>
      <w:r w:rsidRPr="008538AF">
        <w:rPr>
          <w:color w:val="000000"/>
          <w:lang w:eastAsia="fr-FR" w:bidi="fr-FR"/>
        </w:rPr>
        <w:t>é</w:t>
      </w:r>
      <w:r w:rsidRPr="008538AF">
        <w:rPr>
          <w:color w:val="000000"/>
          <w:lang w:eastAsia="fr-FR" w:bidi="fr-FR"/>
        </w:rPr>
        <w:t>nér</w:t>
      </w:r>
      <w:r w:rsidRPr="008538AF">
        <w:rPr>
          <w:color w:val="000000"/>
          <w:lang w:eastAsia="fr-FR" w:bidi="fr-FR"/>
        </w:rPr>
        <w:t>a</w:t>
      </w:r>
      <w:r w:rsidRPr="008538AF">
        <w:rPr>
          <w:color w:val="000000"/>
          <w:lang w:eastAsia="fr-FR" w:bidi="fr-FR"/>
        </w:rPr>
        <w:t>tion du « baby-boom » beaucoup plus nombreuse que la leur ? Le f</w:t>
      </w:r>
      <w:r w:rsidRPr="008538AF">
        <w:rPr>
          <w:color w:val="000000"/>
          <w:lang w:eastAsia="fr-FR" w:bidi="fr-FR"/>
        </w:rPr>
        <w:t>i</w:t>
      </w:r>
      <w:r w:rsidRPr="008538AF">
        <w:rPr>
          <w:color w:val="000000"/>
          <w:lang w:eastAsia="fr-FR" w:bidi="fr-FR"/>
        </w:rPr>
        <w:t>nancement de la vie collective ne reposera-t-il que sur une minorité de travailleurs ?</w:t>
      </w:r>
    </w:p>
    <w:p w:rsidR="005224BE" w:rsidRDefault="005224BE" w:rsidP="005224BE">
      <w:pPr>
        <w:spacing w:before="120" w:after="120"/>
        <w:jc w:val="both"/>
        <w:rPr>
          <w:bCs/>
        </w:rPr>
      </w:pPr>
    </w:p>
    <w:p w:rsidR="005224BE" w:rsidRPr="00F72B62" w:rsidRDefault="005224BE" w:rsidP="005224BE">
      <w:pPr>
        <w:pStyle w:val="a"/>
      </w:pPr>
      <w:r w:rsidRPr="00F72B62">
        <w:t>Conclusion</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sidRPr="008538AF">
        <w:rPr>
          <w:color w:val="000000"/>
          <w:lang w:eastAsia="fr-FR" w:bidi="fr-FR"/>
        </w:rPr>
        <w:t>Les indicateurs traditionnels ne suffisent plus à donner une vision adéquate de la situation de l’emploi chez les jeunes comme chez les plus âgés. Le taux de chômage a baissé vers la fin de la dernière d</w:t>
      </w:r>
      <w:r w:rsidRPr="008538AF">
        <w:rPr>
          <w:color w:val="000000"/>
          <w:lang w:eastAsia="fr-FR" w:bidi="fr-FR"/>
        </w:rPr>
        <w:t>é</w:t>
      </w:r>
      <w:r w:rsidRPr="008538AF">
        <w:rPr>
          <w:color w:val="000000"/>
          <w:lang w:eastAsia="fr-FR" w:bidi="fr-FR"/>
        </w:rPr>
        <w:t>cennie, mais cette baisse ne reflète pas le fait que les emplois où se retrouvent les jeunes n’ont pas la qualité entendue au sens de taux de rémunération, d’avantages sociaux et de durée. L’écart entre les plus de 35 ans et les plus jeunes n’est pas de bon augure pour la cohorte qui a connu les problèmes du début des années 1980. La situation des jeunes s’est détériorée dans tous les domaines de l’emploi à l’exception des taux de chômage qui cachent cependant le problème de l’intermittence en emploi pour eux.</w:t>
      </w:r>
    </w:p>
    <w:p w:rsidR="005224BE" w:rsidRPr="008538AF" w:rsidRDefault="005224BE" w:rsidP="005224BE">
      <w:pPr>
        <w:spacing w:before="120" w:after="120"/>
        <w:jc w:val="both"/>
      </w:pPr>
      <w:r w:rsidRPr="008538AF">
        <w:rPr>
          <w:color w:val="000000"/>
          <w:lang w:eastAsia="fr-FR" w:bidi="fr-FR"/>
        </w:rPr>
        <w:t>La remise en question du taux de chômage comme principal ind</w:t>
      </w:r>
      <w:r w:rsidRPr="008538AF">
        <w:rPr>
          <w:color w:val="000000"/>
          <w:lang w:eastAsia="fr-FR" w:bidi="fr-FR"/>
        </w:rPr>
        <w:t>i</w:t>
      </w:r>
      <w:r w:rsidRPr="008538AF">
        <w:rPr>
          <w:color w:val="000000"/>
          <w:lang w:eastAsia="fr-FR" w:bidi="fr-FR"/>
        </w:rPr>
        <w:t>cateur de la situation des jeunes sur le marché du travail pourrait pe</w:t>
      </w:r>
      <w:r w:rsidRPr="008538AF">
        <w:rPr>
          <w:color w:val="000000"/>
          <w:lang w:eastAsia="fr-FR" w:bidi="fr-FR"/>
        </w:rPr>
        <w:t>r</w:t>
      </w:r>
      <w:r w:rsidRPr="008538AF">
        <w:rPr>
          <w:color w:val="000000"/>
          <w:lang w:eastAsia="fr-FR" w:bidi="fr-FR"/>
        </w:rPr>
        <w:t>mettre le renouvellement de la problématique de l’insertion profe</w:t>
      </w:r>
      <w:r w:rsidRPr="008538AF">
        <w:rPr>
          <w:color w:val="000000"/>
          <w:lang w:eastAsia="fr-FR" w:bidi="fr-FR"/>
        </w:rPr>
        <w:t>s</w:t>
      </w:r>
      <w:r w:rsidRPr="008538AF">
        <w:rPr>
          <w:color w:val="000000"/>
          <w:lang w:eastAsia="fr-FR" w:bidi="fr-FR"/>
        </w:rPr>
        <w:t>sionnelle. Dans la division actuelle du travail, l’âge serait devenu un facteur de différenciation. Des problèmes se posent aux</w:t>
      </w:r>
      <w:r>
        <w:rPr>
          <w:color w:val="000000"/>
          <w:lang w:eastAsia="fr-FR" w:bidi="fr-FR"/>
        </w:rPr>
        <w:t xml:space="preserve"> </w:t>
      </w:r>
      <w:r>
        <w:t xml:space="preserve">[88] </w:t>
      </w:r>
      <w:r w:rsidRPr="008538AF">
        <w:rPr>
          <w:color w:val="000000"/>
          <w:lang w:eastAsia="fr-FR" w:bidi="fr-FR"/>
        </w:rPr>
        <w:t>deux e</w:t>
      </w:r>
      <w:r w:rsidRPr="008538AF">
        <w:rPr>
          <w:color w:val="000000"/>
          <w:lang w:eastAsia="fr-FR" w:bidi="fr-FR"/>
        </w:rPr>
        <w:t>x</w:t>
      </w:r>
      <w:r w:rsidRPr="008538AF">
        <w:rPr>
          <w:color w:val="000000"/>
          <w:lang w:eastAsia="fr-FR" w:bidi="fr-FR"/>
        </w:rPr>
        <w:t>trémités de la vie active, mais qui sont de nature diff</w:t>
      </w:r>
      <w:r w:rsidRPr="008538AF">
        <w:rPr>
          <w:color w:val="000000"/>
          <w:lang w:eastAsia="fr-FR" w:bidi="fr-FR"/>
        </w:rPr>
        <w:t>é</w:t>
      </w:r>
      <w:r w:rsidRPr="008538AF">
        <w:rPr>
          <w:color w:val="000000"/>
          <w:lang w:eastAsia="fr-FR" w:bidi="fr-FR"/>
        </w:rPr>
        <w:t>rente, le taux de chômage dissimulant, chez les aînés, la longue durée des p</w:t>
      </w:r>
      <w:r w:rsidRPr="008538AF">
        <w:rPr>
          <w:color w:val="000000"/>
          <w:lang w:eastAsia="fr-FR" w:bidi="fr-FR"/>
        </w:rPr>
        <w:t>é</w:t>
      </w:r>
      <w:r w:rsidRPr="008538AF">
        <w:rPr>
          <w:color w:val="000000"/>
          <w:lang w:eastAsia="fr-FR" w:bidi="fr-FR"/>
        </w:rPr>
        <w:t>riodes sans emploi. La différenciation de l’emploi selon l’âge ne fait cepe</w:t>
      </w:r>
      <w:r w:rsidRPr="008538AF">
        <w:rPr>
          <w:color w:val="000000"/>
          <w:lang w:eastAsia="fr-FR" w:bidi="fr-FR"/>
        </w:rPr>
        <w:t>n</w:t>
      </w:r>
      <w:r w:rsidRPr="008538AF">
        <w:rPr>
          <w:color w:val="000000"/>
          <w:lang w:eastAsia="fr-FR" w:bidi="fr-FR"/>
        </w:rPr>
        <w:t>dant pas disparaître la différenciation traditionnelle selon les catég</w:t>
      </w:r>
      <w:r w:rsidRPr="008538AF">
        <w:rPr>
          <w:color w:val="000000"/>
          <w:lang w:eastAsia="fr-FR" w:bidi="fr-FR"/>
        </w:rPr>
        <w:t>o</w:t>
      </w:r>
      <w:r w:rsidRPr="008538AF">
        <w:rPr>
          <w:color w:val="000000"/>
          <w:lang w:eastAsia="fr-FR" w:bidi="fr-FR"/>
        </w:rPr>
        <w:t>ries sociales. Elle ajoute le clivage des générations à d’autres critères de stratification à l’intérieur d’une même cohorte. L’instabilité d’emploi se superpose à la situation d’infériorité des moins scolarisés, des femmes sans métier qui se retrouvent seul so</w:t>
      </w:r>
      <w:r w:rsidRPr="008538AF">
        <w:rPr>
          <w:color w:val="000000"/>
          <w:lang w:eastAsia="fr-FR" w:bidi="fr-FR"/>
        </w:rPr>
        <w:t>u</w:t>
      </w:r>
      <w:r w:rsidRPr="008538AF">
        <w:rPr>
          <w:color w:val="000000"/>
          <w:lang w:eastAsia="fr-FR" w:bidi="fr-FR"/>
        </w:rPr>
        <w:t>tien de famille ou des travailleurs sans qualifications.</w:t>
      </w:r>
    </w:p>
    <w:p w:rsidR="005224BE" w:rsidRPr="008538AF" w:rsidRDefault="005224BE" w:rsidP="005224BE">
      <w:pPr>
        <w:spacing w:before="120" w:after="120"/>
        <w:jc w:val="both"/>
      </w:pPr>
      <w:r w:rsidRPr="008538AF">
        <w:rPr>
          <w:color w:val="000000"/>
          <w:lang w:eastAsia="fr-FR" w:bidi="fr-FR"/>
        </w:rPr>
        <w:t>Certaines politiques contribuent à accroître les difficultés qui a</w:t>
      </w:r>
      <w:r w:rsidRPr="008538AF">
        <w:rPr>
          <w:color w:val="000000"/>
          <w:lang w:eastAsia="fr-FR" w:bidi="fr-FR"/>
        </w:rPr>
        <w:t>c</w:t>
      </w:r>
      <w:r w:rsidRPr="008538AF">
        <w:rPr>
          <w:color w:val="000000"/>
          <w:lang w:eastAsia="fr-FR" w:bidi="fr-FR"/>
        </w:rPr>
        <w:t>compagnent le long moratoire dans l’accessibilité à l’emploi stable. Parmi celles-là, il faut compter l’augmentation de la période de prob</w:t>
      </w:r>
      <w:r w:rsidRPr="008538AF">
        <w:rPr>
          <w:color w:val="000000"/>
          <w:lang w:eastAsia="fr-FR" w:bidi="fr-FR"/>
        </w:rPr>
        <w:t>a</w:t>
      </w:r>
      <w:r w:rsidRPr="008538AF">
        <w:rPr>
          <w:color w:val="000000"/>
          <w:lang w:eastAsia="fr-FR" w:bidi="fr-FR"/>
        </w:rPr>
        <w:t>tion avant l’obtention de l’assurance-chômage, le durcissement des règles d’attribution de l’aide sociale et le report sur la famille d’origine qui en a les moyens de la responsabilité des jeunes de moins de 30 ans sans ressources (réforme de la Loi sur la sécurité du revenu en 1988). La main-d’œuvre âgée qui se retrouve sans emploi est d</w:t>
      </w:r>
      <w:r w:rsidRPr="008538AF">
        <w:rPr>
          <w:color w:val="000000"/>
          <w:lang w:eastAsia="fr-FR" w:bidi="fr-FR"/>
        </w:rPr>
        <w:t>é</w:t>
      </w:r>
      <w:r w:rsidRPr="008538AF">
        <w:rPr>
          <w:color w:val="000000"/>
          <w:lang w:eastAsia="fr-FR" w:bidi="fr-FR"/>
        </w:rPr>
        <w:t>munie en l’absence de programmes d’aide au reclassement adaptés à sa situation. Les jeunes travailleurs sont le plus souvent laissés à eux-mêmes en l’absence des associations dont les aînés sont plus no</w:t>
      </w:r>
      <w:r w:rsidRPr="008538AF">
        <w:rPr>
          <w:color w:val="000000"/>
          <w:lang w:eastAsia="fr-FR" w:bidi="fr-FR"/>
        </w:rPr>
        <w:t>m</w:t>
      </w:r>
      <w:r w:rsidRPr="008538AF">
        <w:rPr>
          <w:color w:val="000000"/>
          <w:lang w:eastAsia="fr-FR" w:bidi="fr-FR"/>
        </w:rPr>
        <w:t>breux à pouvoir profiter : les syndicats ont surgi dans un contexte de développement industriel et non dans celui du secteur tertiaire et des petites entreprises qui a caractérisé la dernière décennie. L’assurance-chômage a aussi été créée pour un chômage consécutif à la perte d’un emploi « typique ». D’autres mesures demandent à être revues dans une perspective de création d’emplois, certes, mais aussi d’adaptation à un contexte d’attente et d’insécurité quotidiennes qui risque de co</w:t>
      </w:r>
      <w:r w:rsidRPr="008538AF">
        <w:rPr>
          <w:color w:val="000000"/>
          <w:lang w:eastAsia="fr-FR" w:bidi="fr-FR"/>
        </w:rPr>
        <w:t>m</w:t>
      </w:r>
      <w:r w:rsidRPr="008538AF">
        <w:rPr>
          <w:color w:val="000000"/>
          <w:lang w:eastAsia="fr-FR" w:bidi="fr-FR"/>
        </w:rPr>
        <w:t>promettre l’avenir de plusieurs jeunes et le repos mérité de certains aînés.</w:t>
      </w:r>
    </w:p>
    <w:p w:rsidR="005224BE" w:rsidRDefault="005224BE" w:rsidP="005224BE">
      <w:pPr>
        <w:spacing w:before="120" w:after="120"/>
        <w:jc w:val="both"/>
        <w:rPr>
          <w:bCs/>
        </w:rPr>
      </w:pPr>
    </w:p>
    <w:p w:rsidR="005224BE" w:rsidRPr="00E07116" w:rsidRDefault="005224BE" w:rsidP="005224BE">
      <w:pPr>
        <w:jc w:val="both"/>
      </w:pPr>
    </w:p>
    <w:p w:rsidR="005224BE" w:rsidRDefault="005224BE" w:rsidP="005224BE">
      <w:pPr>
        <w:jc w:val="both"/>
      </w:pPr>
      <w:r w:rsidRPr="003F76B5">
        <w:rPr>
          <w:b/>
          <w:color w:val="FF0000"/>
        </w:rPr>
        <w:t>NOTES</w:t>
      </w:r>
    </w:p>
    <w:p w:rsidR="005224BE" w:rsidRDefault="005224BE" w:rsidP="005224BE">
      <w:pPr>
        <w:jc w:val="both"/>
      </w:pPr>
    </w:p>
    <w:p w:rsidR="005224BE" w:rsidRPr="00E07116" w:rsidRDefault="005224BE" w:rsidP="005224BE">
      <w:pPr>
        <w:jc w:val="both"/>
      </w:pPr>
      <w:r>
        <w:t>Pour faciliter la consultation des notes en fin de textes, nous les avons toutes converties, dans cette édition numérique des Classiques des sciences sociales, en notes de bas de page. JMT.</w:t>
      </w:r>
    </w:p>
    <w:p w:rsidR="005224BE" w:rsidRPr="00E07116" w:rsidRDefault="005224BE" w:rsidP="005224BE">
      <w:pPr>
        <w:jc w:val="both"/>
      </w:pPr>
    </w:p>
    <w:p w:rsidR="005224BE" w:rsidRDefault="005224BE" w:rsidP="005224BE">
      <w:pPr>
        <w:pStyle w:val="p"/>
        <w:rPr>
          <w:color w:val="000000"/>
          <w:lang w:eastAsia="fr-FR" w:bidi="fr-FR"/>
        </w:rPr>
      </w:pPr>
      <w:r>
        <w:t>[89]</w:t>
      </w:r>
    </w:p>
    <w:p w:rsidR="005224BE" w:rsidRDefault="005224BE" w:rsidP="005224BE">
      <w:pPr>
        <w:spacing w:before="120" w:after="120"/>
        <w:ind w:firstLine="0"/>
        <w:jc w:val="both"/>
      </w:pPr>
      <w:r w:rsidRPr="008538AF">
        <w:br w:type="page"/>
      </w:r>
      <w:r>
        <w:t>[90]</w:t>
      </w:r>
    </w:p>
    <w:p w:rsidR="005224BE" w:rsidRDefault="005224BE" w:rsidP="005224BE">
      <w:pPr>
        <w:spacing w:before="120" w:after="120"/>
        <w:jc w:val="both"/>
      </w:pPr>
    </w:p>
    <w:p w:rsidR="005224BE" w:rsidRPr="00AA4259" w:rsidRDefault="005224BE" w:rsidP="005224BE">
      <w:pPr>
        <w:pStyle w:val="a"/>
      </w:pPr>
      <w:r w:rsidRPr="00AA4259">
        <w:t>Bibliographie</w:t>
      </w:r>
    </w:p>
    <w:p w:rsidR="005224BE" w:rsidRDefault="005224BE" w:rsidP="005224BE">
      <w:pPr>
        <w:spacing w:before="120" w:after="120"/>
        <w:jc w:val="both"/>
        <w:rPr>
          <w:color w:val="000000"/>
          <w:lang w:eastAsia="fr-FR" w:bidi="fr-FR"/>
        </w:rPr>
      </w:pPr>
    </w:p>
    <w:p w:rsidR="005224BE" w:rsidRPr="008538AF" w:rsidRDefault="005224BE" w:rsidP="005224BE">
      <w:pPr>
        <w:spacing w:before="120" w:after="120"/>
        <w:jc w:val="both"/>
      </w:pPr>
      <w:r w:rsidRPr="008538AF">
        <w:rPr>
          <w:color w:val="000000"/>
          <w:lang w:eastAsia="fr-FR" w:bidi="fr-FR"/>
        </w:rPr>
        <w:t xml:space="preserve">BAUDELOT, C. (1988), « La jeunesse n’est plus ce qu’elle était : les difficultés d’une description », </w:t>
      </w:r>
      <w:r w:rsidRPr="00C23795">
        <w:rPr>
          <w:i/>
        </w:rPr>
        <w:t>Revue économique</w:t>
      </w:r>
      <w:r w:rsidRPr="008538AF">
        <w:t>,</w:t>
      </w:r>
      <w:r w:rsidRPr="008538AF">
        <w:rPr>
          <w:color w:val="000000"/>
          <w:lang w:eastAsia="fr-FR" w:bidi="fr-FR"/>
        </w:rPr>
        <w:t xml:space="preserve"> Vol. 39, n° 1, janvier, p. 129-224.</w:t>
      </w:r>
    </w:p>
    <w:p w:rsidR="005224BE" w:rsidRPr="008538AF" w:rsidRDefault="005224BE" w:rsidP="005224BE">
      <w:pPr>
        <w:spacing w:before="120" w:after="120"/>
        <w:jc w:val="both"/>
      </w:pPr>
      <w:r w:rsidRPr="008538AF">
        <w:rPr>
          <w:color w:val="000000"/>
          <w:lang w:eastAsia="fr-FR" w:bidi="fr-FR"/>
        </w:rPr>
        <w:t>BERNARD, P. et BOISJOLI, J. (1992)</w:t>
      </w:r>
      <w:r>
        <w:rPr>
          <w:color w:val="000000"/>
          <w:lang w:eastAsia="fr-FR" w:bidi="fr-FR"/>
        </w:rPr>
        <w:t xml:space="preserve"> </w:t>
      </w:r>
      <w:r w:rsidRPr="008538AF">
        <w:rPr>
          <w:color w:val="000000"/>
          <w:lang w:eastAsia="fr-FR" w:bidi="fr-FR"/>
        </w:rPr>
        <w:t xml:space="preserve">« Les classes moyennes : en voie de disparition ou de réorganisation ? », dans Gérard Daigle et Guy Rocher, </w:t>
      </w:r>
      <w:r w:rsidRPr="00C23795">
        <w:rPr>
          <w:i/>
        </w:rPr>
        <w:t>Le Québec en jeu. Comprendre les grands défis</w:t>
      </w:r>
      <w:r w:rsidRPr="008538AF">
        <w:t>,</w:t>
      </w:r>
      <w:r w:rsidRPr="008538AF">
        <w:rPr>
          <w:color w:val="000000"/>
          <w:lang w:eastAsia="fr-FR" w:bidi="fr-FR"/>
        </w:rPr>
        <w:t xml:space="preserve"> Mo</w:t>
      </w:r>
      <w:r w:rsidRPr="008538AF">
        <w:rPr>
          <w:color w:val="000000"/>
          <w:lang w:eastAsia="fr-FR" w:bidi="fr-FR"/>
        </w:rPr>
        <w:t>n</w:t>
      </w:r>
      <w:r w:rsidRPr="008538AF">
        <w:rPr>
          <w:color w:val="000000"/>
          <w:lang w:eastAsia="fr-FR" w:bidi="fr-FR"/>
        </w:rPr>
        <w:t>tréal, les Presses de l’Université de Montréal, p. 297-334.</w:t>
      </w:r>
    </w:p>
    <w:p w:rsidR="005224BE" w:rsidRPr="008538AF" w:rsidRDefault="005224BE" w:rsidP="005224BE">
      <w:pPr>
        <w:spacing w:before="120" w:after="120"/>
        <w:jc w:val="both"/>
      </w:pPr>
      <w:r w:rsidRPr="008538AF">
        <w:rPr>
          <w:color w:val="000000"/>
          <w:lang w:eastAsia="fr-FR" w:bidi="fr-FR"/>
        </w:rPr>
        <w:t>BLUESTONE, B. (1990), « The Impact of Schooling and Indu</w:t>
      </w:r>
      <w:r w:rsidRPr="008538AF">
        <w:rPr>
          <w:color w:val="000000"/>
          <w:lang w:eastAsia="fr-FR" w:bidi="fr-FR"/>
        </w:rPr>
        <w:t>s</w:t>
      </w:r>
      <w:r w:rsidRPr="008538AF">
        <w:rPr>
          <w:color w:val="000000"/>
          <w:lang w:eastAsia="fr-FR" w:bidi="fr-FR"/>
        </w:rPr>
        <w:t>trial Restructuring on Recent Trends in Wage Inequality in the Un</w:t>
      </w:r>
      <w:r w:rsidRPr="008538AF">
        <w:rPr>
          <w:color w:val="000000"/>
          <w:lang w:eastAsia="fr-FR" w:bidi="fr-FR"/>
        </w:rPr>
        <w:t>i</w:t>
      </w:r>
      <w:r w:rsidRPr="008538AF">
        <w:rPr>
          <w:color w:val="000000"/>
          <w:lang w:eastAsia="fr-FR" w:bidi="fr-FR"/>
        </w:rPr>
        <w:t xml:space="preserve">ted States », </w:t>
      </w:r>
      <w:r w:rsidRPr="00ED4994">
        <w:rPr>
          <w:i/>
        </w:rPr>
        <w:t>American Economic Review</w:t>
      </w:r>
      <w:r w:rsidRPr="008538AF">
        <w:t>,</w:t>
      </w:r>
      <w:r w:rsidRPr="008538AF">
        <w:rPr>
          <w:color w:val="000000"/>
          <w:lang w:eastAsia="fr-FR" w:bidi="fr-FR"/>
        </w:rPr>
        <w:t xml:space="preserve"> mai, p. 303-307.</w:t>
      </w:r>
    </w:p>
    <w:p w:rsidR="005224BE" w:rsidRPr="008538AF" w:rsidRDefault="005224BE" w:rsidP="005224BE">
      <w:pPr>
        <w:spacing w:before="120" w:after="120"/>
        <w:jc w:val="both"/>
      </w:pPr>
      <w:r w:rsidRPr="008538AF">
        <w:rPr>
          <w:color w:val="000000"/>
          <w:lang w:eastAsia="fr-FR" w:bidi="fr-FR"/>
        </w:rPr>
        <w:t>CASTEL, R. (1991), « De l’indigence à l’exclusion : la désaffili</w:t>
      </w:r>
      <w:r w:rsidRPr="008538AF">
        <w:rPr>
          <w:color w:val="000000"/>
          <w:lang w:eastAsia="fr-FR" w:bidi="fr-FR"/>
        </w:rPr>
        <w:t>a</w:t>
      </w:r>
      <w:r w:rsidRPr="008538AF">
        <w:rPr>
          <w:color w:val="000000"/>
          <w:lang w:eastAsia="fr-FR" w:bidi="fr-FR"/>
        </w:rPr>
        <w:t xml:space="preserve">tion », dans Jacques Donzelot, dir., </w:t>
      </w:r>
      <w:r w:rsidRPr="00C23795">
        <w:rPr>
          <w:i/>
        </w:rPr>
        <w:t>Face à l'exclusion. Le modèle français</w:t>
      </w:r>
      <w:r w:rsidRPr="008538AF">
        <w:t xml:space="preserve">, </w:t>
      </w:r>
      <w:r w:rsidRPr="008538AF">
        <w:rPr>
          <w:color w:val="000000"/>
          <w:lang w:eastAsia="fr-FR" w:bidi="fr-FR"/>
        </w:rPr>
        <w:t>Paris, Éditions Esprit, p. 137-168.</w:t>
      </w:r>
    </w:p>
    <w:p w:rsidR="005224BE" w:rsidRPr="008538AF" w:rsidRDefault="005224BE" w:rsidP="005224BE">
      <w:pPr>
        <w:spacing w:before="120" w:after="120"/>
        <w:jc w:val="both"/>
      </w:pPr>
      <w:r w:rsidRPr="008538AF">
        <w:rPr>
          <w:color w:val="000000"/>
          <w:lang w:eastAsia="fr-FR" w:bidi="fr-FR"/>
        </w:rPr>
        <w:t xml:space="preserve">CONSEIL ÉCONOMIQUE DU CANADA (1990), </w:t>
      </w:r>
      <w:r w:rsidRPr="00C23795">
        <w:rPr>
          <w:i/>
        </w:rPr>
        <w:t>L’emploi au futur</w:t>
      </w:r>
      <w:r w:rsidRPr="008538AF">
        <w:t>,</w:t>
      </w:r>
      <w:r w:rsidRPr="008538AF">
        <w:rPr>
          <w:color w:val="000000"/>
          <w:lang w:eastAsia="fr-FR" w:bidi="fr-FR"/>
        </w:rPr>
        <w:t xml:space="preserve"> Ottawa.</w:t>
      </w:r>
    </w:p>
    <w:p w:rsidR="005224BE" w:rsidRPr="008538AF" w:rsidRDefault="005224BE" w:rsidP="005224BE">
      <w:pPr>
        <w:spacing w:before="120" w:after="120"/>
        <w:jc w:val="both"/>
      </w:pPr>
      <w:r w:rsidRPr="008538AF">
        <w:rPr>
          <w:color w:val="000000"/>
          <w:lang w:eastAsia="fr-FR" w:bidi="fr-FR"/>
        </w:rPr>
        <w:t xml:space="preserve">CONSEIL NATIONAL DU BIEN-ÊTRE SOCIAL (1992), </w:t>
      </w:r>
      <w:r w:rsidRPr="00C23795">
        <w:rPr>
          <w:i/>
        </w:rPr>
        <w:t>Profil de la pauvreté, 1980 à 1990</w:t>
      </w:r>
      <w:r w:rsidRPr="008538AF">
        <w:t>,</w:t>
      </w:r>
      <w:r w:rsidRPr="008538AF">
        <w:rPr>
          <w:color w:val="000000"/>
          <w:lang w:eastAsia="fr-FR" w:bidi="fr-FR"/>
        </w:rPr>
        <w:t xml:space="preserve"> Ottawa.</w:t>
      </w:r>
    </w:p>
    <w:p w:rsidR="005224BE" w:rsidRPr="008538AF" w:rsidRDefault="005224BE" w:rsidP="005224BE">
      <w:pPr>
        <w:spacing w:before="120" w:after="120"/>
        <w:jc w:val="both"/>
      </w:pPr>
      <w:r w:rsidRPr="008538AF">
        <w:rPr>
          <w:color w:val="000000"/>
          <w:lang w:eastAsia="fr-FR" w:bidi="fr-FR"/>
        </w:rPr>
        <w:t xml:space="preserve">DANDURAND, P. (dir.) (1993), </w:t>
      </w:r>
      <w:r w:rsidRPr="0068129A">
        <w:rPr>
          <w:i/>
        </w:rPr>
        <w:t>Enjeux actuels de la formation professionnelle</w:t>
      </w:r>
      <w:r w:rsidRPr="008538AF">
        <w:t>,</w:t>
      </w:r>
      <w:r w:rsidRPr="008538AF">
        <w:rPr>
          <w:color w:val="000000"/>
          <w:lang w:eastAsia="fr-FR" w:bidi="fr-FR"/>
        </w:rPr>
        <w:t xml:space="preserve"> Québec, Institut québécois de recherche sur la culture (</w:t>
      </w:r>
      <w:hyperlink r:id="rId21" w:history="1">
        <w:r w:rsidRPr="00C23795">
          <w:rPr>
            <w:rStyle w:val="Lienhypertexte"/>
            <w:i/>
            <w:lang w:eastAsia="fr-FR" w:bidi="fr-FR"/>
          </w:rPr>
          <w:t>Questions de culture n° 19</w:t>
        </w:r>
      </w:hyperlink>
      <w:r w:rsidRPr="008538AF">
        <w:rPr>
          <w:color w:val="000000"/>
          <w:lang w:eastAsia="fr-FR" w:bidi="fr-FR"/>
        </w:rPr>
        <w:t>).</w:t>
      </w:r>
    </w:p>
    <w:p w:rsidR="005224BE" w:rsidRPr="008538AF" w:rsidRDefault="005224BE" w:rsidP="005224BE">
      <w:pPr>
        <w:spacing w:before="120" w:after="120"/>
        <w:jc w:val="both"/>
      </w:pPr>
      <w:r w:rsidRPr="008538AF">
        <w:rPr>
          <w:color w:val="000000"/>
          <w:lang w:eastAsia="fr-FR" w:bidi="fr-FR"/>
        </w:rPr>
        <w:t xml:space="preserve">DULAC, G. (1993), </w:t>
      </w:r>
      <w:r w:rsidRPr="00C23795">
        <w:rPr>
          <w:i/>
        </w:rPr>
        <w:t>La paternité : les transformations sociales r</w:t>
      </w:r>
      <w:r w:rsidRPr="00C23795">
        <w:rPr>
          <w:i/>
        </w:rPr>
        <w:t>é</w:t>
      </w:r>
      <w:r w:rsidRPr="00C23795">
        <w:rPr>
          <w:i/>
        </w:rPr>
        <w:t>centes</w:t>
      </w:r>
      <w:r w:rsidRPr="008538AF">
        <w:t xml:space="preserve">, </w:t>
      </w:r>
      <w:r w:rsidRPr="008538AF">
        <w:rPr>
          <w:color w:val="000000"/>
          <w:lang w:eastAsia="fr-FR" w:bidi="fr-FR"/>
        </w:rPr>
        <w:t>Québec, Conseil de la famille, (« Études et recherches » n°</w:t>
      </w:r>
      <w:r>
        <w:rPr>
          <w:color w:val="000000"/>
          <w:lang w:eastAsia="fr-FR" w:bidi="fr-FR"/>
        </w:rPr>
        <w:t> </w:t>
      </w:r>
      <w:r w:rsidRPr="008538AF">
        <w:rPr>
          <w:color w:val="000000"/>
          <w:lang w:eastAsia="fr-FR" w:bidi="fr-FR"/>
        </w:rPr>
        <w:t>4).</w:t>
      </w:r>
    </w:p>
    <w:p w:rsidR="005224BE" w:rsidRPr="008538AF" w:rsidRDefault="005224BE" w:rsidP="005224BE">
      <w:pPr>
        <w:spacing w:before="120" w:after="120"/>
        <w:jc w:val="both"/>
      </w:pPr>
      <w:r w:rsidRPr="008538AF">
        <w:t xml:space="preserve">FRÉCHET, G. et BERNIER, M. (1991), </w:t>
      </w:r>
      <w:r w:rsidRPr="00C23795">
        <w:rPr>
          <w:i/>
          <w:color w:val="000000"/>
          <w:lang w:eastAsia="fr-FR" w:bidi="fr-FR"/>
        </w:rPr>
        <w:t>Les personnes moyenn</w:t>
      </w:r>
      <w:r w:rsidRPr="00C23795">
        <w:rPr>
          <w:i/>
          <w:color w:val="000000"/>
          <w:lang w:eastAsia="fr-FR" w:bidi="fr-FR"/>
        </w:rPr>
        <w:t>e</w:t>
      </w:r>
      <w:r w:rsidRPr="00C23795">
        <w:rPr>
          <w:i/>
          <w:color w:val="000000"/>
          <w:lang w:eastAsia="fr-FR" w:bidi="fr-FR"/>
        </w:rPr>
        <w:t>ment scolarisées et la précarité de l’emploi : une analyse des données de l’Enquête sur l’activité</w:t>
      </w:r>
      <w:r w:rsidRPr="008538AF">
        <w:rPr>
          <w:color w:val="000000"/>
          <w:lang w:eastAsia="fr-FR" w:bidi="fr-FR"/>
        </w:rPr>
        <w:t>,</w:t>
      </w:r>
      <w:r w:rsidRPr="008538AF">
        <w:t xml:space="preserve"> Québec, Institut québécois de recherche sur la culture (rapport de recherche).</w:t>
      </w:r>
    </w:p>
    <w:p w:rsidR="005224BE" w:rsidRPr="008538AF" w:rsidRDefault="005224BE" w:rsidP="005224BE">
      <w:pPr>
        <w:spacing w:before="120" w:after="120"/>
        <w:jc w:val="both"/>
      </w:pPr>
      <w:r w:rsidRPr="008538AF">
        <w:rPr>
          <w:color w:val="000000"/>
          <w:lang w:eastAsia="fr-FR" w:bidi="fr-FR"/>
        </w:rPr>
        <w:t xml:space="preserve">FRÉCHET, G., LANGLOIS, S. et BERNIER, M. (1990), </w:t>
      </w:r>
      <w:r w:rsidRPr="00C23795">
        <w:rPr>
          <w:i/>
        </w:rPr>
        <w:t>Situ</w:t>
      </w:r>
      <w:r w:rsidRPr="00C23795">
        <w:rPr>
          <w:i/>
        </w:rPr>
        <w:t>a</w:t>
      </w:r>
      <w:r w:rsidRPr="00C23795">
        <w:rPr>
          <w:i/>
        </w:rPr>
        <w:t>tions d’adaptation au marché du travail</w:t>
      </w:r>
      <w:r w:rsidRPr="008538AF">
        <w:t>.</w:t>
      </w:r>
      <w:r w:rsidRPr="008538AF">
        <w:rPr>
          <w:color w:val="000000"/>
          <w:lang w:eastAsia="fr-FR" w:bidi="fr-FR"/>
        </w:rPr>
        <w:t xml:space="preserve"> Communication présentée au Colloque de l’ACSALF, Québec.</w:t>
      </w:r>
    </w:p>
    <w:p w:rsidR="005224BE" w:rsidRPr="008538AF" w:rsidRDefault="005224BE" w:rsidP="005224BE">
      <w:pPr>
        <w:spacing w:before="120" w:after="120"/>
        <w:jc w:val="both"/>
      </w:pPr>
      <w:r w:rsidRPr="008538AF">
        <w:rPr>
          <w:color w:val="000000"/>
          <w:lang w:eastAsia="fr-FR" w:bidi="fr-FR"/>
        </w:rPr>
        <w:t xml:space="preserve">GALLAND, O. (1984), </w:t>
      </w:r>
      <w:r w:rsidRPr="00C23795">
        <w:rPr>
          <w:i/>
        </w:rPr>
        <w:t>Les jeunes</w:t>
      </w:r>
      <w:r w:rsidRPr="008538AF">
        <w:t>,</w:t>
      </w:r>
      <w:r w:rsidRPr="008538AF">
        <w:rPr>
          <w:color w:val="000000"/>
          <w:lang w:eastAsia="fr-FR" w:bidi="fr-FR"/>
        </w:rPr>
        <w:t xml:space="preserve"> Paris, La Découverte.</w:t>
      </w:r>
    </w:p>
    <w:p w:rsidR="005224BE" w:rsidRPr="008538AF" w:rsidRDefault="005224BE" w:rsidP="005224BE">
      <w:pPr>
        <w:spacing w:before="120" w:after="120"/>
        <w:jc w:val="both"/>
      </w:pPr>
      <w:r>
        <w:rPr>
          <w:color w:val="000000"/>
          <w:lang w:eastAsia="fr-FR" w:bidi="fr-FR"/>
        </w:rPr>
        <w:t>GAUTHIER, M. (???</w:t>
      </w:r>
      <w:r w:rsidRPr="008538AF">
        <w:rPr>
          <w:color w:val="000000"/>
          <w:lang w:eastAsia="fr-FR" w:bidi="fr-FR"/>
        </w:rPr>
        <w:t>?), « Les jeunes Québécois faiblement scol</w:t>
      </w:r>
      <w:r w:rsidRPr="008538AF">
        <w:rPr>
          <w:color w:val="000000"/>
          <w:lang w:eastAsia="fr-FR" w:bidi="fr-FR"/>
        </w:rPr>
        <w:t>a</w:t>
      </w:r>
      <w:r w:rsidRPr="008538AF">
        <w:rPr>
          <w:color w:val="000000"/>
          <w:lang w:eastAsia="fr-FR" w:bidi="fr-FR"/>
        </w:rPr>
        <w:t xml:space="preserve">risés et le monde du travail », dans Pierre Dandurand, dir., </w:t>
      </w:r>
      <w:r w:rsidRPr="00ED4994">
        <w:rPr>
          <w:i/>
        </w:rPr>
        <w:t>op. cit</w:t>
      </w:r>
      <w:r w:rsidRPr="008538AF">
        <w:t>.,</w:t>
      </w:r>
      <w:r w:rsidRPr="008538AF">
        <w:rPr>
          <w:color w:val="000000"/>
          <w:lang w:eastAsia="fr-FR" w:bidi="fr-FR"/>
        </w:rPr>
        <w:t xml:space="preserve"> p. 51-86.</w:t>
      </w:r>
    </w:p>
    <w:p w:rsidR="005224BE" w:rsidRPr="008538AF" w:rsidRDefault="005224BE" w:rsidP="005224BE">
      <w:pPr>
        <w:spacing w:before="120" w:after="120"/>
        <w:jc w:val="both"/>
      </w:pPr>
      <w:r w:rsidRPr="008538AF">
        <w:rPr>
          <w:color w:val="000000"/>
          <w:lang w:eastAsia="fr-FR" w:bidi="fr-FR"/>
        </w:rPr>
        <w:t xml:space="preserve">GAUTHIER, M. (1991), </w:t>
      </w:r>
      <w:r w:rsidRPr="00C23795">
        <w:rPr>
          <w:i/>
        </w:rPr>
        <w:t>L’insertion de la jeunesse canadienne en emploi</w:t>
      </w:r>
      <w:r w:rsidRPr="008538AF">
        <w:t xml:space="preserve">, </w:t>
      </w:r>
      <w:r w:rsidRPr="008538AF">
        <w:rPr>
          <w:color w:val="000000"/>
          <w:lang w:eastAsia="fr-FR" w:bidi="fr-FR"/>
        </w:rPr>
        <w:t>Québec, Institut québécois de recherche sur la culture (rapport de recherche).</w:t>
      </w:r>
    </w:p>
    <w:p w:rsidR="005224BE" w:rsidRDefault="005224BE" w:rsidP="005224BE">
      <w:pPr>
        <w:spacing w:before="120" w:after="120"/>
        <w:jc w:val="both"/>
        <w:rPr>
          <w:color w:val="000000"/>
          <w:lang w:eastAsia="fr-FR" w:bidi="fr-FR"/>
        </w:rPr>
      </w:pPr>
      <w:r>
        <w:rPr>
          <w:color w:val="000000"/>
          <w:lang w:eastAsia="fr-FR" w:bidi="fr-FR"/>
        </w:rPr>
        <w:t>[91]</w:t>
      </w:r>
    </w:p>
    <w:p w:rsidR="005224BE" w:rsidRPr="0019350F" w:rsidRDefault="005224BE" w:rsidP="005224BE">
      <w:pPr>
        <w:spacing w:before="120" w:after="120"/>
        <w:jc w:val="both"/>
        <w:rPr>
          <w:color w:val="000000"/>
          <w:lang w:eastAsia="fr-FR" w:bidi="fr-FR"/>
        </w:rPr>
      </w:pPr>
      <w:r w:rsidRPr="0019350F">
        <w:rPr>
          <w:color w:val="000000"/>
          <w:lang w:eastAsia="fr-FR" w:bidi="fr-FR"/>
        </w:rPr>
        <w:t xml:space="preserve">GAUTHIER, M. (1990), </w:t>
      </w:r>
      <w:r w:rsidRPr="0019350F">
        <w:rPr>
          <w:i/>
          <w:color w:val="000000"/>
          <w:lang w:eastAsia="fr-FR" w:bidi="fr-FR"/>
        </w:rPr>
        <w:t>L'insertion de la jeunesse québécoise en emploi</w:t>
      </w:r>
      <w:r w:rsidRPr="0019350F">
        <w:rPr>
          <w:color w:val="000000"/>
          <w:lang w:eastAsia="fr-FR" w:bidi="fr-FR"/>
        </w:rPr>
        <w:t>, Québec, Institut québécois de r</w:t>
      </w:r>
      <w:r w:rsidRPr="0019350F">
        <w:rPr>
          <w:color w:val="000000"/>
          <w:lang w:eastAsia="fr-FR" w:bidi="fr-FR"/>
        </w:rPr>
        <w:t>e</w:t>
      </w:r>
      <w:r w:rsidRPr="0019350F">
        <w:rPr>
          <w:color w:val="000000"/>
          <w:lang w:eastAsia="fr-FR" w:bidi="fr-FR"/>
        </w:rPr>
        <w:t>cherche sur la culture (rapport de recherche).</w:t>
      </w:r>
    </w:p>
    <w:p w:rsidR="005224BE" w:rsidRPr="0019350F" w:rsidRDefault="005224BE" w:rsidP="005224BE">
      <w:pPr>
        <w:spacing w:before="120" w:after="120"/>
        <w:jc w:val="both"/>
        <w:rPr>
          <w:color w:val="000000"/>
          <w:lang w:eastAsia="fr-FR" w:bidi="fr-FR"/>
        </w:rPr>
      </w:pPr>
      <w:r w:rsidRPr="0019350F">
        <w:rPr>
          <w:color w:val="000000"/>
          <w:lang w:eastAsia="fr-FR" w:bidi="fr-FR"/>
        </w:rPr>
        <w:t xml:space="preserve">GAUTHIER, M. et Mercier, L. (1993), </w:t>
      </w:r>
      <w:r w:rsidRPr="00C23795">
        <w:rPr>
          <w:i/>
          <w:color w:val="000000"/>
          <w:lang w:eastAsia="fr-FR" w:bidi="fr-FR"/>
        </w:rPr>
        <w:t>La pauvreté : le cas des jeunes</w:t>
      </w:r>
      <w:r w:rsidRPr="0019350F">
        <w:rPr>
          <w:color w:val="000000"/>
          <w:lang w:eastAsia="fr-FR" w:bidi="fr-FR"/>
        </w:rPr>
        <w:t>, Québec, Institut québécois de recherche sur la culture (rapport de recherche).</w:t>
      </w:r>
    </w:p>
    <w:p w:rsidR="005224BE" w:rsidRPr="0019350F" w:rsidRDefault="005224BE" w:rsidP="005224BE">
      <w:pPr>
        <w:spacing w:before="120" w:after="120"/>
        <w:jc w:val="both"/>
        <w:rPr>
          <w:color w:val="000000"/>
          <w:lang w:eastAsia="fr-FR" w:bidi="fr-FR"/>
        </w:rPr>
      </w:pPr>
      <w:r w:rsidRPr="0019350F">
        <w:rPr>
          <w:color w:val="000000"/>
          <w:lang w:eastAsia="fr-FR" w:bidi="fr-FR"/>
        </w:rPr>
        <w:t>GUILLOTEAU, J.-F. (1994), «</w:t>
      </w:r>
      <w:r>
        <w:rPr>
          <w:color w:val="000000"/>
          <w:lang w:eastAsia="fr-FR" w:bidi="fr-FR"/>
        </w:rPr>
        <w:t> </w:t>
      </w:r>
      <w:r w:rsidRPr="0019350F">
        <w:rPr>
          <w:color w:val="000000"/>
          <w:lang w:eastAsia="fr-FR" w:bidi="fr-FR"/>
        </w:rPr>
        <w:t>Conditions de travail contenues dans les conventions collectives en 1983</w:t>
      </w:r>
      <w:r>
        <w:rPr>
          <w:color w:val="000000"/>
          <w:lang w:eastAsia="fr-FR" w:bidi="fr-FR"/>
        </w:rPr>
        <w:t> </w:t>
      </w:r>
      <w:r w:rsidRPr="0019350F">
        <w:rPr>
          <w:color w:val="000000"/>
          <w:lang w:eastAsia="fr-FR" w:bidi="fr-FR"/>
        </w:rPr>
        <w:t xml:space="preserve">», </w:t>
      </w:r>
      <w:r w:rsidRPr="00C23795">
        <w:rPr>
          <w:i/>
          <w:color w:val="000000"/>
          <w:lang w:eastAsia="fr-FR" w:bidi="fr-FR"/>
        </w:rPr>
        <w:t>Le marché du travail</w:t>
      </w:r>
      <w:r w:rsidRPr="0019350F">
        <w:rPr>
          <w:color w:val="000000"/>
          <w:lang w:eastAsia="fr-FR" w:bidi="fr-FR"/>
        </w:rPr>
        <w:t>, Vol.</w:t>
      </w:r>
      <w:r>
        <w:rPr>
          <w:color w:val="000000"/>
          <w:lang w:eastAsia="fr-FR" w:bidi="fr-FR"/>
        </w:rPr>
        <w:t> </w:t>
      </w:r>
      <w:r w:rsidRPr="0019350F">
        <w:rPr>
          <w:color w:val="000000"/>
          <w:lang w:eastAsia="fr-FR" w:bidi="fr-FR"/>
        </w:rPr>
        <w:t>5, n°</w:t>
      </w:r>
      <w:r>
        <w:rPr>
          <w:color w:val="000000"/>
          <w:lang w:eastAsia="fr-FR" w:bidi="fr-FR"/>
        </w:rPr>
        <w:t> </w:t>
      </w:r>
      <w:r w:rsidRPr="0019350F">
        <w:rPr>
          <w:color w:val="000000"/>
          <w:lang w:eastAsia="fr-FR" w:bidi="fr-FR"/>
        </w:rPr>
        <w:t>3, mars, p. 79.</w:t>
      </w:r>
    </w:p>
    <w:p w:rsidR="005224BE" w:rsidRPr="0019350F" w:rsidRDefault="005224BE" w:rsidP="005224BE">
      <w:pPr>
        <w:spacing w:before="120" w:after="120"/>
        <w:jc w:val="both"/>
        <w:rPr>
          <w:color w:val="000000"/>
          <w:lang w:eastAsia="fr-FR" w:bidi="fr-FR"/>
        </w:rPr>
      </w:pPr>
      <w:r w:rsidRPr="0019350F">
        <w:rPr>
          <w:color w:val="000000"/>
          <w:lang w:eastAsia="fr-FR" w:bidi="fr-FR"/>
        </w:rPr>
        <w:t>KOSTERS, M. H. (1990), «</w:t>
      </w:r>
      <w:r>
        <w:rPr>
          <w:color w:val="000000"/>
          <w:lang w:eastAsia="fr-FR" w:bidi="fr-FR"/>
        </w:rPr>
        <w:t> </w:t>
      </w:r>
      <w:r w:rsidRPr="0019350F">
        <w:rPr>
          <w:color w:val="000000"/>
          <w:lang w:eastAsia="fr-FR" w:bidi="fr-FR"/>
        </w:rPr>
        <w:t>Schooling, Work Exp</w:t>
      </w:r>
      <w:r>
        <w:rPr>
          <w:color w:val="000000"/>
          <w:lang w:eastAsia="fr-FR" w:bidi="fr-FR"/>
        </w:rPr>
        <w:t>e</w:t>
      </w:r>
      <w:r w:rsidRPr="0019350F">
        <w:rPr>
          <w:color w:val="000000"/>
          <w:lang w:eastAsia="fr-FR" w:bidi="fr-FR"/>
        </w:rPr>
        <w:t>rience, and Wage Trends</w:t>
      </w:r>
      <w:r>
        <w:rPr>
          <w:color w:val="000000"/>
          <w:lang w:eastAsia="fr-FR" w:bidi="fr-FR"/>
        </w:rPr>
        <w:t> </w:t>
      </w:r>
      <w:r w:rsidRPr="0019350F">
        <w:rPr>
          <w:color w:val="000000"/>
          <w:lang w:eastAsia="fr-FR" w:bidi="fr-FR"/>
        </w:rPr>
        <w:t xml:space="preserve">», </w:t>
      </w:r>
      <w:r w:rsidRPr="0019350F">
        <w:rPr>
          <w:i/>
          <w:color w:val="000000"/>
          <w:lang w:eastAsia="fr-FR" w:bidi="fr-FR"/>
        </w:rPr>
        <w:t>American Economic Review</w:t>
      </w:r>
      <w:r w:rsidRPr="0019350F">
        <w:rPr>
          <w:color w:val="000000"/>
          <w:lang w:eastAsia="fr-FR" w:bidi="fr-FR"/>
        </w:rPr>
        <w:t>, Vol.</w:t>
      </w:r>
      <w:r>
        <w:rPr>
          <w:color w:val="000000"/>
          <w:lang w:eastAsia="fr-FR" w:bidi="fr-FR"/>
        </w:rPr>
        <w:t> </w:t>
      </w:r>
      <w:r w:rsidRPr="0019350F">
        <w:rPr>
          <w:color w:val="000000"/>
          <w:lang w:eastAsia="fr-FR" w:bidi="fr-FR"/>
        </w:rPr>
        <w:t>80, n°</w:t>
      </w:r>
      <w:r>
        <w:rPr>
          <w:color w:val="000000"/>
          <w:lang w:eastAsia="fr-FR" w:bidi="fr-FR"/>
        </w:rPr>
        <w:t> </w:t>
      </w:r>
      <w:r w:rsidRPr="0019350F">
        <w:rPr>
          <w:color w:val="000000"/>
          <w:lang w:eastAsia="fr-FR" w:bidi="fr-FR"/>
        </w:rPr>
        <w:t>2, mai, p. 308-312.</w:t>
      </w:r>
    </w:p>
    <w:p w:rsidR="005224BE" w:rsidRPr="0019350F" w:rsidRDefault="005224BE" w:rsidP="005224BE">
      <w:pPr>
        <w:spacing w:before="120" w:after="120"/>
        <w:jc w:val="both"/>
        <w:rPr>
          <w:color w:val="000000"/>
          <w:lang w:eastAsia="fr-FR" w:bidi="fr-FR"/>
        </w:rPr>
      </w:pPr>
      <w:r w:rsidRPr="0019350F">
        <w:rPr>
          <w:color w:val="000000"/>
          <w:lang w:eastAsia="fr-FR" w:bidi="fr-FR"/>
        </w:rPr>
        <w:t>LANGLOIS, S. (1993), «</w:t>
      </w:r>
      <w:r>
        <w:rPr>
          <w:color w:val="000000"/>
          <w:lang w:eastAsia="fr-FR" w:bidi="fr-FR"/>
        </w:rPr>
        <w:t> </w:t>
      </w:r>
      <w:r w:rsidRPr="00C23795">
        <w:rPr>
          <w:i/>
          <w:color w:val="000000"/>
          <w:lang w:eastAsia="fr-FR" w:bidi="fr-FR"/>
        </w:rPr>
        <w:t>Le niveau de vie des familles : déclass</w:t>
      </w:r>
      <w:r w:rsidRPr="00C23795">
        <w:rPr>
          <w:i/>
          <w:color w:val="000000"/>
          <w:lang w:eastAsia="fr-FR" w:bidi="fr-FR"/>
        </w:rPr>
        <w:t>e</w:t>
      </w:r>
      <w:r w:rsidRPr="00C23795">
        <w:rPr>
          <w:i/>
          <w:color w:val="000000"/>
          <w:lang w:eastAsia="fr-FR" w:bidi="fr-FR"/>
        </w:rPr>
        <w:t>ment et effet de génération </w:t>
      </w:r>
      <w:r w:rsidRPr="0019350F">
        <w:rPr>
          <w:color w:val="000000"/>
          <w:lang w:eastAsia="fr-FR" w:bidi="fr-FR"/>
        </w:rPr>
        <w:t>», communication présentée au 2e Symp</w:t>
      </w:r>
      <w:r w:rsidRPr="0019350F">
        <w:rPr>
          <w:color w:val="000000"/>
          <w:lang w:eastAsia="fr-FR" w:bidi="fr-FR"/>
        </w:rPr>
        <w:t>o</w:t>
      </w:r>
      <w:r w:rsidRPr="0019350F">
        <w:rPr>
          <w:color w:val="000000"/>
          <w:lang w:eastAsia="fr-FR" w:bidi="fr-FR"/>
        </w:rPr>
        <w:t>sium québécois sur la famille, Trois-Rivières.</w:t>
      </w:r>
    </w:p>
    <w:p w:rsidR="005224BE" w:rsidRPr="0019350F" w:rsidRDefault="005224BE" w:rsidP="005224BE">
      <w:pPr>
        <w:spacing w:before="120" w:after="120"/>
        <w:jc w:val="both"/>
        <w:rPr>
          <w:color w:val="000000"/>
          <w:lang w:eastAsia="fr-FR" w:bidi="fr-FR"/>
        </w:rPr>
      </w:pPr>
      <w:r w:rsidRPr="0019350F">
        <w:rPr>
          <w:color w:val="000000"/>
          <w:lang w:eastAsia="fr-FR" w:bidi="fr-FR"/>
        </w:rPr>
        <w:t>LANGLOIS, S. (1985), «</w:t>
      </w:r>
      <w:r>
        <w:rPr>
          <w:color w:val="000000"/>
          <w:lang w:eastAsia="fr-FR" w:bidi="fr-FR"/>
        </w:rPr>
        <w:t> </w:t>
      </w:r>
      <w:r w:rsidRPr="0019350F">
        <w:rPr>
          <w:color w:val="000000"/>
          <w:lang w:eastAsia="fr-FR" w:bidi="fr-FR"/>
        </w:rPr>
        <w:t>Les rigidités sociales et l'insertion des jeunes dans la société québécoise</w:t>
      </w:r>
      <w:r>
        <w:rPr>
          <w:color w:val="000000"/>
          <w:lang w:eastAsia="fr-FR" w:bidi="fr-FR"/>
        </w:rPr>
        <w:t> </w:t>
      </w:r>
      <w:r w:rsidRPr="0019350F">
        <w:rPr>
          <w:color w:val="000000"/>
          <w:lang w:eastAsia="fr-FR" w:bidi="fr-FR"/>
        </w:rPr>
        <w:t xml:space="preserve">», dans F. Dumont (dir.), </w:t>
      </w:r>
      <w:hyperlink r:id="rId22" w:history="1">
        <w:r w:rsidRPr="0019350F">
          <w:rPr>
            <w:rStyle w:val="Lienhypertexte"/>
            <w:i/>
            <w:lang w:eastAsia="fr-FR" w:bidi="fr-FR"/>
          </w:rPr>
          <w:t>Une soci</w:t>
        </w:r>
        <w:r w:rsidRPr="0019350F">
          <w:rPr>
            <w:rStyle w:val="Lienhypertexte"/>
            <w:i/>
            <w:lang w:eastAsia="fr-FR" w:bidi="fr-FR"/>
          </w:rPr>
          <w:t>é</w:t>
        </w:r>
        <w:r w:rsidRPr="0019350F">
          <w:rPr>
            <w:rStyle w:val="Lienhypertexte"/>
            <w:i/>
            <w:lang w:eastAsia="fr-FR" w:bidi="fr-FR"/>
          </w:rPr>
          <w:t>té des jeunes ?</w:t>
        </w:r>
      </w:hyperlink>
      <w:r w:rsidRPr="0019350F">
        <w:rPr>
          <w:i/>
          <w:color w:val="000000"/>
          <w:lang w:eastAsia="fr-FR" w:bidi="fr-FR"/>
        </w:rPr>
        <w:t>,</w:t>
      </w:r>
      <w:r w:rsidRPr="0019350F">
        <w:rPr>
          <w:color w:val="000000"/>
          <w:lang w:eastAsia="fr-FR" w:bidi="fr-FR"/>
        </w:rPr>
        <w:t xml:space="preserve"> Québec, Institut québécois de r</w:t>
      </w:r>
      <w:r w:rsidRPr="0019350F">
        <w:rPr>
          <w:color w:val="000000"/>
          <w:lang w:eastAsia="fr-FR" w:bidi="fr-FR"/>
        </w:rPr>
        <w:t>e</w:t>
      </w:r>
      <w:r w:rsidRPr="0019350F">
        <w:rPr>
          <w:color w:val="000000"/>
          <w:lang w:eastAsia="fr-FR" w:bidi="fr-FR"/>
        </w:rPr>
        <w:t>cherche sur la culture, p. 301-323.</w:t>
      </w:r>
    </w:p>
    <w:p w:rsidR="005224BE" w:rsidRPr="0019350F" w:rsidRDefault="005224BE" w:rsidP="005224BE">
      <w:pPr>
        <w:spacing w:before="120" w:after="120"/>
        <w:jc w:val="both"/>
        <w:rPr>
          <w:color w:val="000000"/>
          <w:lang w:eastAsia="fr-FR" w:bidi="fr-FR"/>
        </w:rPr>
      </w:pPr>
      <w:r w:rsidRPr="0019350F">
        <w:rPr>
          <w:color w:val="000000"/>
          <w:lang w:eastAsia="fr-FR" w:bidi="fr-FR"/>
        </w:rPr>
        <w:t>LE BRAS, H. (1983),</w:t>
      </w:r>
      <w:r>
        <w:rPr>
          <w:color w:val="000000"/>
          <w:lang w:eastAsia="fr-FR" w:bidi="fr-FR"/>
        </w:rPr>
        <w:t xml:space="preserve"> </w:t>
      </w:r>
      <w:r w:rsidRPr="0019350F">
        <w:rPr>
          <w:color w:val="000000"/>
          <w:lang w:eastAsia="fr-FR" w:bidi="fr-FR"/>
        </w:rPr>
        <w:t>«</w:t>
      </w:r>
      <w:r>
        <w:rPr>
          <w:color w:val="000000"/>
          <w:lang w:eastAsia="fr-FR" w:bidi="fr-FR"/>
        </w:rPr>
        <w:t> </w:t>
      </w:r>
      <w:r w:rsidRPr="0019350F">
        <w:rPr>
          <w:color w:val="000000"/>
          <w:lang w:eastAsia="fr-FR" w:bidi="fr-FR"/>
        </w:rPr>
        <w:t>L'interminable adolescence ou les ruses de la famille</w:t>
      </w:r>
      <w:r>
        <w:rPr>
          <w:color w:val="000000"/>
          <w:lang w:eastAsia="fr-FR" w:bidi="fr-FR"/>
        </w:rPr>
        <w:t> </w:t>
      </w:r>
      <w:r w:rsidRPr="0019350F">
        <w:rPr>
          <w:color w:val="000000"/>
          <w:lang w:eastAsia="fr-FR" w:bidi="fr-FR"/>
        </w:rPr>
        <w:t xml:space="preserve">», </w:t>
      </w:r>
      <w:r w:rsidRPr="0019350F">
        <w:rPr>
          <w:i/>
          <w:color w:val="000000"/>
          <w:lang w:eastAsia="fr-FR" w:bidi="fr-FR"/>
        </w:rPr>
        <w:t>Le Débat</w:t>
      </w:r>
      <w:r w:rsidRPr="0019350F">
        <w:rPr>
          <w:color w:val="000000"/>
          <w:lang w:eastAsia="fr-FR" w:bidi="fr-FR"/>
        </w:rPr>
        <w:t>, n°</w:t>
      </w:r>
      <w:r>
        <w:rPr>
          <w:color w:val="000000"/>
          <w:lang w:eastAsia="fr-FR" w:bidi="fr-FR"/>
        </w:rPr>
        <w:t> </w:t>
      </w:r>
      <w:r w:rsidRPr="0019350F">
        <w:rPr>
          <w:color w:val="000000"/>
          <w:lang w:eastAsia="fr-FR" w:bidi="fr-FR"/>
        </w:rPr>
        <w:t>25, mai, p. 118-125.</w:t>
      </w:r>
    </w:p>
    <w:p w:rsidR="005224BE" w:rsidRPr="0019350F" w:rsidRDefault="005224BE" w:rsidP="005224BE">
      <w:pPr>
        <w:spacing w:before="120" w:after="120"/>
        <w:jc w:val="both"/>
        <w:rPr>
          <w:color w:val="000000"/>
          <w:lang w:eastAsia="fr-FR" w:bidi="fr-FR"/>
        </w:rPr>
      </w:pPr>
      <w:r w:rsidRPr="0019350F">
        <w:rPr>
          <w:color w:val="000000"/>
          <w:lang w:eastAsia="fr-FR" w:bidi="fr-FR"/>
        </w:rPr>
        <w:t>LEONARD, J. S. et JACOBSON, L. (1990), «</w:t>
      </w:r>
      <w:r>
        <w:rPr>
          <w:color w:val="000000"/>
          <w:lang w:eastAsia="fr-FR" w:bidi="fr-FR"/>
        </w:rPr>
        <w:t> </w:t>
      </w:r>
      <w:r w:rsidRPr="0019350F">
        <w:rPr>
          <w:color w:val="000000"/>
          <w:lang w:eastAsia="fr-FR" w:bidi="fr-FR"/>
        </w:rPr>
        <w:t>Earnings Inequal</w:t>
      </w:r>
      <w:r w:rsidRPr="0019350F">
        <w:rPr>
          <w:color w:val="000000"/>
          <w:lang w:eastAsia="fr-FR" w:bidi="fr-FR"/>
        </w:rPr>
        <w:t>i</w:t>
      </w:r>
      <w:r w:rsidRPr="0019350F">
        <w:rPr>
          <w:color w:val="000000"/>
          <w:lang w:eastAsia="fr-FR" w:bidi="fr-FR"/>
        </w:rPr>
        <w:t>ty and Job Turnover</w:t>
      </w:r>
      <w:r>
        <w:rPr>
          <w:color w:val="000000"/>
          <w:lang w:eastAsia="fr-FR" w:bidi="fr-FR"/>
        </w:rPr>
        <w:t> </w:t>
      </w:r>
      <w:r w:rsidRPr="0019350F">
        <w:rPr>
          <w:color w:val="000000"/>
          <w:lang w:eastAsia="fr-FR" w:bidi="fr-FR"/>
        </w:rPr>
        <w:t xml:space="preserve">», </w:t>
      </w:r>
      <w:r w:rsidRPr="0019350F">
        <w:rPr>
          <w:i/>
          <w:color w:val="000000"/>
          <w:lang w:eastAsia="fr-FR" w:bidi="fr-FR"/>
        </w:rPr>
        <w:t>American Economic R</w:t>
      </w:r>
      <w:r w:rsidRPr="0019350F">
        <w:rPr>
          <w:i/>
          <w:color w:val="000000"/>
          <w:lang w:eastAsia="fr-FR" w:bidi="fr-FR"/>
        </w:rPr>
        <w:t>e</w:t>
      </w:r>
      <w:r w:rsidRPr="0019350F">
        <w:rPr>
          <w:i/>
          <w:color w:val="000000"/>
          <w:lang w:eastAsia="fr-FR" w:bidi="fr-FR"/>
        </w:rPr>
        <w:t>view</w:t>
      </w:r>
      <w:r w:rsidRPr="0019350F">
        <w:rPr>
          <w:color w:val="000000"/>
          <w:lang w:eastAsia="fr-FR" w:bidi="fr-FR"/>
        </w:rPr>
        <w:t>, Vol.</w:t>
      </w:r>
      <w:r>
        <w:rPr>
          <w:color w:val="000000"/>
          <w:lang w:eastAsia="fr-FR" w:bidi="fr-FR"/>
        </w:rPr>
        <w:t> </w:t>
      </w:r>
      <w:r w:rsidRPr="0019350F">
        <w:rPr>
          <w:color w:val="000000"/>
          <w:lang w:eastAsia="fr-FR" w:bidi="fr-FR"/>
        </w:rPr>
        <w:t>80, n°</w:t>
      </w:r>
      <w:r>
        <w:rPr>
          <w:color w:val="000000"/>
          <w:lang w:eastAsia="fr-FR" w:bidi="fr-FR"/>
        </w:rPr>
        <w:t> </w:t>
      </w:r>
      <w:r w:rsidRPr="0019350F">
        <w:rPr>
          <w:color w:val="000000"/>
          <w:lang w:eastAsia="fr-FR" w:bidi="fr-FR"/>
        </w:rPr>
        <w:t>2, mai, p. 298-302.</w:t>
      </w:r>
    </w:p>
    <w:p w:rsidR="005224BE" w:rsidRPr="0019350F" w:rsidRDefault="005224BE" w:rsidP="005224BE">
      <w:pPr>
        <w:spacing w:before="120" w:after="120"/>
        <w:jc w:val="both"/>
        <w:rPr>
          <w:color w:val="000000"/>
          <w:lang w:eastAsia="fr-FR" w:bidi="fr-FR"/>
        </w:rPr>
      </w:pPr>
      <w:r w:rsidRPr="0019350F">
        <w:rPr>
          <w:color w:val="000000"/>
          <w:lang w:eastAsia="fr-FR" w:bidi="fr-FR"/>
        </w:rPr>
        <w:t>MERCIER, L. (1983), «</w:t>
      </w:r>
      <w:r>
        <w:rPr>
          <w:color w:val="000000"/>
          <w:lang w:eastAsia="fr-FR" w:bidi="fr-FR"/>
        </w:rPr>
        <w:t> </w:t>
      </w:r>
      <w:r w:rsidRPr="00C23795">
        <w:rPr>
          <w:i/>
          <w:color w:val="000000"/>
          <w:lang w:eastAsia="fr-FR" w:bidi="fr-FR"/>
        </w:rPr>
        <w:t>La famille soutien des jeunes adultes et des parents vieillissants : une réalité nouvelle </w:t>
      </w:r>
      <w:r w:rsidRPr="0019350F">
        <w:rPr>
          <w:color w:val="000000"/>
          <w:lang w:eastAsia="fr-FR" w:bidi="fr-FR"/>
        </w:rPr>
        <w:t>», communication pr</w:t>
      </w:r>
      <w:r w:rsidRPr="0019350F">
        <w:rPr>
          <w:color w:val="000000"/>
          <w:lang w:eastAsia="fr-FR" w:bidi="fr-FR"/>
        </w:rPr>
        <w:t>é</w:t>
      </w:r>
      <w:r w:rsidRPr="0019350F">
        <w:rPr>
          <w:color w:val="000000"/>
          <w:lang w:eastAsia="fr-FR" w:bidi="fr-FR"/>
        </w:rPr>
        <w:t>sentée au 2</w:t>
      </w:r>
      <w:r w:rsidRPr="0019350F">
        <w:rPr>
          <w:color w:val="000000"/>
          <w:vertAlign w:val="superscript"/>
          <w:lang w:eastAsia="fr-FR" w:bidi="fr-FR"/>
        </w:rPr>
        <w:t>e</w:t>
      </w:r>
      <w:r w:rsidRPr="0019350F">
        <w:rPr>
          <w:color w:val="000000"/>
          <w:lang w:eastAsia="fr-FR" w:bidi="fr-FR"/>
        </w:rPr>
        <w:t xml:space="preserve"> Symposium québécois sur la fami</w:t>
      </w:r>
      <w:r w:rsidRPr="0019350F">
        <w:rPr>
          <w:color w:val="000000"/>
          <w:lang w:eastAsia="fr-FR" w:bidi="fr-FR"/>
        </w:rPr>
        <w:t>l</w:t>
      </w:r>
      <w:r w:rsidRPr="0019350F">
        <w:rPr>
          <w:color w:val="000000"/>
          <w:lang w:eastAsia="fr-FR" w:bidi="fr-FR"/>
        </w:rPr>
        <w:t>le, Trois-Rivières.</w:t>
      </w:r>
    </w:p>
    <w:p w:rsidR="005224BE" w:rsidRPr="0019350F" w:rsidRDefault="005224BE" w:rsidP="005224BE">
      <w:pPr>
        <w:spacing w:before="120" w:after="120"/>
        <w:jc w:val="both"/>
        <w:rPr>
          <w:color w:val="000000"/>
          <w:lang w:eastAsia="fr-FR" w:bidi="fr-FR"/>
        </w:rPr>
      </w:pPr>
      <w:r w:rsidRPr="0019350F">
        <w:rPr>
          <w:color w:val="000000"/>
          <w:lang w:eastAsia="fr-FR" w:bidi="fr-FR"/>
        </w:rPr>
        <w:t xml:space="preserve">MINISTÈRE DE LA MAIN-D'ŒUVRE ET DE LA SÉCURITÉ DU REVENU (1990), </w:t>
      </w:r>
      <w:r w:rsidRPr="00C23795">
        <w:rPr>
          <w:i/>
          <w:color w:val="000000"/>
          <w:lang w:eastAsia="fr-FR" w:bidi="fr-FR"/>
        </w:rPr>
        <w:t>La pauvreté au Qu</w:t>
      </w:r>
      <w:r w:rsidRPr="00C23795">
        <w:rPr>
          <w:i/>
          <w:color w:val="000000"/>
          <w:lang w:eastAsia="fr-FR" w:bidi="fr-FR"/>
        </w:rPr>
        <w:t>é</w:t>
      </w:r>
      <w:r w:rsidRPr="00C23795">
        <w:rPr>
          <w:i/>
          <w:color w:val="000000"/>
          <w:lang w:eastAsia="fr-FR" w:bidi="fr-FR"/>
        </w:rPr>
        <w:t>bec, 1973-1986</w:t>
      </w:r>
      <w:r w:rsidRPr="0019350F">
        <w:rPr>
          <w:color w:val="000000"/>
          <w:lang w:eastAsia="fr-FR" w:bidi="fr-FR"/>
        </w:rPr>
        <w:t xml:space="preserve">, </w:t>
      </w:r>
      <w:r w:rsidRPr="00C23795">
        <w:rPr>
          <w:i/>
          <w:color w:val="000000"/>
          <w:lang w:eastAsia="fr-FR" w:bidi="fr-FR"/>
        </w:rPr>
        <w:t>Les faits saillants</w:t>
      </w:r>
      <w:r w:rsidRPr="0019350F">
        <w:rPr>
          <w:color w:val="000000"/>
          <w:lang w:eastAsia="fr-FR" w:bidi="fr-FR"/>
        </w:rPr>
        <w:t>, Gouvernement du Québec.</w:t>
      </w:r>
    </w:p>
    <w:p w:rsidR="005224BE" w:rsidRPr="0019350F" w:rsidRDefault="005224BE" w:rsidP="005224BE">
      <w:pPr>
        <w:spacing w:before="120" w:after="120"/>
        <w:jc w:val="both"/>
        <w:rPr>
          <w:color w:val="000000"/>
          <w:lang w:eastAsia="fr-FR" w:bidi="fr-FR"/>
        </w:rPr>
      </w:pPr>
      <w:r w:rsidRPr="0019350F">
        <w:rPr>
          <w:color w:val="000000"/>
          <w:lang w:eastAsia="fr-FR" w:bidi="fr-FR"/>
        </w:rPr>
        <w:t>MUCHEMBLED, R. (1990), «Il faut bien que jeunesse se passe! Des royau</w:t>
      </w:r>
      <w:r w:rsidRPr="0019350F">
        <w:rPr>
          <w:color w:val="000000"/>
          <w:lang w:eastAsia="fr-FR" w:bidi="fr-FR"/>
        </w:rPr>
        <w:softHyphen/>
        <w:t>mes de jeunesse à l'invention de l'ad</w:t>
      </w:r>
      <w:r w:rsidRPr="0019350F">
        <w:rPr>
          <w:color w:val="000000"/>
          <w:lang w:eastAsia="fr-FR" w:bidi="fr-FR"/>
        </w:rPr>
        <w:t>o</w:t>
      </w:r>
      <w:r w:rsidRPr="0019350F">
        <w:rPr>
          <w:color w:val="000000"/>
          <w:lang w:eastAsia="fr-FR" w:bidi="fr-FR"/>
        </w:rPr>
        <w:t>lescence (XV</w:t>
      </w:r>
      <w:r w:rsidRPr="0019350F">
        <w:rPr>
          <w:color w:val="000000"/>
          <w:vertAlign w:val="superscript"/>
          <w:lang w:eastAsia="fr-FR" w:bidi="fr-FR"/>
        </w:rPr>
        <w:t>e</w:t>
      </w:r>
      <w:r>
        <w:rPr>
          <w:color w:val="000000"/>
          <w:lang w:eastAsia="fr-FR" w:bidi="fr-FR"/>
        </w:rPr>
        <w:t>-XVIII</w:t>
      </w:r>
      <w:r w:rsidRPr="0019350F">
        <w:rPr>
          <w:color w:val="000000"/>
          <w:vertAlign w:val="superscript"/>
          <w:lang w:eastAsia="fr-FR" w:bidi="fr-FR"/>
        </w:rPr>
        <w:t>e</w:t>
      </w:r>
      <w:r w:rsidRPr="0019350F">
        <w:rPr>
          <w:color w:val="000000"/>
          <w:lang w:eastAsia="fr-FR" w:bidi="fr-FR"/>
        </w:rPr>
        <w:t xml:space="preserve"> siècle)», dans R. Levasseur, </w:t>
      </w:r>
      <w:r w:rsidRPr="0019350F">
        <w:rPr>
          <w:i/>
          <w:color w:val="000000"/>
          <w:lang w:eastAsia="fr-FR" w:bidi="fr-FR"/>
        </w:rPr>
        <w:t>De la sociabilité, Spéc</w:t>
      </w:r>
      <w:r w:rsidRPr="0019350F">
        <w:rPr>
          <w:i/>
          <w:color w:val="000000"/>
          <w:lang w:eastAsia="fr-FR" w:bidi="fr-FR"/>
        </w:rPr>
        <w:t>i</w:t>
      </w:r>
      <w:r w:rsidRPr="0019350F">
        <w:rPr>
          <w:i/>
          <w:color w:val="000000"/>
          <w:lang w:eastAsia="fr-FR" w:bidi="fr-FR"/>
        </w:rPr>
        <w:t>ficité et mutations</w:t>
      </w:r>
      <w:r w:rsidRPr="0019350F">
        <w:rPr>
          <w:color w:val="000000"/>
          <w:lang w:eastAsia="fr-FR" w:bidi="fr-FR"/>
        </w:rPr>
        <w:t>, Montréal, Boréal, p. 19-38.</w:t>
      </w:r>
    </w:p>
    <w:p w:rsidR="005224BE" w:rsidRPr="0019350F" w:rsidRDefault="005224BE" w:rsidP="005224BE">
      <w:pPr>
        <w:spacing w:before="120" w:after="120"/>
        <w:jc w:val="both"/>
        <w:rPr>
          <w:color w:val="000000"/>
          <w:lang w:eastAsia="fr-FR" w:bidi="fr-FR"/>
        </w:rPr>
      </w:pPr>
      <w:r w:rsidRPr="0019350F">
        <w:rPr>
          <w:color w:val="000000"/>
          <w:lang w:eastAsia="fr-FR" w:bidi="fr-FR"/>
        </w:rPr>
        <w:t xml:space="preserve">MYLES, J., G., PICOT ET T. W. (1988), </w:t>
      </w:r>
      <w:r w:rsidRPr="0019350F">
        <w:rPr>
          <w:i/>
          <w:color w:val="000000"/>
          <w:lang w:eastAsia="fr-FR" w:bidi="fr-FR"/>
        </w:rPr>
        <w:t>Les salaires et les e</w:t>
      </w:r>
      <w:r w:rsidRPr="0019350F">
        <w:rPr>
          <w:i/>
          <w:color w:val="000000"/>
          <w:lang w:eastAsia="fr-FR" w:bidi="fr-FR"/>
        </w:rPr>
        <w:t>m</w:t>
      </w:r>
      <w:r w:rsidRPr="0019350F">
        <w:rPr>
          <w:i/>
          <w:color w:val="000000"/>
          <w:lang w:eastAsia="fr-FR" w:bidi="fr-FR"/>
        </w:rPr>
        <w:t>plois au cours des années 1980 : Évolution des salaires des jeunes et déclin de la classe moyenne</w:t>
      </w:r>
      <w:r w:rsidRPr="0019350F">
        <w:rPr>
          <w:color w:val="000000"/>
          <w:lang w:eastAsia="fr-FR" w:bidi="fr-FR"/>
        </w:rPr>
        <w:t>, Ottawa, Statistique Canada (études an</w:t>
      </w:r>
      <w:r w:rsidRPr="0019350F">
        <w:rPr>
          <w:color w:val="000000"/>
          <w:lang w:eastAsia="fr-FR" w:bidi="fr-FR"/>
        </w:rPr>
        <w:t>a</w:t>
      </w:r>
      <w:r w:rsidRPr="0019350F">
        <w:rPr>
          <w:color w:val="000000"/>
          <w:lang w:eastAsia="fr-FR" w:bidi="fr-FR"/>
        </w:rPr>
        <w:t>lytiques).</w:t>
      </w:r>
    </w:p>
    <w:p w:rsidR="005224BE" w:rsidRPr="008538AF" w:rsidRDefault="005224BE" w:rsidP="005224BE">
      <w:pPr>
        <w:spacing w:before="120" w:after="120"/>
        <w:jc w:val="both"/>
      </w:pPr>
      <w:r w:rsidRPr="0019350F">
        <w:rPr>
          <w:color w:val="000000"/>
          <w:szCs w:val="18"/>
        </w:rPr>
        <w:t>NOLL, HEINZ-HERBERT et   LANGLOIS, S. (1994), «</w:t>
      </w:r>
      <w:r>
        <w:rPr>
          <w:color w:val="000000"/>
          <w:szCs w:val="18"/>
        </w:rPr>
        <w:t> </w:t>
      </w:r>
      <w:r w:rsidRPr="0019350F">
        <w:rPr>
          <w:color w:val="000000"/>
          <w:szCs w:val="18"/>
        </w:rPr>
        <w:t>E</w:t>
      </w:r>
      <w:r w:rsidRPr="0019350F">
        <w:rPr>
          <w:color w:val="000000"/>
          <w:szCs w:val="18"/>
        </w:rPr>
        <w:t>m</w:t>
      </w:r>
      <w:r w:rsidRPr="0019350F">
        <w:rPr>
          <w:color w:val="000000"/>
          <w:szCs w:val="18"/>
        </w:rPr>
        <w:t>ployment and Labour-Market Change</w:t>
      </w:r>
      <w:r>
        <w:rPr>
          <w:color w:val="000000"/>
          <w:szCs w:val="18"/>
        </w:rPr>
        <w:t> </w:t>
      </w:r>
      <w:r w:rsidRPr="0019350F">
        <w:rPr>
          <w:color w:val="000000"/>
          <w:szCs w:val="18"/>
        </w:rPr>
        <w:t>: Toward Two Models of Growth</w:t>
      </w:r>
      <w:r>
        <w:rPr>
          <w:color w:val="000000"/>
          <w:szCs w:val="18"/>
        </w:rPr>
        <w:t> </w:t>
      </w:r>
      <w:r w:rsidRPr="0019350F">
        <w:rPr>
          <w:color w:val="000000"/>
          <w:szCs w:val="18"/>
        </w:rPr>
        <w:t xml:space="preserve">», dans Simon Langlois et al., </w:t>
      </w:r>
      <w:r w:rsidRPr="0019350F">
        <w:rPr>
          <w:i/>
          <w:iCs/>
          <w:color w:val="000000"/>
          <w:szCs w:val="18"/>
        </w:rPr>
        <w:t>Convergence or Divergence ? Comparing</w:t>
      </w:r>
      <w:r>
        <w:rPr>
          <w:iCs/>
          <w:color w:val="000000"/>
          <w:szCs w:val="18"/>
        </w:rPr>
        <w:t xml:space="preserve"> </w:t>
      </w:r>
      <w:r>
        <w:rPr>
          <w:color w:val="000000"/>
          <w:lang w:eastAsia="fr-FR" w:bidi="fr-FR"/>
        </w:rPr>
        <w:t xml:space="preserve">[92] </w:t>
      </w:r>
      <w:r w:rsidRPr="00ED4994">
        <w:rPr>
          <w:i/>
        </w:rPr>
        <w:t>Recent Social Trends in Industrial Societies</w:t>
      </w:r>
      <w:r w:rsidRPr="008538AF">
        <w:t>,</w:t>
      </w:r>
      <w:r w:rsidRPr="008538AF">
        <w:rPr>
          <w:color w:val="000000"/>
          <w:lang w:eastAsia="fr-FR" w:bidi="fr-FR"/>
        </w:rPr>
        <w:t xml:space="preserve"> Fran</w:t>
      </w:r>
      <w:r w:rsidRPr="008538AF">
        <w:rPr>
          <w:color w:val="000000"/>
          <w:lang w:eastAsia="fr-FR" w:bidi="fr-FR"/>
        </w:rPr>
        <w:t>c</w:t>
      </w:r>
      <w:r w:rsidRPr="008538AF">
        <w:rPr>
          <w:color w:val="000000"/>
          <w:lang w:eastAsia="fr-FR" w:bidi="fr-FR"/>
        </w:rPr>
        <w:t>fort et Montréal, Campus Verlag et McGill-Queen’s University Press, p. 89-113.</w:t>
      </w:r>
    </w:p>
    <w:p w:rsidR="005224BE" w:rsidRPr="008538AF" w:rsidRDefault="005224BE" w:rsidP="005224BE">
      <w:pPr>
        <w:spacing w:before="120" w:after="120"/>
        <w:jc w:val="both"/>
      </w:pPr>
      <w:r w:rsidRPr="008538AF">
        <w:rPr>
          <w:color w:val="000000"/>
          <w:lang w:eastAsia="fr-FR" w:bidi="fr-FR"/>
        </w:rPr>
        <w:t xml:space="preserve">OSTERMAN, P. (1980), </w:t>
      </w:r>
      <w:r w:rsidRPr="00ED4994">
        <w:rPr>
          <w:i/>
        </w:rPr>
        <w:t>Getting Started, The Youth Labor Ma</w:t>
      </w:r>
      <w:r w:rsidRPr="00ED4994">
        <w:rPr>
          <w:i/>
        </w:rPr>
        <w:t>r</w:t>
      </w:r>
      <w:r w:rsidRPr="00ED4994">
        <w:rPr>
          <w:i/>
        </w:rPr>
        <w:t>ket</w:t>
      </w:r>
      <w:r w:rsidRPr="008538AF">
        <w:t xml:space="preserve">, </w:t>
      </w:r>
      <w:r w:rsidRPr="008538AF">
        <w:rPr>
          <w:color w:val="000000"/>
          <w:lang w:eastAsia="fr-FR" w:bidi="fr-FR"/>
        </w:rPr>
        <w:t>Cambridge and London, The MIT Press.</w:t>
      </w:r>
    </w:p>
    <w:p w:rsidR="005224BE" w:rsidRPr="008538AF" w:rsidRDefault="005224BE" w:rsidP="005224BE">
      <w:pPr>
        <w:spacing w:before="120" w:after="120"/>
        <w:jc w:val="both"/>
      </w:pPr>
      <w:r w:rsidRPr="008538AF">
        <w:rPr>
          <w:color w:val="000000"/>
          <w:lang w:eastAsia="fr-FR" w:bidi="fr-FR"/>
        </w:rPr>
        <w:t xml:space="preserve">PES, J. et BLANCHET, A.-M. (1988), « La rémunération à double ou à multiples paliers dans les conventions collectives en vigueur au Québec », </w:t>
      </w:r>
      <w:r w:rsidRPr="00C23795">
        <w:rPr>
          <w:i/>
        </w:rPr>
        <w:t>Le marché du travail</w:t>
      </w:r>
      <w:r w:rsidRPr="008538AF">
        <w:t>,</w:t>
      </w:r>
      <w:r w:rsidRPr="008538AF">
        <w:rPr>
          <w:color w:val="000000"/>
          <w:lang w:eastAsia="fr-FR" w:bidi="fr-FR"/>
        </w:rPr>
        <w:t xml:space="preserve"> mars </w:t>
      </w:r>
      <w:r>
        <w:rPr>
          <w:color w:val="000000"/>
          <w:lang w:eastAsia="fr-FR" w:bidi="fr-FR"/>
        </w:rPr>
        <w:t>1988</w:t>
      </w:r>
      <w:r w:rsidRPr="008538AF">
        <w:rPr>
          <w:color w:val="000000"/>
          <w:lang w:eastAsia="fr-FR" w:bidi="fr-FR"/>
        </w:rPr>
        <w:t>, p. 79-89.</w:t>
      </w:r>
    </w:p>
    <w:p w:rsidR="005224BE" w:rsidRPr="008538AF" w:rsidRDefault="005224BE" w:rsidP="005224BE">
      <w:pPr>
        <w:spacing w:before="120" w:after="120"/>
        <w:jc w:val="both"/>
      </w:pPr>
      <w:r w:rsidRPr="008538AF">
        <w:rPr>
          <w:color w:val="000000"/>
          <w:lang w:eastAsia="fr-FR" w:bidi="fr-FR"/>
        </w:rPr>
        <w:t>ROBERTSON, M. (1985), « Long-term Unemployment in the C</w:t>
      </w:r>
      <w:r w:rsidRPr="008538AF">
        <w:rPr>
          <w:color w:val="000000"/>
          <w:lang w:eastAsia="fr-FR" w:bidi="fr-FR"/>
        </w:rPr>
        <w:t>a</w:t>
      </w:r>
      <w:r w:rsidRPr="008538AF">
        <w:rPr>
          <w:color w:val="000000"/>
          <w:lang w:eastAsia="fr-FR" w:bidi="fr-FR"/>
        </w:rPr>
        <w:t xml:space="preserve">nadian Labor Market : A Longitudinal Perspective », </w:t>
      </w:r>
      <w:r w:rsidRPr="00ED4994">
        <w:rPr>
          <w:i/>
        </w:rPr>
        <w:t>American Jou</w:t>
      </w:r>
      <w:r w:rsidRPr="00ED4994">
        <w:rPr>
          <w:i/>
        </w:rPr>
        <w:t>r</w:t>
      </w:r>
      <w:r w:rsidRPr="00ED4994">
        <w:rPr>
          <w:i/>
        </w:rPr>
        <w:t>nal of Economi</w:t>
      </w:r>
      <w:r>
        <w:rPr>
          <w:i/>
        </w:rPr>
        <w:t>c</w:t>
      </w:r>
      <w:r w:rsidRPr="00ED4994">
        <w:rPr>
          <w:i/>
        </w:rPr>
        <w:t>s and Sociology</w:t>
      </w:r>
      <w:r w:rsidRPr="008538AF">
        <w:t>,</w:t>
      </w:r>
      <w:r w:rsidRPr="008538AF">
        <w:rPr>
          <w:color w:val="000000"/>
          <w:lang w:eastAsia="fr-FR" w:bidi="fr-FR"/>
        </w:rPr>
        <w:t xml:space="preserve"> Vol.</w:t>
      </w:r>
      <w:r>
        <w:rPr>
          <w:color w:val="000000"/>
          <w:lang w:eastAsia="fr-FR" w:bidi="fr-FR"/>
        </w:rPr>
        <w:t> </w:t>
      </w:r>
      <w:r w:rsidRPr="008538AF">
        <w:rPr>
          <w:color w:val="000000"/>
          <w:lang w:eastAsia="fr-FR" w:bidi="fr-FR"/>
        </w:rPr>
        <w:t>45, n°</w:t>
      </w:r>
      <w:r>
        <w:rPr>
          <w:color w:val="000000"/>
          <w:lang w:eastAsia="fr-FR" w:bidi="fr-FR"/>
        </w:rPr>
        <w:t> </w:t>
      </w:r>
      <w:r w:rsidRPr="008538AF">
        <w:rPr>
          <w:color w:val="000000"/>
          <w:lang w:eastAsia="fr-FR" w:bidi="fr-FR"/>
        </w:rPr>
        <w:t>3, juillet, p. 277-289.</w:t>
      </w:r>
    </w:p>
    <w:p w:rsidR="005224BE" w:rsidRPr="008538AF" w:rsidRDefault="005224BE" w:rsidP="005224BE">
      <w:pPr>
        <w:spacing w:before="120" w:after="120"/>
        <w:jc w:val="both"/>
      </w:pPr>
      <w:r w:rsidRPr="008538AF">
        <w:rPr>
          <w:color w:val="000000"/>
          <w:lang w:eastAsia="fr-FR" w:bidi="fr-FR"/>
        </w:rPr>
        <w:t xml:space="preserve">STATISTIQUE CANADA (1989), </w:t>
      </w:r>
      <w:r w:rsidRPr="00C23795">
        <w:rPr>
          <w:i/>
        </w:rPr>
        <w:t>Enquête sur l’activité</w:t>
      </w:r>
      <w:r w:rsidRPr="008538AF">
        <w:t>,</w:t>
      </w:r>
      <w:r w:rsidRPr="008538AF">
        <w:rPr>
          <w:color w:val="000000"/>
          <w:lang w:eastAsia="fr-FR" w:bidi="fr-FR"/>
        </w:rPr>
        <w:t xml:space="preserve"> Ottawa, Fichier longitudinal 1986-1987.</w:t>
      </w:r>
    </w:p>
    <w:p w:rsidR="005224BE" w:rsidRPr="008538AF" w:rsidRDefault="005224BE" w:rsidP="005224BE">
      <w:pPr>
        <w:spacing w:before="120" w:after="120"/>
        <w:jc w:val="both"/>
      </w:pPr>
      <w:r w:rsidRPr="008538AF">
        <w:rPr>
          <w:color w:val="000000"/>
          <w:lang w:eastAsia="fr-FR" w:bidi="fr-FR"/>
        </w:rPr>
        <w:t xml:space="preserve">STATISTIQUE CANADA, </w:t>
      </w:r>
      <w:r w:rsidRPr="00C23795">
        <w:rPr>
          <w:i/>
        </w:rPr>
        <w:t>La population active</w:t>
      </w:r>
      <w:r w:rsidRPr="008538AF">
        <w:t>,</w:t>
      </w:r>
      <w:r w:rsidRPr="008538AF">
        <w:rPr>
          <w:color w:val="000000"/>
          <w:lang w:eastAsia="fr-FR" w:bidi="fr-FR"/>
        </w:rPr>
        <w:t xml:space="preserve"> Ottawa, cat. 70-001 ; </w:t>
      </w:r>
      <w:r w:rsidRPr="008538AF">
        <w:t>Moyennes annuelles de la population active,</w:t>
      </w:r>
      <w:r w:rsidRPr="008538AF">
        <w:rPr>
          <w:color w:val="000000"/>
          <w:lang w:eastAsia="fr-FR" w:bidi="fr-FR"/>
        </w:rPr>
        <w:t xml:space="preserve"> Ottawa, 1975-1983, </w:t>
      </w:r>
      <w:r w:rsidRPr="008538AF">
        <w:t>1981-1988,</w:t>
      </w:r>
      <w:r w:rsidRPr="008538AF">
        <w:rPr>
          <w:color w:val="000000"/>
          <w:lang w:eastAsia="fr-FR" w:bidi="fr-FR"/>
        </w:rPr>
        <w:t xml:space="preserve"> cat. </w:t>
      </w:r>
      <w:r w:rsidRPr="008538AF">
        <w:t>71-529 ; 1990,</w:t>
      </w:r>
      <w:r w:rsidRPr="008538AF">
        <w:rPr>
          <w:color w:val="000000"/>
          <w:lang w:eastAsia="fr-FR" w:bidi="fr-FR"/>
        </w:rPr>
        <w:t xml:space="preserve"> 1991,1992, cat. 71-220.</w:t>
      </w:r>
    </w:p>
    <w:p w:rsidR="005224BE" w:rsidRDefault="005224BE" w:rsidP="005224BE">
      <w:pPr>
        <w:spacing w:before="120" w:after="120"/>
        <w:jc w:val="both"/>
        <w:rPr>
          <w:color w:val="000000"/>
          <w:lang w:eastAsia="fr-FR" w:bidi="fr-FR"/>
        </w:rPr>
      </w:pPr>
    </w:p>
    <w:p w:rsidR="005224BE" w:rsidRDefault="005224BE" w:rsidP="005224BE">
      <w:pPr>
        <w:spacing w:before="120" w:after="120"/>
        <w:jc w:val="both"/>
        <w:rPr>
          <w:color w:val="000000"/>
          <w:lang w:eastAsia="fr-FR" w:bidi="fr-FR"/>
        </w:rPr>
      </w:pPr>
      <w:r w:rsidRPr="008538AF">
        <w:rPr>
          <w:color w:val="000000"/>
          <w:lang w:eastAsia="fr-FR" w:bidi="fr-FR"/>
        </w:rPr>
        <w:t xml:space="preserve">ZOUALI, S. (1991), </w:t>
      </w:r>
      <w:r w:rsidRPr="00C23795">
        <w:rPr>
          <w:i/>
        </w:rPr>
        <w:t>Analyse descriptive de l’évolution de la pa</w:t>
      </w:r>
      <w:r w:rsidRPr="00C23795">
        <w:rPr>
          <w:i/>
        </w:rPr>
        <w:t>u</w:t>
      </w:r>
      <w:r w:rsidRPr="00C23795">
        <w:rPr>
          <w:i/>
        </w:rPr>
        <w:t>vreté au Québec et dans les autres régions canadiennes, 1973-1988</w:t>
      </w:r>
      <w:r w:rsidRPr="008538AF">
        <w:t>,</w:t>
      </w:r>
      <w:r w:rsidRPr="008538AF">
        <w:rPr>
          <w:color w:val="000000"/>
          <w:lang w:eastAsia="fr-FR" w:bidi="fr-FR"/>
        </w:rPr>
        <w:t xml:space="preserve"> Québec, ministère de la Main-d’œuvre, de la Sécurité du revenu et de la Formation professionnelle.</w:t>
      </w:r>
    </w:p>
    <w:p w:rsidR="005224BE" w:rsidRDefault="005224BE" w:rsidP="005224BE">
      <w:pPr>
        <w:spacing w:before="120" w:after="120"/>
        <w:jc w:val="both"/>
        <w:rPr>
          <w:color w:val="000000"/>
          <w:lang w:eastAsia="fr-FR" w:bidi="fr-FR"/>
        </w:rPr>
      </w:pPr>
    </w:p>
    <w:sectPr w:rsidR="005224BE" w:rsidSect="005224BE">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C4B" w:rsidRDefault="006E0C4B">
      <w:r>
        <w:separator/>
      </w:r>
    </w:p>
  </w:endnote>
  <w:endnote w:type="continuationSeparator" w:id="0">
    <w:p w:rsidR="006E0C4B" w:rsidRDefault="006E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C4B" w:rsidRDefault="006E0C4B">
      <w:pPr>
        <w:ind w:firstLine="0"/>
      </w:pPr>
      <w:r>
        <w:separator/>
      </w:r>
    </w:p>
  </w:footnote>
  <w:footnote w:type="continuationSeparator" w:id="0">
    <w:p w:rsidR="006E0C4B" w:rsidRDefault="006E0C4B">
      <w:pPr>
        <w:ind w:firstLine="0"/>
      </w:pPr>
      <w:r>
        <w:separator/>
      </w:r>
    </w:p>
  </w:footnote>
  <w:footnote w:id="1">
    <w:p w:rsidR="005224BE" w:rsidRDefault="005224BE" w:rsidP="005224BE">
      <w:pPr>
        <w:pStyle w:val="Notedebasdepage"/>
      </w:pPr>
      <w:r>
        <w:rPr>
          <w:rStyle w:val="Appelnotedebasdep"/>
        </w:rPr>
        <w:t>*</w:t>
      </w:r>
      <w:r>
        <w:t xml:space="preserve"> </w:t>
      </w:r>
      <w:r>
        <w:tab/>
      </w:r>
      <w:r w:rsidRPr="008538AF">
        <w:rPr>
          <w:lang w:eastAsia="fr-FR" w:bidi="fr-FR"/>
        </w:rPr>
        <w:t>Madeleine Gauthier est chercheure à l’Institut québécois de r</w:t>
      </w:r>
      <w:r w:rsidRPr="008538AF">
        <w:rPr>
          <w:lang w:eastAsia="fr-FR" w:bidi="fr-FR"/>
        </w:rPr>
        <w:t>e</w:t>
      </w:r>
      <w:r w:rsidRPr="008538AF">
        <w:rPr>
          <w:lang w:eastAsia="fr-FR" w:bidi="fr-FR"/>
        </w:rPr>
        <w:t>cherche sur la culture (INRS).</w:t>
      </w:r>
    </w:p>
  </w:footnote>
  <w:footnote w:id="2">
    <w:p w:rsidR="005224BE" w:rsidRDefault="005224BE">
      <w:pPr>
        <w:pStyle w:val="Notedebasdepage"/>
      </w:pPr>
      <w:r>
        <w:rPr>
          <w:rStyle w:val="Appelnotedebasdep"/>
        </w:rPr>
        <w:footnoteRef/>
      </w:r>
      <w:r>
        <w:t xml:space="preserve"> </w:t>
      </w:r>
      <w:r>
        <w:tab/>
      </w:r>
      <w:r w:rsidRPr="008538AF">
        <w:rPr>
          <w:lang w:eastAsia="fr-FR" w:bidi="fr-FR"/>
        </w:rPr>
        <w:t>Des chercheurs s’entendent pour dire que l’accession à un statut professionnel se fait majoritairement après 25 ans (Baudelot, 1988). D’autres font ressortir la lenteur d’insertion professionnelle des jeunes de la fin des années 1970 et des années 1980 (Galland, 1984).</w:t>
      </w:r>
    </w:p>
  </w:footnote>
  <w:footnote w:id="3">
    <w:p w:rsidR="005224BE" w:rsidRDefault="005224BE">
      <w:pPr>
        <w:pStyle w:val="Notedebasdepage"/>
      </w:pPr>
      <w:r>
        <w:rPr>
          <w:rStyle w:val="Appelnotedebasdep"/>
        </w:rPr>
        <w:footnoteRef/>
      </w:r>
      <w:r>
        <w:t xml:space="preserve"> </w:t>
      </w:r>
      <w:r>
        <w:tab/>
      </w:r>
      <w:r w:rsidRPr="008538AF">
        <w:rPr>
          <w:lang w:eastAsia="fr-FR" w:bidi="fr-FR"/>
        </w:rPr>
        <w:t xml:space="preserve">Kosters a constaté, à partir des données du </w:t>
      </w:r>
      <w:r w:rsidRPr="0068129A">
        <w:rPr>
          <w:i/>
          <w:lang w:eastAsia="fr-FR" w:bidi="fr-FR"/>
        </w:rPr>
        <w:t>Current Population Survey</w:t>
      </w:r>
      <w:r w:rsidRPr="008538AF">
        <w:rPr>
          <w:lang w:eastAsia="fr-FR" w:bidi="fr-FR"/>
        </w:rPr>
        <w:t xml:space="preserve"> aux États-Unis, que de 1973 à 1988 les salaires des travailleurs qui avaient douze ans ou moins de scolarité avaient diminué alors que ceux</w:t>
      </w:r>
      <w:r>
        <w:rPr>
          <w:lang w:eastAsia="fr-FR" w:bidi="fr-FR"/>
        </w:rPr>
        <w:t xml:space="preserve"> </w:t>
      </w:r>
      <w:r w:rsidRPr="008538AF">
        <w:rPr>
          <w:lang w:eastAsia="fr-FR" w:bidi="fr-FR"/>
        </w:rPr>
        <w:t>des travailleurs qui avaient seize ans ou plus de scolarité avaient au</w:t>
      </w:r>
      <w:r w:rsidRPr="008538AF">
        <w:rPr>
          <w:lang w:eastAsia="fr-FR" w:bidi="fr-FR"/>
        </w:rPr>
        <w:t>g</w:t>
      </w:r>
      <w:r w:rsidRPr="008538AF">
        <w:rPr>
          <w:lang w:eastAsia="fr-FR" w:bidi="fr-FR"/>
        </w:rPr>
        <w:t>menté (1990 : 309).</w:t>
      </w:r>
    </w:p>
  </w:footnote>
  <w:footnote w:id="4">
    <w:p w:rsidR="005224BE" w:rsidRDefault="005224BE">
      <w:pPr>
        <w:pStyle w:val="Notedebasdepage"/>
      </w:pPr>
      <w:r>
        <w:rPr>
          <w:rStyle w:val="Appelnotedebasdep"/>
        </w:rPr>
        <w:footnoteRef/>
      </w:r>
      <w:r>
        <w:t xml:space="preserve"> </w:t>
      </w:r>
      <w:r>
        <w:tab/>
      </w:r>
      <w:r w:rsidRPr="008538AF">
        <w:rPr>
          <w:lang w:eastAsia="fr-FR" w:bidi="fr-FR"/>
        </w:rPr>
        <w:t>Voir la recherche documentaire de Germain Dulac qui fait état de la définition historique des rôles et des rapports hommes-femmes dans le contexte actuel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4BE" w:rsidRDefault="005224BE" w:rsidP="005224BE">
    <w:pPr>
      <w:pStyle w:val="En-tte"/>
      <w:tabs>
        <w:tab w:val="clear" w:pos="4320"/>
        <w:tab w:val="clear" w:pos="8640"/>
        <w:tab w:val="right" w:pos="7200"/>
        <w:tab w:val="right" w:pos="7920"/>
      </w:tabs>
      <w:ind w:firstLine="0"/>
      <w:rPr>
        <w:rFonts w:ascii="Times New Roman" w:hAnsi="Times New Roman"/>
      </w:rPr>
    </w:pPr>
    <w:r>
      <w:rPr>
        <w:rFonts w:ascii="Times New Roman" w:hAnsi="Times New Roman"/>
      </w:rPr>
      <w:tab/>
      <w:t>Interventions économiques. No 25 : L’emploi en transition. (1994)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E0C4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34</w:t>
    </w:r>
    <w:r>
      <w:rPr>
        <w:rStyle w:val="Numrodepage"/>
        <w:rFonts w:ascii="Times New Roman" w:hAnsi="Times New Roman"/>
      </w:rPr>
      <w:fldChar w:fldCharType="end"/>
    </w:r>
  </w:p>
  <w:p w:rsidR="005224BE" w:rsidRDefault="005224BE">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041"/>
    <w:multiLevelType w:val="multilevel"/>
    <w:tmpl w:val="308CFB54"/>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406C4"/>
    <w:multiLevelType w:val="multilevel"/>
    <w:tmpl w:val="99862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12B6A"/>
    <w:multiLevelType w:val="multilevel"/>
    <w:tmpl w:val="9E908F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751C4"/>
    <w:multiLevelType w:val="multilevel"/>
    <w:tmpl w:val="46C8E2B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57683"/>
    <w:multiLevelType w:val="multilevel"/>
    <w:tmpl w:val="7F0ED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0197B"/>
    <w:multiLevelType w:val="multilevel"/>
    <w:tmpl w:val="63BA5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B496D"/>
    <w:multiLevelType w:val="multilevel"/>
    <w:tmpl w:val="5BECD868"/>
    <w:lvl w:ilvl="0">
      <w:start w:val="19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B6106"/>
    <w:multiLevelType w:val="multilevel"/>
    <w:tmpl w:val="DE5AE7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15A39"/>
    <w:multiLevelType w:val="multilevel"/>
    <w:tmpl w:val="10B08E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E962E0"/>
    <w:multiLevelType w:val="multilevel"/>
    <w:tmpl w:val="F4B2F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61519D"/>
    <w:multiLevelType w:val="multilevel"/>
    <w:tmpl w:val="7A72FF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433FA"/>
    <w:multiLevelType w:val="multilevel"/>
    <w:tmpl w:val="7E16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000DB"/>
    <w:multiLevelType w:val="multilevel"/>
    <w:tmpl w:val="F7C299F6"/>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1C37B5"/>
    <w:multiLevelType w:val="multilevel"/>
    <w:tmpl w:val="B3F2D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B41B05"/>
    <w:multiLevelType w:val="multilevel"/>
    <w:tmpl w:val="70B2BC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D05324"/>
    <w:multiLevelType w:val="multilevel"/>
    <w:tmpl w:val="940E77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AC6840"/>
    <w:multiLevelType w:val="multilevel"/>
    <w:tmpl w:val="3AE0F5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356B2"/>
    <w:multiLevelType w:val="multilevel"/>
    <w:tmpl w:val="66C65B8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4A221A"/>
    <w:multiLevelType w:val="multilevel"/>
    <w:tmpl w:val="0ABC44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A398B"/>
    <w:multiLevelType w:val="multilevel"/>
    <w:tmpl w:val="7EBED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E421E8"/>
    <w:multiLevelType w:val="multilevel"/>
    <w:tmpl w:val="E2E06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08560B"/>
    <w:multiLevelType w:val="multilevel"/>
    <w:tmpl w:val="50A42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7211CD"/>
    <w:multiLevelType w:val="multilevel"/>
    <w:tmpl w:val="559A5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A74AC3"/>
    <w:multiLevelType w:val="multilevel"/>
    <w:tmpl w:val="ADA8A87E"/>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6A6855"/>
    <w:multiLevelType w:val="multilevel"/>
    <w:tmpl w:val="7E8089C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BA6563"/>
    <w:multiLevelType w:val="multilevel"/>
    <w:tmpl w:val="86D62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4672DF"/>
    <w:multiLevelType w:val="multilevel"/>
    <w:tmpl w:val="705A8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8075CD"/>
    <w:multiLevelType w:val="multilevel"/>
    <w:tmpl w:val="360AA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7F4F84"/>
    <w:multiLevelType w:val="hybridMultilevel"/>
    <w:tmpl w:val="ECDE808E"/>
    <w:lvl w:ilvl="0" w:tplc="C04C9E78">
      <w:numFmt w:val="bullet"/>
      <w:lvlText w:val="-"/>
      <w:lvlJc w:val="left"/>
      <w:pPr>
        <w:ind w:left="580" w:hanging="360"/>
      </w:pPr>
      <w:rPr>
        <w:rFonts w:ascii="Times New Roman" w:eastAsia="Times New Roman" w:hAnsi="Times New Roman" w:cs="Times New Roman" w:hint="default"/>
      </w:rPr>
    </w:lvl>
    <w:lvl w:ilvl="1" w:tplc="040C0003" w:tentative="1">
      <w:start w:val="1"/>
      <w:numFmt w:val="bullet"/>
      <w:lvlText w:val="o"/>
      <w:lvlJc w:val="left"/>
      <w:pPr>
        <w:ind w:left="1300" w:hanging="360"/>
      </w:pPr>
      <w:rPr>
        <w:rFonts w:ascii="Courier New" w:hAnsi="Courier New" w:cs="Wingdings"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Wingdings"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Wingdings" w:hint="default"/>
      </w:rPr>
    </w:lvl>
    <w:lvl w:ilvl="8" w:tplc="040C0005" w:tentative="1">
      <w:start w:val="1"/>
      <w:numFmt w:val="bullet"/>
      <w:lvlText w:val=""/>
      <w:lvlJc w:val="left"/>
      <w:pPr>
        <w:ind w:left="6340" w:hanging="360"/>
      </w:pPr>
      <w:rPr>
        <w:rFonts w:ascii="Wingdings" w:hAnsi="Wingdings" w:hint="default"/>
      </w:rPr>
    </w:lvl>
  </w:abstractNum>
  <w:abstractNum w:abstractNumId="30" w15:restartNumberingAfterBreak="0">
    <w:nsid w:val="7AC94E01"/>
    <w:multiLevelType w:val="multilevel"/>
    <w:tmpl w:val="87B217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FF4BEA"/>
    <w:multiLevelType w:val="hybridMultilevel"/>
    <w:tmpl w:val="2F90114E"/>
    <w:lvl w:ilvl="0" w:tplc="981043B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9"/>
  </w:num>
  <w:num w:numId="4">
    <w:abstractNumId w:val="21"/>
  </w:num>
  <w:num w:numId="5">
    <w:abstractNumId w:val="5"/>
  </w:num>
  <w:num w:numId="6">
    <w:abstractNumId w:val="6"/>
  </w:num>
  <w:num w:numId="7">
    <w:abstractNumId w:val="28"/>
  </w:num>
  <w:num w:numId="8">
    <w:abstractNumId w:val="10"/>
  </w:num>
  <w:num w:numId="9">
    <w:abstractNumId w:val="30"/>
  </w:num>
  <w:num w:numId="10">
    <w:abstractNumId w:val="15"/>
  </w:num>
  <w:num w:numId="11">
    <w:abstractNumId w:val="3"/>
  </w:num>
  <w:num w:numId="12">
    <w:abstractNumId w:val="23"/>
  </w:num>
  <w:num w:numId="13">
    <w:abstractNumId w:val="22"/>
  </w:num>
  <w:num w:numId="14">
    <w:abstractNumId w:val="26"/>
  </w:num>
  <w:num w:numId="15">
    <w:abstractNumId w:val="11"/>
  </w:num>
  <w:num w:numId="16">
    <w:abstractNumId w:val="9"/>
  </w:num>
  <w:num w:numId="17">
    <w:abstractNumId w:val="2"/>
  </w:num>
  <w:num w:numId="18">
    <w:abstractNumId w:val="14"/>
  </w:num>
  <w:num w:numId="19">
    <w:abstractNumId w:val="18"/>
  </w:num>
  <w:num w:numId="20">
    <w:abstractNumId w:val="7"/>
  </w:num>
  <w:num w:numId="21">
    <w:abstractNumId w:val="12"/>
  </w:num>
  <w:num w:numId="22">
    <w:abstractNumId w:val="0"/>
  </w:num>
  <w:num w:numId="23">
    <w:abstractNumId w:val="19"/>
  </w:num>
  <w:num w:numId="24">
    <w:abstractNumId w:val="1"/>
  </w:num>
  <w:num w:numId="25">
    <w:abstractNumId w:val="4"/>
  </w:num>
  <w:num w:numId="26">
    <w:abstractNumId w:val="25"/>
  </w:num>
  <w:num w:numId="27">
    <w:abstractNumId w:val="24"/>
  </w:num>
  <w:num w:numId="28">
    <w:abstractNumId w:val="16"/>
  </w:num>
  <w:num w:numId="29">
    <w:abstractNumId w:val="27"/>
  </w:num>
  <w:num w:numId="30">
    <w:abstractNumId w:val="13"/>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224BE"/>
    <w:rsid w:val="005613A8"/>
    <w:rsid w:val="006E0C4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6F2FE54-4A0A-8941-B9EB-C006EBEA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3E0"/>
    <w:pPr>
      <w:ind w:firstLine="360"/>
    </w:pPr>
    <w:rPr>
      <w:rFonts w:ascii="Times New Roman" w:eastAsia="Times New Roman" w:hAnsi="Times New Roman"/>
      <w:sz w:val="28"/>
      <w:lang w:eastAsia="en-US"/>
    </w:rPr>
  </w:style>
  <w:style w:type="paragraph" w:styleId="Titre1">
    <w:name w:val="heading 1"/>
    <w:next w:val="Normal"/>
    <w:link w:val="Titre1Car"/>
    <w:qFormat/>
    <w:rsid w:val="006203E0"/>
    <w:pPr>
      <w:outlineLvl w:val="0"/>
    </w:pPr>
    <w:rPr>
      <w:rFonts w:eastAsia="Times New Roman"/>
      <w:noProof/>
      <w:lang w:eastAsia="en-US"/>
    </w:rPr>
  </w:style>
  <w:style w:type="paragraph" w:styleId="Titre2">
    <w:name w:val="heading 2"/>
    <w:next w:val="Normal"/>
    <w:link w:val="Titre2Car"/>
    <w:qFormat/>
    <w:rsid w:val="006203E0"/>
    <w:pPr>
      <w:outlineLvl w:val="1"/>
    </w:pPr>
    <w:rPr>
      <w:rFonts w:eastAsia="Times New Roman"/>
      <w:noProof/>
      <w:lang w:eastAsia="en-US"/>
    </w:rPr>
  </w:style>
  <w:style w:type="paragraph" w:styleId="Titre3">
    <w:name w:val="heading 3"/>
    <w:next w:val="Normal"/>
    <w:link w:val="Titre3Car"/>
    <w:qFormat/>
    <w:rsid w:val="006203E0"/>
    <w:pPr>
      <w:outlineLvl w:val="2"/>
    </w:pPr>
    <w:rPr>
      <w:rFonts w:eastAsia="Times New Roman"/>
      <w:noProof/>
      <w:lang w:eastAsia="en-US"/>
    </w:rPr>
  </w:style>
  <w:style w:type="paragraph" w:styleId="Titre4">
    <w:name w:val="heading 4"/>
    <w:next w:val="Normal"/>
    <w:link w:val="Titre4Car"/>
    <w:qFormat/>
    <w:rsid w:val="006203E0"/>
    <w:pPr>
      <w:outlineLvl w:val="3"/>
    </w:pPr>
    <w:rPr>
      <w:rFonts w:eastAsia="Times New Roman"/>
      <w:noProof/>
      <w:lang w:eastAsia="en-US"/>
    </w:rPr>
  </w:style>
  <w:style w:type="paragraph" w:styleId="Titre5">
    <w:name w:val="heading 5"/>
    <w:next w:val="Normal"/>
    <w:link w:val="Titre5Car"/>
    <w:qFormat/>
    <w:rsid w:val="006203E0"/>
    <w:pPr>
      <w:outlineLvl w:val="4"/>
    </w:pPr>
    <w:rPr>
      <w:rFonts w:eastAsia="Times New Roman"/>
      <w:noProof/>
      <w:lang w:eastAsia="en-US"/>
    </w:rPr>
  </w:style>
  <w:style w:type="paragraph" w:styleId="Titre6">
    <w:name w:val="heading 6"/>
    <w:next w:val="Normal"/>
    <w:link w:val="Titre6Car"/>
    <w:qFormat/>
    <w:rsid w:val="006203E0"/>
    <w:pPr>
      <w:outlineLvl w:val="5"/>
    </w:pPr>
    <w:rPr>
      <w:rFonts w:eastAsia="Times New Roman"/>
      <w:noProof/>
      <w:lang w:eastAsia="en-US"/>
    </w:rPr>
  </w:style>
  <w:style w:type="paragraph" w:styleId="Titre7">
    <w:name w:val="heading 7"/>
    <w:next w:val="Normal"/>
    <w:link w:val="Titre7Car"/>
    <w:qFormat/>
    <w:rsid w:val="006203E0"/>
    <w:pPr>
      <w:outlineLvl w:val="6"/>
    </w:pPr>
    <w:rPr>
      <w:rFonts w:eastAsia="Times New Roman"/>
      <w:noProof/>
      <w:lang w:eastAsia="en-US"/>
    </w:rPr>
  </w:style>
  <w:style w:type="paragraph" w:styleId="Titre8">
    <w:name w:val="heading 8"/>
    <w:next w:val="Normal"/>
    <w:link w:val="Titre8Car"/>
    <w:qFormat/>
    <w:rsid w:val="006203E0"/>
    <w:pPr>
      <w:outlineLvl w:val="7"/>
    </w:pPr>
    <w:rPr>
      <w:rFonts w:eastAsia="Times New Roman"/>
      <w:noProof/>
      <w:lang w:eastAsia="en-US"/>
    </w:rPr>
  </w:style>
  <w:style w:type="paragraph" w:styleId="Titre9">
    <w:name w:val="heading 9"/>
    <w:next w:val="Normal"/>
    <w:link w:val="Titre9Car"/>
    <w:qFormat/>
    <w:rsid w:val="006203E0"/>
    <w:pPr>
      <w:outlineLvl w:val="8"/>
    </w:pPr>
    <w:rPr>
      <w:rFonts w:eastAsia="Times New Roman"/>
      <w:noProof/>
      <w:lang w:eastAsia="en-US"/>
    </w:rPr>
  </w:style>
  <w:style w:type="character" w:default="1" w:styleId="Policepardfaut">
    <w:name w:val="Default Paragraph Font"/>
    <w:rsid w:val="006203E0"/>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203E0"/>
  </w:style>
  <w:style w:type="character" w:styleId="Appeldenotedefin">
    <w:name w:val="endnote reference"/>
    <w:basedOn w:val="Policepardfaut"/>
    <w:rsid w:val="006203E0"/>
    <w:rPr>
      <w:vertAlign w:val="superscript"/>
    </w:rPr>
  </w:style>
  <w:style w:type="character" w:styleId="Appelnotedebasdep">
    <w:name w:val="footnote reference"/>
    <w:basedOn w:val="Policepardfaut"/>
    <w:autoRedefine/>
    <w:rsid w:val="006203E0"/>
    <w:rPr>
      <w:color w:val="FF0000"/>
      <w:position w:val="6"/>
      <w:sz w:val="20"/>
    </w:rPr>
  </w:style>
  <w:style w:type="paragraph" w:styleId="Grillecouleur-Accent1">
    <w:name w:val="Colorful Grid Accent 1"/>
    <w:basedOn w:val="Normal"/>
    <w:link w:val="Grillecouleur-Accent1Car"/>
    <w:autoRedefine/>
    <w:rsid w:val="00B1670E"/>
    <w:pPr>
      <w:spacing w:before="120" w:after="120"/>
      <w:ind w:left="720"/>
      <w:jc w:val="both"/>
    </w:pPr>
    <w:rPr>
      <w:color w:val="000080"/>
      <w:sz w:val="24"/>
    </w:rPr>
  </w:style>
  <w:style w:type="paragraph" w:customStyle="1" w:styleId="Niveau1">
    <w:name w:val="Niveau 1"/>
    <w:basedOn w:val="Normal"/>
    <w:rsid w:val="006203E0"/>
    <w:pPr>
      <w:ind w:firstLine="0"/>
    </w:pPr>
    <w:rPr>
      <w:b/>
      <w:color w:val="FF0000"/>
      <w:sz w:val="72"/>
    </w:rPr>
  </w:style>
  <w:style w:type="paragraph" w:customStyle="1" w:styleId="Niveau11">
    <w:name w:val="Niveau 1.1"/>
    <w:basedOn w:val="Niveau1"/>
    <w:autoRedefine/>
    <w:rsid w:val="006203E0"/>
    <w:rPr>
      <w:color w:val="008000"/>
      <w:sz w:val="60"/>
    </w:rPr>
  </w:style>
  <w:style w:type="paragraph" w:customStyle="1" w:styleId="Niveau12">
    <w:name w:val="Niveau 1.2"/>
    <w:basedOn w:val="Niveau11"/>
    <w:autoRedefine/>
    <w:rsid w:val="006203E0"/>
    <w:pPr>
      <w:jc w:val="center"/>
    </w:pPr>
    <w:rPr>
      <w:i/>
      <w:color w:val="000080"/>
      <w:sz w:val="36"/>
    </w:rPr>
  </w:style>
  <w:style w:type="paragraph" w:customStyle="1" w:styleId="Niveau2">
    <w:name w:val="Niveau 2"/>
    <w:basedOn w:val="Normal"/>
    <w:rsid w:val="006203E0"/>
    <w:rPr>
      <w:rFonts w:ascii="GillSans" w:hAnsi="GillSans"/>
      <w:sz w:val="20"/>
    </w:rPr>
  </w:style>
  <w:style w:type="paragraph" w:customStyle="1" w:styleId="Niveau3">
    <w:name w:val="Niveau 3"/>
    <w:basedOn w:val="Normal"/>
    <w:autoRedefine/>
    <w:rsid w:val="006203E0"/>
    <w:pPr>
      <w:ind w:left="1080" w:hanging="720"/>
    </w:pPr>
    <w:rPr>
      <w:b/>
    </w:rPr>
  </w:style>
  <w:style w:type="paragraph" w:customStyle="1" w:styleId="Titreniveau1">
    <w:name w:val="Titre niveau 1"/>
    <w:basedOn w:val="Niveau1"/>
    <w:autoRedefine/>
    <w:rsid w:val="006203E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599C"/>
    <w:pPr>
      <w:widowControl w:val="0"/>
      <w:pBdr>
        <w:bottom w:val="none" w:sz="0" w:space="0" w:color="auto"/>
      </w:pBdr>
      <w:spacing w:before="120"/>
      <w:ind w:left="0" w:right="0"/>
    </w:pPr>
    <w:rPr>
      <w:color w:val="auto"/>
    </w:rPr>
  </w:style>
  <w:style w:type="paragraph" w:styleId="Corpsdetexte">
    <w:name w:val="Body Text"/>
    <w:basedOn w:val="Normal"/>
    <w:link w:val="CorpsdetexteCar"/>
    <w:rsid w:val="006203E0"/>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203E0"/>
    <w:pPr>
      <w:tabs>
        <w:tab w:val="center" w:pos="4320"/>
        <w:tab w:val="right" w:pos="8640"/>
      </w:tabs>
    </w:pPr>
    <w:rPr>
      <w:rFonts w:ascii="GillSans" w:hAnsi="GillSans"/>
      <w:sz w:val="20"/>
    </w:rPr>
  </w:style>
  <w:style w:type="paragraph" w:customStyle="1" w:styleId="En-tteimpaire">
    <w:name w:val="En-tÍte impaire"/>
    <w:basedOn w:val="En-tte"/>
    <w:rsid w:val="006203E0"/>
    <w:pPr>
      <w:tabs>
        <w:tab w:val="right" w:pos="8280"/>
        <w:tab w:val="right" w:pos="9000"/>
      </w:tabs>
      <w:ind w:firstLine="0"/>
    </w:pPr>
  </w:style>
  <w:style w:type="paragraph" w:customStyle="1" w:styleId="En-ttepaire">
    <w:name w:val="En-tÍte paire"/>
    <w:basedOn w:val="En-tte"/>
    <w:rsid w:val="006203E0"/>
    <w:pPr>
      <w:tabs>
        <w:tab w:val="left" w:pos="720"/>
      </w:tabs>
      <w:ind w:firstLine="0"/>
    </w:pPr>
  </w:style>
  <w:style w:type="paragraph" w:styleId="Lgende">
    <w:name w:val="caption"/>
    <w:basedOn w:val="Normal"/>
    <w:next w:val="Normal"/>
    <w:qFormat/>
    <w:rsid w:val="006203E0"/>
    <w:pPr>
      <w:spacing w:before="120" w:after="120"/>
    </w:pPr>
    <w:rPr>
      <w:rFonts w:ascii="GillSans" w:hAnsi="GillSans"/>
      <w:b/>
      <w:sz w:val="20"/>
    </w:rPr>
  </w:style>
  <w:style w:type="character" w:styleId="Lienhypertexte">
    <w:name w:val="Hyperlink"/>
    <w:basedOn w:val="Policepardfaut"/>
    <w:uiPriority w:val="99"/>
    <w:rsid w:val="006203E0"/>
    <w:rPr>
      <w:color w:val="0000FF"/>
      <w:u w:val="single"/>
    </w:rPr>
  </w:style>
  <w:style w:type="character" w:styleId="Lienhypertextesuivivisit">
    <w:name w:val="FollowedHyperlink"/>
    <w:basedOn w:val="Policepardfaut"/>
    <w:rsid w:val="006203E0"/>
    <w:rPr>
      <w:color w:val="800080"/>
      <w:u w:val="single"/>
    </w:rPr>
  </w:style>
  <w:style w:type="paragraph" w:customStyle="1" w:styleId="Niveau10">
    <w:name w:val="Niveau 1.0"/>
    <w:basedOn w:val="Niveau11"/>
    <w:autoRedefine/>
    <w:rsid w:val="006203E0"/>
    <w:pPr>
      <w:jc w:val="center"/>
    </w:pPr>
    <w:rPr>
      <w:b w:val="0"/>
      <w:sz w:val="48"/>
    </w:rPr>
  </w:style>
  <w:style w:type="paragraph" w:customStyle="1" w:styleId="Niveau13">
    <w:name w:val="Niveau 1.3"/>
    <w:basedOn w:val="Niveau12"/>
    <w:autoRedefine/>
    <w:rsid w:val="006203E0"/>
    <w:rPr>
      <w:b w:val="0"/>
      <w:i w:val="0"/>
      <w:color w:val="800080"/>
      <w:sz w:val="48"/>
    </w:rPr>
  </w:style>
  <w:style w:type="paragraph" w:styleId="Notedebasdepage">
    <w:name w:val="footnote text"/>
    <w:basedOn w:val="Normal"/>
    <w:link w:val="NotedebasdepageCar"/>
    <w:autoRedefine/>
    <w:rsid w:val="00B1670E"/>
    <w:pPr>
      <w:ind w:left="360" w:hanging="360"/>
      <w:jc w:val="both"/>
    </w:pPr>
    <w:rPr>
      <w:color w:val="000000"/>
      <w:sz w:val="24"/>
    </w:rPr>
  </w:style>
  <w:style w:type="character" w:styleId="Numrodepage">
    <w:name w:val="page number"/>
    <w:basedOn w:val="Policepardfaut"/>
    <w:rsid w:val="006203E0"/>
  </w:style>
  <w:style w:type="paragraph" w:styleId="Pieddepage">
    <w:name w:val="footer"/>
    <w:basedOn w:val="Normal"/>
    <w:link w:val="PieddepageCar"/>
    <w:uiPriority w:val="99"/>
    <w:rsid w:val="006203E0"/>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203E0"/>
    <w:pPr>
      <w:ind w:left="20" w:firstLine="400"/>
    </w:pPr>
    <w:rPr>
      <w:rFonts w:ascii="Arial" w:hAnsi="Arial"/>
    </w:rPr>
  </w:style>
  <w:style w:type="paragraph" w:styleId="Retraitcorpsdetexte2">
    <w:name w:val="Body Text Indent 2"/>
    <w:basedOn w:val="Normal"/>
    <w:link w:val="Retraitcorpsdetexte2Car"/>
    <w:rsid w:val="006203E0"/>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203E0"/>
    <w:pPr>
      <w:ind w:left="20" w:firstLine="380"/>
      <w:jc w:val="both"/>
    </w:pPr>
    <w:rPr>
      <w:rFonts w:ascii="Arial" w:hAnsi="Arial"/>
    </w:rPr>
  </w:style>
  <w:style w:type="paragraph" w:customStyle="1" w:styleId="texteenvidence">
    <w:name w:val="texte en évidence"/>
    <w:basedOn w:val="Normal"/>
    <w:rsid w:val="006203E0"/>
    <w:pPr>
      <w:widowControl w:val="0"/>
      <w:jc w:val="both"/>
    </w:pPr>
    <w:rPr>
      <w:rFonts w:ascii="Arial" w:hAnsi="Arial"/>
      <w:b/>
      <w:color w:val="FF0000"/>
    </w:rPr>
  </w:style>
  <w:style w:type="paragraph" w:styleId="Titre">
    <w:name w:val="Title"/>
    <w:basedOn w:val="Normal"/>
    <w:link w:val="TitreCar"/>
    <w:autoRedefine/>
    <w:qFormat/>
    <w:rsid w:val="006203E0"/>
    <w:pPr>
      <w:ind w:firstLine="0"/>
      <w:jc w:val="center"/>
    </w:pPr>
    <w:rPr>
      <w:b/>
      <w:sz w:val="48"/>
    </w:rPr>
  </w:style>
  <w:style w:type="paragraph" w:customStyle="1" w:styleId="livre">
    <w:name w:val="livre"/>
    <w:basedOn w:val="Normal"/>
    <w:rsid w:val="006203E0"/>
    <w:pPr>
      <w:tabs>
        <w:tab w:val="right" w:pos="9360"/>
      </w:tabs>
      <w:ind w:firstLine="0"/>
    </w:pPr>
    <w:rPr>
      <w:b/>
      <w:color w:val="000080"/>
      <w:sz w:val="144"/>
    </w:rPr>
  </w:style>
  <w:style w:type="paragraph" w:customStyle="1" w:styleId="livrest">
    <w:name w:val="livre_st"/>
    <w:basedOn w:val="Normal"/>
    <w:rsid w:val="006203E0"/>
    <w:pPr>
      <w:tabs>
        <w:tab w:val="right" w:pos="9360"/>
      </w:tabs>
      <w:ind w:firstLine="0"/>
    </w:pPr>
    <w:rPr>
      <w:b/>
      <w:color w:val="FF0000"/>
      <w:sz w:val="72"/>
    </w:rPr>
  </w:style>
  <w:style w:type="paragraph" w:customStyle="1" w:styleId="tableautitre">
    <w:name w:val="tableau_titre"/>
    <w:basedOn w:val="Normal"/>
    <w:rsid w:val="006203E0"/>
    <w:pPr>
      <w:ind w:firstLine="0"/>
      <w:jc w:val="center"/>
    </w:pPr>
    <w:rPr>
      <w:rFonts w:ascii="Times" w:hAnsi="Times"/>
      <w:b/>
    </w:rPr>
  </w:style>
  <w:style w:type="paragraph" w:customStyle="1" w:styleId="planche">
    <w:name w:val="planche"/>
    <w:basedOn w:val="tableautitre"/>
    <w:autoRedefine/>
    <w:rsid w:val="006203E0"/>
    <w:pPr>
      <w:widowControl w:val="0"/>
    </w:pPr>
    <w:rPr>
      <w:rFonts w:ascii="Times New Roman" w:hAnsi="Times New Roman"/>
      <w:b w:val="0"/>
      <w:color w:val="000080"/>
      <w:sz w:val="36"/>
    </w:rPr>
  </w:style>
  <w:style w:type="paragraph" w:customStyle="1" w:styleId="tableaust">
    <w:name w:val="tableau_st"/>
    <w:basedOn w:val="Normal"/>
    <w:autoRedefine/>
    <w:rsid w:val="006203E0"/>
    <w:pPr>
      <w:ind w:firstLine="0"/>
      <w:jc w:val="center"/>
    </w:pPr>
    <w:rPr>
      <w:i/>
      <w:color w:val="FF0000"/>
    </w:rPr>
  </w:style>
  <w:style w:type="paragraph" w:customStyle="1" w:styleId="planchest">
    <w:name w:val="planche_st"/>
    <w:basedOn w:val="tableaust"/>
    <w:autoRedefine/>
    <w:rsid w:val="006203E0"/>
    <w:pPr>
      <w:spacing w:before="60"/>
    </w:pPr>
    <w:rPr>
      <w:i w:val="0"/>
      <w:sz w:val="48"/>
    </w:rPr>
  </w:style>
  <w:style w:type="paragraph" w:customStyle="1" w:styleId="section">
    <w:name w:val="section"/>
    <w:basedOn w:val="Normal"/>
    <w:rsid w:val="006203E0"/>
    <w:pPr>
      <w:ind w:firstLine="0"/>
      <w:jc w:val="center"/>
    </w:pPr>
    <w:rPr>
      <w:rFonts w:ascii="Times" w:hAnsi="Times"/>
      <w:b/>
      <w:sz w:val="48"/>
    </w:rPr>
  </w:style>
  <w:style w:type="paragraph" w:customStyle="1" w:styleId="suite">
    <w:name w:val="suite"/>
    <w:basedOn w:val="Normal"/>
    <w:autoRedefine/>
    <w:rsid w:val="006203E0"/>
    <w:pPr>
      <w:tabs>
        <w:tab w:val="right" w:pos="9360"/>
      </w:tabs>
      <w:ind w:firstLine="0"/>
      <w:jc w:val="center"/>
    </w:pPr>
    <w:rPr>
      <w:b/>
      <w:color w:val="008000"/>
    </w:rPr>
  </w:style>
  <w:style w:type="paragraph" w:customStyle="1" w:styleId="tdmchap">
    <w:name w:val="tdm_chap"/>
    <w:basedOn w:val="Normal"/>
    <w:rsid w:val="006203E0"/>
    <w:pPr>
      <w:tabs>
        <w:tab w:val="left" w:pos="1980"/>
      </w:tabs>
      <w:ind w:firstLine="0"/>
    </w:pPr>
    <w:rPr>
      <w:rFonts w:ascii="Times" w:hAnsi="Times"/>
      <w:b/>
    </w:rPr>
  </w:style>
  <w:style w:type="paragraph" w:customStyle="1" w:styleId="partie">
    <w:name w:val="partie"/>
    <w:basedOn w:val="Normal"/>
    <w:rsid w:val="006203E0"/>
    <w:pPr>
      <w:ind w:firstLine="0"/>
      <w:jc w:val="right"/>
    </w:pPr>
    <w:rPr>
      <w:b/>
      <w:sz w:val="120"/>
    </w:rPr>
  </w:style>
  <w:style w:type="paragraph" w:styleId="Normalcentr">
    <w:name w:val="Block Text"/>
    <w:basedOn w:val="Normal"/>
    <w:rsid w:val="006203E0"/>
    <w:pPr>
      <w:ind w:left="180" w:right="180"/>
      <w:jc w:val="both"/>
    </w:pPr>
  </w:style>
  <w:style w:type="paragraph" w:customStyle="1" w:styleId="Titlest">
    <w:name w:val="Title_st"/>
    <w:basedOn w:val="Titre"/>
    <w:autoRedefine/>
    <w:rsid w:val="0091157F"/>
    <w:rPr>
      <w:b w:val="0"/>
      <w:sz w:val="64"/>
    </w:rPr>
  </w:style>
  <w:style w:type="paragraph" w:styleId="TableauGrille2">
    <w:name w:val="Grid Table 2"/>
    <w:basedOn w:val="Normal"/>
    <w:rsid w:val="006203E0"/>
    <w:pPr>
      <w:ind w:left="360" w:hanging="360"/>
    </w:pPr>
    <w:rPr>
      <w:sz w:val="20"/>
      <w:lang w:val="fr-FR"/>
    </w:rPr>
  </w:style>
  <w:style w:type="paragraph" w:styleId="Notedefin">
    <w:name w:val="endnote text"/>
    <w:basedOn w:val="Normal"/>
    <w:link w:val="NotedefinCar"/>
    <w:rsid w:val="006203E0"/>
    <w:pPr>
      <w:spacing w:before="240"/>
    </w:pPr>
    <w:rPr>
      <w:sz w:val="20"/>
      <w:lang w:val="x-none"/>
    </w:rPr>
  </w:style>
  <w:style w:type="paragraph" w:customStyle="1" w:styleId="niveau14">
    <w:name w:val="niveau 1"/>
    <w:basedOn w:val="Normal"/>
    <w:rsid w:val="006203E0"/>
    <w:pPr>
      <w:spacing w:before="240"/>
      <w:ind w:firstLine="0"/>
    </w:pPr>
    <w:rPr>
      <w:rFonts w:ascii="B Times Bold" w:hAnsi="B Times Bold"/>
      <w:lang w:val="fr-FR"/>
    </w:rPr>
  </w:style>
  <w:style w:type="paragraph" w:customStyle="1" w:styleId="Titlest2">
    <w:name w:val="Title_st2"/>
    <w:basedOn w:val="Titlest"/>
    <w:rsid w:val="006203E0"/>
  </w:style>
  <w:style w:type="paragraph" w:customStyle="1" w:styleId="Normal0">
    <w:name w:val="Normal +"/>
    <w:basedOn w:val="Normal"/>
    <w:rsid w:val="006203E0"/>
    <w:pPr>
      <w:spacing w:before="120" w:after="120"/>
      <w:jc w:val="both"/>
    </w:pPr>
  </w:style>
  <w:style w:type="paragraph" w:customStyle="1" w:styleId="a">
    <w:name w:val="a"/>
    <w:basedOn w:val="Normal0"/>
    <w:autoRedefine/>
    <w:rsid w:val="00B1670E"/>
    <w:pPr>
      <w:ind w:firstLine="0"/>
      <w:jc w:val="left"/>
    </w:pPr>
    <w:rPr>
      <w:b/>
      <w:i/>
      <w:iCs/>
      <w:color w:val="FF0000"/>
      <w:sz w:val="32"/>
      <w:lang w:eastAsia="fr-FR" w:bidi="fr-FR"/>
    </w:rPr>
  </w:style>
  <w:style w:type="paragraph" w:customStyle="1" w:styleId="c">
    <w:name w:val="c"/>
    <w:basedOn w:val="Normal0"/>
    <w:rsid w:val="006203E0"/>
    <w:pPr>
      <w:keepLines/>
      <w:ind w:firstLine="0"/>
      <w:jc w:val="center"/>
    </w:pPr>
    <w:rPr>
      <w:color w:val="FF0000"/>
    </w:rPr>
  </w:style>
  <w:style w:type="paragraph" w:customStyle="1" w:styleId="Citation0">
    <w:name w:val="Citation 0"/>
    <w:basedOn w:val="Grillecouleur-Accent1"/>
    <w:autoRedefine/>
    <w:rsid w:val="006203E0"/>
    <w:pPr>
      <w:ind w:firstLine="0"/>
    </w:pPr>
  </w:style>
  <w:style w:type="character" w:customStyle="1" w:styleId="contact-emailto">
    <w:name w:val="contact-emailto"/>
    <w:basedOn w:val="Policepardfaut"/>
    <w:rsid w:val="006203E0"/>
  </w:style>
  <w:style w:type="paragraph" w:customStyle="1" w:styleId="fig">
    <w:name w:val="fig"/>
    <w:basedOn w:val="Normal0"/>
    <w:autoRedefine/>
    <w:rsid w:val="006203E0"/>
    <w:pPr>
      <w:ind w:firstLine="0"/>
      <w:jc w:val="center"/>
    </w:pPr>
  </w:style>
  <w:style w:type="paragraph" w:customStyle="1" w:styleId="figtexte">
    <w:name w:val="fig texte"/>
    <w:basedOn w:val="Normal0"/>
    <w:autoRedefine/>
    <w:rsid w:val="006203E0"/>
    <w:rPr>
      <w:color w:val="000090"/>
      <w:sz w:val="24"/>
    </w:rPr>
  </w:style>
  <w:style w:type="paragraph" w:customStyle="1" w:styleId="figtextec">
    <w:name w:val="fig texte c"/>
    <w:basedOn w:val="figtexte"/>
    <w:autoRedefine/>
    <w:rsid w:val="006203E0"/>
    <w:pPr>
      <w:ind w:firstLine="0"/>
      <w:jc w:val="center"/>
    </w:pPr>
  </w:style>
  <w:style w:type="table" w:styleId="Grilledutableau">
    <w:name w:val="Table Grid"/>
    <w:basedOn w:val="TableauNormal"/>
    <w:uiPriority w:val="99"/>
    <w:rsid w:val="00620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203E0"/>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6203E0"/>
    <w:pPr>
      <w:spacing w:beforeLines="1" w:afterLines="1"/>
      <w:ind w:firstLine="0"/>
    </w:pPr>
    <w:rPr>
      <w:rFonts w:ascii="Times" w:eastAsia="Times" w:hAnsi="Times"/>
      <w:sz w:val="20"/>
      <w:lang w:val="fr-FR" w:eastAsia="fr-FR"/>
    </w:rPr>
  </w:style>
  <w:style w:type="paragraph" w:customStyle="1" w:styleId="p">
    <w:name w:val="p"/>
    <w:basedOn w:val="Normal"/>
    <w:autoRedefine/>
    <w:rsid w:val="006203E0"/>
    <w:pPr>
      <w:ind w:firstLine="0"/>
    </w:pPr>
  </w:style>
  <w:style w:type="paragraph" w:customStyle="1" w:styleId="Tableofcontents">
    <w:name w:val="Table of contents"/>
    <w:basedOn w:val="Normal"/>
    <w:rsid w:val="006203E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203E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203E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203E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6203E0"/>
    <w:rPr>
      <w:i/>
    </w:rPr>
  </w:style>
  <w:style w:type="paragraph" w:customStyle="1" w:styleId="Titlest20">
    <w:name w:val="Title_st 2"/>
    <w:basedOn w:val="Titlest"/>
    <w:rsid w:val="00E6503F"/>
  </w:style>
  <w:style w:type="paragraph" w:customStyle="1" w:styleId="Titlest1">
    <w:name w:val="Title_st 1"/>
    <w:basedOn w:val="Titlest"/>
    <w:rsid w:val="00E84857"/>
    <w:rPr>
      <w:i/>
    </w:rPr>
  </w:style>
  <w:style w:type="paragraph" w:customStyle="1" w:styleId="Titlestc">
    <w:name w:val="Title_st c"/>
    <w:basedOn w:val="Titlest"/>
    <w:rsid w:val="00E84857"/>
  </w:style>
  <w:style w:type="character" w:customStyle="1" w:styleId="En-tte4NonGrasNonItalique">
    <w:name w:val="En-tête #4 + Non Gras;Non 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215ptGras">
    <w:name w:val="En-tête #2 + 15 pt;Gras"/>
    <w:rsid w:val="005F3CF4"/>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412ptNonItalique">
    <w:name w:val="En-tête #4 + 12 pt;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paragraph" w:customStyle="1" w:styleId="aa">
    <w:name w:val="aa"/>
    <w:basedOn w:val="Normal"/>
    <w:autoRedefine/>
    <w:rsid w:val="005F3CF4"/>
    <w:pPr>
      <w:spacing w:before="120" w:after="120"/>
      <w:jc w:val="both"/>
    </w:pPr>
    <w:rPr>
      <w:b/>
      <w:i/>
      <w:color w:val="FF0000"/>
      <w:sz w:val="32"/>
    </w:rPr>
  </w:style>
  <w:style w:type="paragraph" w:customStyle="1" w:styleId="b">
    <w:name w:val="b"/>
    <w:basedOn w:val="Normal"/>
    <w:autoRedefine/>
    <w:rsid w:val="00CE44F4"/>
    <w:pPr>
      <w:spacing w:before="120" w:after="120"/>
      <w:ind w:left="720" w:firstLine="0"/>
    </w:pPr>
    <w:rPr>
      <w:i/>
      <w:color w:val="0000FF"/>
    </w:rPr>
  </w:style>
  <w:style w:type="paragraph" w:customStyle="1" w:styleId="bb">
    <w:name w:val="bb"/>
    <w:basedOn w:val="Normal"/>
    <w:rsid w:val="005F3CF4"/>
    <w:pPr>
      <w:spacing w:before="120" w:after="120"/>
      <w:ind w:left="540"/>
    </w:pPr>
    <w:rPr>
      <w:i/>
      <w:color w:val="0000FF"/>
    </w:rPr>
  </w:style>
  <w:style w:type="character" w:customStyle="1" w:styleId="Grillecouleur-Accent1Car">
    <w:name w:val="Grille couleur - Accent 1 Car"/>
    <w:link w:val="Grillecouleur-Accent1"/>
    <w:rsid w:val="00B1670E"/>
    <w:rPr>
      <w:rFonts w:ascii="Times New Roman" w:eastAsia="Times New Roman" w:hAnsi="Times New Roman"/>
      <w:color w:val="000080"/>
      <w:sz w:val="24"/>
      <w:lang w:val="fr-CA" w:eastAsia="en-US"/>
    </w:rPr>
  </w:style>
  <w:style w:type="character" w:customStyle="1" w:styleId="En-tteoupieddepage95ptItalique">
    <w:name w:val="En-tête ou pied de page + 9.5 pt;Italique"/>
    <w:rsid w:val="005F3CF4"/>
    <w:rPr>
      <w:rFonts w:ascii="Times New Roman" w:eastAsia="Times New Roman" w:hAnsi="Times New Roman" w:cs="Times New Roman"/>
      <w:b w:val="0"/>
      <w:bCs w:val="0"/>
      <w:i/>
      <w:iCs/>
      <w:smallCaps w:val="0"/>
      <w:strike w:val="0"/>
      <w:color w:val="FFFFFF"/>
      <w:spacing w:val="0"/>
      <w:w w:val="100"/>
      <w:position w:val="0"/>
      <w:sz w:val="19"/>
      <w:szCs w:val="19"/>
      <w:u w:val="none"/>
      <w:lang w:val="fr-FR" w:eastAsia="fr-FR" w:bidi="fr-FR"/>
    </w:rPr>
  </w:style>
  <w:style w:type="character" w:customStyle="1" w:styleId="CorpsdetexteCar">
    <w:name w:val="Corps de texte Car"/>
    <w:link w:val="Corpsdetexte"/>
    <w:rsid w:val="005F3CF4"/>
    <w:rPr>
      <w:rFonts w:ascii="Times New Roman" w:eastAsia="Times New Roman" w:hAnsi="Times New Roman"/>
      <w:sz w:val="72"/>
      <w:lang w:val="fr-CA" w:eastAsia="en-US"/>
    </w:rPr>
  </w:style>
  <w:style w:type="character" w:customStyle="1" w:styleId="Corpsdetexte2Car">
    <w:name w:val="Corps de texte 2 Car"/>
    <w:link w:val="Corpsdetexte2"/>
    <w:rsid w:val="005F3CF4"/>
    <w:rPr>
      <w:rFonts w:ascii="Arial" w:eastAsia="Times New Roman" w:hAnsi="Arial"/>
      <w:sz w:val="28"/>
      <w:lang w:val="fr-CA" w:eastAsia="en-US"/>
    </w:rPr>
  </w:style>
  <w:style w:type="character" w:customStyle="1" w:styleId="Corpsdetexte3Car">
    <w:name w:val="Corps de texte 3 Car"/>
    <w:link w:val="Corpsdetexte3"/>
    <w:rsid w:val="005F3CF4"/>
    <w:rPr>
      <w:rFonts w:ascii="Arial" w:eastAsia="Times New Roman" w:hAnsi="Arial"/>
      <w:lang w:val="fr-CA" w:eastAsia="en-US"/>
    </w:rPr>
  </w:style>
  <w:style w:type="character" w:customStyle="1" w:styleId="Corpsdutexte411ptItaliqueEspacement0pt">
    <w:name w:val="Corps du texte (4) + 11 pt;Italique;Espacement 0 pt"/>
    <w:rsid w:val="005F3CF4"/>
    <w:rPr>
      <w:rFonts w:ascii="Times New Roman" w:eastAsia="Times New Roman" w:hAnsi="Times New Roman" w:cs="Times New Roman"/>
      <w:b w:val="0"/>
      <w:bCs w:val="0"/>
      <w:i/>
      <w:iCs/>
      <w:smallCaps w:val="0"/>
      <w:strike w:val="0"/>
      <w:color w:val="FFFFFF"/>
      <w:spacing w:val="0"/>
      <w:w w:val="100"/>
      <w:position w:val="0"/>
      <w:sz w:val="22"/>
      <w:szCs w:val="22"/>
      <w:u w:val="none"/>
      <w:lang w:val="fr-FR" w:eastAsia="fr-FR" w:bidi="fr-FR"/>
    </w:rPr>
  </w:style>
  <w:style w:type="paragraph" w:customStyle="1" w:styleId="dd">
    <w:name w:val="dd"/>
    <w:basedOn w:val="Normal"/>
    <w:autoRedefine/>
    <w:rsid w:val="005F3CF4"/>
    <w:pPr>
      <w:spacing w:before="120" w:after="120"/>
      <w:ind w:left="1080"/>
    </w:pPr>
    <w:rPr>
      <w:i/>
      <w:color w:val="008000"/>
    </w:rPr>
  </w:style>
  <w:style w:type="character" w:customStyle="1" w:styleId="En-tteCar">
    <w:name w:val="En-tête Car"/>
    <w:link w:val="En-tte"/>
    <w:uiPriority w:val="99"/>
    <w:rsid w:val="005F3CF4"/>
    <w:rPr>
      <w:rFonts w:ascii="GillSans" w:eastAsia="Times New Roman" w:hAnsi="GillSans"/>
      <w:lang w:val="fr-CA" w:eastAsia="en-US"/>
    </w:rPr>
  </w:style>
  <w:style w:type="paragraph" w:customStyle="1" w:styleId="figlgende">
    <w:name w:val="fig légende"/>
    <w:basedOn w:val="Normal0"/>
    <w:rsid w:val="005F3CF4"/>
    <w:rPr>
      <w:color w:val="000090"/>
      <w:sz w:val="24"/>
      <w:szCs w:val="16"/>
      <w:lang w:eastAsia="fr-FR"/>
    </w:rPr>
  </w:style>
  <w:style w:type="paragraph" w:customStyle="1" w:styleId="figst">
    <w:name w:val="fig st"/>
    <w:basedOn w:val="Normal"/>
    <w:autoRedefine/>
    <w:rsid w:val="00826FB6"/>
    <w:pPr>
      <w:spacing w:before="120" w:after="120"/>
      <w:ind w:firstLine="0"/>
      <w:jc w:val="both"/>
    </w:pPr>
    <w:rPr>
      <w:rFonts w:cs="Arial"/>
      <w:color w:val="000090"/>
      <w:sz w:val="24"/>
      <w:szCs w:val="16"/>
    </w:rPr>
  </w:style>
  <w:style w:type="paragraph" w:customStyle="1" w:styleId="figtitre">
    <w:name w:val="fig titre"/>
    <w:basedOn w:val="Normal"/>
    <w:autoRedefine/>
    <w:rsid w:val="00FA20A3"/>
    <w:pPr>
      <w:spacing w:before="120" w:after="120"/>
      <w:ind w:firstLine="0"/>
      <w:jc w:val="center"/>
    </w:pPr>
    <w:rPr>
      <w:rFonts w:cs="Arial"/>
      <w:b/>
      <w:bCs/>
      <w:sz w:val="24"/>
      <w:szCs w:val="12"/>
      <w:lang w:eastAsia="fr-FR" w:bidi="fr-FR"/>
    </w:rPr>
  </w:style>
  <w:style w:type="character" w:customStyle="1" w:styleId="Tabledesmatires">
    <w:name w:val="Table des matières_"/>
    <w:link w:val="Tabledesmatires0"/>
    <w:rsid w:val="005F3CF4"/>
    <w:rPr>
      <w:rFonts w:ascii="Times New Roman" w:eastAsia="Times New Roman" w:hAnsi="Times New Roman"/>
      <w:b/>
      <w:bCs/>
      <w:sz w:val="21"/>
      <w:szCs w:val="21"/>
      <w:shd w:val="clear" w:color="auto" w:fill="FFFFFF"/>
    </w:rPr>
  </w:style>
  <w:style w:type="character" w:customStyle="1" w:styleId="Tabledesmatires11ptNonGrasItalique">
    <w:name w:val="Table des matières + 11 pt;Non Gras;Italique"/>
    <w:rsid w:val="005F3CF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abledesmatires11ptNonGras">
    <w:name w:val="Table des matières + 11 pt;Non Gras"/>
    <w:rsid w:val="005F3C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12ptGras">
    <w:name w:val="Corps du texte (2) + 12 pt;Gras"/>
    <w:rsid w:val="005F3CF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Arial13ptchelle120">
    <w:name w:val="En-tête ou pied de page + Arial;13 pt;Échelle 120%"/>
    <w:rsid w:val="005F3CF4"/>
    <w:rPr>
      <w:rFonts w:ascii="Arial" w:eastAsia="Arial" w:hAnsi="Arial" w:cs="Arial"/>
      <w:b/>
      <w:bCs/>
      <w:i w:val="0"/>
      <w:iCs w:val="0"/>
      <w:smallCaps w:val="0"/>
      <w:strike w:val="0"/>
      <w:color w:val="000000"/>
      <w:spacing w:val="0"/>
      <w:w w:val="120"/>
      <w:position w:val="0"/>
      <w:sz w:val="26"/>
      <w:szCs w:val="26"/>
      <w:u w:val="none"/>
      <w:lang w:val="fr-FR" w:eastAsia="fr-FR" w:bidi="fr-FR"/>
    </w:rPr>
  </w:style>
  <w:style w:type="character" w:customStyle="1" w:styleId="En-tte313ptItalique">
    <w:name w:val="En-tête #3 + 13 pt;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Lgendedutableau">
    <w:name w:val="Légende du tableau_"/>
    <w:link w:val="Lgendedutableau0"/>
    <w:rsid w:val="005F3CF4"/>
    <w:rPr>
      <w:rFonts w:ascii="Times New Roman" w:eastAsia="Times New Roman" w:hAnsi="Times New Roman"/>
      <w:shd w:val="clear" w:color="auto" w:fill="FFFFFF"/>
    </w:rPr>
  </w:style>
  <w:style w:type="character" w:customStyle="1" w:styleId="Corpsdutexte29ptPetitesmajuscules">
    <w:name w:val="Corps du texte (2) + 9 pt;Petites majuscules"/>
    <w:rsid w:val="005F3CF4"/>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NotedebasdepageCar">
    <w:name w:val="Note de bas de page Car"/>
    <w:link w:val="Notedebasdepage"/>
    <w:rsid w:val="00B1670E"/>
    <w:rPr>
      <w:rFonts w:ascii="Times New Roman" w:eastAsia="Times New Roman" w:hAnsi="Times New Roman"/>
      <w:color w:val="000000"/>
      <w:sz w:val="24"/>
      <w:lang w:val="fr-CA" w:eastAsia="en-US"/>
    </w:rPr>
  </w:style>
  <w:style w:type="character" w:customStyle="1" w:styleId="En-tte314ptItalique">
    <w:name w:val="En-tête #3 + 14 pt;Italique"/>
    <w:rsid w:val="005F3CF4"/>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NotedefinCar">
    <w:name w:val="Note de fin Car"/>
    <w:link w:val="Notedefin"/>
    <w:rsid w:val="005F3CF4"/>
    <w:rPr>
      <w:rFonts w:ascii="Times New Roman" w:eastAsia="Times New Roman" w:hAnsi="Times New Roman"/>
      <w:lang w:eastAsia="en-US"/>
    </w:rPr>
  </w:style>
  <w:style w:type="character" w:customStyle="1" w:styleId="Corpsdutexte7115ptNonGrasItalique">
    <w:name w:val="Corps du texte (7) + 11.5 pt;Non Gras;Italique"/>
    <w:rsid w:val="005F3CF4"/>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3812ptGrasNonItalique">
    <w:name w:val="Corps du texte (38) + 12 pt;Gras;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75ptNonItalique">
    <w:name w:val="Corps du texte (35) + 7.5 pt;Non Italique"/>
    <w:rsid w:val="005F3CF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PieddepageCar">
    <w:name w:val="Pied de page Car"/>
    <w:link w:val="Pieddepage"/>
    <w:uiPriority w:val="99"/>
    <w:rsid w:val="005F3CF4"/>
    <w:rPr>
      <w:rFonts w:ascii="GillSans" w:eastAsia="Times New Roman" w:hAnsi="GillSans"/>
      <w:lang w:val="fr-CA" w:eastAsia="en-US"/>
    </w:rPr>
  </w:style>
  <w:style w:type="character" w:customStyle="1" w:styleId="RetraitcorpsdetexteCar">
    <w:name w:val="Retrait corps de texte Car"/>
    <w:link w:val="Retraitcorpsdetexte"/>
    <w:rsid w:val="005F3CF4"/>
    <w:rPr>
      <w:rFonts w:ascii="Arial" w:eastAsia="Times New Roman" w:hAnsi="Arial"/>
      <w:sz w:val="28"/>
      <w:lang w:val="fr-CA" w:eastAsia="en-US"/>
    </w:rPr>
  </w:style>
  <w:style w:type="character" w:customStyle="1" w:styleId="Retraitcorpsdetexte2Car">
    <w:name w:val="Retrait corps de texte 2 Car"/>
    <w:link w:val="Retraitcorpsdetexte2"/>
    <w:rsid w:val="005F3CF4"/>
    <w:rPr>
      <w:rFonts w:ascii="Arial" w:eastAsia="Times New Roman" w:hAnsi="Arial"/>
      <w:sz w:val="28"/>
      <w:lang w:val="fr-CA" w:eastAsia="en-US"/>
    </w:rPr>
  </w:style>
  <w:style w:type="character" w:customStyle="1" w:styleId="Retraitcorpsdetexte3Car">
    <w:name w:val="Retrait corps de texte 3 Car"/>
    <w:link w:val="Retraitcorpsdetexte3"/>
    <w:rsid w:val="005F3CF4"/>
    <w:rPr>
      <w:rFonts w:ascii="Arial" w:eastAsia="Times New Roman" w:hAnsi="Arial"/>
      <w:sz w:val="28"/>
      <w:lang w:val="fr-CA" w:eastAsia="en-US"/>
    </w:rPr>
  </w:style>
  <w:style w:type="paragraph" w:customStyle="1" w:styleId="Tabledesmatires0">
    <w:name w:val="Table des matières"/>
    <w:basedOn w:val="Normal"/>
    <w:link w:val="Tabledesmatires"/>
    <w:rsid w:val="005F3CF4"/>
    <w:pPr>
      <w:widowControl w:val="0"/>
      <w:shd w:val="clear" w:color="auto" w:fill="FFFFFF"/>
      <w:spacing w:before="240" w:line="241" w:lineRule="exact"/>
      <w:ind w:firstLine="33"/>
    </w:pPr>
    <w:rPr>
      <w:b/>
      <w:bCs/>
      <w:sz w:val="21"/>
      <w:szCs w:val="21"/>
      <w:lang w:val="x-none" w:eastAsia="x-none"/>
    </w:rPr>
  </w:style>
  <w:style w:type="character" w:customStyle="1" w:styleId="TitreCar">
    <w:name w:val="Titre Car"/>
    <w:link w:val="Titre"/>
    <w:rsid w:val="005F3CF4"/>
    <w:rPr>
      <w:rFonts w:ascii="Times New Roman" w:eastAsia="Times New Roman" w:hAnsi="Times New Roman"/>
      <w:b/>
      <w:sz w:val="48"/>
      <w:lang w:val="fr-CA" w:eastAsia="en-US"/>
    </w:rPr>
  </w:style>
  <w:style w:type="character" w:customStyle="1" w:styleId="Titre1Car">
    <w:name w:val="Titre 1 Car"/>
    <w:link w:val="Titre1"/>
    <w:rsid w:val="005F3CF4"/>
    <w:rPr>
      <w:rFonts w:eastAsia="Times New Roman"/>
      <w:noProof/>
      <w:lang w:val="fr-CA" w:eastAsia="en-US" w:bidi="ar-SA"/>
    </w:rPr>
  </w:style>
  <w:style w:type="paragraph" w:customStyle="1" w:styleId="Lgendedutableau0">
    <w:name w:val="Légende du tableau"/>
    <w:basedOn w:val="Normal"/>
    <w:link w:val="Lgendedutableau"/>
    <w:rsid w:val="005F3CF4"/>
    <w:pPr>
      <w:widowControl w:val="0"/>
      <w:shd w:val="clear" w:color="auto" w:fill="FFFFFF"/>
      <w:spacing w:line="198" w:lineRule="exact"/>
      <w:ind w:firstLine="35"/>
      <w:jc w:val="both"/>
    </w:pPr>
    <w:rPr>
      <w:sz w:val="20"/>
      <w:lang w:val="x-none" w:eastAsia="x-none"/>
    </w:rPr>
  </w:style>
  <w:style w:type="character" w:customStyle="1" w:styleId="Titre2Car">
    <w:name w:val="Titre 2 Car"/>
    <w:link w:val="Titre2"/>
    <w:rsid w:val="005F3CF4"/>
    <w:rPr>
      <w:rFonts w:eastAsia="Times New Roman"/>
      <w:noProof/>
      <w:lang w:val="fr-CA" w:eastAsia="en-US" w:bidi="ar-SA"/>
    </w:rPr>
  </w:style>
  <w:style w:type="character" w:customStyle="1" w:styleId="Titre3Car">
    <w:name w:val="Titre 3 Car"/>
    <w:link w:val="Titre3"/>
    <w:rsid w:val="005F3CF4"/>
    <w:rPr>
      <w:rFonts w:eastAsia="Times New Roman"/>
      <w:noProof/>
      <w:lang w:val="fr-CA" w:eastAsia="en-US" w:bidi="ar-SA"/>
    </w:rPr>
  </w:style>
  <w:style w:type="character" w:customStyle="1" w:styleId="Titre4Car">
    <w:name w:val="Titre 4 Car"/>
    <w:link w:val="Titre4"/>
    <w:rsid w:val="005F3CF4"/>
    <w:rPr>
      <w:rFonts w:eastAsia="Times New Roman"/>
      <w:noProof/>
      <w:lang w:val="fr-CA" w:eastAsia="en-US" w:bidi="ar-SA"/>
    </w:rPr>
  </w:style>
  <w:style w:type="character" w:customStyle="1" w:styleId="Titre5Car">
    <w:name w:val="Titre 5 Car"/>
    <w:link w:val="Titre5"/>
    <w:rsid w:val="005F3CF4"/>
    <w:rPr>
      <w:rFonts w:eastAsia="Times New Roman"/>
      <w:noProof/>
      <w:lang w:val="fr-CA" w:eastAsia="en-US" w:bidi="ar-SA"/>
    </w:rPr>
  </w:style>
  <w:style w:type="character" w:customStyle="1" w:styleId="Titre6Car">
    <w:name w:val="Titre 6 Car"/>
    <w:link w:val="Titre6"/>
    <w:rsid w:val="005F3CF4"/>
    <w:rPr>
      <w:rFonts w:eastAsia="Times New Roman"/>
      <w:noProof/>
      <w:lang w:val="fr-CA" w:eastAsia="en-US" w:bidi="ar-SA"/>
    </w:rPr>
  </w:style>
  <w:style w:type="character" w:customStyle="1" w:styleId="Titre7Car">
    <w:name w:val="Titre 7 Car"/>
    <w:link w:val="Titre7"/>
    <w:rsid w:val="005F3CF4"/>
    <w:rPr>
      <w:rFonts w:eastAsia="Times New Roman"/>
      <w:noProof/>
      <w:lang w:val="fr-CA" w:eastAsia="en-US" w:bidi="ar-SA"/>
    </w:rPr>
  </w:style>
  <w:style w:type="character" w:customStyle="1" w:styleId="Titre8Car">
    <w:name w:val="Titre 8 Car"/>
    <w:link w:val="Titre8"/>
    <w:rsid w:val="005F3CF4"/>
    <w:rPr>
      <w:rFonts w:eastAsia="Times New Roman"/>
      <w:noProof/>
      <w:lang w:val="fr-CA" w:eastAsia="en-US" w:bidi="ar-SA"/>
    </w:rPr>
  </w:style>
  <w:style w:type="character" w:customStyle="1" w:styleId="Titre9Car">
    <w:name w:val="Titre 9 Car"/>
    <w:link w:val="Titre9"/>
    <w:rsid w:val="005F3CF4"/>
    <w:rPr>
      <w:rFonts w:eastAsia="Times New Roman"/>
      <w:noProof/>
      <w:lang w:val="fr-CA" w:eastAsia="en-US" w:bidi="ar-SA"/>
    </w:rPr>
  </w:style>
  <w:style w:type="character" w:customStyle="1" w:styleId="En-tte3NonGrasNonItalique">
    <w:name w:val="En-tête #3 + Non Gras;Non 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695ptItalique">
    <w:name w:val="Corps du texte (6) + 9.5 pt;Italique"/>
    <w:rsid w:val="00BB1C2F"/>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5ptGras">
    <w:name w:val="Corps du texte (6)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NonGrasItalique">
    <w:name w:val="Corps du texte (5) + Non Gras;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95ptGras">
    <w:name w:val="Corps du texte (2)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link w:val="Lgendedelimage20"/>
    <w:rsid w:val="00BB1C2F"/>
    <w:rPr>
      <w:rFonts w:ascii="Times New Roman" w:eastAsia="Times New Roman" w:hAnsi="Times New Roman"/>
      <w:b/>
      <w:bCs/>
      <w:sz w:val="22"/>
      <w:szCs w:val="22"/>
      <w:shd w:val="clear" w:color="auto" w:fill="FFFFFF"/>
    </w:rPr>
  </w:style>
  <w:style w:type="character" w:customStyle="1" w:styleId="Lgendedelimage">
    <w:name w:val="Légende de l'image_"/>
    <w:link w:val="Lgendedelimage0"/>
    <w:rsid w:val="00BB1C2F"/>
    <w:rPr>
      <w:rFonts w:ascii="Times New Roman" w:eastAsia="Times New Roman" w:hAnsi="Times New Roman"/>
      <w:b/>
      <w:bCs/>
      <w:sz w:val="19"/>
      <w:szCs w:val="19"/>
      <w:shd w:val="clear" w:color="auto" w:fill="FFFFFF"/>
    </w:rPr>
  </w:style>
  <w:style w:type="character" w:customStyle="1" w:styleId="Corpsdutexte4GrasNonItalique">
    <w:name w:val="Corps du texte (4) + Gras;Non 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TimesNewRoman15ptGras">
    <w:name w:val="En-tête #1 + Times New Roman;15 pt;Gras"/>
    <w:rsid w:val="00BB1C2F"/>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212ptItalique">
    <w:name w:val="En-tête #2 + 12 pt;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212ptNonGras">
    <w:name w:val="En-tête #2 + 12 pt;Non Gras"/>
    <w:rsid w:val="00BB1C2F"/>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GrasNonItalique">
    <w:name w:val="Corps du texte (11)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NonGrasItalique">
    <w:name w:val="Corps du texte (8) + Non Gras;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4GrasNonItalique">
    <w:name w:val="Corps du texte (14)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paragraph" w:customStyle="1" w:styleId="Lgendedelimage20">
    <w:name w:val="Légende de l'image (2)"/>
    <w:basedOn w:val="Normal"/>
    <w:link w:val="Lgendedelimage2"/>
    <w:rsid w:val="00BB1C2F"/>
    <w:pPr>
      <w:widowControl w:val="0"/>
      <w:shd w:val="clear" w:color="auto" w:fill="FFFFFF"/>
      <w:spacing w:line="0" w:lineRule="atLeast"/>
      <w:ind w:firstLine="29"/>
    </w:pPr>
    <w:rPr>
      <w:b/>
      <w:bCs/>
      <w:sz w:val="22"/>
      <w:szCs w:val="22"/>
      <w:lang w:val="x-none" w:eastAsia="x-none"/>
    </w:rPr>
  </w:style>
  <w:style w:type="paragraph" w:customStyle="1" w:styleId="Lgendedelimage0">
    <w:name w:val="Légende de l'image"/>
    <w:basedOn w:val="Normal"/>
    <w:link w:val="Lgendedelimage"/>
    <w:rsid w:val="00BB1C2F"/>
    <w:pPr>
      <w:widowControl w:val="0"/>
      <w:shd w:val="clear" w:color="auto" w:fill="FFFFFF"/>
      <w:spacing w:line="241" w:lineRule="exact"/>
      <w:ind w:firstLine="31"/>
      <w:jc w:val="both"/>
    </w:pPr>
    <w:rPr>
      <w:b/>
      <w:bCs/>
      <w:sz w:val="19"/>
      <w:szCs w:val="19"/>
      <w:lang w:val="x-none" w:eastAsia="x-none"/>
    </w:rPr>
  </w:style>
  <w:style w:type="paragraph" w:customStyle="1" w:styleId="planchenb">
    <w:name w:val="planche n&amp;b"/>
    <w:basedOn w:val="planche"/>
    <w:rsid w:val="00890E45"/>
  </w:style>
  <w:style w:type="character" w:customStyle="1" w:styleId="En-tteoupieddepageGrasItalique">
    <w:name w:val="En-tête ou pied de page + Gras;Italique"/>
    <w:rsid w:val="00D93AF9"/>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TM2Car">
    <w:name w:val="TM 2 Car"/>
    <w:link w:val="TM2"/>
    <w:rsid w:val="00D93AF9"/>
    <w:rPr>
      <w:rFonts w:ascii="Times New Roman" w:eastAsia="Times New Roman" w:hAnsi="Times New Roman"/>
      <w:sz w:val="22"/>
      <w:szCs w:val="22"/>
      <w:shd w:val="clear" w:color="auto" w:fill="FFFFFF"/>
    </w:rPr>
  </w:style>
  <w:style w:type="character" w:customStyle="1" w:styleId="TM5Car">
    <w:name w:val="TM 5 Car"/>
    <w:link w:val="TM5"/>
    <w:rsid w:val="00D93AF9"/>
    <w:rPr>
      <w:rFonts w:ascii="Times New Roman" w:eastAsia="Times New Roman" w:hAnsi="Times New Roman"/>
      <w:i/>
      <w:iCs/>
      <w:sz w:val="22"/>
      <w:szCs w:val="22"/>
      <w:shd w:val="clear" w:color="auto" w:fill="FFFFFF"/>
    </w:rPr>
  </w:style>
  <w:style w:type="character" w:customStyle="1" w:styleId="Tabledesmatires3NonItalique">
    <w:name w:val="Table des matières (3) + Non Italique"/>
    <w:rsid w:val="00D93AF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214ptNonItaliqueEspacement0pt">
    <w:name w:val="En-tête #2 + 14 pt;Non Italique;Espacement 0 pt"/>
    <w:rsid w:val="00D93AF9"/>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En-tteoupieddepage10ptGrasEspacement-1pt">
    <w:name w:val="En-tête ou pied de page + 10 pt;Gras;Espacement -1 pt"/>
    <w:rsid w:val="00D93AF9"/>
    <w:rPr>
      <w:rFonts w:ascii="Times New Roman" w:eastAsia="Times New Roman" w:hAnsi="Times New Roman" w:cs="Times New Roman"/>
      <w:b/>
      <w:bCs/>
      <w:i w:val="0"/>
      <w:iCs w:val="0"/>
      <w:smallCaps w:val="0"/>
      <w:strike w:val="0"/>
      <w:color w:val="000000"/>
      <w:spacing w:val="-20"/>
      <w:w w:val="100"/>
      <w:position w:val="0"/>
      <w:sz w:val="20"/>
      <w:szCs w:val="20"/>
      <w:u w:val="none"/>
      <w:lang w:val="fr-FR" w:eastAsia="fr-FR" w:bidi="fr-FR"/>
    </w:rPr>
  </w:style>
  <w:style w:type="character" w:customStyle="1" w:styleId="En-tteoupieddepage14ptEspacement0pt">
    <w:name w:val="En-tête ou pied de page + 14 pt;Espacement 0 pt"/>
    <w:rsid w:val="00D93AF9"/>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fr-FR" w:eastAsia="fr-FR" w:bidi="fr-FR"/>
    </w:rPr>
  </w:style>
  <w:style w:type="character" w:customStyle="1" w:styleId="En-tteoupieddepage10ptEspacement0pt">
    <w:name w:val="En-tête ou pied de page + 10 pt;Espacement 0 pt"/>
    <w:rsid w:val="00D93AF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Corpsdutexte275ptPetitesmajuscules">
    <w:name w:val="Corps du texte (2) + 7.5 pt;Petites majuscules"/>
    <w:rsid w:val="00D93AF9"/>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295ptItalique">
    <w:name w:val="Corps du texte (2) + 9.5 pt;Italique"/>
    <w:rsid w:val="00D93AF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Lgendedutableau85ptItaliquechelle100">
    <w:name w:val="Légende du tableau + 8.5 pt;Italique;Échelle 100%"/>
    <w:rsid w:val="00D93AF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8NonGrasItaliqueEspacement1pt">
    <w:name w:val="Corps du texte (8) + Non Gras;Italique;Espacement 1 pt"/>
    <w:rsid w:val="00D93AF9"/>
    <w:rPr>
      <w:rFonts w:ascii="Times New Roman" w:eastAsia="Times New Roman" w:hAnsi="Times New Roman" w:cs="Times New Roman"/>
      <w:b/>
      <w:bCs/>
      <w:i/>
      <w:iCs/>
      <w:smallCaps w:val="0"/>
      <w:strike w:val="0"/>
      <w:color w:val="000000"/>
      <w:spacing w:val="20"/>
      <w:w w:val="100"/>
      <w:position w:val="0"/>
      <w:sz w:val="22"/>
      <w:szCs w:val="22"/>
      <w:u w:val="none"/>
      <w:lang w:val="fr-FR" w:eastAsia="fr-FR" w:bidi="fr-FR"/>
    </w:rPr>
  </w:style>
  <w:style w:type="character" w:customStyle="1" w:styleId="Lgendedutableau2">
    <w:name w:val="Légende du tableau (2)_"/>
    <w:link w:val="Lgendedutableau20"/>
    <w:rsid w:val="00D93AF9"/>
    <w:rPr>
      <w:rFonts w:ascii="Times New Roman" w:eastAsia="Times New Roman" w:hAnsi="Times New Roman"/>
      <w:sz w:val="19"/>
      <w:szCs w:val="19"/>
      <w:shd w:val="clear" w:color="auto" w:fill="FFFFFF"/>
    </w:rPr>
  </w:style>
  <w:style w:type="character" w:customStyle="1" w:styleId="Lgendedutableau2Italique">
    <w:name w:val="Légende du tableau (2) + Italique"/>
    <w:rsid w:val="00D93AF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2GrasEspacement0pt">
    <w:name w:val="Corps du texte (2) + Gras;Espacement 0 pt"/>
    <w:rsid w:val="00D93AF9"/>
    <w:rPr>
      <w:rFonts w:ascii="Times New Roman" w:eastAsia="Times New Roman" w:hAnsi="Times New Roman" w:cs="Times New Roman"/>
      <w:b/>
      <w:bCs/>
      <w:i w:val="0"/>
      <w:iCs w:val="0"/>
      <w:smallCaps w:val="0"/>
      <w:strike w:val="0"/>
      <w:color w:val="000000"/>
      <w:spacing w:val="-10"/>
      <w:w w:val="100"/>
      <w:position w:val="0"/>
      <w:sz w:val="22"/>
      <w:szCs w:val="22"/>
      <w:u w:val="none"/>
      <w:lang w:val="fr-FR" w:eastAsia="fr-FR" w:bidi="fr-FR"/>
    </w:rPr>
  </w:style>
  <w:style w:type="character" w:customStyle="1" w:styleId="Corpsdutexte2ItaliqueEspacement1pt">
    <w:name w:val="Corps du texte (2) + Italique;Espacement 1 pt"/>
    <w:rsid w:val="00D93AF9"/>
    <w:rPr>
      <w:rFonts w:ascii="Times New Roman" w:eastAsia="Times New Roman" w:hAnsi="Times New Roman" w:cs="Times New Roman"/>
      <w:b w:val="0"/>
      <w:bCs w:val="0"/>
      <w:i/>
      <w:iCs/>
      <w:smallCaps w:val="0"/>
      <w:strike w:val="0"/>
      <w:color w:val="000000"/>
      <w:spacing w:val="20"/>
      <w:w w:val="100"/>
      <w:position w:val="0"/>
      <w:sz w:val="22"/>
      <w:szCs w:val="22"/>
      <w:u w:val="none"/>
      <w:lang w:val="fr-FR" w:eastAsia="fr-FR" w:bidi="fr-FR"/>
    </w:rPr>
  </w:style>
  <w:style w:type="character" w:customStyle="1" w:styleId="Corpsdutexte295ptGrasEspacement0pt">
    <w:name w:val="Corps du texte (2) + 9.5 pt;Gras;Espacement 0 pt"/>
    <w:rsid w:val="00D93AF9"/>
    <w:rPr>
      <w:rFonts w:ascii="Times New Roman" w:eastAsia="Times New Roman" w:hAnsi="Times New Roman" w:cs="Times New Roman"/>
      <w:b/>
      <w:bCs/>
      <w:i w:val="0"/>
      <w:iCs w:val="0"/>
      <w:smallCaps w:val="0"/>
      <w:strike w:val="0"/>
      <w:color w:val="000000"/>
      <w:spacing w:val="-10"/>
      <w:w w:val="100"/>
      <w:position w:val="0"/>
      <w:sz w:val="19"/>
      <w:szCs w:val="19"/>
      <w:u w:val="none"/>
      <w:lang w:val="fr-FR" w:eastAsia="fr-FR" w:bidi="fr-FR"/>
    </w:rPr>
  </w:style>
  <w:style w:type="character" w:customStyle="1" w:styleId="Tabledesmatires4">
    <w:name w:val="Table des matières (4)_"/>
    <w:link w:val="Tabledesmatires40"/>
    <w:rsid w:val="00D93AF9"/>
    <w:rPr>
      <w:rFonts w:ascii="Times New Roman" w:eastAsia="Times New Roman" w:hAnsi="Times New Roman"/>
      <w:i/>
      <w:iCs/>
      <w:sz w:val="19"/>
      <w:szCs w:val="19"/>
      <w:shd w:val="clear" w:color="auto" w:fill="FFFFFF"/>
    </w:rPr>
  </w:style>
  <w:style w:type="character" w:customStyle="1" w:styleId="Tabledesmatires4NonItalique">
    <w:name w:val="Table des matières (4) + Non Italique"/>
    <w:rsid w:val="00D93A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5">
    <w:name w:val="Table des matières (5)_"/>
    <w:link w:val="Tabledesmatires50"/>
    <w:rsid w:val="00D93AF9"/>
    <w:rPr>
      <w:rFonts w:ascii="Times New Roman" w:eastAsia="Times New Roman" w:hAnsi="Times New Roman"/>
      <w:sz w:val="19"/>
      <w:szCs w:val="19"/>
      <w:shd w:val="clear" w:color="auto" w:fill="FFFFFF"/>
    </w:rPr>
  </w:style>
  <w:style w:type="character" w:customStyle="1" w:styleId="En-tteoupieddepage10ptEspacement-1pt">
    <w:name w:val="En-tête ou pied de page + 10 pt;Espacement -1 pt"/>
    <w:rsid w:val="00D93AF9"/>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fr-FR" w:eastAsia="fr-FR" w:bidi="fr-FR"/>
    </w:rPr>
  </w:style>
  <w:style w:type="character" w:customStyle="1" w:styleId="Lgendedutableau3">
    <w:name w:val="Légende du tableau (3)_"/>
    <w:link w:val="Lgendedutableau30"/>
    <w:rsid w:val="00D93AF9"/>
    <w:rPr>
      <w:rFonts w:ascii="Times New Roman" w:eastAsia="Times New Roman" w:hAnsi="Times New Roman"/>
      <w:b/>
      <w:bCs/>
      <w:sz w:val="19"/>
      <w:szCs w:val="19"/>
      <w:shd w:val="clear" w:color="auto" w:fill="FFFFFF"/>
    </w:rPr>
  </w:style>
  <w:style w:type="character" w:customStyle="1" w:styleId="Lgendedutableau4">
    <w:name w:val="Légende du tableau (4)_"/>
    <w:link w:val="Lgendedutableau40"/>
    <w:rsid w:val="00D93AF9"/>
    <w:rPr>
      <w:rFonts w:ascii="Times New Roman" w:eastAsia="Times New Roman" w:hAnsi="Times New Roman"/>
      <w:i/>
      <w:iCs/>
      <w:sz w:val="19"/>
      <w:szCs w:val="19"/>
      <w:shd w:val="clear" w:color="auto" w:fill="FFFFFF"/>
    </w:rPr>
  </w:style>
  <w:style w:type="character" w:customStyle="1" w:styleId="Lgendedutableau4NonItalique">
    <w:name w:val="Légende du tableau (4) + Non Italique"/>
    <w:rsid w:val="00D93A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95ptEspacement0pt">
    <w:name w:val="Corps du texte (2) + 9.5 pt;Espacement 0 pt"/>
    <w:rsid w:val="00D93AF9"/>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2105ptEspacement0pt">
    <w:name w:val="Corps du texte (2) + 10.5 pt;Espacement 0 pt"/>
    <w:rsid w:val="00D93AF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paragraph" w:styleId="TM2">
    <w:name w:val="toc 2"/>
    <w:basedOn w:val="Normal"/>
    <w:link w:val="TM2Car"/>
    <w:autoRedefine/>
    <w:rsid w:val="00D93AF9"/>
    <w:pPr>
      <w:widowControl w:val="0"/>
      <w:shd w:val="clear" w:color="auto" w:fill="FFFFFF"/>
      <w:spacing w:before="720" w:after="180" w:line="0" w:lineRule="atLeast"/>
      <w:ind w:firstLine="40"/>
      <w:jc w:val="both"/>
    </w:pPr>
    <w:rPr>
      <w:sz w:val="22"/>
      <w:szCs w:val="22"/>
      <w:lang w:val="x-none" w:eastAsia="x-none"/>
    </w:rPr>
  </w:style>
  <w:style w:type="paragraph" w:styleId="TM5">
    <w:name w:val="toc 5"/>
    <w:basedOn w:val="Normal"/>
    <w:link w:val="TM5Car"/>
    <w:autoRedefine/>
    <w:rsid w:val="00D93AF9"/>
    <w:pPr>
      <w:widowControl w:val="0"/>
      <w:shd w:val="clear" w:color="auto" w:fill="FFFFFF"/>
      <w:spacing w:after="180" w:line="238" w:lineRule="exact"/>
      <w:ind w:firstLine="40"/>
      <w:jc w:val="both"/>
    </w:pPr>
    <w:rPr>
      <w:i/>
      <w:iCs/>
      <w:sz w:val="22"/>
      <w:szCs w:val="22"/>
      <w:lang w:val="x-none" w:eastAsia="x-none"/>
    </w:rPr>
  </w:style>
  <w:style w:type="paragraph" w:customStyle="1" w:styleId="Lgendedutableau20">
    <w:name w:val="Légende du tableau (2)"/>
    <w:basedOn w:val="Normal"/>
    <w:link w:val="Lgendedutableau2"/>
    <w:rsid w:val="00D93AF9"/>
    <w:pPr>
      <w:widowControl w:val="0"/>
      <w:shd w:val="clear" w:color="auto" w:fill="FFFFFF"/>
      <w:spacing w:line="0" w:lineRule="atLeast"/>
      <w:ind w:firstLine="29"/>
    </w:pPr>
    <w:rPr>
      <w:sz w:val="19"/>
      <w:szCs w:val="19"/>
      <w:lang w:val="x-none" w:eastAsia="x-none"/>
    </w:rPr>
  </w:style>
  <w:style w:type="paragraph" w:customStyle="1" w:styleId="Tabledesmatires40">
    <w:name w:val="Table des matières (4)"/>
    <w:basedOn w:val="Normal"/>
    <w:link w:val="Tabledesmatires4"/>
    <w:rsid w:val="00D93AF9"/>
    <w:pPr>
      <w:widowControl w:val="0"/>
      <w:shd w:val="clear" w:color="auto" w:fill="FFFFFF"/>
      <w:spacing w:line="220" w:lineRule="exact"/>
      <w:ind w:firstLine="617"/>
      <w:jc w:val="both"/>
    </w:pPr>
    <w:rPr>
      <w:i/>
      <w:iCs/>
      <w:sz w:val="19"/>
      <w:szCs w:val="19"/>
      <w:lang w:val="x-none" w:eastAsia="x-none"/>
    </w:rPr>
  </w:style>
  <w:style w:type="paragraph" w:customStyle="1" w:styleId="Tabledesmatires50">
    <w:name w:val="Table des matières (5)"/>
    <w:basedOn w:val="Normal"/>
    <w:link w:val="Tabledesmatires5"/>
    <w:rsid w:val="00D93AF9"/>
    <w:pPr>
      <w:widowControl w:val="0"/>
      <w:shd w:val="clear" w:color="auto" w:fill="FFFFFF"/>
      <w:spacing w:line="220" w:lineRule="exact"/>
      <w:ind w:firstLine="617"/>
      <w:jc w:val="both"/>
    </w:pPr>
    <w:rPr>
      <w:sz w:val="19"/>
      <w:szCs w:val="19"/>
      <w:lang w:val="x-none" w:eastAsia="x-none"/>
    </w:rPr>
  </w:style>
  <w:style w:type="paragraph" w:customStyle="1" w:styleId="Lgendedutableau30">
    <w:name w:val="Légende du tableau (3)"/>
    <w:basedOn w:val="Normal"/>
    <w:link w:val="Lgendedutableau3"/>
    <w:rsid w:val="00D93AF9"/>
    <w:pPr>
      <w:widowControl w:val="0"/>
      <w:shd w:val="clear" w:color="auto" w:fill="FFFFFF"/>
      <w:spacing w:line="0" w:lineRule="atLeast"/>
      <w:ind w:firstLine="29"/>
    </w:pPr>
    <w:rPr>
      <w:b/>
      <w:bCs/>
      <w:sz w:val="19"/>
      <w:szCs w:val="19"/>
      <w:lang w:val="x-none" w:eastAsia="x-none"/>
    </w:rPr>
  </w:style>
  <w:style w:type="paragraph" w:customStyle="1" w:styleId="Lgendedutableau40">
    <w:name w:val="Légende du tableau (4)"/>
    <w:basedOn w:val="Normal"/>
    <w:link w:val="Lgendedutableau4"/>
    <w:rsid w:val="00D93AF9"/>
    <w:pPr>
      <w:widowControl w:val="0"/>
      <w:shd w:val="clear" w:color="auto" w:fill="FFFFFF"/>
      <w:spacing w:line="0" w:lineRule="atLeast"/>
      <w:ind w:firstLine="34"/>
    </w:pPr>
    <w:rPr>
      <w:i/>
      <w:iCs/>
      <w:sz w:val="19"/>
      <w:szCs w:val="19"/>
      <w:lang w:val="x-none" w:eastAsia="x-none"/>
    </w:rPr>
  </w:style>
  <w:style w:type="character" w:customStyle="1" w:styleId="En-tte116ptItaliqueEspacement1pt">
    <w:name w:val="En-tête #1 + 16 pt;Italique;Espacement 1 pt"/>
    <w:rsid w:val="001C234C"/>
    <w:rPr>
      <w:rFonts w:ascii="Times New Roman" w:eastAsia="Times New Roman" w:hAnsi="Times New Roman" w:cs="Times New Roman"/>
      <w:b/>
      <w:bCs/>
      <w:i/>
      <w:iCs/>
      <w:smallCaps w:val="0"/>
      <w:strike w:val="0"/>
      <w:color w:val="000000"/>
      <w:spacing w:val="30"/>
      <w:w w:val="100"/>
      <w:position w:val="0"/>
      <w:sz w:val="32"/>
      <w:szCs w:val="32"/>
      <w:u w:val="none"/>
      <w:lang w:val="fr-FR" w:eastAsia="fr-FR" w:bidi="fr-FR"/>
    </w:rPr>
  </w:style>
  <w:style w:type="character" w:customStyle="1" w:styleId="Corpsdutexte8ItaliqueEspacement1ptExact">
    <w:name w:val="Corps du texte (8) + Italique;Espacement 1 pt Exact"/>
    <w:rsid w:val="001C234C"/>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En-tte5NonGrasItalique">
    <w:name w:val="En-tête #5 + Non Gras;Italique"/>
    <w:rsid w:val="001C234C"/>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Lgendedutableau7ptItalique">
    <w:name w:val="Légende du tableau + 7 pt;Italique"/>
    <w:rsid w:val="001C234C"/>
    <w:rPr>
      <w:rFonts w:ascii="Times New Roman" w:eastAsia="Times New Roman" w:hAnsi="Times New Roman" w:cs="Times New Roman"/>
      <w:b w:val="0"/>
      <w:bCs w:val="0"/>
      <w:i/>
      <w:iCs/>
      <w:smallCaps w:val="0"/>
      <w:strike w:val="0"/>
      <w:color w:val="000000"/>
      <w:spacing w:val="0"/>
      <w:w w:val="100"/>
      <w:position w:val="0"/>
      <w:sz w:val="14"/>
      <w:szCs w:val="14"/>
      <w:u w:val="none"/>
      <w:lang w:val="fr-FR" w:eastAsia="fr-FR" w:bidi="fr-FR"/>
    </w:rPr>
  </w:style>
  <w:style w:type="character" w:customStyle="1" w:styleId="Corpsdutexte27ptItaliqueEspacement1pt">
    <w:name w:val="Corps du texte (2) + 7 pt;Italique;Espacement 1 pt"/>
    <w:rsid w:val="001C234C"/>
    <w:rPr>
      <w:rFonts w:ascii="Times New Roman" w:eastAsia="Times New Roman" w:hAnsi="Times New Roman" w:cs="Times New Roman"/>
      <w:b w:val="0"/>
      <w:bCs w:val="0"/>
      <w:i/>
      <w:iCs/>
      <w:smallCaps w:val="0"/>
      <w:strike w:val="0"/>
      <w:color w:val="000000"/>
      <w:spacing w:val="20"/>
      <w:w w:val="100"/>
      <w:position w:val="0"/>
      <w:sz w:val="14"/>
      <w:szCs w:val="14"/>
      <w:u w:val="none"/>
      <w:lang w:val="fr-FR" w:eastAsia="fr-FR" w:bidi="fr-FR"/>
    </w:rPr>
  </w:style>
  <w:style w:type="character" w:customStyle="1" w:styleId="LgendedelimageExact">
    <w:name w:val="Légende de l'image Exact"/>
    <w:rsid w:val="001C234C"/>
    <w:rPr>
      <w:rFonts w:ascii="Times New Roman" w:eastAsia="Times New Roman" w:hAnsi="Times New Roman" w:cs="Times New Roman"/>
      <w:b w:val="0"/>
      <w:bCs w:val="0"/>
      <w:i w:val="0"/>
      <w:iCs w:val="0"/>
      <w:smallCaps w:val="0"/>
      <w:strike w:val="0"/>
      <w:sz w:val="18"/>
      <w:szCs w:val="18"/>
      <w:u w:val="none"/>
    </w:rPr>
  </w:style>
  <w:style w:type="character" w:customStyle="1" w:styleId="LgendedelimageItaliqueExact">
    <w:name w:val="Légende de l'image + Italique Exact"/>
    <w:rsid w:val="001C234C"/>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311ptItalique">
    <w:name w:val="Corps du texte (3) + 11 pt;Italique"/>
    <w:rsid w:val="001C234C"/>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395ptEspacement0pt">
    <w:name w:val="Corps du texte (3) + 9.5 pt;Espacement 0 pt"/>
    <w:rsid w:val="001C234C"/>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Corpsdutexte1610ptEspacement0pt">
    <w:name w:val="Corps du texte (16) + 10 pt;Espacement 0 pt"/>
    <w:rsid w:val="001C234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paragraph" w:customStyle="1" w:styleId="figtitrei">
    <w:name w:val="fig titre i"/>
    <w:basedOn w:val="figtitre"/>
    <w:autoRedefine/>
    <w:rsid w:val="001C234C"/>
    <w:pPr>
      <w:ind w:firstLine="360"/>
    </w:pPr>
    <w:rPr>
      <w:b w:val="0"/>
      <w:i/>
    </w:rPr>
  </w:style>
  <w:style w:type="paragraph" w:customStyle="1" w:styleId="partiest">
    <w:name w:val="partie st"/>
    <w:basedOn w:val="partie"/>
    <w:rsid w:val="00736A75"/>
    <w:pPr>
      <w:jc w:val="center"/>
    </w:pPr>
    <w:rPr>
      <w:sz w:val="96"/>
      <w:lang w:eastAsia="fr-FR" w:bidi="fr-FR"/>
    </w:rPr>
  </w:style>
  <w:style w:type="paragraph" w:customStyle="1" w:styleId="Default">
    <w:name w:val="Default"/>
    <w:rsid w:val="00826FB6"/>
    <w:pPr>
      <w:widowControl w:val="0"/>
      <w:autoSpaceDE w:val="0"/>
      <w:autoSpaceDN w:val="0"/>
      <w:adjustRightInd w:val="0"/>
    </w:pPr>
    <w:rPr>
      <w:rFonts w:ascii="Times New Roman" w:hAnsi="Times New Roman"/>
      <w:color w:val="000000"/>
      <w:sz w:val="24"/>
      <w:szCs w:val="24"/>
      <w:lang w:val="fr-FR"/>
    </w:rPr>
  </w:style>
  <w:style w:type="paragraph" w:customStyle="1" w:styleId="d">
    <w:name w:val="d"/>
    <w:basedOn w:val="Normal"/>
    <w:autoRedefine/>
    <w:rsid w:val="00CE44F4"/>
    <w:pPr>
      <w:spacing w:before="120" w:after="120"/>
      <w:ind w:left="1080" w:firstLine="0"/>
    </w:pPr>
    <w:rPr>
      <w:i/>
      <w:color w:val="00800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classiques.uqac.ca/contemporains/dumont_fernand/Questions_de_culture/Questions_de_culture_no_19/QdeC_no_19.html"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Diane-Gabrielle.Tremblay@teluq.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deleine.gauthier@ucs.inrs.ca"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yperlink" Target="http://classiques.uqac.ca/contemporains/dumont_fernand/Une_societe_des_jeunes/Une_societe_des_jeun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7936</Words>
  <Characters>43648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“les jeunes, les autres groupes d'âge et l'emploi.”</vt:lpstr>
    </vt:vector>
  </TitlesOfParts>
  <Manager>Réjeanne Toussaint, bénévole, 2022</Manager>
  <Company>Les Classiques des sciences sociales</Company>
  <LinksUpToDate>false</LinksUpToDate>
  <CharactersWithSpaces>51482</CharactersWithSpaces>
  <SharedDoc>false</SharedDoc>
  <HyperlinkBase/>
  <HLinks>
    <vt:vector size="96" baseType="variant">
      <vt:variant>
        <vt:i4>6357029</vt:i4>
      </vt:variant>
      <vt:variant>
        <vt:i4>27</vt:i4>
      </vt:variant>
      <vt:variant>
        <vt:i4>0</vt:i4>
      </vt:variant>
      <vt:variant>
        <vt:i4>5</vt:i4>
      </vt:variant>
      <vt:variant>
        <vt:lpwstr>http://classiques.uqac.ca/contemporains/dumont_fernand/Une_societe_des_jeunes/Une_societe_des_jeunes.html</vt:lpwstr>
      </vt:variant>
      <vt:variant>
        <vt:lpwstr/>
      </vt:variant>
      <vt:variant>
        <vt:i4>7077908</vt:i4>
      </vt:variant>
      <vt:variant>
        <vt:i4>24</vt:i4>
      </vt:variant>
      <vt:variant>
        <vt:i4>0</vt:i4>
      </vt:variant>
      <vt:variant>
        <vt:i4>5</vt:i4>
      </vt:variant>
      <vt:variant>
        <vt:lpwstr>http://classiques.uqac.ca/contemporains/dumont_fernand/Questions_de_culture/Questions_de_culture_no_19/QdeC_no_19.html</vt:lpwstr>
      </vt:variant>
      <vt:variant>
        <vt:lpwstr/>
      </vt:variant>
      <vt:variant>
        <vt:i4>6946900</vt:i4>
      </vt:variant>
      <vt:variant>
        <vt:i4>21</vt:i4>
      </vt:variant>
      <vt:variant>
        <vt:i4>0</vt:i4>
      </vt:variant>
      <vt:variant>
        <vt:i4>5</vt:i4>
      </vt:variant>
      <vt:variant>
        <vt:lpwstr>mailto:Diane-Gabrielle.Tremblay@teluq.ca</vt:lpwstr>
      </vt:variant>
      <vt:variant>
        <vt:lpwstr/>
      </vt:variant>
      <vt:variant>
        <vt:i4>6750263</vt:i4>
      </vt:variant>
      <vt:variant>
        <vt:i4>18</vt:i4>
      </vt:variant>
      <vt:variant>
        <vt:i4>0</vt:i4>
      </vt:variant>
      <vt:variant>
        <vt:i4>5</vt:i4>
      </vt:variant>
      <vt:variant>
        <vt:lpwstr>mailto:madeleine.gauthier@ucs.inrs.ca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2340</vt:i4>
      </vt:variant>
      <vt:variant>
        <vt:i4>1025</vt:i4>
      </vt:variant>
      <vt:variant>
        <vt:i4>1</vt:i4>
      </vt:variant>
      <vt:variant>
        <vt:lpwstr>css_logo_gris</vt:lpwstr>
      </vt:variant>
      <vt:variant>
        <vt:lpwstr/>
      </vt:variant>
      <vt:variant>
        <vt:i4>5111880</vt:i4>
      </vt:variant>
      <vt:variant>
        <vt:i4>2586</vt:i4>
      </vt:variant>
      <vt:variant>
        <vt:i4>1026</vt:i4>
      </vt:variant>
      <vt:variant>
        <vt:i4>1</vt:i4>
      </vt:variant>
      <vt:variant>
        <vt:lpwstr>UQAC_logo_2018</vt:lpwstr>
      </vt:variant>
      <vt:variant>
        <vt:lpwstr/>
      </vt:variant>
      <vt:variant>
        <vt:i4>4194334</vt:i4>
      </vt:variant>
      <vt:variant>
        <vt:i4>4916</vt:i4>
      </vt:variant>
      <vt:variant>
        <vt:i4>1027</vt:i4>
      </vt:variant>
      <vt:variant>
        <vt:i4>1</vt:i4>
      </vt:variant>
      <vt:variant>
        <vt:lpwstr>Boite_aux_lettres_clair</vt:lpwstr>
      </vt:variant>
      <vt:variant>
        <vt:lpwstr/>
      </vt:variant>
      <vt:variant>
        <vt:i4>1703963</vt:i4>
      </vt:variant>
      <vt:variant>
        <vt:i4>5876</vt:i4>
      </vt:variant>
      <vt:variant>
        <vt:i4>1028</vt:i4>
      </vt:variant>
      <vt:variant>
        <vt:i4>1</vt:i4>
      </vt:variant>
      <vt:variant>
        <vt:lpwstr>fait_sur_mac</vt:lpwstr>
      </vt:variant>
      <vt:variant>
        <vt:lpwstr/>
      </vt:variant>
      <vt:variant>
        <vt:i4>2687019</vt:i4>
      </vt:variant>
      <vt:variant>
        <vt:i4>6021</vt:i4>
      </vt:variant>
      <vt:variant>
        <vt:i4>1029</vt:i4>
      </vt:variant>
      <vt:variant>
        <vt:i4>1</vt:i4>
      </vt:variant>
      <vt:variant>
        <vt:lpwstr>Intervention_econo_no_25_L50</vt:lpwstr>
      </vt:variant>
      <vt:variant>
        <vt:lpwstr/>
      </vt:variant>
      <vt:variant>
        <vt:i4>7340147</vt:i4>
      </vt:variant>
      <vt:variant>
        <vt:i4>19076</vt:i4>
      </vt:variant>
      <vt:variant>
        <vt:i4>1030</vt:i4>
      </vt:variant>
      <vt:variant>
        <vt:i4>1</vt:i4>
      </vt:variant>
      <vt:variant>
        <vt:lpwstr>fig_p_075_st_50_low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jeunes, les autres groupes d'âge et l'emploi.”</dc:title>
  <dc:subject/>
  <dc:creator>par Madeleine Gauthier, printemps 1994.</dc:creator>
  <cp:keywords>classiques.sc.soc@gmail.com</cp:keywords>
  <dc:description>http://classiques.uqac.ca/</dc:description>
  <cp:lastModifiedBy>Jean-Marie Tremblay</cp:lastModifiedBy>
  <cp:revision>2</cp:revision>
  <cp:lastPrinted>2001-08-26T19:33:00Z</cp:lastPrinted>
  <dcterms:created xsi:type="dcterms:W3CDTF">2022-02-09T19:17:00Z</dcterms:created>
  <dcterms:modified xsi:type="dcterms:W3CDTF">2022-02-09T19:17:00Z</dcterms:modified>
  <cp:category>jean-marie tremblay, sociologue, fondateur, 1993</cp:category>
</cp:coreProperties>
</file>