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135590">
        <w:tblPrEx>
          <w:tblCellMar>
            <w:top w:w="0" w:type="dxa"/>
            <w:bottom w:w="0" w:type="dxa"/>
          </w:tblCellMar>
        </w:tblPrEx>
        <w:tc>
          <w:tcPr>
            <w:tcW w:w="9160" w:type="dxa"/>
            <w:shd w:val="clear" w:color="auto" w:fill="EEEBD2"/>
          </w:tcPr>
          <w:p w:rsidR="00135590" w:rsidRDefault="00135590">
            <w:pPr>
              <w:ind w:firstLine="0"/>
              <w:jc w:val="center"/>
              <w:rPr>
                <w:sz w:val="20"/>
                <w:lang w:bidi="ar-SA"/>
              </w:rPr>
            </w:pPr>
            <w:bookmarkStart w:id="0" w:name="_GoBack"/>
            <w:bookmarkEnd w:id="0"/>
          </w:p>
          <w:p w:rsidR="00135590" w:rsidRDefault="00135590">
            <w:pPr>
              <w:ind w:firstLine="0"/>
              <w:jc w:val="center"/>
              <w:rPr>
                <w:color w:val="FF0000"/>
                <w:sz w:val="20"/>
                <w:lang w:bidi="ar-SA"/>
              </w:rPr>
            </w:pPr>
          </w:p>
          <w:p w:rsidR="00135590" w:rsidRDefault="00135590">
            <w:pPr>
              <w:ind w:firstLine="0"/>
              <w:jc w:val="center"/>
              <w:rPr>
                <w:b/>
                <w:sz w:val="20"/>
                <w:lang w:bidi="ar-SA"/>
              </w:rPr>
            </w:pPr>
          </w:p>
          <w:p w:rsidR="00135590" w:rsidRDefault="00135590">
            <w:pPr>
              <w:ind w:firstLine="0"/>
              <w:jc w:val="center"/>
              <w:rPr>
                <w:b/>
                <w:sz w:val="20"/>
                <w:lang w:bidi="ar-SA"/>
              </w:rPr>
            </w:pPr>
          </w:p>
          <w:p w:rsidR="00135590" w:rsidRDefault="00135590">
            <w:pPr>
              <w:ind w:firstLine="0"/>
              <w:jc w:val="center"/>
              <w:rPr>
                <w:b/>
                <w:sz w:val="20"/>
                <w:lang w:bidi="ar-SA"/>
              </w:rPr>
            </w:pPr>
          </w:p>
          <w:p w:rsidR="00135590" w:rsidRDefault="00135590">
            <w:pPr>
              <w:ind w:firstLine="0"/>
              <w:jc w:val="center"/>
              <w:rPr>
                <w:b/>
                <w:sz w:val="20"/>
                <w:lang w:bidi="ar-SA"/>
              </w:rPr>
            </w:pPr>
            <w:r>
              <w:rPr>
                <w:b/>
                <w:sz w:val="20"/>
                <w:lang w:bidi="ar-SA"/>
              </w:rPr>
              <w:t>SOUS LA DIRECTION DE</w:t>
            </w:r>
          </w:p>
          <w:p w:rsidR="00135590" w:rsidRDefault="00135590">
            <w:pPr>
              <w:ind w:firstLine="0"/>
              <w:jc w:val="center"/>
              <w:rPr>
                <w:b/>
                <w:sz w:val="36"/>
                <w:lang w:bidi="ar-SA"/>
              </w:rPr>
            </w:pPr>
            <w:r>
              <w:rPr>
                <w:sz w:val="36"/>
                <w:lang w:bidi="ar-SA"/>
              </w:rPr>
              <w:t>Albert FAUCHER (1915-1992)</w:t>
            </w:r>
          </w:p>
          <w:p w:rsidR="00135590" w:rsidRDefault="00135590" w:rsidP="00135590">
            <w:pPr>
              <w:spacing w:before="120"/>
              <w:ind w:firstLine="0"/>
              <w:jc w:val="center"/>
              <w:rPr>
                <w:sz w:val="20"/>
                <w:lang w:bidi="ar-SA"/>
              </w:rPr>
            </w:pPr>
            <w:r>
              <w:rPr>
                <w:sz w:val="20"/>
                <w:lang w:bidi="ar-SA"/>
              </w:rPr>
              <w:t>Économiste, Université Laval</w:t>
            </w:r>
          </w:p>
          <w:p w:rsidR="00135590" w:rsidRDefault="00135590">
            <w:pPr>
              <w:pStyle w:val="Corpsdetexte"/>
              <w:widowControl w:val="0"/>
              <w:spacing w:before="0" w:after="0"/>
              <w:rPr>
                <w:color w:val="FF0000"/>
                <w:sz w:val="36"/>
                <w:lang w:bidi="ar-SA"/>
              </w:rPr>
            </w:pPr>
            <w:r>
              <w:rPr>
                <w:color w:val="FF0000"/>
                <w:sz w:val="36"/>
                <w:lang w:bidi="ar-SA"/>
              </w:rPr>
              <w:t>(1988)</w:t>
            </w:r>
          </w:p>
          <w:p w:rsidR="00135590" w:rsidRDefault="00135590">
            <w:pPr>
              <w:pStyle w:val="Corpsdetexte"/>
              <w:widowControl w:val="0"/>
              <w:spacing w:before="0" w:after="0"/>
              <w:rPr>
                <w:color w:val="FF0000"/>
                <w:sz w:val="24"/>
                <w:lang w:bidi="ar-SA"/>
              </w:rPr>
            </w:pPr>
          </w:p>
          <w:p w:rsidR="00135590" w:rsidRDefault="00135590">
            <w:pPr>
              <w:pStyle w:val="Corpsdetexte"/>
              <w:widowControl w:val="0"/>
              <w:spacing w:before="0" w:after="0"/>
              <w:rPr>
                <w:color w:val="FF0000"/>
                <w:sz w:val="24"/>
                <w:lang w:bidi="ar-SA"/>
              </w:rPr>
            </w:pPr>
          </w:p>
          <w:p w:rsidR="00135590" w:rsidRDefault="00135590">
            <w:pPr>
              <w:pStyle w:val="Corpsdetexte"/>
              <w:widowControl w:val="0"/>
              <w:spacing w:before="0" w:after="0"/>
              <w:rPr>
                <w:color w:val="FF0000"/>
                <w:sz w:val="24"/>
                <w:lang w:bidi="ar-SA"/>
              </w:rPr>
            </w:pPr>
          </w:p>
          <w:p w:rsidR="00135590" w:rsidRPr="002E4BEF" w:rsidRDefault="00135590" w:rsidP="00135590">
            <w:pPr>
              <w:pStyle w:val="Titlest"/>
              <w:rPr>
                <w:lang w:bidi="ar-SA"/>
              </w:rPr>
            </w:pPr>
            <w:r w:rsidRPr="002E4BEF">
              <w:rPr>
                <w:lang w:bidi="ar-SA"/>
              </w:rPr>
              <w:t>Cinquante ans de sciences soci</w:t>
            </w:r>
            <w:r w:rsidRPr="002E4BEF">
              <w:rPr>
                <w:lang w:bidi="ar-SA"/>
              </w:rPr>
              <w:t>a</w:t>
            </w:r>
            <w:r w:rsidRPr="002E4BEF">
              <w:rPr>
                <w:lang w:bidi="ar-SA"/>
              </w:rPr>
              <w:t>les</w:t>
            </w:r>
            <w:r>
              <w:rPr>
                <w:lang w:bidi="ar-SA"/>
              </w:rPr>
              <w:br/>
            </w:r>
            <w:r w:rsidRPr="002E4BEF">
              <w:rPr>
                <w:lang w:bidi="ar-SA"/>
              </w:rPr>
              <w:t>à l’Université Laval.</w:t>
            </w:r>
          </w:p>
          <w:p w:rsidR="00135590" w:rsidRPr="002E4BEF" w:rsidRDefault="00135590" w:rsidP="00135590">
            <w:pPr>
              <w:pStyle w:val="Titlesti"/>
              <w:rPr>
                <w:i/>
                <w:sz w:val="40"/>
                <w:lang w:bidi="ar-SA"/>
              </w:rPr>
            </w:pPr>
            <w:r w:rsidRPr="002E4BEF">
              <w:rPr>
                <w:i/>
                <w:sz w:val="40"/>
                <w:lang w:bidi="ar-SA"/>
              </w:rPr>
              <w:t>L’histoire de la Faculté des sciences sociales</w:t>
            </w:r>
            <w:r>
              <w:rPr>
                <w:i/>
                <w:sz w:val="40"/>
                <w:lang w:bidi="ar-SA"/>
              </w:rPr>
              <w:br/>
            </w:r>
            <w:r w:rsidRPr="002E4BEF">
              <w:rPr>
                <w:i/>
                <w:sz w:val="40"/>
                <w:lang w:bidi="ar-SA"/>
              </w:rPr>
              <w:t>(1938-1988)</w:t>
            </w:r>
          </w:p>
          <w:p w:rsidR="00135590" w:rsidRDefault="00135590">
            <w:pPr>
              <w:widowControl w:val="0"/>
              <w:ind w:firstLine="0"/>
              <w:jc w:val="center"/>
              <w:rPr>
                <w:lang w:bidi="ar-SA"/>
              </w:rPr>
            </w:pPr>
          </w:p>
          <w:p w:rsidR="00135590" w:rsidRDefault="00135590" w:rsidP="00135590">
            <w:pPr>
              <w:widowControl w:val="0"/>
              <w:ind w:firstLine="0"/>
              <w:jc w:val="center"/>
              <w:rPr>
                <w:sz w:val="20"/>
                <w:lang w:bidi="ar-SA"/>
              </w:rPr>
            </w:pPr>
          </w:p>
          <w:p w:rsidR="00135590" w:rsidRDefault="00135590" w:rsidP="00135590">
            <w:pPr>
              <w:widowControl w:val="0"/>
              <w:ind w:firstLine="0"/>
              <w:jc w:val="center"/>
              <w:rPr>
                <w:sz w:val="20"/>
                <w:lang w:bidi="ar-SA"/>
              </w:rPr>
            </w:pPr>
          </w:p>
          <w:p w:rsidR="00135590" w:rsidRDefault="00135590" w:rsidP="00135590">
            <w:pPr>
              <w:widowControl w:val="0"/>
              <w:ind w:firstLine="0"/>
              <w:jc w:val="center"/>
              <w:rPr>
                <w:sz w:val="20"/>
                <w:lang w:bidi="ar-SA"/>
              </w:rPr>
            </w:pPr>
          </w:p>
          <w:p w:rsidR="00135590" w:rsidRPr="00384B20" w:rsidRDefault="00135590" w:rsidP="00135590">
            <w:pPr>
              <w:widowControl w:val="0"/>
              <w:ind w:firstLine="0"/>
              <w:jc w:val="center"/>
              <w:rPr>
                <w:sz w:val="20"/>
                <w:lang w:bidi="ar-SA"/>
              </w:rPr>
            </w:pPr>
          </w:p>
          <w:p w:rsidR="00135590" w:rsidRPr="00384B20" w:rsidRDefault="00135590" w:rsidP="00135590">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135590" w:rsidRPr="00E07116" w:rsidRDefault="00135590" w:rsidP="00135590">
            <w:pPr>
              <w:widowControl w:val="0"/>
              <w:ind w:firstLine="0"/>
              <w:jc w:val="both"/>
              <w:rPr>
                <w:lang w:bidi="ar-SA"/>
              </w:rPr>
            </w:pPr>
          </w:p>
          <w:p w:rsidR="00135590" w:rsidRPr="00E07116" w:rsidRDefault="00135590" w:rsidP="00135590">
            <w:pPr>
              <w:widowControl w:val="0"/>
              <w:ind w:firstLine="0"/>
              <w:jc w:val="both"/>
              <w:rPr>
                <w:lang w:bidi="ar-SA"/>
              </w:rPr>
            </w:pPr>
          </w:p>
          <w:p w:rsidR="00135590" w:rsidRDefault="00135590">
            <w:pPr>
              <w:widowControl w:val="0"/>
              <w:ind w:firstLine="0"/>
              <w:jc w:val="both"/>
              <w:rPr>
                <w:sz w:val="20"/>
                <w:lang w:bidi="ar-SA"/>
              </w:rPr>
            </w:pPr>
          </w:p>
          <w:p w:rsidR="00135590" w:rsidRDefault="00135590">
            <w:pPr>
              <w:widowControl w:val="0"/>
              <w:ind w:firstLine="0"/>
              <w:jc w:val="both"/>
              <w:rPr>
                <w:sz w:val="20"/>
                <w:lang w:bidi="ar-SA"/>
              </w:rPr>
            </w:pPr>
          </w:p>
          <w:p w:rsidR="00135590" w:rsidRDefault="00135590">
            <w:pPr>
              <w:widowControl w:val="0"/>
              <w:ind w:firstLine="0"/>
              <w:jc w:val="both"/>
              <w:rPr>
                <w:sz w:val="20"/>
                <w:lang w:bidi="ar-SA"/>
              </w:rPr>
            </w:pPr>
          </w:p>
          <w:p w:rsidR="00135590" w:rsidRDefault="00135590">
            <w:pPr>
              <w:widowControl w:val="0"/>
              <w:ind w:firstLine="0"/>
              <w:jc w:val="both"/>
              <w:rPr>
                <w:sz w:val="20"/>
                <w:lang w:bidi="ar-SA"/>
              </w:rPr>
            </w:pPr>
          </w:p>
          <w:p w:rsidR="00135590" w:rsidRDefault="00135590">
            <w:pPr>
              <w:widowControl w:val="0"/>
              <w:ind w:firstLine="0"/>
              <w:jc w:val="both"/>
              <w:rPr>
                <w:sz w:val="20"/>
                <w:lang w:bidi="ar-SA"/>
              </w:rPr>
            </w:pPr>
          </w:p>
          <w:p w:rsidR="00135590" w:rsidRDefault="00135590">
            <w:pPr>
              <w:widowControl w:val="0"/>
              <w:ind w:firstLine="0"/>
              <w:jc w:val="both"/>
              <w:rPr>
                <w:sz w:val="20"/>
                <w:lang w:bidi="ar-SA"/>
              </w:rPr>
            </w:pPr>
          </w:p>
          <w:p w:rsidR="00135590" w:rsidRDefault="00135590">
            <w:pPr>
              <w:widowControl w:val="0"/>
              <w:ind w:firstLine="0"/>
              <w:jc w:val="both"/>
              <w:rPr>
                <w:sz w:val="20"/>
                <w:lang w:bidi="ar-SA"/>
              </w:rPr>
            </w:pPr>
          </w:p>
          <w:p w:rsidR="00135590" w:rsidRDefault="00135590">
            <w:pPr>
              <w:widowControl w:val="0"/>
              <w:ind w:firstLine="0"/>
              <w:jc w:val="both"/>
              <w:rPr>
                <w:sz w:val="20"/>
                <w:lang w:bidi="ar-SA"/>
              </w:rPr>
            </w:pPr>
          </w:p>
          <w:p w:rsidR="00135590" w:rsidRDefault="00135590">
            <w:pPr>
              <w:widowControl w:val="0"/>
              <w:ind w:firstLine="0"/>
              <w:jc w:val="both"/>
              <w:rPr>
                <w:sz w:val="20"/>
                <w:lang w:bidi="ar-SA"/>
              </w:rPr>
            </w:pPr>
          </w:p>
          <w:p w:rsidR="00135590" w:rsidRDefault="00135590">
            <w:pPr>
              <w:ind w:firstLine="0"/>
              <w:jc w:val="both"/>
              <w:rPr>
                <w:lang w:bidi="ar-SA"/>
              </w:rPr>
            </w:pPr>
          </w:p>
        </w:tc>
      </w:tr>
    </w:tbl>
    <w:p w:rsidR="00135590" w:rsidRDefault="00135590" w:rsidP="00135590">
      <w:pPr>
        <w:ind w:firstLine="0"/>
        <w:jc w:val="both"/>
      </w:pPr>
      <w:r>
        <w:br w:type="page"/>
      </w:r>
    </w:p>
    <w:p w:rsidR="00135590" w:rsidRDefault="00135590" w:rsidP="00135590">
      <w:pPr>
        <w:ind w:firstLine="0"/>
        <w:jc w:val="both"/>
      </w:pPr>
    </w:p>
    <w:p w:rsidR="00135590" w:rsidRDefault="00135590" w:rsidP="00135590">
      <w:pPr>
        <w:ind w:firstLine="0"/>
        <w:jc w:val="both"/>
      </w:pPr>
    </w:p>
    <w:p w:rsidR="00135590" w:rsidRDefault="00135590" w:rsidP="00135590">
      <w:pPr>
        <w:ind w:firstLine="0"/>
        <w:jc w:val="both"/>
      </w:pPr>
    </w:p>
    <w:p w:rsidR="00135590" w:rsidRDefault="00377E3C" w:rsidP="00135590">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135590" w:rsidRDefault="00135590" w:rsidP="00135590">
      <w:pPr>
        <w:ind w:firstLine="0"/>
        <w:jc w:val="right"/>
      </w:pPr>
      <w:hyperlink r:id="rId9" w:history="1">
        <w:r w:rsidRPr="00302466">
          <w:rPr>
            <w:rStyle w:val="Lienhypertexte"/>
          </w:rPr>
          <w:t>http://classiques.uqac.ca/</w:t>
        </w:r>
      </w:hyperlink>
      <w:r>
        <w:t xml:space="preserve"> </w:t>
      </w:r>
    </w:p>
    <w:p w:rsidR="00135590" w:rsidRDefault="00135590" w:rsidP="00135590">
      <w:pPr>
        <w:ind w:firstLine="0"/>
        <w:jc w:val="both"/>
      </w:pPr>
    </w:p>
    <w:p w:rsidR="00135590" w:rsidRDefault="00135590" w:rsidP="00135590">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135590" w:rsidRDefault="00135590" w:rsidP="00135590">
      <w:pPr>
        <w:ind w:firstLine="0"/>
        <w:jc w:val="both"/>
      </w:pPr>
    </w:p>
    <w:p w:rsidR="00135590" w:rsidRDefault="00135590" w:rsidP="00135590">
      <w:pPr>
        <w:ind w:firstLine="0"/>
        <w:jc w:val="both"/>
      </w:pPr>
    </w:p>
    <w:p w:rsidR="00135590" w:rsidRDefault="00377E3C" w:rsidP="00135590">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135590" w:rsidRDefault="00135590" w:rsidP="00135590">
      <w:pPr>
        <w:ind w:firstLine="0"/>
        <w:jc w:val="both"/>
      </w:pPr>
      <w:hyperlink r:id="rId11" w:history="1">
        <w:r w:rsidRPr="00302466">
          <w:rPr>
            <w:rStyle w:val="Lienhypertexte"/>
          </w:rPr>
          <w:t>http://bibliotheque.uqac.ca/</w:t>
        </w:r>
      </w:hyperlink>
      <w:r>
        <w:t xml:space="preserve"> </w:t>
      </w:r>
    </w:p>
    <w:p w:rsidR="00135590" w:rsidRDefault="00135590" w:rsidP="00135590">
      <w:pPr>
        <w:ind w:firstLine="0"/>
        <w:jc w:val="both"/>
      </w:pPr>
    </w:p>
    <w:p w:rsidR="00135590" w:rsidRDefault="00135590" w:rsidP="00135590">
      <w:pPr>
        <w:ind w:firstLine="0"/>
        <w:jc w:val="both"/>
      </w:pPr>
    </w:p>
    <w:p w:rsidR="00135590" w:rsidRDefault="00135590" w:rsidP="00135590">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135590" w:rsidRDefault="00135590" w:rsidP="00135590">
      <w:pPr>
        <w:widowControl w:val="0"/>
        <w:autoSpaceDE w:val="0"/>
        <w:autoSpaceDN w:val="0"/>
        <w:adjustRightInd w:val="0"/>
      </w:pPr>
      <w:r w:rsidRPr="00E07116">
        <w:br w:type="page"/>
      </w:r>
    </w:p>
    <w:p w:rsidR="00135590" w:rsidRPr="00E07116" w:rsidRDefault="00135590" w:rsidP="00135590">
      <w:pPr>
        <w:widowControl w:val="0"/>
        <w:autoSpaceDE w:val="0"/>
        <w:autoSpaceDN w:val="0"/>
        <w:adjustRightInd w:val="0"/>
        <w:rPr>
          <w:szCs w:val="32"/>
        </w:rPr>
      </w:pPr>
    </w:p>
    <w:p w:rsidR="00135590" w:rsidRPr="005C7976" w:rsidRDefault="00135590" w:rsidP="00135590">
      <w:pPr>
        <w:widowControl w:val="0"/>
        <w:autoSpaceDE w:val="0"/>
        <w:autoSpaceDN w:val="0"/>
        <w:adjustRightInd w:val="0"/>
        <w:jc w:val="center"/>
        <w:rPr>
          <w:color w:val="008B00"/>
          <w:sz w:val="48"/>
          <w:szCs w:val="36"/>
        </w:rPr>
      </w:pPr>
      <w:r w:rsidRPr="005C7976">
        <w:rPr>
          <w:color w:val="008B00"/>
          <w:sz w:val="48"/>
          <w:szCs w:val="36"/>
        </w:rPr>
        <w:t>Politique d'utilisation</w:t>
      </w:r>
      <w:r w:rsidRPr="005C7976">
        <w:rPr>
          <w:color w:val="008B00"/>
          <w:sz w:val="48"/>
          <w:szCs w:val="36"/>
        </w:rPr>
        <w:br/>
        <w:t>de la bibliothèque des Classiques</w:t>
      </w:r>
    </w:p>
    <w:p w:rsidR="00135590" w:rsidRPr="00E07116" w:rsidRDefault="00135590" w:rsidP="00135590">
      <w:pPr>
        <w:widowControl w:val="0"/>
        <w:autoSpaceDE w:val="0"/>
        <w:autoSpaceDN w:val="0"/>
        <w:adjustRightInd w:val="0"/>
        <w:rPr>
          <w:szCs w:val="32"/>
        </w:rPr>
      </w:pPr>
    </w:p>
    <w:p w:rsidR="00135590" w:rsidRPr="00E07116" w:rsidRDefault="00135590" w:rsidP="00135590">
      <w:pPr>
        <w:widowControl w:val="0"/>
        <w:autoSpaceDE w:val="0"/>
        <w:autoSpaceDN w:val="0"/>
        <w:adjustRightInd w:val="0"/>
        <w:jc w:val="both"/>
        <w:rPr>
          <w:color w:val="1C1C1C"/>
          <w:szCs w:val="26"/>
        </w:rPr>
      </w:pPr>
    </w:p>
    <w:p w:rsidR="00135590" w:rsidRPr="00E07116" w:rsidRDefault="00135590" w:rsidP="00135590">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135590" w:rsidRPr="00E07116" w:rsidRDefault="00135590" w:rsidP="00135590">
      <w:pPr>
        <w:widowControl w:val="0"/>
        <w:autoSpaceDE w:val="0"/>
        <w:autoSpaceDN w:val="0"/>
        <w:adjustRightInd w:val="0"/>
        <w:jc w:val="both"/>
        <w:rPr>
          <w:color w:val="1C1C1C"/>
          <w:szCs w:val="26"/>
        </w:rPr>
      </w:pPr>
    </w:p>
    <w:p w:rsidR="00135590" w:rsidRPr="00E07116" w:rsidRDefault="00135590" w:rsidP="00135590">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135590" w:rsidRPr="00E07116" w:rsidRDefault="00135590" w:rsidP="00135590">
      <w:pPr>
        <w:widowControl w:val="0"/>
        <w:autoSpaceDE w:val="0"/>
        <w:autoSpaceDN w:val="0"/>
        <w:adjustRightInd w:val="0"/>
        <w:jc w:val="both"/>
        <w:rPr>
          <w:color w:val="1C1C1C"/>
          <w:szCs w:val="26"/>
        </w:rPr>
      </w:pPr>
    </w:p>
    <w:p w:rsidR="00135590" w:rsidRPr="00E07116" w:rsidRDefault="00135590" w:rsidP="00135590">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135590" w:rsidRPr="00E07116" w:rsidRDefault="00135590" w:rsidP="00135590">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135590" w:rsidRPr="00E07116" w:rsidRDefault="00135590" w:rsidP="00135590">
      <w:pPr>
        <w:widowControl w:val="0"/>
        <w:autoSpaceDE w:val="0"/>
        <w:autoSpaceDN w:val="0"/>
        <w:adjustRightInd w:val="0"/>
        <w:jc w:val="both"/>
        <w:rPr>
          <w:color w:val="1C1C1C"/>
          <w:szCs w:val="26"/>
        </w:rPr>
      </w:pPr>
    </w:p>
    <w:p w:rsidR="00135590" w:rsidRPr="00E07116" w:rsidRDefault="00135590" w:rsidP="00135590">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135590" w:rsidRPr="00E07116" w:rsidRDefault="00135590" w:rsidP="00135590">
      <w:pPr>
        <w:widowControl w:val="0"/>
        <w:autoSpaceDE w:val="0"/>
        <w:autoSpaceDN w:val="0"/>
        <w:adjustRightInd w:val="0"/>
        <w:jc w:val="both"/>
        <w:rPr>
          <w:color w:val="1C1C1C"/>
          <w:szCs w:val="26"/>
        </w:rPr>
      </w:pPr>
    </w:p>
    <w:p w:rsidR="00135590" w:rsidRPr="00E07116" w:rsidRDefault="00135590" w:rsidP="00135590">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135590" w:rsidRPr="00E07116" w:rsidRDefault="00135590" w:rsidP="00135590">
      <w:pPr>
        <w:rPr>
          <w:b/>
          <w:color w:val="1C1C1C"/>
          <w:szCs w:val="26"/>
        </w:rPr>
      </w:pPr>
    </w:p>
    <w:p w:rsidR="00135590" w:rsidRPr="00E07116" w:rsidRDefault="00135590" w:rsidP="00135590">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135590" w:rsidRPr="00E07116" w:rsidRDefault="00135590" w:rsidP="00135590">
      <w:pPr>
        <w:rPr>
          <w:b/>
          <w:color w:val="1C1C1C"/>
          <w:szCs w:val="26"/>
        </w:rPr>
      </w:pPr>
    </w:p>
    <w:p w:rsidR="00135590" w:rsidRPr="00E07116" w:rsidRDefault="00135590" w:rsidP="00135590">
      <w:pPr>
        <w:rPr>
          <w:color w:val="1C1C1C"/>
          <w:szCs w:val="26"/>
        </w:rPr>
      </w:pPr>
      <w:r w:rsidRPr="00E07116">
        <w:rPr>
          <w:color w:val="1C1C1C"/>
          <w:szCs w:val="26"/>
        </w:rPr>
        <w:t>Jean-Marie Tremblay, sociologue</w:t>
      </w:r>
    </w:p>
    <w:p w:rsidR="00135590" w:rsidRPr="00E07116" w:rsidRDefault="00135590" w:rsidP="00135590">
      <w:pPr>
        <w:rPr>
          <w:color w:val="1C1C1C"/>
          <w:szCs w:val="26"/>
        </w:rPr>
      </w:pPr>
      <w:r w:rsidRPr="00E07116">
        <w:rPr>
          <w:color w:val="1C1C1C"/>
          <w:szCs w:val="26"/>
        </w:rPr>
        <w:t>Fondateur et Président-directeur général,</w:t>
      </w:r>
    </w:p>
    <w:p w:rsidR="00135590" w:rsidRPr="00E07116" w:rsidRDefault="00135590" w:rsidP="00135590">
      <w:pPr>
        <w:rPr>
          <w:color w:val="000080"/>
        </w:rPr>
      </w:pPr>
      <w:r w:rsidRPr="00E07116">
        <w:rPr>
          <w:color w:val="000080"/>
          <w:szCs w:val="26"/>
        </w:rPr>
        <w:t>LES CLASSIQUES DES SCIENCES SOCIALES.</w:t>
      </w:r>
    </w:p>
    <w:p w:rsidR="00135590" w:rsidRPr="00CF4C8E" w:rsidRDefault="00135590" w:rsidP="00135590">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135590" w:rsidRPr="00CF4C8E" w:rsidRDefault="00135590" w:rsidP="00135590">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135590" w:rsidRPr="00CF4C8E" w:rsidRDefault="00135590" w:rsidP="00135590">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135590" w:rsidRPr="00CF4C8E" w:rsidRDefault="00135590" w:rsidP="00135590">
      <w:pPr>
        <w:ind w:left="20" w:hanging="20"/>
        <w:jc w:val="both"/>
        <w:rPr>
          <w:sz w:val="24"/>
        </w:rPr>
      </w:pPr>
      <w:r w:rsidRPr="00CF4C8E">
        <w:rPr>
          <w:sz w:val="24"/>
        </w:rPr>
        <w:t>à partir du texte de :</w:t>
      </w:r>
    </w:p>
    <w:p w:rsidR="00135590" w:rsidRDefault="00135590" w:rsidP="00135590">
      <w:pPr>
        <w:ind w:left="20"/>
        <w:jc w:val="both"/>
        <w:rPr>
          <w:sz w:val="24"/>
        </w:rPr>
      </w:pPr>
    </w:p>
    <w:p w:rsidR="00135590" w:rsidRDefault="00135590" w:rsidP="00135590">
      <w:pPr>
        <w:ind w:left="20" w:hanging="20"/>
        <w:jc w:val="both"/>
        <w:rPr>
          <w:sz w:val="24"/>
        </w:rPr>
      </w:pPr>
    </w:p>
    <w:p w:rsidR="00135590" w:rsidRPr="0058603D" w:rsidRDefault="00135590" w:rsidP="00135590">
      <w:pPr>
        <w:ind w:left="20" w:hanging="20"/>
        <w:jc w:val="both"/>
        <w:rPr>
          <w:sz w:val="24"/>
        </w:rPr>
      </w:pPr>
    </w:p>
    <w:p w:rsidR="00135590" w:rsidRPr="0058603D" w:rsidRDefault="00135590" w:rsidP="00135590">
      <w:pPr>
        <w:ind w:left="20" w:hanging="20"/>
        <w:jc w:val="both"/>
        <w:rPr>
          <w:sz w:val="24"/>
        </w:rPr>
      </w:pPr>
      <w:r>
        <w:rPr>
          <w:sz w:val="24"/>
        </w:rPr>
        <w:t>Sous la direction d’Albert FAUCHER</w:t>
      </w:r>
    </w:p>
    <w:p w:rsidR="00135590" w:rsidRPr="0058603D" w:rsidRDefault="00135590" w:rsidP="00135590">
      <w:pPr>
        <w:ind w:left="20" w:hanging="20"/>
        <w:jc w:val="both"/>
        <w:rPr>
          <w:sz w:val="24"/>
        </w:rPr>
      </w:pPr>
    </w:p>
    <w:p w:rsidR="00135590" w:rsidRPr="005C7976" w:rsidRDefault="00135590" w:rsidP="00135590">
      <w:pPr>
        <w:ind w:hanging="20"/>
        <w:jc w:val="both"/>
        <w:rPr>
          <w:b/>
          <w:color w:val="000080"/>
        </w:rPr>
      </w:pPr>
      <w:r w:rsidRPr="005C7976">
        <w:rPr>
          <w:b/>
          <w:color w:val="000080"/>
        </w:rPr>
        <w:t>Cinquante ans de sciences sociales à l’Université Laval. L’histoire de la Faculté des sciences sociales (1938-1988)</w:t>
      </w:r>
    </w:p>
    <w:p w:rsidR="00135590" w:rsidRPr="00462FE1" w:rsidRDefault="00135590">
      <w:pPr>
        <w:jc w:val="both"/>
      </w:pPr>
    </w:p>
    <w:p w:rsidR="00135590" w:rsidRDefault="00135590">
      <w:pPr>
        <w:jc w:val="both"/>
        <w:rPr>
          <w:sz w:val="24"/>
        </w:rPr>
      </w:pPr>
    </w:p>
    <w:p w:rsidR="00135590" w:rsidRPr="0058603D" w:rsidRDefault="00135590">
      <w:pPr>
        <w:jc w:val="both"/>
        <w:rPr>
          <w:sz w:val="24"/>
        </w:rPr>
      </w:pPr>
      <w:r>
        <w:rPr>
          <w:sz w:val="24"/>
        </w:rPr>
        <w:t>Sainte-Foy, Qc. : Faculté des sciences sociales de l’Université Laval, 1988, 390 pp.</w:t>
      </w:r>
    </w:p>
    <w:p w:rsidR="00135590" w:rsidRPr="00EC174A" w:rsidRDefault="00135590">
      <w:pPr>
        <w:ind w:right="1800"/>
        <w:jc w:val="both"/>
        <w:rPr>
          <w:sz w:val="24"/>
        </w:rPr>
      </w:pPr>
    </w:p>
    <w:p w:rsidR="00135590" w:rsidRPr="0058603D" w:rsidRDefault="00135590">
      <w:pPr>
        <w:ind w:right="1800"/>
        <w:jc w:val="both"/>
        <w:rPr>
          <w:sz w:val="24"/>
        </w:rPr>
      </w:pPr>
    </w:p>
    <w:p w:rsidR="00135590" w:rsidRPr="00384B20" w:rsidRDefault="00135590" w:rsidP="00135590">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135590" w:rsidRPr="00384B20" w:rsidRDefault="00135590" w:rsidP="00135590">
      <w:pPr>
        <w:ind w:right="1800" w:firstLine="0"/>
        <w:jc w:val="both"/>
        <w:rPr>
          <w:sz w:val="24"/>
        </w:rPr>
      </w:pPr>
    </w:p>
    <w:p w:rsidR="00135590" w:rsidRPr="00384B20" w:rsidRDefault="00135590" w:rsidP="00135590">
      <w:pPr>
        <w:ind w:left="360" w:right="360" w:firstLine="0"/>
        <w:jc w:val="both"/>
        <w:rPr>
          <w:sz w:val="24"/>
        </w:rPr>
      </w:pPr>
      <w:r w:rsidRPr="00384B20">
        <w:rPr>
          <w:sz w:val="24"/>
        </w:rPr>
        <w:t>Pour le texte: Times New Roman, 14 points.</w:t>
      </w:r>
    </w:p>
    <w:p w:rsidR="00135590" w:rsidRPr="00384B20" w:rsidRDefault="00135590" w:rsidP="00135590">
      <w:pPr>
        <w:ind w:left="360" w:right="360" w:firstLine="0"/>
        <w:jc w:val="both"/>
        <w:rPr>
          <w:sz w:val="24"/>
        </w:rPr>
      </w:pPr>
      <w:r w:rsidRPr="00384B20">
        <w:rPr>
          <w:sz w:val="24"/>
        </w:rPr>
        <w:t>Pour les notes de bas de page : Times New Roman, 12 points.</w:t>
      </w:r>
    </w:p>
    <w:p w:rsidR="00135590" w:rsidRPr="00384B20" w:rsidRDefault="00135590" w:rsidP="00135590">
      <w:pPr>
        <w:ind w:left="360" w:right="1800" w:firstLine="0"/>
        <w:jc w:val="both"/>
        <w:rPr>
          <w:sz w:val="24"/>
        </w:rPr>
      </w:pPr>
    </w:p>
    <w:p w:rsidR="00135590" w:rsidRPr="00384B20" w:rsidRDefault="00135590" w:rsidP="00135590">
      <w:pPr>
        <w:ind w:right="360" w:firstLine="0"/>
        <w:jc w:val="both"/>
        <w:rPr>
          <w:sz w:val="24"/>
        </w:rPr>
      </w:pPr>
      <w:r w:rsidRPr="00384B20">
        <w:rPr>
          <w:sz w:val="24"/>
        </w:rPr>
        <w:t>Édition électronique réalisée avec le traitement de textes Microsoft Word 2008 pour Macintosh.</w:t>
      </w:r>
    </w:p>
    <w:p w:rsidR="00135590" w:rsidRPr="00384B20" w:rsidRDefault="00135590" w:rsidP="00135590">
      <w:pPr>
        <w:ind w:right="1800" w:firstLine="0"/>
        <w:jc w:val="both"/>
        <w:rPr>
          <w:sz w:val="24"/>
        </w:rPr>
      </w:pPr>
    </w:p>
    <w:p w:rsidR="00135590" w:rsidRPr="00384B20" w:rsidRDefault="00135590" w:rsidP="00135590">
      <w:pPr>
        <w:ind w:right="540" w:firstLine="0"/>
        <w:jc w:val="both"/>
        <w:rPr>
          <w:sz w:val="24"/>
        </w:rPr>
      </w:pPr>
      <w:r w:rsidRPr="00384B20">
        <w:rPr>
          <w:sz w:val="24"/>
        </w:rPr>
        <w:t>Mise en page sur papier format : LETTRE US, 8.5’’ x 11’’.</w:t>
      </w:r>
    </w:p>
    <w:p w:rsidR="00135590" w:rsidRPr="00384B20" w:rsidRDefault="00135590" w:rsidP="00135590">
      <w:pPr>
        <w:ind w:right="1800" w:firstLine="0"/>
        <w:jc w:val="both"/>
        <w:rPr>
          <w:sz w:val="24"/>
        </w:rPr>
      </w:pPr>
    </w:p>
    <w:p w:rsidR="00135590" w:rsidRDefault="00135590" w:rsidP="00135590">
      <w:pPr>
        <w:ind w:firstLine="0"/>
        <w:jc w:val="both"/>
        <w:rPr>
          <w:sz w:val="24"/>
        </w:rPr>
      </w:pPr>
      <w:r w:rsidRPr="00384B20">
        <w:rPr>
          <w:sz w:val="24"/>
        </w:rPr>
        <w:t xml:space="preserve">Édition numérique réalisée le </w:t>
      </w:r>
      <w:r>
        <w:rPr>
          <w:sz w:val="24"/>
        </w:rPr>
        <w:t>27 mai 2019 à Chicoutimi</w:t>
      </w:r>
      <w:r w:rsidRPr="00384B20">
        <w:rPr>
          <w:sz w:val="24"/>
        </w:rPr>
        <w:t>, Qu</w:t>
      </w:r>
      <w:r w:rsidRPr="00384B20">
        <w:rPr>
          <w:sz w:val="24"/>
        </w:rPr>
        <w:t>é</w:t>
      </w:r>
      <w:r w:rsidRPr="00384B20">
        <w:rPr>
          <w:sz w:val="24"/>
        </w:rPr>
        <w:t>bec.</w:t>
      </w:r>
    </w:p>
    <w:p w:rsidR="00135590" w:rsidRPr="00384B20" w:rsidRDefault="00135590" w:rsidP="00135590">
      <w:pPr>
        <w:ind w:firstLine="0"/>
        <w:jc w:val="both"/>
        <w:rPr>
          <w:sz w:val="24"/>
        </w:rPr>
      </w:pPr>
    </w:p>
    <w:p w:rsidR="00135590" w:rsidRDefault="00377E3C">
      <w:pPr>
        <w:ind w:right="1800" w:firstLine="0"/>
        <w:jc w:val="both"/>
      </w:pPr>
      <w:r>
        <w:rPr>
          <w:noProof/>
        </w:rPr>
        <w:drawing>
          <wp:inline distT="0" distB="0" distL="0" distR="0">
            <wp:extent cx="1117600" cy="393700"/>
            <wp:effectExtent l="0" t="0" r="0" b="0"/>
            <wp:docPr id="3" name="Image 3"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it_sur_mac"/>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135590" w:rsidRDefault="00135590" w:rsidP="00135590">
      <w:pPr>
        <w:ind w:left="20"/>
        <w:jc w:val="both"/>
      </w:pPr>
      <w:r>
        <w:br w:type="page"/>
      </w:r>
    </w:p>
    <w:p w:rsidR="00135590" w:rsidRDefault="00135590" w:rsidP="00135590">
      <w:pPr>
        <w:jc w:val="both"/>
      </w:pPr>
    </w:p>
    <w:p w:rsidR="00135590" w:rsidRPr="008C51C4" w:rsidRDefault="00135590" w:rsidP="00135590">
      <w:pPr>
        <w:ind w:firstLine="0"/>
        <w:jc w:val="center"/>
        <w:rPr>
          <w:sz w:val="36"/>
        </w:rPr>
      </w:pPr>
      <w:r w:rsidRPr="002E4BEF">
        <w:rPr>
          <w:sz w:val="24"/>
        </w:rPr>
        <w:t>SOUS LA DIRECTION DE</w:t>
      </w:r>
      <w:r>
        <w:rPr>
          <w:sz w:val="36"/>
        </w:rPr>
        <w:br/>
      </w:r>
      <w:r w:rsidRPr="008C51C4">
        <w:rPr>
          <w:sz w:val="36"/>
        </w:rPr>
        <w:t>Albert FAUCHER (1915-1992)</w:t>
      </w:r>
    </w:p>
    <w:p w:rsidR="00135590" w:rsidRDefault="00135590" w:rsidP="00135590">
      <w:pPr>
        <w:ind w:firstLine="0"/>
        <w:jc w:val="center"/>
      </w:pPr>
    </w:p>
    <w:p w:rsidR="00135590" w:rsidRPr="002E4BEF" w:rsidRDefault="00135590" w:rsidP="00135590">
      <w:pPr>
        <w:ind w:firstLine="0"/>
        <w:jc w:val="center"/>
        <w:rPr>
          <w:sz w:val="32"/>
        </w:rPr>
      </w:pPr>
      <w:r w:rsidRPr="002E4BEF">
        <w:rPr>
          <w:color w:val="000080"/>
          <w:sz w:val="32"/>
        </w:rPr>
        <w:t>Cinquante ans de sciences sociales à l’Université L</w:t>
      </w:r>
      <w:r w:rsidRPr="002E4BEF">
        <w:rPr>
          <w:color w:val="000080"/>
          <w:sz w:val="32"/>
        </w:rPr>
        <w:t>a</w:t>
      </w:r>
      <w:r w:rsidRPr="002E4BEF">
        <w:rPr>
          <w:color w:val="000080"/>
          <w:sz w:val="32"/>
        </w:rPr>
        <w:t xml:space="preserve">val. </w:t>
      </w:r>
      <w:r w:rsidRPr="002E4BEF">
        <w:rPr>
          <w:i/>
          <w:color w:val="000080"/>
        </w:rPr>
        <w:t>L’histoire de la Faculté des sciences sociales (1938-1988)</w:t>
      </w:r>
    </w:p>
    <w:p w:rsidR="00135590" w:rsidRDefault="00135590" w:rsidP="00135590">
      <w:pPr>
        <w:ind w:firstLine="0"/>
        <w:jc w:val="center"/>
      </w:pPr>
    </w:p>
    <w:p w:rsidR="00135590" w:rsidRDefault="00377E3C" w:rsidP="00135590">
      <w:pPr>
        <w:ind w:firstLine="0"/>
        <w:jc w:val="center"/>
      </w:pPr>
      <w:r>
        <w:rPr>
          <w:noProof/>
        </w:rPr>
        <w:drawing>
          <wp:inline distT="0" distB="0" distL="0" distR="0">
            <wp:extent cx="3276600" cy="5029200"/>
            <wp:effectExtent l="25400" t="25400" r="12700" b="12700"/>
            <wp:docPr id="4" name="Image 4" descr="50_ans_sc_soc_Univ_Laval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50_ans_sc_soc_Univ_Laval_L2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5029200"/>
                    </a:xfrm>
                    <a:prstGeom prst="rect">
                      <a:avLst/>
                    </a:prstGeom>
                    <a:noFill/>
                    <a:ln w="19050" cmpd="sng">
                      <a:solidFill>
                        <a:srgbClr val="000000"/>
                      </a:solidFill>
                      <a:miter lim="800000"/>
                      <a:headEnd/>
                      <a:tailEnd/>
                    </a:ln>
                    <a:effectLst/>
                  </pic:spPr>
                </pic:pic>
              </a:graphicData>
            </a:graphic>
          </wp:inline>
        </w:drawing>
      </w:r>
    </w:p>
    <w:p w:rsidR="00135590" w:rsidRDefault="00135590" w:rsidP="00135590">
      <w:pPr>
        <w:ind w:firstLine="0"/>
        <w:jc w:val="center"/>
      </w:pPr>
    </w:p>
    <w:p w:rsidR="00135590" w:rsidRDefault="00135590">
      <w:pPr>
        <w:jc w:val="both"/>
      </w:pPr>
      <w:r>
        <w:rPr>
          <w:sz w:val="24"/>
        </w:rPr>
        <w:t>Sainte-Foy, Qc. : Faculté des sciences sociales de l’Université Laval, 1988, 390 pp.</w:t>
      </w:r>
    </w:p>
    <w:p w:rsidR="00135590" w:rsidRPr="00E07116" w:rsidRDefault="00135590" w:rsidP="00135590">
      <w:pPr>
        <w:spacing w:before="120" w:after="120"/>
        <w:ind w:firstLine="0"/>
      </w:pPr>
      <w:r>
        <w:br w:type="page"/>
      </w:r>
    </w:p>
    <w:p w:rsidR="00135590"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1" w:name="Cinquante_ans_sc_soc_couverture"/>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E07116" w:rsidRDefault="00135590" w:rsidP="00135590">
      <w:pPr>
        <w:pStyle w:val="planchest"/>
      </w:pPr>
      <w:r w:rsidRPr="00E07116">
        <w:t>Quatrième de couverture</w:t>
      </w:r>
    </w:p>
    <w:bookmarkEnd w:id="1"/>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42742E" w:rsidRDefault="00135590" w:rsidP="00135590">
      <w:pPr>
        <w:spacing w:before="120" w:after="120"/>
        <w:jc w:val="both"/>
      </w:pPr>
      <w:r>
        <w:t xml:space="preserve">Voici </w:t>
      </w:r>
      <w:r w:rsidRPr="0042742E">
        <w:t>l'histoire d'une institution universitaire qui célèbre en 1988 son cinquantième anniversaire. L'École des sciences sociales, polit</w:t>
      </w:r>
      <w:r w:rsidRPr="0042742E">
        <w:t>i</w:t>
      </w:r>
      <w:r w:rsidRPr="0042742E">
        <w:t>ques et économiques, const</w:t>
      </w:r>
      <w:r w:rsidRPr="0042742E">
        <w:t>i</w:t>
      </w:r>
      <w:r w:rsidRPr="0042742E">
        <w:t>tuée en 1938 et affiliée à la Faculté de philosophie, a</w:t>
      </w:r>
      <w:r w:rsidRPr="0042742E">
        <w:t>c</w:t>
      </w:r>
      <w:r w:rsidRPr="0042742E">
        <w:t>quiert en 1943 le statut de Faculté des sciences sociales de l'Université Laval et se ramifie en spécialités à com</w:t>
      </w:r>
      <w:r w:rsidRPr="0042742E">
        <w:t>p</w:t>
      </w:r>
      <w:r w:rsidRPr="0042742E">
        <w:t>ter de 1944. Le présent ouvrage raconte l'origine de cette institution et explique l'organisation et le dév</w:t>
      </w:r>
      <w:r w:rsidRPr="0042742E">
        <w:t>e</w:t>
      </w:r>
      <w:r w:rsidRPr="0042742E">
        <w:t>loppement de ses départements et écoles qui aujourd'hui, à leur façon respective, participent à l'étude de la socio</w:t>
      </w:r>
      <w:r w:rsidRPr="0042742E">
        <w:t>s</w:t>
      </w:r>
      <w:r w:rsidRPr="0042742E">
        <w:t>phère.</w:t>
      </w:r>
    </w:p>
    <w:p w:rsidR="00135590" w:rsidRPr="0042742E" w:rsidRDefault="00135590" w:rsidP="00135590">
      <w:pPr>
        <w:spacing w:before="120" w:after="120"/>
        <w:jc w:val="both"/>
      </w:pPr>
    </w:p>
    <w:p w:rsidR="00135590" w:rsidRPr="00E07116" w:rsidRDefault="00135590" w:rsidP="00135590">
      <w:pPr>
        <w:jc w:val="both"/>
      </w:pPr>
      <w:r>
        <w:rPr>
          <w:iCs/>
        </w:rPr>
        <w:t>Ont</w:t>
      </w:r>
      <w:r w:rsidRPr="0042742E">
        <w:rPr>
          <w:i/>
          <w:iCs/>
        </w:rPr>
        <w:t xml:space="preserve"> </w:t>
      </w:r>
      <w:r w:rsidRPr="0042742E">
        <w:t>contribué à cet Ouvrage : Eugène Bussière, Jean-Charles F</w:t>
      </w:r>
      <w:r w:rsidRPr="0042742E">
        <w:t>a</w:t>
      </w:r>
      <w:r w:rsidRPr="0042742E">
        <w:t>lardeau, Napoléon LeBlanc, Nicole Gagnon, Marc-Aurèle Thibault, Gérard Dion, James Thwaites, Simone Paré, Vincent Lemieux, Marc-Adélard Tremblay, Jean-Yves Lortie, Hubert Laforge.</w:t>
      </w:r>
    </w:p>
    <w:p w:rsidR="00135590" w:rsidRDefault="00135590" w:rsidP="00135590">
      <w:pPr>
        <w:jc w:val="both"/>
      </w:pPr>
      <w:r w:rsidRPr="00E07116">
        <w:br w:type="page"/>
      </w:r>
    </w:p>
    <w:p w:rsidR="00135590" w:rsidRDefault="00135590">
      <w:pPr>
        <w:jc w:val="both"/>
      </w:pPr>
    </w:p>
    <w:p w:rsidR="00135590" w:rsidRDefault="00135590">
      <w:pPr>
        <w:jc w:val="both"/>
      </w:pPr>
    </w:p>
    <w:p w:rsidR="00135590" w:rsidRPr="0092188F" w:rsidRDefault="00135590" w:rsidP="00135590">
      <w:pPr>
        <w:jc w:val="both"/>
        <w:rPr>
          <w:szCs w:val="36"/>
        </w:rPr>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135590" w:rsidRPr="00E07116" w:rsidRDefault="00135590" w:rsidP="00135590">
      <w:pPr>
        <w:pStyle w:val="NormalWeb"/>
        <w:spacing w:before="2" w:after="2"/>
        <w:jc w:val="both"/>
        <w:rPr>
          <w:rFonts w:ascii="Times New Roman" w:hAnsi="Times New Roman"/>
          <w:sz w:val="28"/>
        </w:rPr>
      </w:pPr>
    </w:p>
    <w:p w:rsidR="00135590" w:rsidRPr="00E07116" w:rsidRDefault="00135590" w:rsidP="00135590">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135590" w:rsidRPr="00E07116" w:rsidRDefault="00135590" w:rsidP="00135590">
      <w:pPr>
        <w:jc w:val="both"/>
        <w:rPr>
          <w:szCs w:val="19"/>
        </w:rPr>
      </w:pPr>
    </w:p>
    <w:p w:rsidR="00135590" w:rsidRPr="00E07116" w:rsidRDefault="00135590" w:rsidP="00135590">
      <w:pPr>
        <w:jc w:val="both"/>
        <w:rPr>
          <w:szCs w:val="19"/>
        </w:rPr>
      </w:pPr>
    </w:p>
    <w:p w:rsidR="00135590" w:rsidRDefault="00135590" w:rsidP="00135590">
      <w:pPr>
        <w:pStyle w:val="p"/>
      </w:pPr>
      <w:r w:rsidRPr="00E07116">
        <w:br w:type="page"/>
      </w:r>
      <w:r>
        <w:lastRenderedPageBreak/>
        <w:t>[4]</w:t>
      </w:r>
    </w:p>
    <w:p w:rsidR="00135590" w:rsidRDefault="00135590" w:rsidP="00135590">
      <w:pPr>
        <w:pStyle w:val="p"/>
      </w:pPr>
    </w:p>
    <w:p w:rsidR="00135590" w:rsidRDefault="00135590" w:rsidP="00135590">
      <w:pPr>
        <w:pStyle w:val="p"/>
      </w:pPr>
    </w:p>
    <w:p w:rsidR="00135590" w:rsidRDefault="00377E3C" w:rsidP="00135590">
      <w:pPr>
        <w:pStyle w:val="fig"/>
      </w:pPr>
      <w:r>
        <w:rPr>
          <w:noProof/>
        </w:rPr>
        <w:drawing>
          <wp:inline distT="0" distB="0" distL="0" distR="0">
            <wp:extent cx="5054600" cy="4089400"/>
            <wp:effectExtent l="25400" t="25400" r="12700" b="12700"/>
            <wp:docPr id="5" name="Image 5" descr="fig_p_004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g_p_004_st_50_low"/>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4089400"/>
                    </a:xfrm>
                    <a:prstGeom prst="rect">
                      <a:avLst/>
                    </a:prstGeom>
                    <a:noFill/>
                    <a:ln w="19050" cmpd="sng">
                      <a:solidFill>
                        <a:srgbClr val="000000"/>
                      </a:solidFill>
                      <a:miter lim="800000"/>
                      <a:headEnd/>
                      <a:tailEnd/>
                    </a:ln>
                    <a:effectLst/>
                  </pic:spPr>
                </pic:pic>
              </a:graphicData>
            </a:graphic>
          </wp:inline>
        </w:drawing>
      </w:r>
    </w:p>
    <w:p w:rsidR="00135590" w:rsidRDefault="00135590" w:rsidP="00135590">
      <w:pPr>
        <w:spacing w:before="120" w:after="120"/>
        <w:jc w:val="both"/>
        <w:rPr>
          <w:i/>
          <w:iCs/>
          <w:szCs w:val="18"/>
        </w:rPr>
      </w:pPr>
      <w:r w:rsidRPr="0042742E">
        <w:rPr>
          <w:i/>
          <w:iCs/>
          <w:szCs w:val="18"/>
        </w:rPr>
        <w:t>Près des Remparts dans le vieux Québec, 2 rue de l'Université, l</w:t>
      </w:r>
      <w:r w:rsidRPr="0042742E">
        <w:rPr>
          <w:i/>
          <w:iCs/>
          <w:szCs w:val="18"/>
        </w:rPr>
        <w:t>o</w:t>
      </w:r>
      <w:r w:rsidRPr="0042742E">
        <w:rPr>
          <w:i/>
          <w:iCs/>
          <w:szCs w:val="18"/>
        </w:rPr>
        <w:t>gent les Sciences sociales, jusqu'en 1961.</w:t>
      </w:r>
    </w:p>
    <w:p w:rsidR="00135590" w:rsidRDefault="00135590" w:rsidP="00135590">
      <w:pPr>
        <w:pStyle w:val="p"/>
      </w:pPr>
      <w:r>
        <w:br w:type="page"/>
      </w:r>
      <w:r>
        <w:lastRenderedPageBreak/>
        <w:t>[5]</w:t>
      </w:r>
    </w:p>
    <w:p w:rsidR="00135590" w:rsidRDefault="00135590" w:rsidP="00135590">
      <w:pPr>
        <w:pStyle w:val="p"/>
      </w:pPr>
    </w:p>
    <w:p w:rsidR="00135590" w:rsidRDefault="00135590" w:rsidP="00135590">
      <w:pPr>
        <w:spacing w:before="120" w:after="120"/>
        <w:ind w:firstLine="0"/>
        <w:jc w:val="center"/>
        <w:rPr>
          <w:iCs/>
        </w:rPr>
      </w:pPr>
    </w:p>
    <w:p w:rsidR="00135590" w:rsidRPr="005C7976" w:rsidRDefault="00135590" w:rsidP="00135590">
      <w:pPr>
        <w:spacing w:before="120" w:after="120"/>
        <w:ind w:firstLine="0"/>
        <w:jc w:val="center"/>
        <w:rPr>
          <w:sz w:val="36"/>
        </w:rPr>
      </w:pPr>
      <w:r w:rsidRPr="005C7976">
        <w:rPr>
          <w:sz w:val="36"/>
          <w:szCs w:val="24"/>
        </w:rPr>
        <w:t xml:space="preserve">— </w:t>
      </w:r>
      <w:r w:rsidRPr="005C7976">
        <w:rPr>
          <w:i/>
          <w:iCs/>
          <w:sz w:val="36"/>
          <w:szCs w:val="24"/>
        </w:rPr>
        <w:t xml:space="preserve">Sous la direction d'Albert Faucher </w:t>
      </w:r>
      <w:r w:rsidRPr="005C7976">
        <w:rPr>
          <w:sz w:val="36"/>
          <w:szCs w:val="24"/>
        </w:rPr>
        <w:t>—</w:t>
      </w:r>
    </w:p>
    <w:p w:rsidR="00135590" w:rsidRDefault="00135590" w:rsidP="00135590">
      <w:pPr>
        <w:spacing w:before="120" w:after="120"/>
        <w:ind w:firstLine="0"/>
        <w:jc w:val="center"/>
      </w:pPr>
    </w:p>
    <w:p w:rsidR="00135590" w:rsidRPr="005C7976" w:rsidRDefault="00135590" w:rsidP="00135590">
      <w:pPr>
        <w:spacing w:before="120" w:after="120"/>
        <w:ind w:firstLine="0"/>
        <w:jc w:val="center"/>
        <w:rPr>
          <w:b/>
          <w:sz w:val="48"/>
        </w:rPr>
      </w:pPr>
      <w:r w:rsidRPr="005C7976">
        <w:rPr>
          <w:b/>
          <w:sz w:val="48"/>
        </w:rPr>
        <w:t>CINQUANTE ANS</w:t>
      </w:r>
    </w:p>
    <w:p w:rsidR="00135590" w:rsidRPr="005C7976" w:rsidRDefault="00135590" w:rsidP="00135590">
      <w:pPr>
        <w:spacing w:before="120" w:after="120"/>
        <w:ind w:firstLine="0"/>
        <w:jc w:val="center"/>
        <w:rPr>
          <w:b/>
          <w:sz w:val="48"/>
        </w:rPr>
      </w:pPr>
      <w:r w:rsidRPr="005C7976">
        <w:rPr>
          <w:b/>
          <w:sz w:val="48"/>
        </w:rPr>
        <w:t>DE SCIENCES SOCIALES</w:t>
      </w:r>
    </w:p>
    <w:p w:rsidR="00135590" w:rsidRPr="005C7976" w:rsidRDefault="00135590" w:rsidP="00135590">
      <w:pPr>
        <w:spacing w:before="120" w:after="120"/>
        <w:ind w:firstLine="0"/>
        <w:jc w:val="center"/>
        <w:rPr>
          <w:b/>
          <w:sz w:val="48"/>
        </w:rPr>
      </w:pPr>
      <w:r w:rsidRPr="005C7976">
        <w:rPr>
          <w:b/>
          <w:sz w:val="48"/>
        </w:rPr>
        <w:t>À L’UNIVERSITÉ LAVAL</w:t>
      </w:r>
    </w:p>
    <w:p w:rsidR="00135590" w:rsidRDefault="00135590" w:rsidP="00135590">
      <w:pPr>
        <w:spacing w:before="120" w:after="120"/>
        <w:ind w:firstLine="0"/>
        <w:jc w:val="center"/>
      </w:pPr>
    </w:p>
    <w:p w:rsidR="00135590" w:rsidRDefault="00135590" w:rsidP="00135590">
      <w:pPr>
        <w:spacing w:before="120" w:after="120"/>
        <w:ind w:firstLine="0"/>
        <w:jc w:val="center"/>
      </w:pPr>
      <w:r>
        <w:t xml:space="preserve">L’HISTOIRE DE LA </w:t>
      </w:r>
      <w:r w:rsidRPr="0042742E">
        <w:t>FACULTÉ DES SCIENCES SOCIALES</w:t>
      </w:r>
      <w:r>
        <w:br/>
      </w:r>
      <w:r w:rsidRPr="0042742E">
        <w:t>DE L'UNIVERSITÉ LAVAL</w:t>
      </w:r>
    </w:p>
    <w:p w:rsidR="00135590" w:rsidRDefault="00135590" w:rsidP="00135590">
      <w:pPr>
        <w:spacing w:before="120" w:after="120"/>
        <w:ind w:firstLine="0"/>
        <w:jc w:val="center"/>
      </w:pPr>
      <w:r>
        <w:t>(1938-1988)</w:t>
      </w:r>
    </w:p>
    <w:p w:rsidR="00135590" w:rsidRDefault="00135590" w:rsidP="00135590">
      <w:pPr>
        <w:spacing w:before="120" w:after="120"/>
        <w:ind w:firstLine="0"/>
        <w:jc w:val="center"/>
      </w:pPr>
    </w:p>
    <w:p w:rsidR="00135590" w:rsidRDefault="00135590" w:rsidP="00135590">
      <w:pPr>
        <w:spacing w:before="120" w:after="120"/>
        <w:ind w:firstLine="0"/>
        <w:jc w:val="center"/>
      </w:pPr>
    </w:p>
    <w:p w:rsidR="00135590" w:rsidRPr="0042742E" w:rsidRDefault="00135590" w:rsidP="00135590">
      <w:pPr>
        <w:spacing w:before="120" w:after="120"/>
        <w:ind w:firstLine="0"/>
        <w:jc w:val="center"/>
      </w:pPr>
      <w:r>
        <w:t>Sociologie, économique, relations industrielles, service social, éduc</w:t>
      </w:r>
      <w:r>
        <w:t>a</w:t>
      </w:r>
      <w:r>
        <w:t>tion populaire, science politique, anthropologie, psychologie</w:t>
      </w:r>
    </w:p>
    <w:p w:rsidR="00135590" w:rsidRDefault="00135590" w:rsidP="00135590">
      <w:pPr>
        <w:spacing w:before="120" w:after="120"/>
        <w:ind w:firstLine="0"/>
        <w:jc w:val="center"/>
      </w:pPr>
    </w:p>
    <w:p w:rsidR="00135590" w:rsidRDefault="00135590" w:rsidP="00135590">
      <w:pPr>
        <w:spacing w:before="120" w:after="120"/>
        <w:ind w:firstLine="0"/>
        <w:jc w:val="center"/>
      </w:pPr>
    </w:p>
    <w:p w:rsidR="00135590" w:rsidRDefault="00135590" w:rsidP="00135590">
      <w:pPr>
        <w:spacing w:before="120" w:after="120"/>
        <w:ind w:firstLine="0"/>
        <w:jc w:val="center"/>
      </w:pPr>
    </w:p>
    <w:p w:rsidR="00135590" w:rsidRDefault="00135590" w:rsidP="00135590">
      <w:pPr>
        <w:spacing w:before="120" w:after="120"/>
        <w:ind w:firstLine="0"/>
        <w:jc w:val="center"/>
      </w:pPr>
    </w:p>
    <w:p w:rsidR="00135590" w:rsidRDefault="00135590" w:rsidP="00135590">
      <w:pPr>
        <w:spacing w:before="120" w:after="120"/>
        <w:ind w:firstLine="0"/>
        <w:jc w:val="center"/>
      </w:pPr>
    </w:p>
    <w:p w:rsidR="00135590" w:rsidRDefault="00135590" w:rsidP="00135590">
      <w:pPr>
        <w:spacing w:before="120" w:after="120"/>
        <w:ind w:firstLine="0"/>
        <w:jc w:val="center"/>
      </w:pPr>
      <w:r>
        <w:t>Faculté des sciences sociales</w:t>
      </w:r>
      <w:r>
        <w:br/>
        <w:t>de l’Université Laval</w:t>
      </w:r>
    </w:p>
    <w:p w:rsidR="00135590" w:rsidRDefault="00135590" w:rsidP="00135590">
      <w:pPr>
        <w:spacing w:before="120" w:after="120"/>
        <w:ind w:firstLine="0"/>
        <w:jc w:val="center"/>
      </w:pPr>
      <w:r>
        <w:t>Sainte-Foy, 1988</w:t>
      </w:r>
    </w:p>
    <w:p w:rsidR="00135590" w:rsidRDefault="00135590" w:rsidP="00135590">
      <w:pPr>
        <w:pStyle w:val="p"/>
      </w:pPr>
      <w:r>
        <w:br w:type="page"/>
      </w:r>
      <w:r>
        <w:lastRenderedPageBreak/>
        <w:t>[6]</w:t>
      </w:r>
    </w:p>
    <w:p w:rsidR="00135590" w:rsidRDefault="00135590" w:rsidP="00135590">
      <w:pPr>
        <w:spacing w:before="120" w:after="120"/>
        <w:jc w:val="both"/>
      </w:pPr>
    </w:p>
    <w:p w:rsidR="00135590" w:rsidRDefault="00135590" w:rsidP="00135590">
      <w:pPr>
        <w:spacing w:before="120" w:after="120"/>
        <w:jc w:val="both"/>
      </w:pPr>
    </w:p>
    <w:p w:rsidR="00135590" w:rsidRDefault="00135590" w:rsidP="00135590">
      <w:pPr>
        <w:spacing w:before="120" w:after="120"/>
        <w:jc w:val="both"/>
      </w:pPr>
    </w:p>
    <w:p w:rsidR="00135590" w:rsidRPr="0042742E" w:rsidRDefault="00135590" w:rsidP="00135590">
      <w:pPr>
        <w:spacing w:before="120" w:after="120"/>
        <w:jc w:val="center"/>
      </w:pPr>
      <w:r w:rsidRPr="0042742E">
        <w:rPr>
          <w:i/>
          <w:iCs/>
          <w:szCs w:val="24"/>
        </w:rPr>
        <w:t>Le</w:t>
      </w:r>
      <w:r>
        <w:rPr>
          <w:i/>
          <w:iCs/>
          <w:szCs w:val="24"/>
        </w:rPr>
        <w:t>s Presses de l'Université Laval</w:t>
      </w:r>
      <w:r>
        <w:rPr>
          <w:i/>
          <w:iCs/>
          <w:szCs w:val="24"/>
        </w:rPr>
        <w:br/>
      </w:r>
      <w:r w:rsidRPr="0042742E">
        <w:rPr>
          <w:i/>
          <w:iCs/>
          <w:szCs w:val="24"/>
        </w:rPr>
        <w:t>ont collaboré à la production de cet ouvrage.</w:t>
      </w:r>
    </w:p>
    <w:p w:rsidR="00135590" w:rsidRDefault="00135590" w:rsidP="00135590">
      <w:pPr>
        <w:spacing w:before="120" w:after="120"/>
        <w:jc w:val="both"/>
      </w:pPr>
    </w:p>
    <w:p w:rsidR="00135590" w:rsidRDefault="00135590" w:rsidP="00135590">
      <w:pPr>
        <w:spacing w:before="120" w:after="120"/>
        <w:jc w:val="both"/>
      </w:pPr>
    </w:p>
    <w:p w:rsidR="00135590" w:rsidRDefault="00135590" w:rsidP="00135590">
      <w:pPr>
        <w:spacing w:before="120" w:after="120"/>
        <w:jc w:val="both"/>
      </w:pPr>
      <w:r w:rsidRPr="0042742E">
        <w:t>FACULTÉ DES SCIENCES SOCIALES DE L'UNIVERSITÉ LAVAL 1988</w:t>
      </w:r>
    </w:p>
    <w:p w:rsidR="00135590" w:rsidRPr="0042742E" w:rsidRDefault="00135590" w:rsidP="00135590">
      <w:pPr>
        <w:spacing w:before="120" w:after="120"/>
        <w:jc w:val="both"/>
      </w:pPr>
    </w:p>
    <w:p w:rsidR="00135590" w:rsidRPr="0042742E" w:rsidRDefault="00135590" w:rsidP="00135590">
      <w:pPr>
        <w:spacing w:before="120" w:after="120"/>
        <w:ind w:firstLine="0"/>
        <w:jc w:val="both"/>
      </w:pPr>
      <w:r w:rsidRPr="0042742E">
        <w:t>ISBN 2-7637-6717-6</w:t>
      </w:r>
    </w:p>
    <w:p w:rsidR="00135590" w:rsidRDefault="00135590" w:rsidP="00135590">
      <w:pPr>
        <w:spacing w:before="120" w:after="120"/>
        <w:jc w:val="both"/>
      </w:pPr>
    </w:p>
    <w:p w:rsidR="00135590" w:rsidRDefault="00135590" w:rsidP="00135590">
      <w:pPr>
        <w:spacing w:before="120" w:after="120"/>
        <w:jc w:val="both"/>
      </w:pPr>
    </w:p>
    <w:p w:rsidR="00135590" w:rsidRPr="00E07116" w:rsidRDefault="00135590" w:rsidP="00135590">
      <w:pPr>
        <w:pStyle w:val="p"/>
      </w:pPr>
      <w:r>
        <w:br w:type="page"/>
      </w:r>
      <w:r>
        <w:lastRenderedPageBreak/>
        <w:t>[389]</w:t>
      </w:r>
    </w:p>
    <w:p w:rsidR="00135590"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2" w:name="tdm"/>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2E4BEF" w:rsidRDefault="00135590" w:rsidP="00135590">
      <w:pPr>
        <w:pStyle w:val="planchest"/>
      </w:pPr>
      <w:r w:rsidRPr="002E4BEF">
        <w:t>Table des matières</w:t>
      </w:r>
    </w:p>
    <w:bookmarkEnd w:id="2"/>
    <w:p w:rsidR="00135590" w:rsidRPr="00E07116" w:rsidRDefault="00135590" w:rsidP="00135590">
      <w:pPr>
        <w:ind w:firstLine="0"/>
      </w:pPr>
    </w:p>
    <w:p w:rsidR="00135590" w:rsidRPr="00E07116" w:rsidRDefault="00135590" w:rsidP="00135590">
      <w:pPr>
        <w:ind w:firstLine="0"/>
      </w:pPr>
    </w:p>
    <w:p w:rsidR="00135590" w:rsidRDefault="00135590" w:rsidP="00135590">
      <w:pPr>
        <w:spacing w:before="120" w:after="120"/>
        <w:ind w:left="540" w:hanging="540"/>
        <w:jc w:val="both"/>
        <w:rPr>
          <w:sz w:val="24"/>
        </w:rPr>
      </w:pPr>
      <w:hyperlink w:anchor="Cinquante_ans_sc_soc_couverture" w:history="1">
        <w:r w:rsidRPr="009B2A61">
          <w:rPr>
            <w:rStyle w:val="Lienhypertexte"/>
            <w:sz w:val="24"/>
          </w:rPr>
          <w:t>Quatrième de couverture</w:t>
        </w:r>
      </w:hyperlink>
    </w:p>
    <w:p w:rsidR="00135590" w:rsidRPr="00DB428A" w:rsidRDefault="00135590" w:rsidP="00135590">
      <w:pPr>
        <w:spacing w:before="120" w:after="120"/>
        <w:ind w:left="540" w:hanging="540"/>
        <w:jc w:val="both"/>
        <w:rPr>
          <w:sz w:val="24"/>
        </w:rPr>
      </w:pPr>
      <w:r w:rsidRPr="00DB428A">
        <w:rPr>
          <w:sz w:val="24"/>
        </w:rPr>
        <w:t>Eugène Bussière</w:t>
      </w:r>
      <w:r w:rsidRPr="00DB428A">
        <w:rPr>
          <w:smallCaps/>
          <w:sz w:val="24"/>
        </w:rPr>
        <w:t xml:space="preserve">, </w:t>
      </w:r>
      <w:hyperlink w:anchor="Cinquante_ans_sc_soc_hommage_fondateur" w:history="1">
        <w:r w:rsidRPr="00E61FCF">
          <w:rPr>
            <w:rStyle w:val="Lienhypertexte"/>
            <w:sz w:val="24"/>
          </w:rPr>
          <w:t>En hommage au fondateur</w:t>
        </w:r>
      </w:hyperlink>
      <w:r w:rsidRPr="00DB428A">
        <w:rPr>
          <w:sz w:val="24"/>
        </w:rPr>
        <w:t>. [7]</w:t>
      </w:r>
    </w:p>
    <w:p w:rsidR="00135590" w:rsidRPr="00DB428A" w:rsidRDefault="00135590" w:rsidP="00135590">
      <w:pPr>
        <w:spacing w:before="120" w:after="120"/>
        <w:ind w:left="540" w:hanging="540"/>
        <w:jc w:val="both"/>
        <w:rPr>
          <w:sz w:val="24"/>
        </w:rPr>
      </w:pPr>
      <w:r w:rsidRPr="00DB428A">
        <w:rPr>
          <w:sz w:val="24"/>
        </w:rPr>
        <w:t>Albert Faucher</w:t>
      </w:r>
      <w:r w:rsidRPr="00DB428A">
        <w:rPr>
          <w:smallCaps/>
          <w:sz w:val="24"/>
        </w:rPr>
        <w:t xml:space="preserve">, </w:t>
      </w:r>
      <w:hyperlink w:anchor="Cinquante_ans_sc_soc_avant_propos" w:history="1">
        <w:r w:rsidRPr="00E61FCF">
          <w:rPr>
            <w:rStyle w:val="Lienhypertexte"/>
            <w:sz w:val="24"/>
          </w:rPr>
          <w:t>Avant-propos</w:t>
        </w:r>
      </w:hyperlink>
      <w:r w:rsidRPr="00DB428A">
        <w:rPr>
          <w:sz w:val="24"/>
        </w:rPr>
        <w:t>. [</w:t>
      </w:r>
      <w:r w:rsidRPr="00DB428A">
        <w:rPr>
          <w:bCs/>
          <w:sz w:val="24"/>
        </w:rPr>
        <w:t>11]</w:t>
      </w:r>
    </w:p>
    <w:p w:rsidR="00135590" w:rsidRDefault="00135590" w:rsidP="00135590">
      <w:pPr>
        <w:spacing w:before="120" w:after="120"/>
        <w:ind w:left="540" w:hanging="540"/>
        <w:jc w:val="both"/>
        <w:rPr>
          <w:sz w:val="24"/>
        </w:rPr>
      </w:pPr>
    </w:p>
    <w:p w:rsidR="00135590" w:rsidRPr="00DB428A" w:rsidRDefault="00135590" w:rsidP="00135590">
      <w:pPr>
        <w:spacing w:before="120" w:after="120"/>
        <w:ind w:left="360" w:hanging="360"/>
        <w:jc w:val="both"/>
        <w:rPr>
          <w:sz w:val="24"/>
        </w:rPr>
      </w:pPr>
      <w:r>
        <w:rPr>
          <w:sz w:val="24"/>
        </w:rPr>
        <w:t>1.</w:t>
      </w:r>
      <w:r>
        <w:rPr>
          <w:sz w:val="24"/>
        </w:rPr>
        <w:tab/>
      </w:r>
      <w:r w:rsidRPr="00DB428A">
        <w:rPr>
          <w:sz w:val="24"/>
        </w:rPr>
        <w:t xml:space="preserve">Jean-Charles </w:t>
      </w:r>
      <w:r w:rsidRPr="00EF0E8D">
        <w:rPr>
          <w:sz w:val="24"/>
        </w:rPr>
        <w:t>Falardeau</w:t>
      </w:r>
      <w:r w:rsidRPr="00DB428A">
        <w:rPr>
          <w:smallCaps/>
          <w:sz w:val="24"/>
        </w:rPr>
        <w:t xml:space="preserve">, </w:t>
      </w:r>
      <w:hyperlink w:anchor="Cinquante_ans_sc_soc_texte_01" w:history="1">
        <w:r w:rsidRPr="00E61FCF">
          <w:rPr>
            <w:rStyle w:val="Lienhypertexte"/>
            <w:sz w:val="24"/>
          </w:rPr>
          <w:t>La Faculté du Cap Diamant, une genèse et une réuss</w:t>
        </w:r>
        <w:r w:rsidRPr="00E61FCF">
          <w:rPr>
            <w:rStyle w:val="Lienhypertexte"/>
            <w:sz w:val="24"/>
          </w:rPr>
          <w:t>i</w:t>
        </w:r>
        <w:r w:rsidRPr="00E61FCF">
          <w:rPr>
            <w:rStyle w:val="Lienhypertexte"/>
            <w:sz w:val="24"/>
          </w:rPr>
          <w:t>te</w:t>
        </w:r>
      </w:hyperlink>
      <w:r w:rsidRPr="00DB428A">
        <w:rPr>
          <w:sz w:val="24"/>
        </w:rPr>
        <w:t>. [15]</w:t>
      </w:r>
    </w:p>
    <w:p w:rsidR="00135590" w:rsidRPr="00DB428A" w:rsidRDefault="00135590" w:rsidP="00135590">
      <w:pPr>
        <w:spacing w:before="120" w:after="120"/>
        <w:ind w:left="360" w:hanging="360"/>
        <w:jc w:val="both"/>
        <w:rPr>
          <w:sz w:val="24"/>
        </w:rPr>
      </w:pPr>
      <w:r>
        <w:rPr>
          <w:sz w:val="24"/>
        </w:rPr>
        <w:t>2.</w:t>
      </w:r>
      <w:r>
        <w:rPr>
          <w:sz w:val="24"/>
        </w:rPr>
        <w:tab/>
      </w:r>
      <w:r w:rsidRPr="00DB428A">
        <w:rPr>
          <w:sz w:val="24"/>
        </w:rPr>
        <w:t>Eugène Bussière</w:t>
      </w:r>
      <w:r w:rsidRPr="00DB428A">
        <w:rPr>
          <w:smallCaps/>
          <w:sz w:val="24"/>
        </w:rPr>
        <w:t xml:space="preserve">, </w:t>
      </w:r>
      <w:hyperlink w:anchor="Cinquante_ans_sc_soc_texte_02" w:history="1">
        <w:r w:rsidRPr="00E61FCF">
          <w:rPr>
            <w:rStyle w:val="Lienhypertexte"/>
            <w:sz w:val="24"/>
          </w:rPr>
          <w:t>L'éducation des adultes à l'Université Laval</w:t>
        </w:r>
      </w:hyperlink>
      <w:r w:rsidRPr="00DB428A">
        <w:rPr>
          <w:sz w:val="24"/>
        </w:rPr>
        <w:t>. [35]</w:t>
      </w:r>
    </w:p>
    <w:p w:rsidR="00135590" w:rsidRPr="00DB428A" w:rsidRDefault="00135590" w:rsidP="00135590">
      <w:pPr>
        <w:spacing w:before="120" w:after="120"/>
        <w:ind w:left="360" w:hanging="360"/>
        <w:jc w:val="both"/>
        <w:rPr>
          <w:sz w:val="24"/>
        </w:rPr>
      </w:pPr>
      <w:r>
        <w:rPr>
          <w:sz w:val="24"/>
        </w:rPr>
        <w:t>3.</w:t>
      </w:r>
      <w:r>
        <w:rPr>
          <w:sz w:val="24"/>
        </w:rPr>
        <w:tab/>
      </w:r>
      <w:r w:rsidRPr="00DB428A">
        <w:rPr>
          <w:sz w:val="24"/>
        </w:rPr>
        <w:t>Napoléon LeBlanc</w:t>
      </w:r>
      <w:r w:rsidRPr="00DB428A">
        <w:rPr>
          <w:smallCaps/>
          <w:sz w:val="24"/>
        </w:rPr>
        <w:t xml:space="preserve">, </w:t>
      </w:r>
      <w:hyperlink w:anchor="Cinquante_ans_sc_soc_texte_03" w:history="1">
        <w:r w:rsidRPr="00E61FCF">
          <w:rPr>
            <w:rStyle w:val="Lienhypertexte"/>
            <w:sz w:val="24"/>
          </w:rPr>
          <w:t>Le Service extérieur d'éducation sociale et le Centre de culture populaire</w:t>
        </w:r>
      </w:hyperlink>
      <w:r w:rsidRPr="00DB428A">
        <w:rPr>
          <w:sz w:val="24"/>
        </w:rPr>
        <w:t>. [55]</w:t>
      </w:r>
    </w:p>
    <w:p w:rsidR="00135590" w:rsidRPr="00DB428A" w:rsidRDefault="00135590" w:rsidP="00135590">
      <w:pPr>
        <w:spacing w:before="120" w:after="120"/>
        <w:ind w:left="360" w:hanging="360"/>
        <w:jc w:val="both"/>
        <w:rPr>
          <w:sz w:val="24"/>
        </w:rPr>
      </w:pPr>
      <w:r>
        <w:rPr>
          <w:sz w:val="24"/>
        </w:rPr>
        <w:t>4.</w:t>
      </w:r>
      <w:r>
        <w:rPr>
          <w:sz w:val="24"/>
        </w:rPr>
        <w:tab/>
      </w:r>
      <w:r w:rsidRPr="00DB428A">
        <w:rPr>
          <w:sz w:val="24"/>
        </w:rPr>
        <w:t>Nicole G</w:t>
      </w:r>
      <w:r w:rsidRPr="00DB428A">
        <w:rPr>
          <w:sz w:val="24"/>
        </w:rPr>
        <w:t>a</w:t>
      </w:r>
      <w:r w:rsidRPr="00DB428A">
        <w:rPr>
          <w:sz w:val="24"/>
        </w:rPr>
        <w:t>gnon</w:t>
      </w:r>
      <w:r w:rsidRPr="00DB428A">
        <w:rPr>
          <w:smallCaps/>
          <w:sz w:val="24"/>
        </w:rPr>
        <w:t xml:space="preserve">, </w:t>
      </w:r>
      <w:hyperlink w:anchor="Cinquante_ans_sc_soc_texte_04" w:history="1">
        <w:r w:rsidRPr="00E61FCF">
          <w:rPr>
            <w:rStyle w:val="Lienhypertexte"/>
            <w:sz w:val="24"/>
          </w:rPr>
          <w:t>Le Département de sociologie, 1943-1970</w:t>
        </w:r>
      </w:hyperlink>
      <w:r w:rsidRPr="00DB428A">
        <w:rPr>
          <w:sz w:val="24"/>
        </w:rPr>
        <w:t>. [75]</w:t>
      </w:r>
    </w:p>
    <w:p w:rsidR="00135590" w:rsidRPr="00DB428A" w:rsidRDefault="00135590" w:rsidP="00135590">
      <w:pPr>
        <w:spacing w:before="120" w:after="120"/>
        <w:ind w:left="360" w:hanging="360"/>
        <w:jc w:val="both"/>
        <w:rPr>
          <w:sz w:val="24"/>
        </w:rPr>
      </w:pPr>
      <w:r>
        <w:rPr>
          <w:sz w:val="24"/>
        </w:rPr>
        <w:t>5.</w:t>
      </w:r>
      <w:r>
        <w:rPr>
          <w:sz w:val="24"/>
        </w:rPr>
        <w:tab/>
      </w:r>
      <w:r w:rsidRPr="00DB428A">
        <w:rPr>
          <w:sz w:val="24"/>
        </w:rPr>
        <w:t>Marc-Aurèle Thibault</w:t>
      </w:r>
      <w:r w:rsidRPr="00DB428A">
        <w:rPr>
          <w:smallCaps/>
          <w:sz w:val="24"/>
        </w:rPr>
        <w:t xml:space="preserve">, </w:t>
      </w:r>
      <w:hyperlink w:anchor="Cinquante_ans_sc_soc_texte_05" w:history="1">
        <w:r w:rsidRPr="00E61FCF">
          <w:rPr>
            <w:rStyle w:val="Lienhypertexte"/>
            <w:sz w:val="24"/>
          </w:rPr>
          <w:t>Le Département d'économique, 1943-1987</w:t>
        </w:r>
      </w:hyperlink>
      <w:r w:rsidRPr="00DB428A">
        <w:rPr>
          <w:sz w:val="24"/>
        </w:rPr>
        <w:t>. [</w:t>
      </w:r>
      <w:r w:rsidRPr="00DB428A">
        <w:rPr>
          <w:bCs/>
          <w:sz w:val="24"/>
        </w:rPr>
        <w:t>131]</w:t>
      </w:r>
    </w:p>
    <w:p w:rsidR="00135590" w:rsidRPr="00DB428A" w:rsidRDefault="00135590" w:rsidP="00135590">
      <w:pPr>
        <w:spacing w:before="120" w:after="120"/>
        <w:ind w:left="360" w:hanging="360"/>
        <w:jc w:val="both"/>
        <w:rPr>
          <w:sz w:val="24"/>
        </w:rPr>
      </w:pPr>
      <w:r>
        <w:rPr>
          <w:sz w:val="24"/>
        </w:rPr>
        <w:t>6.</w:t>
      </w:r>
      <w:r>
        <w:rPr>
          <w:sz w:val="24"/>
        </w:rPr>
        <w:tab/>
      </w:r>
      <w:r w:rsidRPr="00DB428A">
        <w:rPr>
          <w:sz w:val="24"/>
        </w:rPr>
        <w:t>Le Département des relations indu</w:t>
      </w:r>
      <w:r w:rsidRPr="00DB428A">
        <w:rPr>
          <w:sz w:val="24"/>
        </w:rPr>
        <w:t>s</w:t>
      </w:r>
      <w:r w:rsidRPr="00DB428A">
        <w:rPr>
          <w:sz w:val="24"/>
        </w:rPr>
        <w:t>trielles, 1943-1987</w:t>
      </w:r>
    </w:p>
    <w:p w:rsidR="00135590" w:rsidRPr="00DB428A" w:rsidRDefault="00135590" w:rsidP="00135590">
      <w:pPr>
        <w:spacing w:before="120" w:after="120"/>
        <w:ind w:left="900" w:hanging="360"/>
        <w:jc w:val="both"/>
        <w:rPr>
          <w:sz w:val="24"/>
        </w:rPr>
      </w:pPr>
      <w:r w:rsidRPr="00DB428A">
        <w:rPr>
          <w:sz w:val="24"/>
        </w:rPr>
        <w:t>A)</w:t>
      </w:r>
      <w:r w:rsidRPr="00DB428A">
        <w:rPr>
          <w:sz w:val="24"/>
        </w:rPr>
        <w:tab/>
        <w:t>Gérard Dion</w:t>
      </w:r>
      <w:r w:rsidRPr="00DB428A">
        <w:rPr>
          <w:smallCaps/>
          <w:sz w:val="24"/>
        </w:rPr>
        <w:t xml:space="preserve">, </w:t>
      </w:r>
      <w:hyperlink w:anchor="Cinquante_ans_sc_soc_texte_06A" w:history="1">
        <w:r w:rsidRPr="00E61FCF">
          <w:rPr>
            <w:rStyle w:val="Lienhypertexte"/>
            <w:sz w:val="24"/>
          </w:rPr>
          <w:t>Nos commencements</w:t>
        </w:r>
      </w:hyperlink>
      <w:r w:rsidRPr="00DB428A">
        <w:rPr>
          <w:sz w:val="24"/>
        </w:rPr>
        <w:t>. [</w:t>
      </w:r>
      <w:r w:rsidRPr="00DB428A">
        <w:rPr>
          <w:bCs/>
          <w:sz w:val="24"/>
        </w:rPr>
        <w:t>163]</w:t>
      </w:r>
    </w:p>
    <w:p w:rsidR="00135590" w:rsidRPr="00DB428A" w:rsidRDefault="00135590" w:rsidP="00135590">
      <w:pPr>
        <w:spacing w:before="120" w:after="120"/>
        <w:ind w:left="900" w:hanging="360"/>
        <w:jc w:val="both"/>
        <w:rPr>
          <w:sz w:val="24"/>
        </w:rPr>
      </w:pPr>
      <w:r w:rsidRPr="00DB428A">
        <w:rPr>
          <w:sz w:val="24"/>
        </w:rPr>
        <w:t>B)</w:t>
      </w:r>
      <w:r w:rsidRPr="00DB428A">
        <w:rPr>
          <w:sz w:val="24"/>
        </w:rPr>
        <w:tab/>
        <w:t>James Thwa</w:t>
      </w:r>
      <w:r w:rsidRPr="00DB428A">
        <w:rPr>
          <w:sz w:val="24"/>
        </w:rPr>
        <w:t>i</w:t>
      </w:r>
      <w:r w:rsidRPr="00DB428A">
        <w:rPr>
          <w:sz w:val="24"/>
        </w:rPr>
        <w:t>tes</w:t>
      </w:r>
      <w:r w:rsidRPr="00DB428A">
        <w:rPr>
          <w:smallCaps/>
          <w:sz w:val="24"/>
        </w:rPr>
        <w:t xml:space="preserve">, </w:t>
      </w:r>
      <w:hyperlink w:anchor="Cinquante_ans_sc_soc_texte_06B" w:history="1">
        <w:r w:rsidRPr="00E61FCF">
          <w:rPr>
            <w:rStyle w:val="Lienhypertexte"/>
            <w:sz w:val="24"/>
          </w:rPr>
          <w:t>Évolution et développement</w:t>
        </w:r>
      </w:hyperlink>
      <w:r w:rsidRPr="00DB428A">
        <w:rPr>
          <w:sz w:val="24"/>
        </w:rPr>
        <w:t>. [</w:t>
      </w:r>
      <w:r w:rsidRPr="00DB428A">
        <w:rPr>
          <w:bCs/>
          <w:sz w:val="24"/>
        </w:rPr>
        <w:t>183]</w:t>
      </w:r>
    </w:p>
    <w:p w:rsidR="00135590" w:rsidRPr="00DB428A" w:rsidRDefault="00135590" w:rsidP="00135590">
      <w:pPr>
        <w:spacing w:before="120" w:after="120"/>
        <w:ind w:left="360" w:hanging="360"/>
        <w:jc w:val="both"/>
        <w:rPr>
          <w:sz w:val="24"/>
        </w:rPr>
      </w:pPr>
      <w:r>
        <w:rPr>
          <w:sz w:val="24"/>
        </w:rPr>
        <w:t>7.</w:t>
      </w:r>
      <w:r>
        <w:rPr>
          <w:sz w:val="24"/>
        </w:rPr>
        <w:tab/>
      </w:r>
      <w:r w:rsidRPr="00DB428A">
        <w:rPr>
          <w:sz w:val="24"/>
        </w:rPr>
        <w:t>Simone Paré</w:t>
      </w:r>
      <w:r w:rsidRPr="00DB428A">
        <w:rPr>
          <w:smallCaps/>
          <w:sz w:val="24"/>
        </w:rPr>
        <w:t xml:space="preserve">, </w:t>
      </w:r>
      <w:hyperlink w:anchor="Cinquante_ans_sc_soc_texte_07" w:history="1">
        <w:r w:rsidRPr="00E61FCF">
          <w:rPr>
            <w:rStyle w:val="Lienhypertexte"/>
            <w:sz w:val="24"/>
          </w:rPr>
          <w:t>L'École de service social</w:t>
        </w:r>
      </w:hyperlink>
      <w:r w:rsidRPr="00DB428A">
        <w:rPr>
          <w:sz w:val="24"/>
        </w:rPr>
        <w:t>. [</w:t>
      </w:r>
      <w:r w:rsidRPr="00DB428A">
        <w:rPr>
          <w:bCs/>
          <w:sz w:val="24"/>
        </w:rPr>
        <w:t>219]</w:t>
      </w:r>
    </w:p>
    <w:p w:rsidR="00135590" w:rsidRPr="00DB428A" w:rsidRDefault="00135590" w:rsidP="00135590">
      <w:pPr>
        <w:spacing w:before="120" w:after="120"/>
        <w:ind w:left="360" w:hanging="360"/>
        <w:jc w:val="both"/>
        <w:rPr>
          <w:sz w:val="24"/>
        </w:rPr>
      </w:pPr>
      <w:r>
        <w:rPr>
          <w:sz w:val="24"/>
        </w:rPr>
        <w:t>8.</w:t>
      </w:r>
      <w:r>
        <w:rPr>
          <w:sz w:val="24"/>
        </w:rPr>
        <w:tab/>
      </w:r>
      <w:r w:rsidRPr="00DB428A">
        <w:rPr>
          <w:sz w:val="24"/>
        </w:rPr>
        <w:t>Vincent Lemieux</w:t>
      </w:r>
      <w:r w:rsidRPr="00DB428A">
        <w:rPr>
          <w:smallCaps/>
          <w:sz w:val="24"/>
        </w:rPr>
        <w:t xml:space="preserve">, </w:t>
      </w:r>
      <w:hyperlink w:anchor="Cinquante_ans_sc_soc_texte_08" w:history="1">
        <w:r w:rsidRPr="00E61FCF">
          <w:rPr>
            <w:rStyle w:val="Lienhypertexte"/>
            <w:sz w:val="24"/>
          </w:rPr>
          <w:t>Le Département de science politique</w:t>
        </w:r>
      </w:hyperlink>
      <w:r w:rsidRPr="00DB428A">
        <w:rPr>
          <w:sz w:val="24"/>
        </w:rPr>
        <w:t>. [251]</w:t>
      </w:r>
    </w:p>
    <w:p w:rsidR="00135590" w:rsidRPr="00DB428A" w:rsidRDefault="00135590" w:rsidP="00135590">
      <w:pPr>
        <w:spacing w:before="120" w:after="120"/>
        <w:ind w:left="360" w:hanging="360"/>
        <w:jc w:val="both"/>
        <w:rPr>
          <w:sz w:val="24"/>
        </w:rPr>
      </w:pPr>
      <w:r>
        <w:rPr>
          <w:sz w:val="24"/>
        </w:rPr>
        <w:t>9.</w:t>
      </w:r>
      <w:r>
        <w:rPr>
          <w:sz w:val="24"/>
        </w:rPr>
        <w:tab/>
      </w:r>
      <w:r w:rsidRPr="00DB428A">
        <w:rPr>
          <w:sz w:val="24"/>
        </w:rPr>
        <w:t>Marc-Adélard Tremblay</w:t>
      </w:r>
      <w:r w:rsidRPr="00DB428A">
        <w:rPr>
          <w:smallCaps/>
          <w:sz w:val="24"/>
        </w:rPr>
        <w:t xml:space="preserve">, </w:t>
      </w:r>
      <w:hyperlink w:anchor="Cinquante_ans_sc_soc_texte_09" w:history="1">
        <w:r w:rsidRPr="00E61FCF">
          <w:rPr>
            <w:rStyle w:val="Lienhypertexte"/>
            <w:sz w:val="24"/>
          </w:rPr>
          <w:t>Le Département d'anthropologie. La recherche et l'intervention anthropologique à l'Université Laval</w:t>
        </w:r>
      </w:hyperlink>
      <w:r w:rsidRPr="00DB428A">
        <w:rPr>
          <w:sz w:val="24"/>
        </w:rPr>
        <w:t>. [279]</w:t>
      </w:r>
    </w:p>
    <w:p w:rsidR="00135590" w:rsidRPr="00DB428A" w:rsidRDefault="00135590" w:rsidP="00135590">
      <w:pPr>
        <w:spacing w:before="120" w:after="120"/>
        <w:ind w:left="360" w:hanging="360"/>
        <w:jc w:val="both"/>
        <w:rPr>
          <w:sz w:val="24"/>
        </w:rPr>
      </w:pPr>
      <w:r>
        <w:rPr>
          <w:sz w:val="24"/>
        </w:rPr>
        <w:t>10.</w:t>
      </w:r>
      <w:r>
        <w:rPr>
          <w:sz w:val="24"/>
        </w:rPr>
        <w:tab/>
      </w:r>
      <w:r w:rsidRPr="00DB428A">
        <w:rPr>
          <w:sz w:val="24"/>
        </w:rPr>
        <w:t>Jean-Yves Lortie</w:t>
      </w:r>
      <w:r w:rsidRPr="00DB428A">
        <w:rPr>
          <w:smallCaps/>
          <w:sz w:val="24"/>
        </w:rPr>
        <w:t xml:space="preserve">, </w:t>
      </w:r>
      <w:hyperlink w:anchor="Cinquante_ans_sc_soc_texte_10" w:history="1">
        <w:r w:rsidRPr="00E61FCF">
          <w:rPr>
            <w:rStyle w:val="Lienhypertexte"/>
            <w:sz w:val="24"/>
          </w:rPr>
          <w:t>L'École de psychologie de la Faculté de science sociale</w:t>
        </w:r>
      </w:hyperlink>
      <w:r w:rsidRPr="00DB428A">
        <w:rPr>
          <w:sz w:val="24"/>
        </w:rPr>
        <w:t>. [329]</w:t>
      </w:r>
    </w:p>
    <w:p w:rsidR="00135590" w:rsidRPr="00DB428A" w:rsidRDefault="00135590" w:rsidP="00135590">
      <w:pPr>
        <w:spacing w:before="120" w:after="120"/>
        <w:ind w:left="360" w:hanging="360"/>
        <w:jc w:val="both"/>
        <w:rPr>
          <w:sz w:val="24"/>
        </w:rPr>
      </w:pPr>
      <w:r>
        <w:rPr>
          <w:sz w:val="24"/>
        </w:rPr>
        <w:t>11.</w:t>
      </w:r>
      <w:r>
        <w:rPr>
          <w:sz w:val="24"/>
        </w:rPr>
        <w:tab/>
      </w:r>
      <w:r w:rsidRPr="00DB428A">
        <w:rPr>
          <w:sz w:val="24"/>
        </w:rPr>
        <w:t>Hubert Laforge</w:t>
      </w:r>
      <w:r w:rsidRPr="00DB428A">
        <w:rPr>
          <w:smallCaps/>
          <w:sz w:val="24"/>
        </w:rPr>
        <w:t xml:space="preserve">, </w:t>
      </w:r>
      <w:hyperlink w:anchor="Cinquante_ans_sc_soc_texte_11" w:history="1">
        <w:r w:rsidRPr="00E61FCF">
          <w:rPr>
            <w:rStyle w:val="Lienhypertexte"/>
            <w:sz w:val="24"/>
          </w:rPr>
          <w:t>Une institution en pleine croissance</w:t>
        </w:r>
      </w:hyperlink>
      <w:r w:rsidRPr="00DB428A">
        <w:rPr>
          <w:sz w:val="24"/>
        </w:rPr>
        <w:t>. [363]</w:t>
      </w:r>
    </w:p>
    <w:p w:rsidR="00135590" w:rsidRPr="00DB428A" w:rsidRDefault="00135590" w:rsidP="00135590">
      <w:pPr>
        <w:spacing w:before="120" w:after="120"/>
        <w:ind w:left="540" w:hanging="540"/>
        <w:jc w:val="both"/>
        <w:rPr>
          <w:sz w:val="24"/>
        </w:rPr>
      </w:pPr>
    </w:p>
    <w:p w:rsidR="00135590" w:rsidRPr="00DB428A" w:rsidRDefault="00135590" w:rsidP="00135590">
      <w:pPr>
        <w:spacing w:before="120" w:after="120"/>
        <w:ind w:left="540" w:hanging="540"/>
        <w:jc w:val="both"/>
        <w:rPr>
          <w:sz w:val="24"/>
        </w:rPr>
      </w:pPr>
      <w:hyperlink w:anchor="Cinquante_ans_sc_soc_notices_bio" w:history="1">
        <w:r w:rsidRPr="00E61FCF">
          <w:rPr>
            <w:rStyle w:val="Lienhypertexte"/>
            <w:sz w:val="24"/>
          </w:rPr>
          <w:t>Notices biographiques</w:t>
        </w:r>
      </w:hyperlink>
      <w:r w:rsidRPr="00DB428A">
        <w:rPr>
          <w:sz w:val="24"/>
        </w:rPr>
        <w:t xml:space="preserve"> [381]</w:t>
      </w:r>
    </w:p>
    <w:p w:rsidR="00135590" w:rsidRPr="00E07116" w:rsidRDefault="00135590" w:rsidP="00135590">
      <w:pPr>
        <w:pStyle w:val="p"/>
      </w:pPr>
      <w:r w:rsidRPr="00E07116">
        <w:br w:type="page"/>
      </w:r>
      <w:r w:rsidRPr="00E07116">
        <w:lastRenderedPageBreak/>
        <w:t>[</w:t>
      </w:r>
      <w:r>
        <w:t>7</w:t>
      </w:r>
      <w:r w:rsidRPr="00E07116">
        <w:t>]</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3" w:name="Cinquante_ans_sc_soc_hommage_fondateur"/>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planchest"/>
      </w:pPr>
      <w:r>
        <w:t>En hommage au fondateur</w:t>
      </w:r>
    </w:p>
    <w:bookmarkEnd w:id="3"/>
    <w:p w:rsidR="00135590" w:rsidRPr="00E07116" w:rsidRDefault="00135590" w:rsidP="00135590">
      <w:pPr>
        <w:jc w:val="both"/>
      </w:pPr>
    </w:p>
    <w:p w:rsidR="00135590" w:rsidRPr="00E07116" w:rsidRDefault="00135590" w:rsidP="00135590">
      <w:pPr>
        <w:pStyle w:val="suite"/>
      </w:pPr>
      <w:r>
        <w:t>Par Eugène Bussière</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42742E" w:rsidRDefault="00135590" w:rsidP="00135590">
      <w:pPr>
        <w:spacing w:before="120" w:after="120"/>
        <w:jc w:val="both"/>
      </w:pPr>
      <w:r w:rsidRPr="0042742E">
        <w:rPr>
          <w:i/>
          <w:iCs/>
          <w:szCs w:val="59"/>
        </w:rPr>
        <w:t>L</w:t>
      </w:r>
      <w:r>
        <w:rPr>
          <w:i/>
          <w:iCs/>
          <w:szCs w:val="59"/>
        </w:rPr>
        <w:t>e</w:t>
      </w:r>
      <w:r>
        <w:rPr>
          <w:i/>
          <w:iCs/>
        </w:rPr>
        <w:t xml:space="preserve"> très révérend père Georges-</w:t>
      </w:r>
      <w:r w:rsidRPr="0042742E">
        <w:rPr>
          <w:i/>
          <w:iCs/>
        </w:rPr>
        <w:t>Henri Lévesque, d</w:t>
      </w:r>
      <w:r w:rsidRPr="0042742E">
        <w:rPr>
          <w:i/>
          <w:iCs/>
        </w:rPr>
        <w:t>o</w:t>
      </w:r>
      <w:r w:rsidRPr="0042742E">
        <w:rPr>
          <w:i/>
          <w:iCs/>
        </w:rPr>
        <w:t>minicain, choisi par 'ses supérieurs, au début des a</w:t>
      </w:r>
      <w:r w:rsidRPr="0042742E">
        <w:rPr>
          <w:i/>
          <w:iCs/>
        </w:rPr>
        <w:t>n</w:t>
      </w:r>
      <w:r w:rsidRPr="0042742E">
        <w:rPr>
          <w:i/>
          <w:iCs/>
        </w:rPr>
        <w:t>nées trente, pour entreprendre en Europe des études approfondies en sciences sociales, en revint armé pour affronter avec assurance et largeur de vue les probl</w:t>
      </w:r>
      <w:r w:rsidRPr="0042742E">
        <w:rPr>
          <w:i/>
          <w:iCs/>
        </w:rPr>
        <w:t>è</w:t>
      </w:r>
      <w:r w:rsidRPr="0042742E">
        <w:rPr>
          <w:i/>
          <w:iCs/>
        </w:rPr>
        <w:t>mes et les doctrines de salut qui surgissent alors ici en grand nombre, comme il arrive toujours en période de crise.</w:t>
      </w:r>
    </w:p>
    <w:p w:rsidR="00135590" w:rsidRPr="0042742E" w:rsidRDefault="00135590" w:rsidP="00135590">
      <w:pPr>
        <w:spacing w:before="120" w:after="120"/>
        <w:jc w:val="both"/>
      </w:pPr>
      <w:r w:rsidRPr="0042742E">
        <w:rPr>
          <w:i/>
          <w:iCs/>
        </w:rPr>
        <w:t>Formé aux meilleures disciplines universitaires de son temps et guidé par la pensée de maîtres comme Rutten, Delos, Sertillanges et Duthoit, il ne tarda pas à se faire remarquer par la sûreté de ses j</w:t>
      </w:r>
      <w:r w:rsidRPr="0042742E">
        <w:rPr>
          <w:i/>
          <w:iCs/>
        </w:rPr>
        <w:t>u</w:t>
      </w:r>
      <w:r w:rsidRPr="0042742E">
        <w:rPr>
          <w:i/>
          <w:iCs/>
        </w:rPr>
        <w:t>gements et la hardiesse de ses positions de même que par des intu</w:t>
      </w:r>
      <w:r w:rsidRPr="0042742E">
        <w:rPr>
          <w:i/>
          <w:iCs/>
        </w:rPr>
        <w:t>i</w:t>
      </w:r>
      <w:r w:rsidRPr="0042742E">
        <w:rPr>
          <w:i/>
          <w:iCs/>
        </w:rPr>
        <w:t>tions fondamentales qui surgissaient spontanément en communiquant ses assurances et ses convictions impe</w:t>
      </w:r>
      <w:r w:rsidRPr="0042742E">
        <w:rPr>
          <w:i/>
          <w:iCs/>
        </w:rPr>
        <w:t>r</w:t>
      </w:r>
      <w:r w:rsidRPr="0042742E">
        <w:rPr>
          <w:i/>
          <w:iCs/>
        </w:rPr>
        <w:t>turbables de succès. Il fut tout de suite appelé à ense</w:t>
      </w:r>
      <w:r w:rsidRPr="0042742E">
        <w:rPr>
          <w:i/>
          <w:iCs/>
        </w:rPr>
        <w:t>i</w:t>
      </w:r>
      <w:r w:rsidRPr="0042742E">
        <w:rPr>
          <w:i/>
          <w:iCs/>
        </w:rPr>
        <w:t>gner au Collège des Dominicains à Ottawa et à l'École des sciences sociales de l'Université de Montréal, une école du soir fondée et dirigée par Edouard Montpetit.</w:t>
      </w:r>
    </w:p>
    <w:p w:rsidR="00135590" w:rsidRPr="0042742E" w:rsidRDefault="00135590" w:rsidP="00135590">
      <w:pPr>
        <w:spacing w:before="120" w:after="120"/>
        <w:jc w:val="both"/>
      </w:pPr>
      <w:r w:rsidRPr="0042742E">
        <w:rPr>
          <w:i/>
          <w:iCs/>
        </w:rPr>
        <w:t>Déjà bien au fait des mouvements sociaux européens qui comme</w:t>
      </w:r>
      <w:r w:rsidRPr="0042742E">
        <w:rPr>
          <w:i/>
          <w:iCs/>
        </w:rPr>
        <w:t>n</w:t>
      </w:r>
      <w:r w:rsidRPr="0042742E">
        <w:rPr>
          <w:i/>
          <w:iCs/>
        </w:rPr>
        <w:t>çaient à rayonner jusqu'ici, il eut sur nos mouvements naissants des vues pénétrantes qui en f</w:t>
      </w:r>
      <w:r w:rsidRPr="0042742E">
        <w:rPr>
          <w:i/>
          <w:iCs/>
        </w:rPr>
        <w:t>i</w:t>
      </w:r>
      <w:r w:rsidRPr="0042742E">
        <w:rPr>
          <w:i/>
          <w:iCs/>
        </w:rPr>
        <w:t>rent un conseiller recherché des évêques progressifs tout autant qu'il était craint et même honni par d'a</w:t>
      </w:r>
      <w:r w:rsidRPr="0042742E">
        <w:rPr>
          <w:i/>
          <w:iCs/>
        </w:rPr>
        <w:t>u</w:t>
      </w:r>
      <w:r w:rsidRPr="0042742E">
        <w:rPr>
          <w:i/>
          <w:iCs/>
        </w:rPr>
        <w:t>tres, restés figés dans un traditionalisme étroit. Ses opinions, souvent osées pour l'époque, de même que l'énoncé de certains principes à forte s</w:t>
      </w:r>
      <w:r w:rsidRPr="0042742E">
        <w:rPr>
          <w:i/>
          <w:iCs/>
        </w:rPr>
        <w:t>a</w:t>
      </w:r>
      <w:r w:rsidRPr="0042742E">
        <w:rPr>
          <w:i/>
          <w:iCs/>
        </w:rPr>
        <w:lastRenderedPageBreak/>
        <w:t>veur protestante, comme celui de la non-confessionnalité des coop</w:t>
      </w:r>
      <w:r w:rsidRPr="0042742E">
        <w:rPr>
          <w:i/>
          <w:iCs/>
        </w:rPr>
        <w:t>é</w:t>
      </w:r>
      <w:r w:rsidRPr="0042742E">
        <w:rPr>
          <w:i/>
          <w:iCs/>
        </w:rPr>
        <w:t>ratives, lui donnaient l'allure d'un prophète bien en ava</w:t>
      </w:r>
      <w:r w:rsidRPr="0042742E">
        <w:rPr>
          <w:i/>
          <w:iCs/>
        </w:rPr>
        <w:t>n</w:t>
      </w:r>
      <w:r w:rsidRPr="0042742E">
        <w:rPr>
          <w:i/>
          <w:iCs/>
        </w:rPr>
        <w:t>ce sur son temps. Le père Lévesque était un de ces esprits</w:t>
      </w:r>
      <w:r>
        <w:rPr>
          <w:iCs/>
        </w:rPr>
        <w:t xml:space="preserve"> </w:t>
      </w:r>
      <w:r>
        <w:t>[</w:t>
      </w:r>
      <w:r w:rsidRPr="0042742E">
        <w:rPr>
          <w:bCs/>
        </w:rPr>
        <w:t>8</w:t>
      </w:r>
      <w:r>
        <w:rPr>
          <w:bCs/>
        </w:rPr>
        <w:t xml:space="preserve">] </w:t>
      </w:r>
      <w:r w:rsidRPr="0042742E">
        <w:rPr>
          <w:i/>
          <w:iCs/>
        </w:rPr>
        <w:t>remuants et aud</w:t>
      </w:r>
      <w:r w:rsidRPr="0042742E">
        <w:rPr>
          <w:i/>
          <w:iCs/>
        </w:rPr>
        <w:t>a</w:t>
      </w:r>
      <w:r w:rsidRPr="0042742E">
        <w:rPr>
          <w:i/>
          <w:iCs/>
        </w:rPr>
        <w:t>cieux qui semblent être nés pour changer le monde et qui sont cap</w:t>
      </w:r>
      <w:r w:rsidRPr="0042742E">
        <w:rPr>
          <w:i/>
          <w:iCs/>
        </w:rPr>
        <w:t>a</w:t>
      </w:r>
      <w:r w:rsidRPr="0042742E">
        <w:rPr>
          <w:i/>
          <w:iCs/>
        </w:rPr>
        <w:t>bles de tout entr</w:t>
      </w:r>
      <w:r w:rsidRPr="0042742E">
        <w:rPr>
          <w:i/>
          <w:iCs/>
        </w:rPr>
        <w:t>e</w:t>
      </w:r>
      <w:r w:rsidRPr="0042742E">
        <w:rPr>
          <w:i/>
          <w:iCs/>
        </w:rPr>
        <w:t>prendre.</w:t>
      </w:r>
    </w:p>
    <w:p w:rsidR="00135590" w:rsidRPr="0042742E" w:rsidRDefault="00135590" w:rsidP="00135590">
      <w:pPr>
        <w:spacing w:before="120" w:after="120"/>
        <w:jc w:val="both"/>
      </w:pPr>
      <w:r w:rsidRPr="0042742E">
        <w:rPr>
          <w:i/>
          <w:iCs/>
        </w:rPr>
        <w:t>Appelé en 1938 à fonder une École de sciences s</w:t>
      </w:r>
      <w:r w:rsidRPr="0042742E">
        <w:rPr>
          <w:i/>
          <w:iCs/>
        </w:rPr>
        <w:t>o</w:t>
      </w:r>
      <w:r w:rsidRPr="0042742E">
        <w:rPr>
          <w:i/>
          <w:iCs/>
        </w:rPr>
        <w:t xml:space="preserve">ciales, politiques et économiques à l'Université Laval, il fut pour ses élèves l'éveilleur qui leur fit délaisser </w:t>
      </w:r>
      <w:r w:rsidRPr="0042742E">
        <w:t>« </w:t>
      </w:r>
      <w:r w:rsidRPr="0042742E">
        <w:rPr>
          <w:i/>
          <w:iCs/>
        </w:rPr>
        <w:t>notre maître le passé »</w:t>
      </w:r>
      <w:r w:rsidRPr="0042742E">
        <w:t xml:space="preserve"> </w:t>
      </w:r>
      <w:r w:rsidRPr="0042742E">
        <w:rPr>
          <w:i/>
          <w:iCs/>
        </w:rPr>
        <w:t>pour les engager rés</w:t>
      </w:r>
      <w:r w:rsidRPr="0042742E">
        <w:rPr>
          <w:i/>
          <w:iCs/>
        </w:rPr>
        <w:t>o</w:t>
      </w:r>
      <w:r w:rsidRPr="0042742E">
        <w:rPr>
          <w:i/>
          <w:iCs/>
        </w:rPr>
        <w:t>lument avec lui dans le présent et dans l'avenir avec un sens de l'apo</w:t>
      </w:r>
      <w:r w:rsidRPr="0042742E">
        <w:rPr>
          <w:i/>
          <w:iCs/>
        </w:rPr>
        <w:t>s</w:t>
      </w:r>
      <w:r w:rsidRPr="0042742E">
        <w:rPr>
          <w:i/>
          <w:iCs/>
        </w:rPr>
        <w:t>tolat social et un esprit d'ouverture peu co</w:t>
      </w:r>
      <w:r w:rsidRPr="0042742E">
        <w:rPr>
          <w:i/>
          <w:iCs/>
        </w:rPr>
        <w:t>m</w:t>
      </w:r>
      <w:r w:rsidRPr="0042742E">
        <w:rPr>
          <w:i/>
          <w:iCs/>
        </w:rPr>
        <w:t>muns.</w:t>
      </w:r>
    </w:p>
    <w:p w:rsidR="00135590" w:rsidRPr="0042742E" w:rsidRDefault="00135590" w:rsidP="00135590">
      <w:pPr>
        <w:spacing w:before="120" w:after="120"/>
        <w:jc w:val="both"/>
      </w:pPr>
      <w:r w:rsidRPr="0042742E">
        <w:rPr>
          <w:i/>
          <w:iCs/>
        </w:rPr>
        <w:t>Cet esprit, il l'a véhiculé partou</w:t>
      </w:r>
      <w:r>
        <w:rPr>
          <w:i/>
          <w:iCs/>
        </w:rPr>
        <w:t>t, et il a été marqué par ce qu</w:t>
      </w:r>
      <w:r w:rsidRPr="0042742E">
        <w:rPr>
          <w:i/>
          <w:iCs/>
        </w:rPr>
        <w:t>'il y a déplus rare et de plus authentique dans la charité, le respect des op</w:t>
      </w:r>
      <w:r w:rsidRPr="0042742E">
        <w:rPr>
          <w:i/>
          <w:iCs/>
        </w:rPr>
        <w:t>i</w:t>
      </w:r>
      <w:r w:rsidRPr="0042742E">
        <w:rPr>
          <w:i/>
          <w:iCs/>
        </w:rPr>
        <w:t>nions et des croyances d'autrui. Il n'a jamais voulu que sa foi soit un obstacle à la charité et, sans ostentation inutile ou même nuis</w:t>
      </w:r>
      <w:r w:rsidRPr="0042742E">
        <w:rPr>
          <w:i/>
          <w:iCs/>
        </w:rPr>
        <w:t>i</w:t>
      </w:r>
      <w:r w:rsidRPr="0042742E">
        <w:rPr>
          <w:i/>
          <w:iCs/>
        </w:rPr>
        <w:t>ble, il a pénétré tous les milieux et a été recherché pa</w:t>
      </w:r>
      <w:r w:rsidRPr="0042742E">
        <w:rPr>
          <w:i/>
          <w:iCs/>
        </w:rPr>
        <w:t>r</w:t>
      </w:r>
      <w:r w:rsidRPr="0042742E">
        <w:rPr>
          <w:i/>
          <w:iCs/>
        </w:rPr>
        <w:t>tout comme le « jolly monk »</w:t>
      </w:r>
      <w:r w:rsidRPr="0042742E">
        <w:t xml:space="preserve"> </w:t>
      </w:r>
      <w:r w:rsidRPr="0042742E">
        <w:rPr>
          <w:i/>
          <w:iCs/>
        </w:rPr>
        <w:t>qui sème l'espoir, l'ente</w:t>
      </w:r>
      <w:r w:rsidRPr="0042742E">
        <w:rPr>
          <w:i/>
          <w:iCs/>
        </w:rPr>
        <w:t>n</w:t>
      </w:r>
      <w:r w:rsidRPr="0042742E">
        <w:rPr>
          <w:i/>
          <w:iCs/>
        </w:rPr>
        <w:t>te et la joie parmi les hommes.</w:t>
      </w:r>
    </w:p>
    <w:p w:rsidR="00135590" w:rsidRPr="0042742E" w:rsidRDefault="00135590" w:rsidP="00135590">
      <w:pPr>
        <w:spacing w:before="120" w:after="120"/>
        <w:jc w:val="both"/>
      </w:pPr>
      <w:r w:rsidRPr="0042742E">
        <w:rPr>
          <w:i/>
          <w:iCs/>
        </w:rPr>
        <w:t>Sa hardiesse dépensée, son ouverture d'esprit, sa tolérance, son profond respect d'autrui, sa recherche constante et passionnée de la vérité et son amour de la liberté en firent un chef de file, le maître dont le Québec avait besoin pour secouer toutes ses vieilles no</w:t>
      </w:r>
      <w:r w:rsidRPr="0042742E">
        <w:rPr>
          <w:i/>
          <w:iCs/>
        </w:rPr>
        <w:t>s</w:t>
      </w:r>
      <w:r w:rsidRPr="0042742E">
        <w:rPr>
          <w:i/>
          <w:iCs/>
        </w:rPr>
        <w:t>talgies d'un passé révolu et se tourner résolument vers l'avenir afin d'opérer progressivement et sans trop de heurts une transformation nécessaire dans les esprits et les institutions. Un tel éveil prit figure de révol</w:t>
      </w:r>
      <w:r w:rsidRPr="0042742E">
        <w:rPr>
          <w:i/>
          <w:iCs/>
        </w:rPr>
        <w:t>u</w:t>
      </w:r>
      <w:r w:rsidRPr="0042742E">
        <w:rPr>
          <w:i/>
          <w:iCs/>
        </w:rPr>
        <w:t>tion, si joliment qualifiée de tranquille, en catalysant les forces obsc</w:t>
      </w:r>
      <w:r w:rsidRPr="0042742E">
        <w:rPr>
          <w:i/>
          <w:iCs/>
        </w:rPr>
        <w:t>u</w:t>
      </w:r>
      <w:r w:rsidRPr="0042742E">
        <w:rPr>
          <w:i/>
          <w:iCs/>
        </w:rPr>
        <w:t>res qui commençaient à surgir d'un peu partout et que seul un rel</w:t>
      </w:r>
      <w:r w:rsidRPr="0042742E">
        <w:rPr>
          <w:i/>
          <w:iCs/>
        </w:rPr>
        <w:t>i</w:t>
      </w:r>
      <w:r w:rsidRPr="0042742E">
        <w:rPr>
          <w:i/>
          <w:iCs/>
        </w:rPr>
        <w:t>gieux éclairé et courageux pouvait alors mobiliser. Il fut ainsi l'un des rares hommes de son temps à sauver l'honneur de l'esprit et à a</w:t>
      </w:r>
      <w:r w:rsidRPr="0042742E">
        <w:rPr>
          <w:i/>
          <w:iCs/>
        </w:rPr>
        <w:t>s</w:t>
      </w:r>
      <w:r w:rsidRPr="0042742E">
        <w:rPr>
          <w:i/>
          <w:iCs/>
        </w:rPr>
        <w:t>surer notre salut intellectuel alors que régnait au Québec une forme d'abs</w:t>
      </w:r>
      <w:r w:rsidRPr="0042742E">
        <w:rPr>
          <w:i/>
          <w:iCs/>
        </w:rPr>
        <w:t>o</w:t>
      </w:r>
      <w:r w:rsidRPr="0042742E">
        <w:rPr>
          <w:i/>
          <w:iCs/>
        </w:rPr>
        <w:t>lutisme qui nous apparentait au tiers-monde.</w:t>
      </w:r>
    </w:p>
    <w:p w:rsidR="00135590" w:rsidRPr="0042742E" w:rsidRDefault="00135590" w:rsidP="00135590">
      <w:pPr>
        <w:spacing w:before="120" w:after="120"/>
        <w:jc w:val="both"/>
      </w:pPr>
      <w:r w:rsidRPr="0042742E">
        <w:rPr>
          <w:i/>
          <w:iCs/>
        </w:rPr>
        <w:t>Comment s'étonner qu'il ait été la cible des ultra-conservateurs et des jansénistes attardés ? S'il avait vécu au siècle de J.-J. Rousseau, ils l'auraient certes accusé d'être son disciple puisque son ouverture d'e</w:t>
      </w:r>
      <w:r w:rsidRPr="0042742E">
        <w:rPr>
          <w:i/>
          <w:iCs/>
        </w:rPr>
        <w:t>s</w:t>
      </w:r>
      <w:r w:rsidRPr="0042742E">
        <w:rPr>
          <w:i/>
          <w:iCs/>
        </w:rPr>
        <w:t>prit et ses qualités de caractère correspondent à celles que cet auteur controversé attribue au Christ lui-même. Ces qualités ont fait de lui l'une des personnalités les plus attachantes de sa génération et c'est à elles qu'on peut attribuer son étonnante pénétration de m</w:t>
      </w:r>
      <w:r w:rsidRPr="0042742E">
        <w:rPr>
          <w:i/>
          <w:iCs/>
        </w:rPr>
        <w:t>i</w:t>
      </w:r>
      <w:r w:rsidRPr="0042742E">
        <w:rPr>
          <w:i/>
          <w:iCs/>
        </w:rPr>
        <w:t xml:space="preserve">lieux </w:t>
      </w:r>
      <w:r w:rsidRPr="0042742E">
        <w:rPr>
          <w:i/>
          <w:iCs/>
        </w:rPr>
        <w:lastRenderedPageBreak/>
        <w:t>si divers. Voici comment Rousseau les décrit dans sa tro</w:t>
      </w:r>
      <w:r w:rsidRPr="0042742E">
        <w:rPr>
          <w:i/>
          <w:iCs/>
        </w:rPr>
        <w:t>i</w:t>
      </w:r>
      <w:r w:rsidRPr="0042742E">
        <w:rPr>
          <w:i/>
          <w:iCs/>
        </w:rPr>
        <w:t>sième Lettre de la Montagne adressée à ses détra</w:t>
      </w:r>
      <w:r w:rsidRPr="0042742E">
        <w:rPr>
          <w:i/>
          <w:iCs/>
        </w:rPr>
        <w:t>c</w:t>
      </w:r>
      <w:r w:rsidRPr="0042742E">
        <w:rPr>
          <w:i/>
          <w:iCs/>
        </w:rPr>
        <w:t>teurs :</w:t>
      </w:r>
    </w:p>
    <w:p w:rsidR="00135590" w:rsidRPr="0042742E" w:rsidRDefault="00135590" w:rsidP="00135590">
      <w:pPr>
        <w:spacing w:before="120" w:after="120"/>
        <w:jc w:val="both"/>
      </w:pPr>
      <w:r>
        <w:rPr>
          <w:i/>
          <w:iCs/>
        </w:rPr>
        <w:t>Je ne puis m’</w:t>
      </w:r>
      <w:r w:rsidRPr="0042742E">
        <w:rPr>
          <w:i/>
          <w:iCs/>
        </w:rPr>
        <w:t>empêcher de dire qu'une des choses qui me charment dans le caractère de Jésus n 'est pas seul</w:t>
      </w:r>
      <w:r w:rsidRPr="0042742E">
        <w:rPr>
          <w:i/>
          <w:iCs/>
        </w:rPr>
        <w:t>e</w:t>
      </w:r>
      <w:r w:rsidRPr="0042742E">
        <w:rPr>
          <w:i/>
          <w:iCs/>
        </w:rPr>
        <w:t>ment la douceur des moeurs, la simplicité, mais la facilité, la grâce et même l'élégance. Il ne fuyait ni les plaisirs ni les fêtes, il allait aux noces, il voyait les femmes, il jouait avec les enfants, il</w:t>
      </w:r>
      <w:r>
        <w:rPr>
          <w:i/>
          <w:iCs/>
        </w:rPr>
        <w:t xml:space="preserve"> </w:t>
      </w:r>
      <w:r w:rsidRPr="0042742E">
        <w:rPr>
          <w:i/>
          <w:iCs/>
        </w:rPr>
        <w:t>aimait les parfums, il mangeait chez les financiers. Ses disciples ne je</w:t>
      </w:r>
      <w:r w:rsidRPr="0042742E">
        <w:rPr>
          <w:i/>
          <w:iCs/>
        </w:rPr>
        <w:t>û</w:t>
      </w:r>
      <w:r>
        <w:rPr>
          <w:i/>
          <w:iCs/>
        </w:rPr>
        <w:t>naient point, son austérité n</w:t>
      </w:r>
      <w:r w:rsidRPr="0042742E">
        <w:rPr>
          <w:i/>
          <w:iCs/>
        </w:rPr>
        <w:t>'était point fâcheuse. Il était à la fois indulgent et juste, doux aux</w:t>
      </w:r>
      <w:r>
        <w:rPr>
          <w:iCs/>
        </w:rPr>
        <w:t xml:space="preserve"> </w:t>
      </w:r>
      <w:r>
        <w:t>[</w:t>
      </w:r>
      <w:r w:rsidRPr="0042742E">
        <w:t>9</w:t>
      </w:r>
      <w:r>
        <w:t xml:space="preserve">] </w:t>
      </w:r>
      <w:r w:rsidRPr="0042742E">
        <w:rPr>
          <w:i/>
          <w:iCs/>
        </w:rPr>
        <w:t>faibles et terrible aux méchants. Sa morale avait quelque chose d'a</w:t>
      </w:r>
      <w:r w:rsidRPr="0042742E">
        <w:rPr>
          <w:i/>
          <w:iCs/>
        </w:rPr>
        <w:t>t</w:t>
      </w:r>
      <w:r w:rsidRPr="0042742E">
        <w:rPr>
          <w:i/>
          <w:iCs/>
        </w:rPr>
        <w:t>trayant, de caressant, de tendre ; il avait le cœur sensible, il était homme de bonne société.</w:t>
      </w:r>
    </w:p>
    <w:p w:rsidR="00135590" w:rsidRPr="0042742E" w:rsidRDefault="00135590" w:rsidP="00135590">
      <w:pPr>
        <w:spacing w:before="120" w:after="120"/>
        <w:jc w:val="both"/>
      </w:pPr>
      <w:r w:rsidRPr="0042742E">
        <w:rPr>
          <w:i/>
          <w:iCs/>
        </w:rPr>
        <w:t>C'est avec ces qualités de caractère, avec cette ouverture sur l'e</w:t>
      </w:r>
      <w:r w:rsidRPr="0042742E">
        <w:rPr>
          <w:i/>
          <w:iCs/>
        </w:rPr>
        <w:t>x</w:t>
      </w:r>
      <w:r w:rsidRPr="0042742E">
        <w:rPr>
          <w:i/>
          <w:iCs/>
        </w:rPr>
        <w:t xml:space="preserve">térieur et les idées force de vérité et de liberté que le père Lévesque a fondé son </w:t>
      </w:r>
      <w:r>
        <w:rPr>
          <w:i/>
          <w:iCs/>
        </w:rPr>
        <w:t>É</w:t>
      </w:r>
      <w:r w:rsidRPr="0042742E">
        <w:rPr>
          <w:i/>
          <w:iCs/>
        </w:rPr>
        <w:t>cole. Il en a imprégné tout son enseignement et s'est guidé sur elles pour le choix de ses professeurs.</w:t>
      </w:r>
    </w:p>
    <w:p w:rsidR="00135590" w:rsidRPr="0042742E" w:rsidRDefault="00135590" w:rsidP="00135590">
      <w:pPr>
        <w:spacing w:before="120" w:after="120"/>
        <w:jc w:val="both"/>
      </w:pPr>
      <w:r w:rsidRPr="0042742E">
        <w:rPr>
          <w:i/>
          <w:iCs/>
        </w:rPr>
        <w:t>Sa seule présence parmi nous, ses attitudes simples et non confo</w:t>
      </w:r>
      <w:r w:rsidRPr="0042742E">
        <w:rPr>
          <w:i/>
          <w:iCs/>
        </w:rPr>
        <w:t>r</w:t>
      </w:r>
      <w:r w:rsidRPr="0042742E">
        <w:rPr>
          <w:i/>
          <w:iCs/>
        </w:rPr>
        <w:t>mistes, sa générosité toujours en éveil créaient un climat de sympathie communicative qui nous unissait autour de lui et nous faisait partic</w:t>
      </w:r>
      <w:r w:rsidRPr="0042742E">
        <w:rPr>
          <w:i/>
          <w:iCs/>
        </w:rPr>
        <w:t>i</w:t>
      </w:r>
      <w:r w:rsidRPr="0042742E">
        <w:rPr>
          <w:i/>
          <w:iCs/>
        </w:rPr>
        <w:t>per à la même ambition de changer la société en la servant avec un désintéressement de moine. Il était véritabl</w:t>
      </w:r>
      <w:r w:rsidRPr="0042742E">
        <w:rPr>
          <w:i/>
          <w:iCs/>
        </w:rPr>
        <w:t>e</w:t>
      </w:r>
      <w:r w:rsidRPr="0042742E">
        <w:rPr>
          <w:i/>
          <w:iCs/>
        </w:rPr>
        <w:t xml:space="preserve">ment le </w:t>
      </w:r>
      <w:r w:rsidRPr="0042742E">
        <w:t>« </w:t>
      </w:r>
      <w:r w:rsidRPr="0042742E">
        <w:rPr>
          <w:i/>
          <w:iCs/>
        </w:rPr>
        <w:t>Père »</w:t>
      </w:r>
      <w:r w:rsidRPr="0042742E">
        <w:t xml:space="preserve"> </w:t>
      </w:r>
      <w:r w:rsidRPr="0042742E">
        <w:rPr>
          <w:i/>
          <w:iCs/>
        </w:rPr>
        <w:t>de tous et non pas un gourou exerçant son emprise sur un groupe d'initiés réunis en une secte fermée. Son sens profond de la dignité des pe</w:t>
      </w:r>
      <w:r w:rsidRPr="0042742E">
        <w:rPr>
          <w:i/>
          <w:iCs/>
        </w:rPr>
        <w:t>r</w:t>
      </w:r>
      <w:r w:rsidRPr="0042742E">
        <w:rPr>
          <w:i/>
          <w:iCs/>
        </w:rPr>
        <w:t>sonnes le préservait de la tentation de peser sur nous du poids de son prestige intellectuel et de sa réputation, ou même de sa fonction de directeur. Quand il avait choisi que</w:t>
      </w:r>
      <w:r w:rsidRPr="0042742E">
        <w:rPr>
          <w:i/>
          <w:iCs/>
        </w:rPr>
        <w:t>l</w:t>
      </w:r>
      <w:r w:rsidRPr="0042742E">
        <w:rPr>
          <w:i/>
          <w:iCs/>
        </w:rPr>
        <w:t>qu'un pour le seconder et qu'il lui avait donné sa confiance, il lâchait les rênes. Le rôle d'un directeur, dans sa pensée, n était pas de se substituer à ses a</w:t>
      </w:r>
      <w:r w:rsidRPr="0042742E">
        <w:rPr>
          <w:i/>
          <w:iCs/>
        </w:rPr>
        <w:t>d</w:t>
      </w:r>
      <w:r w:rsidRPr="0042742E">
        <w:rPr>
          <w:i/>
          <w:iCs/>
        </w:rPr>
        <w:t>joints, mais de les laisser travailler en paix et de venir constater les résultats.</w:t>
      </w:r>
    </w:p>
    <w:p w:rsidR="00135590" w:rsidRPr="0042742E" w:rsidRDefault="00135590" w:rsidP="00135590">
      <w:pPr>
        <w:spacing w:before="120" w:after="120"/>
        <w:jc w:val="both"/>
      </w:pPr>
      <w:r w:rsidRPr="0042742E">
        <w:rPr>
          <w:i/>
          <w:iCs/>
        </w:rPr>
        <w:t>Si, en créant une École, il a aussi fait école, il n'a jamais cherché délibérément à embrigader des disc</w:t>
      </w:r>
      <w:r w:rsidRPr="0042742E">
        <w:rPr>
          <w:i/>
          <w:iCs/>
        </w:rPr>
        <w:t>i</w:t>
      </w:r>
      <w:r w:rsidRPr="0042742E">
        <w:rPr>
          <w:i/>
          <w:iCs/>
        </w:rPr>
        <w:t>ples. En fait, les diplômés de l'École ont choisi, dès les débuts, des orientations très diverses qui les ont am</w:t>
      </w:r>
      <w:r w:rsidRPr="0042742E">
        <w:rPr>
          <w:i/>
          <w:iCs/>
        </w:rPr>
        <w:t>e</w:t>
      </w:r>
      <w:r w:rsidRPr="0042742E">
        <w:rPr>
          <w:i/>
          <w:iCs/>
        </w:rPr>
        <w:t xml:space="preserve">nés, comme il le déclarait récemment lui-même, </w:t>
      </w:r>
      <w:r w:rsidRPr="0042742E">
        <w:t>« </w:t>
      </w:r>
      <w:r w:rsidRPr="0042742E">
        <w:rPr>
          <w:i/>
          <w:iCs/>
        </w:rPr>
        <w:t>dans les milieux les plus divers et souvent même dans des camps opposés... D'aucuns sont du côté patronal, d'autres ont épousé la cause syndic</w:t>
      </w:r>
      <w:r w:rsidRPr="0042742E">
        <w:rPr>
          <w:i/>
          <w:iCs/>
        </w:rPr>
        <w:t>a</w:t>
      </w:r>
      <w:r w:rsidRPr="0042742E">
        <w:rPr>
          <w:i/>
          <w:iCs/>
        </w:rPr>
        <w:t>le. Ils sont libéraux, conservateurs ou</w:t>
      </w:r>
      <w:r>
        <w:rPr>
          <w:i/>
          <w:iCs/>
        </w:rPr>
        <w:t xml:space="preserve"> </w:t>
      </w:r>
      <w:r w:rsidRPr="0042742E">
        <w:rPr>
          <w:i/>
          <w:iCs/>
        </w:rPr>
        <w:t xml:space="preserve">péquistes ; capitalistes ou </w:t>
      </w:r>
      <w:r w:rsidRPr="0042742E">
        <w:rPr>
          <w:i/>
          <w:iCs/>
        </w:rPr>
        <w:lastRenderedPageBreak/>
        <w:t>s</w:t>
      </w:r>
      <w:r w:rsidRPr="0042742E">
        <w:rPr>
          <w:i/>
          <w:iCs/>
        </w:rPr>
        <w:t>o</w:t>
      </w:r>
      <w:r w:rsidRPr="0042742E">
        <w:rPr>
          <w:i/>
          <w:iCs/>
        </w:rPr>
        <w:t>cialistes, fédéralistes ou séparatistes ; nationalistes ou internation</w:t>
      </w:r>
      <w:r w:rsidRPr="0042742E">
        <w:rPr>
          <w:i/>
          <w:iCs/>
        </w:rPr>
        <w:t>a</w:t>
      </w:r>
      <w:r w:rsidRPr="0042742E">
        <w:rPr>
          <w:i/>
          <w:iCs/>
        </w:rPr>
        <w:t>listes</w:t>
      </w:r>
      <w:r>
        <w:rPr>
          <w:iCs/>
        </w:rPr>
        <w:t> </w:t>
      </w:r>
      <w:r>
        <w:rPr>
          <w:rStyle w:val="Appelnotedebasdep"/>
          <w:iCs/>
        </w:rPr>
        <w:footnoteReference w:id="1"/>
      </w:r>
      <w:r w:rsidRPr="0042742E">
        <w:t> »...</w:t>
      </w:r>
    </w:p>
    <w:p w:rsidR="00135590" w:rsidRPr="0042742E" w:rsidRDefault="00135590" w:rsidP="00135590">
      <w:pPr>
        <w:spacing w:before="120" w:after="120"/>
        <w:jc w:val="both"/>
      </w:pPr>
      <w:r w:rsidRPr="0042742E">
        <w:rPr>
          <w:i/>
          <w:iCs/>
        </w:rPr>
        <w:t>C'est dans cette atmosphère de grande liberté, si nouvelle, que pl</w:t>
      </w:r>
      <w:r w:rsidRPr="0042742E">
        <w:rPr>
          <w:i/>
          <w:iCs/>
        </w:rPr>
        <w:t>u</w:t>
      </w:r>
      <w:r w:rsidRPr="0042742E">
        <w:rPr>
          <w:i/>
          <w:iCs/>
        </w:rPr>
        <w:t>sieurs de ses premiers étudiants, so</w:t>
      </w:r>
      <w:r w:rsidRPr="0042742E">
        <w:rPr>
          <w:i/>
          <w:iCs/>
        </w:rPr>
        <w:t>u</w:t>
      </w:r>
      <w:r w:rsidRPr="0042742E">
        <w:rPr>
          <w:i/>
          <w:iCs/>
        </w:rPr>
        <w:t>cieux d'engagement social, ont été entraînés dans un tourbillon d'activités exaltantes. Beaucoup de ceux qui se sont trouvés dans son sillage immédiat ont même été am</w:t>
      </w:r>
      <w:r w:rsidRPr="0042742E">
        <w:rPr>
          <w:i/>
          <w:iCs/>
        </w:rPr>
        <w:t>e</w:t>
      </w:r>
      <w:r w:rsidRPr="0042742E">
        <w:rPr>
          <w:i/>
          <w:iCs/>
        </w:rPr>
        <w:t>nés sur des routes insoupçonnées et remplies d'i</w:t>
      </w:r>
      <w:r w:rsidRPr="0042742E">
        <w:rPr>
          <w:i/>
          <w:iCs/>
        </w:rPr>
        <w:t>m</w:t>
      </w:r>
      <w:r w:rsidRPr="0042742E">
        <w:rPr>
          <w:i/>
          <w:iCs/>
        </w:rPr>
        <w:t>prévus qui leur ont souvent fait dépasser les objectifs visés.</w:t>
      </w:r>
    </w:p>
    <w:p w:rsidR="00135590" w:rsidRPr="0042742E" w:rsidRDefault="00135590" w:rsidP="00135590">
      <w:pPr>
        <w:spacing w:before="120" w:after="120"/>
        <w:jc w:val="both"/>
      </w:pPr>
      <w:r w:rsidRPr="0042742E">
        <w:rPr>
          <w:i/>
          <w:iCs/>
        </w:rPr>
        <w:t>C'est un attribut rare donné à quelques êtres privil</w:t>
      </w:r>
      <w:r w:rsidRPr="0042742E">
        <w:rPr>
          <w:i/>
          <w:iCs/>
        </w:rPr>
        <w:t>é</w:t>
      </w:r>
      <w:r w:rsidRPr="0042742E">
        <w:rPr>
          <w:i/>
          <w:iCs/>
        </w:rPr>
        <w:t>giés de pouvoir ainsi susciter le dynamisme en répa</w:t>
      </w:r>
      <w:r w:rsidRPr="0042742E">
        <w:rPr>
          <w:i/>
          <w:iCs/>
        </w:rPr>
        <w:t>n</w:t>
      </w:r>
      <w:r w:rsidRPr="0042742E">
        <w:rPr>
          <w:i/>
          <w:iCs/>
        </w:rPr>
        <w:t>dant la joie et l'affection autour d'eux et de faire croire à la noblesse et à la valeur d'un idéal. Le père Georges-Henri Lévesque fait ainsi figure de maître, de grand éduc</w:t>
      </w:r>
      <w:r w:rsidRPr="0042742E">
        <w:rPr>
          <w:i/>
          <w:iCs/>
        </w:rPr>
        <w:t>a</w:t>
      </w:r>
      <w:r w:rsidRPr="0042742E">
        <w:rPr>
          <w:i/>
          <w:iCs/>
        </w:rPr>
        <w:t>teur. C'est ce titre, noble entre tous, qui est à l'origine de tant d'autres qui lui ont valu</w:t>
      </w:r>
      <w:r>
        <w:rPr>
          <w:iCs/>
        </w:rPr>
        <w:t xml:space="preserve"> </w:t>
      </w:r>
      <w:r>
        <w:t>[</w:t>
      </w:r>
      <w:r w:rsidRPr="0042742E">
        <w:t>10</w:t>
      </w:r>
      <w:r>
        <w:t xml:space="preserve">] </w:t>
      </w:r>
      <w:r w:rsidRPr="0042742E">
        <w:rPr>
          <w:i/>
          <w:iCs/>
        </w:rPr>
        <w:t>honneurs et distinctions de toutes sortes, que</w:t>
      </w:r>
      <w:r>
        <w:rPr>
          <w:i/>
          <w:iCs/>
        </w:rPr>
        <w:t xml:space="preserve"> </w:t>
      </w:r>
      <w:r w:rsidRPr="0042742E">
        <w:rPr>
          <w:i/>
          <w:iCs/>
        </w:rPr>
        <w:t>j'ai voulu mettre ici en relief en ma qualité de président de la première promotion d'a</w:t>
      </w:r>
      <w:r w:rsidRPr="0042742E">
        <w:rPr>
          <w:i/>
          <w:iCs/>
        </w:rPr>
        <w:t>n</w:t>
      </w:r>
      <w:r w:rsidRPr="0042742E">
        <w:rPr>
          <w:i/>
          <w:iCs/>
        </w:rPr>
        <w:t>ciens d'une Faculté qu'il a fondée il y a cinquante ans et qui lui vaut aujourd'hui nos hommages respectueux en même temps que l'admir</w:t>
      </w:r>
      <w:r w:rsidRPr="0042742E">
        <w:rPr>
          <w:i/>
          <w:iCs/>
        </w:rPr>
        <w:t>a</w:t>
      </w:r>
      <w:r w:rsidRPr="0042742E">
        <w:rPr>
          <w:i/>
          <w:iCs/>
        </w:rPr>
        <w:t>tion et la reconnaissance du pays tout entier</w:t>
      </w:r>
      <w:r>
        <w:rPr>
          <w:iCs/>
        </w:rPr>
        <w:t> </w:t>
      </w:r>
      <w:r>
        <w:rPr>
          <w:rStyle w:val="Appelnotedebasdep"/>
          <w:iCs/>
        </w:rPr>
        <w:footnoteReference w:customMarkFollows="1" w:id="2"/>
        <w:t>*</w:t>
      </w:r>
      <w:r w:rsidRPr="0042742E">
        <w:rPr>
          <w:i/>
          <w:iCs/>
        </w:rPr>
        <w:t>.</w:t>
      </w:r>
    </w:p>
    <w:p w:rsidR="00135590" w:rsidRDefault="00135590" w:rsidP="00135590">
      <w:pPr>
        <w:spacing w:before="120" w:after="120"/>
        <w:jc w:val="both"/>
        <w:rPr>
          <w:i/>
          <w:iCs/>
        </w:rPr>
      </w:pPr>
    </w:p>
    <w:p w:rsidR="00135590" w:rsidRPr="0042742E" w:rsidRDefault="00135590" w:rsidP="00135590">
      <w:pPr>
        <w:spacing w:before="120" w:after="120"/>
        <w:jc w:val="center"/>
      </w:pPr>
      <w:r w:rsidRPr="0042742E">
        <w:rPr>
          <w:i/>
          <w:iCs/>
        </w:rPr>
        <w:t>Eugène Bussi</w:t>
      </w:r>
      <w:r>
        <w:rPr>
          <w:i/>
          <w:iCs/>
        </w:rPr>
        <w:t>ère</w:t>
      </w:r>
      <w:r w:rsidRPr="0042742E">
        <w:rPr>
          <w:i/>
          <w:iCs/>
        </w:rPr>
        <w:t>.</w:t>
      </w:r>
    </w:p>
    <w:p w:rsidR="00135590" w:rsidRDefault="00135590" w:rsidP="00135590">
      <w:pPr>
        <w:spacing w:before="120" w:after="120"/>
        <w:jc w:val="both"/>
      </w:pPr>
      <w:r>
        <w:br w:type="page"/>
      </w:r>
    </w:p>
    <w:p w:rsidR="00135590" w:rsidRDefault="00135590" w:rsidP="00135590">
      <w:pPr>
        <w:spacing w:before="120" w:after="120"/>
        <w:jc w:val="both"/>
      </w:pPr>
    </w:p>
    <w:p w:rsidR="00135590" w:rsidRDefault="00377E3C" w:rsidP="00135590">
      <w:pPr>
        <w:pStyle w:val="fig"/>
      </w:pPr>
      <w:r>
        <w:rPr>
          <w:noProof/>
        </w:rPr>
        <w:drawing>
          <wp:inline distT="0" distB="0" distL="0" distR="0">
            <wp:extent cx="5054600" cy="3860800"/>
            <wp:effectExtent l="25400" t="25400" r="12700" b="12700"/>
            <wp:docPr id="6" name="Image 6" descr="fig_p_010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10_st_50_low"/>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4600" cy="3860800"/>
                    </a:xfrm>
                    <a:prstGeom prst="rect">
                      <a:avLst/>
                    </a:prstGeom>
                    <a:noFill/>
                    <a:ln w="19050" cmpd="sng">
                      <a:solidFill>
                        <a:srgbClr val="000000"/>
                      </a:solidFill>
                      <a:miter lim="800000"/>
                      <a:headEnd/>
                      <a:tailEnd/>
                    </a:ln>
                    <a:effectLst/>
                  </pic:spPr>
                </pic:pic>
              </a:graphicData>
            </a:graphic>
          </wp:inline>
        </w:drawing>
      </w:r>
    </w:p>
    <w:p w:rsidR="00135590" w:rsidRPr="0042742E" w:rsidRDefault="00135590" w:rsidP="00135590">
      <w:pPr>
        <w:pStyle w:val="figst"/>
      </w:pPr>
      <w:r w:rsidRPr="0042742E">
        <w:t>Les Diplômés de la première promotion, 1941.</w:t>
      </w:r>
    </w:p>
    <w:p w:rsidR="00135590" w:rsidRPr="00E07116" w:rsidRDefault="00135590" w:rsidP="00135590">
      <w:pPr>
        <w:pStyle w:val="p"/>
      </w:pPr>
      <w:r w:rsidRPr="00E07116">
        <w:br w:type="page"/>
        <w:t>[</w:t>
      </w:r>
      <w:r>
        <w:t>11</w:t>
      </w:r>
      <w:r w:rsidRPr="00E07116">
        <w:t>]</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4" w:name="Cinquante_ans_sc_soc_avant_propos"/>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planchest"/>
      </w:pPr>
      <w:r>
        <w:t>AVANT-PROPOS</w:t>
      </w:r>
    </w:p>
    <w:bookmarkEnd w:id="4"/>
    <w:p w:rsidR="00135590" w:rsidRPr="00E07116" w:rsidRDefault="00135590" w:rsidP="00135590">
      <w:pPr>
        <w:jc w:val="both"/>
      </w:pPr>
    </w:p>
    <w:p w:rsidR="00135590" w:rsidRPr="00E07116" w:rsidRDefault="00135590" w:rsidP="00135590">
      <w:pPr>
        <w:pStyle w:val="suite"/>
      </w:pPr>
      <w:r>
        <w:t>Par Albert FAUCHER</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42742E" w:rsidRDefault="00135590" w:rsidP="00135590">
      <w:pPr>
        <w:spacing w:before="120" w:after="120"/>
        <w:jc w:val="both"/>
      </w:pPr>
      <w:r w:rsidRPr="0042742E">
        <w:rPr>
          <w:szCs w:val="60"/>
        </w:rPr>
        <w:t>L</w:t>
      </w:r>
      <w:r>
        <w:rPr>
          <w:szCs w:val="60"/>
        </w:rPr>
        <w:t>A</w:t>
      </w:r>
      <w:r w:rsidRPr="0042742E">
        <w:t xml:space="preserve"> FACULTÉ DES SCIENCES SOCIALES de l'Université Laval prend occasion de son cinquant</w:t>
      </w:r>
      <w:r w:rsidRPr="0042742E">
        <w:t>e</w:t>
      </w:r>
      <w:r w:rsidRPr="0042742E">
        <w:t>naire pour remonter le long des ans jusqu'à ses co</w:t>
      </w:r>
      <w:r w:rsidRPr="0042742E">
        <w:t>m</w:t>
      </w:r>
      <w:r w:rsidRPr="0042742E">
        <w:t xml:space="preserve">mencements, afin de mieux se connaître, de s'orienter. Comme </w:t>
      </w:r>
      <w:r w:rsidRPr="0042742E">
        <w:rPr>
          <w:i/>
          <w:iCs/>
        </w:rPr>
        <w:t xml:space="preserve">institution universitaire, </w:t>
      </w:r>
      <w:r w:rsidRPr="0042742E">
        <w:t>elle se fait un point d'honneur de se souvenir de ses commencements, de ses cheminements, de ses cont</w:t>
      </w:r>
      <w:r w:rsidRPr="0042742E">
        <w:t>i</w:t>
      </w:r>
      <w:r w:rsidRPr="0042742E">
        <w:t>nuels efforts d'adapt</w:t>
      </w:r>
      <w:r w:rsidRPr="0042742E">
        <w:t>a</w:t>
      </w:r>
      <w:r w:rsidRPr="0042742E">
        <w:t>tion aux ressources et aux besoins de la société qui la su</w:t>
      </w:r>
      <w:r w:rsidRPr="0042742E">
        <w:t>p</w:t>
      </w:r>
      <w:r w:rsidRPr="0042742E">
        <w:t>porte et la sollicite à la fois, n'oubliant pas que l'étude de son développement se trouve étroitement liée à celle de son milieu soci</w:t>
      </w:r>
      <w:r w:rsidRPr="0042742E">
        <w:t>o</w:t>
      </w:r>
      <w:r w:rsidRPr="0042742E">
        <w:t>culturel.</w:t>
      </w:r>
    </w:p>
    <w:p w:rsidR="00135590" w:rsidRPr="0042742E" w:rsidRDefault="00135590" w:rsidP="00135590">
      <w:pPr>
        <w:spacing w:before="120" w:after="120"/>
        <w:jc w:val="both"/>
      </w:pPr>
      <w:r w:rsidRPr="0042742E">
        <w:t>École affiliée à la Faculté de philosophie à ses d</w:t>
      </w:r>
      <w:r w:rsidRPr="0042742E">
        <w:t>é</w:t>
      </w:r>
      <w:r w:rsidRPr="0042742E">
        <w:t>buts (1938-1943), elle offrait alors un programme général portant sur l'éducation pop</w:t>
      </w:r>
      <w:r w:rsidRPr="0042742E">
        <w:t>u</w:t>
      </w:r>
      <w:r w:rsidRPr="0042742E">
        <w:t>laire, la philosophie sociale et économique, le droit, l'économie polit</w:t>
      </w:r>
      <w:r w:rsidRPr="0042742E">
        <w:t>i</w:t>
      </w:r>
      <w:r w:rsidRPr="0042742E">
        <w:t>que et la doctrine sociale de l'Église. C'était, en somme, un progra</w:t>
      </w:r>
      <w:r w:rsidRPr="0042742E">
        <w:t>m</w:t>
      </w:r>
      <w:r w:rsidRPr="0042742E">
        <w:t>me proportionné aux ressources disponibles et adapté aux désirs et aux volontés du milieu de cette époque. Plus tard, les ressources h</w:t>
      </w:r>
      <w:r w:rsidRPr="0042742E">
        <w:t>u</w:t>
      </w:r>
      <w:r w:rsidRPr="0042742E">
        <w:t>maines le permettant, la Faculté allait offrir des programmes spécial</w:t>
      </w:r>
      <w:r w:rsidRPr="0042742E">
        <w:t>i</w:t>
      </w:r>
      <w:r w:rsidRPr="0042742E">
        <w:t>sés, plus précisément adaptés aux exigences du marché du travail, et elle devait se structurer à l'avenant des besoins de la société. C'est ai</w:t>
      </w:r>
      <w:r w:rsidRPr="0042742E">
        <w:t>n</w:t>
      </w:r>
      <w:r w:rsidRPr="0042742E">
        <w:t>si que, successivement, apparurent les départements et écoles : soci</w:t>
      </w:r>
      <w:r w:rsidRPr="0042742E">
        <w:t>o</w:t>
      </w:r>
      <w:r w:rsidRPr="0042742E">
        <w:t>logie, écon</w:t>
      </w:r>
      <w:r w:rsidRPr="0042742E">
        <w:t>o</w:t>
      </w:r>
      <w:r w:rsidRPr="0042742E">
        <w:t>mique, relations industrielles, service social (1943), science politique (1954), anthropologie (1970), psych</w:t>
      </w:r>
      <w:r w:rsidRPr="0042742E">
        <w:t>o</w:t>
      </w:r>
      <w:r w:rsidRPr="0042742E">
        <w:t>logie (1974), de sorte que la Faculté allait devenir un agrégat de départements et écoles plus ou moins liés par la conscience d'une commune appart</w:t>
      </w:r>
      <w:r w:rsidRPr="0042742E">
        <w:t>e</w:t>
      </w:r>
      <w:r w:rsidRPr="0042742E">
        <w:t>nance et, à ce</w:t>
      </w:r>
      <w:r w:rsidRPr="0042742E">
        <w:t>r</w:t>
      </w:r>
      <w:r w:rsidRPr="0042742E">
        <w:t>tains égards, disjoints.</w:t>
      </w:r>
    </w:p>
    <w:p w:rsidR="00135590" w:rsidRPr="0042742E" w:rsidRDefault="00135590" w:rsidP="00135590">
      <w:pPr>
        <w:spacing w:before="120" w:after="120"/>
        <w:jc w:val="both"/>
      </w:pPr>
      <w:r>
        <w:t>[12]</w:t>
      </w:r>
    </w:p>
    <w:p w:rsidR="00135590" w:rsidRPr="0042742E" w:rsidRDefault="00135590" w:rsidP="00135590">
      <w:pPr>
        <w:spacing w:before="120" w:after="120"/>
        <w:jc w:val="both"/>
      </w:pPr>
      <w:r w:rsidRPr="0042742E">
        <w:t>Pareille évolution ne manque pas de soulever des questions car, ici, la spécialisation entraînait l'effrit</w:t>
      </w:r>
      <w:r w:rsidRPr="0042742E">
        <w:t>e</w:t>
      </w:r>
      <w:r w:rsidRPr="0042742E">
        <w:t>ment d'une structure basée sur un certain dosage de p</w:t>
      </w:r>
      <w:r w:rsidRPr="0042742E">
        <w:t>o</w:t>
      </w:r>
      <w:r w:rsidRPr="0042742E">
        <w:t>sitif, de normatif et de théorique qui avait fait la marque d'identité de la Faculté des sciences sociales à ses débuts. E</w:t>
      </w:r>
      <w:r w:rsidRPr="0042742E">
        <w:t>s</w:t>
      </w:r>
      <w:r w:rsidRPr="0042742E">
        <w:t>pérons donc que le lecteur trouvera dans notre ouvrage collectif que</w:t>
      </w:r>
      <w:r w:rsidRPr="0042742E">
        <w:t>l</w:t>
      </w:r>
      <w:r w:rsidRPr="0042742E">
        <w:t>ques réponses à ces questions.</w:t>
      </w:r>
    </w:p>
    <w:p w:rsidR="00135590" w:rsidRPr="0042742E" w:rsidRDefault="00135590" w:rsidP="00135590">
      <w:pPr>
        <w:spacing w:before="120" w:after="120"/>
        <w:jc w:val="both"/>
      </w:pPr>
      <w:r w:rsidRPr="0042742E">
        <w:t>Les premiers chapitres décrivent les commenc</w:t>
      </w:r>
      <w:r w:rsidRPr="0042742E">
        <w:t>e</w:t>
      </w:r>
      <w:r w:rsidRPr="0042742E">
        <w:t>ments : l'École des sciences sociales, économiques et politiques des années 1938-1943 et l'avènement des programmes départementaux ; les autres chapitres expliquent la formation et le développement des départements et éc</w:t>
      </w:r>
      <w:r w:rsidRPr="0042742E">
        <w:t>o</w:t>
      </w:r>
      <w:r w:rsidRPr="0042742E">
        <w:t>les, du point de vue de l'enseignement et de la recherche. Ainsi, notre collectif veut retracer le cheminement du simple au complexe et illu</w:t>
      </w:r>
      <w:r w:rsidRPr="0042742E">
        <w:t>s</w:t>
      </w:r>
      <w:r w:rsidRPr="0042742E">
        <w:t>trer en quelque sorte la condition et la rançon du devenir scientifique d'une institution. À l'imitation des sciences naturelles qui ont eu b</w:t>
      </w:r>
      <w:r w:rsidRPr="0042742E">
        <w:t>e</w:t>
      </w:r>
      <w:r w:rsidRPr="0042742E">
        <w:t>soin de fragmenter leur objet en s'affinant, les sciences humaines ont choisi d'abstraire de leur objet certains aspects et d'en organiser l'étude en autant de départements qui, aujourd'hui, paraissent plutôt indépe</w:t>
      </w:r>
      <w:r w:rsidRPr="0042742E">
        <w:t>n</w:t>
      </w:r>
      <w:r w:rsidRPr="0042742E">
        <w:t>dants les uns des autres.</w:t>
      </w:r>
    </w:p>
    <w:p w:rsidR="00135590" w:rsidRPr="0042742E" w:rsidRDefault="00135590" w:rsidP="00135590">
      <w:pPr>
        <w:spacing w:before="120" w:after="120"/>
        <w:jc w:val="both"/>
      </w:pPr>
      <w:r w:rsidRPr="0042742E">
        <w:t>À mi-chemin vers son centenaire, la Faculté se voit donc dotée d'une histoire par ceux-mêmes qui l'ont v</w:t>
      </w:r>
      <w:r w:rsidRPr="0042742E">
        <w:t>é</w:t>
      </w:r>
      <w:r w:rsidRPr="0042742E">
        <w:t>cue, en tout ou en partie. Félicitons les auteurs d'avoir réussi à l'écrire à bref délai, en dépit d'une documentation plutôt rare. Certes, il y avait abondance de d</w:t>
      </w:r>
      <w:r w:rsidRPr="0042742E">
        <w:t>o</w:t>
      </w:r>
      <w:r w:rsidRPr="0042742E">
        <w:t xml:space="preserve">cuments, mais ces documents se trouvaient perdus dans une masse de papiers inutiles. </w:t>
      </w:r>
      <w:r>
        <w:t>Il</w:t>
      </w:r>
      <w:r w:rsidRPr="0042742E">
        <w:t xml:space="preserve"> fallait donc, pour les rendre utilisables, entrepre</w:t>
      </w:r>
      <w:r w:rsidRPr="0042742E">
        <w:t>n</w:t>
      </w:r>
      <w:r w:rsidRPr="0042742E">
        <w:t>dre une épuration et une certaine classification. Heureusement, ce fut l'occasion d'une collaboration entre la Faculté et le Service des arch</w:t>
      </w:r>
      <w:r w:rsidRPr="0042742E">
        <w:t>i</w:t>
      </w:r>
      <w:r w:rsidRPr="0042742E">
        <w:t>ves de l'Université dont il convient de se réjouir, et d'autant plus que, chemin faisant, on y aura découvert, à la satisfaction des administr</w:t>
      </w:r>
      <w:r w:rsidRPr="0042742E">
        <w:t>a</w:t>
      </w:r>
      <w:r w:rsidRPr="0042742E">
        <w:t>teurs sans doute, qu'on peut par archivage libérer de l'espace ; ce qui pourrait devenir, si la collaboration se maintient, une façon i</w:t>
      </w:r>
      <w:r w:rsidRPr="0042742E">
        <w:t>n</w:t>
      </w:r>
      <w:r w:rsidRPr="0042742E">
        <w:t>génieuse et peu coûteuse d'agrandir la bâtisse par le d</w:t>
      </w:r>
      <w:r w:rsidRPr="0042742E">
        <w:t>e</w:t>
      </w:r>
      <w:r w:rsidRPr="0042742E">
        <w:t>dans.</w:t>
      </w:r>
    </w:p>
    <w:p w:rsidR="00135590" w:rsidRPr="0042742E" w:rsidRDefault="00135590" w:rsidP="00135590">
      <w:pPr>
        <w:spacing w:before="120" w:after="120"/>
        <w:jc w:val="both"/>
      </w:pPr>
      <w:r w:rsidRPr="0042742E">
        <w:t>Quoi qu'il en fût, l'état de la documentation pertinente ne perme</w:t>
      </w:r>
      <w:r w:rsidRPr="0042742E">
        <w:t>t</w:t>
      </w:r>
      <w:r w:rsidRPr="0042742E">
        <w:t>tait pas aux collaborateurs de donner de façon systématique les réf</w:t>
      </w:r>
      <w:r w:rsidRPr="0042742E">
        <w:t>é</w:t>
      </w:r>
      <w:r w:rsidRPr="0042742E">
        <w:t>rences à leurs sources d'information. C'est dommage, car ces référe</w:t>
      </w:r>
      <w:r w:rsidRPr="0042742E">
        <w:t>n</w:t>
      </w:r>
      <w:r w:rsidRPr="0042742E">
        <w:t>ces auraient facilité la tâche des historiens qui, un jour, récriront ce</w:t>
      </w:r>
      <w:r w:rsidRPr="0042742E">
        <w:t>t</w:t>
      </w:r>
      <w:r w:rsidRPr="0042742E">
        <w:t>te histoire dans une perspective beaucoup plus vaste et, naturellement, nous aurions voulu leur présenter, en 1988, une esquisse mieux étayée des premiers cinquante ans. Il faut dire encore que le temps nous pre</w:t>
      </w:r>
      <w:r w:rsidRPr="0042742E">
        <w:t>s</w:t>
      </w:r>
      <w:r w:rsidRPr="0042742E">
        <w:t>sait et nous amenait à restreindre la perspective : nous avons donc mis l'accent sur l'organisation des départements et sur l'évolution des pr</w:t>
      </w:r>
      <w:r w:rsidRPr="0042742E">
        <w:t>o</w:t>
      </w:r>
      <w:r w:rsidRPr="0042742E">
        <w:t>grammes d'enseignement et de recherche, voulant illustrer, sinon e</w:t>
      </w:r>
      <w:r w:rsidRPr="0042742E">
        <w:t>x</w:t>
      </w:r>
      <w:r w:rsidRPr="0042742E">
        <w:t>pliquer, comment, même dans les sciences humaines, le développ</w:t>
      </w:r>
      <w:r w:rsidRPr="0042742E">
        <w:t>e</w:t>
      </w:r>
      <w:r w:rsidRPr="0042742E">
        <w:t>ment scientifique peut entraîner la spécialisation.</w:t>
      </w:r>
    </w:p>
    <w:p w:rsidR="00135590" w:rsidRPr="0042742E" w:rsidRDefault="00135590" w:rsidP="00135590">
      <w:pPr>
        <w:spacing w:before="120" w:after="120"/>
        <w:jc w:val="both"/>
      </w:pPr>
      <w:r>
        <w:t>[13]</w:t>
      </w:r>
    </w:p>
    <w:p w:rsidR="00135590" w:rsidRPr="0042742E" w:rsidRDefault="00135590" w:rsidP="00135590">
      <w:pPr>
        <w:spacing w:before="120" w:after="120"/>
        <w:jc w:val="both"/>
      </w:pPr>
      <w:r w:rsidRPr="0042742E">
        <w:t>Nous regrettons ce rétrécissement du champ de v</w:t>
      </w:r>
      <w:r w:rsidRPr="0042742E">
        <w:t>i</w:t>
      </w:r>
      <w:r w:rsidRPr="0042742E">
        <w:t>sion : des aspects s'y trouvent omis qui eussent fait re</w:t>
      </w:r>
      <w:r w:rsidRPr="0042742E">
        <w:t>s</w:t>
      </w:r>
      <w:r w:rsidRPr="0042742E">
        <w:t>sortir la dynamique présence de notre institution dans la société canadienne. Disons par exemple que nous a</w:t>
      </w:r>
      <w:r w:rsidRPr="0042742E">
        <w:t>u</w:t>
      </w:r>
      <w:r w:rsidRPr="0042742E">
        <w:t>rions dû étudier particulièrement les rapports entre la Faculté et les autres institutions qui l'ont défendue, so</w:t>
      </w:r>
      <w:r w:rsidRPr="0042742E">
        <w:t>u</w:t>
      </w:r>
      <w:r w:rsidRPr="0042742E">
        <w:t>tenue, combattue, entre la Faculté et la société qui en recueillait les résultats, positifs ou nég</w:t>
      </w:r>
      <w:r w:rsidRPr="0042742E">
        <w:t>a</w:t>
      </w:r>
      <w:r w:rsidRPr="0042742E">
        <w:t>tifs. Car un peu comme l'entreprise économique, dont elle possède certains caractères d'ailleurs, l'institution universitaire m</w:t>
      </w:r>
      <w:r w:rsidRPr="0042742E">
        <w:t>o</w:t>
      </w:r>
      <w:r w:rsidRPr="0042742E">
        <w:t>bilise des ressources, matérielles, spirituelles, intelle</w:t>
      </w:r>
      <w:r w:rsidRPr="0042742E">
        <w:t>c</w:t>
      </w:r>
      <w:r w:rsidRPr="0042742E">
        <w:t>tuelles ; elle les organise en fonction d'un agir efficace, elle exerce une influence sur son m</w:t>
      </w:r>
      <w:r w:rsidRPr="0042742E">
        <w:t>i</w:t>
      </w:r>
      <w:r w:rsidRPr="0042742E">
        <w:t>lieu, elle provoque des répercussions sociales et des rebuffades polit</w:t>
      </w:r>
      <w:r w:rsidRPr="0042742E">
        <w:t>i</w:t>
      </w:r>
      <w:r w:rsidRPr="0042742E">
        <w:t>ques. Bref, elle assume des risques, elle suppute les résultats, elle en mesure les conséquences, elle rend ses comptes. Nous aurions dû e</w:t>
      </w:r>
      <w:r w:rsidRPr="0042742E">
        <w:t>n</w:t>
      </w:r>
      <w:r w:rsidRPr="0042742E">
        <w:t>core y ajouter une dimension biographique en associant plus étroit</w:t>
      </w:r>
      <w:r w:rsidRPr="0042742E">
        <w:t>e</w:t>
      </w:r>
      <w:r w:rsidRPr="0042742E">
        <w:t>ment l'institution aux personnes qui ont travaillé à sa fondation, qui l'ont dirigée, qui y ont participé, directement ou indirectement. Parei</w:t>
      </w:r>
      <w:r w:rsidRPr="0042742E">
        <w:t>l</w:t>
      </w:r>
      <w:r w:rsidRPr="0042742E">
        <w:t>le optique ferait mieux voir ses aspirations ou ses ambitions, ses idées, ses inquiétudes ou ses questions : ce serait en somme l'histoire de ses professeurs, de leur avènement pédagogique et de leur enseignement, de leurs travaux de recherche ; et, pourquoi pas aussi l'hi</w:t>
      </w:r>
      <w:r w:rsidRPr="0042742E">
        <w:t>s</w:t>
      </w:r>
      <w:r w:rsidRPr="0042742E">
        <w:t>toire de ses anciens étudiants qui, œuvrant en divers milieux, ont établi la pert</w:t>
      </w:r>
      <w:r w:rsidRPr="0042742E">
        <w:t>i</w:t>
      </w:r>
      <w:r w:rsidRPr="0042742E">
        <w:t>nence et l'importance de leur savoir et y ont acquis une stature profe</w:t>
      </w:r>
      <w:r w:rsidRPr="0042742E">
        <w:t>s</w:t>
      </w:r>
      <w:r w:rsidRPr="0042742E">
        <w:t>sionnelle. Car, enfin, c'est tout cela l'histoire d'une institution univers</w:t>
      </w:r>
      <w:r w:rsidRPr="0042742E">
        <w:t>i</w:t>
      </w:r>
      <w:r w:rsidRPr="0042742E">
        <w:t>taire, et bien davantage sans doute.</w:t>
      </w:r>
    </w:p>
    <w:p w:rsidR="00135590" w:rsidRPr="0042742E" w:rsidRDefault="00135590" w:rsidP="00135590">
      <w:pPr>
        <w:spacing w:before="120" w:after="120"/>
        <w:jc w:val="both"/>
      </w:pPr>
      <w:r w:rsidRPr="0042742E">
        <w:t>Et, malgré tout, c'est un peu tout cela que notre ouvrage aura év</w:t>
      </w:r>
      <w:r w:rsidRPr="0042742E">
        <w:t>o</w:t>
      </w:r>
      <w:r w:rsidRPr="0042742E">
        <w:t>qué d'une certaine façon, s'il arrive à montrer que l'institution univers</w:t>
      </w:r>
      <w:r w:rsidRPr="0042742E">
        <w:t>i</w:t>
      </w:r>
      <w:r w:rsidRPr="0042742E">
        <w:t>taire représente un réseau de relations, personnelles et institutionne</w:t>
      </w:r>
      <w:r w:rsidRPr="0042742E">
        <w:t>l</w:t>
      </w:r>
      <w:r w:rsidRPr="0042742E">
        <w:t>les, fort complexe, et qu'on peut l'étudier sous divers et multiples a</w:t>
      </w:r>
      <w:r w:rsidRPr="0042742E">
        <w:t>s</w:t>
      </w:r>
      <w:r w:rsidRPr="0042742E">
        <w:t>pects. Espérons que les ressources et les talents de nos successeurs leur permettront de rassembler tous ces aspects dans une histoire gl</w:t>
      </w:r>
      <w:r w:rsidRPr="0042742E">
        <w:t>o</w:t>
      </w:r>
      <w:r w:rsidRPr="0042742E">
        <w:t>bale.</w:t>
      </w:r>
    </w:p>
    <w:p w:rsidR="00135590" w:rsidRPr="0042742E" w:rsidRDefault="00135590" w:rsidP="00135590">
      <w:pPr>
        <w:spacing w:before="120" w:after="120"/>
        <w:ind w:left="4320" w:firstLine="0"/>
      </w:pPr>
      <w:r w:rsidRPr="0042742E">
        <w:t xml:space="preserve">Albert </w:t>
      </w:r>
      <w:r w:rsidRPr="0042742E">
        <w:rPr>
          <w:smallCaps/>
        </w:rPr>
        <w:t>Faucher,</w:t>
      </w:r>
      <w:r>
        <w:rPr>
          <w:smallCaps/>
        </w:rPr>
        <w:br/>
      </w:r>
      <w:r w:rsidRPr="0042742E">
        <w:rPr>
          <w:i/>
          <w:iCs/>
        </w:rPr>
        <w:t>professeur entérite.</w:t>
      </w:r>
    </w:p>
    <w:p w:rsidR="00135590" w:rsidRDefault="00135590" w:rsidP="00135590">
      <w:pPr>
        <w:spacing w:before="120" w:after="120"/>
        <w:jc w:val="both"/>
      </w:pPr>
    </w:p>
    <w:p w:rsidR="00135590" w:rsidRDefault="00135590" w:rsidP="00135590">
      <w:pPr>
        <w:pStyle w:val="p"/>
      </w:pPr>
      <w:r>
        <w:t>[14]</w:t>
      </w:r>
    </w:p>
    <w:p w:rsidR="00135590" w:rsidRPr="00E07116" w:rsidRDefault="00135590" w:rsidP="00135590">
      <w:pPr>
        <w:pStyle w:val="Normal0"/>
      </w:pPr>
    </w:p>
    <w:p w:rsidR="00135590" w:rsidRPr="00E07116" w:rsidRDefault="00135590" w:rsidP="00135590">
      <w:pPr>
        <w:pStyle w:val="p"/>
      </w:pPr>
      <w:r w:rsidRPr="00E07116">
        <w:br w:type="page"/>
        <w:t>[</w:t>
      </w:r>
      <w:r>
        <w:t>15</w:t>
      </w:r>
      <w:r w:rsidRPr="00E07116">
        <w:t>]</w:t>
      </w: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5" w:name="Cinquante_ans_sc_soc_texte_01"/>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1</w:t>
      </w:r>
    </w:p>
    <w:p w:rsidR="00135590" w:rsidRPr="002E4BEF" w:rsidRDefault="00135590" w:rsidP="00135590">
      <w:pPr>
        <w:pStyle w:val="Titreniveau2"/>
      </w:pPr>
      <w:r>
        <w:t>“La faculté du Cap Diamant,</w:t>
      </w:r>
      <w:r>
        <w:br/>
        <w:t>une genèse et une réussite.”</w:t>
      </w:r>
    </w:p>
    <w:bookmarkEnd w:id="5"/>
    <w:p w:rsidR="00135590" w:rsidRPr="00E07116" w:rsidRDefault="00135590" w:rsidP="00135590">
      <w:pPr>
        <w:jc w:val="both"/>
        <w:rPr>
          <w:szCs w:val="36"/>
        </w:rPr>
      </w:pPr>
    </w:p>
    <w:p w:rsidR="00135590" w:rsidRPr="00E07116" w:rsidRDefault="00135590" w:rsidP="00135590">
      <w:pPr>
        <w:pStyle w:val="suite"/>
      </w:pPr>
      <w:r>
        <w:t>Par Jean-Charles FALARDEAU</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42742E" w:rsidRDefault="00135590" w:rsidP="00135590">
      <w:pPr>
        <w:spacing w:before="120" w:after="120"/>
        <w:jc w:val="both"/>
      </w:pPr>
      <w:r w:rsidRPr="0042742E">
        <w:rPr>
          <w:szCs w:val="59"/>
        </w:rPr>
        <w:t>L</w:t>
      </w:r>
      <w:r w:rsidRPr="0042742E">
        <w:t>A FACULTÉ des sciences sociales de Québec est née d'un acte de foi, d'une conviction et d'un immense espoir. Plus prosaïquement, elle a été le résultat d'une création datée dans le temps, prolongement d'une inst</w:t>
      </w:r>
      <w:r w:rsidRPr="0042742E">
        <w:t>i</w:t>
      </w:r>
      <w:r w:rsidRPr="0042742E">
        <w:t>tution pré-existante, les deux inscrites dans une plus vaste institution dont elles étaient des parties constituantes : l'Université L</w:t>
      </w:r>
      <w:r w:rsidRPr="0042742E">
        <w:t>a</w:t>
      </w:r>
      <w:r w:rsidRPr="0042742E">
        <w:t>val de Québec. Même si cette faculté est relativement récente, son évocation risque d'être scotomisée de plus d'une façon, comme la mémoire elle-même. Commençons donc par nos débuts et même par ce qui précède ces débuts.</w:t>
      </w:r>
    </w:p>
    <w:p w:rsidR="00135590" w:rsidRDefault="00135590" w:rsidP="00135590">
      <w:pPr>
        <w:spacing w:before="120" w:after="120"/>
        <w:jc w:val="both"/>
        <w:rPr>
          <w:bCs/>
        </w:rPr>
      </w:pPr>
    </w:p>
    <w:p w:rsidR="00135590" w:rsidRPr="001129DF" w:rsidRDefault="00135590" w:rsidP="00135590">
      <w:pPr>
        <w:pStyle w:val="a"/>
      </w:pPr>
      <w:r w:rsidRPr="001129DF">
        <w:t>Des temps ternes et troublants</w:t>
      </w:r>
    </w:p>
    <w:p w:rsidR="00135590" w:rsidRDefault="00135590" w:rsidP="00135590">
      <w:pPr>
        <w:spacing w:before="120" w:after="120"/>
        <w:jc w:val="both"/>
      </w:pPr>
    </w:p>
    <w:p w:rsidR="00135590" w:rsidRPr="0042742E" w:rsidRDefault="00135590" w:rsidP="00135590">
      <w:pPr>
        <w:spacing w:before="120" w:after="120"/>
        <w:jc w:val="both"/>
      </w:pPr>
      <w:r w:rsidRPr="0042742E">
        <w:t>On a dit que le XX</w:t>
      </w:r>
      <w:r w:rsidRPr="0042742E">
        <w:rPr>
          <w:vertAlign w:val="superscript"/>
        </w:rPr>
        <w:t>e</w:t>
      </w:r>
      <w:r w:rsidRPr="0042742E">
        <w:t xml:space="preserve"> siècle québécois n'avait co</w:t>
      </w:r>
      <w:r w:rsidRPr="0042742E">
        <w:t>m</w:t>
      </w:r>
      <w:r w:rsidRPr="0042742E">
        <w:t>mencé que dans les années 1920. L'affirmation est pa</w:t>
      </w:r>
      <w:r w:rsidRPr="0042742E">
        <w:t>r</w:t>
      </w:r>
      <w:r w:rsidRPr="0042742E">
        <w:t>ticulièrement juste si l'on songe que c'est en 1920 que l'Université de Montréal devint autonome. Que c'est cette année-là aussi que l'Université Laval de Québec connut une sorte de seconde croissance. Jusqu'alors, elle n'avait guère été, depuis sa fondation en 1852, que l'addition de trois écoles professionnelles : théologie, droit et médecine auxquelles s'ajoutait une Faculté des arts, laquelle n'était constituée que d'un regroupement des collèges class</w:t>
      </w:r>
      <w:r w:rsidRPr="0042742E">
        <w:t>i</w:t>
      </w:r>
      <w:r w:rsidRPr="0042742E">
        <w:t>ques qui lui étaient affiliés. En 1920, une campagne publique de sou</w:t>
      </w:r>
      <w:r w:rsidRPr="0042742E">
        <w:t>s</w:t>
      </w:r>
      <w:r w:rsidRPr="0042742E">
        <w:t>cription apporte à l'in</w:t>
      </w:r>
      <w:r w:rsidRPr="0042742E">
        <w:t>s</w:t>
      </w:r>
      <w:r w:rsidRPr="0042742E">
        <w:t>titution demi-centenaire un sang neuf qui lui permet aussitôt de</w:t>
      </w:r>
      <w:r>
        <w:t xml:space="preserve"> </w:t>
      </w:r>
      <w:r>
        <w:rPr>
          <w:bCs/>
        </w:rPr>
        <w:t xml:space="preserve">[16] </w:t>
      </w:r>
      <w:r w:rsidRPr="0042742E">
        <w:t>susciter la création d'une École normale sup</w:t>
      </w:r>
      <w:r w:rsidRPr="0042742E">
        <w:t>é</w:t>
      </w:r>
      <w:r w:rsidRPr="0042742E">
        <w:t>rieure (1920) qui d</w:t>
      </w:r>
      <w:r w:rsidRPr="0042742E">
        <w:t>e</w:t>
      </w:r>
      <w:r w:rsidRPr="0042742E">
        <w:t>viendra une Faculté des lettres (1937), d'une École supérieure de chimie (1920) la future F</w:t>
      </w:r>
      <w:r w:rsidRPr="0042742E">
        <w:t>a</w:t>
      </w:r>
      <w:r w:rsidRPr="0042742E">
        <w:t>culté des sciences (1937), d'une École de pharmacie (1924) et d'une École supérieure de phil</w:t>
      </w:r>
      <w:r w:rsidRPr="0042742E">
        <w:t>o</w:t>
      </w:r>
      <w:r w:rsidRPr="0042742E">
        <w:t>sophie (1926) qui deviendra Institut supérieur de philosophie en 1932, plus tard Faculté de philosophie.</w:t>
      </w:r>
    </w:p>
    <w:p w:rsidR="00135590" w:rsidRPr="0042742E" w:rsidRDefault="00135590" w:rsidP="00135590">
      <w:pPr>
        <w:spacing w:before="120" w:after="120"/>
        <w:jc w:val="both"/>
      </w:pPr>
      <w:r w:rsidRPr="0042742E">
        <w:t>Dans l'enseignement supérieur du Québec, comme dans l'ensemble du monde occidental au XIX</w:t>
      </w:r>
      <w:r w:rsidRPr="0042742E">
        <w:rPr>
          <w:vertAlign w:val="superscript"/>
        </w:rPr>
        <w:t>e</w:t>
      </w:r>
      <w:r w:rsidRPr="0042742E">
        <w:t xml:space="preserve"> siècle, les sciences de la nature ont en général fait leur appar</w:t>
      </w:r>
      <w:r w:rsidRPr="0042742E">
        <w:t>i</w:t>
      </w:r>
      <w:r w:rsidRPr="0042742E">
        <w:t>tion avant les sciences de la culture. Ainsi, dès le début du siècle, le gouvernement provincial du Québec avait créé, dans quelques villes, des écoles techniques dest</w:t>
      </w:r>
      <w:r w:rsidRPr="0042742E">
        <w:t>i</w:t>
      </w:r>
      <w:r w:rsidRPr="0042742E">
        <w:t>nées à préparer aux métiers de l'industrie les finissants des écoles primaires. Bien aupar</w:t>
      </w:r>
      <w:r w:rsidRPr="0042742E">
        <w:t>a</w:t>
      </w:r>
      <w:r w:rsidRPr="0042742E">
        <w:t>vant, en 1873, on avait fondé à Montréal une École polytechnique ayant mission de former des ingénieurs de travaux publics. De son côté, l'Université Laval de Québec, dès 1907, organisait une École d'arpentage qui se doublait, en 1910, d'une École de foresterie. En 1907 aussi, le go</w:t>
      </w:r>
      <w:r w:rsidRPr="0042742E">
        <w:t>u</w:t>
      </w:r>
      <w:r w:rsidRPr="0042742E">
        <w:t>vernement provincial créait, à Montréal, une École des hautes études commerciales qui devait, selon le vœu de celui qui en avait initialement proposé l'idée, J.-X. Perrault, « former des ho</w:t>
      </w:r>
      <w:r w:rsidRPr="0042742E">
        <w:t>m</w:t>
      </w:r>
      <w:r w:rsidRPr="0042742E">
        <w:t>mes capables d'accéder à la direction des affaires et de devenir les a</w:t>
      </w:r>
      <w:r w:rsidRPr="0042742E">
        <w:t>r</w:t>
      </w:r>
      <w:r w:rsidRPr="0042742E">
        <w:t>tisans d'une restauration économique ».</w:t>
      </w:r>
    </w:p>
    <w:p w:rsidR="00135590" w:rsidRPr="0042742E" w:rsidRDefault="00135590" w:rsidP="00135590">
      <w:pPr>
        <w:spacing w:before="120" w:after="120"/>
        <w:jc w:val="both"/>
      </w:pPr>
      <w:r w:rsidRPr="0042742E">
        <w:t>On devait beaucoup parler restauration durant les premières déce</w:t>
      </w:r>
      <w:r w:rsidRPr="0042742E">
        <w:t>n</w:t>
      </w:r>
      <w:r w:rsidRPr="0042742E">
        <w:t xml:space="preserve">nies du siècle, jusqu'au célèbre </w:t>
      </w:r>
      <w:r w:rsidRPr="0042742E">
        <w:rPr>
          <w:i/>
          <w:iCs/>
        </w:rPr>
        <w:t>Pr</w:t>
      </w:r>
      <w:r w:rsidRPr="0042742E">
        <w:rPr>
          <w:i/>
          <w:iCs/>
        </w:rPr>
        <w:t>o</w:t>
      </w:r>
      <w:r w:rsidRPr="0042742E">
        <w:rPr>
          <w:i/>
          <w:iCs/>
        </w:rPr>
        <w:t xml:space="preserve">gramme de restauration sociale </w:t>
      </w:r>
      <w:r w:rsidRPr="0042742E">
        <w:t>de 1935. Point n'est besoin de rappeler qu'à cette dernière date le Québec vivait les affres de la grande dépression déclenchée par la crise éc</w:t>
      </w:r>
      <w:r w:rsidRPr="0042742E">
        <w:t>o</w:t>
      </w:r>
      <w:r w:rsidRPr="0042742E">
        <w:t xml:space="preserve">nomique de 1929. </w:t>
      </w:r>
      <w:r>
        <w:t>À</w:t>
      </w:r>
      <w:r w:rsidRPr="0042742E">
        <w:t xml:space="preserve"> tous les niveaux de la vie collective, ces années furent des années de tran</w:t>
      </w:r>
      <w:r w:rsidRPr="0042742E">
        <w:t>s</w:t>
      </w:r>
      <w:r w:rsidRPr="0042742E">
        <w:t>formations et de perturbations dramatiques provoquées par un chômage généralisé. Simultanément à l'augment</w:t>
      </w:r>
      <w:r w:rsidRPr="0042742E">
        <w:t>a</w:t>
      </w:r>
      <w:r w:rsidRPr="0042742E">
        <w:t>tion spectaculaire du nombre des sans-travail dans tous les domaines, on assista à un reflux des ruraux vers les villes, à une recrudescence des protestations populaires, à l'apparition de groupuscules de toute nature inspirés par les fascismes européens, à la déstabil</w:t>
      </w:r>
      <w:r w:rsidRPr="0042742E">
        <w:t>i</w:t>
      </w:r>
      <w:r w:rsidRPr="0042742E">
        <w:t>sation d'une société jusqu'alors maintenue en place par les normes de ses instit</w:t>
      </w:r>
      <w:r w:rsidRPr="0042742E">
        <w:t>u</w:t>
      </w:r>
      <w:r w:rsidRPr="0042742E">
        <w:t>tions traditionnelles, la paroisse, la famille, le clergé. Si bien que, d</w:t>
      </w:r>
      <w:r w:rsidRPr="0042742E">
        <w:t>u</w:t>
      </w:r>
      <w:r w:rsidRPr="0042742E">
        <w:t>rant le demi-siècle à venir, on put départager les Québécois de toute cond</w:t>
      </w:r>
      <w:r w:rsidRPr="0042742E">
        <w:t>i</w:t>
      </w:r>
      <w:r w:rsidRPr="0042742E">
        <w:t>tion et de tout âge en deux grandes catégories : ceux qui avaient vécu la crise des années trente et ceux qui ne l'avaient point connue.</w:t>
      </w:r>
    </w:p>
    <w:p w:rsidR="00135590" w:rsidRPr="0042742E" w:rsidRDefault="00135590" w:rsidP="00135590">
      <w:pPr>
        <w:spacing w:before="120" w:after="120"/>
        <w:jc w:val="both"/>
      </w:pPr>
      <w:r w:rsidRPr="0042742E">
        <w:t>C'est dans le but de se mettre à l'heure de ces mut</w:t>
      </w:r>
      <w:r w:rsidRPr="0042742E">
        <w:t>a</w:t>
      </w:r>
      <w:r w:rsidRPr="0042742E">
        <w:t>tions et, selon ses faibles moyens, d'y faire face que l'Université Laval, en 1932, avait créé une première École des sciences sociales, comme l'avait fait modestement l'Université de Montréal, dès sa fondation, en 1920. Ce</w:t>
      </w:r>
      <w:r w:rsidRPr="0042742E">
        <w:t>t</w:t>
      </w:r>
      <w:r w:rsidRPr="0042742E">
        <w:t>te École de Laval, affiliée à l'École supérieure de philosophie, était largement le fief de</w:t>
      </w:r>
      <w:r>
        <w:t xml:space="preserve"> [17] </w:t>
      </w:r>
      <w:r w:rsidRPr="0042742E">
        <w:t>professeurs ecclésiastiques et dispensait des cours du soir qui, dans l'ensemble, ne faisaient que vulgariser les e</w:t>
      </w:r>
      <w:r w:rsidRPr="0042742E">
        <w:t>n</w:t>
      </w:r>
      <w:r w:rsidRPr="0042742E">
        <w:t>seignements pontificaux et les encycliques en matière sociale. Ense</w:t>
      </w:r>
      <w:r w:rsidRPr="0042742E">
        <w:t>i</w:t>
      </w:r>
      <w:r w:rsidRPr="0042742E">
        <w:t>gnement abstrait et éthéré qui, en aucune façon, n'abordait les probl</w:t>
      </w:r>
      <w:r w:rsidRPr="0042742E">
        <w:t>è</w:t>
      </w:r>
      <w:r w:rsidRPr="0042742E">
        <w:t xml:space="preserve">mes spécifiques de </w:t>
      </w:r>
      <w:r>
        <w:t>la société québécoise et, consé</w:t>
      </w:r>
      <w:r w:rsidRPr="0042742E">
        <w:t>quemment, ne po</w:t>
      </w:r>
      <w:r w:rsidRPr="0042742E">
        <w:t>u</w:t>
      </w:r>
      <w:r w:rsidRPr="0042742E">
        <w:t>vait encore moins aider à les résoudre. La pensée sociale québéco</w:t>
      </w:r>
      <w:r w:rsidRPr="0042742E">
        <w:t>i</w:t>
      </w:r>
      <w:r w:rsidRPr="0042742E">
        <w:t>se demeurait à l'heure du XIX</w:t>
      </w:r>
      <w:r w:rsidRPr="0042742E">
        <w:rPr>
          <w:vertAlign w:val="superscript"/>
        </w:rPr>
        <w:t>e</w:t>
      </w:r>
      <w:r w:rsidRPr="0042742E">
        <w:t xml:space="preserve"> siècle.</w:t>
      </w:r>
    </w:p>
    <w:p w:rsidR="00135590" w:rsidRPr="0042742E" w:rsidRDefault="00135590" w:rsidP="00135590">
      <w:pPr>
        <w:spacing w:before="120" w:after="120"/>
        <w:jc w:val="both"/>
      </w:pPr>
      <w:r w:rsidRPr="0042742E">
        <w:t>Vers le milieu de cette décennie arriva à l'Université Laval un je</w:t>
      </w:r>
      <w:r w:rsidRPr="0042742E">
        <w:t>u</w:t>
      </w:r>
      <w:r w:rsidRPr="0042742E">
        <w:t>ne dominicain d'Ottawa, le père Georges-Henri Lévesque, chargé d'un cours de philosophie éc</w:t>
      </w:r>
      <w:r w:rsidRPr="0042742E">
        <w:t>o</w:t>
      </w:r>
      <w:r w:rsidRPr="0042742E">
        <w:t>nomique à l'École supérieure de philosophie. Un homme de vision et d'ardeur qui devait insuffler à la vétusté inst</w:t>
      </w:r>
      <w:r w:rsidRPr="0042742E">
        <w:t>i</w:t>
      </w:r>
      <w:r w:rsidRPr="0042742E">
        <w:t>tution toutes les ressources de son dynamisme. Il avait étudié quelques années en Europe où il avait été en contact avec des personnalités marquantes dans les universités et dans de nombreuses initiatives d'apostolat social. De retour au Canada, en 1932, il eut l'occ</w:t>
      </w:r>
      <w:r w:rsidRPr="0042742E">
        <w:t>a</w:t>
      </w:r>
      <w:r w:rsidRPr="0042742E">
        <w:t>sion de parcourir la province en y donnant des conf</w:t>
      </w:r>
      <w:r w:rsidRPr="0042742E">
        <w:t>é</w:t>
      </w:r>
      <w:r w:rsidRPr="0042742E">
        <w:t>rences et en observant les mutations qu'avait entraînées la crise des années trente.</w:t>
      </w:r>
    </w:p>
    <w:p w:rsidR="00135590" w:rsidRPr="0042742E" w:rsidRDefault="00135590" w:rsidP="00135590">
      <w:pPr>
        <w:spacing w:before="120" w:after="120"/>
        <w:jc w:val="both"/>
      </w:pPr>
      <w:r w:rsidRPr="0042742E">
        <w:t>Il a raconté lui-même comment avait germé dans son esprit l'idée d'un enseignement scientifique des sciences sociales qui fût authent</w:t>
      </w:r>
      <w:r w:rsidRPr="0042742E">
        <w:t>i</w:t>
      </w:r>
      <w:r w:rsidRPr="0042742E">
        <w:t>quement universitaire</w:t>
      </w:r>
      <w:r>
        <w:t> </w:t>
      </w:r>
      <w:r>
        <w:rPr>
          <w:rStyle w:val="Appelnotedebasdep"/>
        </w:rPr>
        <w:footnoteReference w:id="3"/>
      </w:r>
      <w:r w:rsidRPr="0042742E">
        <w:t>. Les débuts de l'institution qu'il avait à l'esprit furent silencieux, voire secrets. Ils prirent d'abord la fo</w:t>
      </w:r>
      <w:r w:rsidRPr="0042742E">
        <w:t>r</w:t>
      </w:r>
      <w:r w:rsidRPr="0042742E">
        <w:t>me d'entretiens amicaux avec trois prêtres du Sémina</w:t>
      </w:r>
      <w:r w:rsidRPr="0042742E">
        <w:t>i</w:t>
      </w:r>
      <w:r w:rsidRPr="0042742E">
        <w:t>re de Québec qui partageaient ses préoccupations, l'a</w:t>
      </w:r>
      <w:r w:rsidRPr="0042742E">
        <w:t>b</w:t>
      </w:r>
      <w:r w:rsidRPr="0042742E">
        <w:t>bé Charles-Omer Garant qui devait devenir évêque auxiliaire de Québec, l'abbé Georges-Léon Pelletier, futur évêque de Trois-Rivières, et l'abbé Alphonse-Marie Parent, déjà secr</w:t>
      </w:r>
      <w:r w:rsidRPr="0042742E">
        <w:t>é</w:t>
      </w:r>
      <w:r w:rsidRPr="0042742E">
        <w:t>taire adjoint de l'Institut sup</w:t>
      </w:r>
      <w:r w:rsidRPr="0042742E">
        <w:t>é</w:t>
      </w:r>
      <w:r w:rsidRPr="0042742E">
        <w:t>rieur de philosophie, qui devait occuper successiv</w:t>
      </w:r>
      <w:r w:rsidRPr="0042742E">
        <w:t>e</w:t>
      </w:r>
      <w:r w:rsidRPr="0042742E">
        <w:t>ment tous les hauts postes de l'institution universitaire, d'abord à titre de secrétaire général, de vice-recteur et de recteur. On multiplie les textes de projets et, lorsque le dernier de ceux-ci sembla satisfaisant, se posa le problème de le faire parvenir à l'autorité s</w:t>
      </w:r>
      <w:r w:rsidRPr="0042742E">
        <w:t>u</w:t>
      </w:r>
      <w:r w:rsidRPr="0042742E">
        <w:t>prême de l'Université qui n'était autre que son chancelier, le ca</w:t>
      </w:r>
      <w:r w:rsidRPr="0042742E">
        <w:t>r</w:t>
      </w:r>
      <w:r w:rsidRPr="0042742E">
        <w:t>dinal-archevêque de Québec, Rodrigue Villeneuve, O.M.I. L'agent de lia</w:t>
      </w:r>
      <w:r w:rsidRPr="0042742E">
        <w:t>i</w:t>
      </w:r>
      <w:r w:rsidRPr="0042742E">
        <w:t>son fut le doyen de la Faculté de théologie, le chanoine Arthur Robert, depuis longtemps intéressé par la « question sociale ».</w:t>
      </w:r>
    </w:p>
    <w:p w:rsidR="00135590" w:rsidRPr="0042742E" w:rsidRDefault="00135590" w:rsidP="00135590">
      <w:pPr>
        <w:spacing w:before="120" w:after="120"/>
        <w:jc w:val="both"/>
      </w:pPr>
      <w:r w:rsidRPr="0042742E">
        <w:t>Télescopons de nouveau les événements. L'épisode final eut lieu le 28 février 1938 à l'occasion d'une conférence publique du père Léve</w:t>
      </w:r>
      <w:r w:rsidRPr="0042742E">
        <w:t>s</w:t>
      </w:r>
      <w:r w:rsidRPr="0042742E">
        <w:t>que donnée au Palais Montcalm de Québec sous la présidence du ca</w:t>
      </w:r>
      <w:r w:rsidRPr="0042742E">
        <w:t>r</w:t>
      </w:r>
      <w:r w:rsidRPr="0042742E">
        <w:t>d</w:t>
      </w:r>
      <w:r w:rsidRPr="0042742E">
        <w:t>i</w:t>
      </w:r>
      <w:r w:rsidRPr="0042742E">
        <w:t>nal Villeneuve. Celui-ci annonça solennellement que, le jour même, le Conseil de l'Université avait décidé la fondation, à Laval, d'une École des sciences</w:t>
      </w:r>
      <w:r>
        <w:t xml:space="preserve"> [18] </w:t>
      </w:r>
      <w:r w:rsidRPr="0042742E">
        <w:t>sociales dont le directeur serait le père Léve</w:t>
      </w:r>
      <w:r w:rsidRPr="0042742E">
        <w:t>s</w:t>
      </w:r>
      <w:r w:rsidRPr="0042742E">
        <w:t>que. L'épilogue de son allocution mérite d'être cité ; même s'il est so</w:t>
      </w:r>
      <w:r w:rsidRPr="0042742E">
        <w:t>u</w:t>
      </w:r>
      <w:r w:rsidRPr="0042742E">
        <w:t>levé par un élan trop lyrique, il comporte un élément vaguement pr</w:t>
      </w:r>
      <w:r w:rsidRPr="0042742E">
        <w:t>o</w:t>
      </w:r>
      <w:r w:rsidRPr="0042742E">
        <w:t>phétique : « Je rends grâce à la direction de notre université, disait le cardinal, pour cette importante création... Je pense que nous avons maintenant lieu d'esp</w:t>
      </w:r>
      <w:r w:rsidRPr="0042742E">
        <w:t>é</w:t>
      </w:r>
      <w:r w:rsidRPr="0042742E">
        <w:t>rer que, si nous ne retrouvons pas le paradis perdu, nous serons quand même dans le chemin pour y arriver... »</w:t>
      </w:r>
    </w:p>
    <w:p w:rsidR="00135590" w:rsidRDefault="00135590" w:rsidP="00135590">
      <w:pPr>
        <w:spacing w:before="120" w:after="120"/>
        <w:jc w:val="both"/>
        <w:rPr>
          <w:bCs/>
        </w:rPr>
      </w:pPr>
    </w:p>
    <w:p w:rsidR="00135590" w:rsidRPr="0042742E" w:rsidRDefault="00135590" w:rsidP="00135590">
      <w:pPr>
        <w:pStyle w:val="a"/>
      </w:pPr>
      <w:r w:rsidRPr="0042742E">
        <w:t>Avant la Faculté, l'École</w:t>
      </w:r>
    </w:p>
    <w:p w:rsidR="00135590" w:rsidRDefault="00135590" w:rsidP="00135590">
      <w:pPr>
        <w:spacing w:before="120" w:after="120"/>
        <w:jc w:val="both"/>
      </w:pPr>
    </w:p>
    <w:p w:rsidR="00135590" w:rsidRPr="0042742E" w:rsidRDefault="00135590" w:rsidP="00135590">
      <w:pPr>
        <w:spacing w:before="120" w:after="120"/>
        <w:jc w:val="both"/>
      </w:pPr>
      <w:r w:rsidRPr="0042742E">
        <w:t>Le coup d'envoi était donné. Il restait à se mettre à l'œuvre, et assez rapidement, car il y a peu de temps entre février et l'automne qui le suit. Le père Lévesque avait décidé qu'il faudrait cinq ans avant que la nouve</w:t>
      </w:r>
      <w:r w:rsidRPr="0042742E">
        <w:t>l</w:t>
      </w:r>
      <w:r w:rsidRPr="0042742E">
        <w:t>le École pût devenir une faculté autonome. Cette École fut donc d'abord rattachée à la Faculté de philosophie que l'Université avait constituée, l'année précédente, en transformant son École sup</w:t>
      </w:r>
      <w:r w:rsidRPr="0042742E">
        <w:t>é</w:t>
      </w:r>
      <w:r w:rsidRPr="0042742E">
        <w:t xml:space="preserve">rieure de philosophie. </w:t>
      </w:r>
      <w:r>
        <w:t>Il</w:t>
      </w:r>
      <w:r w:rsidRPr="0042742E">
        <w:t xml:space="preserve"> fallait fabriquer, de toutes pièces, un pr</w:t>
      </w:r>
      <w:r w:rsidRPr="0042742E">
        <w:t>o</w:t>
      </w:r>
      <w:r w:rsidRPr="0042742E">
        <w:t>gramme de trois années d'études qui devait conduire à une maîtrise et, après deux premières années, à un baccalauréat en sciences sociales.</w:t>
      </w:r>
    </w:p>
    <w:p w:rsidR="00135590" w:rsidRPr="0042742E" w:rsidRDefault="00135590" w:rsidP="00135590">
      <w:pPr>
        <w:spacing w:before="120" w:after="120"/>
        <w:jc w:val="both"/>
      </w:pPr>
      <w:r w:rsidRPr="0042742E">
        <w:t>Le fondateur se mit à l'œuvre, en tenant forcément compte des pe</w:t>
      </w:r>
      <w:r w:rsidRPr="0042742E">
        <w:t>r</w:t>
      </w:r>
      <w:r w:rsidRPr="0042742E">
        <w:t>sonnalités locales susceptibles d'assurer les enseignements qui comp</w:t>
      </w:r>
      <w:r w:rsidRPr="0042742E">
        <w:t>o</w:t>
      </w:r>
      <w:r w:rsidRPr="0042742E">
        <w:t>seraient les premiers pr</w:t>
      </w:r>
      <w:r w:rsidRPr="0042742E">
        <w:t>o</w:t>
      </w:r>
      <w:r w:rsidRPr="0042742E">
        <w:t>grammes. Si l'on parcourt la liste des cours de cette première année et des quelques années qui suivirent, on constate qu'ils se répartissent en quatre ou cinq grandes catégories plus ou moins imperméables. D'abord des cours de caractère philosophique : philosophie sociale, philosophie politique, philosophie économique, méthodologie générale et spéciale. En second lieu, des ense</w:t>
      </w:r>
      <w:r w:rsidRPr="0042742E">
        <w:t>i</w:t>
      </w:r>
      <w:r w:rsidRPr="0042742E">
        <w:t>gnements portant sur des disciplines sociales empir</w:t>
      </w:r>
      <w:r w:rsidRPr="0042742E">
        <w:t>i</w:t>
      </w:r>
      <w:r w:rsidRPr="0042742E">
        <w:t>ques : sociologie, science économique, histoire écon</w:t>
      </w:r>
      <w:r w:rsidRPr="0042742E">
        <w:t>o</w:t>
      </w:r>
      <w:r w:rsidRPr="0042742E">
        <w:t>mique générale et histoire des doctrines économiques, histoire économique canadienne, finances publiques, géographie humaine, les grands mouvements politiques contemp</w:t>
      </w:r>
      <w:r w:rsidRPr="0042742E">
        <w:t>o</w:t>
      </w:r>
      <w:r w:rsidRPr="0042742E">
        <w:t>rains ; suit une liste de divers cours juridiques : droit civil, droit con</w:t>
      </w:r>
      <w:r w:rsidRPr="0042742E">
        <w:t>s</w:t>
      </w:r>
      <w:r w:rsidRPr="0042742E">
        <w:t>titutionnel et administratif, législation sociale, droit international, droit public de l'Église ; enfin, des cours orientés vers l'action : morale s</w:t>
      </w:r>
      <w:r w:rsidRPr="0042742E">
        <w:t>o</w:t>
      </w:r>
      <w:r w:rsidRPr="0042742E">
        <w:t>ciale, technique de l'action, organisation professionnelle, service s</w:t>
      </w:r>
      <w:r w:rsidRPr="0042742E">
        <w:t>o</w:t>
      </w:r>
      <w:r w:rsidRPr="0042742E">
        <w:t>cial. À ces cours s'ajouta, dès la premi</w:t>
      </w:r>
      <w:r w:rsidRPr="0042742E">
        <w:t>è</w:t>
      </w:r>
      <w:r w:rsidRPr="0042742E">
        <w:t>re année, le début d'un cycle de deux ans d'enseign</w:t>
      </w:r>
      <w:r w:rsidRPr="0042742E">
        <w:t>e</w:t>
      </w:r>
      <w:r w:rsidRPr="0042742E">
        <w:t>ment du soir sur le mouvement coopératif. Cet enseignement récapitulait l'histoire du mouvement en diff</w:t>
      </w:r>
      <w:r w:rsidRPr="0042742E">
        <w:t>é</w:t>
      </w:r>
      <w:r w:rsidRPr="0042742E">
        <w:t>rents pays, ses principes de base, ses méthodes, ses m</w:t>
      </w:r>
      <w:r w:rsidRPr="0042742E">
        <w:t>o</w:t>
      </w:r>
      <w:r w:rsidRPr="0042742E">
        <w:t>des d'organisation. Il se prolongera plus tard en une série de cours par correspondance, le</w:t>
      </w:r>
      <w:r w:rsidRPr="0042742E">
        <w:t>s</w:t>
      </w:r>
      <w:r w:rsidRPr="0042742E">
        <w:t>quels avec la r</w:t>
      </w:r>
      <w:r w:rsidRPr="0042742E">
        <w:t>e</w:t>
      </w:r>
      <w:r w:rsidRPr="0042742E">
        <w:t xml:space="preserve">vue </w:t>
      </w:r>
      <w:r w:rsidRPr="0042742E">
        <w:rPr>
          <w:i/>
          <w:iCs/>
        </w:rPr>
        <w:t xml:space="preserve">Ensemble </w:t>
      </w:r>
      <w:r w:rsidRPr="0042742E">
        <w:t>constitueront modestement la pierre d'angle d'une future rénovation du mouvement coopératif qu</w:t>
      </w:r>
      <w:r w:rsidRPr="0042742E">
        <w:t>é</w:t>
      </w:r>
      <w:r w:rsidRPr="0042742E">
        <w:t>bécois.</w:t>
      </w:r>
    </w:p>
    <w:p w:rsidR="00135590" w:rsidRPr="0042742E" w:rsidRDefault="00135590" w:rsidP="00135590">
      <w:pPr>
        <w:spacing w:before="120" w:after="120"/>
        <w:jc w:val="both"/>
      </w:pPr>
      <w:r>
        <w:t>[19]</w:t>
      </w:r>
    </w:p>
    <w:p w:rsidR="00135590" w:rsidRPr="0042742E" w:rsidRDefault="00135590" w:rsidP="00135590">
      <w:pPr>
        <w:spacing w:before="120" w:after="120"/>
        <w:jc w:val="both"/>
      </w:pPr>
      <w:r w:rsidRPr="0042742E">
        <w:t>On aura remarqué le nombre relativement important des enseign</w:t>
      </w:r>
      <w:r w:rsidRPr="0042742E">
        <w:t>e</w:t>
      </w:r>
      <w:r w:rsidRPr="0042742E">
        <w:t>ments portant l'étiquette de philosophie. Il y avait à cela deux raisons principales. L'une, d'ordre diplomatique : l'École ne voulait pas se</w:t>
      </w:r>
      <w:r w:rsidRPr="0042742E">
        <w:t>m</w:t>
      </w:r>
      <w:r w:rsidRPr="0042742E">
        <w:t>bler rompre avec la tradition de la pensée orthodoxe de l'université québécoise ni s'afficher prématurément comme une e</w:t>
      </w:r>
      <w:r w:rsidRPr="0042742E">
        <w:t>n</w:t>
      </w:r>
      <w:r w:rsidRPr="0042742E">
        <w:t>treprise « laïcisante ». Plus profondément, il reste qu'une formation intelle</w:t>
      </w:r>
      <w:r w:rsidRPr="0042742E">
        <w:t>c</w:t>
      </w:r>
      <w:r w:rsidRPr="0042742E">
        <w:t>tuelle digne de ce nom ne peut se structurer solidement qu'en se basant sur des do</w:t>
      </w:r>
      <w:r w:rsidRPr="0042742E">
        <w:t>n</w:t>
      </w:r>
      <w:r w:rsidRPr="0042742E">
        <w:t>nées philosophiques.</w:t>
      </w:r>
    </w:p>
    <w:p w:rsidR="00135590" w:rsidRPr="0042742E" w:rsidRDefault="00135590" w:rsidP="00135590">
      <w:pPr>
        <w:spacing w:before="120" w:after="120"/>
        <w:jc w:val="both"/>
      </w:pPr>
      <w:r w:rsidRPr="0042742E">
        <w:t>Malgré ces préoccupations et ces embûches, l'École fut prête à o</w:t>
      </w:r>
      <w:r w:rsidRPr="0042742E">
        <w:t>u</w:t>
      </w:r>
      <w:r w:rsidRPr="0042742E">
        <w:t>vrir ses portes au début d'octobre 1938. Le premier cours du père L</w:t>
      </w:r>
      <w:r w:rsidRPr="0042742E">
        <w:t>é</w:t>
      </w:r>
      <w:r w:rsidRPr="0042742E">
        <w:t>vesque fut une éloquente leçon d'ouverture et électrisa ses auditeurs. Il était étayé sur trois affirmations clés qui, de plus d'une façon, sign</w:t>
      </w:r>
      <w:r w:rsidRPr="0042742E">
        <w:t>a</w:t>
      </w:r>
      <w:r w:rsidRPr="0042742E">
        <w:t>laient ce que devaient être les trois pôles de l'orient</w:t>
      </w:r>
      <w:r w:rsidRPr="0042742E">
        <w:t>a</w:t>
      </w:r>
      <w:r w:rsidRPr="0042742E">
        <w:t>tion générale de l'École durant ses premières années et lon</w:t>
      </w:r>
      <w:r w:rsidRPr="0042742E">
        <w:t>g</w:t>
      </w:r>
      <w:r w:rsidRPr="0042742E">
        <w:t>temps par la suite. « En ce moment, disait le Père Lévesque, nous faisons l'histoire de l'Un</w:t>
      </w:r>
      <w:r w:rsidRPr="0042742E">
        <w:t>i</w:t>
      </w:r>
      <w:r w:rsidRPr="0042742E">
        <w:t>versité L</w:t>
      </w:r>
      <w:r w:rsidRPr="0042742E">
        <w:t>a</w:t>
      </w:r>
      <w:r w:rsidRPr="0042742E">
        <w:t>val. » Affirmation prophétique car, si elle nous situait dans une continuité intellectuelle, elle nous projetait dans le dynamisme d'un avenir que nous avions à con</w:t>
      </w:r>
      <w:r w:rsidRPr="0042742E">
        <w:t>s</w:t>
      </w:r>
      <w:r w:rsidRPr="0042742E">
        <w:t>truire et dont nous devions nous exalter dès le départ. La seconde affirmation, dans le prolo</w:t>
      </w:r>
      <w:r w:rsidRPr="0042742E">
        <w:t>n</w:t>
      </w:r>
      <w:r w:rsidRPr="0042742E">
        <w:t>gement de la première, venait en accentuer l'urgence. En effet, pr</w:t>
      </w:r>
      <w:r w:rsidRPr="0042742E">
        <w:t>e</w:t>
      </w:r>
      <w:r w:rsidRPr="0042742E">
        <w:t>nant le contrepied du titre d'un ouvrage de l'abbé Groulx, le père Lévesque nous parlait avec ass</w:t>
      </w:r>
      <w:r w:rsidRPr="0042742E">
        <w:t>u</w:t>
      </w:r>
      <w:r w:rsidRPr="0042742E">
        <w:t>rance de « notre maître, l'avenir », aphorisme qui ne voulait que nous inciter à nous mettre incessamment au travail et nous donner confiance dans « des lendemains qui chantent ».</w:t>
      </w:r>
    </w:p>
    <w:p w:rsidR="00135590" w:rsidRPr="0042742E" w:rsidRDefault="00135590" w:rsidP="00135590">
      <w:pPr>
        <w:spacing w:before="120" w:after="120"/>
        <w:jc w:val="both"/>
      </w:pPr>
      <w:r w:rsidRPr="0042742E">
        <w:t>La troisième pensée devait être fréquemment reprise par la suite par le père Lévesque. « La liberté aussi vient de Dieu... » Ce matin-là, s'élançant au-dessus de la large manche blanche de la tunique, poi</w:t>
      </w:r>
      <w:r w:rsidRPr="0042742E">
        <w:t>n</w:t>
      </w:r>
      <w:r w:rsidRPr="0042742E">
        <w:t>tant vers le crucifix noir qui surplantait la tribune (on songe à une toile de Goya), cette exclamation, tombant dans les oreilles déjeunes pétris par des maîtres qui n'avaient cessé de les galvaniser par le sacro-saint impératif de l'autorité, ne pouvait que dilater l'esprit et le cœur en pr</w:t>
      </w:r>
      <w:r w:rsidRPr="0042742E">
        <w:t>o</w:t>
      </w:r>
      <w:r w:rsidRPr="0042742E">
        <w:t>posant une boussole nouvelle pour l'orientation de toute une vie.</w:t>
      </w:r>
    </w:p>
    <w:p w:rsidR="00135590" w:rsidRPr="0042742E" w:rsidRDefault="00135590" w:rsidP="00135590">
      <w:pPr>
        <w:spacing w:before="120" w:after="120"/>
        <w:jc w:val="both"/>
      </w:pPr>
      <w:r w:rsidRPr="0042742E">
        <w:t>Qui étaient ces jeunes Québécois du premier cours et des toutes premières années de l'École ? Ils étaient une soixantaine qui se pre</w:t>
      </w:r>
      <w:r w:rsidRPr="0042742E">
        <w:t>s</w:t>
      </w:r>
      <w:r w:rsidRPr="0042742E">
        <w:t>saient dans l'amphithéâtre de Droit de la côte Sainte-Famille. Soixante individus disparates venus de tous les coins de l'horizon géograph</w:t>
      </w:r>
      <w:r w:rsidRPr="0042742E">
        <w:t>i</w:t>
      </w:r>
      <w:r w:rsidRPr="0042742E">
        <w:t>que et intellectuel du Québec : tous des « enfants de la crise ». Des prêtres et des ecclésiastiques, plusieurs femmes, quelques journalistes de to</w:t>
      </w:r>
      <w:r w:rsidRPr="0042742E">
        <w:t>u</w:t>
      </w:r>
      <w:r w:rsidRPr="0042742E">
        <w:t>tes allégeances. Tous avaient dû travailler pour « gagner » leurs études et tous devaient continuer à travailler pour les poursu</w:t>
      </w:r>
      <w:r w:rsidRPr="0042742E">
        <w:t>i</w:t>
      </w:r>
      <w:r w:rsidRPr="0042742E">
        <w:t>vre en sciences sociales. Les motivations qui les an</w:t>
      </w:r>
      <w:r w:rsidRPr="0042742E">
        <w:t>i</w:t>
      </w:r>
      <w:r w:rsidRPr="0042742E">
        <w:t>maient variaient sûrement de l'un à l'autre mais un dénominateur commun étayait leur intention profo</w:t>
      </w:r>
      <w:r w:rsidRPr="0042742E">
        <w:t>n</w:t>
      </w:r>
      <w:r w:rsidRPr="0042742E">
        <w:t>de. Quelques années plus tard, un</w:t>
      </w:r>
      <w:r>
        <w:t xml:space="preserve"> [20] </w:t>
      </w:r>
      <w:r w:rsidRPr="0042742E">
        <w:t>professeur devait, durant plus de vingt ans, soumettre aux ét</w:t>
      </w:r>
      <w:r w:rsidRPr="0042742E">
        <w:t>u</w:t>
      </w:r>
      <w:r w:rsidRPr="0042742E">
        <w:t>diants, au début de chaque année, un même questionnaire dont la question principale demandait : « Pour quelles raisons avez-vous choisi les sciences sociales ? » Dans la très grande majorité des cas, d'année en année, les réponses se recoupaient dans une identique a</w:t>
      </w:r>
      <w:r w:rsidRPr="0042742E">
        <w:t>f</w:t>
      </w:r>
      <w:r w:rsidRPr="0042742E">
        <w:t>firmation : « pour mieux connaître ma société et pour aider mes co</w:t>
      </w:r>
      <w:r w:rsidRPr="0042742E">
        <w:t>m</w:t>
      </w:r>
      <w:r w:rsidRPr="0042742E">
        <w:t>patriotes à améliorer leur sort ». Il serait étonnant que les étudiants de la toute première année n'aient pas été entraînés par un souci identique et par les mêmes ambitions.</w:t>
      </w:r>
    </w:p>
    <w:p w:rsidR="00135590" w:rsidRDefault="00135590" w:rsidP="00135590">
      <w:pPr>
        <w:spacing w:before="120" w:after="120"/>
        <w:jc w:val="both"/>
      </w:pPr>
      <w:r>
        <w:br w:type="page"/>
      </w:r>
    </w:p>
    <w:p w:rsidR="00135590" w:rsidRDefault="00377E3C" w:rsidP="00135590">
      <w:pPr>
        <w:pStyle w:val="fig"/>
      </w:pPr>
      <w:r>
        <w:rPr>
          <w:noProof/>
        </w:rPr>
        <w:drawing>
          <wp:inline distT="0" distB="0" distL="0" distR="0">
            <wp:extent cx="3632200" cy="4965700"/>
            <wp:effectExtent l="25400" t="25400" r="12700" b="12700"/>
            <wp:docPr id="7" name="Image 7" descr="fig_p_020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20_st_50_low"/>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2200" cy="4965700"/>
                    </a:xfrm>
                    <a:prstGeom prst="rect">
                      <a:avLst/>
                    </a:prstGeom>
                    <a:noFill/>
                    <a:ln w="19050" cmpd="sng">
                      <a:solidFill>
                        <a:srgbClr val="000000"/>
                      </a:solidFill>
                      <a:miter lim="800000"/>
                      <a:headEnd/>
                      <a:tailEnd/>
                    </a:ln>
                    <a:effectLst/>
                  </pic:spPr>
                </pic:pic>
              </a:graphicData>
            </a:graphic>
          </wp:inline>
        </w:drawing>
      </w:r>
    </w:p>
    <w:p w:rsidR="00135590" w:rsidRPr="006F593F" w:rsidRDefault="00135590" w:rsidP="00135590">
      <w:pPr>
        <w:pStyle w:val="figst"/>
      </w:pPr>
      <w:r w:rsidRPr="006F593F">
        <w:t>« Après le jour de mon ordination, ce premier jour de l'École</w:t>
      </w:r>
      <w:r w:rsidRPr="006F593F">
        <w:br/>
        <w:t>est le plus beau de ma vie... » [Georges-Henri Lévesque]</w:t>
      </w:r>
    </w:p>
    <w:p w:rsidR="00135590" w:rsidRDefault="00135590" w:rsidP="00135590">
      <w:pPr>
        <w:spacing w:before="120" w:after="120"/>
        <w:jc w:val="both"/>
      </w:pPr>
    </w:p>
    <w:p w:rsidR="00135590" w:rsidRDefault="00135590" w:rsidP="00135590">
      <w:pPr>
        <w:spacing w:before="120" w:after="120"/>
        <w:jc w:val="both"/>
      </w:pPr>
    </w:p>
    <w:p w:rsidR="00135590" w:rsidRPr="0042742E" w:rsidRDefault="00135590" w:rsidP="00135590">
      <w:pPr>
        <w:spacing w:before="120" w:after="120"/>
        <w:jc w:val="both"/>
      </w:pPr>
      <w:r w:rsidRPr="0042742E">
        <w:t>Aussi bien, il n'est pas sans intérêt de noter que, d</w:t>
      </w:r>
      <w:r w:rsidRPr="0042742E">
        <w:t>u</w:t>
      </w:r>
      <w:r w:rsidRPr="0042742E">
        <w:t>rant les six ou sept premières années, un bon nombre d'étudiants nous vinrent de j</w:t>
      </w:r>
      <w:r w:rsidRPr="0042742E">
        <w:t>u</w:t>
      </w:r>
      <w:r w:rsidRPr="0042742E">
        <w:t>vénats d'ordres religieux ou de grands séminaires : un du noviciat des dominicains de Saint-Hyacinthe, un de chez les trappistes, un du nov</w:t>
      </w:r>
      <w:r w:rsidRPr="0042742E">
        <w:t>i</w:t>
      </w:r>
      <w:r w:rsidRPr="0042742E">
        <w:t>ciat des pères Blancs d'Afrique, les autres de grands séminaires. Ce phénomène tient sans doute au fait qu'encore à cette époque le jeune homme qui term</w:t>
      </w:r>
      <w:r w:rsidRPr="0042742E">
        <w:t>i</w:t>
      </w:r>
      <w:r w:rsidRPr="0042742E">
        <w:t>nait ses études classiques se trouvait dans une sorte de cul-de-sac qui ne lui laissait comme option professio</w:t>
      </w:r>
      <w:r w:rsidRPr="0042742E">
        <w:t>n</w:t>
      </w:r>
      <w:r w:rsidRPr="0042742E">
        <w:t>nelle que la médecine, le droit, la vie religieuse, un peu les sciences. Il est aussi pertinent de rappeler un</w:t>
      </w:r>
      <w:r>
        <w:t xml:space="preserve"> </w:t>
      </w:r>
      <w:r>
        <w:rPr>
          <w:bCs/>
        </w:rPr>
        <w:t>[</w:t>
      </w:r>
      <w:r w:rsidRPr="0042742E">
        <w:rPr>
          <w:bCs/>
        </w:rPr>
        <w:t>21</w:t>
      </w:r>
      <w:r>
        <w:rPr>
          <w:bCs/>
        </w:rPr>
        <w:t xml:space="preserve">] </w:t>
      </w:r>
      <w:r w:rsidRPr="0042742E">
        <w:t>parallélisme encore plus significatif : aux États-Unis, à la seconde génération de sociologues, plus des trois quarts d'entre eux étaient fils de pasteurs... Dans un ordre d'idée para</w:t>
      </w:r>
      <w:r w:rsidRPr="0042742E">
        <w:t>l</w:t>
      </w:r>
      <w:r w:rsidRPr="0042742E">
        <w:t>lèle, soulignons aussi que, durant les toutes premières années, un pr</w:t>
      </w:r>
      <w:r w:rsidRPr="0042742E">
        <w:t>o</w:t>
      </w:r>
      <w:r w:rsidRPr="0042742E">
        <w:t>fesseur et trois étudiants avaient complété un cours d'agronomie avant de se diriger vers les sciences sociales. Sans le savoir, ils se s</w:t>
      </w:r>
      <w:r w:rsidRPr="0042742E">
        <w:t>i</w:t>
      </w:r>
      <w:r w:rsidRPr="0042742E">
        <w:t>tuaient dans le début d'une « tradition » québécoise : en effet, notre premier sociologue, Léon G</w:t>
      </w:r>
      <w:r w:rsidRPr="0042742E">
        <w:t>é</w:t>
      </w:r>
      <w:r w:rsidRPr="0042742E">
        <w:t xml:space="preserve">rin, lorsqu'il arriva à Paris, pour poursuivre des études supérieures, s'inscrivit d'abord au Muséum d'Histoire naturelle pour y suivre des cours de botanique et d'histoire naturelle. Le fils d'Antoine Gérin-Lajoie, l'auteur de </w:t>
      </w:r>
      <w:r w:rsidRPr="0042742E">
        <w:rPr>
          <w:i/>
          <w:iCs/>
        </w:rPr>
        <w:t xml:space="preserve">Jean Rivard, </w:t>
      </w:r>
      <w:r w:rsidRPr="0042742E">
        <w:t>ne pouvait oublier son ascendance ni le vœu paternel. Ce n'est que plus tard qu'il déco</w:t>
      </w:r>
      <w:r w:rsidRPr="0042742E">
        <w:t>u</w:t>
      </w:r>
      <w:r w:rsidRPr="0042742E">
        <w:t>vrit l'École de la Science sociale de Tourville et Demolins. Ne pre</w:t>
      </w:r>
      <w:r w:rsidRPr="0042742E">
        <w:t>s</w:t>
      </w:r>
      <w:r w:rsidRPr="0042742E">
        <w:t>sentait-il pas aussi une continuité entre la vie à la camp</w:t>
      </w:r>
      <w:r w:rsidRPr="0042742E">
        <w:t>a</w:t>
      </w:r>
      <w:r w:rsidRPr="0042742E">
        <w:t>gne et la vie sociale en général ?</w:t>
      </w:r>
    </w:p>
    <w:p w:rsidR="00135590" w:rsidRPr="0042742E" w:rsidRDefault="00135590" w:rsidP="00135590">
      <w:pPr>
        <w:spacing w:before="120" w:after="120"/>
        <w:jc w:val="both"/>
      </w:pPr>
      <w:r w:rsidRPr="0042742E">
        <w:t>L'un des premiers étudiants devait écrire, dès la troisième semaine des cours, dans le journal des ét</w:t>
      </w:r>
      <w:r w:rsidRPr="0042742E">
        <w:t>u</w:t>
      </w:r>
      <w:r w:rsidRPr="0042742E">
        <w:t xml:space="preserve">diants, </w:t>
      </w:r>
      <w:r>
        <w:t>l’</w:t>
      </w:r>
      <w:r w:rsidRPr="0042742E">
        <w:rPr>
          <w:i/>
          <w:iCs/>
        </w:rPr>
        <w:t>Hebdo-Laval :</w:t>
      </w:r>
      <w:r w:rsidRPr="0042742E">
        <w:t xml:space="preserve"> « Qu'êtes-vous venus voir dans cette nouvelle École des sciences sociales ? — Un r</w:t>
      </w:r>
      <w:r w:rsidRPr="0042742E">
        <w:t>o</w:t>
      </w:r>
      <w:r w:rsidRPr="0042742E">
        <w:t>seau agité par le vent ?... — Mais encore, qu'êtes-vous venus voir ? — Un nouveau « salon où l'on cause » ? Une v</w:t>
      </w:r>
      <w:r w:rsidRPr="0042742E">
        <w:t>a</w:t>
      </w:r>
      <w:r w:rsidRPr="0042742E">
        <w:t>gue Académie de Platon où l'on discute sans trop savoir de quoi l'on parle ? — Non, et je vous dis en toute sincérité : il s'agit d'une véritable école sup</w:t>
      </w:r>
      <w:r w:rsidRPr="0042742E">
        <w:t>é</w:t>
      </w:r>
      <w:r w:rsidRPr="0042742E">
        <w:t>rieure qui est promise à de grands destins... »</w:t>
      </w:r>
    </w:p>
    <w:p w:rsidR="00135590" w:rsidRPr="0042742E" w:rsidRDefault="00135590" w:rsidP="00135590">
      <w:pPr>
        <w:spacing w:before="120" w:after="120"/>
        <w:jc w:val="both"/>
      </w:pPr>
      <w:r w:rsidRPr="0042742E">
        <w:t>Il fallait un certain don d'enthousiasme et quelque naïveté pour parler ainsi d'un avenir inconnu. Naïveté surtout si l'on s'arrête au pr</w:t>
      </w:r>
      <w:r w:rsidRPr="0042742E">
        <w:t>o</w:t>
      </w:r>
      <w:r w:rsidRPr="0042742E">
        <w:t>gramme des cours dont nous avons esquissé un aperçu sommaire. Naïveté enfin si l'on considère les noms des professeurs qui const</w:t>
      </w:r>
      <w:r w:rsidRPr="0042742E">
        <w:t>i</w:t>
      </w:r>
      <w:r w:rsidRPr="0042742E">
        <w:t>tuent la première équipe d'enseignants. Parmi ceux-ci, avons-nous rappelé, un certain nombre étaient déjà professeurs de carrière à l'Un</w:t>
      </w:r>
      <w:r w:rsidRPr="0042742E">
        <w:t>i</w:t>
      </w:r>
      <w:r w:rsidRPr="0042742E">
        <w:t>versité Laval ou en des un</w:t>
      </w:r>
      <w:r w:rsidRPr="0042742E">
        <w:t>i</w:t>
      </w:r>
      <w:r w:rsidRPr="0042742E">
        <w:t>versités européennes. Évoquons en premier lieu l'imposante figure de Charles De Koninck, jeune docteur en ph</w:t>
      </w:r>
      <w:r w:rsidRPr="0042742E">
        <w:t>i</w:t>
      </w:r>
      <w:r w:rsidRPr="0042742E">
        <w:t>losophie et en théologie arrivé depuis peu de l'Un</w:t>
      </w:r>
      <w:r w:rsidRPr="0042742E">
        <w:t>i</w:t>
      </w:r>
      <w:r w:rsidRPr="0042742E">
        <w:t>versité de Louvain et qui savait communiquer de façon lumineuse les principes de phil</w:t>
      </w:r>
      <w:r w:rsidRPr="0042742E">
        <w:t>o</w:t>
      </w:r>
      <w:r w:rsidRPr="0042742E">
        <w:t>sophie sociale ; le père Ignatius Eschmann, un Allemand débonnaire venu de l'</w:t>
      </w:r>
      <w:r w:rsidRPr="00F55610">
        <w:rPr>
          <w:i/>
        </w:rPr>
        <w:t>Angelicum</w:t>
      </w:r>
      <w:r w:rsidRPr="0042742E">
        <w:t xml:space="preserve"> de Rome et à qui on avait demandé un enseign</w:t>
      </w:r>
      <w:r w:rsidRPr="0042742E">
        <w:t>e</w:t>
      </w:r>
      <w:r w:rsidRPr="0042742E">
        <w:t>ment portant à la fois sur la méthodologie et la sociologie générale ; monsieur Paul-Henri Guimont (dont nous aurons à reparler), diplômé de l'Université Harvard et à l'enseignement duquel plusieurs étudiants durent leur orientation en économique ; le notaire J</w:t>
      </w:r>
      <w:r w:rsidRPr="0042742E">
        <w:t>o</w:t>
      </w:r>
      <w:r w:rsidRPr="0042742E">
        <w:t>seph Sirois qui venait de faire partie de la célèbre commission canadienne dite R</w:t>
      </w:r>
      <w:r w:rsidRPr="0042742E">
        <w:t>o</w:t>
      </w:r>
      <w:r w:rsidRPr="0042742E">
        <w:t>well-Sirois sur les probl</w:t>
      </w:r>
      <w:r w:rsidRPr="0042742E">
        <w:t>è</w:t>
      </w:r>
      <w:r w:rsidRPr="0042742E">
        <w:t>mes constitutionnels et qui, de ce fait, était l'homme le plus informé pour nous parler des avatars du droit const</w:t>
      </w:r>
      <w:r w:rsidRPr="0042742E">
        <w:t>i</w:t>
      </w:r>
      <w:r w:rsidRPr="0042742E">
        <w:t>tutionnel ; le</w:t>
      </w:r>
      <w:r>
        <w:t xml:space="preserve"> </w:t>
      </w:r>
      <w:r>
        <w:rPr>
          <w:bCs/>
        </w:rPr>
        <w:t xml:space="preserve">[22] </w:t>
      </w:r>
      <w:r w:rsidRPr="0042742E">
        <w:t>révérend père Lévesque lui-même qui s'était chargé d'un double enseignement, l'un en philosophie écon</w:t>
      </w:r>
      <w:r w:rsidRPr="0042742E">
        <w:t>o</w:t>
      </w:r>
      <w:r w:rsidRPr="0042742E">
        <w:t>mique, l'autre qui s'intitulait énigmatiquement « Technique de l'action... » À cette lit</w:t>
      </w:r>
      <w:r w:rsidRPr="0042742E">
        <w:t>a</w:t>
      </w:r>
      <w:r w:rsidRPr="0042742E">
        <w:t>nie, il faut ajo</w:t>
      </w:r>
      <w:r w:rsidRPr="0042742E">
        <w:t>u</w:t>
      </w:r>
      <w:r w:rsidRPr="0042742E">
        <w:t>ter plusieurs autres noms et d'autres enseignements qui, au cours des cinq premières années, vinrent étayer en le diversifiant l'enseignement de l'École. Le cours de l'i</w:t>
      </w:r>
      <w:r w:rsidRPr="0042742E">
        <w:t>n</w:t>
      </w:r>
      <w:r w:rsidRPr="0042742E">
        <w:t>contournable père Papin-Archambault, S.J., sur l'ense</w:t>
      </w:r>
      <w:r w:rsidRPr="0042742E">
        <w:t>i</w:t>
      </w:r>
      <w:r w:rsidRPr="0042742E">
        <w:t>gnement social de l'Église ; de messieurs Victor Ba</w:t>
      </w:r>
      <w:r w:rsidRPr="0042742E">
        <w:t>r</w:t>
      </w:r>
      <w:r w:rsidRPr="0042742E">
        <w:t>beau et Henri-C. Bois en coopération ; de monsieur Benoît Brouillette en géographie humaine ; de mo</w:t>
      </w:r>
      <w:r w:rsidRPr="0042742E">
        <w:t>n</w:t>
      </w:r>
      <w:r w:rsidRPr="0042742E">
        <w:t>sieur Lionel Roy sur la situation internationale du C</w:t>
      </w:r>
      <w:r w:rsidRPr="0042742E">
        <w:t>a</w:t>
      </w:r>
      <w:r w:rsidRPr="0042742E">
        <w:t>nada ; de M</w:t>
      </w:r>
      <w:r w:rsidRPr="0042742E">
        <w:rPr>
          <w:vertAlign w:val="superscript"/>
        </w:rPr>
        <w:t>e</w:t>
      </w:r>
      <w:r w:rsidRPr="0042742E">
        <w:t xml:space="preserve"> Paul LeBel en histoire des doctrines économiques et de l'abbé Georges Savard en histoire génér</w:t>
      </w:r>
      <w:r w:rsidRPr="0042742E">
        <w:t>a</w:t>
      </w:r>
      <w:r w:rsidRPr="0042742E">
        <w:t>le. À ces noms s'ajouta, en 1940, celui d'un autre d</w:t>
      </w:r>
      <w:r w:rsidRPr="0042742E">
        <w:t>o</w:t>
      </w:r>
      <w:r w:rsidRPr="0042742E">
        <w:t>minicain français, le révérend père Jean-T. Delos, chargé d'un cours de sociologie gén</w:t>
      </w:r>
      <w:r w:rsidRPr="0042742E">
        <w:t>é</w:t>
      </w:r>
      <w:r w:rsidRPr="0042742E">
        <w:t>rale qu'il orientait dans la perspective de l'École française des instituti</w:t>
      </w:r>
      <w:r w:rsidRPr="0042742E">
        <w:t>o</w:t>
      </w:r>
      <w:r w:rsidRPr="0042742E">
        <w:t>nnalistes : Renard, Hauriou et Duguit.</w:t>
      </w:r>
    </w:p>
    <w:p w:rsidR="00135590" w:rsidRPr="0042742E" w:rsidRDefault="00135590" w:rsidP="00135590">
      <w:pPr>
        <w:spacing w:before="120" w:after="120"/>
        <w:jc w:val="both"/>
      </w:pPr>
      <w:r w:rsidRPr="0042742E">
        <w:t>De cet inventaire elliptique, on peut retenir au moins deux faits d'une signification durable. D'une part, malgré les intentions utopiques du fondateur, l'École, à ses débuts, a plutôt le caractère d'un grand co</w:t>
      </w:r>
      <w:r w:rsidRPr="0042742E">
        <w:t>l</w:t>
      </w:r>
      <w:r w:rsidRPr="0042742E">
        <w:t>lège que d'une véritable faculté universitaire : la b</w:t>
      </w:r>
      <w:r w:rsidRPr="0042742E">
        <w:t>i</w:t>
      </w:r>
      <w:r w:rsidRPr="0042742E">
        <w:t>bliothèque est inexistante ; les étudiants ne sont pas encadrés ni encore moins dirigés par les enseignants ; les cours eux-mêmes ne dépassent pas, en gén</w:t>
      </w:r>
      <w:r w:rsidRPr="0042742E">
        <w:t>é</w:t>
      </w:r>
      <w:r w:rsidRPr="0042742E">
        <w:t>ral, le niveau de vagues ou pieuses généralités — bref, l'a</w:t>
      </w:r>
      <w:r w:rsidRPr="0042742E">
        <w:t>t</w:t>
      </w:r>
      <w:r w:rsidRPr="0042742E">
        <w:t>mosphère générale laisse les étudiants plutôt passifs et guère disposés à l'initiat</w:t>
      </w:r>
      <w:r w:rsidRPr="0042742E">
        <w:t>i</w:t>
      </w:r>
      <w:r w:rsidRPr="0042742E">
        <w:t>ve personnelle. Par contre, dès les débuts, les influences intellectuelles sont de deux ordres : l'influence européenne et l'influence américa</w:t>
      </w:r>
      <w:r w:rsidRPr="0042742E">
        <w:t>i</w:t>
      </w:r>
      <w:r w:rsidRPr="0042742E">
        <w:t>ne. Nous verrons que cette double polarisation ne fera que s'amplifier avec les années et sera telle que l'École, plus tard la Faculté, tout en demeurant enracinée dans les problèmes québécois, en cherchera tant l'éclairage que les solutions dans les foyers intellectuels d'Europe pour, finalement, opérer ses propres synthèses origin</w:t>
      </w:r>
      <w:r w:rsidRPr="0042742E">
        <w:t>a</w:t>
      </w:r>
      <w:r w:rsidRPr="0042742E">
        <w:t>les.</w:t>
      </w:r>
    </w:p>
    <w:p w:rsidR="00135590" w:rsidRPr="0042742E" w:rsidRDefault="00135590" w:rsidP="00135590">
      <w:pPr>
        <w:spacing w:before="120" w:after="120"/>
        <w:jc w:val="both"/>
      </w:pPr>
      <w:r w:rsidRPr="0042742E">
        <w:t>Au-dessus et par-delà ce cheminement s'exerce, répétons-le, l'i</w:t>
      </w:r>
      <w:r w:rsidRPr="0042742E">
        <w:t>n</w:t>
      </w:r>
      <w:r w:rsidRPr="0042742E">
        <w:t>fluence dynamique et toujours discrète du révérend père Lévesque. Influence psychologique, intellectuelle, aussi morale. On ne dira j</w:t>
      </w:r>
      <w:r w:rsidRPr="0042742E">
        <w:t>a</w:t>
      </w:r>
      <w:r w:rsidRPr="0042742E">
        <w:t>mais assez que ce qui a essentiellement caractérisé cet homme à tous les niveaux est qu'il fut imbronchablement, de façon subtile ou écl</w:t>
      </w:r>
      <w:r w:rsidRPr="0042742E">
        <w:t>a</w:t>
      </w:r>
      <w:r w:rsidRPr="0042742E">
        <w:t>tante, un grand prêtre. Peuvent en témoigner non seulement les ét</w:t>
      </w:r>
      <w:r w:rsidRPr="0042742E">
        <w:t>u</w:t>
      </w:r>
      <w:r w:rsidRPr="0042742E">
        <w:t>diants de l'École et de la Faculté mais tous ceux qui ont été en contact avec le père Lévesque durant la suite de son existence. La marque qu'il a i</w:t>
      </w:r>
      <w:r w:rsidRPr="0042742E">
        <w:t>m</w:t>
      </w:r>
      <w:r w:rsidRPr="0042742E">
        <w:t>primée en eux a été une marque sacerdotale. Soit par des conseils discrets, soit par des conversations d'où devait découler le choix de l'orientation de toute une vie, soit par un simple encourag</w:t>
      </w:r>
      <w:r w:rsidRPr="0042742E">
        <w:t>e</w:t>
      </w:r>
      <w:r w:rsidRPr="0042742E">
        <w:t>ment ou par des mises en garde, le souci primordial de ses propos a incessa</w:t>
      </w:r>
      <w:r w:rsidRPr="0042742E">
        <w:t>m</w:t>
      </w:r>
      <w:r w:rsidRPr="0042742E">
        <w:t>ment été d'ordre spirituel. Que si l'on cherche en quoi a</w:t>
      </w:r>
      <w:r>
        <w:t xml:space="preserve"> [23] </w:t>
      </w:r>
      <w:r w:rsidRPr="0042742E">
        <w:t>consisté le « secret » de l'épanouissement de la Faculté des scie</w:t>
      </w:r>
      <w:r w:rsidRPr="0042742E">
        <w:t>n</w:t>
      </w:r>
      <w:r w:rsidRPr="0042742E">
        <w:t>ces sociales de Laval, c'est là qu'il faut le chercher, dans l'esprit et l'âme de cet homme qui fut d'abord un dominicain : un homme qui avait consacré ses pensées, son action, toute sa vie, à la recherche de la v</w:t>
      </w:r>
      <w:r w:rsidRPr="0042742E">
        <w:t>é</w:t>
      </w:r>
      <w:r w:rsidRPr="0042742E">
        <w:t>rité. C'est nantis de ce viatique que les élèves de l'École, plus tard de la Faculté, ont, une fois leurs études terminées, quitté l'institution pour s'engager dans le champ d'activités qu'ils avaient élu pour exe</w:t>
      </w:r>
      <w:r w:rsidRPr="0042742E">
        <w:t>r</w:t>
      </w:r>
      <w:r w:rsidRPr="0042742E">
        <w:t>cer leurs talents.</w:t>
      </w:r>
    </w:p>
    <w:p w:rsidR="00135590" w:rsidRPr="0042742E" w:rsidRDefault="00135590" w:rsidP="00135590">
      <w:pPr>
        <w:spacing w:before="120" w:after="120"/>
        <w:jc w:val="both"/>
      </w:pPr>
      <w:r w:rsidRPr="0042742E">
        <w:t>Les universités ne vivent pas seulement des paroles qui sortent de la bouche des professeurs, mais aussi des sous qui sortent du gousset de leurs mécènes. L'École des sciences sociales, à ses débuts, vécut financièrement du support de l'Université Laval : entendons du Sém</w:t>
      </w:r>
      <w:r w:rsidRPr="0042742E">
        <w:t>i</w:t>
      </w:r>
      <w:r w:rsidRPr="0042742E">
        <w:t>naire de Québec, et aussi de l'aide que lui apport</w:t>
      </w:r>
      <w:r w:rsidRPr="0042742E">
        <w:t>è</w:t>
      </w:r>
      <w:r w:rsidRPr="0042742E">
        <w:t>rent bénévolement quelques amis généreux. Parmi ceux-ci, un nom mérite une mention particulière, d'a</w:t>
      </w:r>
      <w:r w:rsidRPr="0042742E">
        <w:t>u</w:t>
      </w:r>
      <w:r w:rsidRPr="0042742E">
        <w:t>tant que personne n'en a jamais rien su sauf quelques intimes du père Lévesque. Il s'agit d'un des premiers professeurs dont nous avons déjà parlé : monsieur Paul-Henri Guimont. Celui-ci faisait précocement partie du contingent des jeunes hommes d'affaires pro</w:t>
      </w:r>
      <w:r w:rsidRPr="0042742E">
        <w:t>s</w:t>
      </w:r>
      <w:r w:rsidRPr="0042742E">
        <w:t>pères de la ville de Québec. Bien qu'il ne fût pas exce</w:t>
      </w:r>
      <w:r w:rsidRPr="0042742E">
        <w:t>p</w:t>
      </w:r>
      <w:r w:rsidRPr="0042742E">
        <w:t>tionnellement riche, il sut avec une extrême discrétion combler à point des déficits épisodiques de la jeune institution. À ce titre, il fut un inestimable bras droit du père Lévesque. Grâces lui soient enfin rendues !</w:t>
      </w:r>
    </w:p>
    <w:p w:rsidR="00135590" w:rsidRPr="0042742E" w:rsidRDefault="00135590" w:rsidP="00135590">
      <w:pPr>
        <w:spacing w:before="120" w:after="120"/>
        <w:jc w:val="both"/>
      </w:pPr>
      <w:r w:rsidRPr="0042742E">
        <w:t>À la fin de la troisième année, ce fut le départ du premier groupe de finissants, dans toutes les directions professionnelles. Quelques-uns parmi ces finissants qui pressentaient, confusément ou très vivement pour en avoir discuté avec le père Lévesque, qu'ils pouvaient prévoir un poste de professeur dans l'École, se dirig</w:t>
      </w:r>
      <w:r w:rsidRPr="0042742E">
        <w:t>è</w:t>
      </w:r>
      <w:r w:rsidRPr="0042742E">
        <w:t>rent vers les États-Unis pour poursuivre des études plus avancées : deux vers l'Université Ha</w:t>
      </w:r>
      <w:r w:rsidRPr="0042742E">
        <w:t>r</w:t>
      </w:r>
      <w:r w:rsidRPr="0042742E">
        <w:t>vard en philos</w:t>
      </w:r>
      <w:r w:rsidRPr="0042742E">
        <w:t>o</w:t>
      </w:r>
      <w:r w:rsidRPr="0042742E">
        <w:t>phie sociale et en économique ; un vers Washington, en service social ; un quatrième à Chicago en sociologie. Deux autres devaient, l'année suivante, suivre des voies similaires, l'un vers l'Un</w:t>
      </w:r>
      <w:r w:rsidRPr="0042742E">
        <w:t>i</w:t>
      </w:r>
      <w:r w:rsidRPr="0042742E">
        <w:t>versity of Western Ontario, à London ; l'autre, à Toronto, en histoire économique.</w:t>
      </w:r>
    </w:p>
    <w:p w:rsidR="00135590" w:rsidRPr="0042742E" w:rsidRDefault="00135590" w:rsidP="00135590">
      <w:pPr>
        <w:spacing w:before="120" w:after="120"/>
        <w:jc w:val="both"/>
      </w:pPr>
      <w:r w:rsidRPr="0042742E">
        <w:t>Durant l'été qui suivit la première année académ</w:t>
      </w:r>
      <w:r w:rsidRPr="0042742E">
        <w:t>i</w:t>
      </w:r>
      <w:r w:rsidRPr="0042742E">
        <w:t>que, des ouvriers transformèrent une ancienne maison située tout à l'extrémité de la rue de l'Université, près de la rue des Remparts. C'est dans cette maison rén</w:t>
      </w:r>
      <w:r w:rsidRPr="0042742E">
        <w:t>o</w:t>
      </w:r>
      <w:r w:rsidRPr="0042742E">
        <w:t>vée que s'installa l'École dès l'automne. Un local qui sans être vaste offrait, au moins dans un lieu unique, le m</w:t>
      </w:r>
      <w:r w:rsidRPr="0042742E">
        <w:t>i</w:t>
      </w:r>
      <w:r w:rsidRPr="0042742E">
        <w:t>nimum d'espace dont elle avait besoin : au rez-de-chaussée, une salle des pas perdus et le bureau du directeur, un secr</w:t>
      </w:r>
      <w:r w:rsidRPr="0042742E">
        <w:t>é</w:t>
      </w:r>
      <w:r w:rsidRPr="0042742E">
        <w:t>tariat et une salle de réunion ; à l'étage, deux salles de cours ; au second, deux autres salles de cours, une salle de lecture et l'espace d'une biblioth</w:t>
      </w:r>
      <w:r w:rsidRPr="0042742E">
        <w:t>è</w:t>
      </w:r>
      <w:r w:rsidRPr="0042742E">
        <w:t>que à venir.</w:t>
      </w:r>
    </w:p>
    <w:p w:rsidR="00135590" w:rsidRPr="0042742E" w:rsidRDefault="00135590" w:rsidP="00135590">
      <w:pPr>
        <w:spacing w:before="120" w:after="120"/>
        <w:jc w:val="both"/>
        <w:rPr>
          <w:szCs w:val="2"/>
        </w:rPr>
      </w:pPr>
      <w:r>
        <w:rPr>
          <w:bCs/>
        </w:rPr>
        <w:t>[24]</w:t>
      </w:r>
    </w:p>
    <w:p w:rsidR="00135590" w:rsidRPr="0042742E" w:rsidRDefault="00135590" w:rsidP="00135590">
      <w:pPr>
        <w:spacing w:before="120" w:after="120"/>
        <w:jc w:val="both"/>
      </w:pPr>
      <w:r w:rsidRPr="0042742E">
        <w:t>À l'automne survint un nouveau contingent d'ét</w:t>
      </w:r>
      <w:r w:rsidRPr="0042742E">
        <w:t>u</w:t>
      </w:r>
      <w:r w:rsidRPr="0042742E">
        <w:t>diants. Quelques cours furent ajoutés au programme de la première année. Quelques professeurs nouveaux a</w:t>
      </w:r>
      <w:r w:rsidRPr="0042742E">
        <w:t>p</w:t>
      </w:r>
      <w:r w:rsidRPr="0042742E">
        <w:t>parurent. L'École prit lentement un nouveau rythme de croisière. Déjà, c'était la seconde guerre mondiale et le ciel québécois s'était lourdement assombri de l'absence et du silence de la France.</w:t>
      </w:r>
    </w:p>
    <w:p w:rsidR="00135590" w:rsidRPr="0042742E" w:rsidRDefault="00135590" w:rsidP="00135590">
      <w:pPr>
        <w:spacing w:before="120" w:after="120"/>
        <w:jc w:val="both"/>
      </w:pPr>
      <w:r w:rsidRPr="0042742E">
        <w:t>C'est durant ces années que l'Université Laval avait connu une so</w:t>
      </w:r>
      <w:r w:rsidRPr="0042742E">
        <w:t>r</w:t>
      </w:r>
      <w:r w:rsidRPr="0042742E">
        <w:t>te de troisième naissance. Grâce à l'e</w:t>
      </w:r>
      <w:r w:rsidRPr="0042742E">
        <w:t>n</w:t>
      </w:r>
      <w:r w:rsidRPr="0042742E">
        <w:t>couragement, quelquefois à l'impulsion directe de son infatigable secrétaire général, Mgr Alpho</w:t>
      </w:r>
      <w:r w:rsidRPr="0042742E">
        <w:t>n</w:t>
      </w:r>
      <w:r w:rsidRPr="0042742E">
        <w:t>se-Marie Parent, des institutions nouvelles avaient vu le jour : l'École de pédagogie en 1943, un Institut d'histoire et de géographie en 1946, des archives de folklore qui équivalaient pratiquement à un départ</w:t>
      </w:r>
      <w:r w:rsidRPr="0042742E">
        <w:t>e</w:t>
      </w:r>
      <w:r w:rsidRPr="0042742E">
        <w:t>ment d'ethn</w:t>
      </w:r>
      <w:r w:rsidRPr="0042742E">
        <w:t>o</w:t>
      </w:r>
      <w:r w:rsidRPr="0042742E">
        <w:t>graphie, en 1949.</w:t>
      </w:r>
    </w:p>
    <w:p w:rsidR="00135590" w:rsidRPr="0042742E" w:rsidRDefault="00135590" w:rsidP="00135590">
      <w:pPr>
        <w:spacing w:before="120" w:after="120"/>
        <w:jc w:val="both"/>
      </w:pPr>
      <w:r w:rsidRPr="0042742E">
        <w:t>Ces institutions, en particulier l'École de pédagogie, devaient ét</w:t>
      </w:r>
      <w:r w:rsidRPr="0042742E">
        <w:t>a</w:t>
      </w:r>
      <w:r w:rsidRPr="0042742E">
        <w:t>blir avec l'École des sciences sociales d'étroites relations. Deux év</w:t>
      </w:r>
      <w:r w:rsidRPr="0042742E">
        <w:t>é</w:t>
      </w:r>
      <w:r w:rsidRPr="0042742E">
        <w:t>nements marquants pon</w:t>
      </w:r>
      <w:r w:rsidRPr="0042742E">
        <w:t>c</w:t>
      </w:r>
      <w:r w:rsidRPr="0042742E">
        <w:t xml:space="preserve">tuent ces années 1942 et 1943 à l'intérieur même de l'École : la mise en marche, en 1942, de </w:t>
      </w:r>
      <w:r w:rsidRPr="0042742E">
        <w:rPr>
          <w:i/>
          <w:iCs/>
        </w:rPr>
        <w:t xml:space="preserve">Cahiers </w:t>
      </w:r>
      <w:r w:rsidRPr="0042742E">
        <w:t>péri</w:t>
      </w:r>
      <w:r w:rsidRPr="0042742E">
        <w:t>o</w:t>
      </w:r>
      <w:r w:rsidRPr="0042742E">
        <w:t>diques sur des problèmes sociaux d'actualité locale ou internationale et fa</w:t>
      </w:r>
      <w:r w:rsidRPr="0042742E">
        <w:t>i</w:t>
      </w:r>
      <w:r w:rsidRPr="0042742E">
        <w:t>sant appel à des collaborateurs internes ou externes ; la venue à l'Éc</w:t>
      </w:r>
      <w:r w:rsidRPr="0042742E">
        <w:t>o</w:t>
      </w:r>
      <w:r w:rsidRPr="0042742E">
        <w:t>le, durant deux tr</w:t>
      </w:r>
      <w:r w:rsidRPr="0042742E">
        <w:t>i</w:t>
      </w:r>
      <w:r w:rsidRPr="0042742E">
        <w:t>mestres consécutifs (automne 1942 et hiver 1943), d'un sociologue de l'Université de Chicago, le professeur Everett C. Hughes, qui donna des enseignements orie</w:t>
      </w:r>
      <w:r w:rsidRPr="0042742E">
        <w:t>n</w:t>
      </w:r>
      <w:r w:rsidRPr="0042742E">
        <w:t xml:space="preserve">tés principalement sur l'initiation à la recherche. Au moment de son départ, il publia un des </w:t>
      </w:r>
      <w:r w:rsidRPr="0042742E">
        <w:rPr>
          <w:i/>
          <w:iCs/>
        </w:rPr>
        <w:t xml:space="preserve">Cahiers </w:t>
      </w:r>
      <w:r w:rsidRPr="0042742E">
        <w:t xml:space="preserve">de l'École sous le titre </w:t>
      </w:r>
      <w:r w:rsidRPr="0042742E">
        <w:rPr>
          <w:i/>
          <w:iCs/>
        </w:rPr>
        <w:t xml:space="preserve">Programme de recherches sociales pour le Québec, </w:t>
      </w:r>
      <w:r w:rsidRPr="0042742E">
        <w:t>qui dessinait à larges traits les princ</w:t>
      </w:r>
      <w:r w:rsidRPr="0042742E">
        <w:t>i</w:t>
      </w:r>
      <w:r w:rsidRPr="0042742E">
        <w:t>paux champs d'investigation qui pouvaient solliciter le labeur des professeurs de l'École durant les années à venir.</w:t>
      </w:r>
    </w:p>
    <w:p w:rsidR="00135590" w:rsidRDefault="00135590" w:rsidP="00135590">
      <w:pPr>
        <w:spacing w:before="120" w:after="120"/>
        <w:jc w:val="both"/>
        <w:rPr>
          <w:bCs/>
        </w:rPr>
      </w:pPr>
    </w:p>
    <w:p w:rsidR="00135590" w:rsidRPr="0042742E" w:rsidRDefault="00135590" w:rsidP="00135590">
      <w:pPr>
        <w:pStyle w:val="a"/>
      </w:pPr>
      <w:r w:rsidRPr="0042742E">
        <w:t>La Faculté du Cap Diamant</w:t>
      </w:r>
    </w:p>
    <w:p w:rsidR="00135590" w:rsidRDefault="00135590" w:rsidP="00135590">
      <w:pPr>
        <w:spacing w:before="120" w:after="120"/>
        <w:jc w:val="both"/>
      </w:pPr>
    </w:p>
    <w:p w:rsidR="00135590" w:rsidRPr="0042742E" w:rsidRDefault="00135590" w:rsidP="00135590">
      <w:pPr>
        <w:spacing w:before="120" w:after="120"/>
        <w:jc w:val="both"/>
      </w:pPr>
      <w:r w:rsidRPr="0042742E">
        <w:t>L'événement principal, fondateur, eut lieu en 1943. En décembre de cette année, l'Université Laval décréta que l'École devenait une f</w:t>
      </w:r>
      <w:r w:rsidRPr="0042742E">
        <w:t>a</w:t>
      </w:r>
      <w:r w:rsidRPr="0042742E">
        <w:t>culté autonome dont le doyen serait évidemment le père Lévesque. Sans savoir qu'il empruntait un modèle américain, le nouveau doyen subdivise la nouvelle faculté en quatre départements : sociologie et morale sociale, économique, relations i</w:t>
      </w:r>
      <w:r w:rsidRPr="0042742E">
        <w:t>n</w:t>
      </w:r>
      <w:r w:rsidRPr="0042742E">
        <w:t>dustrielles, service social (qui devint peu après une Éc</w:t>
      </w:r>
      <w:r w:rsidRPr="0042742E">
        <w:t>o</w:t>
      </w:r>
      <w:r w:rsidRPr="0042742E">
        <w:t>le de service social). Le « département » n'a jamais fait partie (du moins jusqu'à une époque récente) de la stru</w:t>
      </w:r>
      <w:r w:rsidRPr="0042742E">
        <w:t>c</w:t>
      </w:r>
      <w:r w:rsidRPr="0042742E">
        <w:t>ture des universités françaises : il est une création institutionnelle de l'un</w:t>
      </w:r>
      <w:r w:rsidRPr="0042742E">
        <w:t>i</w:t>
      </w:r>
      <w:r w:rsidRPr="0042742E">
        <w:t>versité américaine... On nomma comme directeur des études un rel</w:t>
      </w:r>
      <w:r w:rsidRPr="0042742E">
        <w:t>i</w:t>
      </w:r>
      <w:r w:rsidRPr="0042742E">
        <w:t>gieux qui avait été associé à l'École comme professeur en 1942, le franciscain Gonzalve Poulin. Aussi bien, dès cette année-là, on r</w:t>
      </w:r>
      <w:r w:rsidRPr="0042742E">
        <w:t>é</w:t>
      </w:r>
      <w:r w:rsidRPr="0042742E">
        <w:t>aménagea le programme des cours en créant une première année d'e</w:t>
      </w:r>
      <w:r w:rsidRPr="0042742E">
        <w:t>n</w:t>
      </w:r>
      <w:r w:rsidRPr="0042742E">
        <w:t>seignements obligatoires pour tous les étudiants, un</w:t>
      </w:r>
      <w:r>
        <w:t xml:space="preserve"> [25] </w:t>
      </w:r>
      <w:r w:rsidRPr="0042742E">
        <w:t>tronc co</w:t>
      </w:r>
      <w:r w:rsidRPr="0042742E">
        <w:t>m</w:t>
      </w:r>
      <w:r w:rsidRPr="0042742E">
        <w:t>mun que sanctionnerait le baccalauréat en sciences soci</w:t>
      </w:r>
      <w:r w:rsidRPr="0042742E">
        <w:t>a</w:t>
      </w:r>
      <w:r w:rsidRPr="0042742E">
        <w:t>les, les deux années suivantes conduisant à une maîtrise étant enc</w:t>
      </w:r>
      <w:r w:rsidRPr="0042742E">
        <w:t>a</w:t>
      </w:r>
      <w:r w:rsidRPr="0042742E">
        <w:t>drées par l'un ou l'autre des d</w:t>
      </w:r>
      <w:r w:rsidRPr="0042742E">
        <w:t>é</w:t>
      </w:r>
      <w:r w:rsidRPr="0042742E">
        <w:t>partements. Ce régime dura jusqu'en 1948, alors que le cours complet de la Faculté, jusqu'en 1952, fut po</w:t>
      </w:r>
      <w:r w:rsidRPr="0042742E">
        <w:t>r</w:t>
      </w:r>
      <w:r w:rsidRPr="0042742E">
        <w:t>té à quatre ans, le tronc commun à tous les étudiants deme</w:t>
      </w:r>
      <w:r w:rsidRPr="0042742E">
        <w:t>u</w:t>
      </w:r>
      <w:r w:rsidRPr="0042742E">
        <w:t>rant d'une année. Dans le même temps, la Faculté institua un centre de reche</w:t>
      </w:r>
      <w:r w:rsidRPr="0042742E">
        <w:t>r</w:t>
      </w:r>
      <w:r w:rsidRPr="0042742E">
        <w:t>ches sociales qui, à ses débuts, constitua en quelque sorte le laborato</w:t>
      </w:r>
      <w:r w:rsidRPr="0042742E">
        <w:t>i</w:t>
      </w:r>
      <w:r w:rsidRPr="0042742E">
        <w:t>re d'un enseignement qui se donnait en première année sur les méthodes de recherches s</w:t>
      </w:r>
      <w:r w:rsidRPr="0042742E">
        <w:t>o</w:t>
      </w:r>
      <w:r w:rsidRPr="0042742E">
        <w:t>ciales. Une première manifestation concrète de ce Centre fut une p</w:t>
      </w:r>
      <w:r w:rsidRPr="0042742E">
        <w:t>u</w:t>
      </w:r>
      <w:r w:rsidRPr="0042742E">
        <w:t>blication décrivant les problèmes du logement dans la ville de Québec (1944). Quelques années plus tard, en 1946, le Ce</w:t>
      </w:r>
      <w:r w:rsidRPr="0042742E">
        <w:t>n</w:t>
      </w:r>
      <w:r w:rsidRPr="0042742E">
        <w:t>tre mobilisa tous les étudiants de la Faculté en une vaste enquête auprès d'un échanti</w:t>
      </w:r>
      <w:r w:rsidRPr="0042742E">
        <w:t>l</w:t>
      </w:r>
      <w:r w:rsidRPr="0042742E">
        <w:t>lon de plus de 7 000 familles repr</w:t>
      </w:r>
      <w:r w:rsidRPr="0042742E">
        <w:t>é</w:t>
      </w:r>
      <w:r w:rsidRPr="0042742E">
        <w:t>sentatif de toutes les familles de Québec. Entre temps, chaque année et durant trois ans, les étudiants de première participèrent à une investigation des probl</w:t>
      </w:r>
      <w:r w:rsidRPr="0042742E">
        <w:t>è</w:t>
      </w:r>
      <w:r w:rsidRPr="0042742E">
        <w:t>mes sociaux dominants dans trois paroisses défavorisées de la périphérie de la vi</w:t>
      </w:r>
      <w:r w:rsidRPr="0042742E">
        <w:t>l</w:t>
      </w:r>
      <w:r w:rsidRPr="0042742E">
        <w:t>le. Pour autant, la ville servit de « laboratoire social » aux étudiants de la Faculté. Pr</w:t>
      </w:r>
      <w:r w:rsidRPr="0042742E">
        <w:t>o</w:t>
      </w:r>
      <w:r w:rsidRPr="0042742E">
        <w:t>phétisme involontaire, ces enquêtes sur les paroisses furent une sorte de chant du cygne dans la mesure où, à peine que</w:t>
      </w:r>
      <w:r w:rsidRPr="0042742E">
        <w:t>l</w:t>
      </w:r>
      <w:r w:rsidRPr="0042742E">
        <w:t>ques années plus tard, les paroisses commencèrent à perdre leur int</w:t>
      </w:r>
      <w:r w:rsidRPr="0042742E">
        <w:t>é</w:t>
      </w:r>
      <w:r w:rsidRPr="0042742E">
        <w:t>rêt et leur importance et l'inst</w:t>
      </w:r>
      <w:r w:rsidRPr="0042742E">
        <w:t>i</w:t>
      </w:r>
      <w:r w:rsidRPr="0042742E">
        <w:t>tution familiale elle-même, dans Québec comme ailleurs dans la province, commença à s'e</w:t>
      </w:r>
      <w:r w:rsidRPr="0042742E">
        <w:t>f</w:t>
      </w:r>
      <w:r w:rsidRPr="0042742E">
        <w:t>friter.</w:t>
      </w:r>
    </w:p>
    <w:p w:rsidR="00135590" w:rsidRPr="0042742E" w:rsidRDefault="00135590" w:rsidP="00135590">
      <w:pPr>
        <w:spacing w:before="120" w:after="120"/>
        <w:jc w:val="both"/>
      </w:pPr>
      <w:r w:rsidRPr="0042742E">
        <w:t>Durant les premières années de leur existence, les départements durent improviser, chacun à sa façon, les programmes de cours, la p</w:t>
      </w:r>
      <w:r w:rsidRPr="0042742E">
        <w:t>é</w:t>
      </w:r>
      <w:r w:rsidRPr="0042742E">
        <w:t>dagogie adaptée à ces cours, des formules de séminaires, des bibli</w:t>
      </w:r>
      <w:r w:rsidRPr="0042742E">
        <w:t>o</w:t>
      </w:r>
      <w:r w:rsidRPr="0042742E">
        <w:t>graphies. Pour tous, le grand problème demeura longtemps celui de la bibliothèque. Jusqu'en 1946, tous les contacts avec la France deme</w:t>
      </w:r>
      <w:r w:rsidRPr="0042742E">
        <w:t>u</w:t>
      </w:r>
      <w:r w:rsidRPr="0042742E">
        <w:t>rant inexistants, il fut impossible soit de commander des livres fra</w:t>
      </w:r>
      <w:r w:rsidRPr="0042742E">
        <w:t>n</w:t>
      </w:r>
      <w:r w:rsidRPr="0042742E">
        <w:t>çais, soit de s'abonner à des revues françaises. La solution de rechange fut de drainer vers la Faculté, depuis la bibliothèque générale de l'Université, le plus grand nombre possible d'ouvr</w:t>
      </w:r>
      <w:r w:rsidRPr="0042742E">
        <w:t>a</w:t>
      </w:r>
      <w:r w:rsidRPr="0042742E">
        <w:t>ges se rapportant à nos disciplines. Mais là se posa le délicat problème que l'on devine : il se trouvait que la plupart des œuvres qui nous intéressaient appart</w:t>
      </w:r>
      <w:r w:rsidRPr="0042742E">
        <w:t>e</w:t>
      </w:r>
      <w:r w:rsidRPr="0042742E">
        <w:t>naient à la catégorie d'ouvrages dits « réservés » sinon tout à fait i</w:t>
      </w:r>
      <w:r w:rsidRPr="0042742E">
        <w:t>n</w:t>
      </w:r>
      <w:r w:rsidRPr="0042742E">
        <w:t>terdits à la lecture générale. C'était le cas de Mo</w:t>
      </w:r>
      <w:r w:rsidRPr="0042742E">
        <w:t>n</w:t>
      </w:r>
      <w:r w:rsidRPr="0042742E">
        <w:t>tesquieu, de Spencer, de Durkheim, et de combien d'a</w:t>
      </w:r>
      <w:r w:rsidRPr="0042742E">
        <w:t>u</w:t>
      </w:r>
      <w:r w:rsidRPr="0042742E">
        <w:t>tres. En plein milieu du XX</w:t>
      </w:r>
      <w:r w:rsidRPr="0042742E">
        <w:rPr>
          <w:vertAlign w:val="superscript"/>
        </w:rPr>
        <w:t>e</w:t>
      </w:r>
      <w:r w:rsidRPr="0042742E">
        <w:t xml:space="preserve"> siècle ! Quelle frustration pour ceux d'entre nous qui avions connu la dilata</w:t>
      </w:r>
      <w:r w:rsidRPr="0042742E">
        <w:t>n</w:t>
      </w:r>
      <w:r w:rsidRPr="0042742E">
        <w:t>te liberté des universités américaines ! Mais grâce à nos demandes rép</w:t>
      </w:r>
      <w:r w:rsidRPr="0042742E">
        <w:t>é</w:t>
      </w:r>
      <w:r w:rsidRPr="0042742E">
        <w:t>tées et grâce surtout aux discrètes ou i</w:t>
      </w:r>
      <w:r w:rsidRPr="0042742E">
        <w:t>n</w:t>
      </w:r>
      <w:r w:rsidRPr="0042742E">
        <w:t>sistantes interventions du doyen, il fut possible de faire diriger chez nous la plupart des ouvr</w:t>
      </w:r>
      <w:r w:rsidRPr="0042742E">
        <w:t>a</w:t>
      </w:r>
      <w:r w:rsidRPr="0042742E">
        <w:t>ges que nous sollicitions. Ce n'est pas là le moindre des élargiss</w:t>
      </w:r>
      <w:r w:rsidRPr="0042742E">
        <w:t>e</w:t>
      </w:r>
      <w:r w:rsidRPr="0042742E">
        <w:t>ments d'horizon que provoqua la présence de la Faculté des sciences sociales.</w:t>
      </w:r>
    </w:p>
    <w:p w:rsidR="00135590" w:rsidRPr="0042742E" w:rsidRDefault="00135590" w:rsidP="00135590">
      <w:pPr>
        <w:spacing w:before="120" w:after="120"/>
        <w:jc w:val="both"/>
        <w:rPr>
          <w:szCs w:val="2"/>
        </w:rPr>
      </w:pPr>
      <w:r>
        <w:t>[26]</w:t>
      </w:r>
    </w:p>
    <w:p w:rsidR="00135590" w:rsidRPr="0042742E" w:rsidRDefault="00135590" w:rsidP="00135590">
      <w:pPr>
        <w:spacing w:before="120" w:after="120"/>
        <w:jc w:val="both"/>
      </w:pPr>
      <w:r w:rsidRPr="0042742E">
        <w:t>Se posa aussi durant les premières années et lon</w:t>
      </w:r>
      <w:r w:rsidRPr="0042742E">
        <w:t>g</w:t>
      </w:r>
      <w:r w:rsidRPr="0042742E">
        <w:t>temps par la suite un problème aussi délicat qu'important : celui de la traduction d'o</w:t>
      </w:r>
      <w:r w:rsidRPr="0042742E">
        <w:t>u</w:t>
      </w:r>
      <w:r w:rsidRPr="0042742E">
        <w:t>vrages ou d'articles de revues américaines. Tous les « jeunes profe</w:t>
      </w:r>
      <w:r w:rsidRPr="0042742E">
        <w:t>s</w:t>
      </w:r>
      <w:r w:rsidRPr="0042742E">
        <w:t>seurs de carrière » qui avaient étudié aux États-Unis avaient forcément été en contact avec une littérature scientif</w:t>
      </w:r>
      <w:r w:rsidRPr="0042742E">
        <w:t>i</w:t>
      </w:r>
      <w:r w:rsidRPr="0042742E">
        <w:t>que en langue américaine (qui n'était souvent pas du meilleur anglais). Un de leurs efforts d'adaptation avait été de s'adapter aux néologismes de cette langue doublement étrangère. Mais il n'était pas question de tran</w:t>
      </w:r>
      <w:r w:rsidRPr="0042742E">
        <w:t>s</w:t>
      </w:r>
      <w:r w:rsidRPr="0042742E">
        <w:t>former notre Faculté en institution subrepticement b</w:t>
      </w:r>
      <w:r w:rsidRPr="0042742E">
        <w:t>i</w:t>
      </w:r>
      <w:r w:rsidRPr="0042742E">
        <w:t>lingue en farcissant la tête des étudiants d'un sabir franglais qui n'avait déjà que trop cours sous d'a</w:t>
      </w:r>
      <w:r w:rsidRPr="0042742E">
        <w:t>u</w:t>
      </w:r>
      <w:r w:rsidRPr="0042742E">
        <w:t>tres formes dans notre société. Il n'y avait qu'une solution : traduire nous-mêmes au moins des chapitres de livres ou des articles entiers et les distribuer aux étudiants. Pour autant, la Faculté anticipait de qu</w:t>
      </w:r>
      <w:r w:rsidRPr="0042742E">
        <w:t>a</w:t>
      </w:r>
      <w:r w:rsidRPr="0042742E">
        <w:t>rante ans les injonctions de la loi 101 et prévoyait les recommand</w:t>
      </w:r>
      <w:r w:rsidRPr="0042742E">
        <w:t>a</w:t>
      </w:r>
      <w:r w:rsidRPr="0042742E">
        <w:t>tions du Conseil de la langue française...</w:t>
      </w:r>
    </w:p>
    <w:p w:rsidR="00135590" w:rsidRPr="0042742E" w:rsidRDefault="00135590" w:rsidP="00135590">
      <w:pPr>
        <w:spacing w:before="120" w:after="120"/>
        <w:jc w:val="both"/>
      </w:pPr>
      <w:r w:rsidRPr="0042742E">
        <w:t>Il ressort des deux derniers ordres de remarques que les influences qui ont inspiré les enseignements de la Faculté ont été également e</w:t>
      </w:r>
      <w:r w:rsidRPr="0042742E">
        <w:t>u</w:t>
      </w:r>
      <w:r w:rsidRPr="0042742E">
        <w:t>ropéennes (éminemment françaises) et américaines. Évoquons que</w:t>
      </w:r>
      <w:r w:rsidRPr="0042742E">
        <w:t>l</w:t>
      </w:r>
      <w:r w:rsidRPr="0042742E">
        <w:t>ques noms : Montesquieu, Comte, l'Allemand Max Weber, Dur</w:t>
      </w:r>
      <w:r w:rsidRPr="0042742E">
        <w:t>k</w:t>
      </w:r>
      <w:r w:rsidRPr="0042742E">
        <w:t>heim, Raymond Aron, du côté français ; Sumner, W. I. Thomas, Park, Re</w:t>
      </w:r>
      <w:r w:rsidRPr="0042742E">
        <w:t>d</w:t>
      </w:r>
      <w:r w:rsidRPr="0042742E">
        <w:t>field, Wirth, Leontieff, du côté am</w:t>
      </w:r>
      <w:r w:rsidRPr="0042742E">
        <w:t>é</w:t>
      </w:r>
      <w:r w:rsidRPr="0042742E">
        <w:t>ricain. Chaque professeur, selon les cas, visait à dégager les principes éthiques qui éclairaient les pr</w:t>
      </w:r>
      <w:r w:rsidRPr="0042742E">
        <w:t>é</w:t>
      </w:r>
      <w:r w:rsidRPr="0042742E">
        <w:t>misses de sa discipline, les fondements empiriques qui en avaient été établis au XIX</w:t>
      </w:r>
      <w:r w:rsidRPr="0042742E">
        <w:rPr>
          <w:vertAlign w:val="superscript"/>
        </w:rPr>
        <w:t>e</w:t>
      </w:r>
      <w:r w:rsidRPr="0042742E">
        <w:t xml:space="preserve"> siècle, en élargissant sa r</w:t>
      </w:r>
      <w:r w:rsidRPr="0042742E">
        <w:t>é</w:t>
      </w:r>
      <w:r w:rsidRPr="0042742E">
        <w:t>flexion aux dimensions des recherches et des hypothèses contemporaines qui ont rajeuni ou r</w:t>
      </w:r>
      <w:r w:rsidRPr="0042742E">
        <w:t>é</w:t>
      </w:r>
      <w:r w:rsidRPr="0042742E">
        <w:t>orienté la pensée. Aussi bien, une préoccupation dominante des ense</w:t>
      </w:r>
      <w:r w:rsidRPr="0042742E">
        <w:t>i</w:t>
      </w:r>
      <w:r w:rsidRPr="0042742E">
        <w:t>gnements de la Faculté, dès les premières années, fut de centrer ceux-ci sur le destin du Québec en dégageant de son passé les traits ma</w:t>
      </w:r>
      <w:r w:rsidRPr="0042742E">
        <w:t>r</w:t>
      </w:r>
      <w:r w:rsidRPr="0042742E">
        <w:t>quants de ses institutions, des mentalités, des idéologies qui avaient conditionné son évolution... Nous avons déjà fait allusion aux effets de la crise des années trente. L'impact de celle-ci fit ressortir les fa</w:t>
      </w:r>
      <w:r w:rsidRPr="0042742E">
        <w:t>i</w:t>
      </w:r>
      <w:r w:rsidRPr="0042742E">
        <w:t>blesses qui, à notre insu, avaient miné ce</w:t>
      </w:r>
      <w:r w:rsidRPr="0042742E">
        <w:t>r</w:t>
      </w:r>
      <w:r w:rsidRPr="0042742E">
        <w:t>tains fondements de notre société que nous avions cru les plus inébranlables. Plus dramatique encore, tandis qu'une industrialisation effrénée avait entraîné une u</w:t>
      </w:r>
      <w:r w:rsidRPr="0042742E">
        <w:t>r</w:t>
      </w:r>
      <w:r w:rsidRPr="0042742E">
        <w:t>banisation massive et une perturbation de la structure des familles, de leurs modes de comportement et de pensée ainsi qu'une altération des mentalités, les idéol</w:t>
      </w:r>
      <w:r w:rsidRPr="0042742E">
        <w:t>o</w:t>
      </w:r>
      <w:r w:rsidRPr="0042742E">
        <w:t>gies véhiculées par la pensée officielle de l'Église et des pouvoirs politiques persistaient à promulguer des idéaux qui étaient ceux d'une société rurale demeurée de type traditionnel. Un écart sans cesse grandissant co</w:t>
      </w:r>
      <w:r w:rsidRPr="0042742E">
        <w:t>m</w:t>
      </w:r>
      <w:r w:rsidRPr="0042742E">
        <w:t>me celui d'une paire de ciseaux qui s'ouvre s'était établi entre l'état réel de la société et les définitions off</w:t>
      </w:r>
      <w:r w:rsidRPr="0042742E">
        <w:t>i</w:t>
      </w:r>
      <w:r w:rsidRPr="0042742E">
        <w:t>cielles qu'on ne cessait de lui en présenter. Notre s</w:t>
      </w:r>
      <w:r w:rsidRPr="0042742E">
        <w:t>o</w:t>
      </w:r>
      <w:r w:rsidRPr="0042742E">
        <w:t>ciété vivait dans une sorte de vide, dans un état que</w:t>
      </w:r>
      <w:r>
        <w:t xml:space="preserve"> [27] </w:t>
      </w:r>
      <w:r w:rsidRPr="0042742E">
        <w:t>Durkheim avait jadis qualifié d'anomie. Nos enseignements devaient faire prendre conscience de cette évolution, de cet intolérable état de fait, et faire réfléchir sur les moyens les plus aptes à nous acheminer vers le réalisme et le progrès. Ainsi la Faculté, à la fois par sa seule présence et par ses enseign</w:t>
      </w:r>
      <w:r w:rsidRPr="0042742E">
        <w:t>e</w:t>
      </w:r>
      <w:r w:rsidRPr="0042742E">
        <w:t>ments, fut un catalyseur de transformations intellectuelles et de reno</w:t>
      </w:r>
      <w:r w:rsidRPr="0042742E">
        <w:t>u</w:t>
      </w:r>
      <w:r w:rsidRPr="0042742E">
        <w:t>veau social.</w:t>
      </w:r>
    </w:p>
    <w:p w:rsidR="00135590" w:rsidRPr="0042742E" w:rsidRDefault="00135590" w:rsidP="00135590">
      <w:pPr>
        <w:spacing w:before="120" w:after="120"/>
        <w:jc w:val="both"/>
      </w:pPr>
      <w:r w:rsidRPr="0042742E">
        <w:t>Durant les années cinquante, la Faculté s'enrichit du retour des plus brillants élèves de nos premières années qui eux-mêmes étaient allés se perfectionner, princip</w:t>
      </w:r>
      <w:r w:rsidRPr="0042742E">
        <w:t>a</w:t>
      </w:r>
      <w:r w:rsidRPr="0042742E">
        <w:t xml:space="preserve">lement dans les universités d'Europe : la Sorbonne, Louvain, la </w:t>
      </w:r>
      <w:r w:rsidRPr="00F55610">
        <w:rPr>
          <w:i/>
        </w:rPr>
        <w:t>London School of Economics and Political Science</w:t>
      </w:r>
      <w:r w:rsidRPr="0042742E">
        <w:t>, Genève. Notre corps professoral se dilata de façon dynam</w:t>
      </w:r>
      <w:r w:rsidRPr="0042742E">
        <w:t>i</w:t>
      </w:r>
      <w:r w:rsidRPr="0042742E">
        <w:t>que ; les départements, plus diversifiés, purent s'engager dans une vie communautaire et mieux encadrer leurs étudiants. Bientôt, des ouvr</w:t>
      </w:r>
      <w:r w:rsidRPr="0042742E">
        <w:t>a</w:t>
      </w:r>
      <w:r w:rsidRPr="0042742E">
        <w:t>ges orig</w:t>
      </w:r>
      <w:r w:rsidRPr="0042742E">
        <w:t>i</w:t>
      </w:r>
      <w:r w:rsidRPr="0042742E">
        <w:t>naux commencèrent à paraître.</w:t>
      </w:r>
    </w:p>
    <w:p w:rsidR="00135590" w:rsidRPr="0042742E" w:rsidRDefault="00135590" w:rsidP="00135590">
      <w:pPr>
        <w:spacing w:before="120" w:after="120"/>
        <w:jc w:val="both"/>
      </w:pPr>
      <w:r w:rsidRPr="0042742E">
        <w:t>Ce ferment intellectuel ne fut toutefois pas l'effet d'un credo colle</w:t>
      </w:r>
      <w:r w:rsidRPr="0042742E">
        <w:t>c</w:t>
      </w:r>
      <w:r w:rsidRPr="0042742E">
        <w:t>tif ni d'une « doctrine » qui eût été formulée par les professeurs ou par leur doyen. Ce que l'on a appelé l'« esprit » de la Faculté ne fut pas la conséquence d'un ensemble de préceptes a priori mais plutôt la convergence de pensées individuelles qui cheminaient chacune selon son inspiration dans la plus complète des autonomies. S'il y eut un principe qui d</w:t>
      </w:r>
      <w:r w:rsidRPr="0042742E">
        <w:t>é</w:t>
      </w:r>
      <w:r w:rsidRPr="0042742E">
        <w:t>termina un esprit de la Faculté, ce fut celui de la plus entière liberté qui était affirmée à temps et à contr</w:t>
      </w:r>
      <w:r w:rsidRPr="0042742E">
        <w:t>e</w:t>
      </w:r>
      <w:r w:rsidRPr="0042742E">
        <w:t>temps par le père Lévesque et dont chaque professeur faisait sa pâture en tout domaine et en toutes circon</w:t>
      </w:r>
      <w:r w:rsidRPr="0042742E">
        <w:t>s</w:t>
      </w:r>
      <w:r w:rsidRPr="0042742E">
        <w:t>tances.</w:t>
      </w:r>
    </w:p>
    <w:p w:rsidR="00135590" w:rsidRPr="0042742E" w:rsidRDefault="00135590" w:rsidP="00135590">
      <w:pPr>
        <w:spacing w:before="120" w:after="120"/>
        <w:jc w:val="both"/>
      </w:pPr>
      <w:r w:rsidRPr="0042742E">
        <w:t>Longtemps, on a reproché à la Faculté dans son e</w:t>
      </w:r>
      <w:r w:rsidRPr="0042742E">
        <w:t>n</w:t>
      </w:r>
      <w:r w:rsidRPr="0042742E">
        <w:t xml:space="preserve">semble ou à ses professeurs individuellement de ne pas s'affirmer davantage dans les débats « nationalistes » de l'époque, depuis la Ligue pour la défense du Canada, le Bloc populaire, les polémiques de </w:t>
      </w:r>
      <w:r>
        <w:t>l’</w:t>
      </w:r>
      <w:r w:rsidRPr="0042742E">
        <w:rPr>
          <w:i/>
          <w:iCs/>
        </w:rPr>
        <w:t>Action nati</w:t>
      </w:r>
      <w:r w:rsidRPr="0042742E">
        <w:rPr>
          <w:i/>
          <w:iCs/>
        </w:rPr>
        <w:t>o</w:t>
      </w:r>
      <w:r w:rsidRPr="0042742E">
        <w:rPr>
          <w:i/>
          <w:iCs/>
        </w:rPr>
        <w:t xml:space="preserve">nale. </w:t>
      </w:r>
      <w:r w:rsidRPr="0042742E">
        <w:t>À ceci, il y a une réponse simple et catégorique : nous n'étions pas une école apostolique ni une tribune politique.</w:t>
      </w:r>
    </w:p>
    <w:p w:rsidR="00135590" w:rsidRPr="0042742E" w:rsidRDefault="00135590" w:rsidP="00135590">
      <w:pPr>
        <w:spacing w:before="120" w:after="120"/>
        <w:jc w:val="both"/>
      </w:pPr>
      <w:r w:rsidRPr="0042742E">
        <w:t>D'ailleurs, le concept de nationalisme est chargé de connotations multiples. D'une part, il signifie une inte</w:t>
      </w:r>
      <w:r w:rsidRPr="0042742E">
        <w:t>n</w:t>
      </w:r>
      <w:r w:rsidRPr="0042742E">
        <w:t>sité du sentiment patriotique. À ce point de vue, notre institution a toujours été franchement et i</w:t>
      </w:r>
      <w:r w:rsidRPr="0042742E">
        <w:t>m</w:t>
      </w:r>
      <w:r w:rsidRPr="0042742E">
        <w:t>bronchablement patriotique. À un autre extrême, le terme nation</w:t>
      </w:r>
      <w:r w:rsidRPr="0042742E">
        <w:t>a</w:t>
      </w:r>
      <w:r w:rsidRPr="0042742E">
        <w:t>liste renvoie à une ou des positions idéologiques qui en font un impératif absolu, généralement polém</w:t>
      </w:r>
      <w:r w:rsidRPr="0042742E">
        <w:t>i</w:t>
      </w:r>
      <w:r w:rsidRPr="0042742E">
        <w:t>que. C'est en ce sens que le nationalisme canadien-français a d</w:t>
      </w:r>
      <w:r w:rsidRPr="0042742E">
        <w:t>a</w:t>
      </w:r>
      <w:r w:rsidRPr="0042742E">
        <w:t>vantage été un phénomène montréalais que québécois. Songeons à Louis-Joseph Papineau et à Etienne Parent. Nous avons peut-être inconsciemment cherché à nous situer du côté d'Etienne Parent plutôt que de Louis-Joseph Papineau. Quoi qu'il en soit, nous n'avons jamais été, idéologiquement, solidaires de que</w:t>
      </w:r>
      <w:r w:rsidRPr="0042742E">
        <w:t>l</w:t>
      </w:r>
      <w:r w:rsidRPr="0042742E">
        <w:t>que école de pensée que ce soit — bien</w:t>
      </w:r>
      <w:r>
        <w:t xml:space="preserve"> [28] </w:t>
      </w:r>
      <w:r w:rsidRPr="0042742E">
        <w:t>que, durant les années soixa</w:t>
      </w:r>
      <w:r w:rsidRPr="0042742E">
        <w:t>n</w:t>
      </w:r>
      <w:r w:rsidRPr="0042742E">
        <w:t>te-dix, certains de nos professeurs aient été, de leur propre chef, oste</w:t>
      </w:r>
      <w:r w:rsidRPr="0042742E">
        <w:t>n</w:t>
      </w:r>
      <w:r w:rsidRPr="0042742E">
        <w:t>sibl</w:t>
      </w:r>
      <w:r w:rsidRPr="0042742E">
        <w:t>e</w:t>
      </w:r>
      <w:r w:rsidRPr="0042742E">
        <w:t>ment péquistes.</w:t>
      </w:r>
    </w:p>
    <w:p w:rsidR="00135590" w:rsidRPr="0042742E" w:rsidRDefault="00135590" w:rsidP="00135590">
      <w:pPr>
        <w:spacing w:before="120" w:after="120"/>
        <w:jc w:val="both"/>
      </w:pPr>
      <w:r w:rsidRPr="0042742E">
        <w:t>Notre œcuménisme intellectuel fut d'ailleurs perçu avec satisfa</w:t>
      </w:r>
      <w:r w:rsidRPr="0042742E">
        <w:t>c</w:t>
      </w:r>
      <w:r w:rsidRPr="0042742E">
        <w:t>tion par tous les groupements ou associations qui firent appel à pl</w:t>
      </w:r>
      <w:r w:rsidRPr="0042742E">
        <w:t>u</w:t>
      </w:r>
      <w:r w:rsidRPr="0042742E">
        <w:t>sieurs professeurs à titre de conférenciers ou de conseillers. La Faculté devint ainsi un réservoir privilégié où, de tous les coins du Québec oriental et même de l'ensemble du Québec, on venait chercher des conseils ou des inspirations. Prenons à témoin, en particulier, les nombreuses « tables rondes » de discussion de Radio-Canada qui se multiplièrent durant les années cinquante et auxquelles furent invités de nombreux professeurs de la Faculté. Ces tables ro</w:t>
      </w:r>
      <w:r w:rsidRPr="0042742E">
        <w:t>n</w:t>
      </w:r>
      <w:r w:rsidRPr="0042742E">
        <w:t>des constituaient une tribune où des esprits libres v</w:t>
      </w:r>
      <w:r w:rsidRPr="0042742E">
        <w:t>e</w:t>
      </w:r>
      <w:r w:rsidRPr="0042742E">
        <w:t>naient discuter de sujets d'actualité et débrider les plaies plus ou moins visibles de notre société. C'était l'époque du gouvernement Duplessis et Dieu sait que l'on n'avait que l'embarras du choix des sujets de contestation de ce régime qui se fa</w:t>
      </w:r>
      <w:r w:rsidRPr="0042742E">
        <w:t>i</w:t>
      </w:r>
      <w:r w:rsidRPr="0042742E">
        <w:t>sait une politique d'attitudes antisyndicales, de compressions du sy</w:t>
      </w:r>
      <w:r w:rsidRPr="0042742E">
        <w:t>s</w:t>
      </w:r>
      <w:r w:rsidRPr="0042742E">
        <w:t>tème d'enseignement à tous ses niveaux et d'oppressions à toutes les formes de liberté. C'est pourquoi on peut pa</w:t>
      </w:r>
      <w:r w:rsidRPr="0042742E">
        <w:t>r</w:t>
      </w:r>
      <w:r w:rsidRPr="0042742E">
        <w:t>ler de maquis pour définir les quelques groupes ou institutions qui, tels Radio-Canada et la F</w:t>
      </w:r>
      <w:r w:rsidRPr="0042742E">
        <w:t>a</w:t>
      </w:r>
      <w:r w:rsidRPr="0042742E">
        <w:t>culté des scie</w:t>
      </w:r>
      <w:r w:rsidRPr="0042742E">
        <w:t>n</w:t>
      </w:r>
      <w:r w:rsidRPr="0042742E">
        <w:t xml:space="preserve">ces sociales de Québec, les syndicats ouvriers et le journal </w:t>
      </w:r>
      <w:r w:rsidRPr="0042742E">
        <w:rPr>
          <w:i/>
          <w:iCs/>
        </w:rPr>
        <w:t xml:space="preserve">le Devoir, </w:t>
      </w:r>
      <w:r w:rsidRPr="0042742E">
        <w:t>ne cessèrent, durant ces années, de dire non à l'agresseur gouvernemental et préparèrent les voies aux libérations de toutes sortes qui éclatèrent dans les années soixante et auxquelles on appliqua l'appellation équivoque de « révolution tranquille ».</w:t>
      </w:r>
    </w:p>
    <w:p w:rsidR="00135590" w:rsidRPr="0042742E" w:rsidRDefault="00135590" w:rsidP="00135590">
      <w:pPr>
        <w:spacing w:before="120" w:after="120"/>
        <w:jc w:val="both"/>
      </w:pPr>
      <w:r w:rsidRPr="0042742E">
        <w:t>Une autre initiative, peut-être la plus importante, qui durant ces années constitua un carrefour de toutes ces contestations et leur donna une voie commune, fut l'Institut canadien des affaires publiques, fo</w:t>
      </w:r>
      <w:r w:rsidRPr="0042742E">
        <w:t>n</w:t>
      </w:r>
      <w:r w:rsidRPr="0042742E">
        <w:t>dé en 1954. Les conférences annuelles de l'Institut, dont chacune d</w:t>
      </w:r>
      <w:r w:rsidRPr="0042742E">
        <w:t>u</w:t>
      </w:r>
      <w:r w:rsidRPr="0042742E">
        <w:t>rait une semaine, s'adressaient à un vaste public auquel il étendait la discussion et la réflexion d'un conf</w:t>
      </w:r>
      <w:r w:rsidRPr="0042742E">
        <w:t>é</w:t>
      </w:r>
      <w:r w:rsidRPr="0042742E">
        <w:t>rencier et de quelques participants choisis. On peut affirmer que cet ICAP fut l'une des principales so</w:t>
      </w:r>
      <w:r w:rsidRPr="0042742E">
        <w:t>u</w:t>
      </w:r>
      <w:r w:rsidRPr="0042742E">
        <w:t>papes de sûreté qui permit l'aération de cette péri</w:t>
      </w:r>
      <w:r w:rsidRPr="0042742E">
        <w:t>o</w:t>
      </w:r>
      <w:r w:rsidRPr="0042742E">
        <w:t>de de notre société qu'un historien français, Henri Marrou, a qual</w:t>
      </w:r>
      <w:r w:rsidRPr="0042742E">
        <w:t>i</w:t>
      </w:r>
      <w:r w:rsidRPr="0042742E">
        <w:t>fiée de mérovingienne.</w:t>
      </w:r>
    </w:p>
    <w:p w:rsidR="00135590" w:rsidRPr="0042742E" w:rsidRDefault="00135590" w:rsidP="00135590">
      <w:pPr>
        <w:spacing w:before="120" w:after="120"/>
        <w:jc w:val="both"/>
      </w:pPr>
      <w:r w:rsidRPr="0042742E">
        <w:t>La présence publique de la Faculté ne fut pas seul</w:t>
      </w:r>
      <w:r w:rsidRPr="0042742E">
        <w:t>e</w:t>
      </w:r>
      <w:r w:rsidRPr="0042742E">
        <w:t>ment orale mais prit la forme d'écrits collectifs. Le premier fut provoqué par la célébr</w:t>
      </w:r>
      <w:r w:rsidRPr="0042742E">
        <w:t>a</w:t>
      </w:r>
      <w:r w:rsidRPr="0042742E">
        <w:t>tion du centenaire de l'Université Laval en 1952. À cette occasion, l'Université avait décidé qu'il conviendrait d'organiser quatre coll</w:t>
      </w:r>
      <w:r w:rsidRPr="0042742E">
        <w:t>o</w:t>
      </w:r>
      <w:r w:rsidRPr="0042742E">
        <w:t>ques scientifiques qui perpétueraient l'évidence de son progrès. La Faculté se mit sur les rangs pour l'organis</w:t>
      </w:r>
      <w:r w:rsidRPr="0042742E">
        <w:t>a</w:t>
      </w:r>
      <w:r w:rsidRPr="0042742E">
        <w:t>tion de l'un d'entre eux. Il eut lieu en juin 1952 et porta sur le thème des répercussions sociales de l'industrialisation au Québec. La plupart des communications pr</w:t>
      </w:r>
      <w:r w:rsidRPr="0042742E">
        <w:t>é</w:t>
      </w:r>
      <w:r w:rsidRPr="0042742E">
        <w:t>sentées en séance publique</w:t>
      </w:r>
      <w:r>
        <w:t xml:space="preserve"> [29] </w:t>
      </w:r>
      <w:r w:rsidRPr="0042742E">
        <w:t>furent par la suite publiées en un v</w:t>
      </w:r>
      <w:r w:rsidRPr="0042742E">
        <w:t>o</w:t>
      </w:r>
      <w:r w:rsidRPr="0042742E">
        <w:t xml:space="preserve">lume portant comme titre </w:t>
      </w:r>
      <w:hyperlink r:id="rId19" w:history="1">
        <w:r w:rsidRPr="00BC3762">
          <w:rPr>
            <w:rStyle w:val="Lienhypertexte"/>
            <w:i/>
            <w:iCs/>
          </w:rPr>
          <w:t>Essais sur le Québec contemporain</w:t>
        </w:r>
      </w:hyperlink>
      <w:r>
        <w:rPr>
          <w:iCs/>
        </w:rPr>
        <w:t> </w:t>
      </w:r>
      <w:r>
        <w:rPr>
          <w:rStyle w:val="Appelnotedebasdep"/>
          <w:iCs/>
        </w:rPr>
        <w:footnoteReference w:id="4"/>
      </w:r>
      <w:r w:rsidRPr="0042742E">
        <w:rPr>
          <w:i/>
          <w:iCs/>
        </w:rPr>
        <w:t xml:space="preserve"> </w:t>
      </w:r>
      <w:r w:rsidRPr="0042742E">
        <w:t>dont on a dit qu'il avait marqué un tournant de la recherche sociale au Qu</w:t>
      </w:r>
      <w:r w:rsidRPr="0042742E">
        <w:t>é</w:t>
      </w:r>
      <w:r w:rsidRPr="0042742E">
        <w:t>bec.</w:t>
      </w:r>
    </w:p>
    <w:p w:rsidR="00135590" w:rsidRPr="0042742E" w:rsidRDefault="00135590" w:rsidP="00135590">
      <w:pPr>
        <w:spacing w:before="120" w:after="120"/>
        <w:jc w:val="both"/>
      </w:pPr>
      <w:r w:rsidRPr="0042742E">
        <w:t xml:space="preserve">Deux ans plus tard, Maurice Lamontagne publia une œuvre qui fit autant sinon davantage sensation, </w:t>
      </w:r>
      <w:r w:rsidRPr="0042742E">
        <w:rPr>
          <w:i/>
          <w:iCs/>
        </w:rPr>
        <w:t>le Fédéralisme canadien</w:t>
      </w:r>
      <w:r>
        <w:rPr>
          <w:iCs/>
        </w:rPr>
        <w:t> </w:t>
      </w:r>
      <w:r>
        <w:rPr>
          <w:rStyle w:val="Appelnotedebasdep"/>
          <w:iCs/>
        </w:rPr>
        <w:footnoteReference w:id="5"/>
      </w:r>
      <w:r>
        <w:rPr>
          <w:iCs/>
        </w:rPr>
        <w:t>.</w:t>
      </w:r>
      <w:r w:rsidRPr="0042742E">
        <w:rPr>
          <w:i/>
          <w:iCs/>
        </w:rPr>
        <w:t xml:space="preserve"> </w:t>
      </w:r>
      <w:r w:rsidRPr="0042742E">
        <w:t>Ce v</w:t>
      </w:r>
      <w:r w:rsidRPr="0042742E">
        <w:t>o</w:t>
      </w:r>
      <w:r w:rsidRPr="0042742E">
        <w:t>lume, qui suivait de près l'e</w:t>
      </w:r>
      <w:r w:rsidRPr="0042742E">
        <w:t>n</w:t>
      </w:r>
      <w:r w:rsidRPr="0042742E">
        <w:t>quête générale menée par le juge Thomas Tremblay à la demande du gouvernement du Québec sur les probl</w:t>
      </w:r>
      <w:r w:rsidRPr="0042742E">
        <w:t>è</w:t>
      </w:r>
      <w:r w:rsidRPr="0042742E">
        <w:t>mes constitutionnels canadiens, proposait un diagnostic sol</w:t>
      </w:r>
      <w:r w:rsidRPr="0042742E">
        <w:t>i</w:t>
      </w:r>
      <w:r w:rsidRPr="0042742E">
        <w:t>dement documenté des acquis et surtout des déficits de la fédération can</w:t>
      </w:r>
      <w:r w:rsidRPr="0042742E">
        <w:t>a</w:t>
      </w:r>
      <w:r w:rsidRPr="0042742E">
        <w:t>dienne après cent ans d'existence. À rencontre de nombreuses études polémiques ou passionnelles sur le sujet, il offrait une analyse des fa</w:t>
      </w:r>
      <w:r w:rsidRPr="0042742E">
        <w:t>c</w:t>
      </w:r>
      <w:r w:rsidRPr="0042742E">
        <w:t>teurs permettant d'expliquer « pourquoi et comment le Can</w:t>
      </w:r>
      <w:r w:rsidRPr="0042742E">
        <w:t>a</w:t>
      </w:r>
      <w:r w:rsidRPr="0042742E">
        <w:t>da a connu une certaine unification politique » et co</w:t>
      </w:r>
      <w:r w:rsidRPr="0042742E">
        <w:t>m</w:t>
      </w:r>
      <w:r w:rsidRPr="0042742E">
        <w:t>ment « notre pays a évolué en oscillant entre deux pôles d'attraction, le gouvernement ce</w:t>
      </w:r>
      <w:r w:rsidRPr="0042742E">
        <w:t>n</w:t>
      </w:r>
      <w:r w:rsidRPr="0042742E">
        <w:t>tral et les gouvern</w:t>
      </w:r>
      <w:r w:rsidRPr="0042742E">
        <w:t>e</w:t>
      </w:r>
      <w:r w:rsidRPr="0042742E">
        <w:t>ments provinciaux » (Introduction, page 6).</w:t>
      </w:r>
    </w:p>
    <w:p w:rsidR="00135590" w:rsidRPr="0042742E" w:rsidRDefault="00135590" w:rsidP="00135590">
      <w:pPr>
        <w:spacing w:before="120" w:after="120"/>
        <w:jc w:val="both"/>
      </w:pPr>
      <w:r w:rsidRPr="0042742E">
        <w:t>Un autre volume exige une mise au point car il a donné lieu à de regrettables méprises. C'est l'essai co</w:t>
      </w:r>
      <w:r w:rsidRPr="0042742E">
        <w:t>l</w:t>
      </w:r>
      <w:r w:rsidRPr="0042742E">
        <w:t xml:space="preserve">lectif intitulé </w:t>
      </w:r>
      <w:r w:rsidRPr="0042742E">
        <w:rPr>
          <w:i/>
          <w:iCs/>
        </w:rPr>
        <w:t xml:space="preserve">la Grève de l'amiante. </w:t>
      </w:r>
      <w:r w:rsidRPr="0042742E">
        <w:t>Même s'il fut p</w:t>
      </w:r>
      <w:r w:rsidRPr="0042742E">
        <w:t>u</w:t>
      </w:r>
      <w:r w:rsidRPr="0042742E">
        <w:t>blié tardivement, en 1956, il constitue une étude d'ensemble, par de nombreux collaborateurs, dont plusieurs pr</w:t>
      </w:r>
      <w:r w:rsidRPr="0042742E">
        <w:t>o</w:t>
      </w:r>
      <w:r w:rsidRPr="0042742E">
        <w:t>fesseurs de la Faculté, sur la célèbre grève des o</w:t>
      </w:r>
      <w:r w:rsidRPr="0042742E">
        <w:t>u</w:t>
      </w:r>
      <w:r w:rsidRPr="0042742E">
        <w:t>vriers de l'amiante en 1949. Il existait alors une petite « fondation », inconnue du grand p</w:t>
      </w:r>
      <w:r w:rsidRPr="0042742E">
        <w:t>u</w:t>
      </w:r>
      <w:r w:rsidRPr="0042742E">
        <w:t>blic et même des universités, composée de trois membres, les profe</w:t>
      </w:r>
      <w:r w:rsidRPr="0042742E">
        <w:t>s</w:t>
      </w:r>
      <w:r w:rsidRPr="0042742E">
        <w:t>seurs Frank R. Scott, de McGill, Jean-Charles Falardeau, de l'Unive</w:t>
      </w:r>
      <w:r w:rsidRPr="0042742E">
        <w:t>r</w:t>
      </w:r>
      <w:r w:rsidRPr="0042742E">
        <w:t>sité Laval, et monsieur Eugène Forsey. Ceux-ci avaient la responsab</w:t>
      </w:r>
      <w:r w:rsidRPr="0042742E">
        <w:t>i</w:t>
      </w:r>
      <w:r w:rsidRPr="0042742E">
        <w:t>lité de gérer une dotation mise à leur disposition par une riche perso</w:t>
      </w:r>
      <w:r w:rsidRPr="0042742E">
        <w:t>n</w:t>
      </w:r>
      <w:r w:rsidRPr="0042742E">
        <w:t>ne de l'Ouest dans le but de faire connaître les uns aux autres les C</w:t>
      </w:r>
      <w:r w:rsidRPr="0042742E">
        <w:t>a</w:t>
      </w:r>
      <w:r w:rsidRPr="0042742E">
        <w:t>nadiens de langue française et de langue anglaise. Il apparut à la fo</w:t>
      </w:r>
      <w:r w:rsidRPr="0042742E">
        <w:t>n</w:t>
      </w:r>
      <w:r w:rsidRPr="0042742E">
        <w:t>dation que la grève de l'amiante constituait un sujet volcanique dont les tenants et les aboutissants méritaient d'être connus par le grand public, d'abord celui du Québec. On confia la mise en œ</w:t>
      </w:r>
      <w:r w:rsidRPr="0042742E">
        <w:t>u</w:t>
      </w:r>
      <w:r w:rsidRPr="0042742E">
        <w:t>vre d'une série d'études à un responsable qui fut Jean Gérin-Lajoie. Mais on connaît les lenteurs et les délais inévitablement inhérents à ce genre d'entreprise. Que</w:t>
      </w:r>
      <w:r w:rsidRPr="0042742E">
        <w:t>l</w:t>
      </w:r>
      <w:r w:rsidRPr="0042742E">
        <w:t>ques années passèrent sans résultat. Avec l'accord des intéressés, on finit par confier la responsabilité de la coordination à Pierre Elliott Trudeau. Celui-ci fit dil</w:t>
      </w:r>
      <w:r w:rsidRPr="0042742E">
        <w:t>i</w:t>
      </w:r>
      <w:r w:rsidRPr="0042742E">
        <w:t>gence et poussa le zèle jusqu'à rédiger un long ch</w:t>
      </w:r>
      <w:r w:rsidRPr="0042742E">
        <w:t>a</w:t>
      </w:r>
      <w:r w:rsidRPr="0042742E">
        <w:t>pitre d'introduction qui était rien de moins qu'une récapitul</w:t>
      </w:r>
      <w:r w:rsidRPr="0042742E">
        <w:t>a</w:t>
      </w:r>
      <w:r w:rsidRPr="0042742E">
        <w:t>tion</w:t>
      </w:r>
      <w:r>
        <w:t xml:space="preserve"> [</w:t>
      </w:r>
      <w:r w:rsidRPr="0042742E">
        <w:rPr>
          <w:bCs/>
        </w:rPr>
        <w:t>30</w:t>
      </w:r>
      <w:r>
        <w:rPr>
          <w:bCs/>
        </w:rPr>
        <w:t xml:space="preserve">] </w:t>
      </w:r>
      <w:r w:rsidRPr="0042742E">
        <w:t>de l'histoire sociale du Québec depuis le début du siècle. Ce chap</w:t>
      </w:r>
      <w:r w:rsidRPr="0042742E">
        <w:t>i</w:t>
      </w:r>
      <w:r w:rsidRPr="0042742E">
        <w:t>tre, remarquable en tous points, assura la cohésion de l'ensemble des études particulières en les situant dans leur contexte global. Si bien que s'a</w:t>
      </w:r>
      <w:r w:rsidRPr="0042742E">
        <w:t>c</w:t>
      </w:r>
      <w:r w:rsidRPr="0042742E">
        <w:t xml:space="preserve">crédita bientôt la légende que l'ensemble de </w:t>
      </w:r>
      <w:r w:rsidRPr="0042742E">
        <w:rPr>
          <w:i/>
          <w:iCs/>
        </w:rPr>
        <w:t xml:space="preserve">la Grève de l'amiante </w:t>
      </w:r>
      <w:r w:rsidRPr="0042742E">
        <w:t>était l'œuvre de Pierre Trudeau et qu'on lui en a</w:t>
      </w:r>
      <w:r w:rsidRPr="0042742E">
        <w:t>t</w:t>
      </w:r>
      <w:r w:rsidRPr="0042742E">
        <w:t>tribua depuis la paternité complète et exclusive. Il était temps de lai</w:t>
      </w:r>
      <w:r w:rsidRPr="0042742E">
        <w:t>s</w:t>
      </w:r>
      <w:r w:rsidRPr="0042742E">
        <w:t>ser à César ce qui est à César et de nous rendre ce qui est à nous...</w:t>
      </w:r>
    </w:p>
    <w:p w:rsidR="00135590" w:rsidRPr="0042742E" w:rsidRDefault="00135590" w:rsidP="00135590">
      <w:pPr>
        <w:spacing w:before="120" w:after="120"/>
        <w:jc w:val="both"/>
      </w:pPr>
      <w:r w:rsidRPr="0042742E">
        <w:t>De nombreuses autres publications, plusieurs de haute valeur, se multiplièrent vers cette époque : œ</w:t>
      </w:r>
      <w:r w:rsidRPr="0042742E">
        <w:t>u</w:t>
      </w:r>
      <w:r w:rsidRPr="0042742E">
        <w:t>vres d'Yves Martin, de Fernand Dumont, de Gérard Bergeron, de Léon Dion, de Gérard Dion, d'Ad</w:t>
      </w:r>
      <w:r w:rsidRPr="0042742E">
        <w:t>é</w:t>
      </w:r>
      <w:r w:rsidRPr="0042742E">
        <w:t>lard Tremblay et de quelques autres mais on en parlera plus au long dans les chapitres suivants qui traiteront de chacun des départements de la Faculté. Ainsi, très tôt notre Faculté est devenue une entité plus grande que la somme de ses parties.</w:t>
      </w:r>
    </w:p>
    <w:p w:rsidR="00135590" w:rsidRPr="0042742E" w:rsidRDefault="00135590" w:rsidP="00135590">
      <w:pPr>
        <w:spacing w:before="120" w:after="120"/>
        <w:jc w:val="both"/>
      </w:pPr>
      <w:r w:rsidRPr="0042742E">
        <w:t>Les réunions annuelles de l'ICAP que nous avons évoquées furent aussi pour la Faculté l'occasion de b</w:t>
      </w:r>
      <w:r w:rsidRPr="0042742E">
        <w:t>é</w:t>
      </w:r>
      <w:r w:rsidRPr="0042742E">
        <w:t>néficier de l'enseignement de professeurs français invités. Chaque réunion, en effet, accueillit co</w:t>
      </w:r>
      <w:r w:rsidRPr="0042742E">
        <w:t>m</w:t>
      </w:r>
      <w:r w:rsidRPr="0042742E">
        <w:t>me conférencier d'honneur une sommité du monde intellectuel unive</w:t>
      </w:r>
      <w:r w:rsidRPr="0042742E">
        <w:t>r</w:t>
      </w:r>
      <w:r w:rsidRPr="0042742E">
        <w:t>sitaire de France. Chaque fois, nous profitâmes de leur passage au C</w:t>
      </w:r>
      <w:r w:rsidRPr="0042742E">
        <w:t>a</w:t>
      </w:r>
      <w:r w:rsidRPr="0042742E">
        <w:t>nada pour les inviter à venir rencontrer nos étudiants pour une ou pl</w:t>
      </w:r>
      <w:r w:rsidRPr="0042742E">
        <w:t>u</w:t>
      </w:r>
      <w:r w:rsidRPr="0042742E">
        <w:t>sieurs confére</w:t>
      </w:r>
      <w:r w:rsidRPr="0042742E">
        <w:t>n</w:t>
      </w:r>
      <w:r w:rsidRPr="0042742E">
        <w:t>ces. C'est ainsi qu'au cours des années nous eûmes la faveur de recevoir à la faculté monsieur Beuve-Meury, le réputé dire</w:t>
      </w:r>
      <w:r w:rsidRPr="0042742E">
        <w:t>c</w:t>
      </w:r>
      <w:r w:rsidRPr="0042742E">
        <w:t xml:space="preserve">teur du journal </w:t>
      </w:r>
      <w:r w:rsidRPr="0042742E">
        <w:rPr>
          <w:i/>
          <w:iCs/>
        </w:rPr>
        <w:t xml:space="preserve">le Monde </w:t>
      </w:r>
      <w:r w:rsidRPr="0042742E">
        <w:t>de Paris, des professeurs du Collège de France tels que messieurs Paul Muss, François Perroux, Raymond Aron. D'autres vinrent grâce à d'autres conjonctures : les professeurs Georges Gurvitch, Maurice Duverger, Jean Stœtzel, Georges Bala</w:t>
      </w:r>
      <w:r w:rsidRPr="0042742E">
        <w:t>n</w:t>
      </w:r>
      <w:r w:rsidRPr="0042742E">
        <w:t xml:space="preserve">dier ou encore Roland Barthes et le directeur de la revue </w:t>
      </w:r>
      <w:r w:rsidRPr="0042742E">
        <w:rPr>
          <w:i/>
          <w:iCs/>
        </w:rPr>
        <w:t xml:space="preserve">Esprit, </w:t>
      </w:r>
      <w:r w:rsidRPr="0042742E">
        <w:t>A</w:t>
      </w:r>
      <w:r w:rsidRPr="0042742E">
        <w:t>l</w:t>
      </w:r>
      <w:r w:rsidRPr="0042742E">
        <w:t>bert Béguin, et le poète Pierre Emmanuel.</w:t>
      </w:r>
    </w:p>
    <w:p w:rsidR="00135590" w:rsidRDefault="00135590" w:rsidP="00135590">
      <w:pPr>
        <w:spacing w:before="120" w:after="120"/>
        <w:jc w:val="both"/>
      </w:pPr>
      <w:r w:rsidRPr="0042742E">
        <w:t>Le révérend père Lévesque a pu raconter</w:t>
      </w:r>
      <w:r>
        <w:t> </w:t>
      </w:r>
      <w:r>
        <w:rPr>
          <w:rStyle w:val="Appelnotedebasdep"/>
        </w:rPr>
        <w:footnoteReference w:id="6"/>
      </w:r>
      <w:r w:rsidRPr="0042742E">
        <w:t xml:space="preserve"> toutes les vilenies et les attaques dont la Faculté a été la cible d</w:t>
      </w:r>
      <w:r w:rsidRPr="0042742E">
        <w:t>u</w:t>
      </w:r>
      <w:r w:rsidRPr="0042742E">
        <w:t>rant cette décennie. Contre vents et marées, nous d</w:t>
      </w:r>
      <w:r w:rsidRPr="0042742E">
        <w:t>e</w:t>
      </w:r>
      <w:r w:rsidRPr="0042742E">
        <w:t>meurions inébranlables. Comme la rue des Remparts à la pointe orientale du Cap Diamant auquel nous étions accrochés. Le Cap Diamant : bastion extrême de la ville de Québec, de l'ensemble du Québec, pourrions-nous dire, que durant plus de vingt ans nous avions défendu avec une inébranlable conviction. Pl</w:t>
      </w:r>
      <w:r w:rsidRPr="0042742E">
        <w:t>u</w:t>
      </w:r>
      <w:r w:rsidRPr="0042742E">
        <w:t>sieurs d'entre nous avons vu dans cet enracinement géographique un symbole profond, le support de notre mythologie personne</w:t>
      </w:r>
      <w:r w:rsidRPr="0042742E">
        <w:t>l</w:t>
      </w:r>
      <w:r w:rsidRPr="0042742E">
        <w:t>le la plus stimulante. La première Faculté des sciences sociales de Québec a bien été la « Faculté du Cap Di</w:t>
      </w:r>
      <w:r w:rsidRPr="0042742E">
        <w:t>a</w:t>
      </w:r>
      <w:r w:rsidRPr="0042742E">
        <w:t>mant ».</w:t>
      </w:r>
    </w:p>
    <w:p w:rsidR="00135590" w:rsidRDefault="00135590" w:rsidP="00135590">
      <w:pPr>
        <w:spacing w:before="120" w:after="120"/>
        <w:jc w:val="both"/>
        <w:rPr>
          <w:bCs/>
        </w:rPr>
      </w:pPr>
      <w:r>
        <w:rPr>
          <w:bCs/>
        </w:rPr>
        <w:t>[</w:t>
      </w:r>
      <w:r w:rsidRPr="0042742E">
        <w:rPr>
          <w:bCs/>
        </w:rPr>
        <w:t>31</w:t>
      </w:r>
      <w:r>
        <w:rPr>
          <w:bCs/>
        </w:rPr>
        <w:t>]</w:t>
      </w:r>
    </w:p>
    <w:p w:rsidR="00135590" w:rsidRPr="0042742E" w:rsidRDefault="00135590" w:rsidP="00135590">
      <w:pPr>
        <w:spacing w:before="120" w:after="120"/>
        <w:jc w:val="both"/>
      </w:pPr>
    </w:p>
    <w:p w:rsidR="00135590" w:rsidRPr="0042742E" w:rsidRDefault="00135590" w:rsidP="00135590">
      <w:pPr>
        <w:pStyle w:val="a"/>
      </w:pPr>
      <w:r w:rsidRPr="0042742E">
        <w:t>L'exil</w:t>
      </w:r>
    </w:p>
    <w:p w:rsidR="00135590" w:rsidRDefault="00135590" w:rsidP="00135590">
      <w:pPr>
        <w:spacing w:before="120" w:after="120"/>
        <w:jc w:val="both"/>
      </w:pPr>
    </w:p>
    <w:p w:rsidR="00135590" w:rsidRPr="0042742E" w:rsidRDefault="00135590" w:rsidP="00135590">
      <w:pPr>
        <w:spacing w:before="120" w:after="120"/>
        <w:jc w:val="both"/>
      </w:pPr>
      <w:r w:rsidRPr="0042742E">
        <w:t>Nous disons la première car, aux environs des a</w:t>
      </w:r>
      <w:r w:rsidRPr="0042742E">
        <w:t>n</w:t>
      </w:r>
      <w:r w:rsidRPr="0042742E">
        <w:t>nées soixante, il fallut déménager, comme plusieurs f</w:t>
      </w:r>
      <w:r w:rsidRPr="0042742E">
        <w:t>a</w:t>
      </w:r>
      <w:r w:rsidRPr="0042742E">
        <w:t>cultés avaient commencé à le faire, à la nouvelle cité universitaire qui, depuis quelques années, s'était insta</w:t>
      </w:r>
      <w:r w:rsidRPr="0042742E">
        <w:t>l</w:t>
      </w:r>
      <w:r w:rsidRPr="0042742E">
        <w:t>lée sur le plateau de Sainte-Foy, à l'ouest de Québec. Peut-être ce déplacement fut-il une entreprise nécessa</w:t>
      </w:r>
      <w:r w:rsidRPr="0042742E">
        <w:t>i</w:t>
      </w:r>
      <w:r w:rsidRPr="0042742E">
        <w:t>re par suite de la croissance exponentielle du nombre des étudiants. Durant ses premi</w:t>
      </w:r>
      <w:r w:rsidRPr="0042742E">
        <w:t>è</w:t>
      </w:r>
      <w:r w:rsidRPr="0042742E">
        <w:t>res années du moins, il prit un caractère catastrophique : construction d'édifices re</w:t>
      </w:r>
      <w:r w:rsidRPr="0042742E">
        <w:t>s</w:t>
      </w:r>
      <w:r w:rsidRPr="0042742E">
        <w:t>semblant davantage à des usines ou à des sièges sociaux d'entreprises commerciales ; bureaucratisation croissante de la struct</w:t>
      </w:r>
      <w:r w:rsidRPr="0042742E">
        <w:t>u</w:t>
      </w:r>
      <w:r w:rsidRPr="0042742E">
        <w:t>re universitaire ; anonymat ka</w:t>
      </w:r>
      <w:r w:rsidRPr="0042742E">
        <w:t>f</w:t>
      </w:r>
      <w:r w:rsidRPr="0042742E">
        <w:t>kaïen des relations entre professeurs et entre départ</w:t>
      </w:r>
      <w:r w:rsidRPr="0042742E">
        <w:t>e</w:t>
      </w:r>
      <w:r w:rsidRPr="0042742E">
        <w:t>ments. La Faculté cessa d'être une entité homogène pour n'être plus qu'un assemblage de départements i</w:t>
      </w:r>
      <w:r w:rsidRPr="0042742E">
        <w:t>m</w:t>
      </w:r>
      <w:r w:rsidRPr="0042742E">
        <w:t>perméables les uns aux autres sans dénominateur commun. Sur les remparts, nous avions vécu une vie communautaire, quasi familiale ; à Sainte-Foy, nous d</w:t>
      </w:r>
      <w:r w:rsidRPr="0042742E">
        <w:t>e</w:t>
      </w:r>
      <w:r w:rsidRPr="0042742E">
        <w:t>vînmes l'équivalent d'une gare de triage. Cette parcellisation fut d</w:t>
      </w:r>
      <w:r w:rsidRPr="0042742E">
        <w:t>a</w:t>
      </w:r>
      <w:r w:rsidRPr="0042742E">
        <w:t>vantage accentuée dans les années 1965 et les suivantes par l'arrivée massive des premiers étudiants ayant terminé leur cours dans ces inst</w:t>
      </w:r>
      <w:r w:rsidRPr="0042742E">
        <w:t>i</w:t>
      </w:r>
      <w:r w:rsidRPr="0042742E">
        <w:t>tutions qui avaient été la « géniale » création du Rapport P</w:t>
      </w:r>
      <w:r w:rsidRPr="0042742E">
        <w:t>a</w:t>
      </w:r>
      <w:r w:rsidRPr="0042742E">
        <w:t>rent : les cégeps ! Nous nous retrouvâmes devant des auditoires de 200 à 300 étudiants de première année. D'où nécessité de comprimer certains enseignements, de multiplier le nombre des assistants de cours, de modifier la forme des examens. Les départements devi</w:t>
      </w:r>
      <w:r w:rsidRPr="0042742E">
        <w:t>n</w:t>
      </w:r>
      <w:r w:rsidRPr="0042742E">
        <w:t>rent eux-mêmes de petites usines. Certains prirent l'a</w:t>
      </w:r>
      <w:r w:rsidRPr="0042742E">
        <w:t>l</w:t>
      </w:r>
      <w:r w:rsidRPr="0042742E">
        <w:t>lure de navettes spatiales, éparpillées dans la galaxie Gutenberg. L'institution dont nous cél</w:t>
      </w:r>
      <w:r w:rsidRPr="0042742E">
        <w:t>é</w:t>
      </w:r>
      <w:r w:rsidRPr="0042742E">
        <w:t>brons le cinquantenaire n'est plus une entité homogène mais une néb</w:t>
      </w:r>
      <w:r w:rsidRPr="0042742E">
        <w:t>u</w:t>
      </w:r>
      <w:r w:rsidRPr="0042742E">
        <w:t>leuse dont les ast</w:t>
      </w:r>
      <w:r w:rsidRPr="0042742E">
        <w:t>é</w:t>
      </w:r>
      <w:r w:rsidRPr="0042742E">
        <w:t>roïdes voguent chacun dans sa direction. Mais ce n'est là qu'un cas particulier d'un phénomène devenu gén</w:t>
      </w:r>
      <w:r w:rsidRPr="0042742E">
        <w:t>é</w:t>
      </w:r>
      <w:r w:rsidRPr="0042742E">
        <w:t>ral. Nous sommes à une ép</w:t>
      </w:r>
      <w:r w:rsidRPr="0042742E">
        <w:t>o</w:t>
      </w:r>
      <w:r w:rsidRPr="0042742E">
        <w:t>que de remise en question. Les institutions que l'on croyait les plus solidement ancrées s'interrogent sur leurs raisons d'être et sur l'orientation de leur devenir. Notre Faculté n'a rien à craindre : elle a connu des m</w:t>
      </w:r>
      <w:r w:rsidRPr="0042742E">
        <w:t>o</w:t>
      </w:r>
      <w:r w:rsidRPr="0042742E">
        <w:t>ments de somnolence, voire de quasi-léthargie. Elle est maintenant riche de nouvelles re</w:t>
      </w:r>
      <w:r w:rsidRPr="0042742E">
        <w:t>s</w:t>
      </w:r>
      <w:r w:rsidRPr="0042742E">
        <w:t>sources en homme et en idées. Tout l'incite, et en particulier le présent ann</w:t>
      </w:r>
      <w:r w:rsidRPr="0042742E">
        <w:t>i</w:t>
      </w:r>
      <w:r w:rsidRPr="0042742E">
        <w:t>versaire, à se donner un nouveau souffle et de nouvelles énergies qui en feront un dynamique laboratoire et un phare comme elle l'était sur le Cap Di</w:t>
      </w:r>
      <w:r w:rsidRPr="0042742E">
        <w:t>a</w:t>
      </w:r>
      <w:r w:rsidRPr="0042742E">
        <w:t>mant : le phare du plateau de Sai</w:t>
      </w:r>
      <w:r w:rsidRPr="0042742E">
        <w:t>n</w:t>
      </w:r>
      <w:r w:rsidRPr="0042742E">
        <w:t>te-Foy.</w:t>
      </w:r>
    </w:p>
    <w:p w:rsidR="00135590" w:rsidRPr="0042742E" w:rsidRDefault="00135590" w:rsidP="00135590">
      <w:pPr>
        <w:spacing w:before="120" w:after="120"/>
        <w:jc w:val="both"/>
      </w:pPr>
      <w:r w:rsidRPr="0042742E">
        <w:t>Elle peut et elle doit, à compter de maintenant, redonner aux scie</w:t>
      </w:r>
      <w:r w:rsidRPr="0042742E">
        <w:t>n</w:t>
      </w:r>
      <w:r w:rsidRPr="0042742E">
        <w:t>ces de l'homme la place qui leur r</w:t>
      </w:r>
      <w:r w:rsidRPr="0042742E">
        <w:t>e</w:t>
      </w:r>
      <w:r w:rsidRPr="0042742E">
        <w:t>vient au-dessus du désarroi actuel des tendances et des idéologies. On ne peut plus les aborder comme on le faisait il y a cinquante ans. Il semble que la meilleure voie pour leur redonner du sens soit de les transcender sous une optique phil</w:t>
      </w:r>
      <w:r w:rsidRPr="0042742E">
        <w:t>o</w:t>
      </w:r>
      <w:r w:rsidRPr="0042742E">
        <w:t>sophique : circonscrire leurs</w:t>
      </w:r>
    </w:p>
    <w:p w:rsidR="00135590" w:rsidRDefault="00135590" w:rsidP="00135590">
      <w:pPr>
        <w:pStyle w:val="p"/>
      </w:pPr>
      <w:r>
        <w:t>[32]</w:t>
      </w:r>
    </w:p>
    <w:p w:rsidR="00135590" w:rsidRDefault="00135590" w:rsidP="00135590">
      <w:pPr>
        <w:pStyle w:val="p"/>
      </w:pPr>
    </w:p>
    <w:p w:rsidR="00135590" w:rsidRDefault="00377E3C" w:rsidP="00135590">
      <w:pPr>
        <w:pStyle w:val="fig"/>
      </w:pPr>
      <w:r>
        <w:rPr>
          <w:noProof/>
        </w:rPr>
        <w:drawing>
          <wp:inline distT="0" distB="0" distL="0" distR="0">
            <wp:extent cx="5092700" cy="3035300"/>
            <wp:effectExtent l="25400" t="25400" r="12700" b="12700"/>
            <wp:docPr id="8" name="Image 8" descr="fig_p_032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32_st_50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3035300"/>
                    </a:xfrm>
                    <a:prstGeom prst="rect">
                      <a:avLst/>
                    </a:prstGeom>
                    <a:noFill/>
                    <a:ln w="19050" cmpd="sng">
                      <a:solidFill>
                        <a:srgbClr val="000000"/>
                      </a:solidFill>
                      <a:miter lim="800000"/>
                      <a:headEnd/>
                      <a:tailEnd/>
                    </a:ln>
                    <a:effectLst/>
                  </pic:spPr>
                </pic:pic>
              </a:graphicData>
            </a:graphic>
          </wp:inline>
        </w:drawing>
      </w:r>
    </w:p>
    <w:p w:rsidR="00135590" w:rsidRPr="0042742E" w:rsidRDefault="00135590" w:rsidP="00135590">
      <w:pPr>
        <w:spacing w:before="120" w:after="120"/>
        <w:ind w:firstLine="0"/>
        <w:jc w:val="both"/>
      </w:pPr>
      <w:r>
        <w:rPr>
          <w:bCs/>
        </w:rPr>
        <w:br w:type="page"/>
        <w:t>[</w:t>
      </w:r>
      <w:r w:rsidRPr="0042742E">
        <w:rPr>
          <w:bCs/>
        </w:rPr>
        <w:t>33</w:t>
      </w:r>
      <w:r>
        <w:rPr>
          <w:bCs/>
        </w:rPr>
        <w:t>]</w:t>
      </w:r>
    </w:p>
    <w:p w:rsidR="00135590" w:rsidRDefault="00135590" w:rsidP="00135590">
      <w:pPr>
        <w:spacing w:before="120" w:after="120"/>
        <w:ind w:firstLine="0"/>
        <w:jc w:val="both"/>
      </w:pPr>
    </w:p>
    <w:p w:rsidR="00135590" w:rsidRPr="0042742E" w:rsidRDefault="00135590" w:rsidP="00135590">
      <w:pPr>
        <w:spacing w:before="120" w:after="120"/>
        <w:ind w:firstLine="0"/>
        <w:jc w:val="both"/>
      </w:pPr>
      <w:r w:rsidRPr="0042742E">
        <w:t>fondements dans ce qui les constitue en sagesse pour la pensée h</w:t>
      </w:r>
      <w:r w:rsidRPr="0042742E">
        <w:t>u</w:t>
      </w:r>
      <w:r w:rsidRPr="0042742E">
        <w:t>maine. Déjà, des pistes sont dessinées : à nous de les élucider et de les élargir.</w:t>
      </w:r>
    </w:p>
    <w:p w:rsidR="00135590" w:rsidRPr="0042742E" w:rsidRDefault="00135590" w:rsidP="00135590">
      <w:pPr>
        <w:spacing w:before="120" w:after="120"/>
        <w:jc w:val="right"/>
      </w:pPr>
      <w:r w:rsidRPr="0042742E">
        <w:t>Jean-Charles FALARDEAU,</w:t>
      </w:r>
      <w:r>
        <w:br/>
      </w:r>
      <w:r w:rsidRPr="0042742E">
        <w:rPr>
          <w:i/>
          <w:iCs/>
        </w:rPr>
        <w:t>professeur émérite.</w:t>
      </w:r>
    </w:p>
    <w:p w:rsidR="00135590" w:rsidRDefault="00135590" w:rsidP="00135590">
      <w:pPr>
        <w:spacing w:before="120" w:after="120"/>
        <w:jc w:val="both"/>
      </w:pPr>
    </w:p>
    <w:p w:rsidR="00135590" w:rsidRDefault="00135590" w:rsidP="00135590">
      <w:pPr>
        <w:pStyle w:val="p"/>
      </w:pPr>
      <w:r>
        <w:t>[34]</w:t>
      </w:r>
    </w:p>
    <w:p w:rsidR="00135590" w:rsidRDefault="00135590" w:rsidP="00135590">
      <w:pPr>
        <w:pStyle w:val="p"/>
      </w:pPr>
      <w:r w:rsidRPr="0042742E">
        <w:br w:type="page"/>
      </w:r>
      <w:r>
        <w:t>[35]</w:t>
      </w: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6" w:name="Cinquante_ans_sc_soc_texte_02"/>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2</w:t>
      </w:r>
    </w:p>
    <w:p w:rsidR="00135590" w:rsidRPr="002E4BEF" w:rsidRDefault="00135590" w:rsidP="00135590">
      <w:pPr>
        <w:pStyle w:val="Titreniveau2"/>
      </w:pPr>
      <w:r>
        <w:t>“L’éducation des adultes</w:t>
      </w:r>
      <w:r>
        <w:br/>
        <w:t>à l’Université Laval.”</w:t>
      </w:r>
    </w:p>
    <w:bookmarkEnd w:id="6"/>
    <w:p w:rsidR="00135590" w:rsidRPr="00E07116" w:rsidRDefault="00135590" w:rsidP="00135590">
      <w:pPr>
        <w:jc w:val="both"/>
        <w:rPr>
          <w:szCs w:val="36"/>
        </w:rPr>
      </w:pPr>
    </w:p>
    <w:p w:rsidR="00135590" w:rsidRPr="00DC629D" w:rsidRDefault="00135590" w:rsidP="00135590">
      <w:pPr>
        <w:pStyle w:val="suite"/>
      </w:pPr>
      <w:r w:rsidRPr="00DC629D">
        <w:t>Par Eugène BUISSIÈRE</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42742E" w:rsidRDefault="00135590" w:rsidP="00135590">
      <w:pPr>
        <w:spacing w:before="120" w:after="120"/>
        <w:jc w:val="both"/>
      </w:pPr>
      <w:r w:rsidRPr="0042742E">
        <w:rPr>
          <w:szCs w:val="59"/>
        </w:rPr>
        <w:t>L</w:t>
      </w:r>
      <w:r>
        <w:rPr>
          <w:szCs w:val="59"/>
        </w:rPr>
        <w:t>’</w:t>
      </w:r>
      <w:r w:rsidRPr="0042742E">
        <w:t>ÉDUCATION DES ADULTES n'est apparue que tardivement au Québec et c'est par le biais de la coop</w:t>
      </w:r>
      <w:r w:rsidRPr="0042742E">
        <w:t>é</w:t>
      </w:r>
      <w:r w:rsidRPr="0042742E">
        <w:t>ration qu'elle pénétra à l'Université Laval.</w:t>
      </w:r>
    </w:p>
    <w:p w:rsidR="00135590" w:rsidRPr="0042742E" w:rsidRDefault="00135590" w:rsidP="00135590">
      <w:pPr>
        <w:spacing w:before="120" w:after="120"/>
        <w:jc w:val="both"/>
      </w:pPr>
      <w:r w:rsidRPr="0042742E">
        <w:t>Il est vrai que sa Faculté des arts offrait déjà des cours du soir et des conférences au public de la ville de Québec il y a plus d'un siècle et que sa première École des sciences sociales, une école du soir, créée en 1932 fit de même. C'était, en somme, une forme d'éducation populaire orientée vers la culture générale, mais, co</w:t>
      </w:r>
      <w:r w:rsidRPr="0042742E">
        <w:t>m</w:t>
      </w:r>
      <w:r w:rsidRPr="0042742E">
        <w:t>me monsieur Jourdain qui faisait de la prose sans le savoir, personne n'aurait songé alors à présenter ces activités sous le vocable d'éducation des adultes.</w:t>
      </w:r>
    </w:p>
    <w:p w:rsidR="00135590" w:rsidRPr="0042742E" w:rsidRDefault="00135590" w:rsidP="00135590">
      <w:pPr>
        <w:spacing w:before="120" w:after="120"/>
        <w:jc w:val="both"/>
      </w:pPr>
      <w:r w:rsidRPr="0042742E">
        <w:t>C'est plutôt du côté de Sainte-Anne-de-la-Pocatière qu'il faut en chercher les premières manifestations. Dès les années trente, des fa</w:t>
      </w:r>
      <w:r w:rsidRPr="0042742E">
        <w:t>s</w:t>
      </w:r>
      <w:r w:rsidRPr="0042742E">
        <w:t>cicules polycopiés sur l'histoire des Pionniers de Rochdale, sur la do</w:t>
      </w:r>
      <w:r w:rsidRPr="0042742E">
        <w:t>c</w:t>
      </w:r>
      <w:r w:rsidRPr="0042742E">
        <w:t>trine coopérative et sur la technique et les vertus du cercle d'études ém</w:t>
      </w:r>
      <w:r w:rsidRPr="0042742E">
        <w:t>a</w:t>
      </w:r>
      <w:r w:rsidRPr="0042742E">
        <w:t>naient de son École d'agriculture et circulaient un peu partout dans la province. Son École des pêcheries devait ensuite normaliser et i</w:t>
      </w:r>
      <w:r w:rsidRPr="0042742E">
        <w:t>n</w:t>
      </w:r>
      <w:r w:rsidRPr="0042742E">
        <w:t>tensifier ces activités b</w:t>
      </w:r>
      <w:r w:rsidRPr="0042742E">
        <w:t>é</w:t>
      </w:r>
      <w:r w:rsidRPr="0042742E">
        <w:t>névoles de coopérateurs zélés en créant un Service économique et social inspiré des réalisations de l'Univers</w:t>
      </w:r>
      <w:r w:rsidRPr="0042742E">
        <w:t>i</w:t>
      </w:r>
      <w:r w:rsidRPr="0042742E">
        <w:t>té Saint-François-Xavier d'Antigonish.</w:t>
      </w:r>
    </w:p>
    <w:p w:rsidR="00135590" w:rsidRPr="0042742E" w:rsidRDefault="00135590" w:rsidP="00135590">
      <w:pPr>
        <w:spacing w:before="120" w:after="120"/>
        <w:jc w:val="both"/>
      </w:pPr>
      <w:r w:rsidRPr="0042742E">
        <w:t>Cette université s'était rendue célèbre par sa promotion des coop</w:t>
      </w:r>
      <w:r w:rsidRPr="0042742E">
        <w:t>é</w:t>
      </w:r>
      <w:r w:rsidRPr="0042742E">
        <w:t>ratives en milieu ouvrier, particulièr</w:t>
      </w:r>
      <w:r w:rsidRPr="0042742E">
        <w:t>e</w:t>
      </w:r>
      <w:r w:rsidRPr="0042742E">
        <w:t>ment dans la région minière de Sydney et auprès des pêch</w:t>
      </w:r>
      <w:r>
        <w:t>eurs du Cap-Breton en Nouvelle-É</w:t>
      </w:r>
      <w:r w:rsidRPr="0042742E">
        <w:t>cosse. Son « Extension Department » offrait un programme élaboré d'éduc</w:t>
      </w:r>
      <w:r w:rsidRPr="0042742E">
        <w:t>a</w:t>
      </w:r>
      <w:r w:rsidRPr="0042742E">
        <w:t>tion des adultes axé</w:t>
      </w:r>
      <w:r>
        <w:t xml:space="preserve"> [36] </w:t>
      </w:r>
      <w:r w:rsidRPr="0042742E">
        <w:t>sur la coopération qui la faisait apparaître comme La Mecque de la foi coopérative. Des animateurs de mouv</w:t>
      </w:r>
      <w:r w:rsidRPr="0042742E">
        <w:t>e</w:t>
      </w:r>
      <w:r w:rsidRPr="0042742E">
        <w:t>ments sociaux de tous les coins du Canada et du monde entier y a</w:t>
      </w:r>
      <w:r w:rsidRPr="0042742E">
        <w:t>f</w:t>
      </w:r>
      <w:r w:rsidRPr="0042742E">
        <w:t>fluaient, pour des stages plus ou moins prolongés, en quête d'inspir</w:t>
      </w:r>
      <w:r w:rsidRPr="0042742E">
        <w:t>a</w:t>
      </w:r>
      <w:r w:rsidRPr="0042742E">
        <w:t>tion et de connaissances susceptibles de les rendre aptes à entrepre</w:t>
      </w:r>
      <w:r w:rsidRPr="0042742E">
        <w:t>n</w:t>
      </w:r>
      <w:r w:rsidRPr="0042742E">
        <w:t>dre dans leurs milieux, souvent sous-développés, des programmes s</w:t>
      </w:r>
      <w:r w:rsidRPr="0042742E">
        <w:t>i</w:t>
      </w:r>
      <w:r w:rsidRPr="0042742E">
        <w:t>milaires à ceux que le Rev. M. M. Coady et le très populaire Father J. J. Thompkins avaient pu r</w:t>
      </w:r>
      <w:r w:rsidRPr="0042742E">
        <w:t>é</w:t>
      </w:r>
      <w:r w:rsidRPr="0042742E">
        <w:t>aliser.</w:t>
      </w:r>
    </w:p>
    <w:p w:rsidR="00135590" w:rsidRPr="0042742E" w:rsidRDefault="00135590" w:rsidP="00135590">
      <w:pPr>
        <w:spacing w:before="120" w:after="120"/>
        <w:jc w:val="both"/>
      </w:pPr>
      <w:r w:rsidRPr="0042742E">
        <w:t>Le Service économique et social de Sainte-Anne-de-la-Pocatière, animé par Alexandre Boudreau formé aux disciplines d'Antigonish, se donna une mission semblable auprès des pêcheurs de la Gaspésie si fortement touchés par la crise économique et victimes d</w:t>
      </w:r>
      <w:r w:rsidRPr="0042742E">
        <w:t>e</w:t>
      </w:r>
      <w:r w:rsidRPr="0042742E">
        <w:t>puis fort longtemps de la voracité d'un capitalisme ab</w:t>
      </w:r>
      <w:r w:rsidRPr="0042742E">
        <w:t>u</w:t>
      </w:r>
      <w:r w:rsidRPr="0042742E">
        <w:t>sif.</w:t>
      </w:r>
    </w:p>
    <w:p w:rsidR="00135590" w:rsidRPr="0042742E" w:rsidRDefault="00135590" w:rsidP="00135590">
      <w:pPr>
        <w:spacing w:before="120" w:after="120"/>
        <w:jc w:val="both"/>
      </w:pPr>
      <w:r w:rsidRPr="0042742E">
        <w:t>Créée presque en même temps, la nouvelle École des sciences s</w:t>
      </w:r>
      <w:r w:rsidRPr="0042742E">
        <w:t>o</w:t>
      </w:r>
      <w:r w:rsidRPr="0042742E">
        <w:t>ciales de l'Université Laval allait suivre une trajectoire analogue. En plus d'un enseignement conduisant à des grades universitaires, sinon à des professions bien identifiées, elle voulut être un centre v</w:t>
      </w:r>
      <w:r w:rsidRPr="0042742E">
        <w:t>i</w:t>
      </w:r>
      <w:r w:rsidRPr="0042742E">
        <w:t>vant de la pensée sociale d'où sortirait une élite capable d'assumer de hautes fonctions dans la société mais au</w:t>
      </w:r>
      <w:r w:rsidRPr="0042742E">
        <w:t>s</w:t>
      </w:r>
      <w:r w:rsidRPr="0042742E">
        <w:t>si de répondre au besoin pressant de rénovation sociale. Son directeur, le révérend père G.-H. Lévesque, dominicain, voulut qu'elle assumât, dès les débuts, des re</w:t>
      </w:r>
      <w:r w:rsidRPr="0042742E">
        <w:t>s</w:t>
      </w:r>
      <w:r w:rsidRPr="0042742E">
        <w:t>ponsabilités vis-à-vis de la nation tout entière. Il visait non seulement à lui fournir des cadres nouveaux, mais aussi à s'en rapprocher par des organismes qu'il sut créer ou développer. C'est ainsi que, avant même d'avoir pr</w:t>
      </w:r>
      <w:r w:rsidRPr="0042742E">
        <w:t>o</w:t>
      </w:r>
      <w:r w:rsidRPr="0042742E">
        <w:t>duit des diplômés, l'École des premiers jours, tout en se voulant ple</w:t>
      </w:r>
      <w:r w:rsidRPr="0042742E">
        <w:t>i</w:t>
      </w:r>
      <w:r w:rsidRPr="0042742E">
        <w:t>nement universitaire, commença à exercer une action directe sur le mouvement coopératif qu'elle jugeait capable d'éveiller la p</w:t>
      </w:r>
      <w:r w:rsidRPr="0042742E">
        <w:t>o</w:t>
      </w:r>
      <w:r w:rsidRPr="0042742E">
        <w:t>pulation à un sens plus aigu de ses responsabilités et de promouvoir son éma</w:t>
      </w:r>
      <w:r w:rsidRPr="0042742E">
        <w:t>n</w:t>
      </w:r>
      <w:r w:rsidRPr="0042742E">
        <w:t>cipation économique.</w:t>
      </w:r>
    </w:p>
    <w:p w:rsidR="00135590" w:rsidRPr="0042742E" w:rsidRDefault="00135590" w:rsidP="00135590">
      <w:pPr>
        <w:spacing w:before="120" w:after="120"/>
        <w:jc w:val="both"/>
      </w:pPr>
      <w:r w:rsidRPr="0042742E">
        <w:t>Comme à Antigonish, c'est par cette action extérie</w:t>
      </w:r>
      <w:r w:rsidRPr="0042742E">
        <w:t>u</w:t>
      </w:r>
      <w:r w:rsidRPr="0042742E">
        <w:t>re de même, il va sans dire, que par la personnalité e</w:t>
      </w:r>
      <w:r w:rsidRPr="0042742E">
        <w:t>x</w:t>
      </w:r>
      <w:r w:rsidRPr="0042742E">
        <w:t>ceptionnelle de son directeur que l'École a pu avoir, dès sa naissance, un rayonnement qui dépassa vite les frontières de sa petite circonscription pour se répercuter auss</w:t>
      </w:r>
      <w:r w:rsidRPr="0042742E">
        <w:t>i</w:t>
      </w:r>
      <w:r w:rsidRPr="0042742E">
        <w:t>tôt jusqu'à l'étranger.</w:t>
      </w:r>
    </w:p>
    <w:p w:rsidR="00135590" w:rsidRDefault="00135590" w:rsidP="00135590">
      <w:pPr>
        <w:spacing w:before="120" w:after="120"/>
        <w:jc w:val="both"/>
        <w:rPr>
          <w:bCs/>
        </w:rPr>
      </w:pPr>
    </w:p>
    <w:p w:rsidR="00135590" w:rsidRPr="0042742E" w:rsidRDefault="00135590" w:rsidP="00135590">
      <w:pPr>
        <w:pStyle w:val="a"/>
      </w:pPr>
      <w:r w:rsidRPr="0042742E">
        <w:t>Cours du soir</w:t>
      </w:r>
    </w:p>
    <w:p w:rsidR="00135590" w:rsidRDefault="00135590" w:rsidP="00135590">
      <w:pPr>
        <w:spacing w:before="120" w:after="120"/>
        <w:jc w:val="both"/>
      </w:pPr>
    </w:p>
    <w:p w:rsidR="00135590" w:rsidRPr="0042742E" w:rsidRDefault="00135590" w:rsidP="00135590">
      <w:pPr>
        <w:spacing w:before="120" w:after="120"/>
        <w:jc w:val="both"/>
      </w:pPr>
      <w:r w:rsidRPr="0042742E">
        <w:t>Le père Lévesque, déjà bien au fait du mouvement coopératif et voyant en lui « un instrument privilégié de salut pour le peuple can</w:t>
      </w:r>
      <w:r w:rsidRPr="0042742E">
        <w:t>a</w:t>
      </w:r>
      <w:r w:rsidRPr="0042742E">
        <w:t>dien-français tellement en retard ou défavorisé sur le plan économ</w:t>
      </w:r>
      <w:r w:rsidRPr="0042742E">
        <w:t>i</w:t>
      </w:r>
      <w:r w:rsidRPr="0042742E">
        <w:t>que</w:t>
      </w:r>
      <w:r>
        <w:t> </w:t>
      </w:r>
      <w:r>
        <w:rPr>
          <w:rStyle w:val="Appelnotedebasdep"/>
        </w:rPr>
        <w:footnoteReference w:id="7"/>
      </w:r>
      <w:r w:rsidRPr="0042742E">
        <w:t> », offrit au</w:t>
      </w:r>
      <w:r>
        <w:t xml:space="preserve"> [37] </w:t>
      </w:r>
      <w:r w:rsidRPr="0042742E">
        <w:t>grand public, en même temps qu'il les rendait oblig</w:t>
      </w:r>
      <w:r w:rsidRPr="0042742E">
        <w:t>a</w:t>
      </w:r>
      <w:r w:rsidRPr="0042742E">
        <w:t>toires à ses étudiants réguliers de première année, un ensemble structuré de cours du soir sur la doctrine, les méthodes d'action et les diverses réalis</w:t>
      </w:r>
      <w:r w:rsidRPr="0042742E">
        <w:t>a</w:t>
      </w:r>
      <w:r w:rsidRPr="0042742E">
        <w:t>tions coopératives. Leur succès fut immédiat et si complet qu'ils attir</w:t>
      </w:r>
      <w:r w:rsidRPr="0042742E">
        <w:t>è</w:t>
      </w:r>
      <w:r w:rsidRPr="0042742E">
        <w:t>rent plus de deux cents auditeurs.</w:t>
      </w:r>
    </w:p>
    <w:p w:rsidR="00135590" w:rsidRPr="0042742E" w:rsidRDefault="00135590" w:rsidP="00135590">
      <w:pPr>
        <w:spacing w:before="120" w:after="120"/>
        <w:jc w:val="both"/>
      </w:pPr>
      <w:r w:rsidRPr="0042742E">
        <w:t>Le père Lévesque vit peut-être là une indication que le moment était venu de rallier les forces coopératives du Québec. La coopération était partout dans l'air et r</w:t>
      </w:r>
      <w:r w:rsidRPr="0042742E">
        <w:t>é</w:t>
      </w:r>
      <w:r w:rsidRPr="0042742E">
        <w:t>pondait d'une façon concrète et immédiate au besoin de rénovation sociale si fortement ressenti alors, ainsi qu'aux aspirations des réformateurs sociaux que plusieurs de ses ét</w:t>
      </w:r>
      <w:r w:rsidRPr="0042742E">
        <w:t>u</w:t>
      </w:r>
      <w:r w:rsidRPr="0042742E">
        <w:t>diants voulaient être. Elle apparaissait même à certains comme une nouveauté, une découverte venue de l'extérieur, alors qu'existaient d</w:t>
      </w:r>
      <w:r w:rsidRPr="0042742E">
        <w:t>e</w:t>
      </w:r>
      <w:r w:rsidRPr="0042742E">
        <w:t>puis longtemps au Québec des coopératives agricoles bien v</w:t>
      </w:r>
      <w:r w:rsidRPr="0042742E">
        <w:t>i</w:t>
      </w:r>
      <w:r w:rsidRPr="0042742E">
        <w:t>vantes et bien structurées, des caisses populaires d'épargne et de crédit et des mutuelles d'assurances, véritables associations coopératives mal ide</w:t>
      </w:r>
      <w:r w:rsidRPr="0042742E">
        <w:t>n</w:t>
      </w:r>
      <w:r w:rsidRPr="0042742E">
        <w:t>tifiées comme telles et œuvrant dans le silence sur des voies parallèles sans aucune action concertée.</w:t>
      </w:r>
    </w:p>
    <w:p w:rsidR="00135590" w:rsidRPr="0042742E" w:rsidRDefault="00135590" w:rsidP="00135590">
      <w:pPr>
        <w:spacing w:before="120" w:after="120"/>
        <w:jc w:val="both"/>
      </w:pPr>
      <w:r w:rsidRPr="0042742E">
        <w:t>Pressé d'agir comme beaucoup de ses étudiants qui vivaient avant la</w:t>
      </w:r>
      <w:r>
        <w:t xml:space="preserve"> </w:t>
      </w:r>
      <w:r w:rsidRPr="0042742E">
        <w:t>lettre leurs années d'impatience, et fort du succès des cours du soir qui</w:t>
      </w:r>
      <w:r>
        <w:t xml:space="preserve"> </w:t>
      </w:r>
      <w:r w:rsidRPr="0042742E">
        <w:t>avaient permis des contacts fructueux avec les re</w:t>
      </w:r>
      <w:r w:rsidRPr="0042742E">
        <w:t>s</w:t>
      </w:r>
      <w:r w:rsidRPr="0042742E">
        <w:t>ponsables des principales</w:t>
      </w:r>
      <w:r>
        <w:t xml:space="preserve"> </w:t>
      </w:r>
      <w:r w:rsidRPr="0042742E">
        <w:t>organisations coopératives québécoises, le père L</w:t>
      </w:r>
      <w:r w:rsidRPr="0042742E">
        <w:t>é</w:t>
      </w:r>
      <w:r w:rsidRPr="0042742E">
        <w:t>vesque fonda avec eux,</w:t>
      </w:r>
      <w:r>
        <w:t xml:space="preserve"> </w:t>
      </w:r>
      <w:r w:rsidRPr="0042742E">
        <w:t>le 2 avril 1939, le Conseil supérieur de la coopér</w:t>
      </w:r>
      <w:r w:rsidRPr="0042742E">
        <w:t>a</w:t>
      </w:r>
      <w:r w:rsidRPr="0042742E">
        <w:t>tion. Il voulait ainsi sortir</w:t>
      </w:r>
      <w:r>
        <w:t xml:space="preserve"> </w:t>
      </w:r>
      <w:r w:rsidRPr="0042742E">
        <w:t>ces organisations de leur isolement en réunissant leurs dirigeants dans une</w:t>
      </w:r>
      <w:r>
        <w:t xml:space="preserve"> </w:t>
      </w:r>
      <w:r w:rsidRPr="0042742E">
        <w:t>sorte de comité de sages qui veillerait à l'i</w:t>
      </w:r>
      <w:r w:rsidRPr="0042742E">
        <w:t>n</w:t>
      </w:r>
      <w:r w:rsidRPr="0042742E">
        <w:t>tégrité de la doctrine héritée des</w:t>
      </w:r>
      <w:r>
        <w:t xml:space="preserve"> </w:t>
      </w:r>
      <w:r w:rsidRPr="0042742E">
        <w:t>Pionniers de Rochdale, la diffuserait largement par des publications</w:t>
      </w:r>
      <w:r>
        <w:t xml:space="preserve"> </w:t>
      </w:r>
      <w:r w:rsidRPr="0042742E">
        <w:t>spécialisées et des programmes éduc</w:t>
      </w:r>
      <w:r w:rsidRPr="0042742E">
        <w:t>a</w:t>
      </w:r>
      <w:r w:rsidRPr="0042742E">
        <w:t>tifs, assurant ainsi la cohésion et</w:t>
      </w:r>
    </w:p>
    <w:p w:rsidR="00135590" w:rsidRPr="0042742E" w:rsidRDefault="00135590" w:rsidP="00135590">
      <w:pPr>
        <w:spacing w:before="120" w:after="120"/>
        <w:jc w:val="both"/>
      </w:pPr>
      <w:r w:rsidRPr="0042742E">
        <w:t>l'unité du mouvement. Il fut élu président, Jean-Marie Martin, pr</w:t>
      </w:r>
      <w:r w:rsidRPr="0042742E">
        <w:t>o</w:t>
      </w:r>
      <w:r w:rsidRPr="0042742E">
        <w:t>fesseur</w:t>
      </w:r>
      <w:r>
        <w:t xml:space="preserve"> </w:t>
      </w:r>
      <w:r w:rsidRPr="0042742E">
        <w:t>à l'École, fut nommé secrétaire et Marie-Louis Beaulieu, ég</w:t>
      </w:r>
      <w:r w:rsidRPr="0042742E">
        <w:t>a</w:t>
      </w:r>
      <w:r w:rsidRPr="0042742E">
        <w:t>lement</w:t>
      </w:r>
      <w:r>
        <w:t xml:space="preserve"> </w:t>
      </w:r>
      <w:r w:rsidRPr="0042742E">
        <w:t>professeur, fut choisi comme conseiller juridique. Dès lors l'École, qui</w:t>
      </w:r>
      <w:r>
        <w:t xml:space="preserve"> </w:t>
      </w:r>
      <w:r w:rsidRPr="0042742E">
        <w:t>offrait aussi de maintenir un embryon de secrétariat, se trouvait si étroitement</w:t>
      </w:r>
      <w:r>
        <w:t xml:space="preserve"> </w:t>
      </w:r>
      <w:r w:rsidRPr="0042742E">
        <w:t>liée au Conseil que celui-ci devint en quelque sorte son organe de diffusion</w:t>
      </w:r>
      <w:r>
        <w:t xml:space="preserve"> </w:t>
      </w:r>
      <w:r w:rsidRPr="0042742E">
        <w:t>extra-muros.</w:t>
      </w:r>
    </w:p>
    <w:p w:rsidR="00135590" w:rsidRPr="0042742E" w:rsidRDefault="00135590" w:rsidP="00135590">
      <w:pPr>
        <w:spacing w:before="120" w:after="120"/>
        <w:jc w:val="both"/>
      </w:pPr>
      <w:r w:rsidRPr="0042742E">
        <w:t>Plusieurs initiatives allaient alterner de l'une à l'autre alors que se constituèrent au fur et à mesure des besoins et des circonstances deux noyaux de services éducatifs, l'un à l'École, chargé des cours du soir, des voyages d'études et de certaines publications, l'autre rattaché au Conseil sous le nom de Service d'éducation populaire, responsable d'un programme de promotion et d'éduc</w:t>
      </w:r>
      <w:r w:rsidRPr="0042742E">
        <w:t>a</w:t>
      </w:r>
      <w:r w:rsidRPr="0042742E">
        <w:t>tion coopératives qui ne tarda pas à déborder ces cadres comme je l'indiquerai plus loin.</w:t>
      </w:r>
    </w:p>
    <w:p w:rsidR="00135590" w:rsidRPr="0042742E" w:rsidRDefault="00135590" w:rsidP="00135590">
      <w:pPr>
        <w:spacing w:before="120" w:after="120"/>
        <w:jc w:val="both"/>
      </w:pPr>
      <w:r w:rsidRPr="0042742E">
        <w:t>Souvent sollicités à l'extérieur par l'intérêt et les espoirs que susc</w:t>
      </w:r>
      <w:r w:rsidRPr="0042742E">
        <w:t>i</w:t>
      </w:r>
      <w:r w:rsidRPr="0042742E">
        <w:t>taient la nouvelle École et le Conseil, certains étudiants acceptaient de participer</w:t>
      </w:r>
      <w:r>
        <w:t xml:space="preserve"> </w:t>
      </w:r>
      <w:r>
        <w:rPr>
          <w:bCs/>
        </w:rPr>
        <w:t xml:space="preserve">[38] </w:t>
      </w:r>
      <w:r w:rsidRPr="0042742E">
        <w:t>à de nombreux débats, cercles d'études et causeries o</w:t>
      </w:r>
      <w:r w:rsidRPr="0042742E">
        <w:t>r</w:t>
      </w:r>
      <w:r w:rsidRPr="0042742E">
        <w:t>ganisés alors dans beaucoup de salles paroissiales. Ils y faisaient connaître l'École et avaient parfois la ca</w:t>
      </w:r>
      <w:r w:rsidRPr="0042742E">
        <w:t>n</w:t>
      </w:r>
      <w:r w:rsidRPr="0042742E">
        <w:t>deur de s'afficher un peu comme les porte-parole et les défenseurs de la doctrine sociale de l'Église. Ils se cons</w:t>
      </w:r>
      <w:r w:rsidRPr="0042742E">
        <w:t>i</w:t>
      </w:r>
      <w:r w:rsidRPr="0042742E">
        <w:t xml:space="preserve">déraient déjà comme des </w:t>
      </w:r>
      <w:r w:rsidRPr="0042742E">
        <w:rPr>
          <w:i/>
          <w:iCs/>
        </w:rPr>
        <w:t xml:space="preserve">éducateurs d'adultes. </w:t>
      </w:r>
      <w:r w:rsidRPr="0042742E">
        <w:t>Quelques-uns d'entre eux avaient même été invités à participer chaque matin aux « élévations matutinales », programme radiophonique éd</w:t>
      </w:r>
      <w:r w:rsidRPr="0042742E">
        <w:t>i</w:t>
      </w:r>
      <w:r w:rsidRPr="0042742E">
        <w:t>fiant dont la désignation nourrissait l'ironie souriante des confrères.</w:t>
      </w:r>
    </w:p>
    <w:p w:rsidR="00135590" w:rsidRPr="0042742E" w:rsidRDefault="00135590" w:rsidP="00135590">
      <w:pPr>
        <w:spacing w:before="120" w:after="120"/>
        <w:jc w:val="both"/>
      </w:pPr>
      <w:r w:rsidRPr="0042742E">
        <w:t>Il est peut-être difficile pour bien des jeunes d'aujourd'hui d'imag</w:t>
      </w:r>
      <w:r w:rsidRPr="0042742E">
        <w:t>i</w:t>
      </w:r>
      <w:r w:rsidRPr="0042742E">
        <w:t>ner la foi, les convictions, et en même temps le profond désintéress</w:t>
      </w:r>
      <w:r w:rsidRPr="0042742E">
        <w:t>e</w:t>
      </w:r>
      <w:r w:rsidRPr="0042742E">
        <w:t>ment personnel qui pou</w:t>
      </w:r>
      <w:r w:rsidRPr="0042742E">
        <w:t>s</w:t>
      </w:r>
      <w:r w:rsidRPr="0042742E">
        <w:t>saient plusieurs d'entre nous à développer dans le pe</w:t>
      </w:r>
      <w:r w:rsidRPr="0042742E">
        <w:t>u</w:t>
      </w:r>
      <w:r w:rsidRPr="0042742E">
        <w:t>ple une prise de conscience éclairée de ses problèmes et le désir d'y apporter des solutions. Notre ardeur à communiquer nos ce</w:t>
      </w:r>
      <w:r w:rsidRPr="0042742E">
        <w:t>r</w:t>
      </w:r>
      <w:r w:rsidRPr="0042742E">
        <w:t>titudes apparaîtrait certes aujourd'hui comme une forme un peu ag</w:t>
      </w:r>
      <w:r w:rsidRPr="0042742E">
        <w:t>a</w:t>
      </w:r>
      <w:r w:rsidRPr="0042742E">
        <w:t>çante de prosélyti</w:t>
      </w:r>
      <w:r w:rsidRPr="0042742E">
        <w:t>s</w:t>
      </w:r>
      <w:r w:rsidRPr="0042742E">
        <w:t>me encore nourri d'une bonne dose de candeur, mais la paisible contemplation de la vérité académique reçue nous p</w:t>
      </w:r>
      <w:r w:rsidRPr="0042742E">
        <w:t>a</w:t>
      </w:r>
      <w:r w:rsidRPr="0042742E">
        <w:t>raissait bien futile si elle ne pénétrait pas dans les âmes et les instit</w:t>
      </w:r>
      <w:r w:rsidRPr="0042742E">
        <w:t>u</w:t>
      </w:r>
      <w:r w:rsidRPr="0042742E">
        <w:t>tions. Transformer la société, a</w:t>
      </w:r>
      <w:r w:rsidRPr="0042742E">
        <w:t>p</w:t>
      </w:r>
      <w:r w:rsidRPr="0042742E">
        <w:t>porter de nouvelles espérances aux jeunes issus comme nous de la crise des années trente et faire œuvre en profondeur, tel était notre idéal, notre but. À chaque gén</w:t>
      </w:r>
      <w:r w:rsidRPr="0042742E">
        <w:t>é</w:t>
      </w:r>
      <w:r w:rsidRPr="0042742E">
        <w:t>ration ses propres préoccupations et ses propres façons d'y répondre.</w:t>
      </w:r>
    </w:p>
    <w:p w:rsidR="00135590" w:rsidRDefault="00135590" w:rsidP="00135590">
      <w:pPr>
        <w:spacing w:before="120" w:after="120"/>
        <w:jc w:val="both"/>
        <w:rPr>
          <w:bCs/>
        </w:rPr>
      </w:pPr>
    </w:p>
    <w:p w:rsidR="00135590" w:rsidRDefault="00135590" w:rsidP="00135590">
      <w:pPr>
        <w:spacing w:before="120" w:after="120"/>
        <w:jc w:val="both"/>
        <w:rPr>
          <w:bCs/>
        </w:rPr>
      </w:pPr>
    </w:p>
    <w:p w:rsidR="00135590" w:rsidRPr="0042742E" w:rsidRDefault="00135590" w:rsidP="00135590">
      <w:pPr>
        <w:pStyle w:val="a"/>
      </w:pPr>
      <w:r w:rsidRPr="0042742E">
        <w:t>Voyages d'études</w:t>
      </w:r>
    </w:p>
    <w:p w:rsidR="00135590" w:rsidRDefault="00135590" w:rsidP="00135590">
      <w:pPr>
        <w:spacing w:before="120" w:after="120"/>
        <w:jc w:val="both"/>
      </w:pPr>
    </w:p>
    <w:p w:rsidR="00135590" w:rsidRPr="0042742E" w:rsidRDefault="00135590" w:rsidP="00135590">
      <w:pPr>
        <w:spacing w:before="120" w:after="120"/>
        <w:jc w:val="both"/>
      </w:pPr>
      <w:r w:rsidRPr="0042742E">
        <w:t>Au cours des vacances d'été qui suivirent sa première année d'e</w:t>
      </w:r>
      <w:r w:rsidRPr="0042742E">
        <w:t>n</w:t>
      </w:r>
      <w:r w:rsidRPr="0042742E">
        <w:t>seignement, l'École organisa, avec la collaboration d'Alexandre Bo</w:t>
      </w:r>
      <w:r w:rsidRPr="0042742E">
        <w:t>u</w:t>
      </w:r>
      <w:r w:rsidRPr="0042742E">
        <w:t>dreau, un voyage d'études coopératives dans les provinces Maritimes. Elle inaug</w:t>
      </w:r>
      <w:r w:rsidRPr="0042742E">
        <w:t>u</w:t>
      </w:r>
      <w:r w:rsidRPr="0042742E">
        <w:t>rait en quelque sorte le tourisme culturel qui est aussi une forme d'éducation des adultes. Voir ailleurs ce que font les autres, s'e</w:t>
      </w:r>
      <w:r w:rsidRPr="0042742E">
        <w:t>f</w:t>
      </w:r>
      <w:r w:rsidRPr="0042742E">
        <w:t>forcer de les comprendre pour en tirer des leçons, c'est élargir ses h</w:t>
      </w:r>
      <w:r w:rsidRPr="0042742E">
        <w:t>o</w:t>
      </w:r>
      <w:r w:rsidRPr="0042742E">
        <w:t>rizons, c'est s'éd</w:t>
      </w:r>
      <w:r w:rsidRPr="0042742E">
        <w:t>u</w:t>
      </w:r>
      <w:r w:rsidRPr="0042742E">
        <w:t>quer.</w:t>
      </w:r>
    </w:p>
    <w:p w:rsidR="00135590" w:rsidRPr="0042742E" w:rsidRDefault="00135590" w:rsidP="00135590">
      <w:pPr>
        <w:spacing w:before="120" w:after="120"/>
        <w:jc w:val="both"/>
      </w:pPr>
      <w:r w:rsidRPr="0042742E">
        <w:t>Ce voyage permit aux fidèles des cours du soir sur la coopération et à quelques étudiants de l'École de sentir le climat de ferveur qui émanait d'Antigonish où ils p</w:t>
      </w:r>
      <w:r w:rsidRPr="0042742E">
        <w:t>u</w:t>
      </w:r>
      <w:r w:rsidRPr="0042742E">
        <w:t>rent assister à des conférences suivies d'échanges fructueux et rencontrer les animateurs de coopératives d</w:t>
      </w:r>
      <w:r w:rsidRPr="0042742E">
        <w:t>i</w:t>
      </w:r>
      <w:r w:rsidRPr="0042742E">
        <w:t>verses, y compris les Crédit Unions qu'on nous faisait découvrir sans se rendre compte qu'elles étaient de véritables émanations de nos cai</w:t>
      </w:r>
      <w:r w:rsidRPr="0042742E">
        <w:t>s</w:t>
      </w:r>
      <w:r w:rsidRPr="0042742E">
        <w:t>ses populaires Desjardins. À cause de barrières qui entourent souvent les « réserves », elles avaient puisé leur inspiration aux États-Unis qui la tenaient de nous. Elles appliquaient intégralement la doctrine des pionniers de Rochdale et c'est ainsi que fut confirmée dans l'université catholique Saint-François-Xavier</w:t>
      </w:r>
      <w:r>
        <w:t xml:space="preserve"> [39] </w:t>
      </w:r>
      <w:r w:rsidRPr="0042742E">
        <w:t>l'« orthodoxie » du principe de la non-confessionnalité des coop</w:t>
      </w:r>
      <w:r w:rsidRPr="0042742E">
        <w:t>é</w:t>
      </w:r>
      <w:r w:rsidRPr="0042742E">
        <w:t>ratives, sujet ardemment débattu dans notre province où l'appartena</w:t>
      </w:r>
      <w:r w:rsidRPr="0042742E">
        <w:t>n</w:t>
      </w:r>
      <w:r w:rsidRPr="0042742E">
        <w:t>ce à des clubs neutres comme le Rotary ou le Kiwanis était déclarée anathème.</w:t>
      </w:r>
    </w:p>
    <w:p w:rsidR="00135590" w:rsidRPr="0042742E" w:rsidRDefault="00135590" w:rsidP="00135590">
      <w:pPr>
        <w:spacing w:before="120" w:after="120"/>
        <w:jc w:val="both"/>
      </w:pPr>
      <w:r w:rsidRPr="0042742E">
        <w:t>Poussant plus loin leurs investigations, les voyageurs se rendirent au Cap-Breton où ils découvrirent un mouvement en pleine efferve</w:t>
      </w:r>
      <w:r w:rsidRPr="0042742E">
        <w:t>s</w:t>
      </w:r>
      <w:r w:rsidRPr="0042742E">
        <w:t>cence animé par les Acadiens, ces cousins héroïques et chaleureux trop longtemps is</w:t>
      </w:r>
      <w:r w:rsidRPr="0042742E">
        <w:t>o</w:t>
      </w:r>
      <w:r w:rsidRPr="0042742E">
        <w:t>lés de nous. Cette île émerveilla par la splendeur de ses paysages et plus encore par la chaleur de l'accueil. Pa</w:t>
      </w:r>
      <w:r w:rsidRPr="0042742E">
        <w:t>r</w:t>
      </w:r>
      <w:r w:rsidRPr="0042742E">
        <w:t>tout les gens du Québec étaient reçus comme appart</w:t>
      </w:r>
      <w:r w:rsidRPr="0042742E">
        <w:t>e</w:t>
      </w:r>
      <w:r w:rsidRPr="0042742E">
        <w:t>nant à la même famille. Les salles paroissiales étaient pavoisées comme aux grands jours de fête pour offrir de véritables festins où n'apparaissait jamais à côté des homards la délicieuse morue fraîche : ce mets trop o</w:t>
      </w:r>
      <w:r w:rsidRPr="0042742E">
        <w:t>r</w:t>
      </w:r>
      <w:r w:rsidRPr="0042742E">
        <w:t>dinaire pour des invités était invariablement remplacé par le poulet rôti ou la dinde du dimanche. Les voy</w:t>
      </w:r>
      <w:r w:rsidRPr="0042742E">
        <w:t>a</w:t>
      </w:r>
      <w:r w:rsidRPr="0042742E">
        <w:t>geurs ont sans doute, comme moi, gardé de ce premier contact avec le peuple acadien un souvenir ému et n'ont j</w:t>
      </w:r>
      <w:r w:rsidRPr="0042742E">
        <w:t>a</w:t>
      </w:r>
      <w:r w:rsidRPr="0042742E">
        <w:t>mais dû oublier la leçon de courage et de fierté qu'ils ont tirée de sa fidélité exemplaire à ses origines.</w:t>
      </w:r>
    </w:p>
    <w:p w:rsidR="00135590" w:rsidRDefault="00135590" w:rsidP="00135590">
      <w:pPr>
        <w:spacing w:before="120" w:after="120"/>
        <w:jc w:val="both"/>
      </w:pPr>
      <w:r w:rsidRPr="0042742E">
        <w:t>Le voyage se révéla un moyen si agréable de s'éd</w:t>
      </w:r>
      <w:r w:rsidRPr="0042742E">
        <w:t>u</w:t>
      </w:r>
      <w:r w:rsidRPr="0042742E">
        <w:t>quer que l'École en organisa deux autres semblables les années suivantes, l'un chez les pêcheurs de la Gaspésie et l'autre au Lac-Saint-Jean. Aux coopér</w:t>
      </w:r>
      <w:r w:rsidRPr="0042742E">
        <w:t>a</w:t>
      </w:r>
      <w:r w:rsidRPr="0042742E">
        <w:t>teurs, ces vis</w:t>
      </w:r>
      <w:r w:rsidRPr="0042742E">
        <w:t>i</w:t>
      </w:r>
      <w:r w:rsidRPr="0042742E">
        <w:t xml:space="preserve">tes apparurent comme un soutien de leurs efforts et, aux lecteurs de la revue </w:t>
      </w:r>
      <w:r w:rsidRPr="0042742E">
        <w:rPr>
          <w:i/>
          <w:iCs/>
        </w:rPr>
        <w:t xml:space="preserve">Ensemble </w:t>
      </w:r>
      <w:r w:rsidRPr="0042742E">
        <w:t>/qui en fit des repo</w:t>
      </w:r>
      <w:r w:rsidRPr="0042742E">
        <w:t>r</w:t>
      </w:r>
      <w:r w:rsidRPr="0042742E">
        <w:t>tages détaillés, elles apportaient la confirmation des valeurs économiques et sociales e</w:t>
      </w:r>
      <w:r w:rsidRPr="0042742E">
        <w:t>x</w:t>
      </w:r>
      <w:r w:rsidRPr="0042742E">
        <w:t>ceptionnelles issues de la coopération.</w:t>
      </w:r>
    </w:p>
    <w:p w:rsidR="00135590" w:rsidRPr="0042742E" w:rsidRDefault="00135590" w:rsidP="00135590">
      <w:pPr>
        <w:spacing w:before="120" w:after="120"/>
        <w:jc w:val="both"/>
      </w:pPr>
    </w:p>
    <w:p w:rsidR="00135590" w:rsidRPr="0042742E" w:rsidRDefault="00135590" w:rsidP="00135590">
      <w:pPr>
        <w:pStyle w:val="a"/>
      </w:pPr>
      <w:r w:rsidRPr="0042742E">
        <w:t xml:space="preserve">Revue </w:t>
      </w:r>
      <w:r>
        <w:t>Ensemble !</w:t>
      </w:r>
      <w:r w:rsidRPr="0042742E">
        <w:t xml:space="preserve">, </w:t>
      </w:r>
      <w:r>
        <w:br/>
      </w:r>
      <w:r w:rsidRPr="0042742E">
        <w:t>Calendrier Coop, Congrès</w:t>
      </w:r>
    </w:p>
    <w:p w:rsidR="00135590" w:rsidRDefault="00135590" w:rsidP="00135590">
      <w:pPr>
        <w:spacing w:before="120" w:after="120"/>
        <w:jc w:val="both"/>
      </w:pPr>
    </w:p>
    <w:p w:rsidR="00135590" w:rsidRPr="0042742E" w:rsidRDefault="00135590" w:rsidP="00135590">
      <w:pPr>
        <w:spacing w:before="120" w:after="120"/>
        <w:jc w:val="both"/>
      </w:pPr>
      <w:r w:rsidRPr="0042742E">
        <w:t xml:space="preserve">La publication de la revue </w:t>
      </w:r>
      <w:r w:rsidRPr="0042742E">
        <w:rPr>
          <w:i/>
          <w:iCs/>
        </w:rPr>
        <w:t xml:space="preserve">Ensemble ! </w:t>
      </w:r>
      <w:r w:rsidRPr="0042742E">
        <w:t>avait été l'une des premières initiatives du nouveau Conseil. Elle fut possible grâce à l'étonnante solidarité que le Conseil avait suscitée chez ses membres qui apport</w:t>
      </w:r>
      <w:r w:rsidRPr="0042742E">
        <w:t>è</w:t>
      </w:r>
      <w:r w:rsidRPr="0042742E">
        <w:t>rent une collaboration bénévole et dans certains cas un modeste so</w:t>
      </w:r>
      <w:r w:rsidRPr="0042742E">
        <w:t>u</w:t>
      </w:r>
      <w:r w:rsidRPr="0042742E">
        <w:t>tien financier qui permit d'offrir à 1 $ par année l'abonnement à cette revue mensuelle.</w:t>
      </w:r>
    </w:p>
    <w:p w:rsidR="00135590" w:rsidRPr="0042742E" w:rsidRDefault="00135590" w:rsidP="00135590">
      <w:pPr>
        <w:spacing w:before="120" w:after="120"/>
        <w:jc w:val="both"/>
      </w:pPr>
      <w:r w:rsidRPr="0042742E">
        <w:t>L'un des constants soucis de cette revue fut l'ouverture sur l'ext</w:t>
      </w:r>
      <w:r w:rsidRPr="0042742E">
        <w:t>é</w:t>
      </w:r>
      <w:r w:rsidRPr="0042742E">
        <w:t>rieur et la recherche de secteurs nouveaux à explorer comme les co</w:t>
      </w:r>
      <w:r w:rsidRPr="0042742E">
        <w:t>o</w:t>
      </w:r>
      <w:r w:rsidRPr="0042742E">
        <w:t>pératives d'électricité à la campagne avant l'avènement de l'électrific</w:t>
      </w:r>
      <w:r w:rsidRPr="0042742E">
        <w:t>a</w:t>
      </w:r>
      <w:r w:rsidRPr="0042742E">
        <w:t>tion rurale par Hydro-Québec, les coopératives d'habitation en m</w:t>
      </w:r>
      <w:r w:rsidRPr="0042742E">
        <w:t>i</w:t>
      </w:r>
      <w:r w:rsidRPr="0042742E">
        <w:t>lieu urbain et le vaste réseau des coopératives affiliées à la Co-operative Union of Canada. Elle avait un but strictement éducatif et présentait des études sur des sujets fort variés, par exemple, nos lois coopérat</w:t>
      </w:r>
      <w:r w:rsidRPr="0042742E">
        <w:t>i</w:t>
      </w:r>
      <w:r w:rsidRPr="0042742E">
        <w:t>ves, la tenue des assemblées, le cercle d'études. Elle offrait aussi des rubriques régulières ayant pour</w:t>
      </w:r>
      <w:r>
        <w:t xml:space="preserve"> </w:t>
      </w:r>
      <w:r>
        <w:rPr>
          <w:bCs/>
        </w:rPr>
        <w:t xml:space="preserve">[40] </w:t>
      </w:r>
      <w:r w:rsidRPr="0042742E">
        <w:t>titres : Page de la famille, No</w:t>
      </w:r>
      <w:r w:rsidRPr="0042742E">
        <w:t>u</w:t>
      </w:r>
      <w:r w:rsidRPr="0042742E">
        <w:t>veautés en librairie, Consultations coopératives, et le tout était agr</w:t>
      </w:r>
      <w:r w:rsidRPr="0042742E">
        <w:t>é</w:t>
      </w:r>
      <w:r w:rsidRPr="0042742E">
        <w:t>menté de La Ristourne de la gaieté.</w:t>
      </w:r>
    </w:p>
    <w:p w:rsidR="00135590" w:rsidRPr="0042742E" w:rsidRDefault="00135590" w:rsidP="00135590">
      <w:pPr>
        <w:spacing w:before="120" w:after="120"/>
        <w:jc w:val="both"/>
      </w:pPr>
      <w:r w:rsidRPr="0042742E">
        <w:t>Son tarif d'abonnement n'arrivait pas à combler les déficits et, ma</w:t>
      </w:r>
      <w:r w:rsidRPr="0042742E">
        <w:t>l</w:t>
      </w:r>
      <w:r w:rsidRPr="0042742E">
        <w:t>gré la réclame auprès des coopérateurs, il fallut recourir à d'autres str</w:t>
      </w:r>
      <w:r w:rsidRPr="0042742E">
        <w:t>a</w:t>
      </w:r>
      <w:r w:rsidRPr="0042742E">
        <w:t xml:space="preserve">tagèmes. C'est alors que fut tentée la publication d'un </w:t>
      </w:r>
      <w:r w:rsidRPr="0042742E">
        <w:rPr>
          <w:i/>
          <w:iCs/>
        </w:rPr>
        <w:t xml:space="preserve">calendrier coop. </w:t>
      </w:r>
      <w:r w:rsidRPr="0042742E">
        <w:t>Avec l'appui des coopératives pour sa diffusion auprès de leurs membres, ce calendrier pouvait à la fois contribuer à renflouer le bu</w:t>
      </w:r>
      <w:r w:rsidRPr="0042742E">
        <w:t>d</w:t>
      </w:r>
      <w:r w:rsidRPr="0042742E">
        <w:t xml:space="preserve">get du Conseil et faire œuvre éducative. Il fut annoncé à grand renfort de publicité dans </w:t>
      </w:r>
      <w:r w:rsidRPr="0042742E">
        <w:rPr>
          <w:i/>
          <w:iCs/>
        </w:rPr>
        <w:t xml:space="preserve">Ensemble ! </w:t>
      </w:r>
      <w:r w:rsidRPr="0042742E">
        <w:t>au prix alléchant de 25 cents l'unité ou de 20$ le cent. Son grand format, sa présentation en couleurs, ses i</w:t>
      </w:r>
      <w:r w:rsidRPr="0042742E">
        <w:t>l</w:t>
      </w:r>
      <w:r w:rsidRPr="0042742E">
        <w:t>lustrations différentes pour chaque mois ainsi que ses slogans reçurent la faveur des coopérants et, trois semaines avant Noël, le Conseil avait déjà e</w:t>
      </w:r>
      <w:r w:rsidRPr="0042742E">
        <w:t>n</w:t>
      </w:r>
      <w:r w:rsidRPr="0042742E">
        <w:t>registré des commandes de plus de 8 000 exemplaires, et ce n'était qu'un début.</w:t>
      </w:r>
    </w:p>
    <w:p w:rsidR="00135590" w:rsidRPr="0042742E" w:rsidRDefault="00135590" w:rsidP="00135590">
      <w:pPr>
        <w:spacing w:before="120" w:after="120"/>
        <w:jc w:val="both"/>
      </w:pPr>
      <w:r w:rsidRPr="0042742E">
        <w:t>Évidemment, ce calendrier n'était pas la solution miracle aux déf</w:t>
      </w:r>
      <w:r w:rsidRPr="0042742E">
        <w:t>i</w:t>
      </w:r>
      <w:r w:rsidRPr="0042742E">
        <w:t>cits chroniques du Conseil à ses débuts, mais il apportait un soulag</w:t>
      </w:r>
      <w:r w:rsidRPr="0042742E">
        <w:t>e</w:t>
      </w:r>
      <w:r w:rsidRPr="0042742E">
        <w:t>ment temporaire a</w:t>
      </w:r>
      <w:r w:rsidRPr="0042742E">
        <w:t>p</w:t>
      </w:r>
      <w:r w:rsidRPr="0042742E">
        <w:t>préciable et surtout il affermissait la présence du Conseil et démontrait sa volonté de vivre tout en r</w:t>
      </w:r>
      <w:r w:rsidRPr="0042742E">
        <w:t>é</w:t>
      </w:r>
      <w:r w:rsidRPr="0042742E">
        <w:t>pandant un peu partout la doctrine coopérative en ca</w:t>
      </w:r>
      <w:r w:rsidRPr="0042742E">
        <w:t>p</w:t>
      </w:r>
      <w:r w:rsidRPr="0042742E">
        <w:t>sules.</w:t>
      </w:r>
    </w:p>
    <w:p w:rsidR="00135590" w:rsidRPr="0042742E" w:rsidRDefault="00135590" w:rsidP="00135590">
      <w:pPr>
        <w:spacing w:before="120" w:after="120"/>
        <w:jc w:val="both"/>
      </w:pPr>
      <w:r w:rsidRPr="0042742E">
        <w:t xml:space="preserve">Les </w:t>
      </w:r>
      <w:r w:rsidRPr="0042742E">
        <w:rPr>
          <w:i/>
          <w:iCs/>
        </w:rPr>
        <w:t xml:space="preserve">congrès annuels </w:t>
      </w:r>
      <w:r w:rsidRPr="0042742E">
        <w:t>du Conseil supérieur de la coopération furent aussi des manifestations de grande portée. Axés sur des thèmes part</w:t>
      </w:r>
      <w:r w:rsidRPr="0042742E">
        <w:t>i</w:t>
      </w:r>
      <w:r w:rsidRPr="0042742E">
        <w:t>culiers comme l'Éducation, la Paix, les Mutuelles, etc., ils mettaient to</w:t>
      </w:r>
      <w:r w:rsidRPr="0042742E">
        <w:t>u</w:t>
      </w:r>
      <w:r w:rsidRPr="0042742E">
        <w:t>jours l'accent sur l'importance de l'éducation dans toute association coopérative en insistant sur son caractère éminemment social. Il convient de signaler que les ra</w:t>
      </w:r>
      <w:r w:rsidRPr="0042742E">
        <w:t>p</w:t>
      </w:r>
      <w:r w:rsidRPr="0042742E">
        <w:t>ports de ces congrès constituent une documentation fort importante pour l'histoire de la coopération au Québec. Toutefois, l'une des activités éducatives du Conseil qui attira peut-être davantage l'attention du grand public fut son programme r</w:t>
      </w:r>
      <w:r w:rsidRPr="0042742E">
        <w:t>a</w:t>
      </w:r>
      <w:r w:rsidRPr="0042742E">
        <w:t>diophonique « Préparons l'avenir ».</w:t>
      </w:r>
    </w:p>
    <w:p w:rsidR="00135590" w:rsidRDefault="00135590" w:rsidP="00135590">
      <w:pPr>
        <w:spacing w:before="120" w:after="120"/>
        <w:jc w:val="both"/>
      </w:pPr>
    </w:p>
    <w:p w:rsidR="00135590" w:rsidRPr="0042742E" w:rsidRDefault="00135590" w:rsidP="00135590">
      <w:pPr>
        <w:pStyle w:val="a"/>
      </w:pPr>
      <w:r w:rsidRPr="0042742E">
        <w:t>« Préparons l'avenir »</w:t>
      </w:r>
    </w:p>
    <w:p w:rsidR="00135590" w:rsidRDefault="00135590" w:rsidP="00135590">
      <w:pPr>
        <w:spacing w:before="120" w:after="120"/>
        <w:jc w:val="both"/>
      </w:pPr>
    </w:p>
    <w:p w:rsidR="00135590" w:rsidRPr="0042742E" w:rsidRDefault="00135590" w:rsidP="00135590">
      <w:pPr>
        <w:spacing w:before="120" w:after="120"/>
        <w:jc w:val="both"/>
      </w:pPr>
      <w:r w:rsidRPr="0042742E">
        <w:t>En fondant le Conseil supérieur de la coopération, le père Léve</w:t>
      </w:r>
      <w:r w:rsidRPr="0042742E">
        <w:t>s</w:t>
      </w:r>
      <w:r w:rsidRPr="0042742E">
        <w:t>que n'avait pas ignoré l'université McGill. Son Rural Adult Education Service rattaché au Collège MacDonald était dirigé par un éducateur exceptionnel, Alex Sim, et celui-ci fut désigné pour représenter cette institution au sein du Conseil. Nos contacts avec lui nous avaient fait réaliser l'importance des tribunes r</w:t>
      </w:r>
      <w:r w:rsidRPr="0042742E">
        <w:t>a</w:t>
      </w:r>
      <w:r w:rsidRPr="0042742E">
        <w:t>diophoniques des Farm Forums et des Citizens Forums inaugurés avec succès sur le réseau anglais de Radio-Canada. Dans une province où beaucoup restait à inve</w:t>
      </w:r>
      <w:r w:rsidRPr="0042742E">
        <w:t>n</w:t>
      </w:r>
      <w:r w:rsidRPr="0042742E">
        <w:t>ter, il suffisait d'un peu d'ouverture d'esprit pour tro</w:t>
      </w:r>
      <w:r w:rsidRPr="0042742E">
        <w:t>u</w:t>
      </w:r>
      <w:r w:rsidRPr="0042742E">
        <w:t>ver, tout près, des idées nouvelles faciles à adopter et à adapter comme celle d'une tribune semblable en langue française.</w:t>
      </w:r>
    </w:p>
    <w:p w:rsidR="00135590" w:rsidRDefault="00135590" w:rsidP="00135590">
      <w:pPr>
        <w:spacing w:before="120" w:after="120"/>
        <w:jc w:val="both"/>
      </w:pPr>
    </w:p>
    <w:p w:rsidR="00135590" w:rsidRPr="0042742E" w:rsidRDefault="00135590" w:rsidP="00135590">
      <w:pPr>
        <w:spacing w:before="120" w:after="120"/>
        <w:jc w:val="both"/>
      </w:pPr>
      <w:r>
        <w:t>[41]</w:t>
      </w:r>
    </w:p>
    <w:p w:rsidR="00135590" w:rsidRPr="0042742E" w:rsidRDefault="00135590" w:rsidP="00135590">
      <w:pPr>
        <w:spacing w:before="120" w:after="120"/>
        <w:jc w:val="both"/>
      </w:pPr>
      <w:r w:rsidRPr="0042742E">
        <w:t>En nous appuyant sur le précédent de la C.B.C., il ne fut pas diff</w:t>
      </w:r>
      <w:r w:rsidRPr="0042742E">
        <w:t>i</w:t>
      </w:r>
      <w:r w:rsidRPr="0042742E">
        <w:t>cile de convaincre Radio-Canada que, avec l'imposant réseau de contacts dont disposait le Conseil supérieur de la coopération, il pou</w:t>
      </w:r>
      <w:r w:rsidRPr="0042742E">
        <w:t>r</w:t>
      </w:r>
      <w:r w:rsidRPr="0042742E">
        <w:t>rait atteindre un i</w:t>
      </w:r>
      <w:r w:rsidRPr="0042742E">
        <w:t>m</w:t>
      </w:r>
      <w:r w:rsidRPr="0042742E">
        <w:t>portant auditoire. Le Conseil offrait d'organiser des équipes d'auditeurs formés en cercles d'études et de leur adresser ch</w:t>
      </w:r>
      <w:r w:rsidRPr="0042742E">
        <w:t>a</w:t>
      </w:r>
      <w:r w:rsidRPr="0042742E">
        <w:t>que semaine un bulletin d'information sur les sujets à débattre, sachant qu'il pouvait compter sur l'École pour en assurer la rédaction.</w:t>
      </w:r>
    </w:p>
    <w:p w:rsidR="00135590" w:rsidRPr="0042742E" w:rsidRDefault="00135590" w:rsidP="00135590">
      <w:pPr>
        <w:spacing w:before="120" w:after="120"/>
        <w:jc w:val="both"/>
      </w:pPr>
      <w:r w:rsidRPr="0042742E">
        <w:t>La formule suivante fut adoptée : un programme d'une demi-heure à la radio, chaque mercredi en début de soirée, sur des questions éc</w:t>
      </w:r>
      <w:r w:rsidRPr="0042742E">
        <w:t>o</w:t>
      </w:r>
      <w:r w:rsidRPr="0042742E">
        <w:t>nomiques et sociales d'actualité, présentées sous forme de discussions à l'intérieur d'un cercle d'études fictif animé par un annonceur de R</w:t>
      </w:r>
      <w:r w:rsidRPr="0042742E">
        <w:t>a</w:t>
      </w:r>
      <w:r w:rsidRPr="0042742E">
        <w:t>dio-Canada.</w:t>
      </w:r>
    </w:p>
    <w:p w:rsidR="00135590" w:rsidRPr="0042742E" w:rsidRDefault="00135590" w:rsidP="00135590">
      <w:pPr>
        <w:spacing w:before="120" w:after="120"/>
        <w:jc w:val="both"/>
      </w:pPr>
      <w:r w:rsidRPr="0042742E">
        <w:t>Ce cercle, toujours le même, amorçait la discussion après un bref exposé du sujet par son président qui ut</w:t>
      </w:r>
      <w:r w:rsidRPr="0042742E">
        <w:t>i</w:t>
      </w:r>
      <w:r w:rsidRPr="0042742E">
        <w:t>lisait un texte préparé par l'équipe des sciences sociales. « Ce soir, annonçait-il, nous allons d</w:t>
      </w:r>
      <w:r w:rsidRPr="0042742E">
        <w:t>é</w:t>
      </w:r>
      <w:r w:rsidRPr="0042742E">
        <w:t>battre l'important sujet de... » Puis suivait la discussion, égal</w:t>
      </w:r>
      <w:r w:rsidRPr="0042742E">
        <w:t>e</w:t>
      </w:r>
      <w:r w:rsidRPr="0042742E">
        <w:t>ment préparée d'avance et, en fin d'émission, les voix s'atténuaient pour laisser place à l'annonceur. Il invitait alors les équipes d'auditeurs o</w:t>
      </w:r>
      <w:r w:rsidRPr="0042742E">
        <w:t>r</w:t>
      </w:r>
      <w:r w:rsidRPr="0042742E">
        <w:t>ganisées par le Conseil à continuer la discussion dans leurs cercles respectifs et à faire parvenir au poste CBV de Québec un bref rapport de leurs délibérations en utilisant la feuille spéciale du bulletin qui contenait les questions.</w:t>
      </w:r>
    </w:p>
    <w:p w:rsidR="00135590" w:rsidRPr="0042742E" w:rsidRDefault="00135590" w:rsidP="00135590">
      <w:pPr>
        <w:spacing w:before="120" w:after="120"/>
        <w:jc w:val="both"/>
      </w:pPr>
      <w:r w:rsidRPr="0042742E">
        <w:t>Les émissions ne visaient pas à fournir des solutions toutes faites aux problèmes soulevés ; elles avaient pour unique but de poser des questions d'une façon v</w:t>
      </w:r>
      <w:r w:rsidRPr="0042742E">
        <w:t>i</w:t>
      </w:r>
      <w:r w:rsidRPr="0042742E">
        <w:t>vante et de laisser aux auditeurs le soin d'y apporter eux-mêmes leurs propres réponses. À l'émission su</w:t>
      </w:r>
      <w:r w:rsidRPr="0042742E">
        <w:t>i</w:t>
      </w:r>
      <w:r w:rsidRPr="0042742E">
        <w:t>vante, le responsable du programme présentait en quelques minutes une sy</w:t>
      </w:r>
      <w:r w:rsidRPr="0042742E">
        <w:t>n</w:t>
      </w:r>
      <w:r w:rsidRPr="0042742E">
        <w:t>thèse des opinions venues d'un peu partout et mettait ainsi en rapport les uns avec les autres des gens de diverses régions tout en créant dans le public un éveil aux problèmes de l'heure. Cette fo</w:t>
      </w:r>
      <w:r w:rsidRPr="0042742E">
        <w:t>r</w:t>
      </w:r>
      <w:r w:rsidRPr="0042742E">
        <w:t>mule avait aussi l'avantage d'initier un grand nombre de personnes à la technique du cercle d'études si largement employée dans les mouvements d'éduc</w:t>
      </w:r>
      <w:r w:rsidRPr="0042742E">
        <w:t>a</w:t>
      </w:r>
      <w:r w:rsidRPr="0042742E">
        <w:t>tion des adultes.</w:t>
      </w:r>
    </w:p>
    <w:p w:rsidR="00135590" w:rsidRPr="0042742E" w:rsidRDefault="00135590" w:rsidP="00135590">
      <w:pPr>
        <w:spacing w:before="120" w:after="120"/>
        <w:jc w:val="both"/>
      </w:pPr>
      <w:r w:rsidRPr="0042742E">
        <w:t>Dès les débuts de l'émission, en</w:t>
      </w:r>
      <w:r>
        <w:t xml:space="preserve"> </w:t>
      </w:r>
      <w:r w:rsidRPr="0042742E">
        <w:t>janvier 1944, plus de dix mille a</w:t>
      </w:r>
      <w:r w:rsidRPr="0042742E">
        <w:t>u</w:t>
      </w:r>
      <w:r w:rsidRPr="0042742E">
        <w:t>diteurs avaient pu être groupés en équ</w:t>
      </w:r>
      <w:r w:rsidRPr="0042742E">
        <w:t>i</w:t>
      </w:r>
      <w:r w:rsidRPr="0042742E">
        <w:t>pes d'études et Radio-Canada en avait atteint de son côté six mille. Tous les records des Farm F</w:t>
      </w:r>
      <w:r w:rsidRPr="0042742E">
        <w:t>o</w:t>
      </w:r>
      <w:r w:rsidRPr="0042742E">
        <w:t>rums et des Citizens Forums avaient été dépassés. Un tel succès n'a</w:t>
      </w:r>
      <w:r w:rsidRPr="0042742E">
        <w:t>u</w:t>
      </w:r>
      <w:r w:rsidRPr="0042742E">
        <w:t>rait pas été possible sans l'aide financière de Radio-Canada qui avait permis de recourir aux professeurs de l'École et de constituer une pet</w:t>
      </w:r>
      <w:r w:rsidRPr="0042742E">
        <w:t>i</w:t>
      </w:r>
      <w:r w:rsidRPr="0042742E">
        <w:t>te équipe pour dépoui</w:t>
      </w:r>
      <w:r w:rsidRPr="0042742E">
        <w:t>l</w:t>
      </w:r>
      <w:r w:rsidRPr="0042742E">
        <w:t>ler les rapports des cercles d'études, en faire la synthèse et assurer la préparation hebdomadaire du bulletin et son e</w:t>
      </w:r>
      <w:r w:rsidRPr="0042742E">
        <w:t>x</w:t>
      </w:r>
      <w:r w:rsidRPr="0042742E">
        <w:t>pédition.</w:t>
      </w:r>
    </w:p>
    <w:p w:rsidR="00135590" w:rsidRPr="0042742E" w:rsidRDefault="00135590" w:rsidP="00135590">
      <w:pPr>
        <w:spacing w:before="120" w:after="120"/>
        <w:jc w:val="both"/>
      </w:pPr>
      <w:r w:rsidRPr="0042742E">
        <w:t>Par ailleurs, l'organisation des cercles d'auditeurs fut grandement facilitée par le concours de tous les org</w:t>
      </w:r>
      <w:r w:rsidRPr="0042742E">
        <w:t>a</w:t>
      </w:r>
      <w:r w:rsidRPr="0042742E">
        <w:t>nismes membres du Conseil et de la</w:t>
      </w:r>
      <w:r>
        <w:t xml:space="preserve"> </w:t>
      </w:r>
      <w:r>
        <w:rPr>
          <w:bCs/>
        </w:rPr>
        <w:t xml:space="preserve">[42] </w:t>
      </w:r>
      <w:r w:rsidRPr="0042742E">
        <w:t>Société d'enseignement postscolaire dont il sera question plus loin. Coopératives agricoles, caisses populaires, coopératives de conso</w:t>
      </w:r>
      <w:r w:rsidRPr="0042742E">
        <w:t>m</w:t>
      </w:r>
      <w:r w:rsidRPr="0042742E">
        <w:t>mation, mutuelles, Union catholique des cultivateurs, cercles des fermières, mouvements d'action catholique, syndicats, trouv</w:t>
      </w:r>
      <w:r w:rsidRPr="0042742E">
        <w:t>è</w:t>
      </w:r>
      <w:r w:rsidRPr="0042742E">
        <w:t>rent dans ce programme une occasion exceptionnelle d'entrer activement dans le champ de l'éducation des adultes.</w:t>
      </w:r>
    </w:p>
    <w:p w:rsidR="00135590" w:rsidRPr="0042742E" w:rsidRDefault="00135590" w:rsidP="00135590">
      <w:pPr>
        <w:spacing w:before="120" w:after="120"/>
        <w:jc w:val="both"/>
      </w:pPr>
      <w:r w:rsidRPr="0042742E">
        <w:t>C'est ainsi que, dès la deuxième année du programme, il fut poss</w:t>
      </w:r>
      <w:r w:rsidRPr="0042742E">
        <w:t>i</w:t>
      </w:r>
      <w:r w:rsidRPr="0042742E">
        <w:t>ble de confier l'organisation des cercles d'auditeurs à la Société d'éd</w:t>
      </w:r>
      <w:r w:rsidRPr="0042742E">
        <w:t>u</w:t>
      </w:r>
      <w:r w:rsidRPr="0042742E">
        <w:t>cation des adultes du Québec, nouvellement créée, qui se chargea en même temps d'analyser les réponses et d'en faire rapport à la radio. Elle ne put toutefois s'occuper du bulletin qui devint la responsabilité du Service extérieur d'éduc</w:t>
      </w:r>
      <w:r w:rsidRPr="0042742E">
        <w:t>a</w:t>
      </w:r>
      <w:r w:rsidRPr="0042742E">
        <w:t>tion sociale que l'École, promue Faculté, venait d'institutionnaliser en rapatriant chez elle le Service d'éduc</w:t>
      </w:r>
      <w:r w:rsidRPr="0042742E">
        <w:t>a</w:t>
      </w:r>
      <w:r w:rsidRPr="0042742E">
        <w:t>tion populaire du Conseil qu'elle animait.</w:t>
      </w:r>
    </w:p>
    <w:p w:rsidR="00135590" w:rsidRPr="0042742E" w:rsidRDefault="00135590" w:rsidP="00135590">
      <w:pPr>
        <w:spacing w:before="120" w:after="120"/>
        <w:jc w:val="both"/>
      </w:pPr>
      <w:r w:rsidRPr="0042742E">
        <w:t>Comme on le voit, les activités extra-muros de l'École se confo</w:t>
      </w:r>
      <w:r w:rsidRPr="0042742E">
        <w:t>n</w:t>
      </w:r>
      <w:r w:rsidRPr="0042742E">
        <w:t>daient souvent dans les débuts avec celles du Conseil puisque les re</w:t>
      </w:r>
      <w:r w:rsidRPr="0042742E">
        <w:t>s</w:t>
      </w:r>
      <w:r w:rsidRPr="0042742E">
        <w:t>ponsables en étaient les mêmes.</w:t>
      </w:r>
    </w:p>
    <w:p w:rsidR="00135590" w:rsidRDefault="00135590" w:rsidP="00135590">
      <w:pPr>
        <w:spacing w:before="120" w:after="120"/>
        <w:jc w:val="both"/>
        <w:rPr>
          <w:bCs/>
        </w:rPr>
      </w:pPr>
    </w:p>
    <w:p w:rsidR="00135590" w:rsidRPr="0042742E" w:rsidRDefault="00135590" w:rsidP="00135590">
      <w:pPr>
        <w:pStyle w:val="a"/>
      </w:pPr>
      <w:r w:rsidRPr="0042742E">
        <w:t>Les Cahiers</w:t>
      </w:r>
    </w:p>
    <w:p w:rsidR="00135590" w:rsidRDefault="00135590" w:rsidP="00135590">
      <w:pPr>
        <w:spacing w:before="120" w:after="120"/>
        <w:jc w:val="both"/>
      </w:pPr>
    </w:p>
    <w:p w:rsidR="00135590" w:rsidRPr="0042742E" w:rsidRDefault="00135590" w:rsidP="00135590">
      <w:pPr>
        <w:spacing w:before="120" w:after="120"/>
        <w:jc w:val="both"/>
      </w:pPr>
      <w:r w:rsidRPr="0042742E">
        <w:t>Parallèlement à cette action éducative à forte saveur coopérative, le père Lévesque estimait important d'étendre le rayonnement de l'École par la publication de cahiers sur les grands problèmes d'actualité.</w:t>
      </w:r>
    </w:p>
    <w:p w:rsidR="00135590" w:rsidRPr="0042742E" w:rsidRDefault="00135590" w:rsidP="00135590">
      <w:pPr>
        <w:spacing w:before="120" w:after="120"/>
        <w:jc w:val="both"/>
      </w:pPr>
      <w:r w:rsidRPr="0042742E">
        <w:t>Les jésuites avaient déjà établi un large réseau d'a</w:t>
      </w:r>
      <w:r w:rsidRPr="0042742E">
        <w:t>c</w:t>
      </w:r>
      <w:r w:rsidRPr="0042742E">
        <w:t>tion sociale par leur École sociale populaire en diff</w:t>
      </w:r>
      <w:r w:rsidRPr="0042742E">
        <w:t>u</w:t>
      </w:r>
      <w:r w:rsidRPr="0042742E">
        <w:t>sant des tracts dans les collèges et dans les mouv</w:t>
      </w:r>
      <w:r w:rsidRPr="0042742E">
        <w:t>e</w:t>
      </w:r>
      <w:r w:rsidRPr="0042742E">
        <w:t>ments de jeunesse qu'elle animait. Elle les nourrissait d'une pensée cléricale entachée d'un nationalisme étroit la</w:t>
      </w:r>
      <w:r w:rsidRPr="0042742E">
        <w:t>r</w:t>
      </w:r>
      <w:r w:rsidRPr="0042742E">
        <w:t>gement inspiré des idées de l'abbé Lionel Groulx et elle exerçait un quasi-monopole sur ce qu'il était conv</w:t>
      </w:r>
      <w:r w:rsidRPr="0042742E">
        <w:t>e</w:t>
      </w:r>
      <w:r w:rsidRPr="0042742E">
        <w:t>nu d'appeler la doctrine sociale de l'Église. La nouvelle École des sciences sociales de Québec risquait alors d'apparaître comme une menace à ce monopole et le père Léve</w:t>
      </w:r>
      <w:r w:rsidRPr="0042742E">
        <w:t>s</w:t>
      </w:r>
      <w:r w:rsidRPr="0042742E">
        <w:t>que, dominicain, crut de bonne stratégie d'inviter le plus jésuite des jésuites, le père Papin A</w:t>
      </w:r>
      <w:r w:rsidRPr="0042742E">
        <w:t>r</w:t>
      </w:r>
      <w:r w:rsidRPr="0042742E">
        <w:t>chambault, l'âme dirigeante de ce réseau, à donner à son École des cours d'action catholique. C'était là sans doute une concession nécessaire au milieu encore très fermé et très clérical du Québec mais peut-être aussi le prix à payer pour prévenir des riv</w:t>
      </w:r>
      <w:r w:rsidRPr="0042742E">
        <w:t>a</w:t>
      </w:r>
      <w:r w:rsidRPr="0042742E">
        <w:t xml:space="preserve">lités stériles. </w:t>
      </w:r>
      <w:r>
        <w:t>Il</w:t>
      </w:r>
      <w:r w:rsidRPr="0042742E">
        <w:t xml:space="preserve"> crut alors le moment opportun de publier les </w:t>
      </w:r>
      <w:r w:rsidRPr="0042742E">
        <w:rPr>
          <w:i/>
          <w:iCs/>
        </w:rPr>
        <w:t xml:space="preserve">Cahiers de l'École des Sciences sociales. </w:t>
      </w:r>
      <w:r w:rsidRPr="0042742E">
        <w:t>C'est le père Jean-Thomas Delos, O.P., un sociologue de réputation inte</w:t>
      </w:r>
      <w:r w:rsidRPr="0042742E">
        <w:t>r</w:t>
      </w:r>
      <w:r w:rsidRPr="0042742E">
        <w:t>nationale, qui inaugura la série en présentant un « Témoignage sur la crise actuelle ». Par la suite, les sujets les plus divers furent abordés allant de l'humanisme de l'éc</w:t>
      </w:r>
      <w:r w:rsidRPr="0042742E">
        <w:t>o</w:t>
      </w:r>
      <w:r w:rsidRPr="0042742E">
        <w:t>nomie à l'assurance</w:t>
      </w:r>
      <w:r>
        <w:t xml:space="preserve"> [43] </w:t>
      </w:r>
      <w:r w:rsidRPr="0042742E">
        <w:t>sociale, l'acte confédératif de 1867, la montée du Canada vers l'indépendance, l'hygiène sociale et l'étude et l'ense</w:t>
      </w:r>
      <w:r w:rsidRPr="0042742E">
        <w:t>i</w:t>
      </w:r>
      <w:r w:rsidRPr="0042742E">
        <w:t>gnement de l'anglais.</w:t>
      </w:r>
    </w:p>
    <w:p w:rsidR="00135590" w:rsidRDefault="00135590" w:rsidP="00135590">
      <w:pPr>
        <w:spacing w:before="120" w:after="120"/>
        <w:jc w:val="both"/>
        <w:rPr>
          <w:bCs/>
        </w:rPr>
      </w:pPr>
    </w:p>
    <w:p w:rsidR="00135590" w:rsidRPr="0042742E" w:rsidRDefault="00135590" w:rsidP="00135590">
      <w:pPr>
        <w:pStyle w:val="a"/>
      </w:pPr>
      <w:r w:rsidRPr="0042742E">
        <w:t>Société canadienne d'enseignement postscolaire</w:t>
      </w:r>
    </w:p>
    <w:p w:rsidR="00135590" w:rsidRDefault="00135590" w:rsidP="00135590">
      <w:pPr>
        <w:spacing w:before="120" w:after="120"/>
        <w:jc w:val="both"/>
      </w:pPr>
    </w:p>
    <w:p w:rsidR="00135590" w:rsidRPr="0042742E" w:rsidRDefault="00135590" w:rsidP="00135590">
      <w:pPr>
        <w:spacing w:before="120" w:after="120"/>
        <w:jc w:val="both"/>
      </w:pPr>
      <w:r w:rsidRPr="0042742E">
        <w:t>Lancer une publication nouvelle est chose relativ</w:t>
      </w:r>
      <w:r w:rsidRPr="0042742E">
        <w:t>e</w:t>
      </w:r>
      <w:r w:rsidRPr="0042742E">
        <w:t>ment facile mais encore faut-il, pour en garantir le su</w:t>
      </w:r>
      <w:r w:rsidRPr="0042742E">
        <w:t>c</w:t>
      </w:r>
      <w:r w:rsidRPr="0042742E">
        <w:t>cès, prévoir une clientèle stable. Le père Lévesque crut la trouver en s'assurant la collaboration de la Société canadienne d'enseignement post</w:t>
      </w:r>
      <w:r>
        <w:t>s</w:t>
      </w:r>
      <w:r w:rsidRPr="0042742E">
        <w:t>colaire (la Canadian Associ</w:t>
      </w:r>
      <w:r w:rsidRPr="0042742E">
        <w:t>a</w:t>
      </w:r>
      <w:r w:rsidRPr="0042742E">
        <w:t>tion for Adult Education) dont il connaissait les principaux respons</w:t>
      </w:r>
      <w:r w:rsidRPr="0042742E">
        <w:t>a</w:t>
      </w:r>
      <w:r w:rsidRPr="0042742E">
        <w:t>bles. Cette collaboration engageait l'École sur une voie nouvelle qui allait la conduire plus avant dans le champ proprement dit de l'éduc</w:t>
      </w:r>
      <w:r w:rsidRPr="0042742E">
        <w:t>a</w:t>
      </w:r>
      <w:r w:rsidRPr="0042742E">
        <w:t>tion des adultes.</w:t>
      </w:r>
    </w:p>
    <w:p w:rsidR="00135590" w:rsidRPr="0042742E" w:rsidRDefault="00135590" w:rsidP="00135590">
      <w:pPr>
        <w:spacing w:before="120" w:after="120"/>
        <w:jc w:val="both"/>
      </w:pPr>
      <w:r w:rsidRPr="0042742E">
        <w:t>Fondée en 1935, la Canadian Association for Adult Education r</w:t>
      </w:r>
      <w:r w:rsidRPr="0042742E">
        <w:t>é</w:t>
      </w:r>
      <w:r w:rsidRPr="0042742E">
        <w:t>unissait une cinquantaine d'organismes incluant les universités int</w:t>
      </w:r>
      <w:r w:rsidRPr="0042742E">
        <w:t>é</w:t>
      </w:r>
      <w:r w:rsidRPr="0042742E">
        <w:t>ressées à l'éducation des adultes. Elle avait son siège à Toronto avec un directeur employé à plein temps et maintenait un semblant de s</w:t>
      </w:r>
      <w:r w:rsidRPr="0042742E">
        <w:t>e</w:t>
      </w:r>
      <w:r w:rsidRPr="0042742E">
        <w:t>crétariat français à Ottawa avec l'aide bénévole du professeur Sér</w:t>
      </w:r>
      <w:r w:rsidRPr="0042742E">
        <w:t>a</w:t>
      </w:r>
      <w:r w:rsidRPr="0042742E">
        <w:t>phin Marion qu'elle avait nommé éditeur français. Ce secrétariat fra</w:t>
      </w:r>
      <w:r w:rsidRPr="0042742E">
        <w:t>n</w:t>
      </w:r>
      <w:r w:rsidRPr="0042742E">
        <w:t>çais était en fait l'œ</w:t>
      </w:r>
      <w:r w:rsidRPr="0042742E">
        <w:t>u</w:t>
      </w:r>
      <w:r w:rsidRPr="0042742E">
        <w:t>vre d'un « French Committee » formé par les membres franc</w:t>
      </w:r>
      <w:r w:rsidRPr="0042742E">
        <w:t>o</w:t>
      </w:r>
      <w:r w:rsidRPr="0042742E">
        <w:t>phones de la CAAE. Ainsi cette dernière prenait-elle davantage figure d'association nationale en repr</w:t>
      </w:r>
      <w:r w:rsidRPr="0042742E">
        <w:t>é</w:t>
      </w:r>
      <w:r w:rsidRPr="0042742E">
        <w:t>sentant le dualisme linguistique et culturel du pays.</w:t>
      </w:r>
    </w:p>
    <w:p w:rsidR="00135590" w:rsidRPr="0042742E" w:rsidRDefault="00135590" w:rsidP="00135590">
      <w:pPr>
        <w:spacing w:before="120" w:after="120"/>
        <w:jc w:val="both"/>
      </w:pPr>
      <w:r w:rsidRPr="0042742E">
        <w:t>Ces débuts encore timides d'une collaboration sincèrement reche</w:t>
      </w:r>
      <w:r w:rsidRPr="0042742E">
        <w:t>r</w:t>
      </w:r>
      <w:r w:rsidRPr="0042742E">
        <w:t>chée par l'élément anglophone allaient nous faire prendre plus plein</w:t>
      </w:r>
      <w:r w:rsidRPr="0042742E">
        <w:t>e</w:t>
      </w:r>
      <w:r w:rsidRPr="0042742E">
        <w:t>ment conscience que le champ de l'éducation des adultes dépassait largement celui de l'« enseignement postscolaire » auquel la tradu</w:t>
      </w:r>
      <w:r w:rsidRPr="0042742E">
        <w:t>c</w:t>
      </w:r>
      <w:r w:rsidRPr="0042742E">
        <w:t>tion française du nom de la société semblait vouloir le restreindre.</w:t>
      </w:r>
    </w:p>
    <w:p w:rsidR="00135590" w:rsidRPr="0042742E" w:rsidRDefault="00135590" w:rsidP="00135590">
      <w:pPr>
        <w:spacing w:before="120" w:after="120"/>
        <w:jc w:val="both"/>
      </w:pPr>
      <w:r w:rsidRPr="0042742E">
        <w:t>Le Québec avait toute une chaîne d'organisations qui se préocc</w:t>
      </w:r>
      <w:r w:rsidRPr="0042742E">
        <w:t>u</w:t>
      </w:r>
      <w:r w:rsidRPr="0042742E">
        <w:t>paient à leur façon d'éducation populaire comme les mouvements d'a</w:t>
      </w:r>
      <w:r w:rsidRPr="0042742E">
        <w:t>c</w:t>
      </w:r>
      <w:r w:rsidRPr="0042742E">
        <w:t>tion catholique, l'Union catholique des cultivateurs, les cercles des fermières et, dans une certaine mesure, les syndicats ouvriers et les coopératives, mais il n'existait pas d'association d'éducation des adu</w:t>
      </w:r>
      <w:r w:rsidRPr="0042742E">
        <w:t>l</w:t>
      </w:r>
      <w:r w:rsidRPr="0042742E">
        <w:t>tes comme telle et l'étiquette elle-même lui était étrangère.</w:t>
      </w:r>
    </w:p>
    <w:p w:rsidR="00135590" w:rsidRPr="0042742E" w:rsidRDefault="00135590" w:rsidP="00135590">
      <w:pPr>
        <w:spacing w:before="120" w:after="120"/>
        <w:jc w:val="both"/>
      </w:pPr>
      <w:r w:rsidRPr="0042742E">
        <w:t>L'offre de collaboration provenant d'une institution profondément engagée dans une foule d'activités éduc</w:t>
      </w:r>
      <w:r w:rsidRPr="0042742E">
        <w:t>a</w:t>
      </w:r>
      <w:r w:rsidRPr="0042742E">
        <w:t>tives comme l'École des sciences sociales de l'Univers</w:t>
      </w:r>
      <w:r w:rsidRPr="0042742E">
        <w:t>i</w:t>
      </w:r>
      <w:r w:rsidRPr="0042742E">
        <w:t>té Laval ne pouvait que fortifier l'action de la Société d'enseignement postscolaire, et le French Co</w:t>
      </w:r>
      <w:r w:rsidRPr="0042742E">
        <w:t>m</w:t>
      </w:r>
      <w:r w:rsidRPr="0042742E">
        <w:t xml:space="preserve">mittee n'hésita pas à associer son nom à la publication des </w:t>
      </w:r>
      <w:r w:rsidRPr="0042742E">
        <w:rPr>
          <w:i/>
          <w:iCs/>
        </w:rPr>
        <w:t>C</w:t>
      </w:r>
      <w:r w:rsidRPr="0042742E">
        <w:rPr>
          <w:i/>
          <w:iCs/>
        </w:rPr>
        <w:t>a</w:t>
      </w:r>
      <w:r w:rsidRPr="0042742E">
        <w:rPr>
          <w:i/>
          <w:iCs/>
        </w:rPr>
        <w:t xml:space="preserve">hiers. </w:t>
      </w:r>
      <w:r w:rsidRPr="0042742E">
        <w:t>Ce début de collaboration de même que l'éveil d'un grand nombre d'organis</w:t>
      </w:r>
      <w:r w:rsidRPr="0042742E">
        <w:t>a</w:t>
      </w:r>
      <w:r w:rsidRPr="0042742E">
        <w:t>tions au besoin d'éducation populaire amenèrent cette société, sous l'influence de l'École, à se détacher de la CAAE pour former une a</w:t>
      </w:r>
      <w:r w:rsidRPr="0042742E">
        <w:t>s</w:t>
      </w:r>
      <w:r w:rsidRPr="0042742E">
        <w:t>sociation autonome, son but étant</w:t>
      </w:r>
      <w:r>
        <w:t xml:space="preserve"> </w:t>
      </w:r>
      <w:r>
        <w:rPr>
          <w:bCs/>
          <w:szCs w:val="18"/>
        </w:rPr>
        <w:t xml:space="preserve">[44] </w:t>
      </w:r>
      <w:r w:rsidRPr="0042742E">
        <w:t>d'assurer une plus grande coh</w:t>
      </w:r>
      <w:r w:rsidRPr="0042742E">
        <w:t>é</w:t>
      </w:r>
      <w:r w:rsidRPr="0042742E">
        <w:t>sion et une meilleure coordination des mouvements de langue frança</w:t>
      </w:r>
      <w:r w:rsidRPr="0042742E">
        <w:t>i</w:t>
      </w:r>
      <w:r w:rsidRPr="0042742E">
        <w:t>se du pays.</w:t>
      </w:r>
    </w:p>
    <w:p w:rsidR="00135590" w:rsidRPr="0042742E" w:rsidRDefault="00135590" w:rsidP="00135590">
      <w:pPr>
        <w:spacing w:before="120" w:after="120"/>
        <w:jc w:val="both"/>
      </w:pPr>
      <w:r w:rsidRPr="0042742E">
        <w:t>Il parut naturel de choisir l'École comme siège du nouvel organi</w:t>
      </w:r>
      <w:r w:rsidRPr="0042742E">
        <w:t>s</w:t>
      </w:r>
      <w:r w:rsidRPr="0042742E">
        <w:t>me et de faire appel à son personnel pour en assumer la direction. Comme la plupart de ces activités étaient menées de front par les m</w:t>
      </w:r>
      <w:r w:rsidRPr="0042742E">
        <w:t>ê</w:t>
      </w:r>
      <w:r w:rsidRPr="0042742E">
        <w:t>mes perso</w:t>
      </w:r>
      <w:r w:rsidRPr="0042742E">
        <w:t>n</w:t>
      </w:r>
      <w:r w:rsidRPr="0042742E">
        <w:t>nes — très peu nombreuses — le temps était venu d'en concentrer la direction en un seul endroit. En 1944, l'École venait d'être érigée en Faculté avec restructur</w:t>
      </w:r>
      <w:r w:rsidRPr="0042742E">
        <w:t>a</w:t>
      </w:r>
      <w:r w:rsidRPr="0042742E">
        <w:t>tion en départements et c'est alors que fut officialisé son département d'extension sous le nom de Service extérieur d'éducation sociale.</w:t>
      </w:r>
    </w:p>
    <w:p w:rsidR="00135590" w:rsidRDefault="00135590" w:rsidP="00135590">
      <w:pPr>
        <w:spacing w:before="120" w:after="120"/>
        <w:jc w:val="both"/>
        <w:rPr>
          <w:bCs/>
        </w:rPr>
      </w:pPr>
    </w:p>
    <w:p w:rsidR="00135590" w:rsidRPr="0042742E" w:rsidRDefault="00135590" w:rsidP="00135590">
      <w:pPr>
        <w:pStyle w:val="a"/>
      </w:pPr>
      <w:r w:rsidRPr="0042742E">
        <w:t>Service extérieur d'éducation sociale</w:t>
      </w:r>
    </w:p>
    <w:p w:rsidR="00135590" w:rsidRDefault="00135590" w:rsidP="00135590">
      <w:pPr>
        <w:spacing w:before="120" w:after="120"/>
        <w:jc w:val="both"/>
      </w:pPr>
    </w:p>
    <w:p w:rsidR="00135590" w:rsidRPr="0042742E" w:rsidRDefault="00135590" w:rsidP="00135590">
      <w:pPr>
        <w:spacing w:before="120" w:after="120"/>
        <w:jc w:val="both"/>
      </w:pPr>
      <w:r w:rsidRPr="0042742E">
        <w:t xml:space="preserve">Ce Service allait continuer l'œuvre commencée par les cours du soir, les voyages d'études, les </w:t>
      </w:r>
      <w:r w:rsidRPr="0042742E">
        <w:rPr>
          <w:i/>
          <w:iCs/>
        </w:rPr>
        <w:t xml:space="preserve">Cahiers </w:t>
      </w:r>
      <w:r w:rsidRPr="0042742E">
        <w:t>et son action éducative au sein du Conseil supérieur de la coopération en élargissant l'éventail de ses cours du soir, en inaugurant des cours par correspondance sur la co</w:t>
      </w:r>
      <w:r w:rsidRPr="0042742E">
        <w:t>o</w:t>
      </w:r>
      <w:r w:rsidRPr="0042742E">
        <w:t>pération et en tentant des expériences nouvelles comme la tribune r</w:t>
      </w:r>
      <w:r w:rsidRPr="0042742E">
        <w:t>a</w:t>
      </w:r>
      <w:r w:rsidRPr="0042742E">
        <w:t>diophonique « Préparons l'avenir » dont j'ai parlé, les sessions intens</w:t>
      </w:r>
      <w:r w:rsidRPr="0042742E">
        <w:t>i</w:t>
      </w:r>
      <w:r w:rsidRPr="0042742E">
        <w:t>ves et le Camp L</w:t>
      </w:r>
      <w:r w:rsidRPr="0042742E">
        <w:t>a</w:t>
      </w:r>
      <w:r w:rsidRPr="0042742E">
        <w:t>quémac.</w:t>
      </w:r>
    </w:p>
    <w:p w:rsidR="00135590" w:rsidRDefault="00135590" w:rsidP="00135590">
      <w:pPr>
        <w:spacing w:before="120" w:after="120"/>
        <w:jc w:val="both"/>
        <w:rPr>
          <w:bCs/>
        </w:rPr>
      </w:pPr>
    </w:p>
    <w:p w:rsidR="00135590" w:rsidRPr="0042742E" w:rsidRDefault="00135590" w:rsidP="00135590">
      <w:pPr>
        <w:pStyle w:val="a"/>
      </w:pPr>
      <w:r w:rsidRPr="0042742E">
        <w:t>Cours du soir et cours par correspondance</w:t>
      </w:r>
    </w:p>
    <w:p w:rsidR="00135590" w:rsidRDefault="00135590" w:rsidP="00135590">
      <w:pPr>
        <w:spacing w:before="120" w:after="120"/>
        <w:jc w:val="both"/>
      </w:pPr>
    </w:p>
    <w:p w:rsidR="00135590" w:rsidRPr="0042742E" w:rsidRDefault="00135590" w:rsidP="00135590">
      <w:pPr>
        <w:spacing w:before="120" w:after="120"/>
        <w:jc w:val="both"/>
      </w:pPr>
      <w:r w:rsidRPr="0042742E">
        <w:t>Les cours du soir avaient pris une extension considérable et cont</w:t>
      </w:r>
      <w:r w:rsidRPr="0042742E">
        <w:t>i</w:t>
      </w:r>
      <w:r w:rsidRPr="0042742E">
        <w:t>nuaient d'attirer un vaste public. Outre la coopération, ils s'étendaient maintenant à divers aspects de l'économie et de l'administration publ</w:t>
      </w:r>
      <w:r w:rsidRPr="0042742E">
        <w:t>i</w:t>
      </w:r>
      <w:r w:rsidRPr="0042742E">
        <w:t>que, et la nouvelle École de service social rattachée à la F</w:t>
      </w:r>
      <w:r w:rsidRPr="0042742E">
        <w:t>a</w:t>
      </w:r>
      <w:r w:rsidRPr="0042742E">
        <w:t>culté offrait de son côté des cours du soir sur la famille dont l'administration était confiée au Service extérieur.</w:t>
      </w:r>
    </w:p>
    <w:p w:rsidR="00135590" w:rsidRPr="0042742E" w:rsidRDefault="00135590" w:rsidP="00135590">
      <w:pPr>
        <w:spacing w:before="120" w:after="120"/>
        <w:jc w:val="both"/>
      </w:pPr>
      <w:r w:rsidRPr="0042742E">
        <w:t>L'intérêt suscité par ces cours amena le Service extérieur à organ</w:t>
      </w:r>
      <w:r w:rsidRPr="0042742E">
        <w:t>i</w:t>
      </w:r>
      <w:r w:rsidRPr="0042742E">
        <w:t>ser des cours par correspondance sur le sujet le plus en vogue : la co</w:t>
      </w:r>
      <w:r w:rsidRPr="0042742E">
        <w:t>o</w:t>
      </w:r>
      <w:r w:rsidRPr="0042742E">
        <w:t>pération. Ces cours, très élaborés, dépassaient la simple vulgarisation et condu</w:t>
      </w:r>
      <w:r w:rsidRPr="0042742E">
        <w:t>i</w:t>
      </w:r>
      <w:r w:rsidRPr="0042742E">
        <w:t>saient à un certificat d'études coopératives qui faisait dire avec fierté à certains responsables d'organisations coopératives qui les avaient suivis qu'ils étaient diplômés de la Faculté des sciences soci</w:t>
      </w:r>
      <w:r w:rsidRPr="0042742E">
        <w:t>a</w:t>
      </w:r>
      <w:r w:rsidRPr="0042742E">
        <w:t>les. Ils furent p</w:t>
      </w:r>
      <w:r w:rsidRPr="0042742E">
        <w:t>u</w:t>
      </w:r>
      <w:r w:rsidRPr="0042742E">
        <w:t>bliés en brochures dépassant le plus souvent les cent pages et couvraient les sujets suivants : doctrine coop</w:t>
      </w:r>
      <w:r w:rsidRPr="0042742E">
        <w:t>é</w:t>
      </w:r>
      <w:r w:rsidRPr="0042742E">
        <w:t>rative, caisses populaires, coopératives agricoles, co</w:t>
      </w:r>
      <w:r w:rsidRPr="0042742E">
        <w:t>o</w:t>
      </w:r>
      <w:r w:rsidRPr="0042742E">
        <w:t>pératives de consommation, organisation et administr</w:t>
      </w:r>
      <w:r w:rsidRPr="0042742E">
        <w:t>a</w:t>
      </w:r>
      <w:r w:rsidRPr="0042742E">
        <w:t>tion financière, législation coopérative, l'éducation co</w:t>
      </w:r>
      <w:r w:rsidRPr="0042742E">
        <w:t>o</w:t>
      </w:r>
      <w:r w:rsidRPr="0042742E">
        <w:t>pérative, histoire de la coopération, comptabilité des coopératives agricoles. Leur rédaction a été faite bén</w:t>
      </w:r>
      <w:r w:rsidRPr="0042742E">
        <w:t>é</w:t>
      </w:r>
      <w:r w:rsidRPr="0042742E">
        <w:t>volement grâce à l'esprit d'entraide qui régnait parmi les meilleurs spécialistes</w:t>
      </w:r>
      <w:r>
        <w:t xml:space="preserve"> [45] </w:t>
      </w:r>
      <w:r w:rsidRPr="0042742E">
        <w:t>du mouvement coopératif et à l'aide de certains professeurs plus partic</w:t>
      </w:r>
      <w:r w:rsidRPr="0042742E">
        <w:t>u</w:t>
      </w:r>
      <w:r w:rsidRPr="0042742E">
        <w:t>lièrement intéressés à la coopér</w:t>
      </w:r>
      <w:r w:rsidRPr="0042742E">
        <w:t>a</w:t>
      </w:r>
      <w:r w:rsidRPr="0042742E">
        <w:t>tion comme Albert Faucher.</w:t>
      </w:r>
    </w:p>
    <w:p w:rsidR="00135590" w:rsidRPr="0042742E" w:rsidRDefault="00135590" w:rsidP="00135590">
      <w:pPr>
        <w:spacing w:before="120" w:after="120"/>
        <w:jc w:val="both"/>
      </w:pPr>
      <w:r w:rsidRPr="0042742E">
        <w:t>Par contre, leur publication en brochures et tout l'appareil admini</w:t>
      </w:r>
      <w:r w:rsidRPr="0042742E">
        <w:t>s</w:t>
      </w:r>
      <w:r w:rsidRPr="0042742E">
        <w:t>tratif nécessaire pour maintenir des ra</w:t>
      </w:r>
      <w:r w:rsidRPr="0042742E">
        <w:t>p</w:t>
      </w:r>
      <w:r w:rsidRPr="0042742E">
        <w:t>ports vivants avec ceux qui s'y étaient inscrits et leur faire subir des examens donnant droit au certif</w:t>
      </w:r>
      <w:r w:rsidRPr="0042742E">
        <w:t>i</w:t>
      </w:r>
      <w:r w:rsidRPr="0042742E">
        <w:t>cat ex</w:t>
      </w:r>
      <w:r w:rsidRPr="0042742E">
        <w:t>i</w:t>
      </w:r>
      <w:r w:rsidRPr="0042742E">
        <w:t>geaient un personnel supplémentaire que l'École ne put recruter que grâce au secours financier du Service provincial de l'aide à la je</w:t>
      </w:r>
      <w:r w:rsidRPr="0042742E">
        <w:t>u</w:t>
      </w:r>
      <w:r w:rsidRPr="0042742E">
        <w:t>nesse qui apporta son assistance de bien d'autres façons comme il sera indiqué plus loin.</w:t>
      </w:r>
    </w:p>
    <w:p w:rsidR="00135590" w:rsidRPr="0042742E" w:rsidRDefault="00135590" w:rsidP="00135590">
      <w:pPr>
        <w:spacing w:before="120" w:after="120"/>
        <w:jc w:val="both"/>
      </w:pPr>
      <w:r w:rsidRPr="0042742E">
        <w:t>Ces cours eurent un succès incontestable. Monsieur Maurice C</w:t>
      </w:r>
      <w:r w:rsidRPr="0042742E">
        <w:t>o</w:t>
      </w:r>
      <w:r w:rsidRPr="0042742E">
        <w:t>lombain fut le premier à nous adresser ses félicitations depuis Genève où il occupait la direction du Service de la coopération au Bureau i</w:t>
      </w:r>
      <w:r w:rsidRPr="0042742E">
        <w:t>n</w:t>
      </w:r>
      <w:r w:rsidRPr="0042742E">
        <w:t>ternational du travail. Cet organisme ayant trouvé refuge à l'Univers</w:t>
      </w:r>
      <w:r w:rsidRPr="0042742E">
        <w:t>i</w:t>
      </w:r>
      <w:r w:rsidRPr="0042742E">
        <w:t>té McGill pendant la guerre, monsieur Colombain l'avait accompagné à Montréal d'où il avait suivi de très près les activités du Conseil et de l'École. Il appréciait part</w:t>
      </w:r>
      <w:r w:rsidRPr="0042742E">
        <w:t>i</w:t>
      </w:r>
      <w:r w:rsidRPr="0042742E">
        <w:t>culièrement notre façon simple et concrète de présenter la coopération en mettant en relief ses exigences éducat</w:t>
      </w:r>
      <w:r w:rsidRPr="0042742E">
        <w:t>i</w:t>
      </w:r>
      <w:r w:rsidRPr="0042742E">
        <w:t>ves et, bien qu'il fût lui-même, avec le Dr Fa</w:t>
      </w:r>
      <w:r w:rsidRPr="0042742E">
        <w:t>u</w:t>
      </w:r>
      <w:r w:rsidRPr="0042742E">
        <w:t>quet qui l'avait précédé au B.I.T., notre principale source d'inspiration, il nous demanda l'aut</w:t>
      </w:r>
      <w:r w:rsidRPr="0042742E">
        <w:t>o</w:t>
      </w:r>
      <w:r w:rsidRPr="0042742E">
        <w:t>risation d'utiliser ces cours pour une adaptation destinée aux pays en voie de développement où la coopération apparaissait comme un in</w:t>
      </w:r>
      <w:r w:rsidRPr="0042742E">
        <w:t>s</w:t>
      </w:r>
      <w:r w:rsidRPr="0042742E">
        <w:t>trument d'éducation et de progrès.</w:t>
      </w:r>
    </w:p>
    <w:p w:rsidR="00135590" w:rsidRDefault="00135590" w:rsidP="00135590">
      <w:pPr>
        <w:spacing w:before="120" w:after="120"/>
        <w:jc w:val="both"/>
      </w:pPr>
      <w:r w:rsidRPr="0042742E">
        <w:t>Sans doute a-t-il contribué à les faire connaître, car aux correspo</w:t>
      </w:r>
      <w:r w:rsidRPr="0042742E">
        <w:t>n</w:t>
      </w:r>
      <w:r w:rsidRPr="0042742E">
        <w:t>dants du Québec et des milieux francophones canadiens vinrent bie</w:t>
      </w:r>
      <w:r w:rsidRPr="0042742E">
        <w:t>n</w:t>
      </w:r>
      <w:r w:rsidRPr="0042742E">
        <w:t>tôt s'ajouter des recrues d'Europe, d'Amérique latine et même des pays d'Asie où le français avait pénétré.</w:t>
      </w:r>
    </w:p>
    <w:p w:rsidR="00135590" w:rsidRPr="0042742E" w:rsidRDefault="00135590" w:rsidP="00135590">
      <w:pPr>
        <w:spacing w:before="120" w:after="120"/>
        <w:jc w:val="both"/>
      </w:pPr>
    </w:p>
    <w:p w:rsidR="00135590" w:rsidRDefault="00135590" w:rsidP="00135590">
      <w:pPr>
        <w:pStyle w:val="a"/>
      </w:pPr>
      <w:r w:rsidRPr="0042742E">
        <w:t>L'Éducation des adultes, ses origines, sa pédagogie</w:t>
      </w:r>
    </w:p>
    <w:p w:rsidR="00135590" w:rsidRPr="0042742E" w:rsidRDefault="00135590" w:rsidP="00135590">
      <w:pPr>
        <w:spacing w:before="120" w:after="120"/>
        <w:jc w:val="both"/>
      </w:pPr>
    </w:p>
    <w:p w:rsidR="00135590" w:rsidRPr="0042742E" w:rsidRDefault="00135590" w:rsidP="00135590">
      <w:pPr>
        <w:spacing w:before="120" w:after="120"/>
        <w:jc w:val="both"/>
      </w:pPr>
      <w:r w:rsidRPr="0042742E">
        <w:t>L'École des sciences sociales avait fait preuve d'un dynamisme peu commun dans sa hâte de sonner l'éveil et de mobiliser le public pour l'étude de ses problèmes. Visant d'abord à préparer ses étudiants pour l'action sociale, elle avait ajouté à son programme régulier de premi</w:t>
      </w:r>
      <w:r w:rsidRPr="0042742E">
        <w:t>è</w:t>
      </w:r>
      <w:r w:rsidRPr="0042742E">
        <w:t>re année un cours sur la doctrine coopérative et un second sur l'éduc</w:t>
      </w:r>
      <w:r w:rsidRPr="0042742E">
        <w:t>a</w:t>
      </w:r>
      <w:r w:rsidRPr="0042742E">
        <w:t>tion sociale populaire, qui me f</w:t>
      </w:r>
      <w:r w:rsidRPr="0042742E">
        <w:t>u</w:t>
      </w:r>
      <w:r w:rsidRPr="0042742E">
        <w:t>rent confiés.</w:t>
      </w:r>
    </w:p>
    <w:p w:rsidR="00135590" w:rsidRPr="0042742E" w:rsidRDefault="00135590" w:rsidP="00135590">
      <w:pPr>
        <w:spacing w:before="120" w:after="120"/>
        <w:jc w:val="both"/>
      </w:pPr>
      <w:r w:rsidRPr="0042742E">
        <w:t>Comme professeur de coopération au niveau unive</w:t>
      </w:r>
      <w:r w:rsidRPr="0042742E">
        <w:t>r</w:t>
      </w:r>
      <w:r w:rsidRPr="0042742E">
        <w:t>sitaire, je ne crus pas devoir user de méthodes très diff</w:t>
      </w:r>
      <w:r w:rsidRPr="0042742E">
        <w:t>é</w:t>
      </w:r>
      <w:r w:rsidRPr="0042742E">
        <w:t>rentes de celles que j'avais déjà expérimentées et je continuai à éviter le ton magistral. Quand j'inaugurai le cours sur l'éducation des adultes, je ne pouvais pu</w:t>
      </w:r>
      <w:r w:rsidRPr="0042742E">
        <w:t>i</w:t>
      </w:r>
      <w:r w:rsidRPr="0042742E">
        <w:t>ser dans un corps de doctrine élaboré depuis un siècle comme celui de la coopération. La notion d'éducation des adultes était relativement no</w:t>
      </w:r>
      <w:r w:rsidRPr="0042742E">
        <w:t>u</w:t>
      </w:r>
      <w:r w:rsidRPr="0042742E">
        <w:t>velle et ne correspondait encore à aucune définition précise, et ses m</w:t>
      </w:r>
      <w:r w:rsidRPr="0042742E">
        <w:t>é</w:t>
      </w:r>
      <w:r w:rsidRPr="0042742E">
        <w:t>thodes comme son champ d'action propres restaient vagues et ince</w:t>
      </w:r>
      <w:r w:rsidRPr="0042742E">
        <w:t>r</w:t>
      </w:r>
      <w:r w:rsidRPr="0042742E">
        <w:t>tains.</w:t>
      </w:r>
    </w:p>
    <w:p w:rsidR="00135590" w:rsidRPr="0042742E" w:rsidRDefault="00135590" w:rsidP="00135590">
      <w:pPr>
        <w:spacing w:before="120" w:after="120"/>
        <w:jc w:val="both"/>
      </w:pPr>
      <w:r w:rsidRPr="0042742E">
        <w:br w:type="page"/>
      </w:r>
      <w:r>
        <w:rPr>
          <w:bCs/>
        </w:rPr>
        <w:t>[46]</w:t>
      </w:r>
    </w:p>
    <w:p w:rsidR="00135590" w:rsidRPr="0042742E" w:rsidRDefault="00135590" w:rsidP="00135590">
      <w:pPr>
        <w:spacing w:before="120" w:after="120"/>
        <w:jc w:val="both"/>
      </w:pPr>
      <w:r w:rsidRPr="0042742E">
        <w:t>Inaugurer un tel enseignement à l'université me plaçait sur le m</w:t>
      </w:r>
      <w:r w:rsidRPr="0042742E">
        <w:t>ê</w:t>
      </w:r>
      <w:r w:rsidRPr="0042742E">
        <w:t>me pied que certains de mes anciens pr</w:t>
      </w:r>
      <w:r w:rsidRPr="0042742E">
        <w:t>o</w:t>
      </w:r>
      <w:r w:rsidRPr="0042742E">
        <w:t>fesseurs qui avaient dû créer un cours nouveau et je me sentis alors devenir fort indulgent à leur endroit. J'a</w:t>
      </w:r>
      <w:r w:rsidRPr="0042742E">
        <w:t>p</w:t>
      </w:r>
      <w:r w:rsidRPr="0042742E">
        <w:t>prenais que faire vite et bien n'était pas toujours facile et j'optai pour la méthode du « learning by doing » en associant en que</w:t>
      </w:r>
      <w:r w:rsidRPr="0042742E">
        <w:t>l</w:t>
      </w:r>
      <w:r w:rsidRPr="0042742E">
        <w:t>que sorte les étudiants à mon ense</w:t>
      </w:r>
      <w:r w:rsidRPr="0042742E">
        <w:t>i</w:t>
      </w:r>
      <w:r w:rsidRPr="0042742E">
        <w:t>gnement. Le cours se faisait avec eux, sans prétention académique, comme une recherche commune qu'il me fallait naturellement amorcer, alimenter et guider. Leurs i</w:t>
      </w:r>
      <w:r w:rsidRPr="0042742E">
        <w:t>n</w:t>
      </w:r>
      <w:r w:rsidRPr="0042742E">
        <w:t>terrogations m'aidaient à clarifier certains points et plus je les mettais à contribution, plus ils montraient d'intérêt. La réciprocité de nos ra</w:t>
      </w:r>
      <w:r w:rsidRPr="0042742E">
        <w:t>p</w:t>
      </w:r>
      <w:r w:rsidRPr="0042742E">
        <w:t>ports fut à notre mutuel avantage.</w:t>
      </w:r>
    </w:p>
    <w:p w:rsidR="00135590" w:rsidRPr="0042742E" w:rsidRDefault="00135590" w:rsidP="00135590">
      <w:pPr>
        <w:spacing w:before="120" w:after="120"/>
        <w:jc w:val="both"/>
      </w:pPr>
      <w:r w:rsidRPr="0042742E">
        <w:t>Cette méthode active, d'abord introduite dans les écoles d'avant-garde et qui était courante dans les mouvements d'éducation des adu</w:t>
      </w:r>
      <w:r w:rsidRPr="0042742E">
        <w:t>l</w:t>
      </w:r>
      <w:r w:rsidRPr="0042742E">
        <w:t>tes, me paraissait convenir parfaitement à des étudiants qui se dest</w:t>
      </w:r>
      <w:r w:rsidRPr="0042742E">
        <w:t>i</w:t>
      </w:r>
      <w:r w:rsidRPr="0042742E">
        <w:t>naient à l'action sociale. Une telle démarche me permettait ég</w:t>
      </w:r>
      <w:r w:rsidRPr="0042742E">
        <w:t>a</w:t>
      </w:r>
      <w:r w:rsidRPr="0042742E">
        <w:t>lement de dépasser les simples généralités abstraites tout en évitant l'écueil aussi stérile des recettes toutes faites. Les solutions concrètes se tro</w:t>
      </w:r>
      <w:r w:rsidRPr="0042742E">
        <w:t>u</w:t>
      </w:r>
      <w:r w:rsidRPr="0042742E">
        <w:t>vent rarement dans les livres ou dans des cours et c'est le fait de la culture de les trouver soi-même.</w:t>
      </w:r>
    </w:p>
    <w:p w:rsidR="00135590" w:rsidRPr="0042742E" w:rsidRDefault="00135590" w:rsidP="00135590">
      <w:pPr>
        <w:spacing w:before="120" w:after="120"/>
        <w:jc w:val="both"/>
      </w:pPr>
      <w:r w:rsidRPr="0042742E">
        <w:t>Pour un universitaire, c'était sans doute un chemin peu habituel pour transmettre le savoir mais déjà l'e</w:t>
      </w:r>
      <w:r w:rsidRPr="0042742E">
        <w:t>s</w:t>
      </w:r>
      <w:r w:rsidRPr="0042742E">
        <w:t>prit démocratique qui régnait à l'École permettait cette liberté d'outrepasser le respect des formes et des hiérarchies. Le directeur de l'École n'avait-il pas rendu obl</w:t>
      </w:r>
      <w:r w:rsidRPr="0042742E">
        <w:t>i</w:t>
      </w:r>
      <w:r w:rsidRPr="0042742E">
        <w:t>gatoire la participation de ses élèves réguliers à un cercle d'études hebdom</w:t>
      </w:r>
      <w:r w:rsidRPr="0042742E">
        <w:t>a</w:t>
      </w:r>
      <w:r w:rsidRPr="0042742E">
        <w:t>daire qu'il animait lui-même ?</w:t>
      </w:r>
    </w:p>
    <w:p w:rsidR="00135590" w:rsidRPr="0042742E" w:rsidRDefault="00135590" w:rsidP="00135590">
      <w:pPr>
        <w:spacing w:before="120" w:after="120"/>
        <w:jc w:val="both"/>
      </w:pPr>
      <w:r w:rsidRPr="0042742E">
        <w:t>Aujourd'hui, cet enseignement occupe une place h</w:t>
      </w:r>
      <w:r w:rsidRPr="0042742E">
        <w:t>o</w:t>
      </w:r>
      <w:r w:rsidRPr="0042742E">
        <w:t>norable dans nos universités où il a conquis ses lettres de noblesse sous le nom s</w:t>
      </w:r>
      <w:r w:rsidRPr="0042742E">
        <w:t>a</w:t>
      </w:r>
      <w:r w:rsidRPr="0042742E">
        <w:t>vant d'andragogie.</w:t>
      </w:r>
    </w:p>
    <w:p w:rsidR="00135590" w:rsidRPr="0042742E" w:rsidRDefault="00135590" w:rsidP="00135590">
      <w:pPr>
        <w:spacing w:before="120" w:after="120"/>
        <w:jc w:val="both"/>
      </w:pPr>
      <w:r w:rsidRPr="0042742E">
        <w:t>Il n'est peut-être pas sans intérêt d'examiner ici brièvement co</w:t>
      </w:r>
      <w:r w:rsidRPr="0042742E">
        <w:t>m</w:t>
      </w:r>
      <w:r w:rsidRPr="0042742E">
        <w:t>ment est née l'éducation des adultes et sous quelles formes elle s'est d'abord manifestée historiqu</w:t>
      </w:r>
      <w:r w:rsidRPr="0042742E">
        <w:t>e</w:t>
      </w:r>
      <w:r w:rsidRPr="0042742E">
        <w:t>ment. Ce n'est qu'après un assez long cheminement qu'elle a pu atteindre le degré de pénétration dans les esprits et les institutions que nous lui connaissons a</w:t>
      </w:r>
      <w:r w:rsidRPr="0042742E">
        <w:t>u</w:t>
      </w:r>
      <w:r w:rsidRPr="0042742E">
        <w:t>jourd'hui et il faut en retracer les origines lointaines au XVIII</w:t>
      </w:r>
      <w:r w:rsidRPr="0042742E">
        <w:rPr>
          <w:vertAlign w:val="superscript"/>
        </w:rPr>
        <w:t>e</w:t>
      </w:r>
      <w:r w:rsidRPr="0042742E">
        <w:t xml:space="preserve"> siècle.</w:t>
      </w:r>
    </w:p>
    <w:p w:rsidR="00135590" w:rsidRPr="0042742E" w:rsidRDefault="00135590" w:rsidP="00135590">
      <w:pPr>
        <w:spacing w:before="120" w:after="120"/>
        <w:jc w:val="both"/>
      </w:pPr>
      <w:r w:rsidRPr="0042742E">
        <w:t>Il est intéressant aussi de rappeler que la nécessité d'une « seconde instruction » destinée aux « citoyens de tous âges » a pris naissance avec l'avènement de la d</w:t>
      </w:r>
      <w:r w:rsidRPr="0042742E">
        <w:t>é</w:t>
      </w:r>
      <w:r w:rsidRPr="0042742E">
        <w:t>mocratie et de la révolution industrielle. Dès 1792, Condorcet préconisait pour la France un programme à triple but : affermissement des connaissances, éducation morale et civique, perfectionnement professionnel. « Consolider les notions acquises, disait-il, développer les principes et les règles de la morale ainsi que la connaissance des lois nationales, donner des lumières sur les déco</w:t>
      </w:r>
      <w:r w:rsidRPr="0042742E">
        <w:t>u</w:t>
      </w:r>
      <w:r w:rsidRPr="0042742E">
        <w:t>vertes dans les</w:t>
      </w:r>
      <w:r>
        <w:t xml:space="preserve"> [47] </w:t>
      </w:r>
      <w:r w:rsidRPr="0042742E">
        <w:t>sciences, les expériences, les procédés utiles aux arts, faire en sorte que le bien immédiat qui peut résu</w:t>
      </w:r>
      <w:r w:rsidRPr="0042742E">
        <w:t>l</w:t>
      </w:r>
      <w:r w:rsidRPr="0042742E">
        <w:t>ter du progrès des sciences ne soit pas exclusivement réservé aux savants et à la je</w:t>
      </w:r>
      <w:r w:rsidRPr="0042742E">
        <w:t>u</w:t>
      </w:r>
      <w:r w:rsidRPr="0042742E">
        <w:t>nesse, enfin montrer à l'homme l'art de s'instruire soi-même », tel était ce pr</w:t>
      </w:r>
      <w:r w:rsidRPr="0042742E">
        <w:t>o</w:t>
      </w:r>
      <w:r w:rsidRPr="0042742E">
        <w:t>gramme.</w:t>
      </w:r>
    </w:p>
    <w:p w:rsidR="00135590" w:rsidRPr="0042742E" w:rsidRDefault="00135590" w:rsidP="00135590">
      <w:pPr>
        <w:spacing w:before="120" w:after="120"/>
        <w:jc w:val="both"/>
      </w:pPr>
      <w:r w:rsidRPr="0042742E">
        <w:t>Fort en avance sur son temps, ce programme est re</w:t>
      </w:r>
      <w:r w:rsidRPr="0042742E">
        <w:t>s</w:t>
      </w:r>
      <w:r w:rsidRPr="0042742E">
        <w:t>té lettre morte. Il devait cependant prendre corps en E</w:t>
      </w:r>
      <w:r w:rsidRPr="0042742E">
        <w:t>u</w:t>
      </w:r>
      <w:r w:rsidRPr="0042742E">
        <w:t>rope, surtout en Angleterre, à la faveur d'un vaste mo</w:t>
      </w:r>
      <w:r w:rsidRPr="0042742E">
        <w:t>u</w:t>
      </w:r>
      <w:r w:rsidRPr="0042742E">
        <w:t>vement d'émancipation sociale qui donna naissance en même temps au coopératisme et au syndicalisme. L'hi</w:t>
      </w:r>
      <w:r w:rsidRPr="0042742E">
        <w:t>s</w:t>
      </w:r>
      <w:r w:rsidRPr="0042742E">
        <w:t>toire de l'éducation des adultes comme celle de la coopération est i</w:t>
      </w:r>
      <w:r w:rsidRPr="0042742E">
        <w:t>n</w:t>
      </w:r>
      <w:r w:rsidRPr="0042742E">
        <w:t>timement liée aux conditions sociales et économiques qui prévalaient au milieu du siècle dernier en Europe comme elle le fut ici à Antig</w:t>
      </w:r>
      <w:r w:rsidRPr="0042742E">
        <w:t>o</w:t>
      </w:r>
      <w:r w:rsidRPr="0042742E">
        <w:t>nish et au Qu</w:t>
      </w:r>
      <w:r w:rsidRPr="0042742E">
        <w:t>é</w:t>
      </w:r>
      <w:r w:rsidRPr="0042742E">
        <w:t>bec un siècle plus tard. L'influence des Pionniers de Rochdale et des réformateurs sociaux, comme Owen, ne tarda pas à se répandre. Les expériences de vie communautaire de ce dernier v</w:t>
      </w:r>
      <w:r w:rsidRPr="0042742E">
        <w:t>a</w:t>
      </w:r>
      <w:r w:rsidRPr="0042742E">
        <w:t>laient surtout comme illustr</w:t>
      </w:r>
      <w:r w:rsidRPr="0042742E">
        <w:t>a</w:t>
      </w:r>
      <w:r w:rsidRPr="0042742E">
        <w:t>tion de sa philosophie sociale qui peut se ramener à trois idées maîtresses s'appliquant aussi bien au mo</w:t>
      </w:r>
      <w:r w:rsidRPr="0042742E">
        <w:t>u</w:t>
      </w:r>
      <w:r w:rsidRPr="0042742E">
        <w:t>vement coopératif qu'à l'éducation des adultes : (1°) les hommes s'éduquent entre eux ; (2°) ils sont victimes de leur milieu, c'est à eux de le tran</w:t>
      </w:r>
      <w:r w:rsidRPr="0042742E">
        <w:t>s</w:t>
      </w:r>
      <w:r w:rsidRPr="0042742E">
        <w:t>former ; (3°) le milieu peut toujours être amélioré grâce à l'éducation général</w:t>
      </w:r>
      <w:r w:rsidRPr="0042742E">
        <w:t>i</w:t>
      </w:r>
      <w:r w:rsidRPr="0042742E">
        <w:t>sée.</w:t>
      </w:r>
    </w:p>
    <w:p w:rsidR="00135590" w:rsidRPr="0042742E" w:rsidRDefault="00135590" w:rsidP="00135590">
      <w:pPr>
        <w:spacing w:before="120" w:after="120"/>
        <w:jc w:val="both"/>
      </w:pPr>
      <w:r w:rsidRPr="0042742E">
        <w:t>Les classes populaires eurent vite le sentiment que leur infériorité sociale tenait principalement à leur manque d'éducation qui restait le monopole des classes bourgeoises. Les Pionniers de Rochdale eux-mêmes, en inscrivant l'éducation à leur programme, visaient tout a</w:t>
      </w:r>
      <w:r w:rsidRPr="0042742E">
        <w:t>u</w:t>
      </w:r>
      <w:r w:rsidRPr="0042742E">
        <w:t>tant la formation générale de leurs membres que la formation coopér</w:t>
      </w:r>
      <w:r w:rsidRPr="0042742E">
        <w:t>a</w:t>
      </w:r>
      <w:r w:rsidRPr="0042742E">
        <w:t>tive. En cela, ils étaient des précurseurs, voire même des révolutio</w:t>
      </w:r>
      <w:r w:rsidRPr="0042742E">
        <w:t>n</w:t>
      </w:r>
      <w:r w:rsidRPr="0042742E">
        <w:t>naires, car l'éducation était le privilège exclusif des riches. Chercher à apprendre, c'était chercher à se hausser à leur niveau : un défi inacce</w:t>
      </w:r>
      <w:r w:rsidRPr="0042742E">
        <w:t>p</w:t>
      </w:r>
      <w:r w:rsidRPr="0042742E">
        <w:t>table.</w:t>
      </w:r>
    </w:p>
    <w:p w:rsidR="00135590" w:rsidRPr="0042742E" w:rsidRDefault="00135590" w:rsidP="00135590">
      <w:pPr>
        <w:spacing w:before="120" w:after="120"/>
        <w:jc w:val="both"/>
      </w:pPr>
      <w:r w:rsidRPr="0042742E">
        <w:t>On trouve un exemple frappant de cette opposition à l'éducation populaire dans un discours que le président de la Société royale d'A</w:t>
      </w:r>
      <w:r w:rsidRPr="0042742E">
        <w:t>n</w:t>
      </w:r>
      <w:r w:rsidRPr="0042742E">
        <w:t>gleterre prononça à la Cha</w:t>
      </w:r>
      <w:r w:rsidRPr="0042742E">
        <w:t>m</w:t>
      </w:r>
      <w:r w:rsidRPr="0042742E">
        <w:t>bre des communes contre un projet de loi destiné à r</w:t>
      </w:r>
      <w:r w:rsidRPr="0042742E">
        <w:t>é</w:t>
      </w:r>
      <w:r w:rsidRPr="0042742E">
        <w:t>pandre les écoles primaires dans toute l'Angleterre. Je cite :</w:t>
      </w:r>
    </w:p>
    <w:p w:rsidR="00135590" w:rsidRPr="0042742E" w:rsidRDefault="00135590" w:rsidP="00135590">
      <w:pPr>
        <w:spacing w:before="120" w:after="120"/>
        <w:jc w:val="both"/>
      </w:pPr>
      <w:r w:rsidRPr="0042742E">
        <w:t>Quelle que soit la valeur du projet en théorie de do</w:t>
      </w:r>
      <w:r w:rsidRPr="0042742E">
        <w:t>n</w:t>
      </w:r>
      <w:r w:rsidRPr="0042742E">
        <w:t>ner l'éducation aux classes laborieuses des pauvres, il sera en fait préjudiciable à leur morale et à leur ho</w:t>
      </w:r>
      <w:r w:rsidRPr="0042742E">
        <w:t>n</w:t>
      </w:r>
      <w:r w:rsidRPr="0042742E">
        <w:t>neur. Il va leur apprendre à mépriser leur sort au lieu d'en faire de bons travailleurs en agriculture ou en tout autre e</w:t>
      </w:r>
      <w:r w:rsidRPr="0042742E">
        <w:t>m</w:t>
      </w:r>
      <w:r w:rsidRPr="0042742E">
        <w:t>ploi onéreux auxquels ils sont destinés. Au lieu de leur ense</w:t>
      </w:r>
      <w:r w:rsidRPr="0042742E">
        <w:t>i</w:t>
      </w:r>
      <w:r w:rsidRPr="0042742E">
        <w:t>gner la subordination, il les rendra rebelles et réfractaires ; il les rendra cap</w:t>
      </w:r>
      <w:r w:rsidRPr="0042742E">
        <w:t>a</w:t>
      </w:r>
      <w:r w:rsidRPr="0042742E">
        <w:t>bles de lire la littérature séditieuse, les livres vicieux et les public</w:t>
      </w:r>
      <w:r w:rsidRPr="0042742E">
        <w:t>a</w:t>
      </w:r>
      <w:r w:rsidRPr="0042742E">
        <w:t>tions contre le christianisme. Il les rendra insolents envers leurs sup</w:t>
      </w:r>
      <w:r w:rsidRPr="0042742E">
        <w:t>é</w:t>
      </w:r>
      <w:r w:rsidRPr="0042742E">
        <w:t>rieurs.</w:t>
      </w:r>
      <w:r>
        <w:t xml:space="preserve"> </w:t>
      </w:r>
      <w:r>
        <w:rPr>
          <w:bCs/>
        </w:rPr>
        <w:t xml:space="preserve">[48] </w:t>
      </w:r>
      <w:r w:rsidRPr="0042742E">
        <w:t>D'autres affirmèrent avec une franchise tout aussi brutale que la généralisation de l'enseignement priverait les riches de serv</w:t>
      </w:r>
      <w:r w:rsidRPr="0042742E">
        <w:t>i</w:t>
      </w:r>
      <w:r w:rsidRPr="0042742E">
        <w:t>teurs.</w:t>
      </w:r>
    </w:p>
    <w:p w:rsidR="00135590" w:rsidRPr="0042742E" w:rsidRDefault="00135590" w:rsidP="00135590">
      <w:pPr>
        <w:spacing w:before="120" w:after="120"/>
        <w:jc w:val="both"/>
      </w:pPr>
      <w:r w:rsidRPr="0042742E">
        <w:t>Comme on le voit, toute société tend à se perpétuer dans le sens de son développement passé et des privil</w:t>
      </w:r>
      <w:r w:rsidRPr="0042742E">
        <w:t>è</w:t>
      </w:r>
      <w:r w:rsidRPr="0042742E">
        <w:t>ges acquis et elle y réussit en transmettant par l'éduc</w:t>
      </w:r>
      <w:r w:rsidRPr="0042742E">
        <w:t>a</w:t>
      </w:r>
      <w:r w:rsidRPr="0042742E">
        <w:t>tion sa propre vision de l'existence. Le type d'homme que chaque société se propose de réaliser par l'éducation r</w:t>
      </w:r>
      <w:r w:rsidRPr="0042742E">
        <w:t>é</w:t>
      </w:r>
      <w:r w:rsidRPr="0042742E">
        <w:t>pond à la notion qu'elle se fait d'elle-même et par conséquent de l'homme lui-même et de ses fonctions. « L'homme que l'éducation veut réaliser en nous, écrit Durkheim, ce n'est pas l'homme tel que la nature l'a fait, mais tel que la société veut qu'il soit. » L'éducation tr</w:t>
      </w:r>
      <w:r w:rsidRPr="0042742E">
        <w:t>a</w:t>
      </w:r>
      <w:r w:rsidRPr="0042742E">
        <w:t>ditionnelle a donc tendance à créer le conformisme pour assurer l'unité du groupe. Ce n'est que parvenu à un certain niveau de progrès mat</w:t>
      </w:r>
      <w:r w:rsidRPr="0042742E">
        <w:t>é</w:t>
      </w:r>
      <w:r w:rsidRPr="0042742E">
        <w:t>riel que la société est amenée à reconnaître la valeur de la personne et à respecter ses droits. Car un tel progrès impose la différe</w:t>
      </w:r>
      <w:r w:rsidRPr="0042742E">
        <w:t>n</w:t>
      </w:r>
      <w:r w:rsidRPr="0042742E">
        <w:t>ciation des fonctions et la formation de groupes divers, groupements coopératifs, groupements syndicaux, groupements professionnels, groupements éducatifs, qui sont plus libres des contraintes sociales et des confo</w:t>
      </w:r>
      <w:r w:rsidRPr="0042742E">
        <w:t>r</w:t>
      </w:r>
      <w:r w:rsidRPr="0042742E">
        <w:t>mismes qui pèsent sur l'ensemble de la société et peuvent lutter contre le conservatisme et l'immobilisme qui paralysent leur développement.</w:t>
      </w:r>
    </w:p>
    <w:p w:rsidR="00135590" w:rsidRPr="0042742E" w:rsidRDefault="00135590" w:rsidP="00135590">
      <w:pPr>
        <w:spacing w:before="120" w:after="120"/>
        <w:jc w:val="both"/>
      </w:pPr>
      <w:r w:rsidRPr="0042742E">
        <w:t>Ainsi, les conditions idéales pour assurer l'éducation des adultes se retrouvent à l'intérieur d'un groupe parce que les aspirations les plus intimes de chacun ne pe</w:t>
      </w:r>
      <w:r w:rsidRPr="0042742E">
        <w:t>u</w:t>
      </w:r>
      <w:r w:rsidRPr="0042742E">
        <w:t>vent se réaliser que dans la vie collective et que, d'autre part, seul le groupe peut révéler à l'individu les potential</w:t>
      </w:r>
      <w:r w:rsidRPr="0042742E">
        <w:t>i</w:t>
      </w:r>
      <w:r w:rsidRPr="0042742E">
        <w:t>tés souvent ignorées qu'il porte en lui. C'est dans le groupe que se d</w:t>
      </w:r>
      <w:r w:rsidRPr="0042742E">
        <w:t>é</w:t>
      </w:r>
      <w:r w:rsidRPr="0042742E">
        <w:t>veloppe la prise de conscience des ex</w:t>
      </w:r>
      <w:r w:rsidRPr="0042742E">
        <w:t>i</w:t>
      </w:r>
      <w:r w:rsidRPr="0042742E">
        <w:t>gences de la vie collective et de l'œuvre à réaliser en commun et que s'accomplit cette pénétration le</w:t>
      </w:r>
      <w:r w:rsidRPr="0042742E">
        <w:t>n</w:t>
      </w:r>
      <w:r w:rsidRPr="0042742E">
        <w:t>te d'une conscience par une autre, qui est une condition esse</w:t>
      </w:r>
      <w:r w:rsidRPr="0042742E">
        <w:t>n</w:t>
      </w:r>
      <w:r w:rsidRPr="0042742E">
        <w:t>tielle de toute éducation véritable.</w:t>
      </w:r>
    </w:p>
    <w:p w:rsidR="00135590" w:rsidRPr="0042742E" w:rsidRDefault="00135590" w:rsidP="00135590">
      <w:pPr>
        <w:spacing w:before="120" w:after="120"/>
        <w:jc w:val="both"/>
      </w:pPr>
      <w:r w:rsidRPr="0042742E">
        <w:t>C'est cette philosophie et non la course aux diplômes qui a nourri l'action du Service extérieur et qui l'a amené à expérimenter des m</w:t>
      </w:r>
      <w:r w:rsidRPr="0042742E">
        <w:t>é</w:t>
      </w:r>
      <w:r w:rsidRPr="0042742E">
        <w:t>thodes nouvelles ouvrant la voie à une pédagogie propre aux adultes. Je vais tenter d'illustrer cette pédagogie par deux exemples concrets de réalisations qui semblent caractériser davantage cette époque de pio</w:t>
      </w:r>
      <w:r w:rsidRPr="0042742E">
        <w:t>n</w:t>
      </w:r>
      <w:r w:rsidRPr="0042742E">
        <w:t>niers, mais auparavant il convient de rappeler brièvement le rôle joué à cette époque par le Service provincial de l'aide à la jeunesse, car c'est en grande partie grâce à son soutien financier qu'elles furent re</w:t>
      </w:r>
      <w:r w:rsidRPr="0042742E">
        <w:t>n</w:t>
      </w:r>
      <w:r w:rsidRPr="0042742E">
        <w:t>dues possibles.</w:t>
      </w:r>
    </w:p>
    <w:p w:rsidR="00135590" w:rsidRDefault="00135590" w:rsidP="00135590">
      <w:pPr>
        <w:spacing w:before="120" w:after="120"/>
        <w:jc w:val="both"/>
        <w:rPr>
          <w:bCs/>
        </w:rPr>
      </w:pPr>
    </w:p>
    <w:p w:rsidR="00135590" w:rsidRPr="0042742E" w:rsidRDefault="00135590" w:rsidP="00135590">
      <w:pPr>
        <w:pStyle w:val="a"/>
      </w:pPr>
      <w:r w:rsidRPr="0042742E">
        <w:t>Service de l'aide à la jeunesse</w:t>
      </w:r>
    </w:p>
    <w:p w:rsidR="00135590" w:rsidRDefault="00135590" w:rsidP="00135590">
      <w:pPr>
        <w:spacing w:before="120" w:after="120"/>
        <w:jc w:val="both"/>
      </w:pPr>
    </w:p>
    <w:p w:rsidR="00135590" w:rsidRPr="0042742E" w:rsidRDefault="00135590" w:rsidP="00135590">
      <w:pPr>
        <w:spacing w:before="120" w:after="120"/>
        <w:jc w:val="both"/>
      </w:pPr>
      <w:r w:rsidRPr="0042742E">
        <w:t>Le Service de l'aide à la jeunesse a joué un rôle d'une extrême i</w:t>
      </w:r>
      <w:r w:rsidRPr="0042742E">
        <w:t>m</w:t>
      </w:r>
      <w:r w:rsidRPr="0042742E">
        <w:t>portance pour la formation des jeunes et même des adultes. Créé en 1937 pour</w:t>
      </w:r>
      <w:r>
        <w:t xml:space="preserve"> [49] </w:t>
      </w:r>
      <w:r w:rsidRPr="0042742E">
        <w:t>administrer diverses ententes fédérales-provinciales, il fut rattaché en 1946 au nouveau ministère du Bien-Être social et de la Jeunesse qui étendait son action en formant une Division des cours d'éducation populaire.</w:t>
      </w:r>
    </w:p>
    <w:p w:rsidR="00135590" w:rsidRPr="0042742E" w:rsidRDefault="00135590" w:rsidP="00135590">
      <w:pPr>
        <w:spacing w:before="120" w:after="120"/>
        <w:jc w:val="both"/>
      </w:pPr>
      <w:r w:rsidRPr="0042742E">
        <w:t>Louis-Philippe Audet en fut nommé le surintendant. Homme aff</w:t>
      </w:r>
      <w:r w:rsidRPr="0042742E">
        <w:t>a</w:t>
      </w:r>
      <w:r w:rsidRPr="0042742E">
        <w:t>ble et compétent, cet ancien éducateur apporta toujours à nos dema</w:t>
      </w:r>
      <w:r w:rsidRPr="0042742E">
        <w:t>n</w:t>
      </w:r>
      <w:r w:rsidRPr="0042742E">
        <w:t>des d'aide financière une compréhension bienveillante peu commune en milieu bureaucratique et jamais il ne nous laissa l'impression d'être des quémandeurs importuns. Au contraire, il pa</w:t>
      </w:r>
      <w:r w:rsidRPr="0042742E">
        <w:t>s</w:t>
      </w:r>
      <w:r w:rsidRPr="0042742E">
        <w:t>sait avec nous des heures à examiner dans le détail les projets que nous lui soumettions et nous le sentions animé d'un réel souci de servir sans jamais man</w:t>
      </w:r>
      <w:r w:rsidRPr="0042742E">
        <w:t>i</w:t>
      </w:r>
      <w:r w:rsidRPr="0042742E">
        <w:t>fester aucune forme de dirigisme. Uniquement intéressés de part et d'autre à l'éducation, nous étions sur la même longueur d'ondes. Dans son esprit comme dans le nôtre, l'éducation relevait des institutions qui en avaient la charge et le rôle de sa Division lui paraissait être de les soutenir dans leur action.</w:t>
      </w:r>
    </w:p>
    <w:p w:rsidR="00135590" w:rsidRPr="0042742E" w:rsidRDefault="00135590" w:rsidP="00135590">
      <w:pPr>
        <w:spacing w:before="120" w:after="120"/>
        <w:jc w:val="both"/>
      </w:pPr>
      <w:r w:rsidRPr="0042742E">
        <w:t>Grâce à sa collaboration, il fut possible de réaliser une variété étonnante de projets dont les plus répandus furent les « Sessions i</w:t>
      </w:r>
      <w:r w:rsidRPr="0042742E">
        <w:t>n</w:t>
      </w:r>
      <w:r w:rsidRPr="0042742E">
        <w:t>tensives », le plus élaboré, les Cours par correspondance sur la coop</w:t>
      </w:r>
      <w:r w:rsidRPr="0042742E">
        <w:t>é</w:t>
      </w:r>
      <w:r w:rsidRPr="0042742E">
        <w:t>ration, et le plus novateur, le Camp Laquémac...</w:t>
      </w:r>
    </w:p>
    <w:p w:rsidR="00135590" w:rsidRDefault="00135590" w:rsidP="00135590">
      <w:pPr>
        <w:spacing w:before="120" w:after="120"/>
        <w:jc w:val="both"/>
        <w:rPr>
          <w:bCs/>
        </w:rPr>
      </w:pPr>
    </w:p>
    <w:p w:rsidR="00135590" w:rsidRPr="0042742E" w:rsidRDefault="00135590" w:rsidP="00135590">
      <w:pPr>
        <w:pStyle w:val="a"/>
      </w:pPr>
      <w:r w:rsidRPr="0042742E">
        <w:t>Sessions intensives</w:t>
      </w:r>
    </w:p>
    <w:p w:rsidR="00135590" w:rsidRDefault="00135590" w:rsidP="00135590">
      <w:pPr>
        <w:spacing w:before="120" w:after="120"/>
        <w:jc w:val="both"/>
      </w:pPr>
    </w:p>
    <w:p w:rsidR="00135590" w:rsidRPr="0042742E" w:rsidRDefault="00135590" w:rsidP="00135590">
      <w:pPr>
        <w:spacing w:before="120" w:after="120"/>
        <w:jc w:val="both"/>
      </w:pPr>
      <w:r w:rsidRPr="0042742E">
        <w:t>Les sessions intensives pouvaient durer de deux à trois jours ju</w:t>
      </w:r>
      <w:r w:rsidRPr="0042742E">
        <w:t>s</w:t>
      </w:r>
      <w:r w:rsidRPr="0042742E">
        <w:t>qu'à deux à trois semaines. Elles s'adre</w:t>
      </w:r>
      <w:r w:rsidRPr="0042742E">
        <w:t>s</w:t>
      </w:r>
      <w:r w:rsidRPr="0042742E">
        <w:t>saient tantôt à des groupes de personnes d'âges et de milieux divers, tantôt à des groupes plus h</w:t>
      </w:r>
      <w:r w:rsidRPr="0042742E">
        <w:t>o</w:t>
      </w:r>
      <w:r w:rsidRPr="0042742E">
        <w:t>mogènes de personnes cherchant à se renseigner dans un domaine pa</w:t>
      </w:r>
      <w:r w:rsidRPr="0042742E">
        <w:t>r</w:t>
      </w:r>
      <w:r w:rsidRPr="0042742E">
        <w:t>ticulier comme, par exemple, l'organisation des loisirs en milieu u</w:t>
      </w:r>
      <w:r w:rsidRPr="0042742E">
        <w:t>r</w:t>
      </w:r>
      <w:r w:rsidRPr="0042742E">
        <w:t>bain ou la gérance des coopératives. La coopération était de beaucoup le sujet le plus en demande à cause du regain d'intérêt suscité par l'a</w:t>
      </w:r>
      <w:r w:rsidRPr="0042742E">
        <w:t>c</w:t>
      </w:r>
      <w:r w:rsidRPr="0042742E">
        <w:t>tion du Conseil supérieur de la coopération.</w:t>
      </w:r>
    </w:p>
    <w:p w:rsidR="00135590" w:rsidRPr="0042742E" w:rsidRDefault="00135590" w:rsidP="00135590">
      <w:pPr>
        <w:spacing w:before="120" w:after="120"/>
        <w:jc w:val="both"/>
      </w:pPr>
      <w:r w:rsidRPr="0042742E">
        <w:t>J'ai encore en mémoire une session intensive de trois semaines sur la coopération organisée en 1943 à la Maison des pères oblats de Sai</w:t>
      </w:r>
      <w:r w:rsidRPr="0042742E">
        <w:t>n</w:t>
      </w:r>
      <w:r w:rsidRPr="0042742E">
        <w:t>te-Agathe, dans le nord de Montréal. Les étudiants, au nombre de 35, sans compter les pères de la Maison, étaient de conditions et d'âges très divers et venaient de tous les coins du dioc</w:t>
      </w:r>
      <w:r w:rsidRPr="0042742E">
        <w:t>è</w:t>
      </w:r>
      <w:r w:rsidRPr="0042742E">
        <w:t>se de Mont-Laurier. Il y avait des curés, des vicaires, des industriels, des cultivateurs, des ouvriers et des chômeurs. Il y avait des jeunes sans barbe et des plus vieux aux cheveux blancs. Tous avaient le même esprit et le même désir : se renseigner, apprendre, pour tro</w:t>
      </w:r>
      <w:r w:rsidRPr="0042742E">
        <w:t>u</w:t>
      </w:r>
      <w:r w:rsidRPr="0042742E">
        <w:t>ver un mouvement sauveur.</w:t>
      </w:r>
    </w:p>
    <w:p w:rsidR="00135590" w:rsidRPr="0042742E" w:rsidRDefault="00135590" w:rsidP="00135590">
      <w:pPr>
        <w:spacing w:before="120" w:after="120"/>
        <w:jc w:val="both"/>
      </w:pPr>
      <w:r w:rsidRPr="0042742E">
        <w:t>Pour donner ces cours, on faisait appel, selon les besoins, à l'équ</w:t>
      </w:r>
      <w:r w:rsidRPr="0042742E">
        <w:t>i</w:t>
      </w:r>
      <w:r w:rsidRPr="0042742E">
        <w:t>pe de la Faculté, au Service de l'éc</w:t>
      </w:r>
      <w:r w:rsidRPr="0042742E">
        <w:t>o</w:t>
      </w:r>
      <w:r w:rsidRPr="0042742E">
        <w:t>nomie rurale du ministère de l'Agriculture ou</w:t>
      </w:r>
      <w:r>
        <w:t xml:space="preserve"> </w:t>
      </w:r>
      <w:r>
        <w:rPr>
          <w:bCs/>
        </w:rPr>
        <w:t xml:space="preserve">[50] </w:t>
      </w:r>
      <w:r w:rsidRPr="0042742E">
        <w:t>aux spécialistes des grandes centrales coopérat</w:t>
      </w:r>
      <w:r w:rsidRPr="0042742E">
        <w:t>i</w:t>
      </w:r>
      <w:r w:rsidRPr="0042742E">
        <w:t>ves comme la Coopérative fédérée de Québec et la Fédér</w:t>
      </w:r>
      <w:r w:rsidRPr="0042742E">
        <w:t>a</w:t>
      </w:r>
      <w:r w:rsidRPr="0042742E">
        <w:t>tion des caisses populaires Desjardins. La formule utilisée laissait une place importante à la di</w:t>
      </w:r>
      <w:r w:rsidRPr="0042742E">
        <w:t>s</w:t>
      </w:r>
      <w:r w:rsidRPr="0042742E">
        <w:t>cussion.</w:t>
      </w:r>
    </w:p>
    <w:p w:rsidR="00135590" w:rsidRPr="0042742E" w:rsidRDefault="00135590" w:rsidP="00135590">
      <w:pPr>
        <w:spacing w:before="120" w:after="120"/>
        <w:jc w:val="both"/>
      </w:pPr>
      <w:r w:rsidRPr="0042742E">
        <w:t>Les sujets pouvaient se limiter à la doctrine coop</w:t>
      </w:r>
      <w:r w:rsidRPr="0042742E">
        <w:t>é</w:t>
      </w:r>
      <w:r w:rsidRPr="0042742E">
        <w:t>rative et à ses méthodes de diffusion s'il s'agissait de former des animateurs, des propagandistes ou de si</w:t>
      </w:r>
      <w:r w:rsidRPr="0042742E">
        <w:t>m</w:t>
      </w:r>
      <w:r w:rsidRPr="0042742E">
        <w:t>ples sympathisants. Ils pouvaient également être centrés sur des questions plus techniques telles que la lég</w:t>
      </w:r>
      <w:r w:rsidRPr="0042742E">
        <w:t>i</w:t>
      </w:r>
      <w:r w:rsidRPr="0042742E">
        <w:t>slation coopérative ou les divers aspects de la gérance d'une caisse populaire ou d'une coopérative agricole, par exemple.</w:t>
      </w:r>
    </w:p>
    <w:p w:rsidR="00135590" w:rsidRPr="0042742E" w:rsidRDefault="00135590" w:rsidP="00135590">
      <w:pPr>
        <w:spacing w:before="120" w:after="120"/>
        <w:jc w:val="both"/>
      </w:pPr>
      <w:r w:rsidRPr="0042742E">
        <w:t>Chaque fois que la chose était possible, nous nous efforcions d'a</w:t>
      </w:r>
      <w:r w:rsidRPr="0042742E">
        <w:t>p</w:t>
      </w:r>
      <w:r w:rsidRPr="0042742E">
        <w:t>pliquer la formule de l'internat qui préserve des distractions de l'ext</w:t>
      </w:r>
      <w:r w:rsidRPr="0042742E">
        <w:t>é</w:t>
      </w:r>
      <w:r w:rsidRPr="0042742E">
        <w:t>rieur et favorise le choc des idées, cette sorte de « cross fertilization » si chère à nos voisins anglophones que j'ai d'ailleurs expérime</w:t>
      </w:r>
      <w:r w:rsidRPr="0042742E">
        <w:t>n</w:t>
      </w:r>
      <w:r w:rsidRPr="0042742E">
        <w:t>tée moi-même jusque dans ses extrêmes limites à leur contact comme je vais maintenant l'indiquer.</w:t>
      </w:r>
    </w:p>
    <w:p w:rsidR="00135590" w:rsidRDefault="00135590" w:rsidP="00135590">
      <w:pPr>
        <w:spacing w:before="120" w:after="120"/>
        <w:jc w:val="both"/>
        <w:rPr>
          <w:bCs/>
        </w:rPr>
      </w:pPr>
    </w:p>
    <w:p w:rsidR="00135590" w:rsidRPr="0042742E" w:rsidRDefault="00135590" w:rsidP="00135590">
      <w:pPr>
        <w:pStyle w:val="a"/>
      </w:pPr>
      <w:r w:rsidRPr="0042742E">
        <w:t>Camp Laquémac</w:t>
      </w:r>
    </w:p>
    <w:p w:rsidR="00135590" w:rsidRDefault="00135590" w:rsidP="00135590">
      <w:pPr>
        <w:spacing w:before="120" w:after="120"/>
        <w:jc w:val="both"/>
      </w:pPr>
    </w:p>
    <w:p w:rsidR="00135590" w:rsidRPr="0042742E" w:rsidRDefault="00135590" w:rsidP="00135590">
      <w:pPr>
        <w:spacing w:before="120" w:after="120"/>
        <w:jc w:val="both"/>
      </w:pPr>
      <w:r w:rsidRPr="0042742E">
        <w:t>Dès l'organisation du Service extérieur, j'avais répondu en ma qu</w:t>
      </w:r>
      <w:r w:rsidRPr="0042742E">
        <w:t>a</w:t>
      </w:r>
      <w:r w:rsidRPr="0042742E">
        <w:t>lité de directeur à l'invitation d'Alex Sim de participer, au cours de l'été 1943, à une re</w:t>
      </w:r>
      <w:r w:rsidRPr="0042742E">
        <w:t>n</w:t>
      </w:r>
      <w:r w:rsidRPr="0042742E">
        <w:t>contre qu'il souhaitait rendre bilingue et qu'il avait baptisée Camp MacDonald pour signifier que, même de</w:t>
      </w:r>
      <w:r w:rsidRPr="0042742E">
        <w:t>s</w:t>
      </w:r>
      <w:r w:rsidRPr="0042742E">
        <w:t>tinée à des éducateurs d'adultes, cette rencontre ne pr</w:t>
      </w:r>
      <w:r w:rsidRPr="0042742E">
        <w:t>é</w:t>
      </w:r>
      <w:r w:rsidRPr="0042742E">
        <w:t>voyait aucun cours ni conférences et qu'elle se déroul</w:t>
      </w:r>
      <w:r w:rsidRPr="0042742E">
        <w:t>e</w:t>
      </w:r>
      <w:r w:rsidRPr="0042742E">
        <w:t>rait dans une atmosphère de détente malgré l'encadr</w:t>
      </w:r>
      <w:r w:rsidRPr="0042742E">
        <w:t>e</w:t>
      </w:r>
      <w:r w:rsidRPr="0042742E">
        <w:t>ment universitaire du MacDonald Collège à Sainte-Anne-de-Bellevue où il dirigeait le Rural Adult Educ</w:t>
      </w:r>
      <w:r w:rsidRPr="0042742E">
        <w:t>a</w:t>
      </w:r>
      <w:r w:rsidRPr="0042742E">
        <w:t>tion Service de l'Université McGill.</w:t>
      </w:r>
    </w:p>
    <w:p w:rsidR="00135590" w:rsidRPr="0042742E" w:rsidRDefault="00135590" w:rsidP="00135590">
      <w:pPr>
        <w:spacing w:before="120" w:after="120"/>
        <w:jc w:val="both"/>
      </w:pPr>
      <w:r w:rsidRPr="0042742E">
        <w:t>Il réunissait là les leaders des communautés agric</w:t>
      </w:r>
      <w:r w:rsidRPr="0042742E">
        <w:t>o</w:t>
      </w:r>
      <w:r w:rsidRPr="0042742E">
        <w:t>les anglophones du Québec avec ce qu'il appelait des « resource persons » pour des échanges libres sans programme bien défini où chacun pouvait abo</w:t>
      </w:r>
      <w:r w:rsidRPr="0042742E">
        <w:t>r</w:t>
      </w:r>
      <w:r w:rsidRPr="0042742E">
        <w:t>der les sujets de son choix. On y discutait de l'éducation des adu</w:t>
      </w:r>
      <w:r w:rsidRPr="0042742E">
        <w:t>l</w:t>
      </w:r>
      <w:r w:rsidRPr="0042742E">
        <w:t>tes, de ses méthodes et de l'utilisation des moyens m</w:t>
      </w:r>
      <w:r w:rsidRPr="0042742E">
        <w:t>o</w:t>
      </w:r>
      <w:r w:rsidRPr="0042742E">
        <w:t>dernes de diffusion comme le film, la radio et l'impr</w:t>
      </w:r>
      <w:r w:rsidRPr="0042742E">
        <w:t>i</w:t>
      </w:r>
      <w:r w:rsidRPr="0042742E">
        <w:t>mé.</w:t>
      </w:r>
    </w:p>
    <w:p w:rsidR="00135590" w:rsidRPr="0042742E" w:rsidRDefault="00135590" w:rsidP="00135590">
      <w:pPr>
        <w:spacing w:before="120" w:after="120"/>
        <w:jc w:val="both"/>
      </w:pPr>
      <w:r w:rsidRPr="0042742E">
        <w:t>Nous étions quelques-uns du Québec francophone à venir nous in</w:t>
      </w:r>
      <w:r w:rsidRPr="0042742E">
        <w:t>i</w:t>
      </w:r>
      <w:r w:rsidRPr="0042742E">
        <w:t>tier à cette façon peu habituelle de s'éd</w:t>
      </w:r>
      <w:r w:rsidRPr="0042742E">
        <w:t>u</w:t>
      </w:r>
      <w:r w:rsidRPr="0042742E">
        <w:t>quer qui offrait davantage l'apparence d'une détente de fin de semaine que d'une session d'études. Une rencontre éducative qui laisse une place relativement eff</w:t>
      </w:r>
      <w:r w:rsidRPr="0042742E">
        <w:t>a</w:t>
      </w:r>
      <w:r w:rsidRPr="0042742E">
        <w:t>cée aux experts et où les sujets restent à préciser d'heure en heure avait de quoi surprendre des esprits cartésiens habitués à baser des discussions sur des principes éprouvés pour en tirer les déductions d'ordre pratique. Si l'on ajoute à ce désarroi intellectuel les difficultés de langue, on co</w:t>
      </w:r>
      <w:r w:rsidRPr="0042742E">
        <w:t>m</w:t>
      </w:r>
      <w:r w:rsidRPr="0042742E">
        <w:t>prendra que nous nous sentions</w:t>
      </w:r>
      <w:r>
        <w:t xml:space="preserve"> [51] </w:t>
      </w:r>
      <w:r w:rsidRPr="0042742E">
        <w:t>un peu perdus et assez sceptiques face à cette approche no</w:t>
      </w:r>
      <w:r w:rsidRPr="0042742E">
        <w:t>u</w:t>
      </w:r>
      <w:r w:rsidRPr="0042742E">
        <w:t>velle. Je découvrais, quant à moi, un monde nouveau qui allait assez tôt me devenir familier, mais j'avais encore tout à apprendre de l'art de discourir de nos voisins aussi bien que de leur art culinaire, de leur pur</w:t>
      </w:r>
      <w:r w:rsidRPr="0042742E">
        <w:t>i</w:t>
      </w:r>
      <w:r w:rsidRPr="0042742E">
        <w:t>tanisme, de leur méfiance du papisme et parfois du mépris plus ou moins conscient que certains d'entre eux éprouvaient presque instin</w:t>
      </w:r>
      <w:r w:rsidRPr="0042742E">
        <w:t>c</w:t>
      </w:r>
      <w:r w:rsidRPr="0042742E">
        <w:t>tivement à notre égard.</w:t>
      </w:r>
    </w:p>
    <w:p w:rsidR="00135590" w:rsidRPr="0042742E" w:rsidRDefault="00135590" w:rsidP="00135590">
      <w:pPr>
        <w:spacing w:before="120" w:after="120"/>
        <w:jc w:val="both"/>
      </w:pPr>
      <w:r w:rsidRPr="0042742E">
        <w:t>Ce n'était pas le cas d'Alex Sim. Comme nous tous, il avait hérité des séquelles de la conquête mais il avait eu l'intelligence et le cour</w:t>
      </w:r>
      <w:r w:rsidRPr="0042742E">
        <w:t>a</w:t>
      </w:r>
      <w:r w:rsidRPr="0042742E">
        <w:t>ge de s'en libérer. S'il ne put jamais arriver à se sentir bien à l'aise dans notre langue, il nous a quand même mieux compris que bea</w:t>
      </w:r>
      <w:r w:rsidRPr="0042742E">
        <w:t>u</w:t>
      </w:r>
      <w:r w:rsidRPr="0042742E">
        <w:t>coup d'autres qui avaient opté pour le « Parisian French ». Alex a to</w:t>
      </w:r>
      <w:r w:rsidRPr="0042742E">
        <w:t>u</w:t>
      </w:r>
      <w:r w:rsidRPr="0042742E">
        <w:t>jours manifesté un désir sincère de rapprochement dans un parfait e</w:t>
      </w:r>
      <w:r w:rsidRPr="0042742E">
        <w:t>s</w:t>
      </w:r>
      <w:r w:rsidRPr="0042742E">
        <w:t>prit de compréhension. Cet esprit, il réussissait, sans paroles, à l'insu</w:t>
      </w:r>
      <w:r w:rsidRPr="0042742E">
        <w:t>f</w:t>
      </w:r>
      <w:r w:rsidRPr="0042742E">
        <w:t>fler dans notre groupe en créant une atmosphère de détente et de sy</w:t>
      </w:r>
      <w:r w:rsidRPr="0042742E">
        <w:t>m</w:t>
      </w:r>
      <w:r w:rsidRPr="0042742E">
        <w:t>pathie qui ressemblait déjà à de l'amitié.</w:t>
      </w:r>
    </w:p>
    <w:p w:rsidR="00135590" w:rsidRPr="0042742E" w:rsidRDefault="00135590" w:rsidP="00135590">
      <w:pPr>
        <w:spacing w:before="120" w:after="120"/>
        <w:jc w:val="both"/>
      </w:pPr>
      <w:r w:rsidRPr="0042742E">
        <w:t>Une fois de retour, en réfléchissant sur cette étrange expérience, je me rendis vite compte que l'ignorance que nous avions depuis si lon</w:t>
      </w:r>
      <w:r w:rsidRPr="0042742E">
        <w:t>g</w:t>
      </w:r>
      <w:r w:rsidRPr="0042742E">
        <w:t>temps les uns des autres était à l'origine de bien des malentendus et que le cart</w:t>
      </w:r>
      <w:r w:rsidRPr="0042742E">
        <w:t>é</w:t>
      </w:r>
      <w:r w:rsidRPr="0042742E">
        <w:t>sianisme en était peut-être aussi responsable que la pensée inductive. Je découvrais aussi que les contacts humains en profondeur et les échanges de personne à personne sans « tuteur » interposé étaient peut-être plus valables chez des adultes que nos méthodes d</w:t>
      </w:r>
      <w:r w:rsidRPr="0042742E">
        <w:t>i</w:t>
      </w:r>
      <w:r w:rsidRPr="0042742E">
        <w:t>dactiques traditionnelles. Pourquoi, après tout, le savoir devrait-il re</w:t>
      </w:r>
      <w:r w:rsidRPr="0042742E">
        <w:t>s</w:t>
      </w:r>
      <w:r w:rsidRPr="0042742E">
        <w:t>ter figé, une fois pour toutes, dans des formules i</w:t>
      </w:r>
      <w:r w:rsidRPr="0042742E">
        <w:t>n</w:t>
      </w:r>
      <w:r w:rsidRPr="0042742E">
        <w:t>tangibles réservées à quelques privilégiés et ne pou</w:t>
      </w:r>
      <w:r w:rsidRPr="0042742E">
        <w:t>r</w:t>
      </w:r>
      <w:r w:rsidRPr="0042742E">
        <w:t>rait-il pas être exposé au voisinage fécond du bon sens populaire ? J'étais mûr pour qu'une nouvelle forme de collaboration porte tous ses fruits, pour construire avec Alex Sim le Camp Laquémac. Le Camp MacDonald n'avait été que la phase exp</w:t>
      </w:r>
      <w:r w:rsidRPr="0042742E">
        <w:t>é</w:t>
      </w:r>
      <w:r w:rsidRPr="0042742E">
        <w:t>rimentale de recherches sur les méthodes d'éducation des adultes que le Camp Laquémac devait mettre à l'essai d'une façon plus pou</w:t>
      </w:r>
      <w:r w:rsidRPr="0042742E">
        <w:t>s</w:t>
      </w:r>
      <w:r w:rsidRPr="0042742E">
        <w:t>sée.</w:t>
      </w:r>
    </w:p>
    <w:p w:rsidR="00135590" w:rsidRPr="0042742E" w:rsidRDefault="00135590" w:rsidP="00135590">
      <w:pPr>
        <w:spacing w:before="120" w:after="120"/>
        <w:jc w:val="both"/>
      </w:pPr>
      <w:r w:rsidRPr="0042742E">
        <w:t>On a pu voir que l'idée fondamentale de cette m</w:t>
      </w:r>
      <w:r w:rsidRPr="0042742E">
        <w:t>é</w:t>
      </w:r>
      <w:r w:rsidRPr="0042742E">
        <w:t>thode active était le respect pour l'intelligence de ch</w:t>
      </w:r>
      <w:r w:rsidRPr="0042742E">
        <w:t>a</w:t>
      </w:r>
      <w:r w:rsidRPr="0042742E">
        <w:t>cun et la foi en ses potentialités. S'instruire plutôt qu'instruire aurait pu être notre devise. Nous respe</w:t>
      </w:r>
      <w:r w:rsidRPr="0042742E">
        <w:t>c</w:t>
      </w:r>
      <w:r w:rsidRPr="0042742E">
        <w:t>tions le savoir et nous avions toujours soin de nous entourer de spéci</w:t>
      </w:r>
      <w:r w:rsidRPr="0042742E">
        <w:t>a</w:t>
      </w:r>
      <w:r w:rsidRPr="0042742E">
        <w:t>listes, mais nous faisions en sorte qu'ils ne puissent se servir de nos recrues comme de simples r</w:t>
      </w:r>
      <w:r w:rsidRPr="0042742E">
        <w:t>é</w:t>
      </w:r>
      <w:r w:rsidRPr="0042742E">
        <w:t>ceptacles de connaissances théoriques. Nous voulions rendre le savoir plus facilement assimilable en le fa</w:t>
      </w:r>
      <w:r w:rsidRPr="0042742E">
        <w:t>i</w:t>
      </w:r>
      <w:r w:rsidRPr="0042742E">
        <w:t>sant absorber par petites becquetées selon l'appétit de ch</w:t>
      </w:r>
      <w:r w:rsidRPr="0042742E">
        <w:t>a</w:t>
      </w:r>
      <w:r w:rsidRPr="0042742E">
        <w:t>cun.</w:t>
      </w:r>
    </w:p>
    <w:p w:rsidR="00135590" w:rsidRPr="0042742E" w:rsidRDefault="00135590" w:rsidP="00135590">
      <w:pPr>
        <w:spacing w:before="120" w:after="120"/>
        <w:jc w:val="both"/>
      </w:pPr>
      <w:r w:rsidRPr="0042742E">
        <w:t>Une autre idée également importante à notre point de vue était de reproduire une communauté miniature à l'image du Canada avec ses deux</w:t>
      </w:r>
      <w:r>
        <w:t xml:space="preserve"> </w:t>
      </w:r>
      <w:r>
        <w:rPr>
          <w:bCs/>
        </w:rPr>
        <w:t xml:space="preserve">[52] </w:t>
      </w:r>
      <w:r w:rsidRPr="0042742E">
        <w:t>langues officielles, ses multiples ethnies et tout ce que cela co</w:t>
      </w:r>
      <w:r w:rsidRPr="0042742E">
        <w:t>m</w:t>
      </w:r>
      <w:r w:rsidRPr="0042742E">
        <w:t>porte d'efforts de compréhension pour maintenir l'harmonie et l'unité. Cette communauté devait permettre d'appliquer toutes les m</w:t>
      </w:r>
      <w:r w:rsidRPr="0042742E">
        <w:t>é</w:t>
      </w:r>
      <w:r w:rsidRPr="0042742E">
        <w:t>thodes d'anim</w:t>
      </w:r>
      <w:r w:rsidRPr="0042742E">
        <w:t>a</w:t>
      </w:r>
      <w:r w:rsidRPr="0042742E">
        <w:t>tion sociale qui font appel à la responsabilité et à la créativité de chacun, depuis les problèmes d'administration jusqu'à ceux des lo</w:t>
      </w:r>
      <w:r w:rsidRPr="0042742E">
        <w:t>i</w:t>
      </w:r>
      <w:r w:rsidRPr="0042742E">
        <w:t>sirs.</w:t>
      </w:r>
    </w:p>
    <w:p w:rsidR="00135590" w:rsidRPr="0042742E" w:rsidRDefault="00135590" w:rsidP="00135590">
      <w:pPr>
        <w:spacing w:before="120" w:after="120"/>
        <w:jc w:val="both"/>
      </w:pPr>
      <w:r w:rsidRPr="0042742E">
        <w:t>Laquémac était donc une communauté vivante a</w:t>
      </w:r>
      <w:r w:rsidRPr="0042742E">
        <w:t>d</w:t>
      </w:r>
      <w:r w:rsidRPr="0042742E">
        <w:t>ministrée par les participants eux-mêmes selon les principes de la démocratie. Son nom lui-même était la marque d'un esprit d'œcuménisme avant la lettre puisqu'il associait pour la première fois au Québec une université c</w:t>
      </w:r>
      <w:r w:rsidRPr="0042742E">
        <w:t>a</w:t>
      </w:r>
      <w:r w:rsidRPr="0042742E">
        <w:t>tholique de langue française à une université protestante de langue anglaise dans une œuvre comm</w:t>
      </w:r>
      <w:r w:rsidRPr="0042742E">
        <w:t>u</w:t>
      </w:r>
      <w:r w:rsidRPr="0042742E">
        <w:t>ne d'éducation : LA, signifiant Laval, QUE, indiquant Québec, et MAC, le Collège MacDonald de l'Unive</w:t>
      </w:r>
      <w:r w:rsidRPr="0042742E">
        <w:t>r</w:t>
      </w:r>
      <w:r w:rsidRPr="0042742E">
        <w:t>sité McGill.</w:t>
      </w:r>
    </w:p>
    <w:p w:rsidR="00135590" w:rsidRPr="0042742E" w:rsidRDefault="00135590" w:rsidP="00135590">
      <w:pPr>
        <w:spacing w:before="120" w:after="120"/>
        <w:jc w:val="both"/>
      </w:pPr>
      <w:r w:rsidRPr="0042742E">
        <w:t>Un article signé conjointement par Alex et moi en résume succin</w:t>
      </w:r>
      <w:r w:rsidRPr="0042742E">
        <w:t>c</w:t>
      </w:r>
      <w:r w:rsidRPr="0042742E">
        <w:t>tement l'histoire</w:t>
      </w:r>
      <w:r>
        <w:t> </w:t>
      </w:r>
      <w:r>
        <w:rPr>
          <w:rStyle w:val="Appelnotedebasdep"/>
        </w:rPr>
        <w:footnoteReference w:id="8"/>
      </w:r>
      <w:r w:rsidRPr="0042742E">
        <w:t xml:space="preserve"> et Paul Lengrand en présente l'essentiel dans une publication polycopiée parue à la suite d'une session de Laquémac. Il avait participé en France à la fondation de Peuple et Culture dont il était le vice-président et il enseignait alors le français à l'Université McGill. Il fut ravi d'accepter n</w:t>
      </w:r>
      <w:r w:rsidRPr="0042742E">
        <w:t>o</w:t>
      </w:r>
      <w:r w:rsidRPr="0042742E">
        <w:t>tre invitation de participer avec sa femme Lucienne à une session de Laquémac dont le thème devait po</w:t>
      </w:r>
      <w:r w:rsidRPr="0042742E">
        <w:t>r</w:t>
      </w:r>
      <w:r w:rsidRPr="0042742E">
        <w:t>ter sur la notion de culture vivante. Il était bien préparé pour mesurer les effets d'une doctrine que nous prat</w:t>
      </w:r>
      <w:r w:rsidRPr="0042742E">
        <w:t>i</w:t>
      </w:r>
      <w:r w:rsidRPr="0042742E">
        <w:t>quions sans trop nous soucier de la définir et il trouva à Laquémac l'application concrète des aspir</w:t>
      </w:r>
      <w:r w:rsidRPr="0042742E">
        <w:t>a</w:t>
      </w:r>
      <w:r w:rsidRPr="0042742E">
        <w:t>tions de son mouvement.</w:t>
      </w:r>
    </w:p>
    <w:p w:rsidR="00135590" w:rsidRPr="0042742E" w:rsidRDefault="00135590" w:rsidP="00135590">
      <w:pPr>
        <w:spacing w:before="120" w:after="120"/>
        <w:jc w:val="both"/>
      </w:pPr>
      <w:r w:rsidRPr="0042742E">
        <w:t>Dans la préface qu'il écrivit pour cette publication, il affirme qu'« une culture vivante est une culture popula</w:t>
      </w:r>
      <w:r w:rsidRPr="0042742E">
        <w:t>i</w:t>
      </w:r>
      <w:r w:rsidRPr="0042742E">
        <w:t>re » et, après avoir rappelé qu'« à Laquémac la culture est vivante et populaire », il ajo</w:t>
      </w:r>
      <w:r w:rsidRPr="0042742E">
        <w:t>u</w:t>
      </w:r>
      <w:r w:rsidRPr="0042742E">
        <w:t>te :</w:t>
      </w:r>
    </w:p>
    <w:p w:rsidR="00135590" w:rsidRDefault="00135590" w:rsidP="00135590">
      <w:pPr>
        <w:pStyle w:val="Grillecouleur-Accent1"/>
      </w:pPr>
    </w:p>
    <w:p w:rsidR="00135590" w:rsidRPr="0042742E" w:rsidRDefault="00135590" w:rsidP="00135590">
      <w:pPr>
        <w:pStyle w:val="Grillecouleur-Accent1"/>
      </w:pPr>
      <w:r w:rsidRPr="0042742E">
        <w:t>À Laquémac se trouvent et collaborent des gens de métier, d'inspir</w:t>
      </w:r>
      <w:r w:rsidRPr="0042742E">
        <w:t>a</w:t>
      </w:r>
      <w:r w:rsidRPr="0042742E">
        <w:t>tion, de race, de nation, de tradition, d'origine sociale et d'objectifs partic</w:t>
      </w:r>
      <w:r w:rsidRPr="0042742E">
        <w:t>u</w:t>
      </w:r>
      <w:r w:rsidRPr="0042742E">
        <w:t>liers très différents. Mais par leur diversité même ils représentent la stru</w:t>
      </w:r>
      <w:r w:rsidRPr="0042742E">
        <w:t>c</w:t>
      </w:r>
      <w:r w:rsidRPr="0042742E">
        <w:t>ture riche et multiforme de la nation canadienne comme de toute nation. Tous s'efforcent d'oublier ce qui les sépare pour ne prêter attention qu'à ce qui les unit. Et chacun est étonné de découvrir co</w:t>
      </w:r>
      <w:r w:rsidRPr="0042742E">
        <w:t>m</w:t>
      </w:r>
      <w:r w:rsidRPr="0042742E">
        <w:t>me cela est simple. Il suffit de le vouloir. Pendant dix jours, ils travaillent, apprennent et vivent ensemble. En même temps qu'ils s'instruisent et s'enrichissent de l'infinie r</w:t>
      </w:r>
      <w:r w:rsidRPr="0042742E">
        <w:t>i</w:t>
      </w:r>
      <w:r w:rsidRPr="0042742E">
        <w:t>chesse de chaque destinée, ils font l'expérience et souvent l'apprentissage de la communauté. Par là L</w:t>
      </w:r>
      <w:r w:rsidRPr="0042742E">
        <w:t>a</w:t>
      </w:r>
      <w:r w:rsidRPr="0042742E">
        <w:t>quémac est une date, non seulement dans l'histoire de la culture, mais dans l'histoire d'un peuple.</w:t>
      </w:r>
    </w:p>
    <w:p w:rsidR="00135590" w:rsidRDefault="00135590" w:rsidP="00135590">
      <w:pPr>
        <w:spacing w:before="120" w:after="120"/>
        <w:jc w:val="both"/>
      </w:pPr>
    </w:p>
    <w:p w:rsidR="00135590" w:rsidRPr="0042742E" w:rsidRDefault="00135590" w:rsidP="00135590">
      <w:pPr>
        <w:spacing w:before="120" w:after="120"/>
        <w:jc w:val="both"/>
      </w:pPr>
      <w:r>
        <w:t>[53]</w:t>
      </w:r>
    </w:p>
    <w:p w:rsidR="00135590" w:rsidRPr="0042742E" w:rsidRDefault="00135590" w:rsidP="00135590">
      <w:pPr>
        <w:spacing w:before="120" w:after="120"/>
        <w:jc w:val="both"/>
      </w:pPr>
      <w:r w:rsidRPr="0042742E">
        <w:t>Une expérience internationale semblable fut tentée par l'Unesco en Autriche en 1950 à la suite de sa première grande conférence intern</w:t>
      </w:r>
      <w:r w:rsidRPr="0042742E">
        <w:t>a</w:t>
      </w:r>
      <w:r w:rsidRPr="0042742E">
        <w:t>tionale sur 1 éducation des adultes qui s'était également inspirée des idées v</w:t>
      </w:r>
      <w:r w:rsidRPr="0042742E">
        <w:t>e</w:t>
      </w:r>
      <w:r w:rsidRPr="0042742E">
        <w:t>nues de Québec.</w:t>
      </w:r>
    </w:p>
    <w:p w:rsidR="00135590" w:rsidRPr="0042742E" w:rsidRDefault="00135590" w:rsidP="00135590">
      <w:pPr>
        <w:spacing w:before="120" w:after="120"/>
        <w:jc w:val="both"/>
      </w:pPr>
      <w:r w:rsidRPr="0042742E">
        <w:t>Tel est mon témoignage de pionnier sur le rôle i</w:t>
      </w:r>
      <w:r w:rsidRPr="0042742E">
        <w:t>m</w:t>
      </w:r>
      <w:r w:rsidRPr="0042742E">
        <w:t>portant joué par la Faculté des sciences sociales dans le champ de l'éducation des adu</w:t>
      </w:r>
      <w:r w:rsidRPr="0042742E">
        <w:t>l</w:t>
      </w:r>
      <w:r w:rsidRPr="0042742E">
        <w:t>tes à ses débuts. L'histoire de ce rôle eut une suite qui déborde le cadre de ce récit Un ancien collègue qui s'est joint à la Faculté en 1947 va la raconter</w:t>
      </w:r>
    </w:p>
    <w:p w:rsidR="00135590" w:rsidRDefault="00135590" w:rsidP="00135590">
      <w:pPr>
        <w:spacing w:before="120" w:after="120"/>
        <w:jc w:val="both"/>
      </w:pPr>
    </w:p>
    <w:p w:rsidR="00135590" w:rsidRPr="0042742E" w:rsidRDefault="00135590" w:rsidP="00135590">
      <w:pPr>
        <w:spacing w:before="120" w:after="120"/>
        <w:ind w:left="4230" w:firstLine="0"/>
        <w:jc w:val="both"/>
      </w:pPr>
      <w:r w:rsidRPr="0042742E">
        <w:t xml:space="preserve">Eugène </w:t>
      </w:r>
      <w:r w:rsidRPr="0042742E">
        <w:rPr>
          <w:smallCaps/>
        </w:rPr>
        <w:t>Bussière.</w:t>
      </w:r>
    </w:p>
    <w:p w:rsidR="00135590" w:rsidRDefault="00135590" w:rsidP="00135590">
      <w:pPr>
        <w:spacing w:before="120" w:after="120"/>
        <w:jc w:val="both"/>
      </w:pPr>
    </w:p>
    <w:p w:rsidR="00135590" w:rsidRDefault="00135590" w:rsidP="00135590">
      <w:pPr>
        <w:pStyle w:val="p"/>
      </w:pPr>
      <w:r>
        <w:t>[54]</w:t>
      </w:r>
    </w:p>
    <w:p w:rsidR="00135590" w:rsidRDefault="00135590" w:rsidP="00135590">
      <w:pPr>
        <w:pStyle w:val="p"/>
      </w:pPr>
      <w:r w:rsidRPr="0042742E">
        <w:br w:type="page"/>
      </w:r>
      <w:r>
        <w:t>[55]</w:t>
      </w: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7" w:name="Cinquante_ans_sc_soc_texte_03"/>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3</w:t>
      </w:r>
    </w:p>
    <w:p w:rsidR="00135590" w:rsidRPr="002E4BEF" w:rsidRDefault="00135590" w:rsidP="00135590">
      <w:pPr>
        <w:pStyle w:val="Titreniveau2"/>
      </w:pPr>
      <w:r>
        <w:t>“</w:t>
      </w:r>
      <w:r w:rsidRPr="00DC629D">
        <w:t>Le Service extérieur d'éducation sociale</w:t>
      </w:r>
      <w:r>
        <w:br/>
      </w:r>
      <w:r w:rsidRPr="00DC629D">
        <w:t>et le Centre de culture populaire</w:t>
      </w:r>
      <w:r>
        <w:t>.”</w:t>
      </w:r>
    </w:p>
    <w:bookmarkEnd w:id="7"/>
    <w:p w:rsidR="00135590" w:rsidRPr="00E07116" w:rsidRDefault="00135590" w:rsidP="00135590">
      <w:pPr>
        <w:jc w:val="both"/>
        <w:rPr>
          <w:szCs w:val="36"/>
        </w:rPr>
      </w:pPr>
    </w:p>
    <w:p w:rsidR="00135590" w:rsidRPr="00E07116" w:rsidRDefault="00135590" w:rsidP="00135590">
      <w:pPr>
        <w:pStyle w:val="suite"/>
      </w:pPr>
      <w:r>
        <w:t>Par Napoléon LEBLANC</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42742E" w:rsidRDefault="00135590" w:rsidP="00135590">
      <w:pPr>
        <w:spacing w:before="120" w:after="120"/>
        <w:jc w:val="both"/>
      </w:pPr>
      <w:r w:rsidRPr="0042742E">
        <w:rPr>
          <w:szCs w:val="59"/>
        </w:rPr>
        <w:t>D</w:t>
      </w:r>
      <w:r w:rsidRPr="0042742E">
        <w:t>ANS SON TEXTE, Eugène Bussière met en relief l'esprit de l'étroite collaboration qui s'est progressiv</w:t>
      </w:r>
      <w:r w:rsidRPr="0042742E">
        <w:t>e</w:t>
      </w:r>
      <w:r w:rsidRPr="0042742E">
        <w:t>ment développée entre la nouvelle Ecole des sciences sociales, politiques et économiques et le Conseil supérieur de la coopération dès sa fondation en 1939. En e</w:t>
      </w:r>
      <w:r w:rsidRPr="0042742E">
        <w:t>f</w:t>
      </w:r>
      <w:r w:rsidRPr="0042742E">
        <w:t>fet, l'une et l'autre, plutôt que de se disputer leur champ de compéte</w:t>
      </w:r>
      <w:r w:rsidRPr="0042742E">
        <w:t>n</w:t>
      </w:r>
      <w:r w:rsidRPr="0042742E">
        <w:t>ce respectif, conjuguent, sous les formes les plus variées, leurs re</w:t>
      </w:r>
      <w:r w:rsidRPr="0042742E">
        <w:t>s</w:t>
      </w:r>
      <w:r w:rsidRPr="0042742E">
        <w:t>sources intellectuelles, scientifiques et financières en vue d'animer une ca</w:t>
      </w:r>
      <w:r w:rsidRPr="0042742E">
        <w:t>m</w:t>
      </w:r>
      <w:r w:rsidRPr="0042742E">
        <w:t>pagne d'éducation des adultes et, particulièrement, de propager l'esprit civique et l'esprit de coopération... afin de promouvoir l'intérêt public et, plus spécialement, de préparer pour l'avenir une génération d'hommes instruits de leurs devoirs et conscients de leurs responsab</w:t>
      </w:r>
      <w:r w:rsidRPr="0042742E">
        <w:t>i</w:t>
      </w:r>
      <w:r w:rsidRPr="0042742E">
        <w:t>lités</w:t>
      </w:r>
      <w:r>
        <w:t> </w:t>
      </w:r>
      <w:r>
        <w:rPr>
          <w:rStyle w:val="Appelnotedebasdep"/>
        </w:rPr>
        <w:footnoteReference w:id="9"/>
      </w:r>
      <w:r w:rsidRPr="0042742E">
        <w:t>.</w:t>
      </w:r>
    </w:p>
    <w:p w:rsidR="00135590" w:rsidRPr="0042742E" w:rsidRDefault="00135590" w:rsidP="00135590">
      <w:pPr>
        <w:spacing w:before="120" w:after="120"/>
        <w:jc w:val="both"/>
      </w:pPr>
      <w:r w:rsidRPr="0042742E">
        <w:t>L'École accède au rang de Faculté des sciences sociales le 1</w:t>
      </w:r>
      <w:r w:rsidRPr="0042742E">
        <w:rPr>
          <w:vertAlign w:val="superscript"/>
        </w:rPr>
        <w:t>er</w:t>
      </w:r>
      <w:r w:rsidRPr="0042742E">
        <w:t xml:space="preserve"> d</w:t>
      </w:r>
      <w:r w:rsidRPr="0042742E">
        <w:t>é</w:t>
      </w:r>
      <w:r w:rsidRPr="0042742E">
        <w:t>cembre 1943. La nouvelle faculté entend continuer sa participation à cette campagne et, à cette fin, le Conseil de l'Université, à sa séance du 8 juin 1944, l'autorise à donner suite à son projet de « créer un Se</w:t>
      </w:r>
      <w:r w:rsidRPr="0042742E">
        <w:t>r</w:t>
      </w:r>
      <w:r w:rsidRPr="0042742E">
        <w:t xml:space="preserve">vice extérieur d'éducation populaire </w:t>
      </w:r>
      <w:r w:rsidRPr="0042742E">
        <w:rPr>
          <w:i/>
          <w:iCs/>
        </w:rPr>
        <w:t xml:space="preserve">(Extension department) </w:t>
      </w:r>
      <w:r w:rsidRPr="0042742E">
        <w:t>qui f</w:t>
      </w:r>
      <w:r w:rsidRPr="0042742E">
        <w:t>u</w:t>
      </w:r>
      <w:r w:rsidRPr="0042742E">
        <w:t>sionnera les cours du soir de la f</w:t>
      </w:r>
      <w:r w:rsidRPr="0042742E">
        <w:t>a</w:t>
      </w:r>
      <w:r w:rsidRPr="0042742E">
        <w:t>culté, le Service d'éducation sociale populaire du Conseil</w:t>
      </w:r>
      <w:r>
        <w:t xml:space="preserve"> </w:t>
      </w:r>
      <w:r>
        <w:rPr>
          <w:bCs/>
        </w:rPr>
        <w:t xml:space="preserve">[56] </w:t>
      </w:r>
      <w:r w:rsidRPr="0042742E">
        <w:t>supérieur de la coopération, le Service s</w:t>
      </w:r>
      <w:r w:rsidRPr="0042742E">
        <w:t>o</w:t>
      </w:r>
      <w:r w:rsidRPr="0042742E">
        <w:t>cial économique de l'Éc</w:t>
      </w:r>
      <w:r w:rsidRPr="0042742E">
        <w:t>o</w:t>
      </w:r>
      <w:r w:rsidRPr="0042742E">
        <w:t>le des pêcheries</w:t>
      </w:r>
      <w:r>
        <w:t> </w:t>
      </w:r>
      <w:r>
        <w:rPr>
          <w:rStyle w:val="Appelnotedebasdep"/>
        </w:rPr>
        <w:footnoteReference w:id="10"/>
      </w:r>
      <w:r w:rsidRPr="0042742E">
        <w:t> ».</w:t>
      </w:r>
    </w:p>
    <w:p w:rsidR="00135590" w:rsidRPr="0042742E" w:rsidRDefault="00135590" w:rsidP="00135590">
      <w:pPr>
        <w:spacing w:before="120" w:after="120"/>
        <w:jc w:val="both"/>
      </w:pPr>
      <w:r w:rsidRPr="0042742E">
        <w:t>Cependant, pour des raisons techniques, la fusion du Service social économique n'ayant eu lieu, le Serv</w:t>
      </w:r>
      <w:r w:rsidRPr="0042742E">
        <w:t>i</w:t>
      </w:r>
      <w:r w:rsidRPr="0042742E">
        <w:t>ce extérieur d'éducation sociale que fonde la Faculté regroupe les cours du soir et le Service d'éduc</w:t>
      </w:r>
      <w:r w:rsidRPr="0042742E">
        <w:t>a</w:t>
      </w:r>
      <w:r w:rsidRPr="0042742E">
        <w:t>tion s</w:t>
      </w:r>
      <w:r w:rsidRPr="0042742E">
        <w:t>o</w:t>
      </w:r>
      <w:r w:rsidRPr="0042742E">
        <w:t>ciale populaire du Conseil supérieur de la coopération. Du point de vue de la Faculté, ce service, « à proprement parler un no</w:t>
      </w:r>
      <w:r w:rsidRPr="0042742E">
        <w:t>u</w:t>
      </w:r>
      <w:r w:rsidRPr="0042742E">
        <w:t>veau département », est destiné « à diffuser dans le grand public, par les moyens les plus modernes d'enseignement et de communication des idées, les enseignements sociaux donnés à la Faculté même ainsi que les résultats des recherches faites à la Faculté sur des problèmes concrets et actuels... et à r</w:t>
      </w:r>
      <w:r w:rsidRPr="0042742E">
        <w:t>é</w:t>
      </w:r>
      <w:r w:rsidRPr="0042742E">
        <w:t>pondre ainsi au besoin de notre peuple de recevoir une éducation civique et sociale qui le rende meilleur et plus fort et conscient de la nécessité des réformes s</w:t>
      </w:r>
      <w:r w:rsidRPr="0042742E">
        <w:t>o</w:t>
      </w:r>
      <w:r w:rsidRPr="0042742E">
        <w:t>ciales</w:t>
      </w:r>
      <w:r>
        <w:t> </w:t>
      </w:r>
      <w:r>
        <w:rPr>
          <w:rStyle w:val="Appelnotedebasdep"/>
        </w:rPr>
        <w:footnoteReference w:id="11"/>
      </w:r>
      <w:r w:rsidRPr="0042742E">
        <w:t> ».</w:t>
      </w:r>
    </w:p>
    <w:p w:rsidR="00135590" w:rsidRPr="0042742E" w:rsidRDefault="00135590" w:rsidP="00135590">
      <w:pPr>
        <w:spacing w:before="120" w:after="120"/>
        <w:jc w:val="both"/>
      </w:pPr>
      <w:r w:rsidRPr="0042742E">
        <w:t>Le Service extérieur d'éducation sociale (1944) et son successeur, le Centre de culture populaire (1951), ont-ils bien répondu à la mi</w:t>
      </w:r>
      <w:r w:rsidRPr="0042742E">
        <w:t>s</w:t>
      </w:r>
      <w:r w:rsidRPr="0042742E">
        <w:t>sion qu'on leur avait assignée ? Voilà la question à laquelle nous e</w:t>
      </w:r>
      <w:r w:rsidRPr="0042742E">
        <w:t>s</w:t>
      </w:r>
      <w:r w:rsidRPr="0042742E">
        <w:t>saierons de répondre dans le second volet de ce chapitre, en nous lim</w:t>
      </w:r>
      <w:r w:rsidRPr="0042742E">
        <w:t>i</w:t>
      </w:r>
      <w:r w:rsidRPr="0042742E">
        <w:t>tant à la période 1948-1964. Cette période se pr</w:t>
      </w:r>
      <w:r w:rsidRPr="0042742E">
        <w:t>é</w:t>
      </w:r>
      <w:r w:rsidRPr="0042742E">
        <w:t>sente en deux phases. La première se caractérise par la continuité et le développement, la seconde par l'éme</w:t>
      </w:r>
      <w:r w:rsidRPr="0042742E">
        <w:t>r</w:t>
      </w:r>
      <w:r w:rsidRPr="0042742E">
        <w:t>gence de besoins et problèmes nouveaux, par des orientations nouvelles et, en fin de compte, par des cond</w:t>
      </w:r>
      <w:r w:rsidRPr="0042742E">
        <w:t>i</w:t>
      </w:r>
      <w:r w:rsidRPr="0042742E">
        <w:t>tions qui ont amené la fin des activités du Centre de culture populaire, en 1964</w:t>
      </w:r>
      <w:r>
        <w:t> </w:t>
      </w:r>
      <w:r>
        <w:rPr>
          <w:rStyle w:val="Appelnotedebasdep"/>
        </w:rPr>
        <w:footnoteReference w:id="12"/>
      </w:r>
      <w:r w:rsidRPr="0042742E">
        <w:t>.</w:t>
      </w:r>
    </w:p>
    <w:p w:rsidR="00135590" w:rsidRPr="0042742E" w:rsidRDefault="00135590" w:rsidP="00135590">
      <w:pPr>
        <w:spacing w:before="120" w:after="120"/>
        <w:jc w:val="both"/>
      </w:pPr>
      <w:r w:rsidRPr="0042742E">
        <w:t>Pour le Service d'éducation sociale, il s'agissait d'abord de préparer et d'offrir des programmes d'étude adaptés aux besoins de la société de l'époque et de s'assurer la collaboration de citoyens et de groupes pr</w:t>
      </w:r>
      <w:r w:rsidRPr="0042742E">
        <w:t>o</w:t>
      </w:r>
      <w:r w:rsidRPr="0042742E">
        <w:t>fessionnels, puisqu'il fallait bien identifier et définir les besoins. E</w:t>
      </w:r>
      <w:r w:rsidRPr="0042742E">
        <w:t>n</w:t>
      </w:r>
      <w:r w:rsidRPr="0042742E">
        <w:t>suite, le Service devait recruter des partic</w:t>
      </w:r>
      <w:r w:rsidRPr="0042742E">
        <w:t>i</w:t>
      </w:r>
      <w:r w:rsidRPr="0042742E">
        <w:t>pants suffisamment motivés et susceptibles d'exercer dans leurs milieux respectifs une action eff</w:t>
      </w:r>
      <w:r w:rsidRPr="0042742E">
        <w:t>i</w:t>
      </w:r>
      <w:r w:rsidRPr="0042742E">
        <w:t>cace. Ainsi naissait le Service extérieur d'éducation sociale, co</w:t>
      </w:r>
      <w:r w:rsidRPr="0042742E">
        <w:t>m</w:t>
      </w:r>
      <w:r w:rsidRPr="0042742E">
        <w:t>me organe d'animation sociale ; il se manifestait comme œuvre de coll</w:t>
      </w:r>
      <w:r w:rsidRPr="0042742E">
        <w:t>a</w:t>
      </w:r>
      <w:r w:rsidRPr="0042742E">
        <w:t>boration et de concertation.</w:t>
      </w:r>
    </w:p>
    <w:p w:rsidR="00135590" w:rsidRPr="0042742E" w:rsidRDefault="00135590" w:rsidP="00135590">
      <w:pPr>
        <w:spacing w:before="120" w:after="120"/>
        <w:jc w:val="both"/>
      </w:pPr>
      <w:r w:rsidRPr="0042742E">
        <w:t>Pareil organe d'animation sociale devait nécessair</w:t>
      </w:r>
      <w:r w:rsidRPr="0042742E">
        <w:t>e</w:t>
      </w:r>
      <w:r w:rsidRPr="0042742E">
        <w:t>ment tenir compte des objectifs et des méthodes de ses participants. Et ainsi s'établirent, en</w:t>
      </w:r>
      <w:r>
        <w:t xml:space="preserve"> [57] </w:t>
      </w:r>
      <w:r w:rsidRPr="0042742E">
        <w:t>collaboration, les programmes de cours du soir et de cours par correspondance sur la coopération, les se</w:t>
      </w:r>
      <w:r w:rsidRPr="0042742E">
        <w:t>s</w:t>
      </w:r>
      <w:r w:rsidRPr="0042742E">
        <w:t>sions intensives d'étude, le camp Laquémac ; et ainsi furent mis en œuvre, à compter de 1948, l'éducation artistique, les cours d'été sur la radio, sur la tél</w:t>
      </w:r>
      <w:r w:rsidRPr="0042742E">
        <w:t>é</w:t>
      </w:r>
      <w:r w:rsidRPr="0042742E">
        <w:t>vision et, en 1954, la Cinémathèque.</w:t>
      </w:r>
    </w:p>
    <w:p w:rsidR="00135590" w:rsidRDefault="00135590" w:rsidP="00135590">
      <w:pPr>
        <w:spacing w:before="120" w:after="120"/>
        <w:jc w:val="both"/>
        <w:rPr>
          <w:bCs/>
        </w:rPr>
      </w:pPr>
    </w:p>
    <w:p w:rsidR="00135590" w:rsidRPr="0042742E" w:rsidRDefault="00135590" w:rsidP="00135590">
      <w:pPr>
        <w:pStyle w:val="a"/>
      </w:pPr>
      <w:r w:rsidRPr="0042742E">
        <w:t>Les cours du soir</w:t>
      </w:r>
    </w:p>
    <w:p w:rsidR="00135590" w:rsidRDefault="00135590" w:rsidP="00135590">
      <w:pPr>
        <w:spacing w:before="120" w:after="120"/>
        <w:jc w:val="both"/>
      </w:pPr>
    </w:p>
    <w:p w:rsidR="00135590" w:rsidRPr="0042742E" w:rsidRDefault="00135590" w:rsidP="00135590">
      <w:pPr>
        <w:spacing w:before="120" w:after="120"/>
        <w:jc w:val="both"/>
      </w:pPr>
      <w:r w:rsidRPr="0042742E">
        <w:t>On se rappelle que, dès sa fondation, le Service e</w:t>
      </w:r>
      <w:r w:rsidRPr="0042742E">
        <w:t>x</w:t>
      </w:r>
      <w:r w:rsidRPr="0042742E">
        <w:t>térieur assumait la responsabilité des cours du soir de la Faculté, composés de quatre secteurs d'étude : écon</w:t>
      </w:r>
      <w:r w:rsidRPr="0042742E">
        <w:t>o</w:t>
      </w:r>
      <w:r w:rsidRPr="0042742E">
        <w:t>mique, administratif, coopératif, familial. Ces deux derniers accueillaient le plus fort contingent des ét</w:t>
      </w:r>
      <w:r w:rsidRPr="0042742E">
        <w:t>u</w:t>
      </w:r>
      <w:r w:rsidRPr="0042742E">
        <w:t>diants. La conversion, en 1945, de la section d'étude coopérat</w:t>
      </w:r>
      <w:r w:rsidRPr="0042742E">
        <w:t>i</w:t>
      </w:r>
      <w:r w:rsidRPr="0042742E">
        <w:t>ve en un cours par correspondance sur la co</w:t>
      </w:r>
      <w:r w:rsidRPr="0042742E">
        <w:t>o</w:t>
      </w:r>
      <w:r w:rsidRPr="0042742E">
        <w:t>pération entraîna une importante réduction des inscri</w:t>
      </w:r>
      <w:r w:rsidRPr="0042742E">
        <w:t>p</w:t>
      </w:r>
      <w:r w:rsidRPr="0042742E">
        <w:t>tions aux cours du soir. L'hétérogénéité des classes rendait l'e</w:t>
      </w:r>
      <w:r w:rsidRPr="0042742E">
        <w:t>n</w:t>
      </w:r>
      <w:r w:rsidRPr="0042742E">
        <w:t>seignement difficile ; plusieurs étudiants abandonnaient les cours durant le premier semestre de sorte qu'à l'ouverture du second seme</w:t>
      </w:r>
      <w:r w:rsidRPr="0042742E">
        <w:t>s</w:t>
      </w:r>
      <w:r w:rsidRPr="0042742E">
        <w:t>tre la classe se trouvait réduite de 50 pour 100, dont une minorité se</w:t>
      </w:r>
      <w:r w:rsidRPr="0042742E">
        <w:t>u</w:t>
      </w:r>
      <w:r w:rsidRPr="0042742E">
        <w:t>lement se prése</w:t>
      </w:r>
      <w:r w:rsidRPr="0042742E">
        <w:t>n</w:t>
      </w:r>
      <w:r w:rsidRPr="0042742E">
        <w:t>tait à l'examen de fin d'année.</w:t>
      </w:r>
    </w:p>
    <w:p w:rsidR="00135590" w:rsidRPr="0042742E" w:rsidRDefault="00135590" w:rsidP="00135590">
      <w:pPr>
        <w:spacing w:before="120" w:after="120"/>
        <w:jc w:val="both"/>
      </w:pPr>
      <w:r w:rsidRPr="0042742E">
        <w:t>Afin de corriger une situation aussi frustrante, le Service extérieur substitua aux sections d'étude existantes des programmes de cours r</w:t>
      </w:r>
      <w:r w:rsidRPr="0042742E">
        <w:t>é</w:t>
      </w:r>
      <w:r w:rsidRPr="0042742E">
        <w:t>pondant aux besoins spécifiques que lui exprimaient des organisations locales ou communautaires ; et c'est ainsi que, dès 1947-1948, le Se</w:t>
      </w:r>
      <w:r w:rsidRPr="0042742E">
        <w:t>r</w:t>
      </w:r>
      <w:r w:rsidRPr="0042742E">
        <w:t xml:space="preserve">vice extérieur offrait une nouvelle série de cours : </w:t>
      </w:r>
      <w:r w:rsidRPr="0042742E">
        <w:rPr>
          <w:i/>
          <w:iCs/>
        </w:rPr>
        <w:t xml:space="preserve">(a) </w:t>
      </w:r>
      <w:r w:rsidRPr="0042742E">
        <w:t>pédagogie fam</w:t>
      </w:r>
      <w:r w:rsidRPr="0042742E">
        <w:t>i</w:t>
      </w:r>
      <w:r w:rsidRPr="0042742E">
        <w:t>liale, organisé avec la coll</w:t>
      </w:r>
      <w:r w:rsidRPr="0042742E">
        <w:t>a</w:t>
      </w:r>
      <w:r w:rsidRPr="0042742E">
        <w:t xml:space="preserve">boration de l'École des parents de la ville de Québec et l'École de pédagogie et d'orientation ; </w:t>
      </w:r>
      <w:r w:rsidRPr="0042742E">
        <w:rPr>
          <w:i/>
          <w:iCs/>
        </w:rPr>
        <w:t xml:space="preserve">(b) </w:t>
      </w:r>
      <w:r w:rsidRPr="0042742E">
        <w:t>urbanisme, avec la collaboration du chapitre de Québec de l'Association can</w:t>
      </w:r>
      <w:r w:rsidRPr="0042742E">
        <w:t>a</w:t>
      </w:r>
      <w:r w:rsidRPr="0042742E">
        <w:t xml:space="preserve">dienne d'urbanisme ; </w:t>
      </w:r>
      <w:r w:rsidRPr="0042742E">
        <w:rPr>
          <w:i/>
          <w:iCs/>
        </w:rPr>
        <w:t xml:space="preserve">(c) </w:t>
      </w:r>
      <w:r w:rsidRPr="0042742E">
        <w:t>les loisirs de la jeunesse, avec la collabor</w:t>
      </w:r>
      <w:r w:rsidRPr="0042742E">
        <w:t>a</w:t>
      </w:r>
      <w:r w:rsidRPr="0042742E">
        <w:t>tion de la section d'étude sur les loisirs du Conseil central des œuvres de Québec et de l'Œuvre des terrains de jeux de Québec. Ce dernier cours répondait au besoin de formation de moniteurs affectés au fon</w:t>
      </w:r>
      <w:r w:rsidRPr="0042742E">
        <w:t>c</w:t>
      </w:r>
      <w:r w:rsidRPr="0042742E">
        <w:t>tionnement des terrains de jeux, des colonies de vacances et des ce</w:t>
      </w:r>
      <w:r w:rsidRPr="0042742E">
        <w:t>n</w:t>
      </w:r>
      <w:r w:rsidRPr="0042742E">
        <w:t>tres provinciaux et, on le verra plus loin, il engageait le Service ext</w:t>
      </w:r>
      <w:r w:rsidRPr="0042742E">
        <w:t>é</w:t>
      </w:r>
      <w:r w:rsidRPr="0042742E">
        <w:t>rieur à org</w:t>
      </w:r>
      <w:r w:rsidRPr="0042742E">
        <w:t>a</w:t>
      </w:r>
      <w:r w:rsidRPr="0042742E">
        <w:t>niser une session intensive d'étude annuelle, de 1947 à 1959.</w:t>
      </w:r>
    </w:p>
    <w:p w:rsidR="00135590" w:rsidRPr="0042742E" w:rsidRDefault="00135590" w:rsidP="00135590">
      <w:pPr>
        <w:spacing w:before="120" w:after="120"/>
        <w:jc w:val="both"/>
      </w:pPr>
      <w:r w:rsidRPr="0042742E">
        <w:t>Le Département des relations industrielles offrait, pour sa part, des cours sur les relations du travail et les divers aspects de la législation : la convention collective, les procédures de négociation, diverses cla</w:t>
      </w:r>
      <w:r w:rsidRPr="0042742E">
        <w:t>u</w:t>
      </w:r>
      <w:r w:rsidRPr="0042742E">
        <w:t>ses de sécurité, chacune étant étudiée d'après les points de vue moral, sociologique, économique et juridique.</w:t>
      </w:r>
    </w:p>
    <w:p w:rsidR="00135590" w:rsidRPr="0042742E" w:rsidRDefault="00135590" w:rsidP="00135590">
      <w:pPr>
        <w:spacing w:before="120" w:after="120"/>
        <w:jc w:val="both"/>
      </w:pPr>
      <w:r w:rsidRPr="0042742E">
        <w:t>Le Service a donné, en moyenne annuelle, 390 he</w:t>
      </w:r>
      <w:r w:rsidRPr="0042742E">
        <w:t>u</w:t>
      </w:r>
      <w:r w:rsidRPr="0042742E">
        <w:t>res de cours, à 210 étudiants, de 1947-1948 à 1952-1953 ; la moyenne n'était plus que de 120 heures, et 470 étudiants, de 1953-1954 à 1958-1959, l'Éc</w:t>
      </w:r>
      <w:r w:rsidRPr="0042742E">
        <w:t>o</w:t>
      </w:r>
      <w:r w:rsidRPr="0042742E">
        <w:t>le de péd</w:t>
      </w:r>
      <w:r w:rsidRPr="0042742E">
        <w:t>a</w:t>
      </w:r>
      <w:r w:rsidRPr="0042742E">
        <w:t>gogie et</w:t>
      </w:r>
      <w:r>
        <w:t xml:space="preserve"> [58] </w:t>
      </w:r>
      <w:r w:rsidRPr="0042742E">
        <w:t>d'orientation ayant créé en 1952 un cours d'été et, en 1954, un cours de deux ans préparant au baccalauréat en péd</w:t>
      </w:r>
      <w:r w:rsidRPr="0042742E">
        <w:t>a</w:t>
      </w:r>
      <w:r w:rsidRPr="0042742E">
        <w:t>gogie avec sp</w:t>
      </w:r>
      <w:r w:rsidRPr="0042742E">
        <w:t>é</w:t>
      </w:r>
      <w:r w:rsidRPr="0042742E">
        <w:t>cialisation en éducation physique et récréation.</w:t>
      </w:r>
    </w:p>
    <w:p w:rsidR="00135590" w:rsidRDefault="00135590" w:rsidP="00135590">
      <w:pPr>
        <w:spacing w:before="120" w:after="120"/>
        <w:jc w:val="both"/>
        <w:rPr>
          <w:bCs/>
        </w:rPr>
      </w:pPr>
    </w:p>
    <w:p w:rsidR="00135590" w:rsidRPr="0042742E" w:rsidRDefault="00135590" w:rsidP="00135590">
      <w:pPr>
        <w:pStyle w:val="a"/>
      </w:pPr>
      <w:r w:rsidRPr="0042742E">
        <w:t>Les cours par correspondance sur la coopération</w:t>
      </w:r>
    </w:p>
    <w:p w:rsidR="00135590" w:rsidRDefault="00135590" w:rsidP="00135590">
      <w:pPr>
        <w:spacing w:before="120" w:after="120"/>
        <w:jc w:val="both"/>
      </w:pPr>
    </w:p>
    <w:p w:rsidR="00135590" w:rsidRPr="0042742E" w:rsidRDefault="00135590" w:rsidP="00135590">
      <w:pPr>
        <w:spacing w:before="120" w:after="120"/>
        <w:jc w:val="both"/>
      </w:pPr>
      <w:r w:rsidRPr="0042742E">
        <w:t>En 195</w:t>
      </w:r>
      <w:r w:rsidRPr="0042742E">
        <w:rPr>
          <w:bCs/>
        </w:rPr>
        <w:t xml:space="preserve">1, </w:t>
      </w:r>
      <w:r w:rsidRPr="0042742E">
        <w:t>le Centre de culture populaire, avec la co</w:t>
      </w:r>
      <w:r w:rsidRPr="0042742E">
        <w:t>l</w:t>
      </w:r>
      <w:r w:rsidRPr="0042742E">
        <w:t>laboration de l'Union des mutuelles-vie françaises, p</w:t>
      </w:r>
      <w:r w:rsidRPr="0042742E">
        <w:t>u</w:t>
      </w:r>
      <w:r w:rsidRPr="0042742E">
        <w:t>bliait une quatrième section de cours s'ajoutant aux trois sections des cours sur la coopération. Cette section, consacrée à l'étude de la mutualité comprenait 15 leçons po</w:t>
      </w:r>
      <w:r w:rsidRPr="0042742E">
        <w:t>r</w:t>
      </w:r>
      <w:r w:rsidRPr="0042742E">
        <w:t>tant sur la doctrine et l'histoire, les aspects techniques et la législation. Ces leçons répondaient à la demande des membres-propagandistes et des représentants des Sociétés fraternelles ; elles s'adressaient égal</w:t>
      </w:r>
      <w:r w:rsidRPr="0042742E">
        <w:t>e</w:t>
      </w:r>
      <w:r w:rsidRPr="0042742E">
        <w:t>ment aux coopérateurs intéressés à cette formule d'assurance et à toute personne désirant connaître ces sociétés.</w:t>
      </w:r>
    </w:p>
    <w:p w:rsidR="00135590" w:rsidRPr="0042742E" w:rsidRDefault="00135590" w:rsidP="00135590">
      <w:pPr>
        <w:spacing w:before="120" w:after="120"/>
        <w:jc w:val="both"/>
      </w:pPr>
      <w:r w:rsidRPr="0042742E">
        <w:t>Cette quatrième série portait de 90 à 105 le nombre de leçons des cours par correspondance sur la coopér</w:t>
      </w:r>
      <w:r w:rsidRPr="0042742E">
        <w:t>a</w:t>
      </w:r>
      <w:r w:rsidRPr="0042742E">
        <w:t>tion. L'aspirant au diplôme devait travailler 60 leçons : les 45 premières constituant le tronc commun, plus les 15 leçons de la série de son choix, il devait acco</w:t>
      </w:r>
      <w:r w:rsidRPr="0042742E">
        <w:t>m</w:t>
      </w:r>
      <w:r w:rsidRPr="0042742E">
        <w:t>plir avec succès tous les travaux prescrits et subir l'examen final. On estime à 500 les étudiants ainsi inscrits, 120 ayant satisfait aux cond</w:t>
      </w:r>
      <w:r w:rsidRPr="0042742E">
        <w:t>i</w:t>
      </w:r>
      <w:r w:rsidRPr="0042742E">
        <w:t>tions du diplôme.</w:t>
      </w:r>
    </w:p>
    <w:p w:rsidR="00135590" w:rsidRPr="0042742E" w:rsidRDefault="00135590" w:rsidP="00135590">
      <w:pPr>
        <w:spacing w:before="120" w:after="120"/>
        <w:jc w:val="both"/>
      </w:pPr>
      <w:r w:rsidRPr="0042742E">
        <w:t>Par ailleurs, ils ont été nombreux ceux que les cours par corre</w:t>
      </w:r>
      <w:r w:rsidRPr="0042742E">
        <w:t>s</w:t>
      </w:r>
      <w:r w:rsidRPr="0042742E">
        <w:t>pondance ont intéressés. Ne visant pas l'o</w:t>
      </w:r>
      <w:r w:rsidRPr="0042742E">
        <w:t>b</w:t>
      </w:r>
      <w:r w:rsidRPr="0042742E">
        <w:t>tention d'un diplôme, ces personnes préféraient se lim</w:t>
      </w:r>
      <w:r w:rsidRPr="0042742E">
        <w:t>i</w:t>
      </w:r>
      <w:r w:rsidRPr="0042742E">
        <w:t>ter à l'étude d'une des quatre sections, la complétant par les 10 leçons consacrées à la doctrine coopérative ou à l'histoire de la coopération. En outre, les cours par co</w:t>
      </w:r>
      <w:r w:rsidRPr="0042742E">
        <w:t>r</w:t>
      </w:r>
      <w:r w:rsidRPr="0042742E">
        <w:t>respondance constituaient la documentation de référe</w:t>
      </w:r>
      <w:r w:rsidRPr="0042742E">
        <w:t>n</w:t>
      </w:r>
      <w:r w:rsidRPr="0042742E">
        <w:t>ce pour les représentants du mouvement coopératif aux sessions intensives.</w:t>
      </w:r>
    </w:p>
    <w:p w:rsidR="00135590" w:rsidRDefault="00135590" w:rsidP="00135590">
      <w:pPr>
        <w:spacing w:before="120" w:after="120"/>
        <w:jc w:val="both"/>
        <w:rPr>
          <w:bCs/>
        </w:rPr>
      </w:pPr>
    </w:p>
    <w:p w:rsidR="00135590" w:rsidRPr="0042742E" w:rsidRDefault="00135590" w:rsidP="00135590">
      <w:pPr>
        <w:pStyle w:val="a"/>
      </w:pPr>
      <w:r w:rsidRPr="0042742E">
        <w:t>Les sessions intensives</w:t>
      </w:r>
    </w:p>
    <w:p w:rsidR="00135590" w:rsidRDefault="00135590" w:rsidP="00135590">
      <w:pPr>
        <w:spacing w:before="120" w:after="120"/>
        <w:jc w:val="both"/>
      </w:pPr>
    </w:p>
    <w:p w:rsidR="00135590" w:rsidRPr="0042742E" w:rsidRDefault="00135590" w:rsidP="00135590">
      <w:pPr>
        <w:spacing w:before="120" w:after="120"/>
        <w:jc w:val="both"/>
      </w:pPr>
      <w:r w:rsidRPr="0042742E">
        <w:t>Au cours de cette décennie, le Centre de culture populaire</w:t>
      </w:r>
      <w:r>
        <w:t> </w:t>
      </w:r>
      <w:r>
        <w:rPr>
          <w:rStyle w:val="Appelnotedebasdep"/>
        </w:rPr>
        <w:footnoteReference w:id="13"/>
      </w:r>
      <w:r w:rsidRPr="0042742E">
        <w:t xml:space="preserve"> a ut</w:t>
      </w:r>
      <w:r w:rsidRPr="0042742E">
        <w:t>i</w:t>
      </w:r>
      <w:r w:rsidRPr="0042742E">
        <w:t>lisé davantage la « session intensive ». On trouvait cette formule plus pratique et plus efficace comme moyen de formation et d'enseign</w:t>
      </w:r>
      <w:r w:rsidRPr="0042742E">
        <w:t>e</w:t>
      </w:r>
      <w:r w:rsidRPr="0042742E">
        <w:t>ment ; plus pratique parce qu'on pouvait en ajuster la durée (de 4 à 10 jours) au gré des participants, et parce que le Service de l'aide à la jeunesse acceptait de subventionner cette forme d'éducation ; plus e</w:t>
      </w:r>
      <w:r w:rsidRPr="0042742E">
        <w:t>f</w:t>
      </w:r>
      <w:r w:rsidRPr="0042742E">
        <w:t>ficace au</w:t>
      </w:r>
      <w:r w:rsidRPr="0042742E">
        <w:t>s</w:t>
      </w:r>
      <w:r w:rsidRPr="0042742E">
        <w:t>si, car la formule</w:t>
      </w:r>
      <w:r>
        <w:t xml:space="preserve"> [59] </w:t>
      </w:r>
      <w:r w:rsidRPr="0042742E">
        <w:t>entraînait les étudiants à participer de façon plus active. Cette participation les amenait à découvrir les b</w:t>
      </w:r>
      <w:r w:rsidRPr="0042742E">
        <w:t>e</w:t>
      </w:r>
      <w:r w:rsidRPr="0042742E">
        <w:t>soins de leurs propres m</w:t>
      </w:r>
      <w:r w:rsidRPr="0042742E">
        <w:t>i</w:t>
      </w:r>
      <w:r w:rsidRPr="0042742E">
        <w:t>lieux ; et ainsi ils pouvaient mieux collaborer à la préparation de la session suivante.</w:t>
      </w:r>
    </w:p>
    <w:p w:rsidR="00135590" w:rsidRPr="0042742E" w:rsidRDefault="00135590" w:rsidP="00135590">
      <w:pPr>
        <w:spacing w:before="120" w:after="120"/>
        <w:jc w:val="both"/>
      </w:pPr>
      <w:r w:rsidRPr="0042742E">
        <w:t>Il convient de rappeler ici que le succès des sessions intensives n'eût pas</w:t>
      </w:r>
      <w:r>
        <w:t xml:space="preserve"> </w:t>
      </w:r>
      <w:r w:rsidRPr="0042742E">
        <w:t>été possible sans la collaboration de plusieurs org</w:t>
      </w:r>
      <w:r w:rsidRPr="0042742E">
        <w:t>a</w:t>
      </w:r>
      <w:r w:rsidRPr="0042742E">
        <w:t>nismes, nommément : la</w:t>
      </w:r>
      <w:r>
        <w:t xml:space="preserve"> </w:t>
      </w:r>
      <w:r w:rsidRPr="0042742E">
        <w:t>Coopérative fédérée de Québec, la Fédération des caisses populaires</w:t>
      </w:r>
      <w:r>
        <w:t xml:space="preserve"> </w:t>
      </w:r>
      <w:r w:rsidRPr="0042742E">
        <w:t>Desjardins, la Fédération régionale des mouv</w:t>
      </w:r>
      <w:r w:rsidRPr="0042742E">
        <w:t>e</w:t>
      </w:r>
      <w:r w:rsidRPr="0042742E">
        <w:t>ments socio-économiques</w:t>
      </w:r>
      <w:r>
        <w:t xml:space="preserve"> </w:t>
      </w:r>
      <w:r w:rsidRPr="0042742E">
        <w:t>ruraux (Abitibi), l'Alliance des coopératives de consommation, l'Œuvre</w:t>
      </w:r>
      <w:r>
        <w:t xml:space="preserve"> </w:t>
      </w:r>
      <w:r w:rsidRPr="0042742E">
        <w:t>des terrains de jeu de Québec, la Conféd</w:t>
      </w:r>
      <w:r w:rsidRPr="0042742E">
        <w:t>é</w:t>
      </w:r>
      <w:r w:rsidRPr="0042742E">
        <w:t>ration ot</w:t>
      </w:r>
      <w:r w:rsidRPr="0042742E">
        <w:t>é</w:t>
      </w:r>
      <w:r w:rsidRPr="0042742E">
        <w:t>jiste provinciale, le</w:t>
      </w:r>
      <w:r>
        <w:t xml:space="preserve"> </w:t>
      </w:r>
      <w:r w:rsidRPr="0042742E">
        <w:t>Service de l'enseignement agricole de Québec. P</w:t>
      </w:r>
      <w:r w:rsidRPr="0042742E">
        <w:t>a</w:t>
      </w:r>
      <w:r w:rsidRPr="0042742E">
        <w:t>reille collaboration</w:t>
      </w:r>
      <w:r>
        <w:t xml:space="preserve"> </w:t>
      </w:r>
      <w:r w:rsidRPr="0042742E">
        <w:t>exigeait des rapports soutenus entre le personnel du Centre d'éducation</w:t>
      </w:r>
      <w:r>
        <w:t xml:space="preserve"> </w:t>
      </w:r>
      <w:r w:rsidRPr="0042742E">
        <w:t>populaire et les représentants des o</w:t>
      </w:r>
      <w:r w:rsidRPr="0042742E">
        <w:t>r</w:t>
      </w:r>
      <w:r w:rsidRPr="0042742E">
        <w:t>ganismes int</w:t>
      </w:r>
      <w:r w:rsidRPr="0042742E">
        <w:t>é</w:t>
      </w:r>
      <w:r w:rsidRPr="0042742E">
        <w:t>ressés, surtout pour la</w:t>
      </w:r>
      <w:r>
        <w:t xml:space="preserve"> </w:t>
      </w:r>
      <w:r w:rsidRPr="0042742E">
        <w:t>préparation des sessions d'étude. Ces représentants exerçaient double</w:t>
      </w:r>
      <w:r>
        <w:t xml:space="preserve"> </w:t>
      </w:r>
      <w:r w:rsidRPr="0042742E">
        <w:t>fonction ou assumaient double responsabilité. Dans un premier moment,</w:t>
      </w:r>
      <w:r>
        <w:t xml:space="preserve"> </w:t>
      </w:r>
      <w:r w:rsidRPr="0042742E">
        <w:t>ils représentaient leurs inst</w:t>
      </w:r>
      <w:r w:rsidRPr="0042742E">
        <w:t>i</w:t>
      </w:r>
      <w:r w:rsidRPr="0042742E">
        <w:t>tutions auprès du Centre d'éducation populaire</w:t>
      </w:r>
      <w:r>
        <w:t xml:space="preserve"> </w:t>
      </w:r>
      <w:r w:rsidRPr="0042742E">
        <w:t>et collaboraient à la préparation des programmes et, dans un second</w:t>
      </w:r>
      <w:r>
        <w:t xml:space="preserve"> </w:t>
      </w:r>
      <w:r w:rsidRPr="0042742E">
        <w:t>moment, ils rendaient compte des résultats de la session d'étude auprès de</w:t>
      </w:r>
      <w:r>
        <w:t xml:space="preserve"> </w:t>
      </w:r>
      <w:r w:rsidRPr="0042742E">
        <w:t>leurs comme</w:t>
      </w:r>
      <w:r w:rsidRPr="0042742E">
        <w:t>t</w:t>
      </w:r>
      <w:r w:rsidRPr="0042742E">
        <w:t>tants. Quant au Centre d'éducation p</w:t>
      </w:r>
      <w:r w:rsidRPr="0042742E">
        <w:t>o</w:t>
      </w:r>
      <w:r w:rsidRPr="0042742E">
        <w:t>pulaire lui-même, il</w:t>
      </w:r>
      <w:r>
        <w:t xml:space="preserve"> </w:t>
      </w:r>
      <w:r w:rsidRPr="0042742E">
        <w:t>devait en outre préparer les programmes, solliciter l'aide financière du</w:t>
      </w:r>
      <w:r>
        <w:t xml:space="preserve"> </w:t>
      </w:r>
      <w:r w:rsidRPr="0042742E">
        <w:t>Service de l'aide à lajeunesse, faire la publicité et a</w:t>
      </w:r>
      <w:r w:rsidRPr="0042742E">
        <w:t>s</w:t>
      </w:r>
      <w:r w:rsidRPr="0042742E">
        <w:t>surer la réalisation des</w:t>
      </w:r>
      <w:r>
        <w:t xml:space="preserve"> </w:t>
      </w:r>
      <w:r w:rsidRPr="0042742E">
        <w:t>sessions dans les meilleures conditions matérielles et pédagogiques.</w:t>
      </w:r>
    </w:p>
    <w:p w:rsidR="00135590" w:rsidRPr="0042742E" w:rsidRDefault="00135590" w:rsidP="00135590">
      <w:pPr>
        <w:spacing w:before="120" w:after="120"/>
        <w:jc w:val="both"/>
      </w:pPr>
      <w:r w:rsidRPr="0042742E">
        <w:t>Ainsi, le Centre a pu tenir 35 sessions intensives et rassembler 1951 responsables : 1</w:t>
      </w:r>
      <w:r>
        <w:t> </w:t>
      </w:r>
      <w:r w:rsidRPr="0042742E">
        <w:t>140 moniteurs et monitrices de loisir, 623 a</w:t>
      </w:r>
      <w:r w:rsidRPr="0042742E">
        <w:t>d</w:t>
      </w:r>
      <w:r w:rsidRPr="0042742E">
        <w:t>ministrateurs de coopératives et 188 animateurs de cercles déjeunes agriculteurs.</w:t>
      </w:r>
    </w:p>
    <w:p w:rsidR="00135590" w:rsidRPr="0042742E" w:rsidRDefault="00135590" w:rsidP="00135590">
      <w:pPr>
        <w:spacing w:before="120" w:after="120"/>
        <w:jc w:val="both"/>
      </w:pPr>
      <w:r w:rsidRPr="0042742E">
        <w:t>Les sessions de formation des moniteurs et monitr</w:t>
      </w:r>
      <w:r w:rsidRPr="0042742E">
        <w:t>i</w:t>
      </w:r>
      <w:r w:rsidRPr="0042742E">
        <w:t>ces de loisir ont évolué au rythme de la croissance du nombre des terrains de jeux et de la modernisation de leurs équipements. Les terrains de jeux se sont associés en fédérations diocésaines et celles-ci se sont constituées j</w:t>
      </w:r>
      <w:r w:rsidRPr="0042742E">
        <w:t>u</w:t>
      </w:r>
      <w:r w:rsidRPr="0042742E">
        <w:t>ridiquement, en 1953, sous le nom de Confédération otéjiste provi</w:t>
      </w:r>
      <w:r w:rsidRPr="0042742E">
        <w:t>n</w:t>
      </w:r>
      <w:r w:rsidRPr="0042742E">
        <w:t>ciale, ayant le mandat « de coo</w:t>
      </w:r>
      <w:r w:rsidRPr="0042742E">
        <w:t>r</w:t>
      </w:r>
      <w:r w:rsidRPr="0042742E">
        <w:t>donner les efforts et de faciliter le fonctionnement et le développement des terrains de jeux ». Conscient de la complexité des œuvres de loisir, l'organisme provincial devait insister de plus en plus sur la formation de mon</w:t>
      </w:r>
      <w:r w:rsidRPr="0042742E">
        <w:t>i</w:t>
      </w:r>
      <w:r w:rsidRPr="0042742E">
        <w:t>teurs et monitrices.</w:t>
      </w:r>
    </w:p>
    <w:p w:rsidR="00135590" w:rsidRPr="0042742E" w:rsidRDefault="00135590" w:rsidP="00135590">
      <w:pPr>
        <w:spacing w:before="120" w:after="120"/>
        <w:jc w:val="both"/>
      </w:pPr>
      <w:r w:rsidRPr="0042742E">
        <w:t>La Confédération a proposé la tenue de sessions i</w:t>
      </w:r>
      <w:r w:rsidRPr="0042742E">
        <w:t>n</w:t>
      </w:r>
      <w:r w:rsidRPr="0042742E">
        <w:t>tensives pour les moniteurs, en deux étapes successives. La première année, la Conf</w:t>
      </w:r>
      <w:r w:rsidRPr="0042742E">
        <w:t>é</w:t>
      </w:r>
      <w:r w:rsidRPr="0042742E">
        <w:t>dération a proposé de tenir simultanément à Saint-Jean, Québec, et à Québec, une session de première année, celle du Centre de culture p</w:t>
      </w:r>
      <w:r w:rsidRPr="0042742E">
        <w:t>o</w:t>
      </w:r>
      <w:r w:rsidRPr="0042742E">
        <w:t>pulaire, et d'instituer une session de deuxième année que celui-ci a</w:t>
      </w:r>
      <w:r w:rsidRPr="0042742E">
        <w:t>d</w:t>
      </w:r>
      <w:r w:rsidRPr="0042742E">
        <w:t>ministrait. Cette session était accessible aux moniteurs qui avaient r</w:t>
      </w:r>
      <w:r w:rsidRPr="0042742E">
        <w:t>é</w:t>
      </w:r>
      <w:r w:rsidRPr="0042742E">
        <w:t>ussi la session de première année et le stage dans un terrain de jeux. Le Centre leur décernait un certificat.</w:t>
      </w:r>
    </w:p>
    <w:p w:rsidR="00135590" w:rsidRPr="0042742E" w:rsidRDefault="00135590" w:rsidP="00135590">
      <w:pPr>
        <w:spacing w:before="120" w:after="120"/>
        <w:jc w:val="both"/>
        <w:rPr>
          <w:szCs w:val="2"/>
        </w:rPr>
      </w:pPr>
      <w:r>
        <w:t>[60]</w:t>
      </w:r>
    </w:p>
    <w:p w:rsidR="00135590" w:rsidRPr="0042742E" w:rsidRDefault="00135590" w:rsidP="00135590">
      <w:pPr>
        <w:spacing w:before="120" w:after="120"/>
        <w:jc w:val="both"/>
      </w:pPr>
      <w:r w:rsidRPr="0042742E">
        <w:t>Il faut bien remarquer que, désormais, le rôle du r</w:t>
      </w:r>
      <w:r w:rsidRPr="0042742E">
        <w:t>e</w:t>
      </w:r>
      <w:r w:rsidRPr="0042742E">
        <w:t>présentant du Centre de culture populaire dans la plan</w:t>
      </w:r>
      <w:r w:rsidRPr="0042742E">
        <w:t>i</w:t>
      </w:r>
      <w:r w:rsidRPr="0042742E">
        <w:t>fication des programmes et dans la mise en œuvre des sessions intensives s'amenuise car, en 1955, la Conf</w:t>
      </w:r>
      <w:r w:rsidRPr="0042742E">
        <w:t>é</w:t>
      </w:r>
      <w:r w:rsidRPr="0042742E">
        <w:t>dération créait sa propre Commission provinciale pour la formation des moniteurs de loisir. Cette Commission était constituée de prêtres responsables des fédérations diocésaines des terrains de jeu, de deux représentants de la Confédération et d'un représentant du Ce</w:t>
      </w:r>
      <w:r w:rsidRPr="0042742E">
        <w:t>n</w:t>
      </w:r>
      <w:r w:rsidRPr="0042742E">
        <w:t>tre de culture populaire. La Confédération devait ensuite modifier se</w:t>
      </w:r>
      <w:r w:rsidRPr="0042742E">
        <w:t>n</w:t>
      </w:r>
      <w:r w:rsidRPr="0042742E">
        <w:t>siblement les programmes de formation, à cause du développement des activités sportives dans les terrains de jeu, de sorte que, en avril 1960, la Confédération, faisant sienne la recommandation de sa Co</w:t>
      </w:r>
      <w:r w:rsidRPr="0042742E">
        <w:t>m</w:t>
      </w:r>
      <w:r w:rsidRPr="0042742E">
        <w:t>mission provinciale, écrivait au recteur de l'Université : « le temps est arrivé pour la Confédération d'assumer l'entière responsab</w:t>
      </w:r>
      <w:r w:rsidRPr="0042742E">
        <w:t>i</w:t>
      </w:r>
      <w:r w:rsidRPr="0042742E">
        <w:t>lité des sessions de formation des moniteurs et des monitrices »... et elle remerciait l'Un</w:t>
      </w:r>
      <w:r w:rsidRPr="0042742E">
        <w:t>i</w:t>
      </w:r>
      <w:r w:rsidRPr="0042742E">
        <w:t>versité Laval qui, par l'entremise du Centre de culture populaire, avait « grandement aidé à la formation des mon</w:t>
      </w:r>
      <w:r w:rsidRPr="0042742E">
        <w:t>i</w:t>
      </w:r>
      <w:r w:rsidRPr="0042742E">
        <w:t>teurs ».</w:t>
      </w:r>
    </w:p>
    <w:p w:rsidR="00135590" w:rsidRDefault="00135590" w:rsidP="00135590">
      <w:pPr>
        <w:spacing w:before="120" w:after="120"/>
        <w:jc w:val="both"/>
        <w:rPr>
          <w:bCs/>
        </w:rPr>
      </w:pPr>
    </w:p>
    <w:p w:rsidR="00135590" w:rsidRPr="0042742E" w:rsidRDefault="00135590" w:rsidP="00135590">
      <w:pPr>
        <w:pStyle w:val="a"/>
      </w:pPr>
      <w:r w:rsidRPr="0042742E">
        <w:t>Les sessions intensives</w:t>
      </w:r>
      <w:r>
        <w:br/>
      </w:r>
      <w:r w:rsidRPr="0042742E">
        <w:t>de perfectionnement d'administrateurs de coopérat</w:t>
      </w:r>
      <w:r w:rsidRPr="0042742E">
        <w:t>i</w:t>
      </w:r>
      <w:r w:rsidRPr="0042742E">
        <w:t>ves</w:t>
      </w:r>
    </w:p>
    <w:p w:rsidR="00135590" w:rsidRDefault="00135590" w:rsidP="00135590">
      <w:pPr>
        <w:spacing w:before="120" w:after="120"/>
        <w:jc w:val="both"/>
      </w:pPr>
    </w:p>
    <w:p w:rsidR="00135590" w:rsidRPr="0042742E" w:rsidRDefault="00135590" w:rsidP="00135590">
      <w:pPr>
        <w:spacing w:before="120" w:after="120"/>
        <w:jc w:val="both"/>
      </w:pPr>
      <w:r>
        <w:t>Il</w:t>
      </w:r>
      <w:r w:rsidRPr="0042742E">
        <w:t xml:space="preserve"> convient de rappeler ici les objectifs spécifiques recherchés et, le cas échéant, les résultats obtenus, des 17 sessions intensives que le Service extérieur organisait, de 1948 à 1955, à l'intention des perso</w:t>
      </w:r>
      <w:r w:rsidRPr="0042742E">
        <w:t>n</w:t>
      </w:r>
      <w:r w:rsidRPr="0042742E">
        <w:t>nes travai</w:t>
      </w:r>
      <w:r w:rsidRPr="0042742E">
        <w:t>l</w:t>
      </w:r>
      <w:r w:rsidRPr="0042742E">
        <w:t>lant dans les divers secteurs du mouvement coopératif.</w:t>
      </w:r>
    </w:p>
    <w:p w:rsidR="00135590" w:rsidRPr="0042742E" w:rsidRDefault="00135590" w:rsidP="00135590">
      <w:pPr>
        <w:spacing w:before="120" w:after="120"/>
        <w:jc w:val="both"/>
      </w:pPr>
      <w:r w:rsidRPr="0042742E">
        <w:t>Viennent d'abord les trois sessions, de quatre jours chacune, tenues à La Ferme en 1948, 1949 et 1951, avec la collaboration de la Fédér</w:t>
      </w:r>
      <w:r w:rsidRPr="0042742E">
        <w:t>a</w:t>
      </w:r>
      <w:r w:rsidRPr="0042742E">
        <w:t>tion des mouvements sociaux économiques de l'Abitibi. Celle-ci y r</w:t>
      </w:r>
      <w:r w:rsidRPr="0042742E">
        <w:t>é</w:t>
      </w:r>
      <w:r w:rsidRPr="0042742E">
        <w:t>unissait 152 participants d'expérience au service de la Région</w:t>
      </w:r>
      <w:r w:rsidRPr="0042742E">
        <w:t>a</w:t>
      </w:r>
      <w:r w:rsidRPr="0042742E">
        <w:t>le de l'Union catholique des cultivateurs, de sociétés co</w:t>
      </w:r>
      <w:r w:rsidRPr="0042742E">
        <w:t>o</w:t>
      </w:r>
      <w:r w:rsidRPr="0042742E">
        <w:t>pératives agricoles, de syndicats coopératifs de consommation, de syndicats coopératifs de travail, de chantiers coopératifs et de caisses populaires.</w:t>
      </w:r>
    </w:p>
    <w:p w:rsidR="00135590" w:rsidRPr="0042742E" w:rsidRDefault="00135590" w:rsidP="00135590">
      <w:pPr>
        <w:spacing w:before="120" w:after="120"/>
        <w:jc w:val="both"/>
      </w:pPr>
      <w:r w:rsidRPr="0042742E">
        <w:t>Les sessions commençaient par une revue des pr</w:t>
      </w:r>
      <w:r w:rsidRPr="0042742E">
        <w:t>o</w:t>
      </w:r>
      <w:r w:rsidRPr="0042742E">
        <w:t>blèmes propres à la région, par une analyse de leur incidence sur les entreprises coop</w:t>
      </w:r>
      <w:r w:rsidRPr="0042742E">
        <w:t>é</w:t>
      </w:r>
      <w:r w:rsidRPr="0042742E">
        <w:t>ratives, et par un exposé de solutions possibles. Bien entendu, les communic</w:t>
      </w:r>
      <w:r w:rsidRPr="0042742E">
        <w:t>a</w:t>
      </w:r>
      <w:r w:rsidRPr="0042742E">
        <w:t>tions soulevaient des discussions, lesquelles préparaient d'autres communications sur l'organisation d'une région rurale comme l'Abitibi, caractérisée par le voisinage d'entreprises forestières et min</w:t>
      </w:r>
      <w:r w:rsidRPr="0042742E">
        <w:t>i</w:t>
      </w:r>
      <w:r w:rsidRPr="0042742E">
        <w:t>ères, sur le fonctionnement de son marché et sur les facteurs cond</w:t>
      </w:r>
      <w:r w:rsidRPr="0042742E">
        <w:t>i</w:t>
      </w:r>
      <w:r w:rsidRPr="0042742E">
        <w:t>tionnant plus particulièrement le succès des entreprises coopér</w:t>
      </w:r>
      <w:r w:rsidRPr="0042742E">
        <w:t>a</w:t>
      </w:r>
      <w:r w:rsidRPr="0042742E">
        <w:t>tives.</w:t>
      </w:r>
    </w:p>
    <w:p w:rsidR="00135590" w:rsidRPr="0042742E" w:rsidRDefault="00135590" w:rsidP="00135590">
      <w:pPr>
        <w:spacing w:before="120" w:after="120"/>
        <w:jc w:val="both"/>
      </w:pPr>
      <w:r w:rsidRPr="0042742E">
        <w:t>Des évaluations de ces sessions par les participants, citons le t</w:t>
      </w:r>
      <w:r w:rsidRPr="0042742E">
        <w:t>é</w:t>
      </w:r>
      <w:r w:rsidRPr="0042742E">
        <w:t>moignage suivant : « Ces cessions nous ont fourni l'occasion privil</w:t>
      </w:r>
      <w:r w:rsidRPr="0042742E">
        <w:t>é</w:t>
      </w:r>
      <w:r w:rsidRPr="0042742E">
        <w:t>giée d'étudier</w:t>
      </w:r>
      <w:r>
        <w:t xml:space="preserve"> [61] </w:t>
      </w:r>
      <w:r w:rsidRPr="0042742E">
        <w:t>notre situation avec la collaboration de professeurs de l'Université. Elles nous ont aidés à accéder à une vue d'ensemble de nos problèmes et surtout d'en identifier les causes tout autant que les moyens dont nous disposons pour les résoudre, nous aidant ainsi à évaluer nos projets de solutions et à les modifier. Enfin, tous reco</w:t>
      </w:r>
      <w:r w:rsidRPr="0042742E">
        <w:t>n</w:t>
      </w:r>
      <w:r w:rsidRPr="0042742E">
        <w:t>naissent que, grâce à ces sessions, ils ont appris à mieux se connaître ainsi que leur région et ses probl</w:t>
      </w:r>
      <w:r w:rsidRPr="0042742E">
        <w:t>è</w:t>
      </w:r>
      <w:r w:rsidRPr="0042742E">
        <w:t>mes. »</w:t>
      </w:r>
    </w:p>
    <w:p w:rsidR="00135590" w:rsidRPr="0042742E" w:rsidRDefault="00135590" w:rsidP="00135590">
      <w:pPr>
        <w:spacing w:before="120" w:after="120"/>
        <w:jc w:val="both"/>
      </w:pPr>
      <w:r w:rsidRPr="0042742E">
        <w:t>Des sessions intensives tenues à Québec, trois f</w:t>
      </w:r>
      <w:r w:rsidRPr="0042742E">
        <w:t>u</w:t>
      </w:r>
      <w:r w:rsidRPr="0042742E">
        <w:t>rent conduites en collaboration avec la Fédération des cai</w:t>
      </w:r>
      <w:r w:rsidRPr="0042742E">
        <w:t>s</w:t>
      </w:r>
      <w:r w:rsidRPr="0042742E">
        <w:t>ses populaires en 1948, 1950 et 1951, réunissant 147 participants ; trois autres, avec la collaboration de l'A</w:t>
      </w:r>
      <w:r w:rsidRPr="0042742E">
        <w:t>l</w:t>
      </w:r>
      <w:r w:rsidRPr="0042742E">
        <w:t>liance des coopératives de consommation en 1949,1951 et 1952. Celles de 1948 et 1950, organisées avec les caisses populaires, ont duré trois semaines chacune. Cette fois, il s'agissait plutôt de cours spéciaux, pour les employés de caisses populaires, portant sur la do</w:t>
      </w:r>
      <w:r w:rsidRPr="0042742E">
        <w:t>c</w:t>
      </w:r>
      <w:r w:rsidRPr="0042742E">
        <w:t>trine coopérative, la coopération d'épargne et de crédit, la législation coopérative. Le programme réservait une part importante à la compt</w:t>
      </w:r>
      <w:r w:rsidRPr="0042742E">
        <w:t>a</w:t>
      </w:r>
      <w:r w:rsidRPr="0042742E">
        <w:t>bilité : principes fondame</w:t>
      </w:r>
      <w:r w:rsidRPr="0042742E">
        <w:t>n</w:t>
      </w:r>
      <w:r w:rsidRPr="0042742E">
        <w:t>taux, pratiques comptables dans les caisses populaires, travaux pratiques.</w:t>
      </w:r>
    </w:p>
    <w:p w:rsidR="00135590" w:rsidRPr="0042742E" w:rsidRDefault="00135590" w:rsidP="00135590">
      <w:pPr>
        <w:spacing w:before="120" w:after="120"/>
        <w:jc w:val="both"/>
      </w:pPr>
      <w:r w:rsidRPr="0042742E">
        <w:t>On remarque, dans les années cinquante, un déclin des sessions i</w:t>
      </w:r>
      <w:r w:rsidRPr="0042742E">
        <w:t>n</w:t>
      </w:r>
      <w:r w:rsidRPr="0042742E">
        <w:t>tensives dans ces deux secteurs. La F</w:t>
      </w:r>
      <w:r w:rsidRPr="0042742E">
        <w:t>é</w:t>
      </w:r>
      <w:r w:rsidRPr="0042742E">
        <w:t>dération des caisses populaires et l'Alliance des coop</w:t>
      </w:r>
      <w:r w:rsidRPr="0042742E">
        <w:t>é</w:t>
      </w:r>
      <w:r w:rsidRPr="0042742E">
        <w:t>ratives de consommation, en se développant, tendent à organiser elles-mêmes leurs réunions d'étude, en d</w:t>
      </w:r>
      <w:r w:rsidRPr="0042742E">
        <w:t>e</w:t>
      </w:r>
      <w:r w:rsidRPr="0042742E">
        <w:t>hors de l'Université. Aussi, dès 1951, les inscriptions aux sessions intensives commencent-elles à diminuer remarquablement. « Pour le moment, écrivait un co</w:t>
      </w:r>
      <w:r w:rsidRPr="0042742E">
        <w:t>r</w:t>
      </w:r>
      <w:r w:rsidRPr="0042742E">
        <w:t>respondant en 1952, les besoins actuels des caisses sont suffisamment satisfaits » ; on en vient à constater que dorénavant les cours devront être d'un plus haut niveau. Puis, après 1952, l'Alliance des coopératives de consommation faisait savoir qu'il serait « opportun de suspendre ces cours... afin d'évaluer les résultats des sessions précédentes et de suivre l'évolution du secteur en vue d'offrir des cours adaptés aux besoins du mo</w:t>
      </w:r>
      <w:r w:rsidRPr="0042742E">
        <w:t>u</w:t>
      </w:r>
      <w:r w:rsidRPr="0042742E">
        <w:t>vement ».</w:t>
      </w:r>
    </w:p>
    <w:p w:rsidR="00135590" w:rsidRPr="0042742E" w:rsidRDefault="00135590" w:rsidP="00135590">
      <w:pPr>
        <w:spacing w:before="120" w:after="120"/>
        <w:jc w:val="both"/>
      </w:pPr>
      <w:r w:rsidRPr="0042742E">
        <w:t>La situation paraissait différente dans le secteur agricole. La Co</w:t>
      </w:r>
      <w:r w:rsidRPr="0042742E">
        <w:t>o</w:t>
      </w:r>
      <w:r w:rsidRPr="0042742E">
        <w:t>pérative fédérée, avec un réseau de 407 coopératives affiliées, offrait un bassin de recrut</w:t>
      </w:r>
      <w:r w:rsidRPr="0042742E">
        <w:t>e</w:t>
      </w:r>
      <w:r w:rsidRPr="0042742E">
        <w:t>ment plus vaste. Il convient de remarquer que plus de 50 pour 100 des 647 sociétés coopératives agricoles recensées en 1948 avaient été fondées au cours de la période 1939-1945 dans un contexte de rationnement et de contrôle des prix. Le retour à un ma</w:t>
      </w:r>
      <w:r w:rsidRPr="0042742E">
        <w:t>r</w:t>
      </w:r>
      <w:r w:rsidRPr="0042742E">
        <w:t>ché de plus en plus libre créait des problèmes à la vente des produits agricoles et les gérants de coopératives agricoles devenaient con</w:t>
      </w:r>
      <w:r w:rsidRPr="0042742E">
        <w:t>s</w:t>
      </w:r>
      <w:r w:rsidRPr="0042742E">
        <w:t>cients des contraintes du marché et dés</w:t>
      </w:r>
      <w:r w:rsidRPr="0042742E">
        <w:t>i</w:t>
      </w:r>
      <w:r w:rsidRPr="0042742E">
        <w:t>raient en connaître les causes, en apprécier les effets sur le fon</w:t>
      </w:r>
      <w:r w:rsidRPr="0042742E">
        <w:t>c</w:t>
      </w:r>
      <w:r w:rsidRPr="0042742E">
        <w:t>tionnement de leur entreprise et en informer les sociétaires. Cette conjoncture qui inquiétait la Coopérat</w:t>
      </w:r>
      <w:r w:rsidRPr="0042742E">
        <w:t>i</w:t>
      </w:r>
      <w:r w:rsidRPr="0042742E">
        <w:t>ve fédérée motivait la tenue de sessions intens</w:t>
      </w:r>
      <w:r w:rsidRPr="0042742E">
        <w:t>i</w:t>
      </w:r>
      <w:r w:rsidRPr="0042742E">
        <w:t>ves pour gérants de coopératives agricoles. Les sessions visaient deux objectifs : on vo</w:t>
      </w:r>
      <w:r w:rsidRPr="0042742E">
        <w:t>u</w:t>
      </w:r>
      <w:r w:rsidRPr="0042742E">
        <w:t>lait</w:t>
      </w:r>
      <w:r>
        <w:t xml:space="preserve"> [62] </w:t>
      </w:r>
      <w:r w:rsidRPr="0042742E">
        <w:t>d'abord faire comprendre la dynamique complexe du grand marché agricole et ses rapports avec les coopératives et leur centrale, la Co</w:t>
      </w:r>
      <w:r w:rsidRPr="0042742E">
        <w:t>o</w:t>
      </w:r>
      <w:r w:rsidRPr="0042742E">
        <w:t>pérative fédérée ; puis, on voulait initier les participants aux méthodes d'éd</w:t>
      </w:r>
      <w:r w:rsidRPr="0042742E">
        <w:t>u</w:t>
      </w:r>
      <w:r w:rsidRPr="0042742E">
        <w:t>cation et d'action, en vue d'assurer une communication efficace entre sociétaires, et entre sociétaires et adm</w:t>
      </w:r>
      <w:r w:rsidRPr="0042742E">
        <w:t>i</w:t>
      </w:r>
      <w:r w:rsidRPr="0042742E">
        <w:t>nistrateurs.</w:t>
      </w:r>
    </w:p>
    <w:p w:rsidR="00135590" w:rsidRPr="0042742E" w:rsidRDefault="00135590" w:rsidP="00135590">
      <w:pPr>
        <w:spacing w:before="120" w:after="120"/>
        <w:jc w:val="both"/>
      </w:pPr>
      <w:r w:rsidRPr="0042742E">
        <w:t>Le contenu du programme de chacune des huit sessions tenues e</w:t>
      </w:r>
      <w:r w:rsidRPr="0042742E">
        <w:t>n</w:t>
      </w:r>
      <w:r w:rsidRPr="0042742E">
        <w:t>tre 1948 et 1955 inclusivement était conçu comme une série d'étapes vers l'accompliss</w:t>
      </w:r>
      <w:r w:rsidRPr="0042742E">
        <w:t>e</w:t>
      </w:r>
      <w:r w:rsidRPr="0042742E">
        <w:t>ment de ce double objectif. À chaque étape, depuis 1949, le programme intégrait les propositions des participants relat</w:t>
      </w:r>
      <w:r w:rsidRPr="0042742E">
        <w:t>i</w:t>
      </w:r>
      <w:r w:rsidRPr="0042742E">
        <w:t>ves aux sessions futures. C'est ainsi qu'on inscrivait des exposés sur la nature et les fon</w:t>
      </w:r>
      <w:r w:rsidRPr="0042742E">
        <w:t>c</w:t>
      </w:r>
      <w:r w:rsidRPr="0042742E">
        <w:t>tions du marché, les caractéristiques du marché des produits agricoles, le contrôle des inventaires, les pratiques admini</w:t>
      </w:r>
      <w:r w:rsidRPr="0042742E">
        <w:t>s</w:t>
      </w:r>
      <w:r w:rsidRPr="0042742E">
        <w:t>tratives, les conditions d'une saine gestion financière, l'économique de la coopération et l'analyse des états financiers.</w:t>
      </w:r>
    </w:p>
    <w:p w:rsidR="00135590" w:rsidRPr="0042742E" w:rsidRDefault="00135590" w:rsidP="00135590">
      <w:pPr>
        <w:spacing w:before="120" w:after="120"/>
        <w:jc w:val="both"/>
      </w:pPr>
      <w:r w:rsidRPr="0042742E">
        <w:t>À la session de 1954, la sixième de la série, on a constaté que qu</w:t>
      </w:r>
      <w:r w:rsidRPr="0042742E">
        <w:t>a</w:t>
      </w:r>
      <w:r w:rsidRPr="0042742E">
        <w:t xml:space="preserve">rante gérants avaient déjà participé à plus </w:t>
      </w:r>
      <w:r w:rsidRPr="0042742E">
        <w:rPr>
          <w:i/>
          <w:iCs/>
        </w:rPr>
        <w:t xml:space="preserve">qu'une </w:t>
      </w:r>
      <w:r w:rsidRPr="0042742E">
        <w:t>session intensive d</w:t>
      </w:r>
      <w:r w:rsidRPr="0042742E">
        <w:t>e</w:t>
      </w:r>
      <w:r w:rsidRPr="0042742E">
        <w:t>puis 1948, quelques-uns à deux, d'autres à trois et même quatre. Les participants de la session de 1954 ont recommandé la prép</w:t>
      </w:r>
      <w:r w:rsidRPr="0042742E">
        <w:t>a</w:t>
      </w:r>
      <w:r w:rsidRPr="0042742E">
        <w:t>ration d'un programme qui mettrait davantage l'accent sur les fonctions économ</w:t>
      </w:r>
      <w:r w:rsidRPr="0042742E">
        <w:t>i</w:t>
      </w:r>
      <w:r w:rsidRPr="0042742E">
        <w:t>ques de la coopérative agric</w:t>
      </w:r>
      <w:r w:rsidRPr="0042742E">
        <w:t>o</w:t>
      </w:r>
      <w:r w:rsidRPr="0042742E">
        <w:t>le, sur la notion de profit et sa raison d'être dans la coopérative agricole, sur l'administration et les méth</w:t>
      </w:r>
      <w:r w:rsidRPr="0042742E">
        <w:t>o</w:t>
      </w:r>
      <w:r>
        <w:t>des d'analyse financière. Consé</w:t>
      </w:r>
      <w:r w:rsidRPr="0042742E">
        <w:t>quemment, dès 1955, le Centre de culture populaire organisait deux sessions d'étude ; l'une s'articulant sur l'a</w:t>
      </w:r>
      <w:r w:rsidRPr="0042742E">
        <w:t>n</w:t>
      </w:r>
      <w:r w:rsidRPr="0042742E">
        <w:t>cien programme s'adresserait à un groupe de nouveaux gérants, l'autre s'articulant sur un programme plus avancé et modifié conformément aux vœux des participants de 1954 s'adresserait aux gérants d'exp</w:t>
      </w:r>
      <w:r w:rsidRPr="0042742E">
        <w:t>é</w:t>
      </w:r>
      <w:r w:rsidRPr="0042742E">
        <w:t>rience. Ce fut un succès. En 1955, 56 pour 100 des gérants, soit 228 sur les 407 coopératives affiliées, avaient participé aux sessions.</w:t>
      </w:r>
    </w:p>
    <w:p w:rsidR="00135590" w:rsidRPr="0042742E" w:rsidRDefault="00135590" w:rsidP="00135590">
      <w:pPr>
        <w:spacing w:before="120" w:after="120"/>
        <w:jc w:val="both"/>
      </w:pPr>
      <w:r w:rsidRPr="0042742E">
        <w:t>L'année suivante, à cause de problèmes graves que la distribution de certains herbicides et fongicides avait causés à des coopératives affiliées, la Coopérative féd</w:t>
      </w:r>
      <w:r w:rsidRPr="0042742E">
        <w:t>é</w:t>
      </w:r>
      <w:r w:rsidRPr="0042742E">
        <w:t>rée organisait elle-même une session d'étude, technique dans son contenu, à l'intention de ses gérants. Elle d</w:t>
      </w:r>
      <w:r w:rsidRPr="0042742E">
        <w:t>e</w:t>
      </w:r>
      <w:r w:rsidRPr="0042742E">
        <w:t>mandait donc au Centre de culture populaire de différer de quelques années la tenue de ses sessions intensives. Plus tard, en 1959, à la su</w:t>
      </w:r>
      <w:r w:rsidRPr="0042742E">
        <w:t>i</w:t>
      </w:r>
      <w:r w:rsidRPr="0042742E">
        <w:t>te de changements majeurs dans son entreprise, la Coopérative fédérée faisait savoir qu'elle ne comptait plus la tenue de sessions inte</w:t>
      </w:r>
      <w:r w:rsidRPr="0042742E">
        <w:t>n</w:t>
      </w:r>
      <w:r w:rsidRPr="0042742E">
        <w:t>sives parmi ses priorités.</w:t>
      </w:r>
    </w:p>
    <w:p w:rsidR="00135590" w:rsidRPr="0042742E" w:rsidRDefault="00135590" w:rsidP="00135590">
      <w:pPr>
        <w:spacing w:before="120" w:after="120"/>
        <w:jc w:val="both"/>
      </w:pPr>
      <w:r>
        <w:t>À</w:t>
      </w:r>
      <w:r w:rsidRPr="0042742E">
        <w:t xml:space="preserve"> l'automne 1950, le directeur de la section des je</w:t>
      </w:r>
      <w:r w:rsidRPr="0042742E">
        <w:t>u</w:t>
      </w:r>
      <w:r w:rsidRPr="0042742E">
        <w:t>nes agriculteurs (Agriculture-Québec) nous demandait si le service d'éducation pop</w:t>
      </w:r>
      <w:r w:rsidRPr="0042742E">
        <w:t>u</w:t>
      </w:r>
      <w:r w:rsidRPr="0042742E">
        <w:t>laire de l'Université Laval ne pourrait pas contribuer à la formation démocratique de ses membres (quelque 4000 répartis en 150 cercles), leur enseigner</w:t>
      </w:r>
      <w:r>
        <w:t xml:space="preserve"> [63] </w:t>
      </w:r>
      <w:r w:rsidRPr="0042742E">
        <w:t>comme</w:t>
      </w:r>
      <w:r>
        <w:t>nt s'y prendre pour s'auto</w:t>
      </w:r>
      <w:r w:rsidRPr="0042742E">
        <w:t>gérer, au lieu de s'en remettre toujours à l'autorité de leurs agronomes pour convoquer et tenir des r</w:t>
      </w:r>
      <w:r w:rsidRPr="0042742E">
        <w:t>é</w:t>
      </w:r>
      <w:r w:rsidRPr="0042742E">
        <w:t>unions, arrêter un plan de travail annuel, et même pour exprimer leurs besoins et définir leurs projets professionnels.</w:t>
      </w:r>
    </w:p>
    <w:p w:rsidR="00135590" w:rsidRPr="0042742E" w:rsidRDefault="00135590" w:rsidP="00135590">
      <w:pPr>
        <w:spacing w:before="120" w:after="120"/>
        <w:jc w:val="both"/>
      </w:pPr>
      <w:r w:rsidRPr="0042742E">
        <w:t>À la suite de plusieurs rencontres, on décida de tenir une session intensive de quatre jours, réunissant des présidents et des secrétaires des cercles d'agriculteurs. Le programme, par son contenu et sa m</w:t>
      </w:r>
      <w:r w:rsidRPr="0042742E">
        <w:t>é</w:t>
      </w:r>
      <w:r w:rsidRPr="0042742E">
        <w:t>thode, plaçait les participants en situation d'apprentissage : comment situer la nouvelle agriculture dans la société contemp</w:t>
      </w:r>
      <w:r w:rsidRPr="0042742E">
        <w:t>o</w:t>
      </w:r>
      <w:r w:rsidRPr="0042742E">
        <w:t>raine, comment poser les problèmes et comment les discuter en assemblée, comment délibérer et, en fin de compte, comment décider.</w:t>
      </w:r>
    </w:p>
    <w:p w:rsidR="00135590" w:rsidRPr="0042742E" w:rsidRDefault="00135590" w:rsidP="00135590">
      <w:pPr>
        <w:spacing w:before="120" w:after="120"/>
        <w:jc w:val="both"/>
      </w:pPr>
      <w:r w:rsidRPr="0042742E">
        <w:t>Par la suite, le programme de chaque session fut amélioré et ajusté à l'avenant des résultats obtenus : en 1956, 188 directeurs de cercle y participaient. Il faut lire les rapports de leur stage pour en apprécier la valeur. De plus, les agronomes ont dit qu'en 1956 la plupart des part</w:t>
      </w:r>
      <w:r w:rsidRPr="0042742E">
        <w:t>i</w:t>
      </w:r>
      <w:r w:rsidRPr="0042742E">
        <w:t>cipants, les plus influents, y ont trouvé une motivation nouvelle de leur action et qu'ils ont donné un souffle nouveau à l'œuvre des ce</w:t>
      </w:r>
      <w:r w:rsidRPr="0042742E">
        <w:t>r</w:t>
      </w:r>
      <w:r w:rsidRPr="0042742E">
        <w:t>cles. Peu après d'ailleurs, la section québécoise des jeunes agr</w:t>
      </w:r>
      <w:r w:rsidRPr="0042742E">
        <w:t>i</w:t>
      </w:r>
      <w:r w:rsidRPr="0042742E">
        <w:t>culteurs entreprenait de redéfinir ses objectifs.</w:t>
      </w:r>
    </w:p>
    <w:p w:rsidR="00135590" w:rsidRDefault="00135590" w:rsidP="00135590">
      <w:pPr>
        <w:spacing w:before="120" w:after="120"/>
        <w:jc w:val="both"/>
        <w:rPr>
          <w:bCs/>
        </w:rPr>
      </w:pPr>
    </w:p>
    <w:p w:rsidR="00135590" w:rsidRPr="0042742E" w:rsidRDefault="00135590" w:rsidP="00135590">
      <w:pPr>
        <w:pStyle w:val="a"/>
      </w:pPr>
      <w:r w:rsidRPr="0042742E">
        <w:t>Le camp Laquémac</w:t>
      </w:r>
    </w:p>
    <w:p w:rsidR="00135590" w:rsidRDefault="00135590" w:rsidP="00135590">
      <w:pPr>
        <w:spacing w:before="120" w:after="120"/>
        <w:jc w:val="both"/>
      </w:pPr>
    </w:p>
    <w:p w:rsidR="00135590" w:rsidRPr="0042742E" w:rsidRDefault="00135590" w:rsidP="00135590">
      <w:pPr>
        <w:spacing w:before="120" w:after="120"/>
        <w:jc w:val="both"/>
      </w:pPr>
      <w:r w:rsidRPr="0042742E">
        <w:t>Laquémac a tenu 14 sessions annuelles de 1946 à 1959. Révisés d'une session à l'autre, ses programmes annuels s'articulaient à deux questions fondamentales : « Comment développer la fonction de chef parmi des hommes libres, et quelle orientation donner aux progra</w:t>
      </w:r>
      <w:r w:rsidRPr="0042742E">
        <w:t>m</w:t>
      </w:r>
      <w:r w:rsidRPr="0042742E">
        <w:t>mes d'éducation des adultes pour que ceux-ci a</w:t>
      </w:r>
      <w:r w:rsidRPr="0042742E">
        <w:t>i</w:t>
      </w:r>
      <w:r w:rsidRPr="0042742E">
        <w:t>dent chaque individu à prendre conscience de ses ressources et de ses responsabilités, à tro</w:t>
      </w:r>
      <w:r w:rsidRPr="0042742E">
        <w:t>u</w:t>
      </w:r>
      <w:r w:rsidRPr="0042742E">
        <w:t>ver les moyens matériels, intellectuels et moraux dont il a besoin pour s'exprimer</w:t>
      </w:r>
      <w:r>
        <w:t> </w:t>
      </w:r>
      <w:r>
        <w:rPr>
          <w:rStyle w:val="Appelnotedebasdep"/>
        </w:rPr>
        <w:footnoteReference w:id="14"/>
      </w:r>
      <w:r w:rsidRPr="0042742E">
        <w:t>. » Ces questions sont sous-jacentes au th</w:t>
      </w:r>
      <w:r w:rsidRPr="0042742E">
        <w:t>è</w:t>
      </w:r>
      <w:r w:rsidRPr="0042742E">
        <w:t>me directeur du programme de chaque session, qu'il s'agisse de culture vivante, des méthodes de travail et de l'action démocratique, des instruments de la culture de masse, du rôle des organisations bénévoles dans notre sy</w:t>
      </w:r>
      <w:r w:rsidRPr="0042742E">
        <w:t>s</w:t>
      </w:r>
      <w:r w:rsidRPr="0042742E">
        <w:t>tème socio-culturel, de la professionnalisation du leadership dans les organisations bénévoles, etc.</w:t>
      </w:r>
    </w:p>
    <w:p w:rsidR="00135590" w:rsidRDefault="00135590" w:rsidP="00135590">
      <w:pPr>
        <w:spacing w:before="120" w:after="120"/>
        <w:jc w:val="both"/>
      </w:pPr>
      <w:r w:rsidRPr="0042742E">
        <w:t>Si elles sont choisies pour leur compétence, on s'attend que les pe</w:t>
      </w:r>
      <w:r w:rsidRPr="0042742E">
        <w:t>r</w:t>
      </w:r>
      <w:r w:rsidRPr="0042742E">
        <w:t>sonnes ressources aient l'aptitude de relier leurs contributions intelle</w:t>
      </w:r>
      <w:r w:rsidRPr="0042742E">
        <w:t>c</w:t>
      </w:r>
      <w:r w:rsidRPr="0042742E">
        <w:t>tuelles et scientifiques au thème retenu et aux questions précédentes qui y sont implicites.</w:t>
      </w:r>
    </w:p>
    <w:p w:rsidR="00135590" w:rsidRPr="0042742E" w:rsidRDefault="00135590" w:rsidP="00135590">
      <w:pPr>
        <w:spacing w:before="120" w:after="120"/>
        <w:jc w:val="both"/>
        <w:rPr>
          <w:szCs w:val="2"/>
        </w:rPr>
      </w:pPr>
      <w:r>
        <w:rPr>
          <w:bCs/>
        </w:rPr>
        <w:t>[64]</w:t>
      </w:r>
    </w:p>
    <w:p w:rsidR="00135590" w:rsidRPr="0042742E" w:rsidRDefault="00135590" w:rsidP="00135590">
      <w:pPr>
        <w:spacing w:before="120" w:after="120"/>
        <w:jc w:val="both"/>
      </w:pPr>
      <w:r w:rsidRPr="0042742E">
        <w:t>Bon an, mal an, Laquémac accueille une moyenne de 85 partic</w:t>
      </w:r>
      <w:r w:rsidRPr="0042742E">
        <w:t>i</w:t>
      </w:r>
      <w:r w:rsidRPr="0042742E">
        <w:t>pants et participantes, d'horizons culturels variés, venant du Québec, des autres provinces can</w:t>
      </w:r>
      <w:r w:rsidRPr="0042742E">
        <w:t>a</w:t>
      </w:r>
      <w:r w:rsidRPr="0042742E">
        <w:t>diennes et, parfois, d'autres pays. Chaque groupe est représentatif des personnels qui s'identifient à l'un ou l'a</w:t>
      </w:r>
      <w:r w:rsidRPr="0042742E">
        <w:t>u</w:t>
      </w:r>
      <w:r w:rsidRPr="0042742E">
        <w:t>tre des divers aspects de l'éducation des adultes, qu'ils soient à l'e</w:t>
      </w:r>
      <w:r w:rsidRPr="0042742E">
        <w:t>m</w:t>
      </w:r>
      <w:r w:rsidRPr="0042742E">
        <w:t>ploi d'organismes privés, de services publics ou parapublics. Nonob</w:t>
      </w:r>
      <w:r w:rsidRPr="0042742E">
        <w:t>s</w:t>
      </w:r>
      <w:r w:rsidRPr="0042742E">
        <w:t>tant la diversité de leurs occupations, ces participants se rejoignent dans une volonté commune de communiquer leur expérience perso</w:t>
      </w:r>
      <w:r w:rsidRPr="0042742E">
        <w:t>n</w:t>
      </w:r>
      <w:r w:rsidRPr="0042742E">
        <w:t>nelle et leurs convictions, d'enrichir leur bagage conceptuel et d'a</w:t>
      </w:r>
      <w:r w:rsidRPr="0042742E">
        <w:t>p</w:t>
      </w:r>
      <w:r w:rsidRPr="0042742E">
        <w:t>prendre à utiliser diverses méthodes et de participer à une expérience communautaire inéd</w:t>
      </w:r>
      <w:r w:rsidRPr="0042742E">
        <w:t>i</w:t>
      </w:r>
      <w:r w:rsidRPr="0042742E">
        <w:t>te</w:t>
      </w:r>
      <w:r>
        <w:t> </w:t>
      </w:r>
      <w:r>
        <w:rPr>
          <w:rStyle w:val="Appelnotedebasdep"/>
        </w:rPr>
        <w:footnoteReference w:id="15"/>
      </w:r>
      <w:r w:rsidRPr="0042742E">
        <w:t>.</w:t>
      </w:r>
    </w:p>
    <w:p w:rsidR="00135590" w:rsidRPr="0042742E" w:rsidRDefault="00135590" w:rsidP="00135590">
      <w:pPr>
        <w:spacing w:before="120" w:after="120"/>
        <w:jc w:val="both"/>
      </w:pPr>
      <w:r w:rsidRPr="0042742E">
        <w:t>Ainsi se propageait la renommée de Laquémac. En 1949, la Can</w:t>
      </w:r>
      <w:r w:rsidRPr="0042742E">
        <w:t>a</w:t>
      </w:r>
      <w:r w:rsidRPr="0042742E">
        <w:t>dian Association for Adult Education lui attribuait le Henry Marshall Award et lui rendait ce témoignage : « Depuis sa fondation, ce pr</w:t>
      </w:r>
      <w:r w:rsidRPr="0042742E">
        <w:t>o</w:t>
      </w:r>
      <w:r w:rsidRPr="0042742E">
        <w:t>gramme de formation a eu une influence des plus importantes sur l'éducation des adultes, non seulement dans la province de Québec, d'où venait la majorité des participants, mais aussi dans d'autres pr</w:t>
      </w:r>
      <w:r w:rsidRPr="0042742E">
        <w:t>o</w:t>
      </w:r>
      <w:r w:rsidRPr="0042742E">
        <w:t>vinces, par l'exemple qu'il a donné aussi bien que par ceux qui ont participé à ses sessions</w:t>
      </w:r>
      <w:r>
        <w:t> </w:t>
      </w:r>
      <w:r>
        <w:rPr>
          <w:rStyle w:val="Appelnotedebasdep"/>
        </w:rPr>
        <w:footnoteReference w:id="16"/>
      </w:r>
      <w:r w:rsidRPr="0042742E">
        <w:t>. »</w:t>
      </w:r>
    </w:p>
    <w:p w:rsidR="00135590" w:rsidRPr="0042742E" w:rsidRDefault="00135590" w:rsidP="00135590">
      <w:pPr>
        <w:spacing w:before="120" w:after="120"/>
        <w:jc w:val="both"/>
      </w:pPr>
      <w:r w:rsidRPr="0042742E">
        <w:t>Deux ans plus tôt, un agriculteur de l'ouest québ</w:t>
      </w:r>
      <w:r w:rsidRPr="0042742E">
        <w:t>é</w:t>
      </w:r>
      <w:r w:rsidRPr="0042742E">
        <w:t>cois, représentant de l'Union catholique des cultivateurs en avait témoigné en ces te</w:t>
      </w:r>
      <w:r w:rsidRPr="0042742E">
        <w:t>r</w:t>
      </w:r>
      <w:r w:rsidRPr="0042742E">
        <w:t>mes : « Je m'y suis rendu plutôt par devoir qu'avec enthousiasme. Qu'arr</w:t>
      </w:r>
      <w:r w:rsidRPr="0042742E">
        <w:t>i</w:t>
      </w:r>
      <w:r w:rsidRPr="0042742E">
        <w:t>verait-il à un colon parmi tant d'intellectuels ? Dès le premier contact, je fus mis à l'aise. J'ai senti que le r</w:t>
      </w:r>
      <w:r w:rsidRPr="0042742E">
        <w:t>u</w:t>
      </w:r>
      <w:r w:rsidRPr="0042742E">
        <w:t>ral que j'étais pouvait jouer un rôle dans la société et s'y sentir chez lui. »</w:t>
      </w:r>
    </w:p>
    <w:p w:rsidR="00135590" w:rsidRPr="0042742E" w:rsidRDefault="00135590" w:rsidP="00135590">
      <w:pPr>
        <w:spacing w:before="120" w:after="120"/>
        <w:jc w:val="both"/>
      </w:pPr>
      <w:r w:rsidRPr="0042742E">
        <w:t>Et ce témoignage du Dr Eckart Wessling de Berlin Hermsdorf qui, en 1955, était en voyage d'étude au C</w:t>
      </w:r>
      <w:r w:rsidRPr="0042742E">
        <w:t>a</w:t>
      </w:r>
      <w:r w:rsidRPr="0042742E">
        <w:t>nada à titre de boursier de la Canada Foundation. S'étant inscrit à sa session de l'été 1955, il écr</w:t>
      </w:r>
      <w:r w:rsidRPr="0042742E">
        <w:t>i</w:t>
      </w:r>
      <w:r w:rsidRPr="0042742E">
        <w:t>vait :</w:t>
      </w:r>
    </w:p>
    <w:p w:rsidR="00135590" w:rsidRDefault="00135590" w:rsidP="00135590">
      <w:pPr>
        <w:pStyle w:val="Grillecouleur-Accent1"/>
      </w:pPr>
    </w:p>
    <w:p w:rsidR="00135590" w:rsidRDefault="00135590" w:rsidP="00135590">
      <w:pPr>
        <w:pStyle w:val="Grillecouleur-Accent1"/>
      </w:pPr>
      <w:r w:rsidRPr="0042742E">
        <w:t>At a</w:t>
      </w:r>
      <w:r>
        <w:t>l</w:t>
      </w:r>
      <w:r w:rsidRPr="0042742E">
        <w:t>l the numerous lectures, discussions and social evenings two things particularly impressed me : the well developped techniques of group discussions and the self discipline invariably shown by the partic</w:t>
      </w:r>
      <w:r w:rsidRPr="0042742E">
        <w:t>i</w:t>
      </w:r>
      <w:r w:rsidRPr="0042742E">
        <w:t>pants. More i</w:t>
      </w:r>
      <w:r w:rsidRPr="0042742E">
        <w:t>m</w:t>
      </w:r>
      <w:r w:rsidRPr="0042742E">
        <w:t>portant was the spirit in the camp : the efforts to ensure mutual understanding and tolérance even when opinions diff</w:t>
      </w:r>
      <w:r w:rsidRPr="0042742E">
        <w:t>e</w:t>
      </w:r>
      <w:r w:rsidRPr="0042742E">
        <w:t>red widely. It was clear that ail the participants had succeeded in transforming their own words and ideas into acts and in creating an atmosph</w:t>
      </w:r>
      <w:r>
        <w:t>e</w:t>
      </w:r>
      <w:r w:rsidRPr="0042742E">
        <w:t>re which could be seen as a model for every social democr</w:t>
      </w:r>
      <w:r w:rsidRPr="0042742E">
        <w:t>a</w:t>
      </w:r>
      <w:r w:rsidRPr="0042742E">
        <w:t>cy : do democracy.</w:t>
      </w:r>
    </w:p>
    <w:p w:rsidR="00135590" w:rsidRDefault="00135590" w:rsidP="00135590">
      <w:pPr>
        <w:pStyle w:val="Grillecouleur-Accent1"/>
      </w:pPr>
    </w:p>
    <w:p w:rsidR="00135590" w:rsidRPr="0042742E" w:rsidRDefault="00135590" w:rsidP="00135590">
      <w:pPr>
        <w:spacing w:before="120" w:after="120"/>
        <w:jc w:val="both"/>
      </w:pPr>
      <w:r>
        <w:t>[65]</w:t>
      </w:r>
    </w:p>
    <w:p w:rsidR="00135590" w:rsidRPr="0042742E" w:rsidRDefault="00135590" w:rsidP="00135590">
      <w:pPr>
        <w:spacing w:before="120" w:after="120"/>
        <w:jc w:val="both"/>
      </w:pPr>
      <w:r w:rsidRPr="0042742E">
        <w:t>Et ce témoignage de deux participants, membres de l'Ontario J</w:t>
      </w:r>
      <w:r w:rsidRPr="0042742E">
        <w:t>u</w:t>
      </w:r>
      <w:r w:rsidRPr="0042742E">
        <w:t>nior Farmers Association, pour qui « Camp Laquémac was a rich e</w:t>
      </w:r>
      <w:r w:rsidRPr="0042742E">
        <w:t>x</w:t>
      </w:r>
      <w:r w:rsidRPr="0042742E">
        <w:t>p</w:t>
      </w:r>
      <w:r>
        <w:t>e</w:t>
      </w:r>
      <w:r w:rsidRPr="0042742E">
        <w:t>rience... It is a real place of learning and a place of personal growth in human rel</w:t>
      </w:r>
      <w:r w:rsidRPr="0042742E">
        <w:t>a</w:t>
      </w:r>
      <w:r w:rsidRPr="0042742E">
        <w:t>tions, in the appr</w:t>
      </w:r>
      <w:r>
        <w:t>e</w:t>
      </w:r>
      <w:r w:rsidRPr="0042742E">
        <w:t>ciation and understanding of others whose vocation, way of life and thoughts are so diff</w:t>
      </w:r>
      <w:r>
        <w:t>e</w:t>
      </w:r>
      <w:r w:rsidRPr="0042742E">
        <w:t>rent from your own</w:t>
      </w:r>
      <w:r>
        <w:t> </w:t>
      </w:r>
      <w:r>
        <w:rPr>
          <w:rStyle w:val="Appelnotedebasdep"/>
        </w:rPr>
        <w:footnoteReference w:id="17"/>
      </w:r>
      <w:r w:rsidRPr="0042742E">
        <w:t>... »</w:t>
      </w:r>
    </w:p>
    <w:p w:rsidR="00135590" w:rsidRPr="0042742E" w:rsidRDefault="00135590" w:rsidP="00135590">
      <w:pPr>
        <w:spacing w:before="120" w:after="120"/>
        <w:jc w:val="both"/>
      </w:pPr>
      <w:r w:rsidRPr="0042742E">
        <w:t>Laquémac tenait en 1957 sa dernière session au lac Chapleau. D</w:t>
      </w:r>
      <w:r w:rsidRPr="0042742E">
        <w:t>e</w:t>
      </w:r>
      <w:r w:rsidRPr="0042742E">
        <w:t>puis plusieurs sessions les participants, en nombre croissant, déno</w:t>
      </w:r>
      <w:r w:rsidRPr="0042742E">
        <w:t>n</w:t>
      </w:r>
      <w:r w:rsidRPr="0042742E">
        <w:t>çaient les installations trop r</w:t>
      </w:r>
      <w:r w:rsidRPr="0042742E">
        <w:t>u</w:t>
      </w:r>
      <w:r w:rsidRPr="0042742E">
        <w:t>dimentaires du camp et recommandaient de trouver un endroit plus confortable. Mais le Macdonald Collège s'interrogeait sur la pertinence des activités de son Adult Education Service. Il en confiait l'étude à un comité consultatif et celui-ci r</w:t>
      </w:r>
      <w:r w:rsidRPr="0042742E">
        <w:t>e</w:t>
      </w:r>
      <w:r w:rsidRPr="0042742E">
        <w:t>commandait dans son rapport remis en avril 1958, que « la respons</w:t>
      </w:r>
      <w:r w:rsidRPr="0042742E">
        <w:t>a</w:t>
      </w:r>
      <w:r w:rsidRPr="0042742E">
        <w:t>bilité du camp Laquémac soit dévolue à d'autres organisations, le plus tôt possible ». Le comité justifiait sa reco</w:t>
      </w:r>
      <w:r w:rsidRPr="0042742E">
        <w:t>m</w:t>
      </w:r>
      <w:r w:rsidRPr="0042742E">
        <w:t>mandation par le fait que « au départ le camp Macdonald fut créé dans le but de former des le</w:t>
      </w:r>
      <w:r w:rsidRPr="0042742E">
        <w:t>a</w:t>
      </w:r>
      <w:r w:rsidRPr="0042742E">
        <w:t>ders ruraux du Québec, mais au cours des années récentes, devenu le camp Laquémac, il a surtout recruté des travailleurs sociaux, des e</w:t>
      </w:r>
      <w:r w:rsidRPr="0042742E">
        <w:t>n</w:t>
      </w:r>
      <w:r w:rsidRPr="0042742E">
        <w:t>seignants et des fonctionnaires des divers gouvern</w:t>
      </w:r>
      <w:r w:rsidRPr="0042742E">
        <w:t>e</w:t>
      </w:r>
      <w:r w:rsidRPr="0042742E">
        <w:t>ments provenant aussi bien des provinces d'Ontario, des Maritimes et de l'Ouest que du Qu</w:t>
      </w:r>
      <w:r w:rsidRPr="0042742E">
        <w:t>é</w:t>
      </w:r>
      <w:r w:rsidRPr="0042742E">
        <w:t>bec ».</w:t>
      </w:r>
    </w:p>
    <w:p w:rsidR="00135590" w:rsidRDefault="00135590" w:rsidP="00135590">
      <w:pPr>
        <w:spacing w:before="120" w:after="120"/>
        <w:jc w:val="both"/>
      </w:pPr>
      <w:r w:rsidRPr="0042742E">
        <w:t>Au terme de cette revue des divers programmes du Service ext</w:t>
      </w:r>
      <w:r w:rsidRPr="0042742E">
        <w:t>é</w:t>
      </w:r>
      <w:r w:rsidRPr="0042742E">
        <w:t>rieur et du Centre d'éducation populaire, il reste à examiner les autres qui ont été mis en œuvre après 1948, soit l'éducation artistique, les cours d'été sur la radio, et la Cinématèque et les publications.</w:t>
      </w:r>
    </w:p>
    <w:p w:rsidR="00135590" w:rsidRPr="0042742E" w:rsidRDefault="00135590" w:rsidP="00135590">
      <w:pPr>
        <w:spacing w:before="120" w:after="120"/>
        <w:jc w:val="both"/>
      </w:pPr>
    </w:p>
    <w:p w:rsidR="00135590" w:rsidRDefault="00135590" w:rsidP="00135590">
      <w:pPr>
        <w:pStyle w:val="a"/>
      </w:pPr>
      <w:r w:rsidRPr="0042742E">
        <w:t>L'éducation artistique</w:t>
      </w:r>
    </w:p>
    <w:p w:rsidR="00135590" w:rsidRPr="0042742E" w:rsidRDefault="00135590" w:rsidP="00135590">
      <w:pPr>
        <w:spacing w:before="120" w:after="120"/>
        <w:jc w:val="both"/>
      </w:pPr>
    </w:p>
    <w:p w:rsidR="00135590" w:rsidRPr="0042742E" w:rsidRDefault="00135590" w:rsidP="00135590">
      <w:pPr>
        <w:spacing w:before="120" w:after="120"/>
        <w:jc w:val="both"/>
      </w:pPr>
      <w:r w:rsidRPr="0042742E">
        <w:t>Dès sa fondation, le Service extérieur avait conçu certains pr</w:t>
      </w:r>
      <w:r w:rsidRPr="0042742E">
        <w:t>o</w:t>
      </w:r>
      <w:r w:rsidRPr="0042742E">
        <w:t>grammes d'activités d'inspiration culturelle. C'était une dimension déjà évidente dans les programmes des cours du soir : les loisirs de la je</w:t>
      </w:r>
      <w:r w:rsidRPr="0042742E">
        <w:t>u</w:t>
      </w:r>
      <w:r w:rsidRPr="0042742E">
        <w:t>nesse conçus dans une perspective de récréation physique, intelle</w:t>
      </w:r>
      <w:r w:rsidRPr="0042742E">
        <w:t>c</w:t>
      </w:r>
      <w:r w:rsidRPr="0042742E">
        <w:t>tuelle et artistique. Il en fut ainsi du Camp Laquémac où l'on attachait une importance aux relations interculture</w:t>
      </w:r>
      <w:r w:rsidRPr="0042742E">
        <w:t>l</w:t>
      </w:r>
      <w:r w:rsidRPr="0042742E">
        <w:t>les et aux ateliers consacrés à l'emploi des arts, de la musique et du chant.</w:t>
      </w:r>
    </w:p>
    <w:p w:rsidR="00135590" w:rsidRPr="0042742E" w:rsidRDefault="00135590" w:rsidP="00135590">
      <w:pPr>
        <w:spacing w:before="120" w:after="120"/>
        <w:jc w:val="both"/>
      </w:pPr>
      <w:r w:rsidRPr="0042742E">
        <w:t>Avec l'engagement de Pierre Boucher en 1948 et sa nomination comme chargé du cours de psychologie co</w:t>
      </w:r>
      <w:r w:rsidRPr="0042742E">
        <w:t>l</w:t>
      </w:r>
      <w:r w:rsidRPr="0042742E">
        <w:t>lective à la Faculté des sciences sociales, le Service extérieur faisait un pas de plus en inscr</w:t>
      </w:r>
      <w:r w:rsidRPr="0042742E">
        <w:t>i</w:t>
      </w:r>
      <w:r w:rsidRPr="0042742E">
        <w:t>vant le théâtre dans ses activités. Pierre Boucher était aussi comédien et, rattaché au Service extérieur, il travaillait à la pr</w:t>
      </w:r>
      <w:r w:rsidRPr="0042742E">
        <w:t>o</w:t>
      </w:r>
      <w:r w:rsidRPr="0042742E">
        <w:t>motion du bon théâtre à Québec où les</w:t>
      </w:r>
      <w:r>
        <w:t xml:space="preserve"> [66] </w:t>
      </w:r>
      <w:r w:rsidRPr="0042742E">
        <w:t>comédiens s'éloignaient des pièces à th</w:t>
      </w:r>
      <w:r w:rsidRPr="0042742E">
        <w:t>è</w:t>
      </w:r>
      <w:r w:rsidRPr="0042742E">
        <w:t xml:space="preserve">se : </w:t>
      </w:r>
      <w:r w:rsidRPr="0042742E">
        <w:rPr>
          <w:i/>
          <w:iCs/>
        </w:rPr>
        <w:t>l'Abo</w:t>
      </w:r>
      <w:r w:rsidRPr="0042742E">
        <w:rPr>
          <w:i/>
          <w:iCs/>
        </w:rPr>
        <w:t>n</w:t>
      </w:r>
      <w:r w:rsidRPr="0042742E">
        <w:rPr>
          <w:i/>
          <w:iCs/>
        </w:rPr>
        <w:t xml:space="preserve">neux </w:t>
      </w:r>
      <w:r w:rsidRPr="0042742E">
        <w:t xml:space="preserve">ou </w:t>
      </w:r>
      <w:r w:rsidRPr="0042742E">
        <w:rPr>
          <w:i/>
          <w:iCs/>
        </w:rPr>
        <w:t xml:space="preserve">le Père Pro, </w:t>
      </w:r>
      <w:r w:rsidRPr="0042742E">
        <w:t>pour s'attaquer à des classiques à la hauteur de leur talent. Pierre et d'autres comédiens fondèrent la Tro</w:t>
      </w:r>
      <w:r w:rsidRPr="0042742E">
        <w:t>u</w:t>
      </w:r>
      <w:r w:rsidRPr="0042742E">
        <w:t>pe des comédiens de Québec, comptant sur quelques mécènes qui amasseraient et administreraient les fonds nécessaires. La Troupe g</w:t>
      </w:r>
      <w:r w:rsidRPr="0042742E">
        <w:t>a</w:t>
      </w:r>
      <w:r w:rsidRPr="0042742E">
        <w:t>gna la sympathie du public mais sans déclencher une avala</w:t>
      </w:r>
      <w:r w:rsidRPr="0042742E">
        <w:t>n</w:t>
      </w:r>
      <w:r w:rsidRPr="0042742E">
        <w:t>che de contributions.</w:t>
      </w:r>
    </w:p>
    <w:p w:rsidR="00135590" w:rsidRPr="0042742E" w:rsidRDefault="00135590" w:rsidP="00135590">
      <w:pPr>
        <w:spacing w:before="120" w:after="120"/>
        <w:jc w:val="both"/>
      </w:pPr>
      <w:r w:rsidRPr="0042742E">
        <w:t>Le directeur de la troupe rédigea, à l'intention de l'Université, un mémoire discutant la place des arts dans un service d'éducation pop</w:t>
      </w:r>
      <w:r w:rsidRPr="0042742E">
        <w:t>u</w:t>
      </w:r>
      <w:r w:rsidRPr="0042742E">
        <w:t>laire et sociale. Jusqu'ici, écrivait-il, « l'éducation populaire se dév</w:t>
      </w:r>
      <w:r w:rsidRPr="0042742E">
        <w:t>e</w:t>
      </w:r>
      <w:r w:rsidRPr="0042742E">
        <w:t>loppe surtout dans le domaine social et par l'enseignement qui vise une meilleure compréhension et une plus juste pratique de la vie s</w:t>
      </w:r>
      <w:r w:rsidRPr="0042742E">
        <w:t>o</w:t>
      </w:r>
      <w:r w:rsidRPr="0042742E">
        <w:t>ciale, alors que la pratique des arts, le théâtre notamment, vise à d</w:t>
      </w:r>
      <w:r w:rsidRPr="0042742E">
        <w:t>é</w:t>
      </w:r>
      <w:r w:rsidRPr="0042742E">
        <w:t>cloisonner les groupes et à fournir aux hommes l'occasion de se re</w:t>
      </w:r>
      <w:r w:rsidRPr="0042742E">
        <w:t>n</w:t>
      </w:r>
      <w:r w:rsidRPr="0042742E">
        <w:t>contrer dans des cadres plus larges que ceux de leurs milieux respe</w:t>
      </w:r>
      <w:r w:rsidRPr="0042742E">
        <w:t>c</w:t>
      </w:r>
      <w:r w:rsidRPr="0042742E">
        <w:t>tifs... » C'était préconiser une approche artistique à l'éducation pop</w:t>
      </w:r>
      <w:r w:rsidRPr="0042742E">
        <w:t>u</w:t>
      </w:r>
      <w:r w:rsidRPr="0042742E">
        <w:t>laire.</w:t>
      </w:r>
    </w:p>
    <w:p w:rsidR="00135590" w:rsidRPr="0042742E" w:rsidRDefault="00135590" w:rsidP="00135590">
      <w:pPr>
        <w:spacing w:before="120" w:after="120"/>
        <w:jc w:val="both"/>
      </w:pPr>
      <w:r w:rsidRPr="0042742E">
        <w:t>On trouvait la proposition prématurée. À cette ép</w:t>
      </w:r>
      <w:r w:rsidRPr="0042742E">
        <w:t>o</w:t>
      </w:r>
      <w:r w:rsidRPr="0042742E">
        <w:t>que, l'avènement de la télévision entraînait la concentration des productions dramat</w:t>
      </w:r>
      <w:r w:rsidRPr="0042742E">
        <w:t>i</w:t>
      </w:r>
      <w:r w:rsidRPr="0042742E">
        <w:t>ques de Radio-Canada à Montréal et attirait les comédiens de Québec. Pierre Boucher s'établissait à Montréal en 1955.</w:t>
      </w:r>
    </w:p>
    <w:p w:rsidR="00135590" w:rsidRDefault="00135590" w:rsidP="00135590">
      <w:pPr>
        <w:spacing w:before="120" w:after="120"/>
        <w:jc w:val="both"/>
        <w:rPr>
          <w:bCs/>
        </w:rPr>
      </w:pPr>
    </w:p>
    <w:p w:rsidR="00135590" w:rsidRPr="0042742E" w:rsidRDefault="00135590" w:rsidP="00135590">
      <w:pPr>
        <w:pStyle w:val="a"/>
      </w:pPr>
      <w:r w:rsidRPr="0042742E">
        <w:t>Les cours d'été sur la radio</w:t>
      </w:r>
    </w:p>
    <w:p w:rsidR="00135590" w:rsidRDefault="00135590" w:rsidP="00135590">
      <w:pPr>
        <w:spacing w:before="120" w:after="120"/>
        <w:jc w:val="both"/>
      </w:pPr>
    </w:p>
    <w:p w:rsidR="00135590" w:rsidRPr="0042742E" w:rsidRDefault="00135590" w:rsidP="00135590">
      <w:pPr>
        <w:spacing w:before="120" w:after="120"/>
        <w:jc w:val="both"/>
      </w:pPr>
      <w:r w:rsidRPr="0042742E">
        <w:t>En 1948, le Service extérieur inaugurait des cours d'été sur la r</w:t>
      </w:r>
      <w:r w:rsidRPr="0042742E">
        <w:t>a</w:t>
      </w:r>
      <w:r w:rsidRPr="0042742E">
        <w:t>dio, conçus de façon à répondre à un tr</w:t>
      </w:r>
      <w:r w:rsidRPr="0042742E">
        <w:t>i</w:t>
      </w:r>
      <w:r w:rsidRPr="0042742E">
        <w:t>ple objectif : « contribuer au perfectionnement des connaissances et du savoir-faire des personnels (auteurs, réalisateurs et annonceurs) travaillant dans les différents po</w:t>
      </w:r>
      <w:r w:rsidRPr="0042742E">
        <w:t>s</w:t>
      </w:r>
      <w:r w:rsidRPr="0042742E">
        <w:t>tes de radiodiffusion ; initier les éducateurs et les animateurs de gro</w:t>
      </w:r>
      <w:r w:rsidRPr="0042742E">
        <w:t>u</w:t>
      </w:r>
      <w:r w:rsidRPr="0042742E">
        <w:t>pes et de mouvements sociaux aux méthodes d'utilisation de ce pui</w:t>
      </w:r>
      <w:r w:rsidRPr="0042742E">
        <w:t>s</w:t>
      </w:r>
      <w:r w:rsidRPr="0042742E">
        <w:t>sant moyen d'éducation populaire ; rendre ces diverses catégories pr</w:t>
      </w:r>
      <w:r w:rsidRPr="0042742E">
        <w:t>o</w:t>
      </w:r>
      <w:r w:rsidRPr="0042742E">
        <w:t>fessionnelles capables de mesurer l'influence de la radio sur la popul</w:t>
      </w:r>
      <w:r w:rsidRPr="0042742E">
        <w:t>a</w:t>
      </w:r>
      <w:r w:rsidRPr="0042742E">
        <w:t>tion ».</w:t>
      </w:r>
    </w:p>
    <w:p w:rsidR="00135590" w:rsidRPr="0042742E" w:rsidRDefault="00135590" w:rsidP="00135590">
      <w:pPr>
        <w:spacing w:before="120" w:after="120"/>
        <w:jc w:val="both"/>
      </w:pPr>
      <w:r w:rsidRPr="0042742E">
        <w:t>Le directeur du Service de l'aide à la jeunesse do</w:t>
      </w:r>
      <w:r w:rsidRPr="0042742E">
        <w:t>n</w:t>
      </w:r>
      <w:r w:rsidRPr="0042742E">
        <w:t>nait son appui au projet, ainsi que le président de Radio-Canada. Celui-ci écrivit : « Il y va de notre intérêt. Comptez sur notre collaboration. » Cette collab</w:t>
      </w:r>
      <w:r w:rsidRPr="0042742E">
        <w:t>o</w:t>
      </w:r>
      <w:r w:rsidRPr="0042742E">
        <w:t>ration s'est concrétisée dans son autorisation au directeur du Service extérieur de confier la direction de ces cours à monsieur Aurèle S</w:t>
      </w:r>
      <w:r w:rsidRPr="0042742E">
        <w:t>é</w:t>
      </w:r>
      <w:r w:rsidRPr="0042742E">
        <w:t>guin qui, à cette époque, était directeur de Radio-Collège et aussi l'a</w:t>
      </w:r>
      <w:r w:rsidRPr="0042742E">
        <w:t>u</w:t>
      </w:r>
      <w:r w:rsidRPr="0042742E">
        <w:t>torisation de recourir à l'aide du poste CBC à Québec, pour les travaux prat</w:t>
      </w:r>
      <w:r w:rsidRPr="0042742E">
        <w:t>i</w:t>
      </w:r>
      <w:r w:rsidRPr="0042742E">
        <w:t>ques prévus au programme.</w:t>
      </w:r>
    </w:p>
    <w:p w:rsidR="00135590" w:rsidRPr="0042742E" w:rsidRDefault="00135590" w:rsidP="00135590">
      <w:pPr>
        <w:spacing w:before="120" w:after="120"/>
        <w:jc w:val="both"/>
      </w:pPr>
      <w:r w:rsidRPr="0042742E">
        <w:t>Le programme comprenait un minimum de cours théoriques. L'un traitait de psychologie collective ou de psychologie sociale (1956), l'autre</w:t>
      </w:r>
      <w:r>
        <w:t xml:space="preserve"> [67] </w:t>
      </w:r>
      <w:r w:rsidRPr="0042742E">
        <w:t>portait sur la radio comme moyen de communication s</w:t>
      </w:r>
      <w:r w:rsidRPr="0042742E">
        <w:t>o</w:t>
      </w:r>
      <w:r w:rsidRPr="0042742E">
        <w:t>ciale, d'information, et comme véhicule culturel. Les autres cours s'a</w:t>
      </w:r>
      <w:r w:rsidRPr="0042742E">
        <w:t>r</w:t>
      </w:r>
      <w:r w:rsidRPr="0042742E">
        <w:t>ticulaient aux deux sections de travaux pratiques, l'une portant sur le réalisateur, son rôle et les règles de la réalisation d'un programme, li</w:t>
      </w:r>
      <w:r w:rsidRPr="0042742E">
        <w:t>t</w:t>
      </w:r>
      <w:r w:rsidRPr="0042742E">
        <w:t>téraire, m</w:t>
      </w:r>
      <w:r w:rsidRPr="0042742E">
        <w:t>u</w:t>
      </w:r>
      <w:r w:rsidRPr="0042742E">
        <w:t>sical, théâtre, etc., l'autre sur le rôle de l'annonceur : journal parlé, i</w:t>
      </w:r>
      <w:r w:rsidRPr="0042742E">
        <w:t>n</w:t>
      </w:r>
      <w:r w:rsidRPr="0042742E">
        <w:t>formation, interview, reportage.</w:t>
      </w:r>
    </w:p>
    <w:p w:rsidR="00135590" w:rsidRPr="0042742E" w:rsidRDefault="00135590" w:rsidP="00135590">
      <w:pPr>
        <w:spacing w:before="120" w:after="120"/>
        <w:jc w:val="both"/>
      </w:pPr>
      <w:r w:rsidRPr="0042742E">
        <w:t>Le directeur et les professeurs tenaient compte de ce schéma gén</w:t>
      </w:r>
      <w:r w:rsidRPr="0042742E">
        <w:t>é</w:t>
      </w:r>
      <w:r w:rsidRPr="0042742E">
        <w:t>ral au moment d'ajuster, d'une session à l'autre, le programme à la l</w:t>
      </w:r>
      <w:r w:rsidRPr="0042742E">
        <w:t>u</w:t>
      </w:r>
      <w:r w:rsidRPr="0042742E">
        <w:t>mière de l'expérience acquise et des propositions judicieuses des ét</w:t>
      </w:r>
      <w:r w:rsidRPr="0042742E">
        <w:t>u</w:t>
      </w:r>
      <w:r w:rsidRPr="0042742E">
        <w:t>diants, nota</w:t>
      </w:r>
      <w:r w:rsidRPr="0042742E">
        <w:t>m</w:t>
      </w:r>
      <w:r w:rsidRPr="0042742E">
        <w:t>ment ceux venant des postes privés. C'est dans le but de voir ces derniers plus nombreux qu'en 1951 la durée de la session fut réduite à deux semaines. En 1956, une nouvelle section, la réalisation et la télévision, était ajoutée au programme et la Télévision de Qu</w:t>
      </w:r>
      <w:r w:rsidRPr="0042742E">
        <w:t>é</w:t>
      </w:r>
      <w:r w:rsidRPr="0042742E">
        <w:t>bec, le poste CFCM-TV, rendait ses studios accessibles pour les tr</w:t>
      </w:r>
      <w:r w:rsidRPr="0042742E">
        <w:t>a</w:t>
      </w:r>
      <w:r w:rsidRPr="0042742E">
        <w:t>vaux pratiques des étudiants.</w:t>
      </w:r>
    </w:p>
    <w:p w:rsidR="00135590" w:rsidRPr="0042742E" w:rsidRDefault="00135590" w:rsidP="00135590">
      <w:pPr>
        <w:spacing w:before="120" w:after="120"/>
        <w:jc w:val="both"/>
      </w:pPr>
      <w:r w:rsidRPr="0042742E">
        <w:t>En 15 sessions, de 1948 à 1962, les cours d'été sur la radio et la t</w:t>
      </w:r>
      <w:r w:rsidRPr="0042742E">
        <w:t>é</w:t>
      </w:r>
      <w:r w:rsidRPr="0042742E">
        <w:t>lévision furent suivis par 319 étudiants, soit une moyenne de 21 par session. C'était le groupe idéal, compte tenu de la capacité d'accueil des studios mis à sa disposition. Chaque groupe comprenait, en pr</w:t>
      </w:r>
      <w:r w:rsidRPr="0042742E">
        <w:t>o</w:t>
      </w:r>
      <w:r w:rsidRPr="0042742E">
        <w:t>portion variable d'une année à l'autre, des employés de postes privés de radiodiffusion, quelques étudiants d'université, des enseignants du niveau secondaire, des professeurs de collèges classiques. Cependant le nombre des « radiodiffuseurs » importants pendant les pr</w:t>
      </w:r>
      <w:r w:rsidRPr="0042742E">
        <w:t>e</w:t>
      </w:r>
      <w:r w:rsidRPr="0042742E">
        <w:t>mières sessions devenait minoritaire à partir de 1959 ; on ne les retrouvait plus dans la courte liste des inscriptions à une seizième session a</w:t>
      </w:r>
      <w:r w:rsidRPr="0042742E">
        <w:t>n</w:t>
      </w:r>
      <w:r w:rsidRPr="0042742E">
        <w:t>nuelle.</w:t>
      </w:r>
    </w:p>
    <w:p w:rsidR="00135590" w:rsidRPr="0042742E" w:rsidRDefault="00135590" w:rsidP="00135590">
      <w:pPr>
        <w:spacing w:before="120" w:after="120"/>
        <w:jc w:val="both"/>
      </w:pPr>
      <w:r w:rsidRPr="0042742E">
        <w:t>Ces cours ont fait leur temps : ils ont duré aussi longtemps qu'ils s'avéraient utiles. Entre-temps, ils avaient mérité des éloges et reçu des témoignages e</w:t>
      </w:r>
      <w:r w:rsidRPr="0042742E">
        <w:t>n</w:t>
      </w:r>
      <w:r w:rsidRPr="0042742E">
        <w:t>courageants : « Je vous écris pour vous féliciter de votre initiative et vous remercier des résultats appréci</w:t>
      </w:r>
      <w:r w:rsidRPr="0042742E">
        <w:t>a</w:t>
      </w:r>
      <w:r w:rsidRPr="0042742E">
        <w:t>bles obtenus dans l'amélioration des « sujets » que notre compagnie vous a e</w:t>
      </w:r>
      <w:r w:rsidRPr="0042742E">
        <w:t>n</w:t>
      </w:r>
      <w:r w:rsidRPr="0042742E">
        <w:t>voyés » (Radio-Nord Inc., 1948). Et ce témoignage d'un participant gérant d'un poste privé de Montréal qui dit « avoir appris beaucoup plus qu'il ne soupçonnait à son arrivée. Ces cours répondent à un b</w:t>
      </w:r>
      <w:r w:rsidRPr="0042742E">
        <w:t>e</w:t>
      </w:r>
      <w:r w:rsidRPr="0042742E">
        <w:t>soin urgent. » Et enfin, le directeur des programmes à la Télévision de Québec, apprenant l'a</w:t>
      </w:r>
      <w:r w:rsidRPr="0042742E">
        <w:t>n</w:t>
      </w:r>
      <w:r w:rsidRPr="0042742E">
        <w:t>nulation de la seizième session en 1962, dit qu'« il souhaite vivement qu'il soit possible, dans un avenir ra</w:t>
      </w:r>
      <w:r w:rsidRPr="0042742E">
        <w:t>p</w:t>
      </w:r>
      <w:r w:rsidRPr="0042742E">
        <w:t>proché, de reprendre ces cours qui ont tellement aidé notre industrie, à venir jusqu'ici ».</w:t>
      </w:r>
    </w:p>
    <w:p w:rsidR="00135590" w:rsidRDefault="00135590" w:rsidP="00135590">
      <w:pPr>
        <w:spacing w:before="120" w:after="120"/>
        <w:jc w:val="both"/>
        <w:rPr>
          <w:bCs/>
        </w:rPr>
      </w:pPr>
      <w:r>
        <w:rPr>
          <w:bCs/>
        </w:rPr>
        <w:br w:type="page"/>
      </w:r>
    </w:p>
    <w:p w:rsidR="00135590" w:rsidRPr="0042742E" w:rsidRDefault="00135590" w:rsidP="00135590">
      <w:pPr>
        <w:pStyle w:val="a"/>
      </w:pPr>
      <w:r w:rsidRPr="0042742E">
        <w:t>La Cinémathèque</w:t>
      </w:r>
    </w:p>
    <w:p w:rsidR="00135590" w:rsidRDefault="00135590" w:rsidP="00135590">
      <w:pPr>
        <w:spacing w:before="120" w:after="120"/>
        <w:jc w:val="both"/>
      </w:pPr>
    </w:p>
    <w:p w:rsidR="00135590" w:rsidRPr="0042742E" w:rsidRDefault="00135590" w:rsidP="00135590">
      <w:pPr>
        <w:spacing w:before="120" w:after="120"/>
        <w:jc w:val="both"/>
      </w:pPr>
      <w:r w:rsidRPr="0042742E">
        <w:t>Établie en 1954, en vertu d'un accord conclu entre l'Office national du film et l'Université Laval, la Cin</w:t>
      </w:r>
      <w:r w:rsidRPr="0042742E">
        <w:t>é</w:t>
      </w:r>
      <w:r w:rsidRPr="0042742E">
        <w:t>mathèque, dont la gestion et l'administration</w:t>
      </w:r>
      <w:r>
        <w:t xml:space="preserve"> </w:t>
      </w:r>
      <w:r>
        <w:rPr>
          <w:bCs/>
        </w:rPr>
        <w:t xml:space="preserve">[68] </w:t>
      </w:r>
      <w:r w:rsidRPr="0042742E">
        <w:t>furent confiées au Centre de culture populaire, avait pour fonction de procurer des films de 16mm et des films fixes au personnel ense</w:t>
      </w:r>
      <w:r w:rsidRPr="0042742E">
        <w:t>i</w:t>
      </w:r>
      <w:r w:rsidRPr="0042742E">
        <w:t>gnant de l'Université et aux institutions d'éducation populaire, de constituer un fichier, etc., bref, de promouvoir l'éduc</w:t>
      </w:r>
      <w:r w:rsidRPr="0042742E">
        <w:t>a</w:t>
      </w:r>
      <w:r w:rsidRPr="0042742E">
        <w:t>tion par la m</w:t>
      </w:r>
      <w:r w:rsidRPr="0042742E">
        <w:t>é</w:t>
      </w:r>
      <w:r w:rsidRPr="0042742E">
        <w:t>thode audiovisuelle.</w:t>
      </w:r>
    </w:p>
    <w:p w:rsidR="00135590" w:rsidRPr="0042742E" w:rsidRDefault="00135590" w:rsidP="00135590">
      <w:pPr>
        <w:spacing w:before="120" w:after="120"/>
        <w:jc w:val="both"/>
      </w:pPr>
      <w:r w:rsidRPr="0042742E">
        <w:t>En janvier 1955, Arsène Turcotte, alors secrétaire du Centre de culture populaire, ajoutait à ses respons</w:t>
      </w:r>
      <w:r w:rsidRPr="0042742E">
        <w:t>a</w:t>
      </w:r>
      <w:r w:rsidRPr="0042742E">
        <w:t>bilités celle de diriger, à temps partiel, la nouvelle c</w:t>
      </w:r>
      <w:r w:rsidRPr="0042742E">
        <w:t>i</w:t>
      </w:r>
      <w:r w:rsidRPr="0042742E">
        <w:t>némathèque, l'Université lui fournissant l'espace et l'équipement de base requis pour recevoir, classer et ranger les films, et même une salle de visionnement. Puis, en 1956 et 1957, la Cinémathèque concluait des ententes avec l'Institut canadien du film et avec le Se</w:t>
      </w:r>
      <w:r w:rsidRPr="0042742E">
        <w:t>r</w:t>
      </w:r>
      <w:r w:rsidRPr="0042742E">
        <w:t>vice d'information du Royaume-Uni, l'un et l'autre s'engageant à lui fournir des films de langue française.</w:t>
      </w:r>
    </w:p>
    <w:p w:rsidR="00135590" w:rsidRPr="0042742E" w:rsidRDefault="00135590" w:rsidP="00135590">
      <w:pPr>
        <w:spacing w:before="120" w:after="120"/>
        <w:jc w:val="both"/>
      </w:pPr>
      <w:r w:rsidRPr="0042742E">
        <w:t>Le premier catalogue de 700 titres publié en 1958 témoignait déjà de son importance ; et déjà son perso</w:t>
      </w:r>
      <w:r w:rsidRPr="0042742E">
        <w:t>n</w:t>
      </w:r>
      <w:r w:rsidRPr="0042742E">
        <w:t>nel ne suffisait pas à répondre aux nombreuses dema</w:t>
      </w:r>
      <w:r w:rsidRPr="0042742E">
        <w:t>n</w:t>
      </w:r>
      <w:r w:rsidRPr="0042742E">
        <w:t>des provenant de 139 organismes d'éducation populaire, des cinémathèques locales, des ciné-clubs, des inst</w:t>
      </w:r>
      <w:r w:rsidRPr="0042742E">
        <w:t>i</w:t>
      </w:r>
      <w:r w:rsidRPr="0042742E">
        <w:t>tutions d'enseignement, des facultés et écoles univers</w:t>
      </w:r>
      <w:r w:rsidRPr="0042742E">
        <w:t>i</w:t>
      </w:r>
      <w:r w:rsidRPr="0042742E">
        <w:t>taires et des sociétés scientifiques. C'est pourquoi l'Université Laval devait, dès 1958, e</w:t>
      </w:r>
      <w:r w:rsidRPr="0042742E">
        <w:t>n</w:t>
      </w:r>
      <w:r w:rsidRPr="0042742E">
        <w:t>gager une directrice et un certain personnel de soutien, recevant à ce</w:t>
      </w:r>
      <w:r w:rsidRPr="0042742E">
        <w:t>t</w:t>
      </w:r>
      <w:r w:rsidRPr="0042742E">
        <w:t>te fin une subvention de 3 000$ de l'Office national du film. À la suite de cette réorganisation, et grâce au concours de la Faculté des arts, la Cinémathèque connut une expansion nouvelle en incluant dans sa clientèle les collèges classiques à titre d'abonnés. E</w:t>
      </w:r>
      <w:r w:rsidRPr="0042742E">
        <w:t>n</w:t>
      </w:r>
      <w:r w:rsidRPr="0042742E">
        <w:t>fin, en 1964, la Cinémathèque allait devenir un service a</w:t>
      </w:r>
      <w:r w:rsidRPr="0042742E">
        <w:t>n</w:t>
      </w:r>
      <w:r w:rsidRPr="0042742E">
        <w:t>nexé à la Bibliothèque de l'Université Laval.</w:t>
      </w:r>
    </w:p>
    <w:p w:rsidR="00135590" w:rsidRDefault="00135590" w:rsidP="00135590">
      <w:pPr>
        <w:spacing w:before="120" w:after="120"/>
        <w:jc w:val="both"/>
        <w:rPr>
          <w:bCs/>
        </w:rPr>
      </w:pPr>
      <w:r>
        <w:rPr>
          <w:bCs/>
        </w:rPr>
        <w:br w:type="page"/>
      </w:r>
    </w:p>
    <w:p w:rsidR="00135590" w:rsidRPr="0042742E" w:rsidRDefault="00135590" w:rsidP="00135590">
      <w:pPr>
        <w:pStyle w:val="a"/>
      </w:pPr>
      <w:r w:rsidRPr="0042742E">
        <w:t>Les publications</w:t>
      </w:r>
    </w:p>
    <w:p w:rsidR="00135590" w:rsidRDefault="00135590" w:rsidP="00135590">
      <w:pPr>
        <w:spacing w:before="120" w:after="120"/>
        <w:jc w:val="both"/>
      </w:pPr>
    </w:p>
    <w:p w:rsidR="00135590" w:rsidRDefault="00135590" w:rsidP="00135590">
      <w:pPr>
        <w:spacing w:before="120" w:after="120"/>
        <w:jc w:val="both"/>
      </w:pPr>
      <w:r w:rsidRPr="0042742E">
        <w:t xml:space="preserve">La publication des </w:t>
      </w:r>
      <w:r w:rsidRPr="0042742E">
        <w:rPr>
          <w:i/>
          <w:iCs/>
        </w:rPr>
        <w:t xml:space="preserve">Cahiers de la Faculté, </w:t>
      </w:r>
      <w:r w:rsidRPr="0042742E">
        <w:t>respons</w:t>
      </w:r>
      <w:r w:rsidRPr="0042742E">
        <w:t>a</w:t>
      </w:r>
      <w:r w:rsidRPr="0042742E">
        <w:t>bilité du Service extérieur, avait cessé à l'hiver de 1948. Le nouveau directeur, le père Gilles-Marie B</w:t>
      </w:r>
      <w:r w:rsidRPr="0042742E">
        <w:t>é</w:t>
      </w:r>
      <w:r w:rsidRPr="0042742E">
        <w:t>langer, O.P., en fonction de 1950 à 1955, lançait une nouvelle collection, dite Culture populaire, et en 1952-1953 parai</w:t>
      </w:r>
      <w:r w:rsidRPr="0042742E">
        <w:t>s</w:t>
      </w:r>
      <w:r w:rsidRPr="0042742E">
        <w:t>saient neuf brochures</w:t>
      </w:r>
      <w:r>
        <w:t> </w:t>
      </w:r>
      <w:r>
        <w:rPr>
          <w:rStyle w:val="Appelnotedebasdep"/>
        </w:rPr>
        <w:footnoteReference w:id="18"/>
      </w:r>
      <w:r w:rsidRPr="0042742E">
        <w:t xml:space="preserve"> d'inégale longueur traitant de questions soci</w:t>
      </w:r>
      <w:r w:rsidRPr="0042742E">
        <w:t>a</w:t>
      </w:r>
      <w:r w:rsidRPr="0042742E">
        <w:t>les d'intérêt particulier pour notre milieu.</w:t>
      </w:r>
    </w:p>
    <w:p w:rsidR="00135590" w:rsidRDefault="00135590" w:rsidP="00135590">
      <w:pPr>
        <w:spacing w:before="120" w:after="120"/>
        <w:jc w:val="both"/>
        <w:rPr>
          <w:bCs/>
        </w:rPr>
      </w:pPr>
      <w:r>
        <w:rPr>
          <w:bCs/>
        </w:rPr>
        <w:t>[69]</w:t>
      </w:r>
    </w:p>
    <w:p w:rsidR="00135590" w:rsidRDefault="00135590" w:rsidP="00135590">
      <w:pPr>
        <w:spacing w:before="120" w:after="120"/>
        <w:jc w:val="both"/>
        <w:rPr>
          <w:bCs/>
        </w:rPr>
      </w:pPr>
    </w:p>
    <w:p w:rsidR="00135590" w:rsidRPr="0042742E" w:rsidRDefault="00135590" w:rsidP="00135590">
      <w:pPr>
        <w:pStyle w:val="a"/>
      </w:pPr>
      <w:r w:rsidRPr="0042742E">
        <w:t>La Société canadienne d'enseignement postscolaire</w:t>
      </w:r>
      <w:r>
        <w:rPr>
          <w:b w:val="0"/>
          <w:i w:val="0"/>
        </w:rPr>
        <w:t> </w:t>
      </w:r>
      <w:r>
        <w:rPr>
          <w:rStyle w:val="Appelnotedebasdep"/>
          <w:b w:val="0"/>
          <w:i w:val="0"/>
        </w:rPr>
        <w:footnoteReference w:id="19"/>
      </w:r>
    </w:p>
    <w:p w:rsidR="00135590" w:rsidRDefault="00135590" w:rsidP="00135590">
      <w:pPr>
        <w:spacing w:before="120" w:after="120"/>
        <w:jc w:val="both"/>
      </w:pPr>
    </w:p>
    <w:p w:rsidR="00135590" w:rsidRPr="0042742E" w:rsidRDefault="00135590" w:rsidP="00135590">
      <w:pPr>
        <w:spacing w:before="120" w:after="120"/>
        <w:jc w:val="both"/>
      </w:pPr>
      <w:r w:rsidRPr="0042742E">
        <w:t>On sait l'étroite collaboration qui existait entre le Service extérieur et la Société canadienne d'enseignement postscolaire depuis septe</w:t>
      </w:r>
      <w:r w:rsidRPr="0042742E">
        <w:t>m</w:t>
      </w:r>
      <w:r w:rsidRPr="0042742E">
        <w:t xml:space="preserve">bre 1946. Il convient donc de reprendre ici un aspect de l'action de cette Société depuis la publication du </w:t>
      </w:r>
      <w:r w:rsidRPr="0042742E">
        <w:rPr>
          <w:i/>
          <w:iCs/>
        </w:rPr>
        <w:t>Répertoire national de l'éduc</w:t>
      </w:r>
      <w:r w:rsidRPr="0042742E">
        <w:rPr>
          <w:i/>
          <w:iCs/>
        </w:rPr>
        <w:t>a</w:t>
      </w:r>
      <w:r w:rsidRPr="0042742E">
        <w:rPr>
          <w:i/>
          <w:iCs/>
        </w:rPr>
        <w:t xml:space="preserve">tion populaire au </w:t>
      </w:r>
      <w:r>
        <w:rPr>
          <w:i/>
          <w:iCs/>
        </w:rPr>
        <w:t xml:space="preserve">Canada </w:t>
      </w:r>
      <w:r w:rsidRPr="0042742E">
        <w:rPr>
          <w:i/>
          <w:iCs/>
        </w:rPr>
        <w:t xml:space="preserve">français </w:t>
      </w:r>
      <w:r w:rsidRPr="0042742E">
        <w:t>en novembre 1949.</w:t>
      </w:r>
    </w:p>
    <w:p w:rsidR="00135590" w:rsidRPr="0042742E" w:rsidRDefault="00135590" w:rsidP="00135590">
      <w:pPr>
        <w:spacing w:before="120" w:after="120"/>
        <w:jc w:val="both"/>
      </w:pPr>
      <w:r w:rsidRPr="0042742E">
        <w:t>Le répertoire réunissait, pour la première fois, des renseignements abondants sur quelque 215 associations, groupes, organismes ou se</w:t>
      </w:r>
      <w:r w:rsidRPr="0042742E">
        <w:t>r</w:t>
      </w:r>
      <w:r w:rsidRPr="0042742E">
        <w:t>vices publics considérés comme des intervenants directs ou indirects dans le domaine de l'éducation populaire. Singulièrement répa</w:t>
      </w:r>
      <w:r w:rsidRPr="0042742E">
        <w:t>r</w:t>
      </w:r>
      <w:r w:rsidRPr="0042742E">
        <w:t>ties, les quatre catégories</w:t>
      </w:r>
      <w:r>
        <w:t> </w:t>
      </w:r>
      <w:r>
        <w:rPr>
          <w:rStyle w:val="Appelnotedebasdep"/>
        </w:rPr>
        <w:footnoteReference w:id="20"/>
      </w:r>
      <w:r w:rsidRPr="0042742E">
        <w:rPr>
          <w:i/>
          <w:iCs/>
        </w:rPr>
        <w:t xml:space="preserve"> </w:t>
      </w:r>
      <w:r w:rsidRPr="0042742E">
        <w:t>offrent au lecteur, le plus souvent, la description de leurs objectifs respectifs, et de leurs programmes d'activités, l'ide</w:t>
      </w:r>
      <w:r w:rsidRPr="0042742E">
        <w:t>n</w:t>
      </w:r>
      <w:r w:rsidRPr="0042742E">
        <w:t>tification des membres ou des clientèles, leur source de financement et, le cas échéant, leurs méthodes de travail. En outre, on y prend connaissance des activités éducatives ou de l'aide qu'offrent à des p</w:t>
      </w:r>
      <w:r w:rsidRPr="0042742E">
        <w:t>u</w:t>
      </w:r>
      <w:r w:rsidRPr="0042742E">
        <w:t>blics déterminés certains ministères ou sociétés publiques tant provi</w:t>
      </w:r>
      <w:r w:rsidRPr="0042742E">
        <w:t>n</w:t>
      </w:r>
      <w:r w:rsidRPr="0042742E">
        <w:t>ciaux que fédéraux. De plus, ce répertoire, en lui-même un bon doc</w:t>
      </w:r>
      <w:r w:rsidRPr="0042742E">
        <w:t>u</w:t>
      </w:r>
      <w:r w:rsidRPr="0042742E">
        <w:t>ment de travail, devait être complété par un second rapport, établi ce</w:t>
      </w:r>
      <w:r w:rsidRPr="0042742E">
        <w:t>t</w:t>
      </w:r>
      <w:r w:rsidRPr="0042742E">
        <w:t>te fois d'après l'analyse critique des do</w:t>
      </w:r>
      <w:r w:rsidRPr="0042742E">
        <w:t>n</w:t>
      </w:r>
      <w:r w:rsidRPr="0042742E">
        <w:t>nées déjà recueillies et par une vue d'ensemble qualit</w:t>
      </w:r>
      <w:r w:rsidRPr="0042742E">
        <w:t>a</w:t>
      </w:r>
      <w:r w:rsidRPr="0042742E">
        <w:t>tive du mouvement d'éducation populaire au Canada français.</w:t>
      </w:r>
    </w:p>
    <w:p w:rsidR="00135590" w:rsidRPr="0042742E" w:rsidRDefault="00135590" w:rsidP="00135590">
      <w:pPr>
        <w:spacing w:before="120" w:after="120"/>
        <w:jc w:val="both"/>
      </w:pPr>
      <w:r w:rsidRPr="0042742E">
        <w:t>Dès la parution du répertoire, le conseil d'admini</w:t>
      </w:r>
      <w:r w:rsidRPr="0042742E">
        <w:t>s</w:t>
      </w:r>
      <w:r w:rsidRPr="0042742E">
        <w:t>tration formait un comité de six membres chargé « d'assumer la direction du rapport f</w:t>
      </w:r>
      <w:r w:rsidRPr="0042742E">
        <w:t>i</w:t>
      </w:r>
      <w:r w:rsidRPr="0042742E">
        <w:t>nal de l'enquête » (inventaire).</w:t>
      </w:r>
    </w:p>
    <w:p w:rsidR="00135590" w:rsidRPr="0042742E" w:rsidRDefault="00135590" w:rsidP="00135590">
      <w:pPr>
        <w:spacing w:before="120" w:after="120"/>
        <w:jc w:val="both"/>
      </w:pPr>
      <w:r w:rsidRPr="0042742E">
        <w:t>Au terme de ses premières délibérations en 1950, le comité r</w:t>
      </w:r>
      <w:r w:rsidRPr="0042742E">
        <w:t>e</w:t>
      </w:r>
      <w:r w:rsidRPr="0042742E">
        <w:t>commandait de procéder en deux étapes : fa</w:t>
      </w:r>
      <w:r w:rsidRPr="0042742E">
        <w:t>i</w:t>
      </w:r>
      <w:r w:rsidRPr="0042742E">
        <w:t>re d'abord des analyses sectorielles, entreprendre ensu</w:t>
      </w:r>
      <w:r w:rsidRPr="0042742E">
        <w:t>i</w:t>
      </w:r>
      <w:r w:rsidRPr="0042742E">
        <w:t>te l'évaluation globale du mouvement au moyen d'ét</w:t>
      </w:r>
      <w:r w:rsidRPr="0042742E">
        <w:t>u</w:t>
      </w:r>
      <w:r w:rsidRPr="0042742E">
        <w:t>des approfondies des trois principes fondamentaux de l'éducation populaire : le contenu des activités, la méthode, les princ</w:t>
      </w:r>
      <w:r w:rsidRPr="0042742E">
        <w:t>i</w:t>
      </w:r>
      <w:r w:rsidRPr="0042742E">
        <w:t>pes inspirant la pédagogie ; la place de l'éduqué et le rôle de l'éduc</w:t>
      </w:r>
      <w:r w:rsidRPr="0042742E">
        <w:t>a</w:t>
      </w:r>
      <w:r w:rsidRPr="0042742E">
        <w:t>teur ; et enfin les techn</w:t>
      </w:r>
      <w:r w:rsidRPr="0042742E">
        <w:t>i</w:t>
      </w:r>
      <w:r w:rsidRPr="0042742E">
        <w:t>ques : bibliothèques, films, radio, cercles d'études, assemblées, etc. De là, le comité proposait au conseil d'a</w:t>
      </w:r>
      <w:r w:rsidRPr="0042742E">
        <w:t>d</w:t>
      </w:r>
      <w:r w:rsidRPr="0042742E">
        <w:t>ministration son projet d'une publication</w:t>
      </w:r>
      <w:r>
        <w:t xml:space="preserve"> </w:t>
      </w:r>
      <w:r>
        <w:rPr>
          <w:bCs/>
        </w:rPr>
        <w:t xml:space="preserve">[70] </w:t>
      </w:r>
      <w:r w:rsidRPr="0042742E">
        <w:t>visant à faire mieux connaître les objectifs que poursuit la Société, sa conception de l'éd</w:t>
      </w:r>
      <w:r w:rsidRPr="0042742E">
        <w:t>u</w:t>
      </w:r>
      <w:r w:rsidRPr="0042742E">
        <w:t>cation des adultes, les projets qu'elle se propose de réaliser à moyen terme. Tirée à 3000 exemplaires, cette public</w:t>
      </w:r>
      <w:r w:rsidRPr="0042742E">
        <w:t>a</w:t>
      </w:r>
      <w:r w:rsidRPr="0042742E">
        <w:t xml:space="preserve">tion paraissait en juin 1952 sous le titre </w:t>
      </w:r>
      <w:r w:rsidRPr="0042742E">
        <w:rPr>
          <w:i/>
          <w:iCs/>
        </w:rPr>
        <w:t>Éducation des adultes au Canada : vue d'ensemble, Essai de définition, Orientation ;</w:t>
      </w:r>
      <w:r w:rsidRPr="0042742E">
        <w:t xml:space="preserve"> elle répondait aux vœux des 100 pa</w:t>
      </w:r>
      <w:r w:rsidRPr="0042742E">
        <w:t>r</w:t>
      </w:r>
      <w:r w:rsidRPr="0042742E">
        <w:t>ticipants du congrès national des 13 et 14 mai 1950 ayant pour thème : « les tâches actuelles en éducation populaire ».</w:t>
      </w:r>
    </w:p>
    <w:p w:rsidR="00135590" w:rsidRPr="0042742E" w:rsidRDefault="00135590" w:rsidP="00135590">
      <w:pPr>
        <w:spacing w:before="120" w:after="120"/>
        <w:jc w:val="both"/>
      </w:pPr>
      <w:r w:rsidRPr="0042742E">
        <w:t>C'est ainsi que la Société allait s'engager dans l'o</w:t>
      </w:r>
      <w:r w:rsidRPr="0042742E">
        <w:t>r</w:t>
      </w:r>
      <w:r w:rsidRPr="0042742E">
        <w:t>ganisation de congrès ou de colloques. Elle organisait le colloque de 1953 sur les « organismes publics et organismes privés dans l'éducation popula</w:t>
      </w:r>
      <w:r w:rsidRPr="0042742E">
        <w:t>i</w:t>
      </w:r>
      <w:r w:rsidRPr="0042742E">
        <w:t>re » puis, en 1956, un congrès national sur « les institutions d'ense</w:t>
      </w:r>
      <w:r w:rsidRPr="0042742E">
        <w:t>i</w:t>
      </w:r>
      <w:r w:rsidRPr="0042742E">
        <w:t>gnement et l'éducation des adultes » ; et enfin, en 1958, un congrès sur « l'éducation des adultes et la démocr</w:t>
      </w:r>
      <w:r w:rsidRPr="0042742E">
        <w:t>a</w:t>
      </w:r>
      <w:r w:rsidRPr="0042742E">
        <w:t>tie ».</w:t>
      </w:r>
    </w:p>
    <w:p w:rsidR="00135590" w:rsidRPr="0042742E" w:rsidRDefault="00135590" w:rsidP="00135590">
      <w:pPr>
        <w:spacing w:before="120" w:after="120"/>
        <w:jc w:val="both"/>
      </w:pPr>
      <w:r w:rsidRPr="0042742E">
        <w:t>Chacune de ces réunions mettait en relation des praticiens de l'éd</w:t>
      </w:r>
      <w:r w:rsidRPr="0042742E">
        <w:t>u</w:t>
      </w:r>
      <w:r w:rsidRPr="0042742E">
        <w:t>cation des adultes, des professeurs de Laval et d'autres universités, et des éducateurs d'autres niveaux d'enseignement, et les responsables d'associations populaires, ce qui leur permettait de mieux co</w:t>
      </w:r>
      <w:r w:rsidRPr="0042742E">
        <w:t>m</w:t>
      </w:r>
      <w:r w:rsidRPr="0042742E">
        <w:t>prendre leurs besoins et leurs rôles respectifs et de s'ouvrir à la spécificité de l'éducation des adultes. Les débats au sujet de l'éducation des adultes débouchent sur le besoin général d'accès à l'éducation et sur la rénov</w:t>
      </w:r>
      <w:r w:rsidRPr="0042742E">
        <w:t>a</w:t>
      </w:r>
      <w:r w:rsidRPr="0042742E">
        <w:t>tion des méthodes d'enseignement. En 1955, la Société cana</w:t>
      </w:r>
      <w:r>
        <w:t>dienne d'éducation des adultes </w:t>
      </w:r>
      <w:r>
        <w:rPr>
          <w:rStyle w:val="Appelnotedebasdep"/>
        </w:rPr>
        <w:footnoteReference w:id="21"/>
      </w:r>
      <w:r w:rsidRPr="0042742E">
        <w:rPr>
          <w:vertAlign w:val="superscript"/>
        </w:rPr>
        <w:t xml:space="preserve"> </w:t>
      </w:r>
      <w:r w:rsidRPr="0042742E">
        <w:t>réussissait à faire accepter le concept d'ét</w:t>
      </w:r>
      <w:r w:rsidRPr="0042742E">
        <w:t>u</w:t>
      </w:r>
      <w:r w:rsidRPr="0042742E">
        <w:t>diant-adulte auprès du département de l'Instruction publique, celui-ci autor</w:t>
      </w:r>
      <w:r w:rsidRPr="0042742E">
        <w:t>i</w:t>
      </w:r>
      <w:r w:rsidRPr="0042742E">
        <w:t>sant la fusion des programmes des 8 et 9</w:t>
      </w:r>
      <w:r w:rsidRPr="0042742E">
        <w:rPr>
          <w:vertAlign w:val="superscript"/>
        </w:rPr>
        <w:t>e</w:t>
      </w:r>
      <w:r w:rsidRPr="0042742E">
        <w:t xml:space="preserve"> en un seul programme d'une durée d'une année à l'intention des adultes. Ce n'était qu'un point de départ, bien sûr, mais, de notre point de vue, c'était l'aboutissement concret des rencontres et des congrès antérieurs.</w:t>
      </w:r>
    </w:p>
    <w:p w:rsidR="00135590" w:rsidRPr="0042742E" w:rsidRDefault="00135590" w:rsidP="00135590">
      <w:pPr>
        <w:spacing w:before="120" w:after="120"/>
        <w:jc w:val="both"/>
      </w:pPr>
      <w:r w:rsidRPr="0042742E">
        <w:t>Cette revue des activités du Service extérieur d'éd</w:t>
      </w:r>
      <w:r w:rsidRPr="0042742E">
        <w:t>u</w:t>
      </w:r>
      <w:r w:rsidRPr="0042742E">
        <w:t>cation sociale et du Centre d'éducation sociale, de 1948 à 1958, et de leur association à celles de la Société canadienne d'éducation des adultes, laisse entr</w:t>
      </w:r>
      <w:r w:rsidRPr="0042742E">
        <w:t>e</w:t>
      </w:r>
      <w:r w:rsidRPr="0042742E">
        <w:t>voir les besoins nouveaux et les changements qui en résulteront au cours de la période 1959-1964.</w:t>
      </w:r>
    </w:p>
    <w:p w:rsidR="00135590" w:rsidRDefault="00135590" w:rsidP="00135590">
      <w:pPr>
        <w:spacing w:before="120" w:after="120"/>
        <w:jc w:val="both"/>
        <w:rPr>
          <w:bCs/>
        </w:rPr>
      </w:pPr>
    </w:p>
    <w:p w:rsidR="00135590" w:rsidRPr="0042742E" w:rsidRDefault="00135590" w:rsidP="00135590">
      <w:pPr>
        <w:pStyle w:val="a"/>
      </w:pPr>
      <w:r w:rsidRPr="0042742E">
        <w:t>Besoins nouveaux — orientations nouvelles : 1959-1964</w:t>
      </w:r>
    </w:p>
    <w:p w:rsidR="00135590" w:rsidRDefault="00135590" w:rsidP="00135590">
      <w:pPr>
        <w:spacing w:before="120" w:after="120"/>
        <w:jc w:val="both"/>
      </w:pPr>
    </w:p>
    <w:p w:rsidR="00135590" w:rsidRDefault="00135590" w:rsidP="00135590">
      <w:pPr>
        <w:spacing w:before="120" w:after="120"/>
        <w:jc w:val="both"/>
      </w:pPr>
      <w:r w:rsidRPr="0042742E">
        <w:t>Le calendrier du Centre de culture populaire pendant cette période, plus courte que la précédente mais non moins active, comprend :</w:t>
      </w:r>
    </w:p>
    <w:p w:rsidR="00135590" w:rsidRPr="0042742E" w:rsidRDefault="00135590" w:rsidP="00135590">
      <w:pPr>
        <w:spacing w:before="120" w:after="120"/>
        <w:jc w:val="both"/>
        <w:rPr>
          <w:szCs w:val="2"/>
        </w:rPr>
      </w:pPr>
      <w:r>
        <w:rPr>
          <w:szCs w:val="2"/>
        </w:rPr>
        <w:t>[71]</w:t>
      </w:r>
    </w:p>
    <w:p w:rsidR="00135590" w:rsidRPr="0042742E" w:rsidRDefault="00135590" w:rsidP="00135590">
      <w:pPr>
        <w:spacing w:before="120" w:after="120"/>
        <w:ind w:left="1080" w:hanging="360"/>
        <w:jc w:val="both"/>
      </w:pPr>
      <w:r>
        <w:t>*</w:t>
      </w:r>
      <w:r>
        <w:tab/>
      </w:r>
      <w:r w:rsidRPr="0042742E">
        <w:t>la session des cours d'été sur la radio et la télév</w:t>
      </w:r>
      <w:r w:rsidRPr="0042742E">
        <w:t>i</w:t>
      </w:r>
      <w:r w:rsidRPr="0042742E">
        <w:t>sion ;</w:t>
      </w:r>
    </w:p>
    <w:p w:rsidR="00135590" w:rsidRPr="0042742E" w:rsidRDefault="00135590" w:rsidP="00135590">
      <w:pPr>
        <w:spacing w:before="120" w:after="120"/>
        <w:ind w:left="1080" w:hanging="360"/>
        <w:jc w:val="both"/>
      </w:pPr>
      <w:r>
        <w:t>*</w:t>
      </w:r>
      <w:r>
        <w:tab/>
      </w:r>
      <w:r w:rsidRPr="0042742E">
        <w:t>la supervision des travaux des étudiants inscrits au cours par correspondance sur la coopération et de ceux de quatre groupes (110 étudiants) inscrits à la section d'étude : la m</w:t>
      </w:r>
      <w:r w:rsidRPr="0042742E">
        <w:t>u</w:t>
      </w:r>
      <w:r w:rsidRPr="0042742E">
        <w:t>tualité ;</w:t>
      </w:r>
    </w:p>
    <w:p w:rsidR="00135590" w:rsidRPr="0042742E" w:rsidRDefault="00135590" w:rsidP="00135590">
      <w:pPr>
        <w:spacing w:before="120" w:after="120"/>
        <w:ind w:left="1080" w:hanging="360"/>
        <w:jc w:val="both"/>
      </w:pPr>
      <w:r>
        <w:t>*</w:t>
      </w:r>
      <w:r>
        <w:tab/>
      </w:r>
      <w:r w:rsidRPr="0042742E">
        <w:t>des cours du soir : loisirs récréatifs, chant choral, perfectio</w:t>
      </w:r>
      <w:r w:rsidRPr="0042742E">
        <w:t>n</w:t>
      </w:r>
      <w:r w:rsidRPr="0042742E">
        <w:t>nement professionnel et cours d'introduction au bien-être s</w:t>
      </w:r>
      <w:r w:rsidRPr="0042742E">
        <w:t>o</w:t>
      </w:r>
      <w:r w:rsidRPr="0042742E">
        <w:t>cial ;</w:t>
      </w:r>
    </w:p>
    <w:p w:rsidR="00135590" w:rsidRPr="0042742E" w:rsidRDefault="00135590" w:rsidP="00135590">
      <w:pPr>
        <w:spacing w:before="120" w:after="120"/>
        <w:ind w:left="1080" w:hanging="360"/>
        <w:jc w:val="both"/>
      </w:pPr>
      <w:r>
        <w:t>*</w:t>
      </w:r>
      <w:r>
        <w:tab/>
      </w:r>
      <w:r w:rsidRPr="0042742E">
        <w:t>la dernière session du camp Laquémac (1957) ;</w:t>
      </w:r>
    </w:p>
    <w:p w:rsidR="00135590" w:rsidRPr="0042742E" w:rsidRDefault="00135590" w:rsidP="00135590">
      <w:pPr>
        <w:spacing w:before="120" w:after="120"/>
        <w:ind w:left="1080" w:hanging="360"/>
        <w:jc w:val="both"/>
      </w:pPr>
      <w:r>
        <w:t>*</w:t>
      </w:r>
      <w:r>
        <w:tab/>
      </w:r>
      <w:r w:rsidRPr="0042742E">
        <w:t>onze sessions intensives ayant pour objet soit la compréhe</w:t>
      </w:r>
      <w:r w:rsidRPr="0042742E">
        <w:t>n</w:t>
      </w:r>
      <w:r w:rsidRPr="0042742E">
        <w:t>sion interculturelle, soit les méthodes d'organisation co</w:t>
      </w:r>
      <w:r w:rsidRPr="0042742E">
        <w:t>m</w:t>
      </w:r>
      <w:r w:rsidRPr="0042742E">
        <w:t>munautaire, soit le corporatisme professionnel et l'action syndicale, les m</w:t>
      </w:r>
      <w:r w:rsidRPr="0042742E">
        <w:t>é</w:t>
      </w:r>
      <w:r w:rsidRPr="0042742E">
        <w:t>thodes de discussion et les procédures des assemblées délib</w:t>
      </w:r>
      <w:r w:rsidRPr="0042742E">
        <w:t>é</w:t>
      </w:r>
      <w:r w:rsidRPr="0042742E">
        <w:t>rantes ;</w:t>
      </w:r>
    </w:p>
    <w:p w:rsidR="00135590" w:rsidRPr="0042742E" w:rsidRDefault="00135590" w:rsidP="00135590">
      <w:pPr>
        <w:spacing w:before="120" w:after="120"/>
        <w:ind w:left="1080" w:hanging="360"/>
        <w:jc w:val="both"/>
      </w:pPr>
      <w:r>
        <w:t>*</w:t>
      </w:r>
      <w:r>
        <w:tab/>
      </w:r>
      <w:r w:rsidRPr="0042742E">
        <w:t xml:space="preserve">la préparation d'un cours par correspondance pour </w:t>
      </w:r>
      <w:r w:rsidRPr="0042742E">
        <w:rPr>
          <w:i/>
          <w:iCs/>
        </w:rPr>
        <w:t>la Terre de chez nous ;</w:t>
      </w:r>
    </w:p>
    <w:p w:rsidR="00135590" w:rsidRPr="0042742E" w:rsidRDefault="00135590" w:rsidP="00135590">
      <w:pPr>
        <w:spacing w:before="120" w:after="120"/>
        <w:ind w:left="1080" w:hanging="360"/>
        <w:jc w:val="both"/>
      </w:pPr>
      <w:r>
        <w:t>*</w:t>
      </w:r>
      <w:r>
        <w:tab/>
      </w:r>
      <w:r w:rsidRPr="0042742E">
        <w:t>la collaboration de la Cinémathèque et des collèges class</w:t>
      </w:r>
      <w:r w:rsidRPr="0042742E">
        <w:t>i</w:t>
      </w:r>
      <w:r w:rsidRPr="0042742E">
        <w:t>ques.</w:t>
      </w:r>
    </w:p>
    <w:p w:rsidR="00135590" w:rsidRDefault="00135590" w:rsidP="00135590">
      <w:pPr>
        <w:spacing w:before="120" w:after="120"/>
        <w:jc w:val="both"/>
      </w:pPr>
    </w:p>
    <w:p w:rsidR="00135590" w:rsidRPr="0042742E" w:rsidRDefault="00135590" w:rsidP="00135590">
      <w:pPr>
        <w:spacing w:before="120" w:after="120"/>
        <w:jc w:val="both"/>
      </w:pPr>
      <w:r w:rsidRPr="0042742E">
        <w:t>L'ensemble de ces activités représente 1</w:t>
      </w:r>
      <w:r>
        <w:t> </w:t>
      </w:r>
      <w:r w:rsidRPr="0042742E">
        <w:t>265 heures d'enseign</w:t>
      </w:r>
      <w:r w:rsidRPr="0042742E">
        <w:t>e</w:t>
      </w:r>
      <w:r w:rsidRPr="0042742E">
        <w:t>ment et de travaux pratiques à 2</w:t>
      </w:r>
      <w:r>
        <w:t> </w:t>
      </w:r>
      <w:r w:rsidRPr="0042742E">
        <w:t>340 ét</w:t>
      </w:r>
      <w:r w:rsidRPr="0042742E">
        <w:t>u</w:t>
      </w:r>
      <w:r w:rsidRPr="0042742E">
        <w:t>diants et participants en 1959-1960, et en 1962-1963.</w:t>
      </w:r>
    </w:p>
    <w:p w:rsidR="00135590" w:rsidRPr="0042742E" w:rsidRDefault="00135590" w:rsidP="00135590">
      <w:pPr>
        <w:spacing w:before="120" w:after="120"/>
        <w:jc w:val="both"/>
      </w:pPr>
      <w:r w:rsidRPr="0042742E">
        <w:t>Plutôt que de faire une rétrospective de ces activ</w:t>
      </w:r>
      <w:r w:rsidRPr="0042742E">
        <w:t>i</w:t>
      </w:r>
      <w:r w:rsidRPr="0042742E">
        <w:t>tés, il vaut mieux examiner brièvement celles qui pr</w:t>
      </w:r>
      <w:r w:rsidRPr="0042742E">
        <w:t>é</w:t>
      </w:r>
      <w:r w:rsidRPr="0042742E">
        <w:t>sagent de nouvelles orientations, telles l'élaboration d'un cours d'initiation au bien-être social et la pr</w:t>
      </w:r>
      <w:r w:rsidRPr="0042742E">
        <w:t>é</w:t>
      </w:r>
      <w:r w:rsidRPr="0042742E">
        <w:t>par</w:t>
      </w:r>
      <w:r w:rsidRPr="0042742E">
        <w:t>a</w:t>
      </w:r>
      <w:r w:rsidRPr="0042742E">
        <w:t>tion du cours par correspondance sur l'aménagement régional ou la planification.</w:t>
      </w:r>
    </w:p>
    <w:p w:rsidR="00135590" w:rsidRDefault="00135590" w:rsidP="00135590">
      <w:pPr>
        <w:spacing w:before="120" w:after="120"/>
        <w:jc w:val="both"/>
        <w:rPr>
          <w:bCs/>
        </w:rPr>
      </w:pPr>
    </w:p>
    <w:p w:rsidR="00135590" w:rsidRPr="0042742E" w:rsidRDefault="00135590" w:rsidP="00135590">
      <w:pPr>
        <w:pStyle w:val="a"/>
      </w:pPr>
      <w:r w:rsidRPr="0042742E">
        <w:t>Introduction au bien-être social</w:t>
      </w:r>
    </w:p>
    <w:p w:rsidR="00135590" w:rsidRDefault="00135590" w:rsidP="00135590">
      <w:pPr>
        <w:spacing w:before="120" w:after="120"/>
        <w:jc w:val="both"/>
      </w:pPr>
    </w:p>
    <w:p w:rsidR="00135590" w:rsidRPr="0042742E" w:rsidRDefault="00135590" w:rsidP="00135590">
      <w:pPr>
        <w:spacing w:before="120" w:after="120"/>
        <w:jc w:val="both"/>
      </w:pPr>
      <w:r w:rsidRPr="0042742E">
        <w:t>Ce cours comprend un noyau important d'enseign</w:t>
      </w:r>
      <w:r w:rsidRPr="0042742E">
        <w:t>e</w:t>
      </w:r>
      <w:r w:rsidRPr="0042742E">
        <w:t>ments relatifs à divers aspects du bien-être social : la philosophie, les conceptions qui inspirent les premières mesures de bien-être, selon les systèmes polit</w:t>
      </w:r>
      <w:r w:rsidRPr="0042742E">
        <w:t>i</w:t>
      </w:r>
      <w:r w:rsidRPr="0042742E">
        <w:t>ques, l'histoire de la législation sociale en général et de celles du C</w:t>
      </w:r>
      <w:r w:rsidRPr="0042742E">
        <w:t>a</w:t>
      </w:r>
      <w:r w:rsidRPr="0042742E">
        <w:t>nada et du Québec. S'y greffent d'autres ense</w:t>
      </w:r>
      <w:r w:rsidRPr="0042742E">
        <w:t>i</w:t>
      </w:r>
      <w:r w:rsidRPr="0042742E">
        <w:t>gnements portant sur des notions d'économique, la relation de l'économique et du social, le d</w:t>
      </w:r>
      <w:r w:rsidRPr="0042742E">
        <w:t>é</w:t>
      </w:r>
      <w:r w:rsidRPr="0042742E">
        <w:t>veloppement psychosocial de la personnalité et traitement des tro</w:t>
      </w:r>
      <w:r w:rsidRPr="0042742E">
        <w:t>u</w:t>
      </w:r>
      <w:r w:rsidRPr="0042742E">
        <w:t>bles de personnalité, etc.</w:t>
      </w:r>
    </w:p>
    <w:p w:rsidR="00135590" w:rsidRPr="0042742E" w:rsidRDefault="00135590" w:rsidP="00135590">
      <w:pPr>
        <w:spacing w:before="120" w:after="120"/>
        <w:jc w:val="both"/>
      </w:pPr>
      <w:r w:rsidRPr="0042742E">
        <w:t>Élaboré par un comité conjoint de six membres, v</w:t>
      </w:r>
      <w:r w:rsidRPr="0042742E">
        <w:t>e</w:t>
      </w:r>
      <w:r w:rsidRPr="0042742E">
        <w:t>nant de l'École de service social, du Centre de culture populaire et du ministère du Bien-Être social et de la Jeunesse, ce cours a pour objet de préparer des agents de bien-être social à l'exercice efficace de leur fon</w:t>
      </w:r>
      <w:r w:rsidRPr="0042742E">
        <w:t>c</w:t>
      </w:r>
      <w:r w:rsidRPr="0042742E">
        <w:t>tion. Il leur est offert gratuitement, le Service de l'aide à la jeunesse assumant les droits d'inscription. Pour en fac</w:t>
      </w:r>
      <w:r w:rsidRPr="0042742E">
        <w:t>i</w:t>
      </w:r>
      <w:r w:rsidRPr="0042742E">
        <w:t>liter l'accès aux étudiants, ces cours sont donnés de 16 h à 18 h, les mardi et jeudi, pendant 30 s</w:t>
      </w:r>
      <w:r w:rsidRPr="0042742E">
        <w:t>e</w:t>
      </w:r>
      <w:r w:rsidRPr="0042742E">
        <w:t>maines par a</w:t>
      </w:r>
      <w:r w:rsidRPr="0042742E">
        <w:t>n</w:t>
      </w:r>
      <w:r w:rsidRPr="0042742E">
        <w:t>née. À leur</w:t>
      </w:r>
      <w:r>
        <w:t xml:space="preserve"> </w:t>
      </w:r>
      <w:r>
        <w:rPr>
          <w:bCs/>
        </w:rPr>
        <w:t xml:space="preserve">[72] </w:t>
      </w:r>
      <w:r w:rsidRPr="0042742E">
        <w:t>ouverture, en septembre 1960, 54 agents y sont in</w:t>
      </w:r>
      <w:r w:rsidRPr="0042742E">
        <w:t>s</w:t>
      </w:r>
      <w:r w:rsidRPr="0042742E">
        <w:t>crits. Mais ils ne sont que 29 en avril 1961, malgré les efforts des professeurs à adapter raisonnablement leur enseignement à leur niveau de scolarité et d'expérience. On en retrouve 27 en septe</w:t>
      </w:r>
      <w:r w:rsidRPr="0042742E">
        <w:t>m</w:t>
      </w:r>
      <w:r w:rsidRPr="0042742E">
        <w:t>bre 1961, et Seulement 18 te</w:t>
      </w:r>
      <w:r w:rsidRPr="0042742E">
        <w:t>r</w:t>
      </w:r>
      <w:r w:rsidRPr="0042742E">
        <w:t>minent le cycle du cours en avril 1962. Les témoignages d'appréci</w:t>
      </w:r>
      <w:r w:rsidRPr="0042742E">
        <w:t>a</w:t>
      </w:r>
      <w:r w:rsidRPr="0042742E">
        <w:t>tion de ces diplômés n'ont pas incité à continuer ces cours.</w:t>
      </w:r>
    </w:p>
    <w:p w:rsidR="00135590" w:rsidRDefault="00135590" w:rsidP="00135590">
      <w:pPr>
        <w:spacing w:before="120" w:after="120"/>
        <w:jc w:val="both"/>
        <w:rPr>
          <w:bCs/>
        </w:rPr>
      </w:pPr>
    </w:p>
    <w:p w:rsidR="00135590" w:rsidRPr="0042742E" w:rsidRDefault="00135590" w:rsidP="00135590">
      <w:pPr>
        <w:pStyle w:val="a"/>
      </w:pPr>
      <w:r w:rsidRPr="0042742E">
        <w:t>Cours par correspondance pour la Terre de chez nous</w:t>
      </w:r>
    </w:p>
    <w:p w:rsidR="00135590" w:rsidRDefault="00135590" w:rsidP="00135590">
      <w:pPr>
        <w:spacing w:before="120" w:after="120"/>
        <w:jc w:val="both"/>
      </w:pPr>
    </w:p>
    <w:p w:rsidR="00135590" w:rsidRPr="0042742E" w:rsidRDefault="00135590" w:rsidP="00135590">
      <w:pPr>
        <w:spacing w:before="120" w:after="120"/>
        <w:jc w:val="both"/>
      </w:pPr>
      <w:r w:rsidRPr="0042742E">
        <w:t xml:space="preserve">À l'été 1962, le directeur de </w:t>
      </w:r>
      <w:r w:rsidRPr="0042742E">
        <w:rPr>
          <w:i/>
          <w:iCs/>
        </w:rPr>
        <w:t xml:space="preserve">la Terre de chez nous, </w:t>
      </w:r>
      <w:r w:rsidRPr="0042742E">
        <w:t>l'organe de l'U.C.C, sollicite la collaboration de profe</w:t>
      </w:r>
      <w:r w:rsidRPr="0042742E">
        <w:t>s</w:t>
      </w:r>
      <w:r w:rsidRPr="0042742E">
        <w:t>seurs de la Faculté et du Centre de culture populaire à la préparation d'un cours à publier pe</w:t>
      </w:r>
      <w:r w:rsidRPr="0042742E">
        <w:t>n</w:t>
      </w:r>
      <w:r w:rsidRPr="0042742E">
        <w:t>dant l'année 1962-1963 sous la rubrique « les cours à domicile » de ce journal. L'objet du cours est d'abord « de préciser les idées au sujet de l'aménagement rural qu'on ne saurait discuter sans le placer dans le contexte général de l'aménagement régional ou la planification » et ensuite « de préparer les idées aux développements futurs ».</w:t>
      </w:r>
    </w:p>
    <w:p w:rsidR="00135590" w:rsidRDefault="00135590" w:rsidP="00135590">
      <w:pPr>
        <w:spacing w:before="120" w:after="120"/>
        <w:jc w:val="both"/>
      </w:pPr>
      <w:r w:rsidRPr="0042742E">
        <w:t xml:space="preserve">Tel que convenu, l'élaboration du plan général de ce cours est confiée à un comité formé de trois professeurs de la Faculté, de deux représentants de </w:t>
      </w:r>
      <w:r w:rsidRPr="0042742E">
        <w:rPr>
          <w:i/>
          <w:iCs/>
        </w:rPr>
        <w:t xml:space="preserve">la Terre de chez nous </w:t>
      </w:r>
      <w:r w:rsidRPr="0042742E">
        <w:t>et de l'U.C.C, et du secrétaire du Centre de culture populaire (Yvon Daneau) que le Comité désigne co</w:t>
      </w:r>
      <w:r w:rsidRPr="0042742E">
        <w:t>m</w:t>
      </w:r>
      <w:r w:rsidRPr="0042742E">
        <w:t>me rédacteur des 20 leçons.</w:t>
      </w:r>
    </w:p>
    <w:p w:rsidR="00135590" w:rsidRPr="0042742E" w:rsidRDefault="00135590" w:rsidP="00135590">
      <w:pPr>
        <w:spacing w:before="120" w:after="120"/>
        <w:jc w:val="both"/>
      </w:pPr>
    </w:p>
    <w:p w:rsidR="00135590" w:rsidRPr="0042742E" w:rsidRDefault="00135590" w:rsidP="00135590">
      <w:pPr>
        <w:pStyle w:val="a"/>
      </w:pPr>
      <w:r w:rsidRPr="0042742E">
        <w:t>CONCLUSION</w:t>
      </w:r>
    </w:p>
    <w:p w:rsidR="00135590" w:rsidRDefault="00135590" w:rsidP="00135590">
      <w:pPr>
        <w:spacing w:before="120" w:after="120"/>
        <w:jc w:val="both"/>
      </w:pPr>
    </w:p>
    <w:p w:rsidR="00135590" w:rsidRPr="0042742E" w:rsidRDefault="00135590" w:rsidP="00135590">
      <w:pPr>
        <w:spacing w:before="120" w:after="120"/>
        <w:jc w:val="both"/>
      </w:pPr>
      <w:r w:rsidRPr="0042742E">
        <w:t>Au terme de cette revue, le lecteur a sans doute l'impression que le Centre de culture populaire est d</w:t>
      </w:r>
      <w:r w:rsidRPr="0042742E">
        <w:t>e</w:t>
      </w:r>
      <w:r w:rsidRPr="0042742E">
        <w:t>venu progressivement anémique à comparer aux autres départements de la Faculté. Demandons-nous plutôt si la Faculté pouvait encore se justifier d'offrir un tel se</w:t>
      </w:r>
      <w:r w:rsidRPr="0042742E">
        <w:t>r</w:t>
      </w:r>
      <w:r w:rsidRPr="0042742E">
        <w:t>vice ou, inversement, si la société québécoise avait encore besoin de l'Unive</w:t>
      </w:r>
      <w:r w:rsidRPr="0042742E">
        <w:t>r</w:t>
      </w:r>
      <w:r w:rsidRPr="0042742E">
        <w:t>sité pour faire de l'éducation p</w:t>
      </w:r>
      <w:r w:rsidRPr="0042742E">
        <w:t>o</w:t>
      </w:r>
      <w:r w:rsidRPr="0042742E">
        <w:t>pulaire.</w:t>
      </w:r>
    </w:p>
    <w:p w:rsidR="00135590" w:rsidRPr="0042742E" w:rsidRDefault="00135590" w:rsidP="00135590">
      <w:pPr>
        <w:spacing w:before="120" w:after="120"/>
        <w:jc w:val="both"/>
      </w:pPr>
      <w:r>
        <w:t>Il</w:t>
      </w:r>
      <w:r w:rsidRPr="0042742E">
        <w:t xml:space="preserve"> faut dire, en effet, que le tissu social n'est plus le même en 1962 qu'il était en 1944, ou même en 1958 ; que la société québécoise a d'autres exigences et que l'Université Laval doit en tenir compte. Déjà, les synd</w:t>
      </w:r>
      <w:r w:rsidRPr="0042742E">
        <w:t>i</w:t>
      </w:r>
      <w:r w:rsidRPr="0042742E">
        <w:t>cats ont organisé leur propre service d'éducation ; la CSN, pour sa part, a institué son Collège du travail en 1952 et, chaque a</w:t>
      </w:r>
      <w:r w:rsidRPr="0042742E">
        <w:t>n</w:t>
      </w:r>
      <w:r w:rsidRPr="0042742E">
        <w:t>née, elle y tient une séance d'étude, dont elle assume l'entière respo</w:t>
      </w:r>
      <w:r w:rsidRPr="0042742E">
        <w:t>n</w:t>
      </w:r>
      <w:r w:rsidRPr="0042742E">
        <w:t>sabilité. Quant aux caisses populaires, elles se donnent, elles aussi, leur in</w:t>
      </w:r>
      <w:r w:rsidRPr="0042742E">
        <w:t>s</w:t>
      </w:r>
      <w:r w:rsidRPr="0042742E">
        <w:t>trument d'éducation, l'Institut coopératif Desjardins, inauguré à l'automne 1963. Enfin, en ces</w:t>
      </w:r>
      <w:r>
        <w:t xml:space="preserve"> [73] </w:t>
      </w:r>
      <w:r w:rsidRPr="0042742E">
        <w:t>années-là, tous les secteurs du mouvement coopér</w:t>
      </w:r>
      <w:r w:rsidRPr="0042742E">
        <w:t>a</w:t>
      </w:r>
      <w:r w:rsidRPr="0042742E">
        <w:t>tif s'occupent eux-mêmes de la refonte des lois coopér</w:t>
      </w:r>
      <w:r w:rsidRPr="0042742E">
        <w:t>a</w:t>
      </w:r>
      <w:r w:rsidRPr="0042742E">
        <w:t>tives.</w:t>
      </w:r>
    </w:p>
    <w:p w:rsidR="00135590" w:rsidRPr="0042742E" w:rsidRDefault="00135590" w:rsidP="00135590">
      <w:pPr>
        <w:spacing w:before="120" w:after="120"/>
        <w:jc w:val="both"/>
      </w:pPr>
      <w:r w:rsidRPr="0042742E">
        <w:t>En ces circonstances, l'Université Laval va s'occuper de ce que les autres ne peuvent pas faire. Elle fonde, en mai 1962, à titre provisoire, le Service de l'extension de l'enseignement universitaire « qui assume la responsab</w:t>
      </w:r>
      <w:r w:rsidRPr="0042742E">
        <w:t>i</w:t>
      </w:r>
      <w:r w:rsidRPr="0042742E">
        <w:t>lité de toutes les catégories d'étudiants qui n'entrent pas dans la définition de l'étudiant régulier » et, confirmant cette mission de l'Extension, le 29 mai 1963, le Conseil de l'Université précise que, « grâce à cet organisme, l'université pourra ainsi répondre à certains besoins de la société québécoise. Même si l'enseignement dispe</w:t>
      </w:r>
      <w:r w:rsidRPr="0042742E">
        <w:t>n</w:t>
      </w:r>
      <w:r w:rsidRPr="0042742E">
        <w:t>sé dans les cadres de l'Extension n'est pas toujours de niveau universita</w:t>
      </w:r>
      <w:r w:rsidRPr="0042742E">
        <w:t>i</w:t>
      </w:r>
      <w:r w:rsidRPr="0042742E">
        <w:t>re proprement dit, l'Université Laval a cru de son devoir d'en assumer la responsabilité pour suppléer, du moins pendant un laps de temps, à certaines carences dans l'organisation actuelle de l'enseign</w:t>
      </w:r>
      <w:r w:rsidRPr="0042742E">
        <w:t>e</w:t>
      </w:r>
      <w:r w:rsidRPr="0042742E">
        <w:t>ment. »</w:t>
      </w:r>
    </w:p>
    <w:p w:rsidR="00135590" w:rsidRPr="0042742E" w:rsidRDefault="00135590" w:rsidP="00135590">
      <w:pPr>
        <w:spacing w:before="120" w:after="120"/>
        <w:jc w:val="both"/>
      </w:pPr>
      <w:r w:rsidRPr="0042742E">
        <w:t>Du côté de la Faculté, après son emménagement au pavillon Po</w:t>
      </w:r>
      <w:r w:rsidRPr="0042742E">
        <w:t>u</w:t>
      </w:r>
      <w:r w:rsidRPr="0042742E">
        <w:t>liot de la Cité universitaire, la population étudiante croît rapidement, et le recrutement de no</w:t>
      </w:r>
      <w:r w:rsidRPr="0042742E">
        <w:t>u</w:t>
      </w:r>
      <w:r w:rsidRPr="0042742E">
        <w:t>veaux professeurs dans tous les départements de même que l'aménagement de la Bibliothèque passent au rang des priorités budgétaires.</w:t>
      </w:r>
    </w:p>
    <w:p w:rsidR="00135590" w:rsidRPr="0042742E" w:rsidRDefault="00135590" w:rsidP="00135590">
      <w:pPr>
        <w:spacing w:before="120" w:after="120"/>
        <w:jc w:val="both"/>
      </w:pPr>
      <w:r w:rsidRPr="0042742E">
        <w:t>Rappelons enfin qu'un rapport d'un comité du ministre de la Je</w:t>
      </w:r>
      <w:r w:rsidRPr="0042742E">
        <w:t>u</w:t>
      </w:r>
      <w:r w:rsidRPr="0042742E">
        <w:t>nesse et de l'Éducation, rendu public en 1964, reconnaissait ces cond</w:t>
      </w:r>
      <w:r w:rsidRPr="0042742E">
        <w:t>i</w:t>
      </w:r>
      <w:r w:rsidRPr="0042742E">
        <w:t>tions nouvelles et reco</w:t>
      </w:r>
      <w:r w:rsidRPr="0042742E">
        <w:t>m</w:t>
      </w:r>
      <w:r w:rsidRPr="0042742E">
        <w:t>mandait des changements dans l'échelle des priorités du ministère.</w:t>
      </w:r>
    </w:p>
    <w:p w:rsidR="00135590" w:rsidRPr="0042742E" w:rsidRDefault="00135590" w:rsidP="00135590">
      <w:pPr>
        <w:spacing w:before="120" w:after="120"/>
        <w:jc w:val="both"/>
      </w:pPr>
      <w:r w:rsidRPr="0042742E">
        <w:t>Autant de facteurs qui expliquent l'amenuisement du Centre de culture populaire de l'Université Laval. Au terme de son courageux effort, ne convient-il pas de lui rendre hommage, car c'est un peu gr</w:t>
      </w:r>
      <w:r w:rsidRPr="0042742E">
        <w:t>â</w:t>
      </w:r>
      <w:r w:rsidRPr="0042742E">
        <w:t>ce à lui si la société québécoise en arrive à se passer de lui. Son an</w:t>
      </w:r>
      <w:r w:rsidRPr="0042742E">
        <w:t>i</w:t>
      </w:r>
      <w:r w:rsidRPr="0042742E">
        <w:t>mation a rendu possible la rencontre de citoyens qui se sont reconnus capables de penser et d'agir par eux-mêmes, qui se sont réunis pour réveiller chez les autres cette capacité ou, comme dirait Montaigne, pour les sortir de leurs certitudes habituelles et leur apprendre à se r</w:t>
      </w:r>
      <w:r w:rsidRPr="0042742E">
        <w:t>e</w:t>
      </w:r>
      <w:r w:rsidRPr="0042742E">
        <w:t>mettre en question et à accueillir les autres.</w:t>
      </w:r>
    </w:p>
    <w:p w:rsidR="00135590" w:rsidRDefault="00135590" w:rsidP="00135590">
      <w:pPr>
        <w:spacing w:before="120" w:after="120"/>
        <w:jc w:val="both"/>
      </w:pPr>
    </w:p>
    <w:p w:rsidR="00135590" w:rsidRPr="0042742E" w:rsidRDefault="00135590" w:rsidP="00135590">
      <w:pPr>
        <w:spacing w:before="120" w:after="120"/>
        <w:ind w:left="3960"/>
        <w:jc w:val="both"/>
      </w:pPr>
      <w:r w:rsidRPr="0042742E">
        <w:t xml:space="preserve">Napoléon </w:t>
      </w:r>
      <w:r w:rsidRPr="0042742E">
        <w:rPr>
          <w:smallCaps/>
        </w:rPr>
        <w:t>LeBlanc.</w:t>
      </w:r>
    </w:p>
    <w:p w:rsidR="00135590" w:rsidRDefault="00135590" w:rsidP="00135590">
      <w:pPr>
        <w:spacing w:before="120" w:after="120"/>
        <w:jc w:val="both"/>
      </w:pPr>
    </w:p>
    <w:p w:rsidR="00135590" w:rsidRDefault="00135590" w:rsidP="00135590">
      <w:pPr>
        <w:pStyle w:val="p"/>
      </w:pPr>
      <w:r>
        <w:t>[74]</w:t>
      </w:r>
    </w:p>
    <w:p w:rsidR="00135590" w:rsidRDefault="00135590" w:rsidP="00135590">
      <w:pPr>
        <w:pStyle w:val="p"/>
      </w:pPr>
      <w:r w:rsidRPr="0042742E">
        <w:br w:type="page"/>
      </w:r>
      <w:r>
        <w:t>[75]</w:t>
      </w:r>
    </w:p>
    <w:p w:rsidR="00135590"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8" w:name="Cinquante_ans_sc_soc_texte_04"/>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4</w:t>
      </w:r>
    </w:p>
    <w:p w:rsidR="00135590" w:rsidRPr="002E4BEF" w:rsidRDefault="00135590" w:rsidP="00135590">
      <w:pPr>
        <w:pStyle w:val="Titreniveau2"/>
      </w:pPr>
      <w:r>
        <w:t>“</w:t>
      </w:r>
      <w:r w:rsidRPr="007B5EEB">
        <w:t>Le Département de sociologie</w:t>
      </w:r>
      <w:r>
        <w:br/>
      </w:r>
      <w:r w:rsidRPr="007B5EEB">
        <w:t>1943-1970</w:t>
      </w:r>
      <w:r>
        <w:t>.” </w:t>
      </w:r>
      <w:r w:rsidRPr="007B5EEB">
        <w:rPr>
          <w:rStyle w:val="Appelnotedebasdep"/>
        </w:rPr>
        <w:footnoteReference w:customMarkFollows="1" w:id="22"/>
        <w:t>*</w:t>
      </w:r>
    </w:p>
    <w:bookmarkEnd w:id="8"/>
    <w:p w:rsidR="00135590" w:rsidRPr="00E07116" w:rsidRDefault="00135590" w:rsidP="00135590">
      <w:pPr>
        <w:jc w:val="both"/>
        <w:rPr>
          <w:szCs w:val="36"/>
        </w:rPr>
      </w:pPr>
    </w:p>
    <w:p w:rsidR="00135590" w:rsidRPr="00E07116" w:rsidRDefault="00135590" w:rsidP="00135590">
      <w:pPr>
        <w:pStyle w:val="suite"/>
      </w:pPr>
      <w:r>
        <w:t>Par Nicole GAGNON</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42742E" w:rsidRDefault="00135590" w:rsidP="00135590">
      <w:pPr>
        <w:spacing w:before="120" w:after="120"/>
        <w:jc w:val="both"/>
      </w:pPr>
      <w:r w:rsidRPr="0042742E">
        <w:rPr>
          <w:szCs w:val="58"/>
        </w:rPr>
        <w:t>L</w:t>
      </w:r>
      <w:r w:rsidRPr="0042742E">
        <w:t>A SOCIOLOGIE est entrée en force à l'École des sciences soci</w:t>
      </w:r>
      <w:r w:rsidRPr="0042742E">
        <w:t>a</w:t>
      </w:r>
      <w:r w:rsidRPr="0042742E">
        <w:t>les, grâce à la venue de deux éminents professeurs étrangers, le dom</w:t>
      </w:r>
      <w:r w:rsidRPr="0042742E">
        <w:t>i</w:t>
      </w:r>
      <w:r w:rsidRPr="0042742E">
        <w:t>nicain français J.-Thomas Delos (1891-1974) et l'Américain Everett C. Hughes (1897-1983), qui lui ont apporté l'envergure et le pre</w:t>
      </w:r>
      <w:r w:rsidRPr="0042742E">
        <w:t>s</w:t>
      </w:r>
      <w:r w:rsidRPr="0042742E">
        <w:t>tige du savoir international.</w:t>
      </w:r>
    </w:p>
    <w:p w:rsidR="00135590" w:rsidRPr="0042742E" w:rsidRDefault="00135590" w:rsidP="00135590">
      <w:pPr>
        <w:spacing w:before="120" w:after="120"/>
        <w:jc w:val="both"/>
      </w:pPr>
      <w:r w:rsidRPr="0042742E">
        <w:t>Docteur en droit et spécialiste des relations intern</w:t>
      </w:r>
      <w:r w:rsidRPr="0042742E">
        <w:t>a</w:t>
      </w:r>
      <w:r w:rsidRPr="0042742E">
        <w:t>tionales, le père Delos était titulaire du cours de sociologie générale à l'Université c</w:t>
      </w:r>
      <w:r w:rsidRPr="0042742E">
        <w:t>a</w:t>
      </w:r>
      <w:r w:rsidRPr="0042742E">
        <w:t>tholique de Lille, où le père Lévesque avait été son élève. C'est l'o</w:t>
      </w:r>
      <w:r w:rsidRPr="0042742E">
        <w:t>c</w:t>
      </w:r>
      <w:r w:rsidRPr="0042742E">
        <w:t>cupation allemande de 1940 qui permet à celui-ci de le récup</w:t>
      </w:r>
      <w:r w:rsidRPr="0042742E">
        <w:t>é</w:t>
      </w:r>
      <w:r w:rsidRPr="0042742E">
        <w:t>rer. De janvier 1941 au</w:t>
      </w:r>
      <w:r>
        <w:t xml:space="preserve"> [76] </w:t>
      </w:r>
      <w:r w:rsidRPr="0042742E">
        <w:t>printemps 1944, il enseigne donc à Laval la s</w:t>
      </w:r>
      <w:r w:rsidRPr="0042742E">
        <w:t>o</w:t>
      </w:r>
      <w:r w:rsidRPr="0042742E">
        <w:t xml:space="preserve">ciologie générale et les relations internationales. En 1944, il publie à Montréal un ouvrage sur </w:t>
      </w:r>
      <w:r w:rsidRPr="0042742E">
        <w:rPr>
          <w:i/>
          <w:iCs/>
        </w:rPr>
        <w:t xml:space="preserve">la Nation, </w:t>
      </w:r>
      <w:r w:rsidRPr="0042742E">
        <w:t>destiné à remettre en place les i</w:t>
      </w:r>
      <w:r w:rsidRPr="0042742E">
        <w:t>n</w:t>
      </w:r>
      <w:r w:rsidRPr="0042742E">
        <w:t>tempérances du nati</w:t>
      </w:r>
      <w:r w:rsidRPr="0042742E">
        <w:t>o</w:t>
      </w:r>
      <w:r w:rsidRPr="0042742E">
        <w:t>nalisme.</w:t>
      </w:r>
    </w:p>
    <w:p w:rsidR="00135590" w:rsidRPr="0042742E" w:rsidRDefault="00135590" w:rsidP="00135590">
      <w:pPr>
        <w:spacing w:before="120" w:after="120"/>
        <w:jc w:val="both"/>
      </w:pPr>
      <w:r w:rsidRPr="0042742E">
        <w:t>L'ouvrage du père Delos est une longue critique de l'idée d'État-Nation qui, confondant le culturel avec le politique, aboutit au césar</w:t>
      </w:r>
      <w:r w:rsidRPr="0042742E">
        <w:t>o</w:t>
      </w:r>
      <w:r w:rsidRPr="0042742E">
        <w:t>papisme de la culture. La nation, écrit-il, est la conscience de soi d'un groupe ethnique, tandis que l'État est l'ordre de droit du corps social organisé. La nation forme un milieu culturel g</w:t>
      </w:r>
      <w:r w:rsidRPr="0042742E">
        <w:t>é</w:t>
      </w:r>
      <w:r w:rsidRPr="0042742E">
        <w:t>nétique, fondé sur les déterminismes et les particul</w:t>
      </w:r>
      <w:r w:rsidRPr="0042742E">
        <w:t>a</w:t>
      </w:r>
      <w:r w:rsidRPr="0042742E">
        <w:t>rismes historiques de l'ethnicité, alors que l'ordre état</w:t>
      </w:r>
      <w:r w:rsidRPr="0042742E">
        <w:t>i</w:t>
      </w:r>
      <w:r w:rsidRPr="0042742E">
        <w:t>que est fondé sur la nature humaine universelle. L'État est une société, c'est-à-dire une personne morale, libre sujet de droit, mais la nation n'est qu'une communauté de communautés, incapable d'arriver à la personnalité juridique sans prendre un autre nom qu'elle-même. Elle tire alors sa garantie, non du droit, mais de la fidélité des hommes à son idéal de vie historique. Il n'existe donc pas de droits de la nation, mais il y a des droits nationaux, à savoir culturels, parmi les droits de la pe</w:t>
      </w:r>
      <w:r w:rsidRPr="0042742E">
        <w:t>r</w:t>
      </w:r>
      <w:r w:rsidRPr="0042742E">
        <w:t>sonne. Il n'y a pas de droit à la particularité pour les groupes ethniques, mais un droit à la manière particulière d'être ho</w:t>
      </w:r>
      <w:r w:rsidRPr="0042742E">
        <w:t>m</w:t>
      </w:r>
      <w:r w:rsidRPr="0042742E">
        <w:t>me pour les individus.</w:t>
      </w:r>
    </w:p>
    <w:p w:rsidR="00135590" w:rsidRPr="0042742E" w:rsidRDefault="00135590" w:rsidP="00135590">
      <w:pPr>
        <w:spacing w:before="120" w:after="120"/>
        <w:jc w:val="both"/>
      </w:pPr>
      <w:r w:rsidRPr="0042742E">
        <w:t>Le père Delos est un grand professeur magistral, qui « typifie pa</w:t>
      </w:r>
      <w:r w:rsidRPr="0042742E">
        <w:t>r</w:t>
      </w:r>
      <w:r w:rsidRPr="0042742E">
        <w:t>faitement l'universitaire classique » et qui a beaucoup d'ascendant sur ses étudiants. Dans son m</w:t>
      </w:r>
      <w:r w:rsidRPr="0042742E">
        <w:t>é</w:t>
      </w:r>
      <w:r w:rsidRPr="0042742E">
        <w:t xml:space="preserve">moire sur </w:t>
      </w:r>
      <w:r w:rsidRPr="0042742E">
        <w:rPr>
          <w:i/>
          <w:iCs/>
        </w:rPr>
        <w:t xml:space="preserve">les Communautés canadiennes-françaises d'autrefois </w:t>
      </w:r>
      <w:r w:rsidRPr="0042742E">
        <w:t>(1946), Claude Corrivault écrit qu'il s'est « largement inspiré de l'enseignement de ce savant sociologue et pr</w:t>
      </w:r>
      <w:r w:rsidRPr="0042742E">
        <w:t>o</w:t>
      </w:r>
      <w:r w:rsidRPr="0042742E">
        <w:t>fesseur » pour éclaircir la notion de communauté. De même, son jeune collègue Jean-Charles Falardeau lui dédie, « en épilogue à de no</w:t>
      </w:r>
      <w:r w:rsidRPr="0042742E">
        <w:t>m</w:t>
      </w:r>
      <w:r w:rsidRPr="0042742E">
        <w:t>breuses discussions sur le sujet », un article sur la stratification soci</w:t>
      </w:r>
      <w:r w:rsidRPr="0042742E">
        <w:t>a</w:t>
      </w:r>
      <w:r w:rsidRPr="0042742E">
        <w:t xml:space="preserve">le, publié dans la </w:t>
      </w:r>
      <w:r w:rsidRPr="0042742E">
        <w:rPr>
          <w:i/>
          <w:iCs/>
        </w:rPr>
        <w:t xml:space="preserve">Revue dominicaine </w:t>
      </w:r>
      <w:r w:rsidRPr="0042742E">
        <w:t>de 1945. Et Léon Dion, qui ne l'a pas connu personnell</w:t>
      </w:r>
      <w:r w:rsidRPr="0042742E">
        <w:t>e</w:t>
      </w:r>
      <w:r w:rsidRPr="0042742E">
        <w:t xml:space="preserve">ment, se réfère encore à </w:t>
      </w:r>
      <w:r w:rsidRPr="0042742E">
        <w:rPr>
          <w:i/>
          <w:iCs/>
        </w:rPr>
        <w:t xml:space="preserve">la Nation </w:t>
      </w:r>
      <w:r w:rsidRPr="0042742E">
        <w:t>dans sa thèse de ma</w:t>
      </w:r>
      <w:r w:rsidRPr="0042742E">
        <w:t>î</w:t>
      </w:r>
      <w:r w:rsidRPr="0042742E">
        <w:t xml:space="preserve">trise sur </w:t>
      </w:r>
      <w:r w:rsidRPr="0042742E">
        <w:rPr>
          <w:i/>
          <w:iCs/>
        </w:rPr>
        <w:t xml:space="preserve">les Concepts fondamentaux de la sociologie </w:t>
      </w:r>
      <w:r w:rsidRPr="0042742E">
        <w:t>( 1948), pour compléter Tönnies et Durkheim quant à l'opposition communa</w:t>
      </w:r>
      <w:r w:rsidRPr="0042742E">
        <w:t>u</w:t>
      </w:r>
      <w:r w:rsidRPr="0042742E">
        <w:t>té/société. La sociologie du père Delos n'apparaît cependant pas co</w:t>
      </w:r>
      <w:r w:rsidRPr="0042742E">
        <w:t>m</w:t>
      </w:r>
      <w:r w:rsidRPr="0042742E">
        <w:t>me un mode de connaissance novateur. D'inspiration juridique et axée sur l'institution, elle reste enracinée dans la philosophie du bien co</w:t>
      </w:r>
      <w:r w:rsidRPr="0042742E">
        <w:t>m</w:t>
      </w:r>
      <w:r w:rsidRPr="0042742E">
        <w:t>mun : la société est une personne morale qui se matérialise dans l'o</w:t>
      </w:r>
      <w:r w:rsidRPr="0042742E">
        <w:t>r</w:t>
      </w:r>
      <w:r w:rsidRPr="0042742E">
        <w:t>ganisation ; la finalité et le bien commun sont la raison d'être des s</w:t>
      </w:r>
      <w:r w:rsidRPr="0042742E">
        <w:t>o</w:t>
      </w:r>
      <w:r w:rsidRPr="0042742E">
        <w:t>ciétés ; entre la sociologie, qui est science, et la morale, le bien co</w:t>
      </w:r>
      <w:r w:rsidRPr="0042742E">
        <w:t>m</w:t>
      </w:r>
      <w:r w:rsidRPr="0042742E">
        <w:t xml:space="preserve">mun joue le rôle d'agent de liaison. Dans sa thèse de maîtrise sur </w:t>
      </w:r>
      <w:r w:rsidRPr="0042742E">
        <w:rPr>
          <w:i/>
          <w:iCs/>
        </w:rPr>
        <w:t>l'In</w:t>
      </w:r>
      <w:r w:rsidRPr="0042742E">
        <w:rPr>
          <w:i/>
          <w:iCs/>
        </w:rPr>
        <w:t>s</w:t>
      </w:r>
      <w:r w:rsidRPr="0042742E">
        <w:rPr>
          <w:i/>
          <w:iCs/>
        </w:rPr>
        <w:t xml:space="preserve">titution juridique </w:t>
      </w:r>
      <w:r w:rsidRPr="0042742E">
        <w:t>( 1953), Fernand Dumont estimera alors, tout en r</w:t>
      </w:r>
      <w:r w:rsidRPr="0042742E">
        <w:t>e</w:t>
      </w:r>
      <w:r w:rsidRPr="0042742E">
        <w:t>connaissant à cette pensée le mérite de la cohérence et de la précision, qu'elle « ne se donnerait qu'abusivement pour une s</w:t>
      </w:r>
      <w:r w:rsidRPr="0042742E">
        <w:t>o</w:t>
      </w:r>
      <w:r w:rsidRPr="0042742E">
        <w:t>ciologie ». Car l'idée de finalité, écrit-il, doit rester extérieure à l'expérience scientif</w:t>
      </w:r>
      <w:r w:rsidRPr="0042742E">
        <w:t>i</w:t>
      </w:r>
      <w:r w:rsidRPr="0042742E">
        <w:t>que ; surtout, cette</w:t>
      </w:r>
      <w:r>
        <w:t xml:space="preserve"> [77] </w:t>
      </w:r>
      <w:r w:rsidRPr="0042742E">
        <w:t>théorie de l'institution confond « l'ordre de la const</w:t>
      </w:r>
      <w:r w:rsidRPr="0042742E">
        <w:t>a</w:t>
      </w:r>
      <w:r w:rsidRPr="0042742E">
        <w:t>tation des faits et celui de l'idéal ».</w:t>
      </w:r>
    </w:p>
    <w:p w:rsidR="00135590" w:rsidRPr="0042742E" w:rsidRDefault="00135590" w:rsidP="00135590">
      <w:pPr>
        <w:spacing w:before="120" w:after="120"/>
        <w:jc w:val="both"/>
      </w:pPr>
      <w:r w:rsidRPr="0042742E">
        <w:t>La pensée du père Delos ne correspond pas à l'ex</w:t>
      </w:r>
      <w:r w:rsidRPr="0042742E">
        <w:t>i</w:t>
      </w:r>
      <w:r w:rsidRPr="0042742E">
        <w:t>gence positiviste caractéristique de la sociologie québ</w:t>
      </w:r>
      <w:r w:rsidRPr="0042742E">
        <w:t>é</w:t>
      </w:r>
      <w:r w:rsidRPr="0042742E">
        <w:t>coise en émergence : l'aptitude à percevoir les faits en dehors des idées reçues — « en deçà de la thé</w:t>
      </w:r>
      <w:r w:rsidRPr="0042742E">
        <w:t>o</w:t>
      </w:r>
      <w:r w:rsidRPr="0042742E">
        <w:t>logie et au delà des habitudes nationalistes » (Falardeau) — et les idées elles-mêmes comme des faits (Dumont). C'est sans doute pou</w:t>
      </w:r>
      <w:r w:rsidRPr="0042742E">
        <w:t>r</w:t>
      </w:r>
      <w:r w:rsidRPr="0042742E">
        <w:t>quoi on a un peu oublié son héritage. D'abord, la formulation de la conception dualiste des sciences sociales, qui, distinguant l'aspect p</w:t>
      </w:r>
      <w:r w:rsidRPr="0042742E">
        <w:t>o</w:t>
      </w:r>
      <w:r w:rsidRPr="0042742E">
        <w:t>sitif de l'aspect normatif, légitime justement le développement d'un savoir positif autonome vis-à-vis l'enseignement moral de la doctrine catholique. Aussi, une influence oblique sur la pensée de Fernand Dumont, dont le projet de thèse est né explicitement d'une confront</w:t>
      </w:r>
      <w:r w:rsidRPr="0042742E">
        <w:t>a</w:t>
      </w:r>
      <w:r w:rsidRPr="0042742E">
        <w:t>tion entre « la théorie proprement sociologique de l'instit</w:t>
      </w:r>
      <w:r w:rsidRPr="0042742E">
        <w:t>u</w:t>
      </w:r>
      <w:r w:rsidRPr="0042742E">
        <w:t>tion » — celle de l'École française de sociologie — et la conce</w:t>
      </w:r>
      <w:r w:rsidRPr="0042742E">
        <w:t>p</w:t>
      </w:r>
      <w:r w:rsidRPr="0042742E">
        <w:t>tion juridique de Delos. Plus généralement, on peut r</w:t>
      </w:r>
      <w:r w:rsidRPr="0042742E">
        <w:t>e</w:t>
      </w:r>
      <w:r w:rsidRPr="0042742E">
        <w:t>lier à celui-ci la place centrale de l'opposition comm</w:t>
      </w:r>
      <w:r w:rsidRPr="0042742E">
        <w:t>u</w:t>
      </w:r>
      <w:r w:rsidRPr="0042742E">
        <w:t>nauté/ société dans la tradition sociologique de Laval. Enfin et surtout, « il fut largement responsable [...] d'une ouve</w:t>
      </w:r>
      <w:r w:rsidRPr="0042742E">
        <w:t>r</w:t>
      </w:r>
      <w:r w:rsidRPr="0042742E">
        <w:t>ture aux problèmes mondiaux qui con</w:t>
      </w:r>
      <w:r w:rsidRPr="0042742E">
        <w:t>s</w:t>
      </w:r>
      <w:r w:rsidRPr="0042742E">
        <w:t>titua une marque de commerce de la Faculté à ses d</w:t>
      </w:r>
      <w:r w:rsidRPr="0042742E">
        <w:t>é</w:t>
      </w:r>
      <w:r w:rsidRPr="0042742E">
        <w:t>buts</w:t>
      </w:r>
      <w:r>
        <w:t> </w:t>
      </w:r>
      <w:r>
        <w:rPr>
          <w:rStyle w:val="Appelnotedebasdep"/>
        </w:rPr>
        <w:footnoteReference w:id="23"/>
      </w:r>
      <w:r w:rsidRPr="0042742E">
        <w:t> » — et peut-être alors aussi du parti pris antin</w:t>
      </w:r>
      <w:r w:rsidRPr="0042742E">
        <w:t>a</w:t>
      </w:r>
      <w:r w:rsidRPr="0042742E">
        <w:t>tionaliste des années cinquante.</w:t>
      </w:r>
    </w:p>
    <w:p w:rsidR="00135590" w:rsidRPr="0042742E" w:rsidRDefault="00135590" w:rsidP="00135590">
      <w:pPr>
        <w:spacing w:before="120" w:after="120"/>
        <w:jc w:val="both"/>
      </w:pPr>
      <w:r w:rsidRPr="0042742E">
        <w:t>Outre son manque de positivisme, l'enseignement du père Delos est davantage orienté vers ce qui deviendra la science politique. L'i</w:t>
      </w:r>
      <w:r w:rsidRPr="0042742E">
        <w:t>n</w:t>
      </w:r>
      <w:r w:rsidRPr="0042742E">
        <w:t>fluence d'Everett C. Hu</w:t>
      </w:r>
      <w:r w:rsidRPr="0042742E">
        <w:t>g</w:t>
      </w:r>
      <w:r w:rsidRPr="0042742E">
        <w:t>hes et de l'École de Chicago sur l'avenir de la réflexion sociologique à Laval est alors, sinon plus fondament</w:t>
      </w:r>
      <w:r w:rsidRPr="0042742E">
        <w:t>a</w:t>
      </w:r>
      <w:r w:rsidRPr="0042742E">
        <w:t>le, du moins plus frappante.</w:t>
      </w:r>
    </w:p>
    <w:p w:rsidR="00135590" w:rsidRPr="0042742E" w:rsidRDefault="00135590" w:rsidP="00135590">
      <w:pPr>
        <w:spacing w:before="120" w:after="120"/>
        <w:jc w:val="both"/>
      </w:pPr>
      <w:r w:rsidRPr="0042742E">
        <w:t>« S'il existe à l'Université de Chicago une école sociologique or</w:t>
      </w:r>
      <w:r w:rsidRPr="0042742E">
        <w:t>i</w:t>
      </w:r>
      <w:r w:rsidRPr="0042742E">
        <w:t>ginale, cela n'est pas sans rapport avec le fait que ces observateurs n'ont pas à chercher bien loin un sujet d'étude</w:t>
      </w:r>
      <w:r>
        <w:t> </w:t>
      </w:r>
      <w:r>
        <w:rPr>
          <w:rStyle w:val="Appelnotedebasdep"/>
        </w:rPr>
        <w:footnoteReference w:id="24"/>
      </w:r>
      <w:r w:rsidRPr="0042742E">
        <w:t>. » Dès la fondation de l'université (1892), le Département de sociologie avait été orienté vers ce qui allait devenir la marque de commerce de l'École : la recherche empirique, axée sur un objet bien spécifique, la ville même de Chic</w:t>
      </w:r>
      <w:r w:rsidRPr="0042742E">
        <w:t>a</w:t>
      </w:r>
      <w:r w:rsidRPr="0042742E">
        <w:t>go. Celle-ci se développait à un rythme effarant ; en 1920, elle com</w:t>
      </w:r>
      <w:r w:rsidRPr="0042742E">
        <w:t>p</w:t>
      </w:r>
      <w:r w:rsidRPr="0042742E">
        <w:t>terait quelque 25 pour 100 d'Américains d'origine contre plus de 70 pour 100 d'immigrants ou fils d'immigrants. On comprend alors que, dans cet environnement hautement</w:t>
      </w:r>
      <w:r>
        <w:t xml:space="preserve"> </w:t>
      </w:r>
      <w:r>
        <w:rPr>
          <w:bCs/>
        </w:rPr>
        <w:t xml:space="preserve">[78] </w:t>
      </w:r>
      <w:r w:rsidRPr="0042742E">
        <w:t>dynamique, symbole par e</w:t>
      </w:r>
      <w:r w:rsidRPr="0042742E">
        <w:t>x</w:t>
      </w:r>
      <w:r w:rsidRPr="0042742E">
        <w:t>cellence de la civilisation capit</w:t>
      </w:r>
      <w:r w:rsidRPr="0042742E">
        <w:t>a</w:t>
      </w:r>
      <w:r w:rsidRPr="0042742E">
        <w:t xml:space="preserve">liste et du </w:t>
      </w:r>
      <w:r w:rsidRPr="0042742E">
        <w:rPr>
          <w:i/>
          <w:iCs/>
        </w:rPr>
        <w:t xml:space="preserve">meltingpot, </w:t>
      </w:r>
      <w:r w:rsidRPr="0042742E">
        <w:t>on ait eu l'idée d'implanter très tôt cette discipline no</w:t>
      </w:r>
      <w:r w:rsidRPr="0042742E">
        <w:t>u</w:t>
      </w:r>
      <w:r w:rsidRPr="0042742E">
        <w:t>velle qu'était la sociologie et que celle-ci y ait connu une effervesce</w:t>
      </w:r>
      <w:r w:rsidRPr="0042742E">
        <w:t>n</w:t>
      </w:r>
      <w:r w:rsidRPr="0042742E">
        <w:t xml:space="preserve">ce tout à fait remarquable. Sur la base de l'observation </w:t>
      </w:r>
      <w:r w:rsidRPr="0042742E">
        <w:rPr>
          <w:i/>
          <w:iCs/>
        </w:rPr>
        <w:t xml:space="preserve">in vivo </w:t>
      </w:r>
      <w:r w:rsidRPr="0042742E">
        <w:t>de ce laboratoire extraordinaire qu'était la ville-champignon, et sous le le</w:t>
      </w:r>
      <w:r w:rsidRPr="0042742E">
        <w:t>a</w:t>
      </w:r>
      <w:r w:rsidRPr="0042742E">
        <w:t>dership de William I. Thomas puis de Robert E. Park, l'École de Chicago a d</w:t>
      </w:r>
      <w:r w:rsidRPr="0042742E">
        <w:t>o</w:t>
      </w:r>
      <w:r w:rsidRPr="0042742E">
        <w:t>miné toute la sociologie américaine jusqu'en 1935. On y a développé une sociologie urbaine et, plus généralement, une sociologie du changement, axée sur la psych</w:t>
      </w:r>
      <w:r w:rsidRPr="0042742E">
        <w:t>o</w:t>
      </w:r>
      <w:r w:rsidRPr="0042742E">
        <w:t>sociologie et l'écologie huma</w:t>
      </w:r>
      <w:r w:rsidRPr="0042742E">
        <w:t>i</w:t>
      </w:r>
      <w:r w:rsidRPr="0042742E">
        <w:t>ne.</w:t>
      </w:r>
    </w:p>
    <w:p w:rsidR="00135590" w:rsidRPr="0042742E" w:rsidRDefault="00135590" w:rsidP="00135590">
      <w:pPr>
        <w:spacing w:before="120" w:after="120"/>
        <w:jc w:val="both"/>
      </w:pPr>
      <w:r w:rsidRPr="0042742E">
        <w:t>En 1923, Cari A. Dawson, diplômé de Chicago, ouvre un départ</w:t>
      </w:r>
      <w:r w:rsidRPr="0042742E">
        <w:t>e</w:t>
      </w:r>
      <w:r w:rsidRPr="0042742E">
        <w:t>ment de sociologie à McGill. Il y recrute, en 1927, Everett C. Hughes, issu lui aussi de Chicago et une des futures gloires de l'École. « Des innombrables observations toujours pertinentes » de son maître, R</w:t>
      </w:r>
      <w:r w:rsidRPr="0042742E">
        <w:t>o</w:t>
      </w:r>
      <w:r w:rsidRPr="0042742E">
        <w:t>bert Park, Hughes a retenu l'idée que « les « </w:t>
      </w:r>
      <w:r w:rsidRPr="0042742E">
        <w:rPr>
          <w:i/>
          <w:iCs/>
        </w:rPr>
        <w:t>laboratoires »</w:t>
      </w:r>
      <w:r w:rsidRPr="0042742E">
        <w:t xml:space="preserve"> humains les plus fascinants pour le chercheur social sont les pays ou les régions où cohabitent des groupes sociaux d'origine ethnique ou culturelle di</w:t>
      </w:r>
      <w:r w:rsidRPr="0042742E">
        <w:t>f</w:t>
      </w:r>
      <w:r w:rsidRPr="0042742E">
        <w:t>férente</w:t>
      </w:r>
      <w:r>
        <w:t> </w:t>
      </w:r>
      <w:r>
        <w:rPr>
          <w:rStyle w:val="Appelnotedebasdep"/>
        </w:rPr>
        <w:footnoteReference w:id="25"/>
      </w:r>
      <w:r w:rsidRPr="0042742E">
        <w:t> ». C'est d'ailleurs la raison pour laquelle Park a orienté ce disciple préféré vers McGill, où il pourrait poursuivre les études de m</w:t>
      </w:r>
      <w:r w:rsidRPr="0042742E">
        <w:t>i</w:t>
      </w:r>
      <w:r w:rsidRPr="0042742E">
        <w:t>norités et de relations interethniques, un des principaux champs d'int</w:t>
      </w:r>
      <w:r w:rsidRPr="0042742E">
        <w:t>é</w:t>
      </w:r>
      <w:r w:rsidRPr="0042742E">
        <w:t>rêt de la sociologie de Chicago. Hughes arrive donc à McGill avec l'intention d'étudier les « ethniques » de Montréal : les Canadiens français, avec lesquels il ne tardera pas, dira Hubert Guindon, à « tomber en amour ». S'inspirant des travaux d'un maître du départ</w:t>
      </w:r>
      <w:r w:rsidRPr="0042742E">
        <w:t>e</w:t>
      </w:r>
      <w:r w:rsidRPr="0042742E">
        <w:t>ment voisin à Chicago, l'anthropologue Robert Re</w:t>
      </w:r>
      <w:r w:rsidRPr="0042742E">
        <w:t>d</w:t>
      </w:r>
      <w:r w:rsidRPr="0042742E">
        <w:t>field, il conçoit un vaste plan de recherche pour l'étude des transformations sociales dans la société québéco</w:t>
      </w:r>
      <w:r w:rsidRPr="0042742E">
        <w:t>i</w:t>
      </w:r>
      <w:r w:rsidRPr="0042742E">
        <w:t>se : « pratiquer des coupes en profondeur sur des local</w:t>
      </w:r>
      <w:r w:rsidRPr="0042742E">
        <w:t>i</w:t>
      </w:r>
      <w:r w:rsidRPr="0042742E">
        <w:t>tés dont chacune représenterait un degré croissant de complexité sociale [...] depuis un village « traditionnel « jusqu'à la métropole montréalaise</w:t>
      </w:r>
      <w:r>
        <w:t> </w:t>
      </w:r>
      <w:r>
        <w:rPr>
          <w:rStyle w:val="Appelnotedebasdep"/>
        </w:rPr>
        <w:footnoteReference w:id="26"/>
      </w:r>
      <w:r w:rsidRPr="0042742E">
        <w:t> ». Horace Miner, un élève de Redfield, se charge du premier pôle, avec la monographie de Saint-Denis-de-Kamouraska, amo</w:t>
      </w:r>
      <w:r w:rsidRPr="0042742E">
        <w:t>r</w:t>
      </w:r>
      <w:r w:rsidRPr="0042742E">
        <w:t>cée en 1936. Et Hughes s'attaque de son côté, en 1937, au point milieu entre le village et la métropole, repr</w:t>
      </w:r>
      <w:r w:rsidRPr="0042742E">
        <w:t>é</w:t>
      </w:r>
      <w:r w:rsidRPr="0042742E">
        <w:t>senté par la petite ville industrielle de Drummondville. L'a</w:t>
      </w:r>
      <w:r w:rsidRPr="0042742E">
        <w:t>n</w:t>
      </w:r>
      <w:r w:rsidRPr="0042742E">
        <w:t>née suivante, recruté par la « maison-mère », il r</w:t>
      </w:r>
      <w:r w:rsidRPr="0042742E">
        <w:t>e</w:t>
      </w:r>
      <w:r w:rsidRPr="0042742E">
        <w:t>tourne à Chicago.</w:t>
      </w:r>
    </w:p>
    <w:p w:rsidR="00135590" w:rsidRPr="0042742E" w:rsidRDefault="00135590" w:rsidP="00135590">
      <w:pPr>
        <w:spacing w:before="120" w:after="120"/>
        <w:jc w:val="both"/>
      </w:pPr>
      <w:r w:rsidRPr="0042742E">
        <w:t>Dès 1939 paraît l'ouvrage de Miner. Jean-Charles Falardeau, alors étudiant à la toute nouvelle École des sciences sociales de Laval, en entend</w:t>
      </w:r>
      <w:r>
        <w:t xml:space="preserve"> [79] </w:t>
      </w:r>
      <w:r w:rsidRPr="0042742E">
        <w:t>parler par des camarades de McGill : il « avale d'un trait » l'ouvrage et se retrouve conquis par le regard ethnographique. Appr</w:t>
      </w:r>
      <w:r w:rsidRPr="0042742E">
        <w:t>e</w:t>
      </w:r>
      <w:r w:rsidRPr="0042742E">
        <w:t>nant la venue de Hughes à Montréal, à l'été 1939, pour retravailler sa mon</w:t>
      </w:r>
      <w:r w:rsidRPr="0042742E">
        <w:t>o</w:t>
      </w:r>
      <w:r w:rsidRPr="0042742E">
        <w:t>graphie, Falardeau cherche à le rencontrer et « cette rencontre fut décisive » : il irait étudier avec Hughes, une fois sa licence term</w:t>
      </w:r>
      <w:r w:rsidRPr="0042742E">
        <w:t>i</w:t>
      </w:r>
      <w:r w:rsidRPr="0042742E">
        <w:t>née. De Chicago, où il arrive à l'automne 1941, il incite le père Léve</w:t>
      </w:r>
      <w:r w:rsidRPr="0042742E">
        <w:t>s</w:t>
      </w:r>
      <w:r w:rsidRPr="0042742E">
        <w:t>que à faire venir son me</w:t>
      </w:r>
      <w:r w:rsidRPr="0042742E">
        <w:t>n</w:t>
      </w:r>
      <w:r w:rsidRPr="0042742E">
        <w:t>tor à Laval, où celui-ci sera professeur invité à l'automne 1942, ainsi qu'au début du trimestre d'automne 1943. Hughes enseigne les méthodes de recherche et la sociologie des rel</w:t>
      </w:r>
      <w:r w:rsidRPr="0042742E">
        <w:t>a</w:t>
      </w:r>
      <w:r w:rsidRPr="0042742E">
        <w:t>tions ethniques.</w:t>
      </w:r>
    </w:p>
    <w:p w:rsidR="00135590" w:rsidRPr="0042742E" w:rsidRDefault="00135590" w:rsidP="00135590">
      <w:pPr>
        <w:spacing w:before="120" w:after="120"/>
        <w:jc w:val="both"/>
      </w:pPr>
      <w:r w:rsidRPr="0042742E">
        <w:t>Quels qu'aient pu être le prestige de Chicago et les qualités inte</w:t>
      </w:r>
      <w:r w:rsidRPr="0042742E">
        <w:t>l</w:t>
      </w:r>
      <w:r w:rsidRPr="0042742E">
        <w:t>lectuelles d'Everett C. Hughes, le trop bref séjour de celui-ci à Laval aurait été par soi insuffisant pour y infléchir l'orientation de la soci</w:t>
      </w:r>
      <w:r w:rsidRPr="0042742E">
        <w:t>o</w:t>
      </w:r>
      <w:r w:rsidRPr="0042742E">
        <w:t>logie. C'est par Falardeau que passe cette influence.</w:t>
      </w:r>
    </w:p>
    <w:p w:rsidR="00135590" w:rsidRPr="0042742E" w:rsidRDefault="00135590" w:rsidP="00135590">
      <w:pPr>
        <w:spacing w:before="120" w:after="120"/>
        <w:jc w:val="both"/>
      </w:pPr>
      <w:r w:rsidRPr="0042742E">
        <w:t>Originaire de Québec, Jean-Charles Falardeau a été destiné par sa mère à devenir élève des jésuites. Il se retrouve donc, fin des années 1920, au Collège Sainte-Marie de Montréal, puis à Brébeuf, pour ses études cla</w:t>
      </w:r>
      <w:r w:rsidRPr="0042742E">
        <w:t>s</w:t>
      </w:r>
      <w:r w:rsidRPr="0042742E">
        <w:t xml:space="preserve">siques. Ses camarades sont Roger Duhamel, Robert Élie ;son aîné est Saint-Denys Garneau : il appartient presque à cette « communauté d'amis exigeants » qui fondent </w:t>
      </w:r>
      <w:r w:rsidRPr="0042742E">
        <w:rPr>
          <w:i/>
          <w:iCs/>
        </w:rPr>
        <w:t xml:space="preserve">la Relève. </w:t>
      </w:r>
      <w:r w:rsidRPr="0042742E">
        <w:t>Il a reçu la même formation, il pa</w:t>
      </w:r>
      <w:r w:rsidRPr="0042742E">
        <w:t>r</w:t>
      </w:r>
      <w:r w:rsidRPr="0042742E">
        <w:t>tage les mêmes préoccupations culturelles et les mêmes intérêts littéraires. Comme eux, il se voudra l'avant-garde de cette jeunesse intellectuelle de la Crise, ma</w:t>
      </w:r>
      <w:r w:rsidRPr="0042742E">
        <w:t>r</w:t>
      </w:r>
      <w:r w:rsidRPr="0042742E">
        <w:t>quée par l'espoir et les « activités de renaissance</w:t>
      </w:r>
      <w:r>
        <w:t> </w:t>
      </w:r>
      <w:r>
        <w:rPr>
          <w:rStyle w:val="Appelnotedebasdep"/>
        </w:rPr>
        <w:footnoteReference w:id="27"/>
      </w:r>
      <w:r w:rsidRPr="0042742E">
        <w:t> ».</w:t>
      </w:r>
    </w:p>
    <w:p w:rsidR="00135590" w:rsidRPr="0042742E" w:rsidRDefault="00135590" w:rsidP="00135590">
      <w:pPr>
        <w:spacing w:before="120" w:after="120"/>
        <w:jc w:val="both"/>
      </w:pPr>
      <w:r w:rsidRPr="0042742E">
        <w:t>C'est au Séminaire de Québec, toutefois, que Fala</w:t>
      </w:r>
      <w:r w:rsidRPr="0042742E">
        <w:t>r</w:t>
      </w:r>
      <w:r w:rsidRPr="0042742E">
        <w:t>deau revient terminer ses années de philosophie ; après quoi, pressé par ses parents d'avoir à gagner sa vie, il s'inscrit en droit. Il n'a pas pour autant r</w:t>
      </w:r>
      <w:r w:rsidRPr="0042742E">
        <w:t>e</w:t>
      </w:r>
      <w:r w:rsidRPr="0042742E">
        <w:t>noncé à sa vocation d'intellectuel : il poursuit parallèlement des ét</w:t>
      </w:r>
      <w:r w:rsidRPr="0042742E">
        <w:t>u</w:t>
      </w:r>
      <w:r w:rsidRPr="0042742E">
        <w:t xml:space="preserve">des de philosophie, il rédige des chroniques culturelles pour </w:t>
      </w:r>
      <w:r>
        <w:t>l’</w:t>
      </w:r>
      <w:r w:rsidRPr="0042742E">
        <w:rPr>
          <w:i/>
          <w:iCs/>
        </w:rPr>
        <w:t xml:space="preserve">Hebdo-Laval, </w:t>
      </w:r>
      <w:r w:rsidRPr="0042742E">
        <w:t>il fonde avec un groupe d'amis (Jean-Charles Bonenfant, Jean-Louis Gagnon, Luc L</w:t>
      </w:r>
      <w:r w:rsidRPr="0042742E">
        <w:t>a</w:t>
      </w:r>
      <w:r w:rsidRPr="0042742E">
        <w:t>cour-cière...) un cercle littéraire où s'entretient la fla</w:t>
      </w:r>
      <w:r w:rsidRPr="0042742E">
        <w:t>m</w:t>
      </w:r>
      <w:r w:rsidRPr="0042742E">
        <w:t>me de la haute culture. À l'ouverture de l'École des sciences sociales, il pressent qu'il y pourra trouver les « nourritures terrestres » où puiser réponses aux gra</w:t>
      </w:r>
      <w:r w:rsidRPr="0042742E">
        <w:t>n</w:t>
      </w:r>
      <w:r w:rsidRPr="0042742E">
        <w:t>des interrogations nées de la Crise. Il s'y inscrit dès 1938 et bientôt il renonce à ses études de droit.</w:t>
      </w:r>
    </w:p>
    <w:p w:rsidR="00135590" w:rsidRPr="0042742E" w:rsidRDefault="00135590" w:rsidP="00135590">
      <w:pPr>
        <w:spacing w:before="120" w:after="120"/>
        <w:jc w:val="both"/>
      </w:pPr>
      <w:r w:rsidRPr="0042742E">
        <w:t xml:space="preserve">Les jeunes intellectuels de </w:t>
      </w:r>
      <w:r w:rsidRPr="0042742E">
        <w:rPr>
          <w:i/>
          <w:iCs/>
        </w:rPr>
        <w:t xml:space="preserve">la Relève </w:t>
      </w:r>
      <w:r w:rsidRPr="0042742E">
        <w:t>ont rompu avec l'engagement nationaliste de leurs aînés, au nom d'une exigence spirituelle supérie</w:t>
      </w:r>
      <w:r w:rsidRPr="0042742E">
        <w:t>u</w:t>
      </w:r>
      <w:r w:rsidRPr="0042742E">
        <w:t>re et d'une doctrine « à c</w:t>
      </w:r>
      <w:r w:rsidRPr="0042742E">
        <w:t>a</w:t>
      </w:r>
      <w:r w:rsidRPr="0042742E">
        <w:t>ractère délibérément plus universel ». Ils sont partis</w:t>
      </w:r>
      <w:r>
        <w:t xml:space="preserve"> </w:t>
      </w:r>
      <w:r>
        <w:rPr>
          <w:bCs/>
        </w:rPr>
        <w:t xml:space="preserve">[80] </w:t>
      </w:r>
      <w:r w:rsidRPr="0042742E">
        <w:t>en quête de l'homme intérieur, l'homme de la théol</w:t>
      </w:r>
      <w:r w:rsidRPr="0042742E">
        <w:t>o</w:t>
      </w:r>
      <w:r w:rsidRPr="0042742E">
        <w:t>gie et de l'expression littéraire. À une même exigence de transcenda</w:t>
      </w:r>
      <w:r w:rsidRPr="0042742E">
        <w:t>n</w:t>
      </w:r>
      <w:r w:rsidRPr="0042742E">
        <w:t>ce et d'universalisme culturel, Jean-Charles Falardeau trouvera répo</w:t>
      </w:r>
      <w:r w:rsidRPr="0042742E">
        <w:t>n</w:t>
      </w:r>
      <w:r w:rsidRPr="0042742E">
        <w:t>se dans la quête de l'homme social, dans la révolution scientifique pl</w:t>
      </w:r>
      <w:r w:rsidRPr="0042742E">
        <w:t>u</w:t>
      </w:r>
      <w:r w:rsidRPr="0042742E">
        <w:t>tôt que spirituelle. Aux idéologies nationalistes enracinées dans une vision mythique du passé, il voudra opposer une nouvelle définition de la société, fondée sur l'observation positive de la réalité contemp</w:t>
      </w:r>
      <w:r w:rsidRPr="0042742E">
        <w:t>o</w:t>
      </w:r>
      <w:r w:rsidRPr="0042742E">
        <w:t>raine. C'est cette faculté de regarder autrement et de voir autre ch</w:t>
      </w:r>
      <w:r w:rsidRPr="0042742E">
        <w:t>o</w:t>
      </w:r>
      <w:r w:rsidRPr="0042742E">
        <w:t>se qui l'a fasciné chez Everett C. Hughes. Ce que lui apporte la sociol</w:t>
      </w:r>
      <w:r w:rsidRPr="0042742E">
        <w:t>o</w:t>
      </w:r>
      <w:r w:rsidRPr="0042742E">
        <w:t>gie, c'est un nouveau mode de connaissance pour exercer la fonction d'intelle</w:t>
      </w:r>
      <w:r w:rsidRPr="0042742E">
        <w:t>c</w:t>
      </w:r>
      <w:r w:rsidRPr="0042742E">
        <w:t>tuel.</w:t>
      </w:r>
    </w:p>
    <w:p w:rsidR="00135590" w:rsidRDefault="00135590" w:rsidP="00135590">
      <w:pPr>
        <w:spacing w:before="120" w:after="120"/>
        <w:jc w:val="both"/>
        <w:rPr>
          <w:bCs/>
        </w:rPr>
      </w:pPr>
      <w:r>
        <w:rPr>
          <w:bCs/>
        </w:rPr>
        <w:br w:type="page"/>
      </w:r>
    </w:p>
    <w:p w:rsidR="00135590" w:rsidRPr="0042742E" w:rsidRDefault="00135590" w:rsidP="00135590">
      <w:pPr>
        <w:pStyle w:val="a"/>
      </w:pPr>
      <w:r w:rsidRPr="0042742E">
        <w:t xml:space="preserve">Le Département de sociologie et de morale sociale, </w:t>
      </w:r>
      <w:r>
        <w:br/>
      </w:r>
      <w:r w:rsidRPr="0042742E">
        <w:t>1943-1951</w:t>
      </w:r>
    </w:p>
    <w:p w:rsidR="00135590" w:rsidRDefault="00135590" w:rsidP="00135590">
      <w:pPr>
        <w:spacing w:before="120" w:after="120"/>
        <w:jc w:val="both"/>
      </w:pPr>
    </w:p>
    <w:p w:rsidR="00135590" w:rsidRPr="0042742E" w:rsidRDefault="00135590" w:rsidP="00135590">
      <w:pPr>
        <w:spacing w:before="120" w:after="120"/>
        <w:jc w:val="both"/>
      </w:pPr>
      <w:r w:rsidRPr="0042742E">
        <w:t>À la transformation de l'École des sciences sociales en Faculté a</w:t>
      </w:r>
      <w:r w:rsidRPr="0042742E">
        <w:t>u</w:t>
      </w:r>
      <w:r w:rsidRPr="0042742E">
        <w:t>tonome ( 1943), un Département de soci</w:t>
      </w:r>
      <w:r w:rsidRPr="0042742E">
        <w:t>o</w:t>
      </w:r>
      <w:r w:rsidRPr="0042742E">
        <w:t>logie et de morale sociale est mis sur pied, dont le père Lévesque garde la direction. Des quatre ét</w:t>
      </w:r>
      <w:r w:rsidRPr="0042742E">
        <w:t>u</w:t>
      </w:r>
      <w:r w:rsidRPr="0042742E">
        <w:t>diants partis parfaire leur formation à l'étranger et qui sont revenus comme professeurs au début de cette année-là, deux sont destinés à la sociologie : Jean-Charles Falardeau et Maurice Tremblay, lequel a étudié à Harvard. Le premier est responsable des méthodes de reche</w:t>
      </w:r>
      <w:r w:rsidRPr="0042742E">
        <w:t>r</w:t>
      </w:r>
      <w:r w:rsidRPr="0042742E">
        <w:t>che, de la sociologie urbaine, de la sociologie rurale et de la s</w:t>
      </w:r>
      <w:r w:rsidRPr="0042742E">
        <w:t>o</w:t>
      </w:r>
      <w:r w:rsidRPr="0042742E">
        <w:t>ciologie des institutions, dont il sera officiellement titulaire en 1949. Le s</w:t>
      </w:r>
      <w:r w:rsidRPr="0042742E">
        <w:t>e</w:t>
      </w:r>
      <w:r w:rsidRPr="0042742E">
        <w:t>cond, qui deviendra titulaire de ph</w:t>
      </w:r>
      <w:r w:rsidRPr="0042742E">
        <w:t>i</w:t>
      </w:r>
      <w:r w:rsidRPr="0042742E">
        <w:t>losophie sociale, enseigne aussi l'histoire de la pensée et la théorie politique. Le père Delos est encore en poste ; recruté l'année suivante par l'Ambassade de France au Vat</w:t>
      </w:r>
      <w:r w:rsidRPr="0042742E">
        <w:t>i</w:t>
      </w:r>
      <w:r w:rsidRPr="0042742E">
        <w:t>can, il sera remplacé par le père Poulin, dire</w:t>
      </w:r>
      <w:r w:rsidRPr="0042742E">
        <w:t>c</w:t>
      </w:r>
      <w:r w:rsidRPr="0042742E">
        <w:t>teur de l'École de service social, comme titulaire du cours de sociologie générale en première année. Un a</w:t>
      </w:r>
      <w:r w:rsidRPr="0042742E">
        <w:t>u</w:t>
      </w:r>
      <w:r w:rsidRPr="0042742E">
        <w:t>tre dominicain, le père Gilles-Marie Bélanger, rejoint alors provisoirement les rangs du corps professoral de sociologie ; en plus de remplir la fonction de secrétaire de la Faculté, il est chargé d'un cours sur le milieu rural et titulaire d'un enseignement sur la do</w:t>
      </w:r>
      <w:r w:rsidRPr="0042742E">
        <w:t>c</w:t>
      </w:r>
      <w:r w:rsidRPr="0042742E">
        <w:t>trine sociale de l'Église.</w:t>
      </w:r>
    </w:p>
    <w:p w:rsidR="00135590" w:rsidRPr="0042742E" w:rsidRDefault="00135590" w:rsidP="00135590">
      <w:pPr>
        <w:spacing w:before="120" w:after="120"/>
        <w:jc w:val="both"/>
      </w:pPr>
      <w:r w:rsidRPr="0042742E">
        <w:t>Défini comme disciplinaire pour les deux tiers, le programme des étudiants de sociologie comprend en outre des cours de droit, d'éc</w:t>
      </w:r>
      <w:r w:rsidRPr="0042742E">
        <w:t>o</w:t>
      </w:r>
      <w:r w:rsidRPr="0042742E">
        <w:t>nomique, d'histoire, de géographie humaine, assumés par des profe</w:t>
      </w:r>
      <w:r w:rsidRPr="0042742E">
        <w:t>s</w:t>
      </w:r>
      <w:r w:rsidRPr="0042742E">
        <w:t>seurs des autres départements ou des chargés de cours d'une autre F</w:t>
      </w:r>
      <w:r w:rsidRPr="0042742E">
        <w:t>a</w:t>
      </w:r>
      <w:r w:rsidRPr="0042742E">
        <w:t>culté ou de l'extérieur. On fait aussi appel aux cha</w:t>
      </w:r>
      <w:r w:rsidRPr="0042742E">
        <w:t>r</w:t>
      </w:r>
      <w:r w:rsidRPr="0042742E">
        <w:t>gés de cours pour des enseignements complémentaires dans la partie disciplinaire, tels des cours d'anthropol</w:t>
      </w:r>
      <w:r w:rsidRPr="0042742E">
        <w:t>o</w:t>
      </w:r>
      <w:r w:rsidRPr="0042742E">
        <w:t>gie et de folklore donnés par Marius Barbeau et Luc Lacourcière. De même, Pierre Boucher, un diplômé de la premi</w:t>
      </w:r>
      <w:r w:rsidRPr="0042742E">
        <w:t>è</w:t>
      </w:r>
      <w:r w:rsidRPr="0042742E">
        <w:t>re promotion qui fera carrière dans le</w:t>
      </w:r>
      <w:r>
        <w:t xml:space="preserve"> [81] </w:t>
      </w:r>
      <w:r w:rsidRPr="0042742E">
        <w:t>théâtre, enseigne la psych</w:t>
      </w:r>
      <w:r w:rsidRPr="0042742E">
        <w:t>o</w:t>
      </w:r>
      <w:r w:rsidRPr="0042742E">
        <w:t>logie sociale, domaine où il s'est spéci</w:t>
      </w:r>
      <w:r w:rsidRPr="0042742E">
        <w:t>a</w:t>
      </w:r>
      <w:r w:rsidRPr="0042742E">
        <w:t xml:space="preserve">lisé dans le cadre de sa thèse de licence, une </w:t>
      </w:r>
      <w:r w:rsidRPr="0042742E">
        <w:rPr>
          <w:i/>
          <w:iCs/>
        </w:rPr>
        <w:t xml:space="preserve">Introduction à une étude de la foule </w:t>
      </w:r>
      <w:r w:rsidRPr="0042742E">
        <w:t>(1946). Quant aux cours de philosophie et de morale soci</w:t>
      </w:r>
      <w:r w:rsidRPr="0042742E">
        <w:t>a</w:t>
      </w:r>
      <w:r w:rsidRPr="0042742E">
        <w:t>le, qui comptent pour près de 15 pour 100 du programme, ils sont communs à tous les étudiants de la Faculté et concentrés, comme ceux de statistiques, en première a</w:t>
      </w:r>
      <w:r w:rsidRPr="0042742E">
        <w:t>n</w:t>
      </w:r>
      <w:r w:rsidRPr="0042742E">
        <w:t>née.</w:t>
      </w:r>
    </w:p>
    <w:p w:rsidR="00135590" w:rsidRPr="0042742E" w:rsidRDefault="00135590" w:rsidP="00135590">
      <w:pPr>
        <w:spacing w:before="120" w:after="120"/>
        <w:jc w:val="both"/>
      </w:pPr>
      <w:r w:rsidRPr="0042742E">
        <w:t>Le nom officiel du Département est donc en porte à faux : la mor</w:t>
      </w:r>
      <w:r w:rsidRPr="0042742E">
        <w:t>a</w:t>
      </w:r>
      <w:r w:rsidRPr="0042742E">
        <w:t>le sociale n'est pas destinée spécifiquement aux étudiants de sociol</w:t>
      </w:r>
      <w:r w:rsidRPr="0042742E">
        <w:t>o</w:t>
      </w:r>
      <w:r w:rsidRPr="0042742E">
        <w:t>gie ni les cours donnés principalement par les professeurs de ce dépa</w:t>
      </w:r>
      <w:r w:rsidRPr="0042742E">
        <w:t>r</w:t>
      </w:r>
      <w:r w:rsidRPr="0042742E">
        <w:t>tement. La désignation officielle n'est d'ailleurs pas utilisée dans les documents à usage interne, où il est question de Département de s</w:t>
      </w:r>
      <w:r w:rsidRPr="0042742E">
        <w:t>o</w:t>
      </w:r>
      <w:r w:rsidRPr="0042742E">
        <w:t>ciologie tout court. L'étiquette, basée sur l'enseignement du père D</w:t>
      </w:r>
      <w:r w:rsidRPr="0042742E">
        <w:t>e</w:t>
      </w:r>
      <w:r w:rsidRPr="0042742E">
        <w:t>los, est là d'abord pour donner une couleur d'orthodoxie à la Faculté. Plus fondamentalement, elle sert aussi à marquer la rupture avec l'a</w:t>
      </w:r>
      <w:r w:rsidRPr="0042742E">
        <w:t>c</w:t>
      </w:r>
      <w:r w:rsidRPr="0042742E">
        <w:t>ception courante du terme « sociologie », fac</w:t>
      </w:r>
      <w:r w:rsidRPr="0042742E">
        <w:t>i</w:t>
      </w:r>
      <w:r w:rsidRPr="0042742E">
        <w:t xml:space="preserve">lement considéré comme synonyme de « doctrine sociale catholique ». </w:t>
      </w:r>
      <w:r>
        <w:t>L’</w:t>
      </w:r>
      <w:r w:rsidRPr="0042742E">
        <w:rPr>
          <w:i/>
          <w:iCs/>
        </w:rPr>
        <w:t xml:space="preserve">Annuaire </w:t>
      </w:r>
      <w:r w:rsidRPr="0042742E">
        <w:t>de la F</w:t>
      </w:r>
      <w:r w:rsidRPr="0042742E">
        <w:t>a</w:t>
      </w:r>
      <w:r w:rsidRPr="0042742E">
        <w:t>culté précise alors : « En plus d'enseigner et de commenter les princ</w:t>
      </w:r>
      <w:r w:rsidRPr="0042742E">
        <w:t>i</w:t>
      </w:r>
      <w:r w:rsidRPr="0042742E">
        <w:t>pes qui seuls permettent d'expliquer et d'ordonner la vie sociale, le département reconnaît qu'il y a non se</w:t>
      </w:r>
      <w:r w:rsidRPr="0042742E">
        <w:t>u</w:t>
      </w:r>
      <w:r w:rsidRPr="0042742E">
        <w:t>lement place mais nécessité, au-dessous de la philos</w:t>
      </w:r>
      <w:r w:rsidRPr="0042742E">
        <w:t>o</w:t>
      </w:r>
      <w:r w:rsidRPr="0042742E">
        <w:t>phie sociale qui lui sert de guide, pour une science positive de la société à laquelle nous réservons le nom de s</w:t>
      </w:r>
      <w:r w:rsidRPr="0042742E">
        <w:t>o</w:t>
      </w:r>
      <w:r w:rsidRPr="0042742E">
        <w:t>ciologie. » Cette conception « dualiste » des sciences sociales, qui di</w:t>
      </w:r>
      <w:r w:rsidRPr="0042742E">
        <w:t>s</w:t>
      </w:r>
      <w:r w:rsidRPr="0042742E">
        <w:t>tingue nettement entre aspect normatif (« doctrine s</w:t>
      </w:r>
      <w:r w:rsidRPr="0042742E">
        <w:t>o</w:t>
      </w:r>
      <w:r w:rsidRPr="0042742E">
        <w:t>ciale ») et science positive (« sociologie »), permet de moduler la définition de leurs ra</w:t>
      </w:r>
      <w:r w:rsidRPr="0042742E">
        <w:t>p</w:t>
      </w:r>
      <w:r w:rsidRPr="0042742E">
        <w:t>ports, selon les néce</w:t>
      </w:r>
      <w:r w:rsidRPr="0042742E">
        <w:t>s</w:t>
      </w:r>
      <w:r w:rsidRPr="0042742E">
        <w:t>sités stratégiques de la conjoncture ou du public : « Alors que le père Lévesque affirme devant les autorités de l'Unive</w:t>
      </w:r>
      <w:r w:rsidRPr="0042742E">
        <w:t>r</w:t>
      </w:r>
      <w:r w:rsidRPr="0042742E">
        <w:t>sité le primat du normatif, il déclare la même année devant la Can</w:t>
      </w:r>
      <w:r w:rsidRPr="0042742E">
        <w:t>a</w:t>
      </w:r>
      <w:r w:rsidRPr="0042742E">
        <w:t>dian Political Science Association qu'« en tant que sociologue, l'ét</w:t>
      </w:r>
      <w:r w:rsidRPr="0042742E">
        <w:t>u</w:t>
      </w:r>
      <w:r w:rsidRPr="0042742E">
        <w:t>diant ne s'attache qu'à une chose : constater objectivement, sèch</w:t>
      </w:r>
      <w:r w:rsidRPr="0042742E">
        <w:t>e</w:t>
      </w:r>
      <w:r w:rsidRPr="0042742E">
        <w:t>ment les faits tels qu'ils sont, en faisant abstraction de ce que par ailleurs la ph</w:t>
      </w:r>
      <w:r w:rsidRPr="0042742E">
        <w:t>i</w:t>
      </w:r>
      <w:r w:rsidRPr="0042742E">
        <w:t>losophie a pu lui apprendre à penser »</w:t>
      </w:r>
      <w:r>
        <w:t> </w:t>
      </w:r>
      <w:r>
        <w:rPr>
          <w:rStyle w:val="Appelnotedebasdep"/>
        </w:rPr>
        <w:footnoteReference w:id="28"/>
      </w:r>
      <w:r w:rsidRPr="0042742E">
        <w:t>. »</w:t>
      </w:r>
    </w:p>
    <w:p w:rsidR="00135590" w:rsidRPr="0042742E" w:rsidRDefault="00135590" w:rsidP="00135590">
      <w:pPr>
        <w:spacing w:before="120" w:after="120"/>
        <w:jc w:val="both"/>
      </w:pPr>
      <w:r w:rsidRPr="0042742E">
        <w:t>L'étiquette dit pourtant, en un sens, la vérité. Car les thèses d'ét</w:t>
      </w:r>
      <w:r w:rsidRPr="0042742E">
        <w:t>u</w:t>
      </w:r>
      <w:r w:rsidRPr="0042742E">
        <w:t>diants à l'époque, tout en attestant une c</w:t>
      </w:r>
      <w:r w:rsidRPr="0042742E">
        <w:t>a</w:t>
      </w:r>
      <w:r w:rsidRPr="0042742E">
        <w:t>pacité à se mouvoir à l'aise dans le mode de pensée positif, ne font pas abstraction, lorsque le s</w:t>
      </w:r>
      <w:r w:rsidRPr="0042742E">
        <w:t>u</w:t>
      </w:r>
      <w:r w:rsidRPr="0042742E">
        <w:t>jet s'y prête, de considérations morales ou de convictions religieuses orthodoxes. Celle de Léon Dion est exemplaire à cet égard. « Les r</w:t>
      </w:r>
      <w:r w:rsidRPr="0042742E">
        <w:t>e</w:t>
      </w:r>
      <w:r w:rsidRPr="0042742E">
        <w:t>marques que nous ferons au cours de notre thèse, écrit-il en introdu</w:t>
      </w:r>
      <w:r w:rsidRPr="0042742E">
        <w:t>c</w:t>
      </w:r>
      <w:r w:rsidRPr="0042742E">
        <w:t>tion, seront, en général, conformes aux exigences de la sociologie, science pos</w:t>
      </w:r>
      <w:r w:rsidRPr="0042742E">
        <w:t>i</w:t>
      </w:r>
      <w:r w:rsidRPr="0042742E">
        <w:t>tive. » Ce qui ne l'empêche pas</w:t>
      </w:r>
      <w:r>
        <w:t xml:space="preserve"> </w:t>
      </w:r>
      <w:r>
        <w:rPr>
          <w:bCs/>
        </w:rPr>
        <w:t xml:space="preserve">[82] </w:t>
      </w:r>
      <w:r w:rsidRPr="0042742E">
        <w:t>d'adresser à Tönnies une critique, d'abord sociologique, puis mor</w:t>
      </w:r>
      <w:r w:rsidRPr="0042742E">
        <w:t>a</w:t>
      </w:r>
      <w:r w:rsidRPr="0042742E">
        <w:t>le, ou de noter en bas de page : « Cette idée douteuse [que la religion tend de plus en plus à s'assimiler à la science] est due au fait que Tönnies n'a jamais pu p</w:t>
      </w:r>
      <w:r w:rsidRPr="0042742E">
        <w:t>é</w:t>
      </w:r>
      <w:r w:rsidRPr="0042742E">
        <w:t>nétrer intimement le sentiment religieux et qu'il n'a vu que la façade extérieure de la religion chr</w:t>
      </w:r>
      <w:r w:rsidRPr="0042742E">
        <w:t>é</w:t>
      </w:r>
      <w:r w:rsidRPr="0042742E">
        <w:t>tienne. » (P. 20.) Et contre Durkheim : « Est-ce que l'observation de la réalité nous permet de justifier notre « petit frisson » contre le matérialisme à nous qui sommes de bons spiritualistes ? » (P. 65.) Aux trois auteurs qu'il critique, Dion repr</w:t>
      </w:r>
      <w:r w:rsidRPr="0042742E">
        <w:t>o</w:t>
      </w:r>
      <w:r w:rsidRPr="0042742E">
        <w:t>che au bout du compte d'avoir négligé les rapports d'opposition pour ne s'arr</w:t>
      </w:r>
      <w:r w:rsidRPr="0042742E">
        <w:t>ê</w:t>
      </w:r>
      <w:r w:rsidRPr="0042742E">
        <w:t>ter qu'aux formes de solidarité — ce qui augure bien pour un futur politologue... — mais plus fondamental</w:t>
      </w:r>
      <w:r w:rsidRPr="0042742E">
        <w:t>e</w:t>
      </w:r>
      <w:r w:rsidRPr="0042742E">
        <w:t>ment, d'avoir abordé les deux modes de socialité comme deux formes historiques successives, critique grosse de portée pour le « sociologue chrétien ». Celui-ci, conclut la thèse, « a maintenant la grande joie de constater que les conclusions de sa science peuvent servir à des fins surnaturelles. [...] Si [la notion de communauté] doit aux préoccup</w:t>
      </w:r>
      <w:r w:rsidRPr="0042742E">
        <w:t>a</w:t>
      </w:r>
      <w:r w:rsidRPr="0042742E">
        <w:t>tions religieuses d'avoir été introduite si tôt en sociologie et si elle contribue à conse</w:t>
      </w:r>
      <w:r w:rsidRPr="0042742E">
        <w:t>r</w:t>
      </w:r>
      <w:r w:rsidRPr="0042742E">
        <w:t>ver l'Unité de l'Église, cela ne l'e</w:t>
      </w:r>
      <w:r w:rsidRPr="0042742E">
        <w:t>m</w:t>
      </w:r>
      <w:r w:rsidRPr="0042742E">
        <w:t>pêche pas d'être un des deux grands concepts fondamentaux de la sociologie. Au contraire, c'est bien pl</w:t>
      </w:r>
      <w:r w:rsidRPr="0042742E">
        <w:t>u</w:t>
      </w:r>
      <w:r w:rsidRPr="0042742E">
        <w:t>tôt un argument contre ceux qui prétendent que les formations co</w:t>
      </w:r>
      <w:r w:rsidRPr="0042742E">
        <w:t>m</w:t>
      </w:r>
      <w:r w:rsidRPr="0042742E">
        <w:t>munautaires disparaissent graduellement. » (P. 100.)</w:t>
      </w:r>
    </w:p>
    <w:p w:rsidR="00135590" w:rsidRPr="0042742E" w:rsidRDefault="00135590" w:rsidP="00135590">
      <w:pPr>
        <w:spacing w:before="120" w:after="120"/>
        <w:jc w:val="both"/>
      </w:pPr>
      <w:r w:rsidRPr="0042742E">
        <w:t>Articulée en quatre départements d'enseignement, la nouvelle F</w:t>
      </w:r>
      <w:r w:rsidRPr="0042742E">
        <w:t>a</w:t>
      </w:r>
      <w:r w:rsidRPr="0042742E">
        <w:t>culté retrouve son unité de fait dans une structure de recherche co</w:t>
      </w:r>
      <w:r w:rsidRPr="0042742E">
        <w:t>m</w:t>
      </w:r>
      <w:r w:rsidRPr="0042742E">
        <w:t>mune, dont le père Poulin assume la direction, avec Jean-Charles F</w:t>
      </w:r>
      <w:r w:rsidRPr="0042742E">
        <w:t>a</w:t>
      </w:r>
      <w:r w:rsidRPr="0042742E">
        <w:t>lardeau comme bras droit et principal maître d'œuvre des pr</w:t>
      </w:r>
      <w:r w:rsidRPr="0042742E">
        <w:t>e</w:t>
      </w:r>
      <w:r w:rsidRPr="0042742E">
        <w:t>miers grands projets. Au départ, la contribution du Service social au Dépa</w:t>
      </w:r>
      <w:r w:rsidRPr="0042742E">
        <w:t>r</w:t>
      </w:r>
      <w:r w:rsidRPr="0042742E">
        <w:t>tement de recherches semble prédominer : une des premières réalis</w:t>
      </w:r>
      <w:r w:rsidRPr="0042742E">
        <w:t>a</w:t>
      </w:r>
      <w:r w:rsidRPr="0042742E">
        <w:t xml:space="preserve">tions de celui-ci est une étude sur </w:t>
      </w:r>
      <w:r w:rsidRPr="0042742E">
        <w:rPr>
          <w:i/>
          <w:iCs/>
        </w:rPr>
        <w:t xml:space="preserve">le Logement à Québec </w:t>
      </w:r>
      <w:r w:rsidRPr="0042742E">
        <w:t>(1944), par le père Poulin, Roger Marier (aussi de Service social) et Fala</w:t>
      </w:r>
      <w:r w:rsidRPr="0042742E">
        <w:t>r</w:t>
      </w:r>
      <w:r w:rsidRPr="0042742E">
        <w:t>deau. C'est encore de Service social que provient l'in</w:t>
      </w:r>
      <w:r w:rsidRPr="0042742E">
        <w:t>i</w:t>
      </w:r>
      <w:r w:rsidRPr="0042742E">
        <w:t>tiative d'une enquête sur l'évolution, entre 1939 et 1944, des conditions de vie des familles de Québec, dont les données sont recueillies au printemps 1945, princ</w:t>
      </w:r>
      <w:r w:rsidRPr="0042742E">
        <w:t>i</w:t>
      </w:r>
      <w:r w:rsidRPr="0042742E">
        <w:t>pal</w:t>
      </w:r>
      <w:r w:rsidRPr="0042742E">
        <w:t>e</w:t>
      </w:r>
      <w:r w:rsidRPr="0042742E">
        <w:t>ment par les étudiants de ce département. L'assistant-directeur n'en considère pas moins le Dépa</w:t>
      </w:r>
      <w:r w:rsidRPr="0042742E">
        <w:t>r</w:t>
      </w:r>
      <w:r w:rsidRPr="0042742E">
        <w:t>tement de recherches « comme une sorte d'extension du Département de sociologie</w:t>
      </w:r>
      <w:r>
        <w:t> </w:t>
      </w:r>
      <w:r>
        <w:rPr>
          <w:rStyle w:val="Appelnotedebasdep"/>
        </w:rPr>
        <w:footnoteReference w:id="29"/>
      </w:r>
      <w:r w:rsidRPr="0042742E">
        <w:t> ». C'est que, contrairement aux autres sciences sociales — et surtout le Service s</w:t>
      </w:r>
      <w:r w:rsidRPr="0042742E">
        <w:t>o</w:t>
      </w:r>
      <w:r w:rsidRPr="0042742E">
        <w:t>cial, avec lequel elle s'apparente alors le plus — la sociologie n'app</w:t>
      </w:r>
      <w:r w:rsidRPr="0042742E">
        <w:t>a</w:t>
      </w:r>
      <w:r w:rsidRPr="0042742E">
        <w:t>raît pas d'emblée comme quelque chose de très pratique. « Le nœud du</w:t>
      </w:r>
      <w:r>
        <w:t xml:space="preserve"> [83] </w:t>
      </w:r>
      <w:r w:rsidRPr="0042742E">
        <w:t>problème est [qu'elle] n'est, de soi, orientée vers aucune o</w:t>
      </w:r>
      <w:r w:rsidRPr="0042742E">
        <w:t>c</w:t>
      </w:r>
      <w:r w:rsidRPr="0042742E">
        <w:t xml:space="preserve">cupation exclusive et bien déterminée », lit-on dans </w:t>
      </w:r>
      <w:r>
        <w:t>l’</w:t>
      </w:r>
      <w:r w:rsidRPr="0042742E">
        <w:rPr>
          <w:i/>
          <w:iCs/>
        </w:rPr>
        <w:t xml:space="preserve">Annuaire </w:t>
      </w:r>
      <w:r w:rsidRPr="0042742E">
        <w:t>de la Faculté. Dans la ligne de l'ense</w:t>
      </w:r>
      <w:r w:rsidRPr="0042742E">
        <w:t>i</w:t>
      </w:r>
      <w:r w:rsidRPr="0042742E">
        <w:t>gnement reçu à Chicago, Falardeau entend alors faire de la recherche la pratique propre de la sociologie. « La recherche, la recherche, toujours la recherche », tel fut donc le « triple mot d'ordre » de ces années des co</w:t>
      </w:r>
      <w:r w:rsidRPr="0042742E">
        <w:t>m</w:t>
      </w:r>
      <w:r w:rsidRPr="0042742E">
        <w:t>mencements.</w:t>
      </w:r>
    </w:p>
    <w:p w:rsidR="00135590" w:rsidRPr="0042742E" w:rsidRDefault="00135590" w:rsidP="00135590">
      <w:pPr>
        <w:spacing w:before="120" w:after="120"/>
        <w:jc w:val="both"/>
      </w:pPr>
      <w:r w:rsidRPr="0042742E">
        <w:t>Sachant que le père Lévesque comptait sur lui pour implanter à Laval l'enseignement de la sociologie pos</w:t>
      </w:r>
      <w:r w:rsidRPr="0042742E">
        <w:t>i</w:t>
      </w:r>
      <w:r w:rsidRPr="0042742E">
        <w:t>tive, Falardeau était parti pour Chicago dans l'état d'e</w:t>
      </w:r>
      <w:r w:rsidRPr="0042742E">
        <w:t>s</w:t>
      </w:r>
      <w:r w:rsidRPr="0042742E">
        <w:t>prit d'un chargé de mission. Déjà « alerté » par ses le</w:t>
      </w:r>
      <w:r w:rsidRPr="0042742E">
        <w:t>c</w:t>
      </w:r>
      <w:r w:rsidRPr="0042742E">
        <w:t>tures de Miner et de Léon Gérin, ainsi que par ses contacts avec Hughes, il avait une conception très empiriste de sa di</w:t>
      </w:r>
      <w:r w:rsidRPr="0042742E">
        <w:t>s</w:t>
      </w:r>
      <w:r w:rsidRPr="0042742E">
        <w:t>cipline : l'avenir de la sociologie n'était pas du côté des théories de la communauté ou de la nation (Delos), mais bien plutôt dans l'observ</w:t>
      </w:r>
      <w:r w:rsidRPr="0042742E">
        <w:t>a</w:t>
      </w:r>
      <w:r w:rsidRPr="0042742E">
        <w:t>tion de la réalité. Tout en s'imbibant des notions et perspectives dév</w:t>
      </w:r>
      <w:r w:rsidRPr="0042742E">
        <w:t>e</w:t>
      </w:r>
      <w:r w:rsidRPr="0042742E">
        <w:t>loppées à Chicago, il avait employé ses deux a</w:t>
      </w:r>
      <w:r w:rsidRPr="0042742E">
        <w:t>n</w:t>
      </w:r>
      <w:r w:rsidRPr="0042742E">
        <w:t>nées d'étude à jeter les bases d'une sociographie du C</w:t>
      </w:r>
      <w:r w:rsidRPr="0042742E">
        <w:t>a</w:t>
      </w:r>
      <w:r w:rsidRPr="0042742E">
        <w:t xml:space="preserve">nada français. Avec Robert Redfield, le théoricien de </w:t>
      </w:r>
      <w:r w:rsidRPr="0042742E">
        <w:rPr>
          <w:i/>
          <w:iCs/>
        </w:rPr>
        <w:t>la</w:t>
      </w:r>
      <w:r>
        <w:rPr>
          <w:i/>
          <w:iCs/>
        </w:rPr>
        <w:t xml:space="preserve"> </w:t>
      </w:r>
      <w:r w:rsidRPr="0042742E">
        <w:rPr>
          <w:i/>
          <w:iCs/>
        </w:rPr>
        <w:t xml:space="preserve">folk society, </w:t>
      </w:r>
      <w:r w:rsidRPr="0042742E">
        <w:t>il avait entrepris une étude comparée de l'institution paroissiale en France, sous l'Ancien Rég</w:t>
      </w:r>
      <w:r w:rsidRPr="0042742E">
        <w:t>i</w:t>
      </w:r>
      <w:r w:rsidRPr="0042742E">
        <w:t>me, et au Québec ; « avec Warner, une exploration des strates socio-économiques de l'univers québécois ; avec Wirth, une analyse de la morphologie de la ville de Québec ; avec Burgess, une esquisse d'ét</w:t>
      </w:r>
      <w:r w:rsidRPr="0042742E">
        <w:t>u</w:t>
      </w:r>
      <w:r w:rsidRPr="0042742E">
        <w:t>de à effectuer sur nos structures familiales ». Et, dès son retour, Ev</w:t>
      </w:r>
      <w:r w:rsidRPr="0042742E">
        <w:t>e</w:t>
      </w:r>
      <w:r w:rsidRPr="0042742E">
        <w:t xml:space="preserve">rett Hughes lui confiait la tâche de réaliser le </w:t>
      </w:r>
      <w:r w:rsidRPr="0042742E">
        <w:rPr>
          <w:i/>
          <w:iCs/>
        </w:rPr>
        <w:t>Programme de reche</w:t>
      </w:r>
      <w:r w:rsidRPr="0042742E">
        <w:rPr>
          <w:i/>
          <w:iCs/>
        </w:rPr>
        <w:t>r</w:t>
      </w:r>
      <w:r w:rsidRPr="0042742E">
        <w:rPr>
          <w:i/>
          <w:iCs/>
        </w:rPr>
        <w:t xml:space="preserve">che sociale pour le Québec </w:t>
      </w:r>
      <w:r w:rsidRPr="0042742E">
        <w:t>qu'il lai</w:t>
      </w:r>
      <w:r w:rsidRPr="0042742E">
        <w:t>s</w:t>
      </w:r>
      <w:r w:rsidRPr="0042742E">
        <w:t>sait en cadeau d'adieu à la jeune institution où il avait été pr</w:t>
      </w:r>
      <w:r w:rsidRPr="0042742E">
        <w:t>o</w:t>
      </w:r>
      <w:r w:rsidRPr="0042742E">
        <w:t>fesseur invité l'année précédente.</w:t>
      </w:r>
    </w:p>
    <w:p w:rsidR="00135590" w:rsidRPr="0042742E" w:rsidRDefault="00135590" w:rsidP="00135590">
      <w:pPr>
        <w:spacing w:before="120" w:after="120"/>
        <w:jc w:val="both"/>
      </w:pPr>
      <w:r w:rsidRPr="0042742E">
        <w:rPr>
          <w:i/>
          <w:iCs/>
        </w:rPr>
        <w:t xml:space="preserve">Le Programme de recherche... </w:t>
      </w:r>
      <w:r w:rsidRPr="0042742E">
        <w:t>de Hughes est axé sur la famille et la paroisse, institutions « les plus i</w:t>
      </w:r>
      <w:r w:rsidRPr="0042742E">
        <w:t>m</w:t>
      </w:r>
      <w:r w:rsidRPr="0042742E">
        <w:t>portantes de l'histoire du peuple canadien-français ». S'il est vrai que le « motif central » de la reche</w:t>
      </w:r>
      <w:r w:rsidRPr="0042742E">
        <w:t>r</w:t>
      </w:r>
      <w:r w:rsidRPr="0042742E">
        <w:t>che est donné par les problèmes sociaux urgents, il reste que les pr</w:t>
      </w:r>
      <w:r w:rsidRPr="0042742E">
        <w:t>o</w:t>
      </w:r>
      <w:r w:rsidRPr="0042742E">
        <w:t>blèmes fondamentaux sont les mêmes pour to</w:t>
      </w:r>
      <w:r w:rsidRPr="0042742E">
        <w:t>u</w:t>
      </w:r>
      <w:r w:rsidRPr="0042742E">
        <w:t>tes les sociétés ; il faut donc mettre l'accent sur les in</w:t>
      </w:r>
      <w:r w:rsidRPr="0042742E">
        <w:t>s</w:t>
      </w:r>
      <w:r w:rsidRPr="0042742E">
        <w:t>titutions caractéristiques d'une culture et analyser les problèmes « dans leur cadre propre », « comme parties d'un ensemble vivant », selon le postulat fonctionnaliste des anthrop</w:t>
      </w:r>
      <w:r w:rsidRPr="0042742E">
        <w:t>o</w:t>
      </w:r>
      <w:r w:rsidRPr="0042742E">
        <w:t>logues de « l'unité organique de la soci</w:t>
      </w:r>
      <w:r w:rsidRPr="0042742E">
        <w:t>é</w:t>
      </w:r>
      <w:r w:rsidRPr="0042742E">
        <w:t>té » : « [...] toutes recherches sociales qui se désintére</w:t>
      </w:r>
      <w:r w:rsidRPr="0042742E">
        <w:t>s</w:t>
      </w:r>
      <w:r w:rsidRPr="0042742E">
        <w:t>seraient ou ne tiendraient pas suffisamment compte de ces relations fonctionnelles manqueraient inévitabl</w:t>
      </w:r>
      <w:r w:rsidRPr="0042742E">
        <w:t>e</w:t>
      </w:r>
      <w:r w:rsidRPr="0042742E">
        <w:t>ment leur but ». Ces principes posés, Hughes pointe de façon précise les recherches à entreprendre. Pour la f</w:t>
      </w:r>
      <w:r w:rsidRPr="0042742E">
        <w:t>a</w:t>
      </w:r>
      <w:r w:rsidRPr="0042742E">
        <w:t>mille : étude de la composition des ménages, du cycle familial, des conditions dans lesquelles les e</w:t>
      </w:r>
      <w:r w:rsidRPr="0042742E">
        <w:t>n</w:t>
      </w:r>
      <w:r w:rsidRPr="0042742E">
        <w:t>fants quittent le ménage, des usages familiaux en matière de pr</w:t>
      </w:r>
      <w:r w:rsidRPr="0042742E">
        <w:t>o</w:t>
      </w:r>
      <w:r w:rsidRPr="0042742E">
        <w:t>priété et d'héritage... Il faudra effectuer des monogr</w:t>
      </w:r>
      <w:r w:rsidRPr="0042742E">
        <w:t>a</w:t>
      </w:r>
      <w:r w:rsidRPr="0042742E">
        <w:t>phies de paroisses pour l'étude des problèmes des m</w:t>
      </w:r>
      <w:r w:rsidRPr="0042742E">
        <w:t>i</w:t>
      </w:r>
      <w:r w:rsidRPr="0042742E">
        <w:t>lieux défavorisés : délinquance, loisirs, logement,</w:t>
      </w:r>
      <w:r>
        <w:t xml:space="preserve"> [84] </w:t>
      </w:r>
      <w:r w:rsidRPr="0042742E">
        <w:t>etc., de même que pour les questions de culture, te</w:t>
      </w:r>
      <w:r w:rsidRPr="0042742E">
        <w:t>l</w:t>
      </w:r>
      <w:r w:rsidRPr="0042742E">
        <w:t>les que « le rôle de la musique dans la vie d'un pe</w:t>
      </w:r>
      <w:r w:rsidRPr="0042742E">
        <w:t>u</w:t>
      </w:r>
      <w:r w:rsidRPr="0042742E">
        <w:t>ple ». On pourra aussi étendre la perspective fonctionnaliste à l'étude du « métabolisme i</w:t>
      </w:r>
      <w:r w:rsidRPr="0042742E">
        <w:t>n</w:t>
      </w:r>
      <w:r w:rsidRPr="0042742E">
        <w:t>terne » des villes elles-mêmes, genre de recherches qui, aux États-Unis, « doivent être rangées parmi les plus utiles ». Hughes invitait ainsi Falardeau à faire de la ville de Québec un premier laboratoire de recherche et d'e</w:t>
      </w:r>
      <w:r w:rsidRPr="0042742E">
        <w:t>n</w:t>
      </w:r>
      <w:r w:rsidRPr="0042742E">
        <w:t>seignement pour une sociologie québécoise encore à naître. Autant que possible, précisait-il dans un document pédagog</w:t>
      </w:r>
      <w:r w:rsidRPr="0042742E">
        <w:t>i</w:t>
      </w:r>
      <w:r w:rsidRPr="0042742E">
        <w:t>que, il faut faire faire aux étudiants des travaux reliés à la paroisse o</w:t>
      </w:r>
      <w:r w:rsidRPr="0042742E">
        <w:t>u</w:t>
      </w:r>
      <w:r w:rsidRPr="0042742E">
        <w:t>vrière de Saint-Sauveur.</w:t>
      </w:r>
    </w:p>
    <w:p w:rsidR="00135590" w:rsidRPr="0042742E" w:rsidRDefault="00135590" w:rsidP="00135590">
      <w:pPr>
        <w:spacing w:before="120" w:after="120"/>
        <w:jc w:val="both"/>
      </w:pPr>
      <w:r w:rsidRPr="0042742E">
        <w:t>Tel l'illustre précurseur de la sociologie québécoise, Léon Gérin (1863-1951), Falardeau s'est mis au travail « comme un artisan fidèle et imaginatif</w:t>
      </w:r>
      <w:r>
        <w:t> </w:t>
      </w:r>
      <w:r>
        <w:rPr>
          <w:rStyle w:val="Appelnotedebasdep"/>
        </w:rPr>
        <w:footnoteReference w:id="30"/>
      </w:r>
      <w:r w:rsidRPr="0042742E">
        <w:t xml:space="preserve"> ». </w:t>
      </w:r>
      <w:r w:rsidRPr="0042742E">
        <w:rPr>
          <w:i/>
          <w:iCs/>
        </w:rPr>
        <w:t>Le pr</w:t>
      </w:r>
      <w:r w:rsidRPr="0042742E">
        <w:rPr>
          <w:i/>
          <w:iCs/>
        </w:rPr>
        <w:t>o</w:t>
      </w:r>
      <w:r w:rsidRPr="0042742E">
        <w:rPr>
          <w:i/>
          <w:iCs/>
        </w:rPr>
        <w:t xml:space="preserve">gramme de recherche... </w:t>
      </w:r>
      <w:r w:rsidRPr="0042742E">
        <w:t>« n'a pas été exécuté à la lettre, tel qu'il avait été conçu », écrira-t-il plus tard ; il fut tout</w:t>
      </w:r>
      <w:r w:rsidRPr="0042742E">
        <w:t>e</w:t>
      </w:r>
      <w:r w:rsidRPr="0042742E">
        <w:t>fois une « source d'inspiration globale pour les premiers efforts</w:t>
      </w:r>
      <w:r>
        <w:t> </w:t>
      </w:r>
      <w:r>
        <w:rPr>
          <w:rStyle w:val="Appelnotedebasdep"/>
        </w:rPr>
        <w:footnoteReference w:id="31"/>
      </w:r>
      <w:r w:rsidRPr="0042742E">
        <w:t> ». Il n'en est peut-être pas sorti un nouvel « habitant de Saint-Justin » (G</w:t>
      </w:r>
      <w:r w:rsidRPr="0042742E">
        <w:t>é</w:t>
      </w:r>
      <w:r w:rsidRPr="0042742E">
        <w:t>rin) ou un second « Cantonville » (Hughes), mais plusieurs thèses d'ét</w:t>
      </w:r>
      <w:r w:rsidRPr="0042742E">
        <w:t>u</w:t>
      </w:r>
      <w:r w:rsidRPr="0042742E">
        <w:t>diants, des articles dispersés et des travaux inédits.</w:t>
      </w:r>
    </w:p>
    <w:p w:rsidR="00135590" w:rsidRPr="0042742E" w:rsidRDefault="00135590" w:rsidP="00135590">
      <w:pPr>
        <w:spacing w:before="120" w:after="120"/>
        <w:jc w:val="both"/>
      </w:pPr>
      <w:r w:rsidRPr="0042742E">
        <w:t>Pendant près de dix ans les étudiants de la Faculté des sciences s</w:t>
      </w:r>
      <w:r w:rsidRPr="0042742E">
        <w:t>o</w:t>
      </w:r>
      <w:r w:rsidRPr="0042742E">
        <w:t>ciales de Laval seront donc initiés aux techn</w:t>
      </w:r>
      <w:r w:rsidRPr="0042742E">
        <w:t>i</w:t>
      </w:r>
      <w:r w:rsidRPr="0042742E">
        <w:t>ques de recherches par la préparation de mon</w:t>
      </w:r>
      <w:r w:rsidRPr="0042742E">
        <w:t>o</w:t>
      </w:r>
      <w:r w:rsidRPr="0042742E">
        <w:t>graphies portant sur la ville de Québec. Un à un les différents quartiers de Québec seront l'objet de monogr</w:t>
      </w:r>
      <w:r w:rsidRPr="0042742E">
        <w:t>a</w:t>
      </w:r>
      <w:r w:rsidRPr="0042742E">
        <w:t>phies plus ou moins poussées où seront analysés les phénomènes de concentr</w:t>
      </w:r>
      <w:r w:rsidRPr="0042742E">
        <w:t>a</w:t>
      </w:r>
      <w:r w:rsidRPr="0042742E">
        <w:t>tion et de ségrégation. Fala</w:t>
      </w:r>
      <w:r w:rsidRPr="0042742E">
        <w:t>r</w:t>
      </w:r>
      <w:r w:rsidRPr="0042742E">
        <w:t>deau lui-même fera plusieurs essais sur la transformation globale de la ville de Québec, entre autres une exce</w:t>
      </w:r>
      <w:r w:rsidRPr="0042742E">
        <w:t>l</w:t>
      </w:r>
      <w:r w:rsidRPr="0042742E">
        <w:t>lente monographie de la transformation de la rue Saint-Louis et de la Grande-Allée, qui illustrait de f</w:t>
      </w:r>
      <w:r w:rsidRPr="0042742E">
        <w:t>a</w:t>
      </w:r>
      <w:r w:rsidRPr="0042742E">
        <w:t>çon presque parfaite les hypothèses de l'écologie urbaine de Chicago. De 1946 à 1952, Falardeau a acc</w:t>
      </w:r>
      <w:r w:rsidRPr="0042742E">
        <w:t>u</w:t>
      </w:r>
      <w:r w:rsidRPr="0042742E">
        <w:t>mulé plus d'articles et plus de textes non publiés portant sur la vi</w:t>
      </w:r>
      <w:r w:rsidRPr="0042742E">
        <w:t>l</w:t>
      </w:r>
      <w:r w:rsidRPr="0042742E">
        <w:t>le que tout autre sociologue québécois qui devait le su</w:t>
      </w:r>
      <w:r w:rsidRPr="0042742E">
        <w:t>i</w:t>
      </w:r>
      <w:r w:rsidRPr="0042742E">
        <w:t>vre jusqu'à nos jours</w:t>
      </w:r>
      <w:r>
        <w:t> </w:t>
      </w:r>
      <w:r>
        <w:rPr>
          <w:rStyle w:val="Appelnotedebasdep"/>
        </w:rPr>
        <w:footnoteReference w:id="32"/>
      </w:r>
      <w:r w:rsidRPr="0042742E">
        <w:t>.</w:t>
      </w:r>
    </w:p>
    <w:p w:rsidR="00135590" w:rsidRPr="0042742E" w:rsidRDefault="00135590" w:rsidP="00135590">
      <w:pPr>
        <w:spacing w:before="120" w:after="120"/>
        <w:jc w:val="both"/>
      </w:pPr>
      <w:r w:rsidRPr="0042742E">
        <w:t>Vu qu'il rapporte ces faits dans le cadre d'un bilan sur la sociologie urbaine, Gérald Fortin passe sous s</w:t>
      </w:r>
      <w:r w:rsidRPr="0042742E">
        <w:t>i</w:t>
      </w:r>
      <w:r w:rsidRPr="0042742E">
        <w:t>lence les travaux sur la famille, d'importance compar</w:t>
      </w:r>
      <w:r w:rsidRPr="0042742E">
        <w:t>a</w:t>
      </w:r>
      <w:r w:rsidRPr="0042742E">
        <w:t>ble, et les « réflexions sur nos classes sociales », que</w:t>
      </w:r>
      <w:r>
        <w:t xml:space="preserve"> [85] </w:t>
      </w:r>
      <w:r w:rsidRPr="0042742E">
        <w:t xml:space="preserve">Falardeau poursuivra tout au long de sa carrière et dès 1942. Il laisse également de côté l'étude du milieu rural, de moindre ampleur mais qui n'a pas pour autant été négligée. Les étudiants qui sont initiés à l'art de faire de la recherche « avec ses pieds » sont envoyés dans les villages de la région de Québec aussi bien que dans les quartiers de la ville. Et, en 1949, paraît dans la </w:t>
      </w:r>
      <w:r w:rsidRPr="0042742E">
        <w:rPr>
          <w:i/>
          <w:iCs/>
        </w:rPr>
        <w:t xml:space="preserve">Revue de l'Université Laval </w:t>
      </w:r>
      <w:r w:rsidRPr="0042742E">
        <w:t>un article de méthode sur « L'analyse des communautés rurales », dont une ve</w:t>
      </w:r>
      <w:r w:rsidRPr="0042742E">
        <w:t>r</w:t>
      </w:r>
      <w:r w:rsidRPr="0042742E">
        <w:t>sion plus sommaire date de 1944. Falardeau y compare la méth</w:t>
      </w:r>
      <w:r w:rsidRPr="0042742E">
        <w:t>o</w:t>
      </w:r>
      <w:r w:rsidRPr="0042742E">
        <w:t>de monographique de Gérin à celle de la nouvelle anthropologie fon</w:t>
      </w:r>
      <w:r w:rsidRPr="0042742E">
        <w:t>c</w:t>
      </w:r>
      <w:r w:rsidRPr="0042742E">
        <w:t>tionnaliste américaine.</w:t>
      </w:r>
    </w:p>
    <w:p w:rsidR="00135590" w:rsidRPr="0042742E" w:rsidRDefault="00135590" w:rsidP="00135590">
      <w:pPr>
        <w:spacing w:before="120" w:after="120"/>
        <w:jc w:val="both"/>
      </w:pPr>
      <w:r w:rsidRPr="0042742E">
        <w:t>Fortin attribue à l'absence de revues scientifiques le fait que la pr</w:t>
      </w:r>
      <w:r w:rsidRPr="0042742E">
        <w:t>o</w:t>
      </w:r>
      <w:r w:rsidRPr="0042742E">
        <w:t>duction sociologique des années quarante soit restée inconnue, sauf des étudiants du temps. Il y a une raison plus profonde. Falardeau considérait la r</w:t>
      </w:r>
      <w:r w:rsidRPr="0042742E">
        <w:t>e</w:t>
      </w:r>
      <w:r w:rsidRPr="0042742E">
        <w:t>cherche comme « la condition essentielle de toute vie intellectuelle » ; il n'avait pas tant l'intention — tel que l'avait proph</w:t>
      </w:r>
      <w:r w:rsidRPr="0042742E">
        <w:t>é</w:t>
      </w:r>
      <w:r w:rsidRPr="0042742E">
        <w:t>tisé à Gérin son maître français Demolins — d'« écrire un livre qui allait étonner ses compatriotes » que de diffuser une culture scientif</w:t>
      </w:r>
      <w:r w:rsidRPr="0042742E">
        <w:t>i</w:t>
      </w:r>
      <w:r w:rsidRPr="0042742E">
        <w:t>que pour la formation d'une nouvelle intelligentsia. Comme il y insi</w:t>
      </w:r>
      <w:r w:rsidRPr="0042742E">
        <w:t>s</w:t>
      </w:r>
      <w:r w:rsidRPr="0042742E">
        <w:t>tera à plus d'une reprise, ce sont les étudiants qui furent sa « raison d'être ». La recherche empirique pratiquée au Département de soci</w:t>
      </w:r>
      <w:r w:rsidRPr="0042742E">
        <w:t>o</w:t>
      </w:r>
      <w:r w:rsidRPr="0042742E">
        <w:t>logie des années quarante était ainsi d'abord et avant tout une pédag</w:t>
      </w:r>
      <w:r w:rsidRPr="0042742E">
        <w:t>o</w:t>
      </w:r>
      <w:r w:rsidRPr="0042742E">
        <w:t>gie du regard sociologique : « Je me souviens que je fis de lo</w:t>
      </w:r>
      <w:r w:rsidRPr="0042742E">
        <w:t>n</w:t>
      </w:r>
      <w:r w:rsidRPr="0042742E">
        <w:t>gues promenades dans le quartier Saint-Sauveur, notant mes observations sur l'architecture des maisons, l'organisation des rues, les convers</w:t>
      </w:r>
      <w:r w:rsidRPr="0042742E">
        <w:t>a</w:t>
      </w:r>
      <w:r w:rsidRPr="0042742E">
        <w:t>tions entendues dans les petits magasins, les personnes rencontrées, leurs vêtements, leurs allures extérieures. Je fis aussi à cette o</w:t>
      </w:r>
      <w:r w:rsidRPr="0042742E">
        <w:t>c</w:t>
      </w:r>
      <w:r w:rsidRPr="0042742E">
        <w:t>casion mes premières entrevues, armé d'une grille que je tro</w:t>
      </w:r>
      <w:r w:rsidRPr="0042742E">
        <w:t>u</w:t>
      </w:r>
      <w:r w:rsidRPr="0042742E">
        <w:t>vais bien fragile mais qui s'avérait e</w:t>
      </w:r>
      <w:r w:rsidRPr="0042742E">
        <w:t>f</w:t>
      </w:r>
      <w:r>
        <w:t>ficace </w:t>
      </w:r>
      <w:r>
        <w:rPr>
          <w:rStyle w:val="Appelnotedebasdep"/>
        </w:rPr>
        <w:footnoteReference w:id="33"/>
      </w:r>
      <w:r w:rsidRPr="0042742E">
        <w:t>. »</w:t>
      </w:r>
    </w:p>
    <w:p w:rsidR="00135590" w:rsidRPr="0042742E" w:rsidRDefault="00135590" w:rsidP="00135590">
      <w:pPr>
        <w:spacing w:before="120" w:after="120"/>
        <w:jc w:val="both"/>
      </w:pPr>
      <w:r w:rsidRPr="0042742E">
        <w:t>Guy Rocher, qui rapporte ces souvenirs, avoue avoir été étonné qu'on lui ait présenté « une discipline d'observation aussi détachée que possible de toute i</w:t>
      </w:r>
      <w:r w:rsidRPr="0042742E">
        <w:t>n</w:t>
      </w:r>
      <w:r w:rsidRPr="0042742E">
        <w:t>tention d'intervention sociale</w:t>
      </w:r>
      <w:r>
        <w:t> </w:t>
      </w:r>
      <w:r>
        <w:rPr>
          <w:rStyle w:val="Appelnotedebasdep"/>
        </w:rPr>
        <w:footnoteReference w:id="34"/>
      </w:r>
      <w:r w:rsidRPr="0042742E">
        <w:rPr>
          <w:i/>
          <w:iCs/>
        </w:rPr>
        <w:t> »</w:t>
      </w:r>
      <w:r w:rsidRPr="0042742E">
        <w:t>. De surcroît, les étudiants de l'époque étaient « sceptiques et même critiques » à l'e</w:t>
      </w:r>
      <w:r w:rsidRPr="0042742E">
        <w:t>n</w:t>
      </w:r>
      <w:r w:rsidRPr="0042742E">
        <w:t>droit de cette pédagogie de la recherche au ras du sol, « croyant que la sociologie se trouvait beaucoup mieux dans les livres que dans l'o</w:t>
      </w:r>
      <w:r w:rsidRPr="0042742E">
        <w:t>b</w:t>
      </w:r>
      <w:r w:rsidRPr="0042742E">
        <w:t>servation empirique,</w:t>
      </w:r>
      <w:r>
        <w:t xml:space="preserve"> [86] </w:t>
      </w:r>
      <w:r w:rsidRPr="0042742E">
        <w:t>dans les statistiques que dans la monogr</w:t>
      </w:r>
      <w:r w:rsidRPr="0042742E">
        <w:t>a</w:t>
      </w:r>
      <w:r w:rsidRPr="0042742E">
        <w:t>phie ». À ce moment-là, précise-t-il, nous n'avons sans doute pas « apprécié à sa juste valeur l'expérience de recherche que Jean-Charles Falardeau nous faisait v</w:t>
      </w:r>
      <w:r w:rsidRPr="0042742E">
        <w:t>i</w:t>
      </w:r>
      <w:r w:rsidRPr="0042742E">
        <w:t>vre</w:t>
      </w:r>
      <w:r>
        <w:t> </w:t>
      </w:r>
      <w:r>
        <w:rPr>
          <w:rStyle w:val="Appelnotedebasdep"/>
        </w:rPr>
        <w:footnoteReference w:id="35"/>
      </w:r>
      <w:r w:rsidRPr="0042742E">
        <w:t> ».</w:t>
      </w:r>
    </w:p>
    <w:p w:rsidR="00135590" w:rsidRPr="0042742E" w:rsidRDefault="00135590" w:rsidP="00135590">
      <w:pPr>
        <w:spacing w:before="120" w:after="120"/>
        <w:jc w:val="both"/>
      </w:pPr>
      <w:r w:rsidRPr="0042742E">
        <w:t>Que l'étudiant Rocher apprécie mal l'apprentissage du regard et</w:t>
      </w:r>
      <w:r w:rsidRPr="0042742E">
        <w:t>h</w:t>
      </w:r>
      <w:r w:rsidRPr="0042742E">
        <w:t>nographique, c'est peut-être attribuable au fait qu'il est venu à la soci</w:t>
      </w:r>
      <w:r w:rsidRPr="0042742E">
        <w:t>o</w:t>
      </w:r>
      <w:r w:rsidRPr="0042742E">
        <w:t>logie pour y chercher r</w:t>
      </w:r>
      <w:r w:rsidRPr="0042742E">
        <w:t>é</w:t>
      </w:r>
      <w:r w:rsidRPr="0042742E">
        <w:t>ponse à des problèmes d'action ; pour d'autres, la recherche à Saint-Sauveur fait simplement partie des « choses b</w:t>
      </w:r>
      <w:r w:rsidRPr="0042742E">
        <w:t>i</w:t>
      </w:r>
      <w:r w:rsidRPr="0042742E">
        <w:t>zarres et disparates » qui composent le menu des étudiants de sociol</w:t>
      </w:r>
      <w:r w:rsidRPr="0042742E">
        <w:t>o</w:t>
      </w:r>
      <w:r w:rsidRPr="0042742E">
        <w:t>gie : « lire un tableau stati</w:t>
      </w:r>
      <w:r w:rsidRPr="0042742E">
        <w:t>s</w:t>
      </w:r>
      <w:r w:rsidRPr="0042742E">
        <w:t>tique à défaut de pouvoir en constituer un ; [...] spéculer sur l'emboîtement des « biens communs » thomi</w:t>
      </w:r>
      <w:r w:rsidRPr="0042742E">
        <w:t>s</w:t>
      </w:r>
      <w:r w:rsidRPr="0042742E">
        <w:t>te</w:t>
      </w:r>
      <w:r>
        <w:t>s ; ou trouver naturel que Drum</w:t>
      </w:r>
      <w:r w:rsidRPr="0042742E">
        <w:t>mondville ou Saint-Denis-de-Kamouraska soient de beaux sujets d'obse</w:t>
      </w:r>
      <w:r w:rsidRPr="0042742E">
        <w:t>r</w:t>
      </w:r>
      <w:r w:rsidRPr="0042742E">
        <w:t>vation sociologique</w:t>
      </w:r>
      <w:r>
        <w:t> </w:t>
      </w:r>
      <w:r>
        <w:rPr>
          <w:rStyle w:val="Appelnotedebasdep"/>
        </w:rPr>
        <w:footnoteReference w:id="36"/>
      </w:r>
      <w:r w:rsidRPr="0042742E">
        <w:t> ».</w:t>
      </w:r>
    </w:p>
    <w:p w:rsidR="00135590" w:rsidRPr="0042742E" w:rsidRDefault="00135590" w:rsidP="00135590">
      <w:pPr>
        <w:spacing w:before="120" w:after="120"/>
        <w:jc w:val="both"/>
      </w:pPr>
      <w:r w:rsidRPr="0042742E">
        <w:t>Parmi les quelque vingt-sept finissants du Département de sociol</w:t>
      </w:r>
      <w:r w:rsidRPr="0042742E">
        <w:t>o</w:t>
      </w:r>
      <w:r w:rsidRPr="0042742E">
        <w:t>gie et de morale sociale, il faut retenir, pour la suite de l'histoire, outre le nom de Guy Rocher, ceux de Léon Dion, Gérard Bergeron, Marc-Adélard Tremblay et Claude Corrivault, qui y reviendront à titre de professeurs. Les autres iront dans la fonction publ</w:t>
      </w:r>
      <w:r w:rsidRPr="0042742E">
        <w:t>i</w:t>
      </w:r>
      <w:r w:rsidRPr="0042742E">
        <w:t>que à Ottawa, les agences de service social, le journ</w:t>
      </w:r>
      <w:r w:rsidRPr="0042742E">
        <w:t>a</w:t>
      </w:r>
      <w:r w:rsidRPr="0042742E">
        <w:t>lisme, le mouvement coopératif, l'urbanisme ou à Radio-Canada... ; Colette Beaudet (Carisse), une d</w:t>
      </w:r>
      <w:r w:rsidRPr="0042742E">
        <w:t>i</w:t>
      </w:r>
      <w:r w:rsidRPr="0042742E">
        <w:t>plômée de 1947, sera professeur au Département de soci</w:t>
      </w:r>
      <w:r w:rsidRPr="0042742E">
        <w:t>o</w:t>
      </w:r>
      <w:r w:rsidRPr="0042742E">
        <w:t>logie de Montréal.</w:t>
      </w:r>
    </w:p>
    <w:p w:rsidR="00135590" w:rsidRPr="0042742E" w:rsidRDefault="00135590" w:rsidP="00135590">
      <w:pPr>
        <w:spacing w:before="120" w:after="120"/>
        <w:jc w:val="both"/>
      </w:pPr>
      <w:r w:rsidRPr="0042742E">
        <w:t>Guy Rocher, natif de Berthier, arrive de Montréal. Après ses ét</w:t>
      </w:r>
      <w:r w:rsidRPr="0042742E">
        <w:t>u</w:t>
      </w:r>
      <w:r w:rsidRPr="0042742E">
        <w:t>des classiques au Collège de l'Assomption (1935-1943), il opte tout naturellement pour le droit, car il vient d'une famille de juristes. Il laisse l'Université au bout d'un an pour devenir permanent de la Je</w:t>
      </w:r>
      <w:r w:rsidRPr="0042742E">
        <w:t>u</w:t>
      </w:r>
      <w:r w:rsidRPr="0042742E">
        <w:t>nesse étudiante catholique, dont il est le président n</w:t>
      </w:r>
      <w:r w:rsidRPr="0042742E">
        <w:t>a</w:t>
      </w:r>
      <w:r w:rsidRPr="0042742E">
        <w:t>tional en 1946. La J.E.C. est à l'époque la grande école de form</w:t>
      </w:r>
      <w:r w:rsidRPr="0042742E">
        <w:t>a</w:t>
      </w:r>
      <w:r w:rsidRPr="0042742E">
        <w:t>tion pratique par où passent bon nombre des futurs chefs de la société, tels Camille Laurin, un proche c</w:t>
      </w:r>
      <w:r w:rsidRPr="0042742E">
        <w:t>a</w:t>
      </w:r>
      <w:r w:rsidRPr="0042742E">
        <w:t>marade de Rocher, Marc Lalonde ou Claude Ryan. C'est là que les jeunes intellectuels découvrent la question ouvrière ou la réalité du social qui en mènera quelques-uns à la sociologie. « Je sou</w:t>
      </w:r>
      <w:r w:rsidRPr="0042742E">
        <w:t>f</w:t>
      </w:r>
      <w:r w:rsidRPr="0042742E">
        <w:t>frais de ce que mon action sociale et celle du mouvement où j'étais e</w:t>
      </w:r>
      <w:r w:rsidRPr="0042742E">
        <w:t>n</w:t>
      </w:r>
      <w:r w:rsidRPr="0042742E">
        <w:t>gagé n'étaient fondées, à mes yeux, que sur une connaissance trop imparfaite de la société, [...] des m</w:t>
      </w:r>
      <w:r w:rsidRPr="0042742E">
        <w:t>é</w:t>
      </w:r>
      <w:r w:rsidRPr="0042742E">
        <w:t>canismes du changement social et de l'action historique</w:t>
      </w:r>
      <w:r>
        <w:t> </w:t>
      </w:r>
      <w:r>
        <w:rPr>
          <w:rStyle w:val="Appelnotedebasdep"/>
        </w:rPr>
        <w:footnoteReference w:id="37"/>
      </w:r>
      <w:r w:rsidRPr="0042742E">
        <w:t>. » À Mo</w:t>
      </w:r>
      <w:r w:rsidRPr="0042742E">
        <w:t>n</w:t>
      </w:r>
      <w:r w:rsidRPr="0042742E">
        <w:t>tréal, les sciences sociales n'existent encore que sous forme de cours du soir pour adultes. Rocher émigré donc à</w:t>
      </w:r>
      <w:r>
        <w:t xml:space="preserve"> [87] </w:t>
      </w:r>
      <w:r w:rsidRPr="0042742E">
        <w:t>Québec, pour s'inscrire à Laval en 1947. Et il opte pour la sociologie, à la fois « fasciné par les horizons intellectuels insoupço</w:t>
      </w:r>
      <w:r w:rsidRPr="0042742E">
        <w:t>n</w:t>
      </w:r>
      <w:r w:rsidRPr="0042742E">
        <w:t>nés » qu'elle lui ouvre et troublé par le mode de pensée positif qu'elle réclame. En bon élève, Rocher rédige, comme mémoire de baccala</w:t>
      </w:r>
      <w:r w:rsidRPr="0042742E">
        <w:t>u</w:t>
      </w:r>
      <w:r w:rsidRPr="0042742E">
        <w:t>réat, une monographie sur l'</w:t>
      </w:r>
      <w:r w:rsidRPr="0042742E">
        <w:rPr>
          <w:i/>
          <w:iCs/>
        </w:rPr>
        <w:t xml:space="preserve">Évolution démographique et économique de Saint-Laurent, près de Montréal </w:t>
      </w:r>
      <w:r w:rsidRPr="0042742E">
        <w:t>(1948), dont Falardeau n'a pu qu'être content. Au-delà de la minutie empirique et de la neutralité de l'obse</w:t>
      </w:r>
      <w:r w:rsidRPr="0042742E">
        <w:t>r</w:t>
      </w:r>
      <w:r w:rsidRPr="0042742E">
        <w:t>vation, le positivisme sociologique se retrouve dans les grandes thé</w:t>
      </w:r>
      <w:r w:rsidRPr="0042742E">
        <w:t>o</w:t>
      </w:r>
      <w:r w:rsidRPr="0042742E">
        <w:t>ries explicatives de Durkheim et surtout de Comte et de Spencer, dans lesquelles les étudiants de 1948-1950 sont immergés par deux forts cours de Léon Dion, un jeune chargé d'enseignement qui vient de terminer sa maîtrise. Sous sa direction, Rocher rédige une thèse po</w:t>
      </w:r>
      <w:r w:rsidRPr="0042742E">
        <w:t>r</w:t>
      </w:r>
      <w:r w:rsidRPr="0042742E">
        <w:t xml:space="preserve">tant sur </w:t>
      </w:r>
      <w:r w:rsidRPr="0042742E">
        <w:rPr>
          <w:i/>
          <w:iCs/>
        </w:rPr>
        <w:t xml:space="preserve">la Sociologie de la religion de Herbert Spencer </w:t>
      </w:r>
      <w:r w:rsidRPr="0042742E">
        <w:t>(1950) puis, r</w:t>
      </w:r>
      <w:r w:rsidRPr="0042742E">
        <w:t>e</w:t>
      </w:r>
      <w:r w:rsidRPr="0042742E">
        <w:t>nonçant à sa vocation d'homme d'action, il part étudier à Harvard, où règne Talcott Parsons, le nouveau maître de la sociologie amér</w:t>
      </w:r>
      <w:r w:rsidRPr="0042742E">
        <w:t>i</w:t>
      </w:r>
      <w:r w:rsidRPr="0042742E">
        <w:t>caine.</w:t>
      </w:r>
    </w:p>
    <w:p w:rsidR="00135590" w:rsidRPr="0042742E" w:rsidRDefault="00135590" w:rsidP="00135590">
      <w:pPr>
        <w:spacing w:before="120" w:after="120"/>
        <w:jc w:val="both"/>
      </w:pPr>
      <w:r w:rsidRPr="0042742E">
        <w:t>Contrairement à Rocher, Léon Dion est venu aux sciences sociales, en 1945, avec une vocation d'inte</w:t>
      </w:r>
      <w:r w:rsidRPr="0042742E">
        <w:t>l</w:t>
      </w:r>
      <w:r w:rsidRPr="0042742E">
        <w:t>lectuel déjà bien arrêtée, résolu même à y devenir pr</w:t>
      </w:r>
      <w:r w:rsidRPr="0042742E">
        <w:t>o</w:t>
      </w:r>
      <w:r w:rsidRPr="0042742E">
        <w:t>fesseur. Il est originaire du Bas-du-Fleuve (Saint-Arsène), fils d'un maître charpentier et d'une maîtresse d'école, et il a étudié au séminaire de Rimouski, qui a déjà fourni plusieurs recrues à l'École du père Léve</w:t>
      </w:r>
      <w:r w:rsidRPr="0042742E">
        <w:t>s</w:t>
      </w:r>
      <w:r w:rsidRPr="0042742E">
        <w:t>que. À la Faculté, il s'est trouvé un maître en la perso</w:t>
      </w:r>
      <w:r w:rsidRPr="0042742E">
        <w:t>n</w:t>
      </w:r>
      <w:r w:rsidRPr="0042742E">
        <w:t>ne d'Egbert Munzer, un Juif allemand qui a une formation en économique et que le père Lévesque a déniché à Toro</w:t>
      </w:r>
      <w:r w:rsidRPr="0042742E">
        <w:t>n</w:t>
      </w:r>
      <w:r w:rsidRPr="0042742E">
        <w:t>to, en 1946, pour assumer le cours de statistiques. En fait, Munzer e</w:t>
      </w:r>
      <w:r w:rsidRPr="0042742E">
        <w:t>n</w:t>
      </w:r>
      <w:r w:rsidRPr="0042742E">
        <w:t>seigne surtout la philosophie politique, plus spécifiquement le ma</w:t>
      </w:r>
      <w:r w:rsidRPr="0042742E">
        <w:t>r</w:t>
      </w:r>
      <w:r w:rsidRPr="0042742E">
        <w:t>xisme et le communisme russe, tout en initiant son disciple à la trad</w:t>
      </w:r>
      <w:r w:rsidRPr="0042742E">
        <w:t>i</w:t>
      </w:r>
      <w:r w:rsidRPr="0042742E">
        <w:t>tion philosophique allemande. Sa maîtrise terminée, celui-ci est invité à différer ses études à l'étranger, pour remplacer son maître, qui a eu la fâcheuse idée de mo</w:t>
      </w:r>
      <w:r w:rsidRPr="0042742E">
        <w:t>u</w:t>
      </w:r>
      <w:r w:rsidRPr="0042742E">
        <w:t>rir prématurément à l'été 1948. Après deux ans de service, entrecoupés d'un séjour d'été à Harvard, Dion entr</w:t>
      </w:r>
      <w:r w:rsidRPr="0042742E">
        <w:t>e</w:t>
      </w:r>
      <w:r w:rsidRPr="0042742E">
        <w:t>prend un périple européen, avec siège social à la London School of Economies et Karl Popper comme nouveau maître, tandis qu'un d</w:t>
      </w:r>
      <w:r w:rsidRPr="0042742E">
        <w:t>i</w:t>
      </w:r>
      <w:r w:rsidRPr="0042742E">
        <w:t>plômé de 1947 qui re</w:t>
      </w:r>
      <w:r w:rsidRPr="0042742E">
        <w:t>n</w:t>
      </w:r>
      <w:r w:rsidRPr="0042742E">
        <w:t>tre de Paris vient prendre la relève.</w:t>
      </w:r>
    </w:p>
    <w:p w:rsidR="00135590" w:rsidRPr="0042742E" w:rsidRDefault="00135590" w:rsidP="00135590">
      <w:pPr>
        <w:spacing w:before="120" w:after="120"/>
        <w:jc w:val="both"/>
      </w:pPr>
      <w:r w:rsidRPr="0042742E">
        <w:t>Inscrit à la Faculté en 1944, Gérard Bergeron avait opté pour les sciences sociales dès l'annonce de l'ouverture de l'École du père L</w:t>
      </w:r>
      <w:r w:rsidRPr="0042742E">
        <w:t>é</w:t>
      </w:r>
      <w:r w:rsidRPr="0042742E">
        <w:t>vesque, alors qu'il comme</w:t>
      </w:r>
      <w:r w:rsidRPr="0042742E">
        <w:t>n</w:t>
      </w:r>
      <w:r w:rsidRPr="0042742E">
        <w:t>çait à peine son cours classique au Collège de Lévis. Survient la guerre, qui marque l'irruption de la scène mo</w:t>
      </w:r>
      <w:r w:rsidRPr="0042742E">
        <w:t>n</w:t>
      </w:r>
      <w:r w:rsidRPr="0042742E">
        <w:t>diale dans les horizons québécois : il se découvre une vocation de journaliste, expert en questions internationales. Le père Lévesque l'a</w:t>
      </w:r>
      <w:r w:rsidRPr="0042742E">
        <w:t>u</w:t>
      </w:r>
      <w:r w:rsidRPr="0042742E">
        <w:t>ra cependant bientôt r</w:t>
      </w:r>
      <w:r w:rsidRPr="0042742E">
        <w:t>e</w:t>
      </w:r>
      <w:r w:rsidRPr="0042742E">
        <w:t>péré comme la recrue toute désignée pour combler le vide laissé par le départ du père Delos. Bergeron rédige une imposante thèse de maîtrise sur les Nations</w:t>
      </w:r>
      <w:r>
        <w:t xml:space="preserve"> [88] </w:t>
      </w:r>
      <w:r w:rsidRPr="0042742E">
        <w:t>Unies, comparées à l'ancienne Société des nations (1947), fait un séjour d'été à Colu</w:t>
      </w:r>
      <w:r w:rsidRPr="0042742E">
        <w:t>m</w:t>
      </w:r>
      <w:r w:rsidRPr="0042742E">
        <w:t>bia, passe un an à l'Institut des hautes études internationales de Gen</w:t>
      </w:r>
      <w:r w:rsidRPr="0042742E">
        <w:t>è</w:t>
      </w:r>
      <w:r w:rsidRPr="0042742E">
        <w:t>ve et s'inscrit finalement à la Faculté de droit de Paris, où il met en chantier une thèse de doctorat sur le contrôle de l'énergie atomique. Comme presque tous ceux qui partent en « mission » d'étude à l'ép</w:t>
      </w:r>
      <w:r w:rsidRPr="0042742E">
        <w:t>o</w:t>
      </w:r>
      <w:r w:rsidRPr="0042742E">
        <w:t>que, il rentre à Laval en 1950 sans avoir terminé ce travail.</w:t>
      </w:r>
    </w:p>
    <w:p w:rsidR="00135590" w:rsidRPr="0042742E" w:rsidRDefault="00135590" w:rsidP="00135590">
      <w:pPr>
        <w:spacing w:before="120" w:after="120"/>
        <w:jc w:val="both"/>
      </w:pPr>
      <w:r w:rsidRPr="0042742E">
        <w:t>Marc-Adélard Tremblay reviendra au Département de sociologie en 1956, docteur en anthropologie de l'Université Cornell. Il est orig</w:t>
      </w:r>
      <w:r w:rsidRPr="0042742E">
        <w:t>i</w:t>
      </w:r>
      <w:r w:rsidRPr="0042742E">
        <w:t>naire des Éboulements et fils d'un journalier, débardeur au port de Montréal durant l'été. Grâce au soutien financier d'un oncle curé, il a étudié chez les jésuites et il est diplômé de l'Institut agronomique d'Oka. Autorisé à faire sa maîtrise en deux ans (1948-1950), il rédige sa thèse sur la ferme familiale des paroisses riveraines du comté de Kamouraska et il part ensuite pour Cornell, où il trouve plusieurs o</w:t>
      </w:r>
      <w:r w:rsidRPr="0042742E">
        <w:t>c</w:t>
      </w:r>
      <w:r w:rsidRPr="0042742E">
        <w:t>casions de faire du terrain, notamment dans une perspective d'inte</w:t>
      </w:r>
      <w:r w:rsidRPr="0042742E">
        <w:t>r</w:t>
      </w:r>
      <w:r w:rsidRPr="0042742E">
        <w:t>vention.</w:t>
      </w:r>
    </w:p>
    <w:p w:rsidR="00135590" w:rsidRPr="0042742E" w:rsidRDefault="00135590" w:rsidP="00135590">
      <w:pPr>
        <w:spacing w:before="120" w:after="120"/>
        <w:jc w:val="both"/>
      </w:pPr>
      <w:r w:rsidRPr="0042742E">
        <w:t>Claude Corrivault, étudiant de la première prom</w:t>
      </w:r>
      <w:r w:rsidRPr="0042742E">
        <w:t>o</w:t>
      </w:r>
      <w:r w:rsidRPr="0042742E">
        <w:t>tion (1943-1946), est un Beauceron, fils de chef de g</w:t>
      </w:r>
      <w:r w:rsidRPr="0042742E">
        <w:t>a</w:t>
      </w:r>
      <w:r w:rsidRPr="0042742E">
        <w:t>re, qui a fait ses études classiques à Bathurst. D'abord engagé aux archives du Musée de Québec, il est recruté en 1954 par l'École de commerce, où il enseigne la s</w:t>
      </w:r>
      <w:r w:rsidRPr="0042742E">
        <w:t>o</w:t>
      </w:r>
      <w:r w:rsidRPr="0042742E">
        <w:t>ciologie pendant une dizaine d'années. Il deviendra professeur régulier au D</w:t>
      </w:r>
      <w:r w:rsidRPr="0042742E">
        <w:t>é</w:t>
      </w:r>
      <w:r w:rsidRPr="0042742E">
        <w:t>partement de sociologie en 1963.</w:t>
      </w:r>
    </w:p>
    <w:p w:rsidR="00135590" w:rsidRPr="0042742E" w:rsidRDefault="00135590" w:rsidP="00135590">
      <w:pPr>
        <w:spacing w:before="120" w:after="120"/>
        <w:jc w:val="both"/>
      </w:pPr>
      <w:r w:rsidRPr="0042742E">
        <w:t>Tandis que Léon Dion poursuit sa deuxième année de service comme chargé d'enseignement (1949-1950), Jean-Charles Falardeau est à Bordeaux, invité de Jean Stoetzel, le titulaire de la chaire de s</w:t>
      </w:r>
      <w:r w:rsidRPr="0042742E">
        <w:t>o</w:t>
      </w:r>
      <w:r w:rsidRPr="0042742E">
        <w:t>ciologie de cette université, d'où est originaire la grande École fra</w:t>
      </w:r>
      <w:r w:rsidRPr="0042742E">
        <w:t>n</w:t>
      </w:r>
      <w:r w:rsidRPr="0042742E">
        <w:t>çaise de Durkheim. C'est que, la sociologie française s'étant retrouvée quasi décimée après la guerre, Stoetzel songeait à redonner à Bo</w:t>
      </w:r>
      <w:r w:rsidRPr="0042742E">
        <w:t>r</w:t>
      </w:r>
      <w:r w:rsidRPr="0042742E">
        <w:t>deaux la première place dans le domaine, en y faisant venir un profe</w:t>
      </w:r>
      <w:r w:rsidRPr="0042742E">
        <w:t>s</w:t>
      </w:r>
      <w:r w:rsidRPr="0042742E">
        <w:t>seur américain. Lors d'un voyage à New York en 1948, il s'était adre</w:t>
      </w:r>
      <w:r w:rsidRPr="0042742E">
        <w:t>s</w:t>
      </w:r>
      <w:r w:rsidRPr="0042742E">
        <w:t>sé à ce propos à la Fondation Rockefeller. Vu le problème de la la</w:t>
      </w:r>
      <w:r w:rsidRPr="0042742E">
        <w:t>n</w:t>
      </w:r>
      <w:r w:rsidRPr="0042742E">
        <w:t>gue, on l'avait alors référé à Falardeau, en lui payant même un billet de train pour Québec. Nonobstant la rareté de « langue d'œuvre » s</w:t>
      </w:r>
      <w:r w:rsidRPr="0042742E">
        <w:t>o</w:t>
      </w:r>
      <w:r w:rsidRPr="0042742E">
        <w:t>ciologique à Laval, celui-ci avait accepté l'invitation. (Il faut sans do</w:t>
      </w:r>
      <w:r w:rsidRPr="0042742E">
        <w:t>u</w:t>
      </w:r>
      <w:r w:rsidRPr="0042742E">
        <w:t>te attribuer à cette absence le fait qu'on ne retrouve a</w:t>
      </w:r>
      <w:r w:rsidRPr="0042742E">
        <w:t>u</w:t>
      </w:r>
      <w:r w:rsidRPr="0042742E">
        <w:t>cun finissant en sociologie l'année suivante.)</w:t>
      </w:r>
    </w:p>
    <w:p w:rsidR="00135590" w:rsidRPr="0042742E" w:rsidRDefault="00135590" w:rsidP="00135590">
      <w:pPr>
        <w:spacing w:before="120" w:after="120"/>
        <w:jc w:val="both"/>
      </w:pPr>
      <w:r w:rsidRPr="0042742E">
        <w:t>Avec le retour de Falardeau, tout auréolé de son prestige de profe</w:t>
      </w:r>
      <w:r w:rsidRPr="0042742E">
        <w:t>s</w:t>
      </w:r>
      <w:r w:rsidRPr="0042742E">
        <w:t>seur invité en Europe, et l'arrivée de Bergeron, qui rallume le fla</w:t>
      </w:r>
      <w:r w:rsidRPr="0042742E">
        <w:t>m</w:t>
      </w:r>
      <w:r w:rsidRPr="0042742E">
        <w:t>beau des questions inte</w:t>
      </w:r>
      <w:r w:rsidRPr="0042742E">
        <w:t>r</w:t>
      </w:r>
      <w:r w:rsidRPr="0042742E">
        <w:t>nationales, la sociologie à Laval commence à se sentir mûre pour pousser au-delà de ses racines dans l'environn</w:t>
      </w:r>
      <w:r w:rsidRPr="0042742E">
        <w:t>e</w:t>
      </w:r>
      <w:r w:rsidRPr="0042742E">
        <w:t>ment local. En 1951, le Département supprime la morale sociale de son étiquette officielle et Falardeau en devient le directeur. L'année suivante a lieu le célèbre</w:t>
      </w:r>
      <w:r>
        <w:t xml:space="preserve"> [89] </w:t>
      </w:r>
      <w:r w:rsidRPr="0042742E">
        <w:t>colloque sur « les répercussions de l'i</w:t>
      </w:r>
      <w:r w:rsidRPr="0042742E">
        <w:t>n</w:t>
      </w:r>
      <w:r w:rsidRPr="0042742E">
        <w:t>dustrialisation dans la pr</w:t>
      </w:r>
      <w:r w:rsidRPr="0042742E">
        <w:t>o</w:t>
      </w:r>
      <w:r w:rsidRPr="0042742E">
        <w:t>vince de Québec », qui amorce le décollage des années 1950.</w:t>
      </w:r>
    </w:p>
    <w:p w:rsidR="00135590" w:rsidRDefault="00135590" w:rsidP="00135590">
      <w:pPr>
        <w:spacing w:before="120" w:after="120"/>
        <w:jc w:val="both"/>
      </w:pPr>
      <w:r>
        <w:br w:type="page"/>
      </w:r>
    </w:p>
    <w:p w:rsidR="00135590" w:rsidRPr="0042742E" w:rsidRDefault="00135590" w:rsidP="00135590">
      <w:pPr>
        <w:pStyle w:val="a"/>
      </w:pPr>
      <w:r w:rsidRPr="0042742E">
        <w:t>Les répercussions de l'industrialisation</w:t>
      </w:r>
    </w:p>
    <w:p w:rsidR="00135590" w:rsidRDefault="00135590" w:rsidP="00135590">
      <w:pPr>
        <w:spacing w:before="120" w:after="120"/>
        <w:jc w:val="both"/>
      </w:pPr>
    </w:p>
    <w:p w:rsidR="00135590" w:rsidRPr="0042742E" w:rsidRDefault="00135590" w:rsidP="00135590">
      <w:pPr>
        <w:spacing w:before="120" w:after="120"/>
        <w:jc w:val="both"/>
      </w:pPr>
      <w:r w:rsidRPr="0042742E">
        <w:t>À l'occasion de son centenaire, en 1952, l'Université Laval décide de la tenue de quatre symposiums, dont l'un est confié à la Faculté des sciences sociales, qui en remet la responsabilité à Jean-Charles Fala</w:t>
      </w:r>
      <w:r w:rsidRPr="0042742E">
        <w:t>r</w:t>
      </w:r>
      <w:r w:rsidRPr="0042742E">
        <w:t xml:space="preserve">deau. Une question « s'est imposée » comme thème des débats, celle que formulait Hughes dans </w:t>
      </w:r>
      <w:r w:rsidRPr="0042742E">
        <w:rPr>
          <w:i/>
          <w:iCs/>
        </w:rPr>
        <w:t>Rencontre de deux mondes :</w:t>
      </w:r>
      <w:r w:rsidRPr="0042742E">
        <w:t xml:space="preserve"> « Comment l'industrialisation pouvait-elle s'intégrer à l'organisation sociale spéc</w:t>
      </w:r>
      <w:r w:rsidRPr="0042742E">
        <w:t>i</w:t>
      </w:r>
      <w:r w:rsidRPr="0042742E">
        <w:t>fiquement rurale du Canada français ?</w:t>
      </w:r>
      <w:r>
        <w:t> </w:t>
      </w:r>
      <w:r>
        <w:rPr>
          <w:rStyle w:val="Appelnotedebasdep"/>
        </w:rPr>
        <w:footnoteReference w:id="38"/>
      </w:r>
      <w:r w:rsidRPr="0042742E">
        <w:t> » La date du colloque est fixée aux 5 et 6 juin, de façon à le faire chevaucher le congrès annuel de la Société canadienne de sciences politiques et s'assurer ainsi une plus large particip</w:t>
      </w:r>
      <w:r w:rsidRPr="0042742E">
        <w:t>a</w:t>
      </w:r>
      <w:r w:rsidRPr="0042742E">
        <w:t>tion ; c'est la raison pour laquelle les exposés de la première journée ont été faits en anglais. Les actes p</w:t>
      </w:r>
      <w:r w:rsidRPr="0042742E">
        <w:t>a</w:t>
      </w:r>
      <w:r w:rsidRPr="0042742E">
        <w:t>raissent l'année su</w:t>
      </w:r>
      <w:r w:rsidRPr="0042742E">
        <w:t>i</w:t>
      </w:r>
      <w:r w:rsidRPr="0042742E">
        <w:t xml:space="preserve">vante, sous le titre « plus modeste et plus réaliste » </w:t>
      </w:r>
      <w:r w:rsidRPr="0042742E">
        <w:rPr>
          <w:i/>
          <w:iCs/>
        </w:rPr>
        <w:t>d'</w:t>
      </w:r>
      <w:hyperlink r:id="rId21" w:history="1">
        <w:r w:rsidRPr="00913755">
          <w:rPr>
            <w:rStyle w:val="Lienhypertexte"/>
            <w:i/>
            <w:iCs/>
          </w:rPr>
          <w:t>Essais sur le Québec contemporain</w:t>
        </w:r>
      </w:hyperlink>
      <w:r w:rsidRPr="0042742E">
        <w:rPr>
          <w:i/>
          <w:iCs/>
        </w:rPr>
        <w:t>.</w:t>
      </w:r>
    </w:p>
    <w:p w:rsidR="00135590" w:rsidRDefault="00135590" w:rsidP="00135590">
      <w:pPr>
        <w:spacing w:before="120" w:after="120"/>
        <w:jc w:val="both"/>
      </w:pPr>
      <w:r w:rsidRPr="0042742E">
        <w:t>En plus d'être bilingue « par nécessité et par princ</w:t>
      </w:r>
      <w:r w:rsidRPr="0042742E">
        <w:t>i</w:t>
      </w:r>
      <w:r w:rsidRPr="0042742E">
        <w:t>pe », le colloque sur « les répercussions de l'industrialisation » regroupe des partic</w:t>
      </w:r>
      <w:r w:rsidRPr="0042742E">
        <w:t>i</w:t>
      </w:r>
      <w:r w:rsidRPr="0042742E">
        <w:t>pants actifs (conférenciers et commentateurs) d'horizons fort divers, avec une pr</w:t>
      </w:r>
      <w:r w:rsidRPr="0042742E">
        <w:t>é</w:t>
      </w:r>
      <w:r w:rsidRPr="0042742E">
        <w:t>pondérance toutefois de la sociologie et, en second lieu, de l'économique : cinq professeurs de la Faculté, dont trois économi</w:t>
      </w:r>
      <w:r w:rsidRPr="0042742E">
        <w:t>s</w:t>
      </w:r>
      <w:r w:rsidRPr="0042742E">
        <w:t>tes (Albert Faucher, Maurice L</w:t>
      </w:r>
      <w:r w:rsidRPr="0042742E">
        <w:t>a</w:t>
      </w:r>
      <w:r w:rsidRPr="0042742E">
        <w:t>montagne, Charles Lemelin) et deux sociologues (Jean-Charles Falardeau, Maurice Tremblay), plus un a</w:t>
      </w:r>
      <w:r w:rsidRPr="0042742E">
        <w:t>n</w:t>
      </w:r>
      <w:r w:rsidRPr="0042742E">
        <w:t>cien étudiant, Arthur Tremblay (1942), directeur-adjoint de l'École de pédagogie et d'orientation de Laval ; deux professeurs de sociologie de McGill (Oswald Hall, Aileen Ross), plus Everett Hughes, alors d</w:t>
      </w:r>
      <w:r w:rsidRPr="0042742E">
        <w:t>i</w:t>
      </w:r>
      <w:r w:rsidRPr="0042742E">
        <w:t>recteur du D</w:t>
      </w:r>
      <w:r w:rsidRPr="0042742E">
        <w:t>é</w:t>
      </w:r>
      <w:r w:rsidRPr="0042742E">
        <w:t>partement de sociologie de Chicago ; de l'Université de Montréal : un professeur de droit (Jacques Perreault), un scientifique expert en éducation (Léon Lortie) et le doyen de la Faculté des scie</w:t>
      </w:r>
      <w:r w:rsidRPr="0042742E">
        <w:t>n</w:t>
      </w:r>
      <w:r w:rsidRPr="0042742E">
        <w:t>ces sociales, l'économiste-sociologue Esdras Minville ; un économiste et un démographe de la fonction publique à Ottawa (O.J. Fire</w:t>
      </w:r>
      <w:r w:rsidRPr="0042742E">
        <w:t>s</w:t>
      </w:r>
      <w:r w:rsidRPr="0042742E">
        <w:t>tone, Nathan Keyfitz) ; deux experts du mouvement syndical (Eugène Fo</w:t>
      </w:r>
      <w:r w:rsidRPr="0042742E">
        <w:t>r</w:t>
      </w:r>
      <w:r w:rsidRPr="0042742E">
        <w:t>sey et le jésuite Jacques Cous</w:t>
      </w:r>
      <w:r w:rsidRPr="0042742E">
        <w:t>i</w:t>
      </w:r>
      <w:r w:rsidRPr="0042742E">
        <w:t>neau) ; l'historien américain du Canada français, Mason W</w:t>
      </w:r>
      <w:r w:rsidRPr="0042742E">
        <w:t>a</w:t>
      </w:r>
      <w:r w:rsidRPr="0042742E">
        <w:t xml:space="preserve">de ; enfin, un journaliste du </w:t>
      </w:r>
      <w:r w:rsidRPr="00913755">
        <w:rPr>
          <w:i/>
        </w:rPr>
        <w:t>Soleil</w:t>
      </w:r>
      <w:r>
        <w:t xml:space="preserve"> </w:t>
      </w:r>
      <w:r w:rsidRPr="0042742E">
        <w:t>(Lorenzo Paré). Les exposés, suivis d'un commentaire, portent sur le développement industriel, l'agriculture, les mouv</w:t>
      </w:r>
      <w:r w:rsidRPr="0042742E">
        <w:t>e</w:t>
      </w:r>
      <w:r w:rsidRPr="0042742E">
        <w:t>ments de population, les structures sociales, le droit du</w:t>
      </w:r>
    </w:p>
    <w:p w:rsidR="00135590" w:rsidRDefault="00135590" w:rsidP="00135590">
      <w:pPr>
        <w:pStyle w:val="p"/>
      </w:pPr>
      <w:r>
        <w:t>[90]</w:t>
      </w:r>
    </w:p>
    <w:p w:rsidR="00135590" w:rsidRDefault="00135590" w:rsidP="00135590">
      <w:pPr>
        <w:spacing w:before="120" w:after="120"/>
        <w:jc w:val="both"/>
      </w:pPr>
    </w:p>
    <w:p w:rsidR="00135590" w:rsidRDefault="00377E3C" w:rsidP="00135590">
      <w:pPr>
        <w:spacing w:before="120" w:after="120"/>
        <w:ind w:left="-1440" w:firstLine="0"/>
        <w:jc w:val="both"/>
        <w:rPr>
          <w:szCs w:val="24"/>
        </w:rPr>
      </w:pPr>
      <w:r w:rsidRPr="006F593F">
        <w:rPr>
          <w:noProof/>
          <w:szCs w:val="24"/>
        </w:rPr>
        <w:drawing>
          <wp:inline distT="0" distB="0" distL="0" distR="0">
            <wp:extent cx="5994400" cy="2286000"/>
            <wp:effectExtent l="25400" t="25400" r="12700" b="12700"/>
            <wp:docPr id="9" name="Image 9" descr="fig_p_090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90_st_50_low"/>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4400" cy="2286000"/>
                    </a:xfrm>
                    <a:prstGeom prst="rect">
                      <a:avLst/>
                    </a:prstGeom>
                    <a:noFill/>
                    <a:ln w="19050" cmpd="sng">
                      <a:solidFill>
                        <a:srgbClr val="000000"/>
                      </a:solidFill>
                      <a:miter lim="800000"/>
                      <a:headEnd/>
                      <a:tailEnd/>
                    </a:ln>
                    <a:effectLst/>
                  </pic:spPr>
                </pic:pic>
              </a:graphicData>
            </a:graphic>
          </wp:inline>
        </w:drawing>
      </w:r>
    </w:p>
    <w:p w:rsidR="00135590" w:rsidRPr="0042742E" w:rsidRDefault="00135590" w:rsidP="00135590">
      <w:pPr>
        <w:spacing w:before="120" w:after="120"/>
        <w:ind w:left="-1440" w:firstLine="0"/>
        <w:jc w:val="both"/>
        <w:rPr>
          <w:szCs w:val="24"/>
        </w:rPr>
      </w:pPr>
    </w:p>
    <w:p w:rsidR="00135590" w:rsidRPr="0042742E" w:rsidRDefault="00135590" w:rsidP="00135590">
      <w:pPr>
        <w:pStyle w:val="figst0"/>
      </w:pPr>
      <w:r w:rsidRPr="0042742E">
        <w:t xml:space="preserve">Symposium de 1952 : un comité consultatif, sous la présidence de Jean-Charles Falardeau (Maurice Lamontagne ; O.J. Firestone ; G.-H. </w:t>
      </w:r>
      <w:r w:rsidRPr="0042742E">
        <w:rPr>
          <w:szCs w:val="18"/>
        </w:rPr>
        <w:t>Lévesque</w:t>
      </w:r>
      <w:r w:rsidRPr="0042742E">
        <w:t>, O.P. ; M</w:t>
      </w:r>
      <w:r w:rsidRPr="0042742E">
        <w:t>a</w:t>
      </w:r>
      <w:r w:rsidRPr="0042742E">
        <w:t>son Wade ; Jean-Charles Falardeau ; Everett C. Hu</w:t>
      </w:r>
      <w:r w:rsidRPr="0042742E">
        <w:t>g</w:t>
      </w:r>
      <w:r w:rsidRPr="0042742E">
        <w:t>hes ; Albert Faucher ; B.S. Keirstead ; Nathan Keyfitz.)</w:t>
      </w:r>
    </w:p>
    <w:p w:rsidR="00135590" w:rsidRDefault="00135590" w:rsidP="00135590">
      <w:pPr>
        <w:spacing w:before="120" w:after="120"/>
        <w:jc w:val="both"/>
      </w:pPr>
    </w:p>
    <w:p w:rsidR="00135590" w:rsidRDefault="00135590" w:rsidP="00135590">
      <w:pPr>
        <w:spacing w:before="120" w:after="120"/>
        <w:jc w:val="both"/>
      </w:pPr>
    </w:p>
    <w:p w:rsidR="00135590" w:rsidRPr="002052E0" w:rsidRDefault="00135590" w:rsidP="00135590">
      <w:pPr>
        <w:spacing w:before="120" w:after="120"/>
        <w:ind w:firstLine="0"/>
        <w:jc w:val="both"/>
        <w:rPr>
          <w:iCs/>
        </w:rPr>
      </w:pPr>
      <w:r w:rsidRPr="002052E0">
        <w:rPr>
          <w:iCs/>
        </w:rPr>
        <w:t>[91]</w:t>
      </w:r>
    </w:p>
    <w:p w:rsidR="00135590" w:rsidRPr="0042742E" w:rsidRDefault="00135590" w:rsidP="00135590">
      <w:pPr>
        <w:spacing w:before="120" w:after="120"/>
        <w:ind w:firstLine="0"/>
        <w:jc w:val="both"/>
      </w:pPr>
      <w:r w:rsidRPr="0042742E">
        <w:t>travail, l'histoire politique, le système scolaire, les idéologies. Et le tout se termine par les réflexions de Hughes et de Minville, auxquelles Falardeau ajoute des « Perspectives » d'ensemble dans l'ouvrage p</w:t>
      </w:r>
      <w:r w:rsidRPr="0042742E">
        <w:t>u</w:t>
      </w:r>
      <w:r w:rsidRPr="0042742E">
        <w:t>blié.</w:t>
      </w:r>
    </w:p>
    <w:p w:rsidR="00135590" w:rsidRPr="0042742E" w:rsidRDefault="00135590" w:rsidP="00135590">
      <w:pPr>
        <w:spacing w:before="120" w:after="120"/>
        <w:jc w:val="both"/>
      </w:pPr>
      <w:r w:rsidRPr="0042742E">
        <w:t xml:space="preserve">Les </w:t>
      </w:r>
      <w:r w:rsidRPr="0042742E">
        <w:rPr>
          <w:i/>
          <w:iCs/>
        </w:rPr>
        <w:t xml:space="preserve">Essais... </w:t>
      </w:r>
      <w:r w:rsidRPr="0042742E">
        <w:t xml:space="preserve">sont accueillis avec enthousiasme par P.E. Trudeau, saluant sur les ondes de Radio-Canada puis dans </w:t>
      </w:r>
      <w:r w:rsidRPr="0042742E">
        <w:rPr>
          <w:i/>
          <w:iCs/>
        </w:rPr>
        <w:t xml:space="preserve">Cité libre </w:t>
      </w:r>
      <w:r w:rsidRPr="0042742E">
        <w:t>la « première analyse scientifique du Québec contemporain ». Est-ce bien la valeur scie</w:t>
      </w:r>
      <w:r w:rsidRPr="0042742E">
        <w:t>n</w:t>
      </w:r>
      <w:r w:rsidRPr="0042742E">
        <w:t>tifique des travaux qui leur vaut cette louange, ou plutôt la tonalité dominante au colloque, qui est à la critique du nati</w:t>
      </w:r>
      <w:r w:rsidRPr="0042742E">
        <w:t>o</w:t>
      </w:r>
      <w:r w:rsidRPr="0042742E">
        <w:t>nalisme, « ce credo exagérément ethnocentrique, dogmatique et e</w:t>
      </w:r>
      <w:r w:rsidRPr="0042742E">
        <w:t>m</w:t>
      </w:r>
      <w:r w:rsidRPr="0042742E">
        <w:t>mêlé de notions religieuses » (Falardeau) ? L'historien américain qui en appelle à une « dimension internationale » de la pensée politique au Canada français s'attire bien la réplique du journaliste — « ce qu'on appelle « nationalisme » chez une min</w:t>
      </w:r>
      <w:r w:rsidRPr="0042742E">
        <w:t>o</w:t>
      </w:r>
      <w:r w:rsidRPr="0042742E">
        <w:t>rité entourée de dangers n'est que l'exercice normal de la conscience politique chez les citoyens de n'importe quel pays du monde » — et Minville prend soin de mettre en garde contre l'évolution sociale qui « tend à assimiler le Canada français au reste du pays et même du continent ». Ces deux sons de cloche restent tout</w:t>
      </w:r>
      <w:r w:rsidRPr="0042742E">
        <w:t>e</w:t>
      </w:r>
      <w:r w:rsidRPr="0042742E">
        <w:t>fois noyés par les perspectives continentalistes ou pa</w:t>
      </w:r>
      <w:r w:rsidRPr="0042742E">
        <w:t>n</w:t>
      </w:r>
      <w:r w:rsidRPr="0042742E">
        <w:t>canadiennes que les lavaliens, anglophones à l'appui, mettent dans les débats.</w:t>
      </w:r>
    </w:p>
    <w:p w:rsidR="00135590" w:rsidRPr="0042742E" w:rsidRDefault="00135590" w:rsidP="00135590">
      <w:pPr>
        <w:spacing w:before="120" w:after="120"/>
        <w:jc w:val="both"/>
      </w:pPr>
      <w:r w:rsidRPr="0042742E">
        <w:t>L'évolution industrielle du Québec, écrivent Albert Faucher et Maurice Lamontagne, constitue « un ph</w:t>
      </w:r>
      <w:r w:rsidRPr="0042742E">
        <w:t>é</w:t>
      </w:r>
      <w:r w:rsidRPr="0042742E">
        <w:t>nomène régional s'expliquant essentiellement par l'év</w:t>
      </w:r>
      <w:r w:rsidRPr="0042742E">
        <w:t>o</w:t>
      </w:r>
      <w:r w:rsidRPr="0042742E">
        <w:t>lution économique de tout le continent ». Si on examine les facteurs de localisation des industries à différentes p</w:t>
      </w:r>
      <w:r w:rsidRPr="0042742E">
        <w:t>é</w:t>
      </w:r>
      <w:r w:rsidRPr="0042742E">
        <w:t xml:space="preserve">riodes, on comprend notamment pourquoi la </w:t>
      </w:r>
      <w:r w:rsidRPr="0042742E">
        <w:rPr>
          <w:i/>
          <w:iCs/>
        </w:rPr>
        <w:t>v</w:t>
      </w:r>
      <w:r w:rsidRPr="0042742E">
        <w:rPr>
          <w:i/>
          <w:iCs/>
        </w:rPr>
        <w:t>o</w:t>
      </w:r>
      <w:r w:rsidRPr="0042742E">
        <w:rPr>
          <w:i/>
          <w:iCs/>
        </w:rPr>
        <w:t xml:space="preserve">cation agricole </w:t>
      </w:r>
      <w:r w:rsidRPr="0042742E">
        <w:t>du Québec à la fin du XIX</w:t>
      </w:r>
      <w:r w:rsidRPr="0042742E">
        <w:rPr>
          <w:vertAlign w:val="superscript"/>
        </w:rPr>
        <w:t>e</w:t>
      </w:r>
      <w:r w:rsidRPr="0042742E">
        <w:t xml:space="preserve"> siècle n'a pas été l'effet de l'idéologie rurali</w:t>
      </w:r>
      <w:r w:rsidRPr="0042742E">
        <w:t>s</w:t>
      </w:r>
      <w:r w:rsidRPr="0042742E">
        <w:t>te : c'est qu'« il</w:t>
      </w:r>
      <w:r>
        <w:t xml:space="preserve"> </w:t>
      </w:r>
      <w:r w:rsidRPr="0042742E">
        <w:t>n'</w:t>
      </w:r>
      <w:r>
        <w:t>y</w:t>
      </w:r>
      <w:r w:rsidRPr="0042742E">
        <w:t xml:space="preserve"> </w:t>
      </w:r>
      <w:r w:rsidRPr="0042742E">
        <w:rPr>
          <w:i/>
          <w:iCs/>
        </w:rPr>
        <w:t xml:space="preserve">avait rien d'autre à faire. </w:t>
      </w:r>
      <w:r w:rsidRPr="0042742E">
        <w:t>[...] Le seul phénomène part</w:t>
      </w:r>
      <w:r w:rsidRPr="0042742E">
        <w:t>i</w:t>
      </w:r>
      <w:r w:rsidRPr="0042742E">
        <w:t>culier au Québec, c'était un problème démographique. Les seules solutions possibles étaient l'expansion agr</w:t>
      </w:r>
      <w:r w:rsidRPr="0042742E">
        <w:t>i</w:t>
      </w:r>
      <w:r w:rsidRPr="0042742E">
        <w:t>cole et l'émigration. » Avec la nouvelle phase d'indu</w:t>
      </w:r>
      <w:r w:rsidRPr="0042742E">
        <w:t>s</w:t>
      </w:r>
      <w:r w:rsidRPr="0042742E">
        <w:t>trialisation basée sur les richesses naturelles, « il ne fait pas de doute que les perspectives d'avenir sont excelle</w:t>
      </w:r>
      <w:r w:rsidRPr="0042742E">
        <w:t>n</w:t>
      </w:r>
      <w:r w:rsidRPr="0042742E">
        <w:t>tes [...] à la condition, évidemment, que les tenda</w:t>
      </w:r>
      <w:r w:rsidRPr="0042742E">
        <w:t>n</w:t>
      </w:r>
      <w:r w:rsidRPr="0042742E">
        <w:t>ces économiques ne soient pas altérées par des facteurs politiques ou autres ». Dans un p</w:t>
      </w:r>
      <w:r w:rsidRPr="0042742E">
        <w:t>a</w:t>
      </w:r>
      <w:r w:rsidRPr="0042742E">
        <w:t>ragraphe de concl</w:t>
      </w:r>
      <w:r w:rsidRPr="0042742E">
        <w:t>u</w:t>
      </w:r>
      <w:r w:rsidRPr="0042742E">
        <w:t>sion qui sera supprimé lors de la reproduction du texte dans l'édition de Rioux/Martin, les auteurs ajoutent qu'il y aurait peut-être cependant certains changements à faire pour empêcher que le « ressentiment nationali</w:t>
      </w:r>
      <w:r w:rsidRPr="0042742E">
        <w:t>s</w:t>
      </w:r>
      <w:r w:rsidRPr="0042742E">
        <w:t>te », qu'exprima</w:t>
      </w:r>
      <w:r>
        <w:t>it déjà la voix de Maria Chapde</w:t>
      </w:r>
      <w:r w:rsidRPr="0042742E">
        <w:t>laine, « ne se transforme en combat contre le capitalisme » ; « l'écho de Péribonka est un défi à l'esprit scientif</w:t>
      </w:r>
      <w:r w:rsidRPr="0042742E">
        <w:t>i</w:t>
      </w:r>
      <w:r w:rsidRPr="0042742E">
        <w:t>que ».</w:t>
      </w:r>
    </w:p>
    <w:p w:rsidR="00135590" w:rsidRPr="0042742E" w:rsidRDefault="00135590" w:rsidP="00135590">
      <w:pPr>
        <w:spacing w:before="120" w:after="120"/>
        <w:jc w:val="both"/>
      </w:pPr>
      <w:r w:rsidRPr="0042742E">
        <w:t>« Nous sommes une enclave culturelle », renchérit Falardeau en conclusion ; « la phase difficile de notre mariage de raison avec le Canada est en voie de prendre fin ». Quant à Maurice Tremblay, il s'en prend directement aux contradictions du nationalisme économ</w:t>
      </w:r>
      <w:r w:rsidRPr="0042742E">
        <w:t>i</w:t>
      </w:r>
      <w:r w:rsidRPr="0042742E">
        <w:t>que :</w:t>
      </w:r>
    </w:p>
    <w:p w:rsidR="00135590" w:rsidRPr="0042742E" w:rsidRDefault="00135590" w:rsidP="00135590">
      <w:pPr>
        <w:spacing w:before="120" w:after="120"/>
        <w:jc w:val="both"/>
        <w:rPr>
          <w:szCs w:val="2"/>
        </w:rPr>
      </w:pPr>
      <w:r w:rsidRPr="0042742E">
        <w:br w:type="page"/>
      </w:r>
      <w:r>
        <w:t>[92]</w:t>
      </w:r>
    </w:p>
    <w:p w:rsidR="00135590" w:rsidRDefault="00135590" w:rsidP="00135590">
      <w:pPr>
        <w:pStyle w:val="Grillecouleur-Accent1"/>
      </w:pPr>
    </w:p>
    <w:p w:rsidR="00135590" w:rsidRDefault="00135590" w:rsidP="00135590">
      <w:pPr>
        <w:pStyle w:val="Grillecouleur-Accent1"/>
      </w:pPr>
      <w:r w:rsidRPr="0042742E">
        <w:t>[...] du fait que cette revalorisation de l'ambition économique s'acco</w:t>
      </w:r>
      <w:r w:rsidRPr="0042742E">
        <w:t>m</w:t>
      </w:r>
      <w:r w:rsidRPr="0042742E">
        <w:t>plissait sous l'égide nationaliste, elle introduisait dans notre pe</w:t>
      </w:r>
      <w:r w:rsidRPr="0042742E">
        <w:t>n</w:t>
      </w:r>
      <w:r w:rsidRPr="0042742E">
        <w:t>sée sociale un imposs</w:t>
      </w:r>
      <w:r w:rsidRPr="0042742E">
        <w:t>i</w:t>
      </w:r>
      <w:r w:rsidRPr="0042742E">
        <w:t>ble idéal d'enrichissement collectif en vase clos. Il était, et il est encore utopique de prétendre appliquer telle quelle, une philosophie trad</w:t>
      </w:r>
      <w:r w:rsidRPr="0042742E">
        <w:t>i</w:t>
      </w:r>
      <w:r w:rsidRPr="0042742E">
        <w:t>tionnellement ethnocentrique à un ordre économique qui s'exerce dorén</w:t>
      </w:r>
      <w:r w:rsidRPr="0042742E">
        <w:t>a</w:t>
      </w:r>
      <w:r w:rsidRPr="0042742E">
        <w:t>vant à l'échelle continentale. À moins d'adopter le socialisme (ce qui s</w:t>
      </w:r>
      <w:r w:rsidRPr="0042742E">
        <w:t>e</w:t>
      </w:r>
      <w:r w:rsidRPr="0042742E">
        <w:t>rait, à notre avis, la seule attitude n</w:t>
      </w:r>
      <w:r w:rsidRPr="0042742E">
        <w:t>a</w:t>
      </w:r>
      <w:r w:rsidRPr="0042742E">
        <w:t>tionaliste complètement logique), il nous semble que c'est affoler inutilement notre pensée sociale que d'y i</w:t>
      </w:r>
      <w:r w:rsidRPr="0042742E">
        <w:t>n</w:t>
      </w:r>
      <w:r w:rsidRPr="0042742E">
        <w:t>corporer d'un seul coup d'irré</w:t>
      </w:r>
      <w:r w:rsidRPr="0042742E">
        <w:t>a</w:t>
      </w:r>
      <w:r w:rsidRPr="0042742E">
        <w:t>lisables rêves d'indépendance économique « nationale ».</w:t>
      </w:r>
    </w:p>
    <w:p w:rsidR="00135590" w:rsidRPr="0042742E" w:rsidRDefault="00135590" w:rsidP="00135590">
      <w:pPr>
        <w:pStyle w:val="Grillecouleur-Accent1"/>
      </w:pPr>
    </w:p>
    <w:p w:rsidR="00135590" w:rsidRPr="0042742E" w:rsidRDefault="00135590" w:rsidP="00135590">
      <w:pPr>
        <w:spacing w:before="120" w:after="120"/>
        <w:jc w:val="both"/>
      </w:pPr>
      <w:r w:rsidRPr="0042742E">
        <w:t>Passé ce commun rejet de l'ethnocentrisme et ce commun accord pour poser le nationalisme en adve</w:t>
      </w:r>
      <w:r w:rsidRPr="0042742E">
        <w:t>r</w:t>
      </w:r>
      <w:r w:rsidRPr="0042742E">
        <w:t xml:space="preserve">saire de la lucidité, les diagnostics divergent ou se contredisent. Là où Maurice Tremblay explique par </w:t>
      </w:r>
      <w:r>
        <w:t>l’</w:t>
      </w:r>
      <w:r w:rsidRPr="0042742E">
        <w:rPr>
          <w:i/>
          <w:iCs/>
        </w:rPr>
        <w:t xml:space="preserve">ethos </w:t>
      </w:r>
      <w:r w:rsidRPr="0042742E">
        <w:t>« la fin de non-recevoir qu'opposent aux carrières économ</w:t>
      </w:r>
      <w:r w:rsidRPr="0042742E">
        <w:t>i</w:t>
      </w:r>
      <w:r w:rsidRPr="0042742E">
        <w:t>ques le régime des classes sociales et le collège classique des Can</w:t>
      </w:r>
      <w:r w:rsidRPr="0042742E">
        <w:t>a</w:t>
      </w:r>
      <w:r w:rsidRPr="0042742E">
        <w:t>diens français », Hughes fait appel à la culture familiale pour rendre compte de la « division ethnique du travail » : les carrières scientif</w:t>
      </w:r>
      <w:r w:rsidRPr="0042742E">
        <w:t>i</w:t>
      </w:r>
      <w:r w:rsidRPr="0042742E">
        <w:t>ques, caractéristiques de la grande industrie contemp</w:t>
      </w:r>
      <w:r w:rsidRPr="0042742E">
        <w:t>o</w:t>
      </w:r>
      <w:r w:rsidRPr="0042742E">
        <w:t>raine, n'attirent pas le jeune Canadien français, qui « ne peut, sans risque pour son identité ethnique, aller aussi loin hors de son milieu que le Canadien anglais ». Et les économistes Faucher et Lamontagne, en renvoyant aux sociologues la question de l'infériorité des Can</w:t>
      </w:r>
      <w:r w:rsidRPr="0042742E">
        <w:t>a</w:t>
      </w:r>
      <w:r w:rsidRPr="0042742E">
        <w:t>diens français, leur suggèrent de chercher encore ici « une explication plus concrète et plus simple » dans la réalité économique, plutôt que dans les fa</w:t>
      </w:r>
      <w:r w:rsidRPr="0042742E">
        <w:t>c</w:t>
      </w:r>
      <w:r w:rsidRPr="0042742E">
        <w:t>teurs cult</w:t>
      </w:r>
      <w:r w:rsidRPr="0042742E">
        <w:t>u</w:t>
      </w:r>
      <w:r w:rsidRPr="0042742E">
        <w:t>rels ou dans les insuffisances du système d'éducation.</w:t>
      </w:r>
    </w:p>
    <w:p w:rsidR="00135590" w:rsidRPr="0042742E" w:rsidRDefault="00135590" w:rsidP="00135590">
      <w:pPr>
        <w:spacing w:before="120" w:after="120"/>
        <w:jc w:val="both"/>
      </w:pPr>
      <w:r w:rsidRPr="0042742E">
        <w:t>« De toutes ces mélodies discordantes, quelle sy</w:t>
      </w:r>
      <w:r w:rsidRPr="0042742E">
        <w:t>m</w:t>
      </w:r>
      <w:r w:rsidRPr="0042742E">
        <w:t>phonie tirer ? » se demande le chef d'orchestre. Dans sa propre communication sur « The changing social stru</w:t>
      </w:r>
      <w:r w:rsidRPr="0042742E">
        <w:t>c</w:t>
      </w:r>
      <w:r w:rsidRPr="0042742E">
        <w:t>tures », Falardeau proposait une large fresque, basée sur les travaux disponibles et retraçant en termes concrets et évocateurs la transformation d'un Québec traditionnel en une société industrialisée et urbanisée. Selon un m</w:t>
      </w:r>
      <w:r w:rsidRPr="0042742E">
        <w:t>o</w:t>
      </w:r>
      <w:r w:rsidRPr="0042742E">
        <w:t>dèle sociologique à trois paliers, l'exposé part d'une t</w:t>
      </w:r>
      <w:r w:rsidRPr="0042742E">
        <w:t>y</w:t>
      </w:r>
      <w:r w:rsidRPr="0042742E">
        <w:t>pologie des villes, construite sur le critère du rôle qu'y joue l'industrie, s'attarde ensuite sur l'organisation soci</w:t>
      </w:r>
      <w:r w:rsidRPr="0042742E">
        <w:t>a</w:t>
      </w:r>
      <w:r w:rsidRPr="0042742E">
        <w:t>le, pour déboucher sur un diagnostic concernant la culture. « C'est au sein de ces agglomérations en pleine expansion que la s</w:t>
      </w:r>
      <w:r w:rsidRPr="0042742E">
        <w:t>o</w:t>
      </w:r>
      <w:r w:rsidRPr="0042742E">
        <w:t>ciété canadienne-française s'est graduellement transformée » : cha</w:t>
      </w:r>
      <w:r w:rsidRPr="0042742E">
        <w:t>n</w:t>
      </w:r>
      <w:r w:rsidRPr="0042742E">
        <w:t>gement dans la structure des occupations, perte de solid</w:t>
      </w:r>
      <w:r w:rsidRPr="0042742E">
        <w:t>a</w:t>
      </w:r>
      <w:r w:rsidRPr="0042742E">
        <w:t>rité et montée de l'égalitarisme dans la famille ouvrière, bureaucratisation de la p</w:t>
      </w:r>
      <w:r w:rsidRPr="0042742E">
        <w:t>a</w:t>
      </w:r>
      <w:r w:rsidRPr="0042742E">
        <w:t>roisse urbaine, décloisonnement des deux cultures dans les associ</w:t>
      </w:r>
      <w:r w:rsidRPr="0042742E">
        <w:t>a</w:t>
      </w:r>
      <w:r w:rsidRPr="0042742E">
        <w:t>tions volontaires, émergence de nouveaux critères de stratification s</w:t>
      </w:r>
      <w:r w:rsidRPr="0042742E">
        <w:t>o</w:t>
      </w:r>
      <w:r w:rsidRPr="0042742E">
        <w:t>ciale, en conflit avec l'ancienne hiérarchie clérico-rurale. Le mode de vie des Canadiens français, conclut Falardeau, s'est donc modifié : partagés entre des normes conflictuelles, ils « sont en train d'improv</w:t>
      </w:r>
      <w:r w:rsidRPr="0042742E">
        <w:t>i</w:t>
      </w:r>
      <w:r w:rsidRPr="0042742E">
        <w:t>ser p</w:t>
      </w:r>
      <w:r w:rsidRPr="0042742E">
        <w:t>é</w:t>
      </w:r>
      <w:r w:rsidRPr="0042742E">
        <w:t>niblement</w:t>
      </w:r>
      <w:r>
        <w:t xml:space="preserve"> [93] </w:t>
      </w:r>
      <w:r w:rsidRPr="0042742E">
        <w:t>une culture urbaine ». « Transplantés dans des milieux sans consistance », les migrants ruraux restent a</w:t>
      </w:r>
      <w:r w:rsidRPr="0042742E">
        <w:t>c</w:t>
      </w:r>
      <w:r w:rsidRPr="0042742E">
        <w:t>crochés aux valeurs du passé ; les aspirations des o</w:t>
      </w:r>
      <w:r w:rsidRPr="0042742E">
        <w:t>u</w:t>
      </w:r>
      <w:r w:rsidRPr="0042742E">
        <w:t>vriers et des classes moyennes sont freinées par le désir de sécurité et de stabilité, en même temps que « les m</w:t>
      </w:r>
      <w:r w:rsidRPr="0042742E">
        <w:t>y</w:t>
      </w:r>
      <w:r w:rsidRPr="0042742E">
        <w:t>thes et les normes de l'évangile social selon Hollywood entrent de plus en plus dans nos mœurs » ; « paralysés par des pre</w:t>
      </w:r>
      <w:r w:rsidRPr="0042742E">
        <w:t>s</w:t>
      </w:r>
      <w:r w:rsidRPr="0042742E">
        <w:t>sions sociales », les intellectuels n'osent pas « s'exprimer librement sur les véritables probl</w:t>
      </w:r>
      <w:r w:rsidRPr="0042742E">
        <w:t>è</w:t>
      </w:r>
      <w:r w:rsidRPr="0042742E">
        <w:t>mes ».</w:t>
      </w:r>
    </w:p>
    <w:p w:rsidR="00135590" w:rsidRPr="0042742E" w:rsidRDefault="00135590" w:rsidP="00135590">
      <w:pPr>
        <w:spacing w:before="120" w:after="120"/>
        <w:jc w:val="both"/>
      </w:pPr>
      <w:r w:rsidRPr="0042742E">
        <w:t>Dans ses « Perspectives » de fin de volume, Falardeau tente mai</w:t>
      </w:r>
      <w:r w:rsidRPr="0042742E">
        <w:t>n</w:t>
      </w:r>
      <w:r w:rsidRPr="0042742E">
        <w:t>tenant de répondre plus directement à la question du colloque, tout en intégrant à son di</w:t>
      </w:r>
      <w:r w:rsidRPr="0042742E">
        <w:t>a</w:t>
      </w:r>
      <w:r w:rsidRPr="0042742E">
        <w:t>gnostic les apports des différentes communications. Il remet d'abord en question « deux fausses idées cla</w:t>
      </w:r>
      <w:r w:rsidRPr="0042742E">
        <w:t>i</w:t>
      </w:r>
      <w:r w:rsidRPr="0042742E">
        <w:t>res », qui filtrent dans les essais : que l'industrialisation ait été un phénomène soudain et qu'elle se soit effe</w:t>
      </w:r>
      <w:r w:rsidRPr="0042742E">
        <w:t>c</w:t>
      </w:r>
      <w:r w:rsidRPr="0042742E">
        <w:t>tuée malgré nous. Notre société, dit-il, a consenti à l'inévitable : le voisinage avec les Etats-Unis « devait tôt ou tard faire de notre territoire à la fois un milieu d'expansion pour la technologie américaine et un marché pour sa production ». Ceci dit, le nationali</w:t>
      </w:r>
      <w:r w:rsidRPr="0042742E">
        <w:t>s</w:t>
      </w:r>
      <w:r w:rsidRPr="0042742E">
        <w:t>me vient embrouiller les choses. Le clergé nous a offert une image idéalisée de nous-mêmes, « transfigurée par la nostalgie d'un âge d'or du Canada français rural et paroissial [...] tandis que se constituait à son insu un prolétariat urbain » ; les chefs nationalistes ont « élaboré l'image d'un Canada français aigri et révolté contre « les autres » », en fa</w:t>
      </w:r>
      <w:r w:rsidRPr="0042742E">
        <w:t>i</w:t>
      </w:r>
      <w:r w:rsidRPr="0042742E">
        <w:t>sant des « Anglais » le bouc émissaire de la dépression des années trente. D</w:t>
      </w:r>
      <w:r w:rsidRPr="0042742E">
        <w:t>e</w:t>
      </w:r>
      <w:r w:rsidRPr="0042742E">
        <w:t>puis la guerre cependant, grâce notamment à la lucidité des jeunes chefs ou aumôniers syndicaux, « les réa</w:t>
      </w:r>
      <w:r w:rsidRPr="0042742E">
        <w:t>c</w:t>
      </w:r>
      <w:r w:rsidRPr="0042742E">
        <w:t>tions de notre milieu sont de plus en plus des réactions de classes », ce qui « atténue dor</w:t>
      </w:r>
      <w:r w:rsidRPr="0042742E">
        <w:t>é</w:t>
      </w:r>
      <w:r w:rsidRPr="0042742E">
        <w:t>navant les différences ethniques et religieuses entre les Canadiens français et le reste du pays ». Pour acc</w:t>
      </w:r>
      <w:r w:rsidRPr="0042742E">
        <w:t>é</w:t>
      </w:r>
      <w:r w:rsidRPr="0042742E">
        <w:t>der à la fraternité des hommes prospères, les Canadiens français devront adopter l'anglais « comme langue pr</w:t>
      </w:r>
      <w:r w:rsidRPr="0042742E">
        <w:t>a</w:t>
      </w:r>
      <w:r w:rsidRPr="0042742E">
        <w:t>tique » ; et ils ne pourront entrer en concurrence avec les capitalistes américains et canadiens qu'en renonçant à la vision artis</w:t>
      </w:r>
      <w:r w:rsidRPr="0042742E">
        <w:t>a</w:t>
      </w:r>
      <w:r w:rsidRPr="0042742E">
        <w:t>nale de l'économie, véhiculée par le credo nationali</w:t>
      </w:r>
      <w:r w:rsidRPr="0042742E">
        <w:t>s</w:t>
      </w:r>
      <w:r w:rsidRPr="0042742E">
        <w:t>te.</w:t>
      </w:r>
    </w:p>
    <w:p w:rsidR="00135590" w:rsidRPr="0042742E" w:rsidRDefault="00135590" w:rsidP="00135590">
      <w:pPr>
        <w:spacing w:before="120" w:after="120"/>
        <w:jc w:val="both"/>
      </w:pPr>
      <w:r w:rsidRPr="0042742E">
        <w:t>Mais là n'est pas le problème, car la civilisation i</w:t>
      </w:r>
      <w:r w:rsidRPr="0042742E">
        <w:t>n</w:t>
      </w:r>
      <w:r w:rsidRPr="0042742E">
        <w:t>dustrielle et la culture canadienne-française ne sont pas de soi antinomiques. Le vér</w:t>
      </w:r>
      <w:r w:rsidRPr="0042742E">
        <w:t>i</w:t>
      </w:r>
      <w:r w:rsidRPr="0042742E">
        <w:t>table problème de notre société n'est pas celui de l'industrialisation mais celui de l'américanisation, que la rhétorique nationaliste a diss</w:t>
      </w:r>
      <w:r w:rsidRPr="0042742E">
        <w:t>i</w:t>
      </w:r>
      <w:r w:rsidRPr="0042742E">
        <w:t>mulé sous le ressentiment ethnique. « Pas plus que le Canada tout e</w:t>
      </w:r>
      <w:r w:rsidRPr="0042742E">
        <w:t>n</w:t>
      </w:r>
      <w:r w:rsidRPr="0042742E">
        <w:t>tier, nous ne pouvons échapper à la pén</w:t>
      </w:r>
      <w:r w:rsidRPr="0042742E">
        <w:t>é</w:t>
      </w:r>
      <w:r w:rsidRPr="0042742E">
        <w:t>tration multiforme de notre milieu par les institutions et les modes de vie et de pensée de la civil</w:t>
      </w:r>
      <w:r w:rsidRPr="0042742E">
        <w:t>i</w:t>
      </w:r>
      <w:r w:rsidRPr="0042742E">
        <w:t>sation américaine. [...] C'est contre certaines formes de cette civilis</w:t>
      </w:r>
      <w:r w:rsidRPr="0042742E">
        <w:t>a</w:t>
      </w:r>
      <w:r w:rsidRPr="0042742E">
        <w:t>tion urbaine et américaine fondamentalement antin</w:t>
      </w:r>
      <w:r w:rsidRPr="0042742E">
        <w:t>o</w:t>
      </w:r>
      <w:r w:rsidRPr="0042742E">
        <w:t>mique avec sa philosophie de la vie et sa philosophie tout court que le Canada fra</w:t>
      </w:r>
      <w:r w:rsidRPr="0042742E">
        <w:t>n</w:t>
      </w:r>
      <w:r w:rsidRPr="0042742E">
        <w:t>çais oppose opini</w:t>
      </w:r>
      <w:r w:rsidRPr="0042742E">
        <w:t>â</w:t>
      </w:r>
      <w:r w:rsidRPr="0042742E">
        <w:t>trement l'affirmation de son identité</w:t>
      </w:r>
      <w:r>
        <w:t xml:space="preserve"> [94] </w:t>
      </w:r>
      <w:r w:rsidRPr="0042742E">
        <w:t>religieuse et culturelle. [...] Or les observateurs de ce drame ne parviennent pas à être optimistes. » Le défi est alors de se mettre au présent, en gardant, comme dit Minville, « </w:t>
      </w:r>
      <w:r w:rsidRPr="0042742E">
        <w:rPr>
          <w:i/>
          <w:iCs/>
        </w:rPr>
        <w:t xml:space="preserve">l'esprit </w:t>
      </w:r>
      <w:r w:rsidRPr="0042742E">
        <w:t>dont procédaient les institutions, les modes de vie » du passé. À ce défi, « chaque ind</w:t>
      </w:r>
      <w:r w:rsidRPr="0042742E">
        <w:t>i</w:t>
      </w:r>
      <w:r w:rsidRPr="0042742E">
        <w:t>vidu peut trouver facilement ses propres réponses. Mais que fera la collectivité ? »</w:t>
      </w:r>
    </w:p>
    <w:p w:rsidR="00135590" w:rsidRPr="0042742E" w:rsidRDefault="00135590" w:rsidP="00135590">
      <w:pPr>
        <w:spacing w:before="120" w:after="120"/>
        <w:jc w:val="both"/>
      </w:pPr>
      <w:r w:rsidRPr="0042742E">
        <w:t>La question nationale, dit en somme implicitement Falardeau en reprenant l'enseignement du père Delos, n'est pas une question d'éc</w:t>
      </w:r>
      <w:r w:rsidRPr="0042742E">
        <w:t>o</w:t>
      </w:r>
      <w:r w:rsidRPr="0042742E">
        <w:t>nomie ni de pouvoir : c'est une question de culture. C'était là retrouver le postulat premier de la tradition nationaliste, reformulé pour la situ</w:t>
      </w:r>
      <w:r w:rsidRPr="0042742E">
        <w:t>a</w:t>
      </w:r>
      <w:r w:rsidRPr="0042742E">
        <w:t>tion de prospérité d'après-guerre et pour l'entrée dans la modernité.</w:t>
      </w:r>
    </w:p>
    <w:p w:rsidR="00135590" w:rsidRPr="0042742E" w:rsidRDefault="00135590" w:rsidP="00135590">
      <w:pPr>
        <w:spacing w:before="120" w:after="120"/>
        <w:jc w:val="both"/>
      </w:pPr>
      <w:r w:rsidRPr="0042742E">
        <w:t xml:space="preserve">Les </w:t>
      </w:r>
      <w:hyperlink r:id="rId23" w:history="1">
        <w:r w:rsidRPr="002052E0">
          <w:rPr>
            <w:rStyle w:val="Lienhypertexte"/>
            <w:i/>
            <w:iCs/>
          </w:rPr>
          <w:t>Essais sur le Québec contemporain</w:t>
        </w:r>
      </w:hyperlink>
      <w:r w:rsidRPr="0042742E">
        <w:rPr>
          <w:i/>
          <w:iCs/>
        </w:rPr>
        <w:t xml:space="preserve"> </w:t>
      </w:r>
      <w:r w:rsidRPr="0042742E">
        <w:t>n'en sont pas moins « une des pièces d'artillerie » dans « l'arsenal utilisé entre 1950 et 1960 [...] pour combattre le nationalisme canadien-français sous toutes ses fo</w:t>
      </w:r>
      <w:r w:rsidRPr="0042742E">
        <w:t>r</w:t>
      </w:r>
      <w:r w:rsidRPr="0042742E">
        <w:t>mes</w:t>
      </w:r>
      <w:r>
        <w:t> </w:t>
      </w:r>
      <w:r>
        <w:rPr>
          <w:rStyle w:val="Appelnotedebasdep"/>
        </w:rPr>
        <w:footnoteReference w:id="39"/>
      </w:r>
      <w:r w:rsidRPr="0042742E">
        <w:t> ». Précisons tout de même que cet antinationalisme r</w:t>
      </w:r>
      <w:r w:rsidRPr="0042742E">
        <w:t>e</w:t>
      </w:r>
      <w:r w:rsidRPr="0042742E">
        <w:t>noue en réalité avec le nationalisme canadien de Bourassa, fondé sur le post</w:t>
      </w:r>
      <w:r w:rsidRPr="0042742E">
        <w:t>u</w:t>
      </w:r>
      <w:r w:rsidRPr="0042742E">
        <w:t>lat du Pacte de 1867, et dont la formule s'énonce comme suit : le C</w:t>
      </w:r>
      <w:r w:rsidRPr="0042742E">
        <w:t>a</w:t>
      </w:r>
      <w:r w:rsidRPr="0042742E">
        <w:t>nada doit être à la fois français et anglais s'il n'est pas pour devenir américain. Un tel parti pris, en 1950, peut se comprendre comme ph</w:t>
      </w:r>
      <w:r w:rsidRPr="0042742E">
        <w:t>é</w:t>
      </w:r>
      <w:r w:rsidRPr="0042742E">
        <w:t>nomène de génération : le nationalisme des aînés, tout comme la do</w:t>
      </w:r>
      <w:r w:rsidRPr="0042742E">
        <w:t>c</w:t>
      </w:r>
      <w:r w:rsidRPr="0042742E">
        <w:t>trine sociale de l'Église, sont « devenus vides de sens ». Ce n'est pas tant la substa</w:t>
      </w:r>
      <w:r w:rsidRPr="0042742E">
        <w:t>n</w:t>
      </w:r>
      <w:r w:rsidRPr="0042742E">
        <w:t>ce du message qui est rejetée mais, plus exactement, « la façon abstraite, routinière, purement verbale » dont ce message est formulé. Il incombe alors aux nouveaux intellectuels, formés à la lecture positive de la réalité, de « redéfinir la culture canadienne-française, de rén</w:t>
      </w:r>
      <w:r w:rsidRPr="0042742E">
        <w:t>o</w:t>
      </w:r>
      <w:r w:rsidRPr="0042742E">
        <w:t>ver les valeurs qui en sont la clé de voûte, de créer les institutions dans lesquelles elle doit s'incarner ».</w:t>
      </w:r>
    </w:p>
    <w:p w:rsidR="00135590" w:rsidRPr="0042742E" w:rsidRDefault="00135590" w:rsidP="00135590">
      <w:pPr>
        <w:spacing w:before="120" w:after="120"/>
        <w:jc w:val="both"/>
      </w:pPr>
      <w:r w:rsidRPr="0042742E">
        <w:t>Dans la tentative de redéfinition de l'identité collective, les inte</w:t>
      </w:r>
      <w:r w:rsidRPr="0042742E">
        <w:t>l</w:t>
      </w:r>
      <w:r w:rsidRPr="0042742E">
        <w:t>lectuels des sciences sociales se posent en alliés des militants sociaux de toute catégorie qui, « dans une visée rajeunie et réaliste », che</w:t>
      </w:r>
      <w:r w:rsidRPr="0042742E">
        <w:t>r</w:t>
      </w:r>
      <w:r w:rsidRPr="0042742E">
        <w:t>chent à faire accéder la classe ouvrière à l'existence « nationale ». Et ils se retrouvent en compétition avec les jeunes historiens de Mo</w:t>
      </w:r>
      <w:r w:rsidRPr="0042742E">
        <w:t>n</w:t>
      </w:r>
      <w:r w:rsidRPr="0042742E">
        <w:t>tréal, héritiers de la tradition nationaliste. À ceux-ci comme aux éc</w:t>
      </w:r>
      <w:r w:rsidRPr="0042742E">
        <w:t>o</w:t>
      </w:r>
      <w:r w:rsidRPr="0042742E">
        <w:t>nomistes des Hautes Etudes commerciales, les sciences sociales de Laval opposent le principe de réalité : le Canada est un fait politique, tout comme l'Amérique est un fait économique. Le C</w:t>
      </w:r>
      <w:r w:rsidRPr="0042742E">
        <w:t>a</w:t>
      </w:r>
      <w:r w:rsidRPr="0042742E">
        <w:t>nada français n'est alors rien de plus qu'un fait culturel, dont la signification histor</w:t>
      </w:r>
      <w:r w:rsidRPr="0042742E">
        <w:t>i</w:t>
      </w:r>
      <w:r w:rsidRPr="0042742E">
        <w:t>que ne s'épuise pas dans la doctrine</w:t>
      </w:r>
      <w:r>
        <w:t xml:space="preserve"> [95] </w:t>
      </w:r>
      <w:r w:rsidRPr="0042742E">
        <w:t>des nationalités qui prétend l'affirmer</w:t>
      </w:r>
      <w:r>
        <w:t> </w:t>
      </w:r>
      <w:r>
        <w:rPr>
          <w:rStyle w:val="Appelnotedebasdep"/>
        </w:rPr>
        <w:footnoteReference w:id="40"/>
      </w:r>
      <w:r w:rsidRPr="0042742E">
        <w:t>. C'est pou</w:t>
      </w:r>
      <w:r w:rsidRPr="0042742E">
        <w:t>r</w:t>
      </w:r>
      <w:r w:rsidRPr="0042742E">
        <w:t>tant au nom d'une même exigence de lucidité que les historiens de Montréal s'attachent à mettre en évidence le bl</w:t>
      </w:r>
      <w:r w:rsidRPr="0042742E">
        <w:t>o</w:t>
      </w:r>
      <w:r w:rsidRPr="0042742E">
        <w:t>cage, dû à la conquête, dans le développement d'une société québéco</w:t>
      </w:r>
      <w:r w:rsidRPr="0042742E">
        <w:t>i</w:t>
      </w:r>
      <w:r w:rsidRPr="0042742E">
        <w:t>se « normale » ; pas plus que ceux de Laval, d'ailleurs, ils ne croient à l'État français d'Amérique qu'ils auraient souhaité. Leur pessimisme alors les condamne aux yeux des premiers, qui préf</w:t>
      </w:r>
      <w:r w:rsidRPr="0042742E">
        <w:t>è</w:t>
      </w:r>
      <w:r w:rsidRPr="0042742E">
        <w:t>rent croire à l'avenir de cette société. Et cet avenir, selon Falardeau, serait du côté d'une alliance entre le nationalisme c</w:t>
      </w:r>
      <w:r w:rsidRPr="0042742E">
        <w:t>a</w:t>
      </w:r>
      <w:r w:rsidRPr="0042742E">
        <w:t>nadien des « Anglais » et une forme atténuée de nationalisme québ</w:t>
      </w:r>
      <w:r w:rsidRPr="0042742E">
        <w:t>é</w:t>
      </w:r>
      <w:r w:rsidRPr="0042742E">
        <w:t>cois, dans une résistance conjointe à l'envahissement américain.</w:t>
      </w:r>
    </w:p>
    <w:p w:rsidR="00135590" w:rsidRPr="0042742E" w:rsidRDefault="00135590" w:rsidP="00135590">
      <w:pPr>
        <w:spacing w:before="120" w:after="120"/>
        <w:jc w:val="both"/>
      </w:pPr>
      <w:r w:rsidRPr="0042742E">
        <w:t>L'antinationalisme des nouveaux intellectuels de Laval peut aussi se comprendre comme phénomène d'alliance stratégique. Les sciences sociales ont besoin, pour se développer, d'un milieu plus vaste que celui de la petite Faculté près de la rue des Remparts. Formés en m</w:t>
      </w:r>
      <w:r w:rsidRPr="0042742E">
        <w:t>i</w:t>
      </w:r>
      <w:r w:rsidRPr="0042742E">
        <w:t>lieu anglophone, les jeunes professeurs de Laval y ont établi des contacts précieux qu'ils tiennent à conserver. D'où la nécessité de montrer patte blanche, en se dissociant complètement de l'« ethnocentrisme revanchard ». Leur expérience de relations int</w:t>
      </w:r>
      <w:r w:rsidRPr="0042742E">
        <w:t>e</w:t>
      </w:r>
      <w:r w:rsidRPr="0042742E">
        <w:t>rethniques est d'ailleurs parfaitement gratifiante, car la raison scient</w:t>
      </w:r>
      <w:r w:rsidRPr="0042742E">
        <w:t>i</w:t>
      </w:r>
      <w:r w:rsidRPr="0042742E">
        <w:t>fique transcende facilement les particularismes culturels. Comme ils sont en outre trop peu nombreux pour songer à mettre sur pied leurs propres institutions savantes, leur intégration au milieu anglophone éclairé s'effectue sans problème. D'où l'optimisme avec lequel ils e</w:t>
      </w:r>
      <w:r w:rsidRPr="0042742E">
        <w:t>n</w:t>
      </w:r>
      <w:r w:rsidRPr="0042742E">
        <w:t>visagent la question de « la dualité canadienne », confirmés par la le</w:t>
      </w:r>
      <w:r w:rsidRPr="0042742E">
        <w:t>c</w:t>
      </w:r>
      <w:r w:rsidRPr="0042742E">
        <w:t>ture qu'en fait l'Américain Mason Wade. Ils sont alors bien résolus à « consacrer dava</w:t>
      </w:r>
      <w:r w:rsidRPr="0042742E">
        <w:t>n</w:t>
      </w:r>
      <w:r w:rsidRPr="0042742E">
        <w:t>tage leur énergie à une collaboration créatrice avec leurs compatriotes anglophones plutôt que de la gaspi</w:t>
      </w:r>
      <w:r w:rsidRPr="0042742E">
        <w:t>l</w:t>
      </w:r>
      <w:r w:rsidRPr="0042742E">
        <w:t>ler dans une résistance qui n'est plus nécessaire pour assurer la survivance culture</w:t>
      </w:r>
      <w:r w:rsidRPr="0042742E">
        <w:t>l</w:t>
      </w:r>
      <w:r w:rsidRPr="0042742E">
        <w:t>le</w:t>
      </w:r>
      <w:r>
        <w:t> </w:t>
      </w:r>
      <w:r>
        <w:rPr>
          <w:rStyle w:val="Appelnotedebasdep"/>
        </w:rPr>
        <w:footnoteReference w:id="41"/>
      </w:r>
      <w:r w:rsidRPr="0042742E">
        <w:t> ». Falardeau n'en d</w:t>
      </w:r>
      <w:r w:rsidRPr="0042742E">
        <w:t>e</w:t>
      </w:r>
      <w:r w:rsidRPr="0042742E">
        <w:t>meure pas moins conscient que cette bonne entente r</w:t>
      </w:r>
      <w:r w:rsidRPr="0042742E">
        <w:t>e</w:t>
      </w:r>
      <w:r w:rsidRPr="0042742E">
        <w:t>pose sur une interprétation de la Constitution qui « étonne enc</w:t>
      </w:r>
      <w:r w:rsidRPr="0042742E">
        <w:t>o</w:t>
      </w:r>
      <w:r w:rsidRPr="0042742E">
        <w:t>re le Canadien de langue anglaise » : le pacte de 1867. Alors, il prévient :« Que les publicistes et les juristes canadiens-anglais la tro</w:t>
      </w:r>
      <w:r w:rsidRPr="0042742E">
        <w:t>u</w:t>
      </w:r>
      <w:r w:rsidRPr="0042742E">
        <w:t>vent acceptable ou non, [cette interprétation] persistera comme l'un des.éléments les plus tenaces de la définition que le C</w:t>
      </w:r>
      <w:r w:rsidRPr="0042742E">
        <w:t>a</w:t>
      </w:r>
      <w:r w:rsidRPr="0042742E">
        <w:t xml:space="preserve">nadien français donne de son </w:t>
      </w:r>
      <w:r>
        <w:t>Canada </w:t>
      </w:r>
      <w:r>
        <w:rPr>
          <w:rStyle w:val="Appelnotedebasdep"/>
        </w:rPr>
        <w:footnoteReference w:id="42"/>
      </w:r>
      <w:r w:rsidRPr="0042742E">
        <w:t>. » Condition de possibilité de la</w:t>
      </w:r>
      <w:r>
        <w:t xml:space="preserve"> [96] </w:t>
      </w:r>
      <w:r w:rsidRPr="0042742E">
        <w:t>« dualité canadienne », le postulat du pacte se mue, en conclusion du texte, en fait accompli : « l'équilibre de la vie canadienne, s'il d</w:t>
      </w:r>
      <w:r w:rsidRPr="0042742E">
        <w:t>e</w:t>
      </w:r>
      <w:r w:rsidRPr="0042742E">
        <w:t>meure subtil, est maintenant consolidé [...] La définition que le Canada donne mai</w:t>
      </w:r>
      <w:r w:rsidRPr="0042742E">
        <w:t>n</w:t>
      </w:r>
      <w:r w:rsidRPr="0042742E">
        <w:t>tenant de lui-même proclame ce jumelage de deux grands groupes dominants. » Naïveté à courte vue ou prophétisme à long terme ? Peut-être plutôt stratégie subtile de prévision créatrice, vu que, dix ans plus tôt, Falardeau s'avouait incapable de prédire « l'impact qu'aurait le démon de midi sur le mariage de raison can</w:t>
      </w:r>
      <w:r w:rsidRPr="0042742E">
        <w:t>a</w:t>
      </w:r>
      <w:r w:rsidRPr="0042742E">
        <w:t>dien</w:t>
      </w:r>
      <w:r>
        <w:t> </w:t>
      </w:r>
      <w:r>
        <w:rPr>
          <w:rStyle w:val="Appelnotedebasdep"/>
        </w:rPr>
        <w:footnoteReference w:id="43"/>
      </w:r>
      <w:r w:rsidRPr="0042742E">
        <w:t> ».</w:t>
      </w:r>
    </w:p>
    <w:p w:rsidR="00135590" w:rsidRPr="0042742E" w:rsidRDefault="00135590" w:rsidP="00135590">
      <w:pPr>
        <w:spacing w:before="120" w:after="120"/>
        <w:jc w:val="both"/>
      </w:pPr>
      <w:r w:rsidRPr="0042742E">
        <w:t>Par delà le conflit de générations et la diplomatie académique, l'a</w:t>
      </w:r>
      <w:r w:rsidRPr="0042742E">
        <w:t>n</w:t>
      </w:r>
      <w:r w:rsidRPr="0042742E">
        <w:t>tina-tionalisme des années cinquante traduit une conviction et un parti pris dont les racines sont au moins triples. La sensibilité ouvriériste, d'abord, qui a été aiguisée par la grève d'Asbestos. L'idée catholique aussi, à laquelle Falardeau affecte d'alerter les étudiants dans son mot de bienvenue de la rentrée scolaire : « Être catholique, ne l'oublions pas, signifie être citoyen du monde. » La raison positive, enfin, et son exigence de réalité, dont ne tiennent pas compte les mots d'ordre n</w:t>
      </w:r>
      <w:r w:rsidRPr="0042742E">
        <w:t>a</w:t>
      </w:r>
      <w:r w:rsidRPr="0042742E">
        <w:t>tionalistes, qui empêchent « de vivre dans le présent », ou de l'affro</w:t>
      </w:r>
      <w:r w:rsidRPr="0042742E">
        <w:t>n</w:t>
      </w:r>
      <w:r w:rsidRPr="0042742E">
        <w:t>ter « avec une complète lucidité</w:t>
      </w:r>
      <w:r>
        <w:t> </w:t>
      </w:r>
      <w:r>
        <w:rPr>
          <w:rStyle w:val="Appelnotedebasdep"/>
        </w:rPr>
        <w:footnoteReference w:id="44"/>
      </w:r>
      <w:r w:rsidRPr="0042742E">
        <w:t> » ; ou alors, lorsqu'ils misent sur l'émergence d'une bourgeoisie canadienne-française, qui sont contr</w:t>
      </w:r>
      <w:r w:rsidRPr="0042742E">
        <w:t>a</w:t>
      </w:r>
      <w:r w:rsidRPr="0042742E">
        <w:t>dictoires. « Il n'y a qu'un rêve qui puisse contenir tout entier les asp</w:t>
      </w:r>
      <w:r w:rsidRPr="0042742E">
        <w:t>i</w:t>
      </w:r>
      <w:r w:rsidRPr="0042742E">
        <w:t>rations de la n</w:t>
      </w:r>
      <w:r w:rsidRPr="0042742E">
        <w:t>a</w:t>
      </w:r>
      <w:r w:rsidRPr="0042742E">
        <w:t>tion, le rêve de l'État</w:t>
      </w:r>
      <w:r>
        <w:t> </w:t>
      </w:r>
      <w:r>
        <w:rPr>
          <w:rStyle w:val="Appelnotedebasdep"/>
        </w:rPr>
        <w:footnoteReference w:id="45"/>
      </w:r>
      <w:r w:rsidRPr="0042742E">
        <w:t xml:space="preserve">. » Or, dans la conjoncture des années cinquante, l'État français d'Amérique n'est même pas </w:t>
      </w:r>
      <w:r w:rsidRPr="0042742E">
        <w:rPr>
          <w:i/>
          <w:iCs/>
        </w:rPr>
        <w:t>un poss</w:t>
      </w:r>
      <w:r w:rsidRPr="0042742E">
        <w:rPr>
          <w:i/>
          <w:iCs/>
        </w:rPr>
        <w:t>i</w:t>
      </w:r>
      <w:r w:rsidRPr="0042742E">
        <w:rPr>
          <w:i/>
          <w:iCs/>
        </w:rPr>
        <w:t>ble ;</w:t>
      </w:r>
      <w:r w:rsidRPr="0042742E">
        <w:t xml:space="preserve"> il ne peut être pensé que sous mode utop</w:t>
      </w:r>
      <w:r w:rsidRPr="0042742E">
        <w:t>i</w:t>
      </w:r>
      <w:r w:rsidRPr="0042742E">
        <w:t>que. Par ailleurs, « les attaques virulentes d'antiduple</w:t>
      </w:r>
      <w:r w:rsidRPr="0042742E">
        <w:t>s</w:t>
      </w:r>
      <w:r w:rsidRPr="0042742E">
        <w:t>sisme aigu</w:t>
      </w:r>
      <w:r>
        <w:t> </w:t>
      </w:r>
      <w:r>
        <w:rPr>
          <w:rStyle w:val="Appelnotedebasdep"/>
        </w:rPr>
        <w:footnoteReference w:id="46"/>
      </w:r>
      <w:r w:rsidRPr="0042742E">
        <w:t> » ne nuisent pas pour étayer les convi</w:t>
      </w:r>
      <w:r w:rsidRPr="0042742E">
        <w:t>c</w:t>
      </w:r>
      <w:r w:rsidRPr="0042742E">
        <w:t>tions antinationalistes de l'époque. Il reste que, si on pouvait en 1976 y diagnostiquer une confusion du r</w:t>
      </w:r>
      <w:r w:rsidRPr="0042742E">
        <w:t>e</w:t>
      </w:r>
      <w:r w:rsidRPr="0042742E">
        <w:t>gard sociologique (Jean Blain), il est moins évident, dix ans plus tard, que l'optimisme canadien des uns comme le pessimisme québécois des autres ait été pur manque de lucidité.</w:t>
      </w:r>
    </w:p>
    <w:p w:rsidR="00135590" w:rsidRPr="0042742E" w:rsidRDefault="00135590" w:rsidP="00135590">
      <w:pPr>
        <w:spacing w:before="120" w:after="120"/>
        <w:jc w:val="both"/>
      </w:pPr>
      <w:r w:rsidRPr="0042742E">
        <w:t xml:space="preserve">L'antinationalisme des sciences sociales s'est exprimé dans </w:t>
      </w:r>
      <w:r w:rsidRPr="0042742E">
        <w:rPr>
          <w:i/>
          <w:iCs/>
        </w:rPr>
        <w:t>Cité l</w:t>
      </w:r>
      <w:r w:rsidRPr="0042742E">
        <w:rPr>
          <w:i/>
          <w:iCs/>
        </w:rPr>
        <w:t>i</w:t>
      </w:r>
      <w:r w:rsidRPr="0042742E">
        <w:rPr>
          <w:i/>
          <w:iCs/>
        </w:rPr>
        <w:t xml:space="preserve">bre, </w:t>
      </w:r>
      <w:r w:rsidRPr="0042742E">
        <w:t xml:space="preserve">vers la fin des années cinquante, ainsi que dans le monument de Mason Wade à </w:t>
      </w:r>
      <w:r w:rsidRPr="0042742E">
        <w:rPr>
          <w:i/>
          <w:iCs/>
        </w:rPr>
        <w:t xml:space="preserve">la Dualité canadienne, </w:t>
      </w:r>
      <w:r w:rsidRPr="0042742E">
        <w:t>paru en 1960 mais dont la r</w:t>
      </w:r>
      <w:r w:rsidRPr="0042742E">
        <w:t>é</w:t>
      </w:r>
      <w:r w:rsidRPr="0042742E">
        <w:t>daction est un peu antérieure. Quant au colloque de 1952, il n'est qu'accessoirement une</w:t>
      </w:r>
      <w:r>
        <w:t xml:space="preserve"> [97] </w:t>
      </w:r>
      <w:r w:rsidRPr="0042742E">
        <w:t>machine de guerre contre les entêtements nationalistes chez les i</w:t>
      </w:r>
      <w:r w:rsidRPr="0042742E">
        <w:t>n</w:t>
      </w:r>
      <w:r w:rsidRPr="0042742E">
        <w:t>tellectuels montréalais ; d'abord et surtout, il s'agissait de poser les jalons d'une sociographie du Canada français. Si les historiens de Montréal y brillent par leur absence, c'est qu'ils n'ont pas encore comme</w:t>
      </w:r>
      <w:r w:rsidRPr="0042742E">
        <w:t>n</w:t>
      </w:r>
      <w:r w:rsidRPr="0042742E">
        <w:t>cé à se manifester vraiment ; en 1952, on ne connaît que les premières monographies de Frégault sur la Nouve</w:t>
      </w:r>
      <w:r w:rsidRPr="0042742E">
        <w:t>l</w:t>
      </w:r>
      <w:r w:rsidRPr="0042742E">
        <w:t>le-France, dont la pertinence est bien lointaine pour la question de l'i</w:t>
      </w:r>
      <w:r w:rsidRPr="0042742E">
        <w:t>n</w:t>
      </w:r>
      <w:r w:rsidRPr="0042742E">
        <w:t>dustrialisation. Esdras Minville, en revanche, a été invité à présider la séance de cl</w:t>
      </w:r>
      <w:r w:rsidRPr="0042742E">
        <w:t>ô</w:t>
      </w:r>
      <w:r w:rsidRPr="0042742E">
        <w:t>ture ; et s'il en profite pour discourir plus long que ce qu'on attendait, Falardeau n'en prend pas moins soin d'intégrer que</w:t>
      </w:r>
      <w:r w:rsidRPr="0042742E">
        <w:t>l</w:t>
      </w:r>
      <w:r w:rsidRPr="0042742E">
        <w:t>que chose de ses propos à ses « Perspectives » de conclusion.</w:t>
      </w:r>
    </w:p>
    <w:p w:rsidR="00135590" w:rsidRPr="0042742E" w:rsidRDefault="00135590" w:rsidP="00135590">
      <w:pPr>
        <w:spacing w:before="120" w:after="120"/>
        <w:jc w:val="both"/>
      </w:pPr>
      <w:r w:rsidRPr="0042742E">
        <w:t>Quelques-uns des essais seront reproduits ultérie</w:t>
      </w:r>
      <w:r w:rsidRPr="0042742E">
        <w:t>u</w:t>
      </w:r>
      <w:r w:rsidRPr="0042742E">
        <w:t>rement dans des recueils, largement utilisés dans l'e</w:t>
      </w:r>
      <w:r w:rsidRPr="0042742E">
        <w:t>n</w:t>
      </w:r>
      <w:r w:rsidRPr="0042742E">
        <w:t>seignement universitaire et qui restent des références de base. Les études de Faucher/Lamontagne, sur l'histoire de l'industrialisation, de Keyfitz, sur les changements dém</w:t>
      </w:r>
      <w:r w:rsidRPr="0042742E">
        <w:t>o</w:t>
      </w:r>
      <w:r w:rsidRPr="0042742E">
        <w:t xml:space="preserve">graphiques, et de Falardeau, sur l'évolution des structures sociales, figurent dans le </w:t>
      </w:r>
      <w:r w:rsidRPr="0042742E">
        <w:rPr>
          <w:i/>
          <w:iCs/>
        </w:rPr>
        <w:t>French Can</w:t>
      </w:r>
      <w:r w:rsidRPr="0042742E">
        <w:rPr>
          <w:i/>
          <w:iCs/>
        </w:rPr>
        <w:t>a</w:t>
      </w:r>
      <w:r w:rsidRPr="0042742E">
        <w:rPr>
          <w:i/>
          <w:iCs/>
        </w:rPr>
        <w:t xml:space="preserve">dian Society, </w:t>
      </w:r>
      <w:r w:rsidRPr="0042742E">
        <w:t>offert aux anglophones en 1964 par Ma</w:t>
      </w:r>
      <w:r w:rsidRPr="0042742E">
        <w:t>r</w:t>
      </w:r>
      <w:r w:rsidRPr="0042742E">
        <w:t>cel Rioux et Yves Martin et publié en version française en 1971. On trouve à nouveau le texte classique de Fa</w:t>
      </w:r>
      <w:r w:rsidRPr="0042742E">
        <w:t>u</w:t>
      </w:r>
      <w:r w:rsidRPr="0042742E">
        <w:t>cher/Lamontagne ainsi que celui de Maurice Tre</w:t>
      </w:r>
      <w:r w:rsidRPr="0042742E">
        <w:t>m</w:t>
      </w:r>
      <w:r w:rsidRPr="0042742E">
        <w:t>blay sur les « orientations de la pensée sociale » dans le petit recueil de René D</w:t>
      </w:r>
      <w:r w:rsidRPr="0042742E">
        <w:t>u</w:t>
      </w:r>
      <w:r w:rsidRPr="0042742E">
        <w:t xml:space="preserve">rocher et Paul-André Linteau sur </w:t>
      </w:r>
      <w:r w:rsidRPr="0042742E">
        <w:rPr>
          <w:i/>
          <w:iCs/>
        </w:rPr>
        <w:t xml:space="preserve">le </w:t>
      </w:r>
      <w:r w:rsidRPr="0042742E">
        <w:t>« </w:t>
      </w:r>
      <w:r w:rsidRPr="0042742E">
        <w:rPr>
          <w:i/>
          <w:iCs/>
        </w:rPr>
        <w:t>Retard »</w:t>
      </w:r>
      <w:r w:rsidRPr="0042742E">
        <w:t xml:space="preserve"> </w:t>
      </w:r>
      <w:r w:rsidRPr="0042742E">
        <w:rPr>
          <w:i/>
          <w:iCs/>
        </w:rPr>
        <w:t>du Québec et l'inféri</w:t>
      </w:r>
      <w:r w:rsidRPr="0042742E">
        <w:rPr>
          <w:i/>
          <w:iCs/>
        </w:rPr>
        <w:t>o</w:t>
      </w:r>
      <w:r w:rsidRPr="0042742E">
        <w:rPr>
          <w:i/>
          <w:iCs/>
        </w:rPr>
        <w:t xml:space="preserve">rité économique des Canadiens français, </w:t>
      </w:r>
      <w:r w:rsidRPr="0042742E">
        <w:t>publié également en 1971. D'autres de ces études auraient mérité de rester en ci</w:t>
      </w:r>
      <w:r w:rsidRPr="0042742E">
        <w:t>r</w:t>
      </w:r>
      <w:r w:rsidRPr="0042742E">
        <w:t>culation, telle celle de Léon Lortie et son commentaire par Arthur Tremblay, où les grands thèmes de la r</w:t>
      </w:r>
      <w:r w:rsidRPr="0042742E">
        <w:t>é</w:t>
      </w:r>
      <w:r w:rsidRPr="0042742E">
        <w:t>forme scolaire des années soixante s'énoncent déjà e</w:t>
      </w:r>
      <w:r w:rsidRPr="0042742E">
        <w:t>x</w:t>
      </w:r>
      <w:r w:rsidRPr="0042742E">
        <w:t>plicitement.</w:t>
      </w:r>
    </w:p>
    <w:p w:rsidR="00135590" w:rsidRPr="0042742E" w:rsidRDefault="00135590" w:rsidP="00135590">
      <w:pPr>
        <w:spacing w:before="120" w:after="120"/>
        <w:jc w:val="both"/>
      </w:pPr>
      <w:r w:rsidRPr="0042742E">
        <w:t xml:space="preserve">Les </w:t>
      </w:r>
      <w:hyperlink r:id="rId24" w:history="1">
        <w:r w:rsidRPr="009D00D2">
          <w:rPr>
            <w:rStyle w:val="Lienhypertexte"/>
            <w:i/>
            <w:iCs/>
          </w:rPr>
          <w:t>Essais sur le Québec contemporain</w:t>
        </w:r>
      </w:hyperlink>
      <w:r w:rsidRPr="0042742E">
        <w:rPr>
          <w:i/>
          <w:iCs/>
        </w:rPr>
        <w:t xml:space="preserve"> </w:t>
      </w:r>
      <w:r w:rsidRPr="0042742E">
        <w:t>marquent aussi l'émanc</w:t>
      </w:r>
      <w:r w:rsidRPr="0042742E">
        <w:t>i</w:t>
      </w:r>
      <w:r w:rsidRPr="0042742E">
        <w:t>pation de la sociologie québécoise vis-à-vis la tutelle américaine. Axé sur la famille et la paroi</w:t>
      </w:r>
      <w:r w:rsidRPr="0042742E">
        <w:t>s</w:t>
      </w:r>
      <w:r w:rsidRPr="0042742E">
        <w:t xml:space="preserve">se, le </w:t>
      </w:r>
      <w:r w:rsidRPr="0042742E">
        <w:rPr>
          <w:i/>
          <w:iCs/>
        </w:rPr>
        <w:t xml:space="preserve">Programme de recherche </w:t>
      </w:r>
      <w:r w:rsidRPr="0042742E">
        <w:t>de Hughes était vis</w:t>
      </w:r>
      <w:r w:rsidRPr="0042742E">
        <w:t>i</w:t>
      </w:r>
      <w:r w:rsidRPr="0042742E">
        <w:t>blement inspiré par une fascination d'ethnologue pour la culture traditionnelle des Canadiens français ; dans son analyse des structures sociales, Falardeau porte davantage le regard vers les cla</w:t>
      </w:r>
      <w:r w:rsidRPr="0042742E">
        <w:t>s</w:t>
      </w:r>
      <w:r w:rsidRPr="0042742E">
        <w:t>ses sociales et la culture litt</w:t>
      </w:r>
      <w:r w:rsidRPr="0042742E">
        <w:t>é</w:t>
      </w:r>
      <w:r w:rsidRPr="0042742E">
        <w:t>raire. Il a en outre coiffé l'ouvrage d'un « avant-propos », où on peut déceler les points de repère d'un nouveau programme de recherche, dont les perspect</w:t>
      </w:r>
      <w:r w:rsidRPr="0042742E">
        <w:t>i</w:t>
      </w:r>
      <w:r w:rsidRPr="0042742E">
        <w:t>ves diffèrent passablement de celles de 1943. Ce n'est plus tant Saint-Sauveur qu'il importe d'ét</w:t>
      </w:r>
      <w:r w:rsidRPr="0042742E">
        <w:t>u</w:t>
      </w:r>
      <w:r w:rsidRPr="0042742E">
        <w:t>dier ; c'est « l'univers social [...] qui constitue à lui seul presque la moitié de la province » : l'agglomération de Montréal. Les études à entreprendre concernent la langue popula</w:t>
      </w:r>
      <w:r w:rsidRPr="0042742E">
        <w:t>i</w:t>
      </w:r>
      <w:r w:rsidRPr="0042742E">
        <w:t>re, le folklore urbain, le mouvement syndical, et des questions aussi modernes que l'influence des « ethniques » sur la vie québécoise, les multinationales et le tran</w:t>
      </w:r>
      <w:r w:rsidRPr="0042742E">
        <w:t>s</w:t>
      </w:r>
      <w:r w:rsidRPr="0042742E">
        <w:t>fert de technologie.</w:t>
      </w:r>
    </w:p>
    <w:p w:rsidR="00135590" w:rsidRPr="0042742E" w:rsidRDefault="00135590" w:rsidP="00135590">
      <w:pPr>
        <w:spacing w:before="120" w:after="120"/>
        <w:jc w:val="both"/>
      </w:pPr>
      <w:r>
        <w:t>[98]</w:t>
      </w:r>
    </w:p>
    <w:p w:rsidR="00135590" w:rsidRPr="0042742E" w:rsidRDefault="00135590" w:rsidP="00135590">
      <w:pPr>
        <w:spacing w:before="120" w:after="120"/>
        <w:jc w:val="both"/>
      </w:pPr>
      <w:r w:rsidRPr="0042742E">
        <w:t>Le Canada français de Falardeau est donc beaucoup plus résol</w:t>
      </w:r>
      <w:r w:rsidRPr="0042742E">
        <w:t>u</w:t>
      </w:r>
      <w:r w:rsidRPr="0042742E">
        <w:t>ment moderne que celui de l'École de Chicago. En outre, la problém</w:t>
      </w:r>
      <w:r w:rsidRPr="0042742E">
        <w:t>a</w:t>
      </w:r>
      <w:r w:rsidRPr="0042742E">
        <w:t>tique de la « dualité canadienne » et de la « rencontre de deux mo</w:t>
      </w:r>
      <w:r w:rsidRPr="0042742E">
        <w:t>n</w:t>
      </w:r>
      <w:r w:rsidRPr="0042742E">
        <w:t>des » perd du terrain. Si le texte sur les structures sociales prétend aborder la société québécoise « comme partie de l'e</w:t>
      </w:r>
      <w:r w:rsidRPr="0042742E">
        <w:t>n</w:t>
      </w:r>
      <w:r w:rsidRPr="0042742E">
        <w:t>semble canadien et comme partie du continent amér</w:t>
      </w:r>
      <w:r w:rsidRPr="0042742E">
        <w:t>i</w:t>
      </w:r>
      <w:r w:rsidRPr="0042742E">
        <w:t>cain », en « avant-propos », il est plutôt question d'ét</w:t>
      </w:r>
      <w:r w:rsidRPr="0042742E">
        <w:t>u</w:t>
      </w:r>
      <w:r w:rsidRPr="0042742E">
        <w:t>dier le Canada français — c'est-à-dire « le Québec en tant qu'habitat principal, historique, de la société can</w:t>
      </w:r>
      <w:r w:rsidRPr="0042742E">
        <w:t>a</w:t>
      </w:r>
      <w:r w:rsidRPr="0042742E">
        <w:t>dienne-française » — « dans sa totalité et dans chacune de ses composantes ». Ce langage reflète l'influence du fonctionnalisme, dont Falardeau s'était réclamé dans un article de 1950. La sociologie de celui-ci n'est pourtant pas fondée sur une perception systémique du social, non plus que sur le postulat de la causalité du culturel ; ce qu'elle retient du fonctionnalisme, c'est l'idée de totalité, au sens de perspective concr</w:t>
      </w:r>
      <w:r w:rsidRPr="0042742E">
        <w:t>è</w:t>
      </w:r>
      <w:r w:rsidRPr="0042742E">
        <w:t>te (le phénomène social total) aussi bien que de perspective d'ense</w:t>
      </w:r>
      <w:r w:rsidRPr="0042742E">
        <w:t>m</w:t>
      </w:r>
      <w:r w:rsidRPr="0042742E">
        <w:t>ble. Sous couvert de fonctionnalisme, la sociologie québ</w:t>
      </w:r>
      <w:r w:rsidRPr="0042742E">
        <w:t>é</w:t>
      </w:r>
      <w:r w:rsidRPr="0042742E">
        <w:t>coise des années cinquante cherche à dépasser le concept formel de société (D</w:t>
      </w:r>
      <w:r w:rsidRPr="0042742E">
        <w:t>e</w:t>
      </w:r>
      <w:r w:rsidRPr="0042742E">
        <w:t>los) pour penser le Qu</w:t>
      </w:r>
      <w:r w:rsidRPr="0042742E">
        <w:t>é</w:t>
      </w:r>
      <w:r w:rsidRPr="0042742E">
        <w:t>bec comme société globale, d'un point de vue universaliste qui en fasse « une contribution utile à la compr</w:t>
      </w:r>
      <w:r w:rsidRPr="0042742E">
        <w:t>é</w:t>
      </w:r>
      <w:r w:rsidRPr="0042742E">
        <w:t>hension de problèmes qui se posent à l'échelle mondi</w:t>
      </w:r>
      <w:r w:rsidRPr="0042742E">
        <w:t>a</w:t>
      </w:r>
      <w:r w:rsidRPr="0042742E">
        <w:t>le ».</w:t>
      </w:r>
    </w:p>
    <w:p w:rsidR="00135590" w:rsidRDefault="00135590" w:rsidP="00135590">
      <w:pPr>
        <w:spacing w:before="120" w:after="120"/>
        <w:jc w:val="both"/>
        <w:rPr>
          <w:bCs/>
        </w:rPr>
      </w:pPr>
    </w:p>
    <w:p w:rsidR="00135590" w:rsidRPr="0042742E" w:rsidRDefault="00135590" w:rsidP="00135590">
      <w:pPr>
        <w:pStyle w:val="a"/>
      </w:pPr>
      <w:r w:rsidRPr="0042742E">
        <w:t>Le Département de sociologie, 1951-1961</w:t>
      </w:r>
    </w:p>
    <w:p w:rsidR="00135590" w:rsidRDefault="00135590" w:rsidP="00135590">
      <w:pPr>
        <w:spacing w:before="120" w:after="120"/>
        <w:jc w:val="both"/>
      </w:pPr>
    </w:p>
    <w:p w:rsidR="00135590" w:rsidRPr="0042742E" w:rsidRDefault="00135590" w:rsidP="00135590">
      <w:pPr>
        <w:spacing w:before="120" w:after="120"/>
        <w:jc w:val="both"/>
      </w:pPr>
      <w:r w:rsidRPr="0042742E">
        <w:t>L'année du centenaire de l'université est pour la sociologie une a</w:t>
      </w:r>
      <w:r w:rsidRPr="0042742E">
        <w:t>n</w:t>
      </w:r>
      <w:r w:rsidRPr="0042742E">
        <w:t>née faste. Après le coup d'envoi du colloque au printemps, c'est le p</w:t>
      </w:r>
      <w:r w:rsidRPr="0042742E">
        <w:t>è</w:t>
      </w:r>
      <w:r w:rsidRPr="0042742E">
        <w:t>re Delos qui revient comme professeur invité au trimestre d'automne, tandis que Maurice Tremblay s'absente pour un voyage d'ét</w:t>
      </w:r>
      <w:r w:rsidRPr="0042742E">
        <w:t>u</w:t>
      </w:r>
      <w:r w:rsidRPr="0042742E">
        <w:t>de. Ce sont aussi Rocher et Dion qui rentrent au be</w:t>
      </w:r>
      <w:r w:rsidRPr="0042742E">
        <w:t>r</w:t>
      </w:r>
      <w:r w:rsidRPr="0042742E">
        <w:t>cail, porteurs qui de la science américaine, qui de la haute culture européenne. (Porteurs aussi d'une conce</w:t>
      </w:r>
      <w:r w:rsidRPr="0042742E">
        <w:t>p</w:t>
      </w:r>
      <w:r w:rsidRPr="0042742E">
        <w:t>tion libérale du métier d'universitaire, qui les amène à « couper le cordon ombilical », en refusant, au nom de la responsabil</w:t>
      </w:r>
      <w:r w:rsidRPr="0042742E">
        <w:t>i</w:t>
      </w:r>
      <w:r w:rsidRPr="0042742E">
        <w:t>té individuelle et non communautaire de l'intellectuel, de signer un mémoire à la défense du père Lévesque, préparé par leurs collègues.) Le premier est chargé du cours d'introduction en première année, do</w:t>
      </w:r>
      <w:r w:rsidRPr="0042742E">
        <w:t>n</w:t>
      </w:r>
      <w:r w:rsidRPr="0042742E">
        <w:t>né jusque là par le père Poulin, du cours de psychol</w:t>
      </w:r>
      <w:r w:rsidRPr="0042742E">
        <w:t>o</w:t>
      </w:r>
      <w:r w:rsidRPr="0042742E">
        <w:t>gie sociale (qu'enseigne encore Pierre Boucher) et de la sociologie des occup</w:t>
      </w:r>
      <w:r w:rsidRPr="0042742E">
        <w:t>a</w:t>
      </w:r>
      <w:r w:rsidRPr="0042742E">
        <w:t>tions. Les cours du second po</w:t>
      </w:r>
      <w:r w:rsidRPr="0042742E">
        <w:t>r</w:t>
      </w:r>
      <w:r w:rsidRPr="0042742E">
        <w:t>tent sur l'histoire socio-politique et sur les grandes idéologies politiques (communisme, démocratie). Pa</w:t>
      </w:r>
      <w:r w:rsidRPr="0042742E">
        <w:t>r</w:t>
      </w:r>
      <w:r w:rsidRPr="0042742E">
        <w:t>mi leurs onze étudiants, dont cinq dans les deux dernières a</w:t>
      </w:r>
      <w:r w:rsidRPr="0042742E">
        <w:t>n</w:t>
      </w:r>
      <w:r w:rsidRPr="0042742E">
        <w:t>nées, ils ont trois futurs collègues : Fernand D</w:t>
      </w:r>
      <w:r w:rsidRPr="0042742E">
        <w:t>u</w:t>
      </w:r>
      <w:r w:rsidRPr="0042742E">
        <w:t>mont, en quatrième, Gérald Fortin et Yves Martin, en troisième. Le minuscule Département de sociol</w:t>
      </w:r>
      <w:r w:rsidRPr="0042742E">
        <w:t>o</w:t>
      </w:r>
      <w:r w:rsidRPr="0042742E">
        <w:t>gie regroupe donc cette année-là, en plus de Falardeau, six jeunes i</w:t>
      </w:r>
      <w:r w:rsidRPr="0042742E">
        <w:t>n</w:t>
      </w:r>
      <w:r w:rsidRPr="0042742E">
        <w:t>telle</w:t>
      </w:r>
      <w:r w:rsidRPr="0042742E">
        <w:t>c</w:t>
      </w:r>
      <w:r w:rsidRPr="0042742E">
        <w:t>tuels qui seront des figures majeures de leur génération. Sauf</w:t>
      </w:r>
      <w:r>
        <w:t xml:space="preserve"> [99] </w:t>
      </w:r>
      <w:r w:rsidRPr="0042742E">
        <w:t>Rocher, qui vient d'une « bonne famille », ils sont d'origine moyenne ou même modeste (Dumont) : semi-notables de village (Dion, Bergeron, Fortin) ou couches intermédiaires urbaines (Fala</w:t>
      </w:r>
      <w:r w:rsidRPr="0042742E">
        <w:t>r</w:t>
      </w:r>
      <w:r w:rsidRPr="0042742E">
        <w:t>deau, Martin). Au cours classique, par contre, ils étaient tous de l'élite scolaire ; c'est ce qu'on appellera le « grand cru » des années cinqua</w:t>
      </w:r>
      <w:r w:rsidRPr="0042742E">
        <w:t>n</w:t>
      </w:r>
      <w:r w:rsidRPr="0042742E">
        <w:t>te</w:t>
      </w:r>
      <w:r>
        <w:t> </w:t>
      </w:r>
      <w:r>
        <w:rPr>
          <w:rStyle w:val="Appelnotedebasdep"/>
        </w:rPr>
        <w:footnoteReference w:id="47"/>
      </w:r>
      <w:r w:rsidRPr="0042742E">
        <w:t>.</w:t>
      </w:r>
    </w:p>
    <w:p w:rsidR="00135590" w:rsidRDefault="00135590" w:rsidP="00135590">
      <w:pPr>
        <w:spacing w:before="120" w:after="120"/>
        <w:jc w:val="both"/>
      </w:pPr>
      <w:r w:rsidRPr="0042742E">
        <w:t>Fernand Dumont s'est inscrit à la Faculté en 1949, avec des intérêts de philosophe et une vocation pour l'enseignement. Il est fils d'un o</w:t>
      </w:r>
      <w:r w:rsidRPr="0042742E">
        <w:t>u</w:t>
      </w:r>
      <w:r w:rsidRPr="0042742E">
        <w:t>vrier de la Dominion Textile, à Montmorency, et il a rattrapé le cours classique à mi-course, après être passé par l'école des frères au s</w:t>
      </w:r>
      <w:r w:rsidRPr="0042742E">
        <w:t>e</w:t>
      </w:r>
      <w:r w:rsidRPr="0042742E">
        <w:t>condaire public. Au Petit séminaire de Québec, il a milité dans la J.E.C. et s'est occupé de journalisme ét</w:t>
      </w:r>
      <w:r w:rsidRPr="0042742E">
        <w:t>u</w:t>
      </w:r>
      <w:r w:rsidRPr="0042742E">
        <w:t>diant. Il publie déjà en 1952 un recueil de poèmes et termine sa thèse dès cet été-là. En quatrième année, il peut donc consacrer son temps à la rédaction d'une « histoire du syndicalisme dans l'industrie de l'amia</w:t>
      </w:r>
      <w:r w:rsidRPr="0042742E">
        <w:t>n</w:t>
      </w:r>
      <w:r w:rsidRPr="0042742E">
        <w:t>te », destinée à l'ouvrage collectif sur la grève d'Asbestos auquel travaillent quelques profe</w:t>
      </w:r>
      <w:r w:rsidRPr="0042742E">
        <w:t>s</w:t>
      </w:r>
      <w:r w:rsidRPr="0042742E">
        <w:t>seurs de la F</w:t>
      </w:r>
      <w:r w:rsidRPr="0042742E">
        <w:t>a</w:t>
      </w:r>
      <w:r w:rsidRPr="0042742E">
        <w:t>culté, notamment Falardeau, co-instigateur du projet. L'ouvrage est publié sous la direction de Pierre E. Tr</w:t>
      </w:r>
      <w:r w:rsidRPr="0042742E">
        <w:t>u</w:t>
      </w:r>
      <w:r w:rsidRPr="0042742E">
        <w:t>deau, dont la longue introduction est incontestablement la plus redoutable pièce d'artillerie antinationaliste des années cinquante. L'étude de Dumont, par contre, est de la plus belle facture empirique, ramassant en deux phr</w:t>
      </w:r>
      <w:r w:rsidRPr="0042742E">
        <w:t>a</w:t>
      </w:r>
      <w:r w:rsidRPr="0042742E">
        <w:t>ses de conclusion une question de méthode : « Avant d'expliquer un événement social quelconque, il faut d'abord chercher comment les acteurs de l'évén</w:t>
      </w:r>
      <w:r w:rsidRPr="0042742E">
        <w:t>e</w:t>
      </w:r>
      <w:r w:rsidRPr="0042742E">
        <w:t>ment se le sont expliqué. » Choisi comme recrue dès sa deuxième année, Dumont est envoyé à Paris en 1953 ; il s'in</w:t>
      </w:r>
      <w:r w:rsidRPr="0042742E">
        <w:t>s</w:t>
      </w:r>
      <w:r w:rsidRPr="0042742E">
        <w:t>crit à la Sorbonne comme élève de Gurvitch, tout en investissant surtout dans la psychologie et dans la phil</w:t>
      </w:r>
      <w:r w:rsidRPr="0042742E">
        <w:t>o</w:t>
      </w:r>
      <w:r w:rsidRPr="0042742E">
        <w:t>sophie des sciences. Il rentre en 1955, avec un projet de thèse sur la conscience historique à travers l'histori</w:t>
      </w:r>
      <w:r w:rsidRPr="0042742E">
        <w:t>o</w:t>
      </w:r>
      <w:r w:rsidRPr="0042742E">
        <w:t>graphie du Canada français. Natif de Lachine, Yves Martin est le fils d'un agent d'assurances qui déménage sa famille dans dive</w:t>
      </w:r>
      <w:r w:rsidRPr="0042742E">
        <w:t>r</w:t>
      </w:r>
      <w:r w:rsidRPr="0042742E">
        <w:t>ses villes du Québec. Après ses études classiques à Sherbrooke, où il s'est occupé de journalisme étudiant, il tâte du grand sém</w:t>
      </w:r>
      <w:r w:rsidRPr="0042742E">
        <w:t>i</w:t>
      </w:r>
      <w:r w:rsidRPr="0042742E">
        <w:t>naire puis de la J.E.C. avant de s'orienter vers les sciences sociales, où il vient s'in</w:t>
      </w:r>
      <w:r w:rsidRPr="0042742E">
        <w:t>s</w:t>
      </w:r>
      <w:r w:rsidRPr="0042742E">
        <w:t>crire en 1950. Lui et D</w:t>
      </w:r>
      <w:r w:rsidRPr="0042742E">
        <w:t>u</w:t>
      </w:r>
      <w:r w:rsidRPr="0042742E">
        <w:t>mont deviennent des inséparables, porteurs de grandes ambitions scientifiques. Mettant en pratique l'enseign</w:t>
      </w:r>
      <w:r w:rsidRPr="0042742E">
        <w:t>e</w:t>
      </w:r>
      <w:r w:rsidRPr="0042742E">
        <w:t>ment de Durkheim, ils décident de se « diviser le tr</w:t>
      </w:r>
      <w:r w:rsidRPr="0042742E">
        <w:t>a</w:t>
      </w:r>
      <w:r w:rsidRPr="0042742E">
        <w:t>vail » : Dumont prendra en charge la physiologie sociale (la culture) tandis que Martin assum</w:t>
      </w:r>
      <w:r w:rsidRPr="0042742E">
        <w:t>e</w:t>
      </w:r>
      <w:r w:rsidRPr="0042742E">
        <w:t>ra la morphologie, à savoir les structures démographiques et spati</w:t>
      </w:r>
      <w:r w:rsidRPr="0042742E">
        <w:t>a</w:t>
      </w:r>
      <w:r w:rsidRPr="0042742E">
        <w:t>les. En 1954, Martin part à son tour pour Paris.</w:t>
      </w:r>
    </w:p>
    <w:p w:rsidR="00135590" w:rsidRPr="0042742E" w:rsidRDefault="00135590" w:rsidP="00135590">
      <w:pPr>
        <w:spacing w:before="120" w:after="120"/>
        <w:jc w:val="both"/>
      </w:pPr>
      <w:r>
        <w:t>[100]</w:t>
      </w:r>
    </w:p>
    <w:p w:rsidR="00135590" w:rsidRPr="0042742E" w:rsidRDefault="00135590" w:rsidP="00135590">
      <w:pPr>
        <w:spacing w:before="120" w:after="120"/>
        <w:jc w:val="both"/>
      </w:pPr>
      <w:r w:rsidRPr="0042742E">
        <w:t>Plutôt que de s'inscrire comme étudiant, il est st</w:t>
      </w:r>
      <w:r w:rsidRPr="0042742E">
        <w:t>a</w:t>
      </w:r>
      <w:r w:rsidRPr="0042742E">
        <w:t>giaire à l'Institut national d'études démographiques, où on lui confie notamment une recherche sur le « Niveau de vie des familles suivant le nombre d'e</w:t>
      </w:r>
      <w:r w:rsidRPr="0042742E">
        <w:t>n</w:t>
      </w:r>
      <w:r w:rsidRPr="0042742E">
        <w:t xml:space="preserve">fants », publiée dans </w:t>
      </w:r>
      <w:r w:rsidRPr="0042742E">
        <w:rPr>
          <w:i/>
          <w:iCs/>
        </w:rPr>
        <w:t xml:space="preserve">Population </w:t>
      </w:r>
      <w:r w:rsidRPr="0042742E">
        <w:t>en 1956. Il rentrera au départ</w:t>
      </w:r>
      <w:r w:rsidRPr="0042742E">
        <w:t>e</w:t>
      </w:r>
      <w:r w:rsidRPr="0042742E">
        <w:t>ment cette année-là.</w:t>
      </w:r>
    </w:p>
    <w:p w:rsidR="00135590" w:rsidRPr="0042742E" w:rsidRDefault="00135590" w:rsidP="00135590">
      <w:pPr>
        <w:spacing w:before="120" w:after="120"/>
        <w:jc w:val="both"/>
      </w:pPr>
      <w:r w:rsidRPr="0042742E">
        <w:t>Gérald Fortin vient d'une famille de bûcherons, co</w:t>
      </w:r>
      <w:r w:rsidRPr="0042742E">
        <w:t>u</w:t>
      </w:r>
      <w:r w:rsidRPr="0042742E">
        <w:t>reurs des bois, artisans-scieurs, avec une grand-mère marchand général et un père instituteur, aux confins du Bas-du-Fleuve (Saint-Luc-de-Matane). Il déménage à Québec en 1936, quand son père, militant de l'Union n</w:t>
      </w:r>
      <w:r w:rsidRPr="0042742E">
        <w:t>a</w:t>
      </w:r>
      <w:r w:rsidRPr="0042742E">
        <w:t>tionale, devient fonctionnaire puis, après l'intermède libéral, secrétaire personnel d'Onésime Gagnon, le député de Matane et ministre des F</w:t>
      </w:r>
      <w:r w:rsidRPr="0042742E">
        <w:t>i</w:t>
      </w:r>
      <w:r w:rsidRPr="0042742E">
        <w:t>nances — ainsi que chargé de cours aux sciences sociales. Durant ses ét</w:t>
      </w:r>
      <w:r w:rsidRPr="0042742E">
        <w:t>u</w:t>
      </w:r>
      <w:r w:rsidRPr="0042742E">
        <w:t>des au Petit séminaire de Québec (1942-1949), Fortin milite dans la J.E.C., dont il est deux ans le président diocésain, et il s'occupe de journalisme étudiant, avec Fernand Dumont, son camarade de classe. Alors que son père et ses aptitudes pour les mathématiques l'orientent vers le génie, l'esprit du temps lui suggère une vocation de « laïc o</w:t>
      </w:r>
      <w:r w:rsidRPr="0042742E">
        <w:t>u</w:t>
      </w:r>
      <w:r w:rsidRPr="0042742E">
        <w:t>vrier » ; il entre finalement chez les Trappistes, qu'il quitte au bout de trois mois. L'année suivante, il rejoint les sciences sociales, avec l'i</w:t>
      </w:r>
      <w:r w:rsidRPr="0042742E">
        <w:t>n</w:t>
      </w:r>
      <w:r w:rsidRPr="0042742E">
        <w:t>tention de s'inscrire en relations industrielles. Le père Lévesque le d</w:t>
      </w:r>
      <w:r w:rsidRPr="0042742E">
        <w:t>i</w:t>
      </w:r>
      <w:r w:rsidRPr="0042742E">
        <w:t>rige plutôt vers la sociologie, dans l'idée de lui confier le champ de la sociologie du travail. À l'été 1953, Fortin est assistant pour une r</w:t>
      </w:r>
      <w:r w:rsidRPr="0042742E">
        <w:t>e</w:t>
      </w:r>
      <w:r w:rsidRPr="0042742E">
        <w:t>cherche sur la désorganisation sociale en Nouvelle-Ecosse, dirigée par Emile Gosselin de la Faculté, et Marc-Adélard Tremblay, alors ét</w:t>
      </w:r>
      <w:r w:rsidRPr="0042742E">
        <w:t>u</w:t>
      </w:r>
      <w:r w:rsidRPr="0042742E">
        <w:t xml:space="preserve">diant de doctorat à Cornell. Cette expérience le conduit lui aussi à Cornell, où il termine son doctorat en deux ans (1954-1956). Sa thèse est une analyse de contenu de </w:t>
      </w:r>
      <w:r w:rsidRPr="0042742E">
        <w:rPr>
          <w:i/>
          <w:iCs/>
        </w:rPr>
        <w:t xml:space="preserve">VAction nationale, </w:t>
      </w:r>
      <w:r w:rsidRPr="0042742E">
        <w:t>sujet qu'il a choisi pour la raison toute pragmatique qu'il est pressé et qu'il a la docume</w:t>
      </w:r>
      <w:r w:rsidRPr="0042742E">
        <w:t>n</w:t>
      </w:r>
      <w:r w:rsidRPr="0042742E">
        <w:t>tation sur place, mais aussi pour en finir avec la « question nation</w:t>
      </w:r>
      <w:r w:rsidRPr="0042742E">
        <w:t>a</w:t>
      </w:r>
      <w:r w:rsidRPr="0042742E">
        <w:t>le ». C'est le contraire qui se produit : « Je suis devenu nationaliste en essayant de ne pas l'être ! » D'abord engagé comme chercheur, Fortin s'intègre au département en 1957, en offrant à titre gracieux un cours de statistiques appl</w:t>
      </w:r>
      <w:r w:rsidRPr="0042742E">
        <w:t>i</w:t>
      </w:r>
      <w:r w:rsidRPr="0042742E">
        <w:t>quées à la sociologie. L'année suivante, il occupe le poste de Martin, parti en stage au Bureau fédéral de la statistique ; on lui obtient un poste régulier en 1959.</w:t>
      </w:r>
    </w:p>
    <w:p w:rsidR="00135590" w:rsidRPr="0042742E" w:rsidRDefault="00135590" w:rsidP="00135590">
      <w:pPr>
        <w:spacing w:before="120" w:after="120"/>
        <w:jc w:val="both"/>
      </w:pPr>
      <w:r w:rsidRPr="0042742E">
        <w:t>Tandis que Dumont, Tremblay, Martin et Fortin fourbissent leur science à l'étranger, le Département de sociologie est pratiquement supprimé, avec la réforme des programmes de 1954. Ce remaniement vise à solutionner deux problèmes : le manque de cohérence des ét</w:t>
      </w:r>
      <w:r w:rsidRPr="0042742E">
        <w:t>u</w:t>
      </w:r>
      <w:r w:rsidRPr="0042742E">
        <w:t>des générales de première année ; le manque d'adaptation du pr</w:t>
      </w:r>
      <w:r w:rsidRPr="0042742E">
        <w:t>o</w:t>
      </w:r>
      <w:r w:rsidRPr="0042742E">
        <w:t>gramme de sociologie pour les étudiants dont les intérêts vont au pol</w:t>
      </w:r>
      <w:r w:rsidRPr="0042742E">
        <w:t>i</w:t>
      </w:r>
      <w:r w:rsidRPr="0042742E">
        <w:t>tique et les horizons de carrière, à la fonction publique. Conform</w:t>
      </w:r>
      <w:r w:rsidRPr="0042742E">
        <w:t>é</w:t>
      </w:r>
      <w:r w:rsidRPr="0042742E">
        <w:t>ment au rapport de la Commission des</w:t>
      </w:r>
      <w:r>
        <w:t xml:space="preserve"> [101] </w:t>
      </w:r>
      <w:r w:rsidRPr="0042742E">
        <w:t>études d'avril 1954, il est donc résolu de porter à deux ans les ét</w:t>
      </w:r>
      <w:r w:rsidRPr="0042742E">
        <w:t>u</w:t>
      </w:r>
      <w:r w:rsidRPr="0042742E">
        <w:t>des de baccalauréat, en leur donnant comme finalité la formation scientifique ; et de consacrer deux années seulement d'études spécialisées à la formation profe</w:t>
      </w:r>
      <w:r w:rsidRPr="0042742E">
        <w:t>s</w:t>
      </w:r>
      <w:r w:rsidRPr="0042742E">
        <w:t>sionnelle. Et on met sur pied un Départ</w:t>
      </w:r>
      <w:r w:rsidRPr="0042742E">
        <w:t>e</w:t>
      </w:r>
      <w:r w:rsidRPr="0042742E">
        <w:t>ment de sciences politiques et administratives, qui hérite de Maurice Tremblay, Gérard Bergeron et Léon Dion, ne laissant que Falardeau et Rocher pour la s</w:t>
      </w:r>
      <w:r w:rsidRPr="0042742E">
        <w:t>o</w:t>
      </w:r>
      <w:r w:rsidRPr="0042742E">
        <w:t>ciologie.</w:t>
      </w:r>
    </w:p>
    <w:p w:rsidR="00135590" w:rsidRPr="0042742E" w:rsidRDefault="00135590" w:rsidP="00135590">
      <w:pPr>
        <w:spacing w:before="120" w:after="120"/>
        <w:jc w:val="both"/>
      </w:pPr>
      <w:r w:rsidRPr="0042742E">
        <w:t>La minceur du corps professoral de sociologie n'est pas vraiment ce qui cause problème, vu qu'on peut compter sur une prochaine rel</w:t>
      </w:r>
      <w:r w:rsidRPr="0042742E">
        <w:t>è</w:t>
      </w:r>
      <w:r w:rsidRPr="0042742E">
        <w:t>ve, notamment Fernand Dumont, vis-à-vis qui le père Lévesque s'est engagé et qu'une subvention de la Carnegie Foundation permettra e</w:t>
      </w:r>
      <w:r w:rsidRPr="0042742E">
        <w:t>f</w:t>
      </w:r>
      <w:r w:rsidRPr="0042742E">
        <w:t>fectivement d'embaucher l'année suivante. Mais la s</w:t>
      </w:r>
      <w:r w:rsidRPr="0042742E">
        <w:t>o</w:t>
      </w:r>
      <w:r w:rsidRPr="0042742E">
        <w:t>ciologie cadre mal avec les visées professionnelles des autres départements, n'ayant d'autre expertise à fa</w:t>
      </w:r>
      <w:r w:rsidRPr="0042742E">
        <w:t>i</w:t>
      </w:r>
      <w:r w:rsidRPr="0042742E">
        <w:t>re valoir que celle de la recherche. On décide alors de prendre au sérieux l'idée qu'elle est la « base » des a</w:t>
      </w:r>
      <w:r w:rsidRPr="0042742E">
        <w:t>u</w:t>
      </w:r>
      <w:r w:rsidRPr="0042742E">
        <w:t>tres sciences sociales pour en faire, à l'instar de la ph</w:t>
      </w:r>
      <w:r w:rsidRPr="0042742E">
        <w:t>i</w:t>
      </w:r>
      <w:r w:rsidRPr="0042742E">
        <w:t>losophie sociale, un enseignement général préalable à la spécialisation. Et on confie aux deux professeurs de sociologie la responsabilité du nouveau Départ</w:t>
      </w:r>
      <w:r w:rsidRPr="0042742E">
        <w:t>e</w:t>
      </w:r>
      <w:r w:rsidRPr="0042742E">
        <w:t>ment de formation sociale générale (baccalauréat). Quant au Dépa</w:t>
      </w:r>
      <w:r w:rsidRPr="0042742E">
        <w:t>r</w:t>
      </w:r>
      <w:r w:rsidRPr="0042742E">
        <w:t>tement de sociologie, il subsistera selon une fo</w:t>
      </w:r>
      <w:r w:rsidRPr="0042742E">
        <w:t>r</w:t>
      </w:r>
      <w:r w:rsidRPr="0042742E">
        <w:t>mule « souple », qui anticipe sur l'organisation départements/modules. Outre la responsab</w:t>
      </w:r>
      <w:r w:rsidRPr="0042742E">
        <w:t>i</w:t>
      </w:r>
      <w:r w:rsidRPr="0042742E">
        <w:t>lité des études du baccalauréat, les professeurs de sociologie assum</w:t>
      </w:r>
      <w:r w:rsidRPr="0042742E">
        <w:t>e</w:t>
      </w:r>
      <w:r w:rsidRPr="0042742E">
        <w:t>ront en effet trois fonctions : offrir des cours de service, selon les b</w:t>
      </w:r>
      <w:r w:rsidRPr="0042742E">
        <w:t>e</w:t>
      </w:r>
      <w:r w:rsidRPr="0042742E">
        <w:t>soins des trois autres départements ; encadrer les travaux d'étudiants au Centre de recherches ; assumer la direction individuelle des ét</w:t>
      </w:r>
      <w:r w:rsidRPr="0042742E">
        <w:t>u</w:t>
      </w:r>
      <w:r w:rsidRPr="0042742E">
        <w:t>diants qui, ayant « manifesté une aptitude réelle pour la recherche, [consentiraient] à s'y adonner de façon régulière et i</w:t>
      </w:r>
      <w:r w:rsidRPr="0042742E">
        <w:t>n</w:t>
      </w:r>
      <w:r w:rsidRPr="0042742E">
        <w:t>tensive durant les deux années conduisant à la maîtr</w:t>
      </w:r>
      <w:r w:rsidRPr="0042742E">
        <w:t>i</w:t>
      </w:r>
      <w:r w:rsidRPr="0042742E">
        <w:t>se ».</w:t>
      </w:r>
    </w:p>
    <w:p w:rsidR="00135590" w:rsidRPr="0042742E" w:rsidRDefault="00135590" w:rsidP="00135590">
      <w:pPr>
        <w:spacing w:before="120" w:after="120"/>
        <w:jc w:val="both"/>
      </w:pPr>
      <w:r w:rsidRPr="0042742E">
        <w:t>La formule souple proposée par Falardeau n'a sans doute pas re</w:t>
      </w:r>
      <w:r w:rsidRPr="0042742E">
        <w:t>n</w:t>
      </w:r>
      <w:r w:rsidRPr="0042742E">
        <w:t xml:space="preserve">contré d'opposition de la part de Rocher, revenu des États-Unis avec l'idée d'implanter à Laval un Harvard en modèle réduit. Car Talcott Parsons avait justement fait éclater son propre département pour y substituer un programme pluridisciplinaire de </w:t>
      </w:r>
      <w:r w:rsidRPr="0042742E">
        <w:rPr>
          <w:i/>
          <w:iCs/>
        </w:rPr>
        <w:t xml:space="preserve">social relations. </w:t>
      </w:r>
      <w:r w:rsidRPr="0042742E">
        <w:t>Fe</w:t>
      </w:r>
      <w:r w:rsidRPr="0042742E">
        <w:t>r</w:t>
      </w:r>
      <w:r w:rsidRPr="0042742E">
        <w:t>nand Dumont, par contre, ne s'avérera que médiocrement intéressé par l'idée de se spécialiser en sociologie politique, conformément aux b</w:t>
      </w:r>
      <w:r w:rsidRPr="0042742E">
        <w:t>e</w:t>
      </w:r>
      <w:r w:rsidRPr="0042742E">
        <w:t>soins du nouveau département mis sur pied. Encouragé par trois no</w:t>
      </w:r>
      <w:r w:rsidRPr="0042742E">
        <w:t>u</w:t>
      </w:r>
      <w:r w:rsidRPr="0042742E">
        <w:t>velles inscriptions (Gérard Lapointe, l'abbé Roland Doyon, le père Justo Sacco), Falardeau entreprend donc en 1955 de remettre en que</w:t>
      </w:r>
      <w:r w:rsidRPr="0042742E">
        <w:t>s</w:t>
      </w:r>
      <w:r w:rsidRPr="0042742E">
        <w:t xml:space="preserve">tion la décision de l'année précédente. Le problème est confié à un comité </w:t>
      </w:r>
      <w:r w:rsidRPr="0042742E">
        <w:rPr>
          <w:i/>
          <w:iCs/>
        </w:rPr>
        <w:t xml:space="preserve">ad hoc, </w:t>
      </w:r>
      <w:r w:rsidRPr="0042742E">
        <w:t>composé des trois professeurs du département, du père Poulin et de Léon Dion, sociologues de form</w:t>
      </w:r>
      <w:r w:rsidRPr="0042742E">
        <w:t>a</w:t>
      </w:r>
      <w:r w:rsidRPr="0042742E">
        <w:t>tion, et de trois autres professeurs de la Faculté : Cha</w:t>
      </w:r>
      <w:r w:rsidRPr="0042742E">
        <w:t>r</w:t>
      </w:r>
      <w:r w:rsidRPr="0042742E">
        <w:t>les Lemelin, Emile Gosselin et Marc Thibault. En mars 1956, le c</w:t>
      </w:r>
      <w:r w:rsidRPr="0042742E">
        <w:t>o</w:t>
      </w:r>
      <w:r w:rsidRPr="0042742E">
        <w:t>mité remet son rapport au Conseil de</w:t>
      </w:r>
      <w:r>
        <w:t xml:space="preserve"> [102] </w:t>
      </w:r>
      <w:r w:rsidRPr="0042742E">
        <w:t>la Faculté. On y fait d'abord valoir qu'il existe une demande pour une formation spécialisée en sociologie :</w:t>
      </w:r>
    </w:p>
    <w:p w:rsidR="00135590" w:rsidRDefault="00135590" w:rsidP="00135590">
      <w:pPr>
        <w:pStyle w:val="Grillecouleur-Accent1"/>
      </w:pPr>
    </w:p>
    <w:p w:rsidR="00135590" w:rsidRPr="0042742E" w:rsidRDefault="00135590" w:rsidP="00135590">
      <w:pPr>
        <w:pStyle w:val="Grillecouleur-Accent1"/>
      </w:pPr>
      <w:r w:rsidRPr="0042742E">
        <w:t>La plus épineuse question [...] est d'ordre pratique : les étudiants de n</w:t>
      </w:r>
      <w:r w:rsidRPr="0042742E">
        <w:t>o</w:t>
      </w:r>
      <w:r w:rsidRPr="0042742E">
        <w:t>tre milieu continueront-ils d'être i</w:t>
      </w:r>
      <w:r w:rsidRPr="0042742E">
        <w:t>n</w:t>
      </w:r>
      <w:r w:rsidRPr="0042742E">
        <w:t>téressés [...] à la sociologie comme moyen de carrière pr</w:t>
      </w:r>
      <w:r w:rsidRPr="0042742E">
        <w:t>o</w:t>
      </w:r>
      <w:r w:rsidRPr="0042742E">
        <w:t>fessionnelle ? c'est-à-dire, en dernière analyse, y a-t-il su</w:t>
      </w:r>
      <w:r w:rsidRPr="0042742E">
        <w:t>f</w:t>
      </w:r>
      <w:r w:rsidRPr="0042742E">
        <w:t>fisamment de débouchés professionnels pour continuer d'attirer des gradués universitaires en soci</w:t>
      </w:r>
      <w:r w:rsidRPr="0042742E">
        <w:t>o</w:t>
      </w:r>
      <w:r w:rsidRPr="0042742E">
        <w:t>logie ?</w:t>
      </w:r>
    </w:p>
    <w:p w:rsidR="00135590" w:rsidRDefault="00135590" w:rsidP="00135590">
      <w:pPr>
        <w:pStyle w:val="Grillecouleur-Accent1"/>
      </w:pPr>
      <w:r w:rsidRPr="0042742E">
        <w:t>Notre réponse à cette question cruciale est affirmative. Tout ind</w:t>
      </w:r>
      <w:r w:rsidRPr="0042742E">
        <w:t>i</w:t>
      </w:r>
      <w:r w:rsidRPr="0042742E">
        <w:t>que que les débouchés actuellement exi</w:t>
      </w:r>
      <w:r w:rsidRPr="0042742E">
        <w:t>s</w:t>
      </w:r>
      <w:r w:rsidRPr="0042742E">
        <w:t>tants s'élargiront. [...] on peut prévoir que l'administration publique provinciale se débloquera un jour et fera d</w:t>
      </w:r>
      <w:r w:rsidRPr="0042742E">
        <w:t>a</w:t>
      </w:r>
      <w:r w:rsidRPr="0042742E">
        <w:t>vantage appel aux gradués universitaires experts en r</w:t>
      </w:r>
      <w:r w:rsidRPr="0042742E">
        <w:t>e</w:t>
      </w:r>
      <w:r w:rsidRPr="0042742E">
        <w:t>cherche.</w:t>
      </w:r>
    </w:p>
    <w:p w:rsidR="00135590" w:rsidRPr="0042742E" w:rsidRDefault="00135590" w:rsidP="00135590">
      <w:pPr>
        <w:pStyle w:val="Grillecouleur-Accent1"/>
      </w:pPr>
    </w:p>
    <w:p w:rsidR="00135590" w:rsidRPr="0042742E" w:rsidRDefault="00135590" w:rsidP="00135590">
      <w:pPr>
        <w:spacing w:before="120" w:after="120"/>
        <w:jc w:val="both"/>
      </w:pPr>
      <w:r w:rsidRPr="0042742E">
        <w:t>Le rapport propose aussi un nouveau programme, qui réaffirme le primat de la recherche en même temps qu'il met davantage l'accent sur la théorie. La formation des étudiants fera en outre appel à l'initiative personnelle (cours de lecture dirigée) et surtout à l'encadrement ind</w:t>
      </w:r>
      <w:r w:rsidRPr="0042742E">
        <w:t>i</w:t>
      </w:r>
      <w:r w:rsidRPr="0042742E">
        <w:t>viduel intensif. Et on conclut par une demande de deux nouveaux po</w:t>
      </w:r>
      <w:r w:rsidRPr="0042742E">
        <w:t>s</w:t>
      </w:r>
      <w:r w:rsidRPr="0042742E">
        <w:t>tes pour la prochaine année académique.</w:t>
      </w:r>
    </w:p>
    <w:p w:rsidR="00135590" w:rsidRPr="0042742E" w:rsidRDefault="00135590" w:rsidP="00135590">
      <w:pPr>
        <w:spacing w:before="120" w:after="120"/>
        <w:jc w:val="both"/>
      </w:pPr>
      <w:r w:rsidRPr="0042742E">
        <w:t>Le programme de 1956 comporte 690 heures de cours obligatoires, dont 180 pour la théorie générale (Comte, Spencer, Durkheim, Si</w:t>
      </w:r>
      <w:r w:rsidRPr="0042742E">
        <w:t>m</w:t>
      </w:r>
      <w:r w:rsidRPr="0042742E">
        <w:t>mel, Weber, Parsons) de même que pour les méthodes et les statist</w:t>
      </w:r>
      <w:r w:rsidRPr="0042742E">
        <w:t>i</w:t>
      </w:r>
      <w:r w:rsidRPr="0042742E">
        <w:t>ques ; 150 autres heures de théorie portent sur la psychologie (D</w:t>
      </w:r>
      <w:r w:rsidRPr="0042742E">
        <w:t>u</w:t>
      </w:r>
      <w:r w:rsidRPr="0042742E">
        <w:t>mont) ; 60 heures sont prévues pour la sociographie du Québec ; 120 porteront sur les idéologies contemp</w:t>
      </w:r>
      <w:r w:rsidRPr="0042742E">
        <w:t>o</w:t>
      </w:r>
      <w:r w:rsidRPr="0042742E">
        <w:t>raines (cours de Léon Dion sur le marxisme et la dém</w:t>
      </w:r>
      <w:r w:rsidRPr="0042742E">
        <w:t>o</w:t>
      </w:r>
      <w:r w:rsidRPr="0042742E">
        <w:t>cratie, obligatoires aussi pour les étudiants de science politique). Cinq cours facultatifs complètent le pr</w:t>
      </w:r>
      <w:r w:rsidRPr="0042742E">
        <w:t>o</w:t>
      </w:r>
      <w:r w:rsidRPr="0042742E">
        <w:t>gramme : psychologie sociale (Rocher), relations ethniques (Falardeau), rel</w:t>
      </w:r>
      <w:r w:rsidRPr="0042742E">
        <w:t>i</w:t>
      </w:r>
      <w:r w:rsidRPr="0042742E">
        <w:t>gions (Falardeau/Dumont), co</w:t>
      </w:r>
      <w:r w:rsidRPr="0042742E">
        <w:t>m</w:t>
      </w:r>
      <w:r w:rsidRPr="0042742E">
        <w:t>portements politiques (Dumont) et occupations (R</w:t>
      </w:r>
      <w:r w:rsidRPr="0042742E">
        <w:t>o</w:t>
      </w:r>
      <w:r w:rsidRPr="0042742E">
        <w:t>cher).</w:t>
      </w:r>
    </w:p>
    <w:p w:rsidR="00135590" w:rsidRPr="0042742E" w:rsidRDefault="00135590" w:rsidP="00135590">
      <w:pPr>
        <w:spacing w:before="120" w:after="120"/>
        <w:jc w:val="both"/>
      </w:pPr>
      <w:r w:rsidRPr="0042742E">
        <w:t>Le rapport ayant été approuvé, on peut recruter Marc-Adélard Tremblay et Yves Martin, ce qui porte le nombre de professeurs à cinq, pour six étudiants à l'a</w:t>
      </w:r>
      <w:r w:rsidRPr="0042742E">
        <w:t>u</w:t>
      </w:r>
      <w:r w:rsidRPr="0042742E">
        <w:t>tomne 1956. Même en tenant compte de ceux de bacc</w:t>
      </w:r>
      <w:r w:rsidRPr="0042742E">
        <w:t>a</w:t>
      </w:r>
      <w:r w:rsidRPr="0042742E">
        <w:t>lauréat, auxquels Falardeau et Rocher donnent chacun un cours de théorie et Tremblay un cours de méthode, ce ratio permet facilement l'encadrement individuel et le suivi collectif des dossiers. Les réunions de département, inaugurées par Falardeau en 1952, tou</w:t>
      </w:r>
      <w:r w:rsidRPr="0042742E">
        <w:t>r</w:t>
      </w:r>
      <w:r w:rsidRPr="0042742E">
        <w:t>nent effe</w:t>
      </w:r>
      <w:r w:rsidRPr="0042742E">
        <w:t>c</w:t>
      </w:r>
      <w:r w:rsidRPr="0042742E">
        <w:t>tivement en bonne part autour de chaque cas d'étudiant, dont on soupèse l'assiduité, suppute les chances d'avenir et qu'on convoque au besoin chez monsieur le directeur pour lui démontrer « le sérieux de sa situation ».</w:t>
      </w:r>
    </w:p>
    <w:p w:rsidR="00135590" w:rsidRPr="0042742E" w:rsidRDefault="00135590" w:rsidP="00135590">
      <w:pPr>
        <w:spacing w:before="120" w:after="120"/>
        <w:jc w:val="both"/>
      </w:pPr>
      <w:r w:rsidRPr="0042742E">
        <w:t>Le pari de 1956 semble gagné deux ans plus tard, quand l'inscri</w:t>
      </w:r>
      <w:r w:rsidRPr="0042742E">
        <w:t>p</w:t>
      </w:r>
      <w:r w:rsidRPr="0042742E">
        <w:t>tion étudiante, stabilisée autour de trois par année depuis 1952, donne les</w:t>
      </w:r>
      <w:r>
        <w:t xml:space="preserve"> [103] </w:t>
      </w:r>
      <w:r w:rsidRPr="0042742E">
        <w:t>premiers signes de croissance : un transfuge de science pol</w:t>
      </w:r>
      <w:r w:rsidRPr="0042742E">
        <w:t>i</w:t>
      </w:r>
      <w:r w:rsidRPr="0042742E">
        <w:t>tique porte à cinq le nombre de finissants tandis que sept recrues s'in</w:t>
      </w:r>
      <w:r w:rsidRPr="0042742E">
        <w:t>s</w:t>
      </w:r>
      <w:r w:rsidRPr="0042742E">
        <w:t>crivent en troisième année. Entre-temps, la force de frappe professor</w:t>
      </w:r>
      <w:r w:rsidRPr="0042742E">
        <w:t>a</w:t>
      </w:r>
      <w:r w:rsidRPr="0042742E">
        <w:t>le a connu une réduction : en 1957, Guy Rocher s'absente pour term</w:t>
      </w:r>
      <w:r w:rsidRPr="0042742E">
        <w:t>i</w:t>
      </w:r>
      <w:r w:rsidRPr="0042742E">
        <w:t>ner sa thèse de doctorat à Harvard — « Une interprétation sociolog</w:t>
      </w:r>
      <w:r w:rsidRPr="0042742E">
        <w:t>i</w:t>
      </w:r>
      <w:r w:rsidRPr="0042742E">
        <w:t>que des relations Église/ État en Nouvelle-France, au XVII</w:t>
      </w:r>
      <w:r w:rsidRPr="0042742E">
        <w:rPr>
          <w:vertAlign w:val="superscript"/>
        </w:rPr>
        <w:t>e</w:t>
      </w:r>
      <w:r w:rsidRPr="0042742E">
        <w:t xml:space="preserve"> siècle » ; cette année, c'est Martin qui est à Ottawa, remplacé toutefois par Fo</w:t>
      </w:r>
      <w:r w:rsidRPr="0042742E">
        <w:t>r</w:t>
      </w:r>
      <w:r w:rsidRPr="0042742E">
        <w:t>tin et par Jacques Henripin comme chargé du cours de démographie. À l'a</w:t>
      </w:r>
      <w:r w:rsidRPr="0042742E">
        <w:t>u</w:t>
      </w:r>
      <w:r w:rsidRPr="0042742E">
        <w:t>tomne 1959, le département est au complet avec maintenant six professeurs ; mais la Faculté a décidé cette année-là de revenir à l'a</w:t>
      </w:r>
      <w:r w:rsidRPr="0042742E">
        <w:t>n</w:t>
      </w:r>
      <w:r w:rsidRPr="0042742E">
        <w:t>cie</w:t>
      </w:r>
      <w:r w:rsidRPr="0042742E">
        <w:t>n</w:t>
      </w:r>
      <w:r w:rsidRPr="0042742E">
        <w:t>ne formule d'une année de formation générale pour trois d'études spécialisées. De sorte que, avec une inscription record de neuf en tro</w:t>
      </w:r>
      <w:r w:rsidRPr="0042742E">
        <w:t>i</w:t>
      </w:r>
      <w:r w:rsidRPr="0042742E">
        <w:t>si</w:t>
      </w:r>
      <w:r w:rsidRPr="0042742E">
        <w:t>è</w:t>
      </w:r>
      <w:r w:rsidRPr="0042742E">
        <w:t>me année et douze en deuxième, c'est vingt-huit étudiants qu'il faut encadrer, comparativ</w:t>
      </w:r>
      <w:r w:rsidRPr="0042742E">
        <w:t>e</w:t>
      </w:r>
      <w:r w:rsidRPr="0042742E">
        <w:t>ment à douze l'année précédente et sept deux ans plus tôt. C'est dire que la direction individuelle restera assez thé</w:t>
      </w:r>
      <w:r w:rsidRPr="0042742E">
        <w:t>o</w:t>
      </w:r>
      <w:r w:rsidRPr="0042742E">
        <w:t>rique et que les cours, en attendant une nouvelle refonte du progra</w:t>
      </w:r>
      <w:r w:rsidRPr="0042742E">
        <w:t>m</w:t>
      </w:r>
      <w:r w:rsidRPr="0042742E">
        <w:t>me, seront en partie communs aux trois années.</w:t>
      </w:r>
    </w:p>
    <w:p w:rsidR="00135590" w:rsidRPr="0042742E" w:rsidRDefault="00135590" w:rsidP="00135590">
      <w:pPr>
        <w:spacing w:before="120" w:after="120"/>
        <w:jc w:val="both"/>
      </w:pPr>
      <w:r w:rsidRPr="0042742E">
        <w:t>Le programme de 1956 n'a d'ailleurs pas été suivi exactement. Tremblay enseigne l'anthropologie culturelle plutôt que la sociogr</w:t>
      </w:r>
      <w:r w:rsidRPr="0042742E">
        <w:t>a</w:t>
      </w:r>
      <w:r w:rsidRPr="0042742E">
        <w:t>phie du Québec ; le grand cours de théorie a été scindé en « histoire de la pensée sociologique » et « théorie systématique », assumés tous deux par Dumont ; de même pour le cours sur la religion, qui se d</w:t>
      </w:r>
      <w:r w:rsidRPr="0042742E">
        <w:t>é</w:t>
      </w:r>
      <w:r w:rsidRPr="0042742E">
        <w:t>double en « sociologie de la paroi</w:t>
      </w:r>
      <w:r w:rsidRPr="0042742E">
        <w:t>s</w:t>
      </w:r>
      <w:r w:rsidRPr="0042742E">
        <w:t>se » (Falardeau) et « sociologie des religions » (D</w:t>
      </w:r>
      <w:r w:rsidRPr="0042742E">
        <w:t>u</w:t>
      </w:r>
      <w:r w:rsidRPr="0042742E">
        <w:t>mont) ; les cours facultatifs sont devenus obligatoires, etc.</w:t>
      </w:r>
    </w:p>
    <w:p w:rsidR="00135590" w:rsidRPr="0042742E" w:rsidRDefault="00135590" w:rsidP="00135590">
      <w:pPr>
        <w:spacing w:before="120" w:after="120"/>
        <w:jc w:val="both"/>
      </w:pPr>
      <w:r w:rsidRPr="0042742E">
        <w:t>L'engagement de Fortin et un malheur survenu au printemps 1960 vont obliger à de nouvelles modific</w:t>
      </w:r>
      <w:r w:rsidRPr="0042742E">
        <w:t>a</w:t>
      </w:r>
      <w:r w:rsidRPr="0042742E">
        <w:t>tions. Sollicité par le directeur du Département de s</w:t>
      </w:r>
      <w:r w:rsidRPr="0042742E">
        <w:t>o</w:t>
      </w:r>
      <w:r w:rsidRPr="0042742E">
        <w:t>ciologie de Montréal, qui se cherche un successeur, R</w:t>
      </w:r>
      <w:r w:rsidRPr="0042742E">
        <w:t>o</w:t>
      </w:r>
      <w:r w:rsidRPr="0042742E">
        <w:t>cher décide de retourner dans son milieu d'origine. Le département de Laval perd ainsi, non seulement un p</w:t>
      </w:r>
      <w:r w:rsidRPr="0042742E">
        <w:t>é</w:t>
      </w:r>
      <w:r w:rsidRPr="0042742E">
        <w:t xml:space="preserve">dagogue de grande classe, mais aussi un futur auteur à diffusion mondiale, lorsque paraîtra en trois tomes (1968, 1969), sous le titre </w:t>
      </w:r>
      <w:r w:rsidRPr="0042742E">
        <w:rPr>
          <w:i/>
          <w:iCs/>
        </w:rPr>
        <w:t>d'Introduction à la sociol</w:t>
      </w:r>
      <w:r w:rsidRPr="0042742E">
        <w:rPr>
          <w:i/>
          <w:iCs/>
        </w:rPr>
        <w:t>o</w:t>
      </w:r>
      <w:r w:rsidRPr="0042742E">
        <w:rPr>
          <w:i/>
          <w:iCs/>
        </w:rPr>
        <w:t xml:space="preserve">gie générale, </w:t>
      </w:r>
      <w:r w:rsidRPr="0042742E">
        <w:t>le cours de théorie bâti à Québec et mis au point à Montréal. Durant l'année académique 1960-1961, Rocher assume toutefois ses deux principales charges d'enseignement à Laval.</w:t>
      </w:r>
    </w:p>
    <w:p w:rsidR="00135590" w:rsidRPr="0042742E" w:rsidRDefault="00135590" w:rsidP="00135590">
      <w:pPr>
        <w:spacing w:before="120" w:after="120"/>
        <w:jc w:val="both"/>
      </w:pPr>
      <w:r w:rsidRPr="0042742E">
        <w:t>Outre Dumont, Martin et Fortin, deux autres des quelque trente-huit finissants (dont trente-deux dipl</w:t>
      </w:r>
      <w:r w:rsidRPr="0042742E">
        <w:t>ô</w:t>
      </w:r>
      <w:r w:rsidRPr="0042742E">
        <w:t>més) du premier Département de sociologie y seront recrutés ultérieurement : Marc-André Lessard (1956), en 1965, et Yvan Labelle</w:t>
      </w:r>
      <w:r>
        <w:t xml:space="preserve"> </w:t>
      </w:r>
      <w:r w:rsidRPr="0042742E">
        <w:t>(1959), en 1969. On en retro</w:t>
      </w:r>
      <w:r w:rsidRPr="0042742E">
        <w:t>u</w:t>
      </w:r>
      <w:r w:rsidRPr="0042742E">
        <w:t>vera encore une dizaine ailleurs dans l'enseign</w:t>
      </w:r>
      <w:r w:rsidRPr="0042742E">
        <w:t>e</w:t>
      </w:r>
      <w:r w:rsidRPr="0042742E">
        <w:t>ment universitaire — au total, pas loin de la moitié des d</w:t>
      </w:r>
      <w:r w:rsidRPr="0042742E">
        <w:t>i</w:t>
      </w:r>
      <w:r w:rsidRPr="0042742E">
        <w:t>plômés : Gilles Beausoleil (1953) en relations industrielles, Robert Sévigny (1956) en sociologie à Mo</w:t>
      </w:r>
      <w:r w:rsidRPr="0042742E">
        <w:t>n</w:t>
      </w:r>
      <w:r w:rsidRPr="0042742E">
        <w:t>tréal, Hubert de Ronseray (1958) en Haïti,</w:t>
      </w:r>
      <w:r>
        <w:t xml:space="preserve"> [104] </w:t>
      </w:r>
      <w:r w:rsidRPr="0042742E">
        <w:t>Gabriel Gagnon (1959) en anthropologie puis en sociologie à Montréal, Pierre W. B</w:t>
      </w:r>
      <w:r w:rsidRPr="0042742E">
        <w:t>é</w:t>
      </w:r>
      <w:r w:rsidRPr="0042742E">
        <w:t>langer (1960) en sciences de l'éducation, Marc Laplante (1960) en u</w:t>
      </w:r>
      <w:r w:rsidRPr="0042742E">
        <w:t>r</w:t>
      </w:r>
      <w:r w:rsidRPr="0042742E">
        <w:t>banisme à Montréal, Marcel Rafie (1960) en soci</w:t>
      </w:r>
      <w:r w:rsidRPr="0042742E">
        <w:t>o</w:t>
      </w:r>
      <w:r w:rsidRPr="0042742E">
        <w:t>logie à l'UQAM, Rémi Savard (1960) en anthropologie à Mo</w:t>
      </w:r>
      <w:r w:rsidRPr="0042742E">
        <w:t>n</w:t>
      </w:r>
      <w:r w:rsidRPr="0042742E">
        <w:t>tréal, Lucien Laforest (1961) à la Faculté de médecine de Sherbrooke, Christiane Tremblay-Querido (1961) en sociologie à Montréal. Pl</w:t>
      </w:r>
      <w:r w:rsidRPr="0042742E">
        <w:t>u</w:t>
      </w:r>
      <w:r w:rsidRPr="0042742E">
        <w:t>sieurs rejoindront la fonction publique à Ottawa puis à Québec. Que</w:t>
      </w:r>
      <w:r w:rsidRPr="0042742E">
        <w:t>l</w:t>
      </w:r>
      <w:r w:rsidRPr="0042742E">
        <w:t>ques-uns deviendront des noms connus sur la place publique : le jou</w:t>
      </w:r>
      <w:r w:rsidRPr="0042742E">
        <w:t>r</w:t>
      </w:r>
      <w:r w:rsidRPr="0042742E">
        <w:t>naliste Louis Martin (1959), le président d'Hydro-Québec Guy Co</w:t>
      </w:r>
      <w:r w:rsidRPr="0042742E">
        <w:t>u</w:t>
      </w:r>
      <w:r w:rsidRPr="0042742E">
        <w:t>lombe (1961)...</w:t>
      </w:r>
    </w:p>
    <w:p w:rsidR="00135590" w:rsidRDefault="00135590" w:rsidP="00135590">
      <w:pPr>
        <w:spacing w:before="120" w:after="120"/>
        <w:jc w:val="both"/>
        <w:rPr>
          <w:bCs/>
        </w:rPr>
      </w:pPr>
    </w:p>
    <w:p w:rsidR="00135590" w:rsidRPr="0042742E" w:rsidRDefault="00135590" w:rsidP="00135590">
      <w:pPr>
        <w:pStyle w:val="a"/>
      </w:pPr>
      <w:r w:rsidRPr="0042742E">
        <w:t>Situation de la recherche</w:t>
      </w:r>
    </w:p>
    <w:p w:rsidR="00135590" w:rsidRDefault="00135590" w:rsidP="00135590">
      <w:pPr>
        <w:spacing w:before="120" w:after="120"/>
        <w:jc w:val="both"/>
      </w:pPr>
    </w:p>
    <w:p w:rsidR="00135590" w:rsidRPr="0042742E" w:rsidRDefault="00135590" w:rsidP="00135590">
      <w:pPr>
        <w:spacing w:before="120" w:after="120"/>
        <w:jc w:val="both"/>
      </w:pPr>
      <w:r w:rsidRPr="0042742E">
        <w:t>Grâce pour une part au stimulant financier de la fondation Carn</w:t>
      </w:r>
      <w:r w:rsidRPr="0042742E">
        <w:t>e</w:t>
      </w:r>
      <w:r w:rsidRPr="0042742E">
        <w:t>gie, la recherche sociologique s'éma</w:t>
      </w:r>
      <w:r w:rsidRPr="0042742E">
        <w:t>n</w:t>
      </w:r>
      <w:r w:rsidRPr="0042742E">
        <w:t>cipe de la pédagogie et prend une forte ampleur à compter de 1955. Une part de la subvention obt</w:t>
      </w:r>
      <w:r w:rsidRPr="0042742E">
        <w:t>e</w:t>
      </w:r>
      <w:r w:rsidRPr="0042742E">
        <w:t>nue par le Centre de recherches de la Faculté est confiée à Guy R</w:t>
      </w:r>
      <w:r w:rsidRPr="0042742E">
        <w:t>o</w:t>
      </w:r>
      <w:r w:rsidRPr="0042742E">
        <w:t xml:space="preserve">cher, pour mettre au travail Yves de Jocas sur une première étude de mobilité sociale. Les résultats sont publiés dans </w:t>
      </w:r>
      <w:r w:rsidRPr="0042742E">
        <w:rPr>
          <w:i/>
          <w:iCs/>
        </w:rPr>
        <w:t>The Canadien Journal of Economi</w:t>
      </w:r>
      <w:r>
        <w:rPr>
          <w:i/>
          <w:iCs/>
        </w:rPr>
        <w:t>c</w:t>
      </w:r>
      <w:r w:rsidRPr="0042742E">
        <w:rPr>
          <w:i/>
          <w:iCs/>
        </w:rPr>
        <w:t xml:space="preserve">s and Political Science, </w:t>
      </w:r>
      <w:r w:rsidRPr="0042742E">
        <w:t>en février 1957 ; ils mettent en évidence l'écart grandissant entre la forte mobilité a</w:t>
      </w:r>
      <w:r w:rsidRPr="0042742E">
        <w:t>s</w:t>
      </w:r>
      <w:r w:rsidRPr="0042742E">
        <w:t>cendante chez les Canadiens anglais et la relative stagnation occupationnelle des Can</w:t>
      </w:r>
      <w:r w:rsidRPr="0042742E">
        <w:t>a</w:t>
      </w:r>
      <w:r w:rsidRPr="0042742E">
        <w:t>diens français. Basée sur un échantillon des actes de naissance et de mariage du Service de démographie du Québec pour 1954, la reche</w:t>
      </w:r>
      <w:r w:rsidRPr="0042742E">
        <w:t>r</w:t>
      </w:r>
      <w:r w:rsidRPr="0042742E">
        <w:t>che sera répliquée par Jacques Dofny et Muriel Garon-Audy, du D</w:t>
      </w:r>
      <w:r w:rsidRPr="0042742E">
        <w:t>é</w:t>
      </w:r>
      <w:r w:rsidRPr="0042742E">
        <w:t>partement de sociologie de Mo</w:t>
      </w:r>
      <w:r w:rsidRPr="0042742E">
        <w:t>n</w:t>
      </w:r>
      <w:r w:rsidRPr="0042742E">
        <w:t>tréal, sur les données de 1964 ; à dix ans de distance, la tendance décelée par Rocher ne semble plus se confi</w:t>
      </w:r>
      <w:r w:rsidRPr="0042742E">
        <w:t>r</w:t>
      </w:r>
      <w:r w:rsidRPr="0042742E">
        <w:t>mer.</w:t>
      </w:r>
    </w:p>
    <w:p w:rsidR="00135590" w:rsidRPr="0042742E" w:rsidRDefault="00135590" w:rsidP="00135590">
      <w:pPr>
        <w:spacing w:before="120" w:after="120"/>
        <w:jc w:val="both"/>
      </w:pPr>
      <w:r w:rsidRPr="0042742E">
        <w:t>À l'École de pédagogie et d'orientation, Arthur Tremblay amorce un vaste programme de recherche sur le système scolaire, subventio</w:t>
      </w:r>
      <w:r w:rsidRPr="0042742E">
        <w:t>n</w:t>
      </w:r>
      <w:r w:rsidRPr="0042742E">
        <w:t>né aussi par la Carnegie (115</w:t>
      </w:r>
      <w:r>
        <w:t> </w:t>
      </w:r>
      <w:r w:rsidRPr="0042742E">
        <w:t>000$) : quelques étudiants de sociologie (Robert Sévigny, Gabriel Gagnon, Rémi Savard, Pierre Béla</w:t>
      </w:r>
      <w:r w:rsidRPr="0042742E">
        <w:t>n</w:t>
      </w:r>
      <w:r w:rsidRPr="0042742E">
        <w:t>ger) y trouveront matière à thèse de maîtrise, maître et milieu d'apprentissage à la recherche, ou orientation de carrière ; plusieurs autres, un emploi d'été. Aux scie</w:t>
      </w:r>
      <w:r w:rsidRPr="0042742E">
        <w:t>n</w:t>
      </w:r>
      <w:r w:rsidRPr="0042742E">
        <w:t>ces sociales, par contre, les gros projets proviennent de commandites extérieures.</w:t>
      </w:r>
    </w:p>
    <w:p w:rsidR="00135590" w:rsidRPr="0042742E" w:rsidRDefault="00135590" w:rsidP="00135590">
      <w:pPr>
        <w:spacing w:before="120" w:after="120"/>
        <w:jc w:val="both"/>
      </w:pPr>
      <w:r w:rsidRPr="0042742E">
        <w:t>L'influence des études de sociologie religieuse et des grandes mi</w:t>
      </w:r>
      <w:r w:rsidRPr="0042742E">
        <w:t>s</w:t>
      </w:r>
      <w:r w:rsidRPr="0042742E">
        <w:t>sions pastorales de l'Église de France a p</w:t>
      </w:r>
      <w:r w:rsidRPr="0042742E">
        <w:t>é</w:t>
      </w:r>
      <w:r w:rsidRPr="0042742E">
        <w:t>nétré au Québec : en 1956, Mgr Émilien Frenette, évêque de Saint-Jérôme, croit bon de faire a</w:t>
      </w:r>
      <w:r w:rsidRPr="0042742E">
        <w:t>p</w:t>
      </w:r>
      <w:r w:rsidRPr="0042742E">
        <w:t>pel aux serv</w:t>
      </w:r>
      <w:r w:rsidRPr="0042742E">
        <w:t>i</w:t>
      </w:r>
      <w:r w:rsidRPr="0042742E">
        <w:t>ces du Centre de recherches de la Faculté pour connaître la réalité sociale de son diocèse, érigé cinq ans plus tôt. C'est Fernand Dumont, en collaboration avec Yves Martin, qui assume la comma</w:t>
      </w:r>
      <w:r w:rsidRPr="0042742E">
        <w:t>n</w:t>
      </w:r>
      <w:r w:rsidRPr="0042742E">
        <w:t>dite. Marc-André</w:t>
      </w:r>
      <w:r>
        <w:t xml:space="preserve"> [105] </w:t>
      </w:r>
      <w:r w:rsidRPr="0042742E">
        <w:t>Lessard et Robert Sévigny, les deux finissants de cette année-là, sont engagés comme assistants ; ils y trouvent leur orientation de carrière, l'un vers les études urbaines et régionales, l'a</w:t>
      </w:r>
      <w:r w:rsidRPr="0042742E">
        <w:t>u</w:t>
      </w:r>
      <w:r w:rsidRPr="0042742E">
        <w:t>tre, vers la ps</w:t>
      </w:r>
      <w:r w:rsidRPr="0042742E">
        <w:t>y</w:t>
      </w:r>
      <w:r w:rsidRPr="0042742E">
        <w:t>chosociologie religieuse et générale. « Nous avons fouillé le terrain en tous sens, dépouillant les fichiers de personnel dans les usines, visitant les curés, évaluant la production agricole, t</w:t>
      </w:r>
      <w:r w:rsidRPr="0042742E">
        <w:t>â</w:t>
      </w:r>
      <w:r w:rsidRPr="0042742E">
        <w:t>chant de déceler des chi</w:t>
      </w:r>
      <w:r w:rsidRPr="0042742E">
        <w:t>f</w:t>
      </w:r>
      <w:r w:rsidRPr="0042742E">
        <w:t>fres de salaire et de revenus par des méthodes policières qui nous enchantaient</w:t>
      </w:r>
      <w:r>
        <w:t> </w:t>
      </w:r>
      <w:r>
        <w:rPr>
          <w:rStyle w:val="Appelnotedebasdep"/>
        </w:rPr>
        <w:footnoteReference w:id="48"/>
      </w:r>
      <w:r w:rsidRPr="0042742E">
        <w:t>... » Outre le rapport remis à l'év</w:t>
      </w:r>
      <w:r w:rsidRPr="0042742E">
        <w:t>ê</w:t>
      </w:r>
      <w:r w:rsidRPr="0042742E">
        <w:t>que, il en so</w:t>
      </w:r>
      <w:r w:rsidRPr="0042742E">
        <w:t>r</w:t>
      </w:r>
      <w:r w:rsidRPr="0042742E">
        <w:t>tira une « étude sociologique de la région de Saint-Jérôme », publiée en 1963 (F. DUMONT</w:t>
      </w:r>
      <w:r>
        <w:t xml:space="preserve"> </w:t>
      </w:r>
      <w:r w:rsidRPr="0042742E">
        <w:t xml:space="preserve">et Y. </w:t>
      </w:r>
      <w:r w:rsidRPr="0042742E">
        <w:rPr>
          <w:smallCaps/>
        </w:rPr>
        <w:t xml:space="preserve">Martin, </w:t>
      </w:r>
      <w:hyperlink r:id="rId25" w:history="1">
        <w:r w:rsidRPr="009D00D2">
          <w:rPr>
            <w:rStyle w:val="Lienhypertexte"/>
            <w:i/>
            <w:iCs/>
          </w:rPr>
          <w:t>l'Analyse des structures sociales régi</w:t>
        </w:r>
        <w:r w:rsidRPr="009D00D2">
          <w:rPr>
            <w:rStyle w:val="Lienhypertexte"/>
            <w:i/>
            <w:iCs/>
          </w:rPr>
          <w:t>o</w:t>
        </w:r>
        <w:r w:rsidRPr="009D00D2">
          <w:rPr>
            <w:rStyle w:val="Lienhypertexte"/>
            <w:i/>
            <w:iCs/>
          </w:rPr>
          <w:t>nales</w:t>
        </w:r>
      </w:hyperlink>
      <w:r w:rsidRPr="0042742E">
        <w:rPr>
          <w:i/>
          <w:iCs/>
        </w:rPr>
        <w:t xml:space="preserve">, </w:t>
      </w:r>
      <w:r w:rsidRPr="0042742E">
        <w:t>aux Presses de l'Université Laval). Par delà la description minutieuse, selon les paliers démographique, éc</w:t>
      </w:r>
      <w:r w:rsidRPr="0042742E">
        <w:t>o</w:t>
      </w:r>
      <w:r w:rsidRPr="0042742E">
        <w:t>nomique et social, des dix zones homogènes constitutives du terr</w:t>
      </w:r>
      <w:r w:rsidRPr="0042742E">
        <w:t>i</w:t>
      </w:r>
      <w:r w:rsidRPr="0042742E">
        <w:t>toire régional, on y trouve d'importantes considérations de méthode : primat de la perspective génétique sur l'analyse structuro-fonctionnelle, di</w:t>
      </w:r>
      <w:r w:rsidRPr="0042742E">
        <w:t>a</w:t>
      </w:r>
      <w:r w:rsidRPr="0042742E">
        <w:t>lectique de la « saisie du paysage concret » et de l'analyse des facteurs objectifs, n</w:t>
      </w:r>
      <w:r w:rsidRPr="0042742E">
        <w:t>é</w:t>
      </w:r>
      <w:r w:rsidRPr="0042742E">
        <w:t>cessité d'une sociologie clinique et d'une reformulation des modèles sociologiques généraux pour répondre à une visée spéc</w:t>
      </w:r>
      <w:r w:rsidRPr="0042742E">
        <w:t>i</w:t>
      </w:r>
      <w:r w:rsidRPr="0042742E">
        <w:t>fiquement régionale... « Une monogr</w:t>
      </w:r>
      <w:r w:rsidRPr="0042742E">
        <w:t>a</w:t>
      </w:r>
      <w:r w:rsidRPr="0042742E">
        <w:t>phie dont Le Play aurait été content », conclut plus tard Dumont, et qui servira de modèle d'enqu</w:t>
      </w:r>
      <w:r w:rsidRPr="0042742E">
        <w:t>ê</w:t>
      </w:r>
      <w:r w:rsidRPr="0042742E">
        <w:t>te sociographique pour le Centre de recherche en sociologie religie</w:t>
      </w:r>
      <w:r w:rsidRPr="0042742E">
        <w:t>u</w:t>
      </w:r>
      <w:r w:rsidRPr="0042742E">
        <w:t>se, ouvert en 1959 à la Faculté de théologie, par l'abbé Roland Doyon. Mais la recherche sur Saint-Jérôme est surtout un travail pionnier en sociologie du développement, indirectement à la source de l'expérie</w:t>
      </w:r>
      <w:r w:rsidRPr="0042742E">
        <w:t>n</w:t>
      </w:r>
      <w:r w:rsidRPr="0042742E">
        <w:t>ce du B.A.E.Q. et dont s'inspir</w:t>
      </w:r>
      <w:r w:rsidRPr="0042742E">
        <w:t>e</w:t>
      </w:r>
      <w:r w:rsidRPr="0042742E">
        <w:t>ront encore certains chercheurs du GRIDEQ à Rimouski, au tournant des années quatre-vingt. Sur le ve</w:t>
      </w:r>
      <w:r w:rsidRPr="0042742E">
        <w:t>r</w:t>
      </w:r>
      <w:r w:rsidRPr="0042742E">
        <w:t>sant de la culture, D</w:t>
      </w:r>
      <w:r w:rsidRPr="0042742E">
        <w:t>u</w:t>
      </w:r>
      <w:r w:rsidRPr="0042742E">
        <w:t>mont en a en outre tiré une analyse de la « Structure d'une idéologie religieuse », dont sort tout le courant d'études sur les idéologies, qui conna</w:t>
      </w:r>
      <w:r w:rsidRPr="0042742E">
        <w:t>î</w:t>
      </w:r>
      <w:r w:rsidRPr="0042742E">
        <w:t>tront un essor considérable au département dans les années soixante.</w:t>
      </w:r>
    </w:p>
    <w:p w:rsidR="00135590" w:rsidRPr="0042742E" w:rsidRDefault="00135590" w:rsidP="00135590">
      <w:pPr>
        <w:spacing w:before="120" w:after="120"/>
        <w:jc w:val="both"/>
      </w:pPr>
      <w:r w:rsidRPr="0042742E">
        <w:t>En 1956 également, un regroupement d'entrepr</w:t>
      </w:r>
      <w:r w:rsidRPr="0042742E">
        <w:t>e</w:t>
      </w:r>
      <w:r w:rsidRPr="0042742E">
        <w:t>neurs forestiers commandite au Centre de recherches une étude sur l'instabilité o</w:t>
      </w:r>
      <w:r w:rsidRPr="0042742E">
        <w:t>c</w:t>
      </w:r>
      <w:r w:rsidRPr="0042742E">
        <w:t>cupationnelle de leur main-d'œuvre, dont prend charge Emile Gosselin et à laquelle collabore Marc-Adélard Tremblay. Gérald Fortin est e</w:t>
      </w:r>
      <w:r w:rsidRPr="0042742E">
        <w:t>n</w:t>
      </w:r>
      <w:r w:rsidRPr="0042742E">
        <w:t>gagé comme chercheur principal. Mais lorsque l'œil perspicace du s</w:t>
      </w:r>
      <w:r w:rsidRPr="0042742E">
        <w:t>o</w:t>
      </w:r>
      <w:r w:rsidRPr="0042742E">
        <w:t>ciologue découvre la cause du problème dans les pratiques de la co</w:t>
      </w:r>
      <w:r w:rsidRPr="0042742E">
        <w:t>m</w:t>
      </w:r>
      <w:r w:rsidRPr="0042742E">
        <w:t>pagnie plutôt que dans la psychologie du bûcheron, les fonds sont coupés et le rapport préliminaire est mis sur la tablette. Grâce à la Carnegie, Fortin peut néanmoins poursuivre ses recherches sur la m</w:t>
      </w:r>
      <w:r w:rsidRPr="0042742E">
        <w:t>o</w:t>
      </w:r>
      <w:r w:rsidRPr="0042742E">
        <w:t>bilité occupationnelle en milieu rural,</w:t>
      </w:r>
      <w:r>
        <w:t xml:space="preserve"> [106] </w:t>
      </w:r>
      <w:r w:rsidRPr="0042742E">
        <w:t>dans le cadre d'une m</w:t>
      </w:r>
      <w:r w:rsidRPr="0042742E">
        <w:t>o</w:t>
      </w:r>
      <w:r w:rsidRPr="0042742E">
        <w:t>nographie de village. Les r</w:t>
      </w:r>
      <w:r w:rsidRPr="0042742E">
        <w:t>é</w:t>
      </w:r>
      <w:r w:rsidRPr="0042742E">
        <w:t xml:space="preserve">sultats de ces travaux seront publiés sous forme d'articles, dans </w:t>
      </w:r>
      <w:r w:rsidRPr="0042742E">
        <w:rPr>
          <w:i/>
          <w:iCs/>
        </w:rPr>
        <w:t>Recherches soci</w:t>
      </w:r>
      <w:r w:rsidRPr="0042742E">
        <w:rPr>
          <w:i/>
          <w:iCs/>
        </w:rPr>
        <w:t>o</w:t>
      </w:r>
      <w:r w:rsidRPr="0042742E">
        <w:rPr>
          <w:i/>
          <w:iCs/>
        </w:rPr>
        <w:t>graphiques.</w:t>
      </w:r>
    </w:p>
    <w:p w:rsidR="00135590" w:rsidRPr="0042742E" w:rsidRDefault="00135590" w:rsidP="00135590">
      <w:pPr>
        <w:spacing w:before="120" w:after="120"/>
        <w:jc w:val="both"/>
      </w:pPr>
      <w:r w:rsidRPr="0042742E">
        <w:t>Ce sont ensuite les élites économiques du Bas Saint-Laurent qui s'organisent pour prendre en charge le d</w:t>
      </w:r>
      <w:r w:rsidRPr="0042742E">
        <w:t>é</w:t>
      </w:r>
      <w:r w:rsidRPr="0042742E">
        <w:t>veloppement de leur région. Le « premier geste » de Conseil d'orientation économique, créé en 1957, « a été de faire appel aux services des chercheurs », pour la r</w:t>
      </w:r>
      <w:r w:rsidRPr="0042742E">
        <w:t>é</w:t>
      </w:r>
      <w:r w:rsidRPr="0042742E">
        <w:t>alisation d'une vaste enquête, confiée en majeure pa</w:t>
      </w:r>
      <w:r w:rsidRPr="0042742E">
        <w:t>r</w:t>
      </w:r>
      <w:r w:rsidRPr="0042742E">
        <w:t>tie à la Faculté, sous la direction d'Yves Dubé, d'éc</w:t>
      </w:r>
      <w:r w:rsidRPr="0042742E">
        <w:t>o</w:t>
      </w:r>
      <w:r w:rsidRPr="0042742E">
        <w:t>nomique ; Yves Martin assume de son côté le volet démographique. Il prendra encore la responsabilité d'une étude écologique des « zones sociales » à Qu</w:t>
      </w:r>
      <w:r w:rsidRPr="0042742E">
        <w:t>é</w:t>
      </w:r>
      <w:r w:rsidRPr="0042742E">
        <w:t>bec, dans le cadre d'une enquête sur le logement co</w:t>
      </w:r>
      <w:r w:rsidRPr="0042742E">
        <w:t>m</w:t>
      </w:r>
      <w:r w:rsidRPr="0042742E">
        <w:t>manditée par les édiles québecquois en 1959 et dirigée par James Hodgson, d'économique ; Gabriel G</w:t>
      </w:r>
      <w:r w:rsidRPr="0042742E">
        <w:t>a</w:t>
      </w:r>
      <w:r w:rsidRPr="0042742E">
        <w:t>gnon, l'assistant de Martin, présentera une partie de l'étude comme thèse de maîtrise en 1960.</w:t>
      </w:r>
    </w:p>
    <w:p w:rsidR="00135590" w:rsidRPr="0042742E" w:rsidRDefault="00135590" w:rsidP="00135590">
      <w:pPr>
        <w:spacing w:before="120" w:after="120"/>
        <w:jc w:val="both"/>
      </w:pPr>
      <w:r w:rsidRPr="0042742E">
        <w:t>Lié à la Faculté depuis le début, le Mouvement De</w:t>
      </w:r>
      <w:r w:rsidRPr="0042742E">
        <w:t>s</w:t>
      </w:r>
      <w:r w:rsidRPr="0042742E">
        <w:t>jardins éprouve lui aussi le besoin de lumières sociol</w:t>
      </w:r>
      <w:r w:rsidRPr="0042742E">
        <w:t>o</w:t>
      </w:r>
      <w:r w:rsidRPr="0042742E">
        <w:t>giques pour la réorientation de son action. Au congrès de la Fédération de Québec des unions régi</w:t>
      </w:r>
      <w:r w:rsidRPr="0042742E">
        <w:t>o</w:t>
      </w:r>
      <w:r w:rsidRPr="0042742E">
        <w:t>nales des caisses populaires, en septembre 1957, Yves Martin e</w:t>
      </w:r>
      <w:r w:rsidRPr="0042742E">
        <w:t>x</w:t>
      </w:r>
      <w:r w:rsidRPr="0042742E">
        <w:t>pose une problématique pour une recherche sur les budgets familiaux, dont M.-A. Tremblay et Gérald Fo</w:t>
      </w:r>
      <w:r w:rsidRPr="0042742E">
        <w:t>r</w:t>
      </w:r>
      <w:r w:rsidRPr="0042742E">
        <w:t>tin prendront ensuite charge. Un « octroi substantiel » permet de retenir les services d'un peloton d'ét</w:t>
      </w:r>
      <w:r w:rsidRPr="0042742E">
        <w:t>u</w:t>
      </w:r>
      <w:r w:rsidRPr="0042742E">
        <w:t>diants interviewers à l'été 1959, d'un assistant à plein temps (Marc Laplante) et d'une équipe technique pour une couple d'années, ainsi que de mettre sur pied... le premier centre de traitement de l'inform</w:t>
      </w:r>
      <w:r w:rsidRPr="0042742E">
        <w:t>a</w:t>
      </w:r>
      <w:r w:rsidRPr="0042742E">
        <w:t>tion de l'Université, pour la réalisation d'une vaste enquête par que</w:t>
      </w:r>
      <w:r w:rsidRPr="0042742E">
        <w:t>s</w:t>
      </w:r>
      <w:r w:rsidRPr="0042742E">
        <w:t xml:space="preserve">tionnaire à l'échelle du Québec, qui se terminera en 1962. L'enquête Tremblay-Fortin, publiée en 1964 </w:t>
      </w:r>
      <w:r w:rsidRPr="0042742E">
        <w:rPr>
          <w:i/>
          <w:iCs/>
        </w:rPr>
        <w:t xml:space="preserve">(les Comportements économiques de la famille salariée du Québec, </w:t>
      </w:r>
      <w:r w:rsidRPr="0042742E">
        <w:t>aux Presses de l'Université Laval) est une pr</w:t>
      </w:r>
      <w:r w:rsidRPr="0042742E">
        <w:t>e</w:t>
      </w:r>
      <w:r w:rsidRPr="0042742E">
        <w:t>mière, qui n'aura d'ailleurs pas d'équivalent par la suite. L'excellence méthodologique du travail permet aux auteurs de préte</w:t>
      </w:r>
      <w:r w:rsidRPr="0042742E">
        <w:t>n</w:t>
      </w:r>
      <w:r w:rsidRPr="0042742E">
        <w:t>dre à la très grande sûreté de leurs résu</w:t>
      </w:r>
      <w:r w:rsidRPr="0042742E">
        <w:t>l</w:t>
      </w:r>
      <w:r w:rsidRPr="0042742E">
        <w:t>tats, dont le plus important peut-être est que les compo</w:t>
      </w:r>
      <w:r w:rsidRPr="0042742E">
        <w:t>r</w:t>
      </w:r>
      <w:r w:rsidRPr="0042742E">
        <w:t>tements économiques des familles ne sont déterminés ni par l'appartenance de classe, ni par l'habitat rural ou u</w:t>
      </w:r>
      <w:r w:rsidRPr="0042742E">
        <w:t>r</w:t>
      </w:r>
      <w:r w:rsidRPr="0042742E">
        <w:t>bain, mais par le niveau de revenu — conclusion i</w:t>
      </w:r>
      <w:r w:rsidRPr="0042742E">
        <w:t>m</w:t>
      </w:r>
      <w:r w:rsidRPr="0042742E">
        <w:t>prévue et de haute portée pour l'interprétation de la s</w:t>
      </w:r>
      <w:r w:rsidRPr="0042742E">
        <w:t>o</w:t>
      </w:r>
      <w:r w:rsidRPr="0042742E">
        <w:t>ciété globale.</w:t>
      </w:r>
    </w:p>
    <w:p w:rsidR="00135590" w:rsidRPr="0042742E" w:rsidRDefault="00135590" w:rsidP="00135590">
      <w:pPr>
        <w:spacing w:before="120" w:after="120"/>
        <w:jc w:val="both"/>
      </w:pPr>
      <w:r w:rsidRPr="0042742E">
        <w:t>Toute cette effervescence de recherche ne fait pas que procurer un emploi temporaire aux finissants et du travail d'été pour les étudiants ; on songe aussi à la diffusion des travaux. « Ce serait manquer grav</w:t>
      </w:r>
      <w:r w:rsidRPr="0042742E">
        <w:t>e</w:t>
      </w:r>
      <w:r w:rsidRPr="0042742E">
        <w:t xml:space="preserve">ment à nos responsabilités intellectuelles que de laisser « dormir » les résultats de ces recherches au fond de nos tiroirs. » Un projet de revue facultaire, qui prendrait la relève, sous forme modernisée, des défunts </w:t>
      </w:r>
      <w:r w:rsidRPr="0042742E">
        <w:rPr>
          <w:i/>
          <w:iCs/>
        </w:rPr>
        <w:t xml:space="preserve">Cahiers de la Faculté, </w:t>
      </w:r>
      <w:r w:rsidRPr="0042742E">
        <w:t>traîne en longueur depuis une couple d'a</w:t>
      </w:r>
      <w:r w:rsidRPr="0042742E">
        <w:t>n</w:t>
      </w:r>
      <w:r w:rsidRPr="0042742E">
        <w:t>nées. Le principal</w:t>
      </w:r>
      <w:r>
        <w:t xml:space="preserve"> [107] </w:t>
      </w:r>
      <w:r w:rsidRPr="0042742E">
        <w:t>obstacle, semble-t-il, provient de l'esprit internati</w:t>
      </w:r>
      <w:r w:rsidRPr="0042742E">
        <w:t>o</w:t>
      </w:r>
      <w:r w:rsidRPr="0042742E">
        <w:t>naliste, qui inv</w:t>
      </w:r>
      <w:r w:rsidRPr="0042742E">
        <w:t>i</w:t>
      </w:r>
      <w:r w:rsidRPr="0042742E">
        <w:t>te à préférer les réseaux de diffusion extérieurs aux publications locales ; à quoi s'ajoute la difficulté de trouver une coh</w:t>
      </w:r>
      <w:r w:rsidRPr="0042742E">
        <w:t>é</w:t>
      </w:r>
      <w:r w:rsidRPr="0042742E">
        <w:t>rence pluridisc</w:t>
      </w:r>
      <w:r w:rsidRPr="0042742E">
        <w:t>i</w:t>
      </w:r>
      <w:r w:rsidRPr="0042742E">
        <w:t>plinaire pour l'entreprise. Avec l'approbation du Conseil de la Faculté, le Département de sociologie décide alors, à l'automne 1959, de faire cavalier seul. Consacrée aux travaux de r</w:t>
      </w:r>
      <w:r w:rsidRPr="0042742E">
        <w:t>e</w:t>
      </w:r>
      <w:r w:rsidRPr="0042742E">
        <w:t>cherche sur le Canada français, la revue sera néanmoins pluridiscipl</w:t>
      </w:r>
      <w:r w:rsidRPr="0042742E">
        <w:t>i</w:t>
      </w:r>
      <w:r w:rsidRPr="0042742E">
        <w:t>naire dans son contenu, car la sociologie n'a-t-elle pas, « de par son destin et de par sa nature, une inéluctable fonction de polarisation et d'intégration » (Falardeau, all</w:t>
      </w:r>
      <w:r w:rsidRPr="0042742E">
        <w:t>o</w:t>
      </w:r>
      <w:r w:rsidRPr="0042742E">
        <w:t>cution de lancement, 17 mai 1960) ? Dans l'esprit des fondateurs, cette formule n'est toutefois qu'une ét</w:t>
      </w:r>
      <w:r w:rsidRPr="0042742E">
        <w:t>a</w:t>
      </w:r>
      <w:r w:rsidRPr="0042742E">
        <w:t>pe : « Nous pensons qu'il sera possible, dans quelques années, de p</w:t>
      </w:r>
      <w:r w:rsidRPr="0042742E">
        <w:t>u</w:t>
      </w:r>
      <w:r w:rsidRPr="0042742E">
        <w:t>blier une revue intégralement soci</w:t>
      </w:r>
      <w:r w:rsidRPr="0042742E">
        <w:t>o</w:t>
      </w:r>
      <w:r w:rsidRPr="0042742E">
        <w:t>logique. Mais notre présent projet nous paraît correspondre à une phase nécessaire dans l'ava</w:t>
      </w:r>
      <w:r w:rsidRPr="0042742E">
        <w:t>n</w:t>
      </w:r>
      <w:r w:rsidRPr="0042742E">
        <w:t xml:space="preserve">cement de la sociologie au Canada français. » Après hésitation entre « cahiers » et « archives » de sociographie, on baptise la revue </w:t>
      </w:r>
      <w:r w:rsidRPr="0042742E">
        <w:rPr>
          <w:i/>
          <w:iCs/>
        </w:rPr>
        <w:t>Recherches soci</w:t>
      </w:r>
      <w:r w:rsidRPr="0042742E">
        <w:rPr>
          <w:i/>
          <w:iCs/>
        </w:rPr>
        <w:t>o</w:t>
      </w:r>
      <w:r w:rsidRPr="0042742E">
        <w:rPr>
          <w:i/>
          <w:iCs/>
        </w:rPr>
        <w:t xml:space="preserve">graphiques </w:t>
      </w:r>
      <w:r w:rsidRPr="0042742E">
        <w:t>et on opte pour la péri</w:t>
      </w:r>
      <w:r w:rsidRPr="0042742E">
        <w:t>o</w:t>
      </w:r>
      <w:r w:rsidRPr="0042742E">
        <w:t>dicité trimestrielle. Falardeau et Dumont seront les directeurs, Martin, le maître d'œuvre. Les trois a</w:t>
      </w:r>
      <w:r w:rsidRPr="0042742E">
        <w:t>u</w:t>
      </w:r>
      <w:r w:rsidRPr="0042742E">
        <w:t>tres professeurs du département, étayés de Léon Dion, Albert Faucher, Arthur Tremblay et l'abbé Roland Doyon, formeront le comité de r</w:t>
      </w:r>
      <w:r w:rsidRPr="0042742E">
        <w:t>é</w:t>
      </w:r>
      <w:r w:rsidRPr="0042742E">
        <w:t>da</w:t>
      </w:r>
      <w:r w:rsidRPr="0042742E">
        <w:t>c</w:t>
      </w:r>
      <w:r w:rsidRPr="0042742E">
        <w:t>tion.</w:t>
      </w:r>
    </w:p>
    <w:p w:rsidR="00135590" w:rsidRPr="0042742E" w:rsidRDefault="00135590" w:rsidP="00135590">
      <w:pPr>
        <w:spacing w:before="120" w:after="120"/>
        <w:jc w:val="both"/>
      </w:pPr>
      <w:r w:rsidRPr="0042742E">
        <w:t xml:space="preserve">La fondation de </w:t>
      </w:r>
      <w:r w:rsidRPr="0042742E">
        <w:rPr>
          <w:i/>
          <w:iCs/>
        </w:rPr>
        <w:t xml:space="preserve">Recherches sociographiques </w:t>
      </w:r>
      <w:r w:rsidRPr="0042742E">
        <w:t>se</w:t>
      </w:r>
      <w:r w:rsidRPr="0042742E">
        <w:t>m</w:t>
      </w:r>
      <w:r w:rsidRPr="0042742E">
        <w:t>ble marquer un virage localiste dans les orientations de la sociologie à Laval. Avant de s'adresser à la comm</w:t>
      </w:r>
      <w:r w:rsidRPr="0042742E">
        <w:t>u</w:t>
      </w:r>
      <w:r w:rsidRPr="0042742E">
        <w:t>nauté scientifique internationale, ne faudra-t-il pas songer à alimenter la revue d'ici ? Et ne va-t-on pas se r</w:t>
      </w:r>
      <w:r w:rsidRPr="0042742E">
        <w:t>e</w:t>
      </w:r>
      <w:r w:rsidRPr="0042742E">
        <w:t>plier sur la monographie, comme aux beaux jours des années 1940, plutôt que d'accéder à la haute théorie de portée universelle ? Dans l'idée de Fernand Dumont, il s'agit bien plutôt de construire un milieu scientif</w:t>
      </w:r>
      <w:r w:rsidRPr="0042742E">
        <w:t>i</w:t>
      </w:r>
      <w:r w:rsidRPr="0042742E">
        <w:t>que autour d'une institution, d'où il soit possible d'accéder à une a</w:t>
      </w:r>
      <w:r w:rsidRPr="0042742E">
        <w:t>u</w:t>
      </w:r>
      <w:r w:rsidRPr="0042742E">
        <w:t>thentique universalité. « L'intention de rejoindre la pensée la plus un</w:t>
      </w:r>
      <w:r w:rsidRPr="0042742E">
        <w:t>i</w:t>
      </w:r>
      <w:r w:rsidRPr="0042742E">
        <w:t>verselle devait être accompagnée, comme d'une condition d'authent</w:t>
      </w:r>
      <w:r w:rsidRPr="0042742E">
        <w:t>i</w:t>
      </w:r>
      <w:r w:rsidRPr="0042742E">
        <w:t>cité, de la connaissa</w:t>
      </w:r>
      <w:r w:rsidRPr="0042742E">
        <w:t>n</w:t>
      </w:r>
      <w:r w:rsidRPr="0042742E">
        <w:t>ce progressive du milieu social d'où le théoricien éme</w:t>
      </w:r>
      <w:r w:rsidRPr="0042742E">
        <w:t>r</w:t>
      </w:r>
      <w:r w:rsidRPr="0042742E">
        <w:t>ge. » (Projet soumis au comité de rédaction, 28 octobre 1959.) Côté pratique, Martin prend soin de donner à la revue une portée i</w:t>
      </w:r>
      <w:r w:rsidRPr="0042742E">
        <w:t>n</w:t>
      </w:r>
      <w:r w:rsidRPr="0042742E">
        <w:t>ternationale, en montant un réseau d'échanges avec les grandes revues mondiales de sciences sociales. Dès l'été 1960, il a conclu a</w:t>
      </w:r>
      <w:r w:rsidRPr="0042742E">
        <w:t>f</w:t>
      </w:r>
      <w:r w:rsidRPr="0042742E">
        <w:t>faire avec ci</w:t>
      </w:r>
      <w:r w:rsidRPr="0042742E">
        <w:t>n</w:t>
      </w:r>
      <w:r w:rsidRPr="0042742E">
        <w:t>quante périodiques, dont la moitié (vingt-quatre) sont européens (seize français). Onze échanges vont aux États-Unis, trois en Amér</w:t>
      </w:r>
      <w:r w:rsidRPr="0042742E">
        <w:t>i</w:t>
      </w:r>
      <w:r w:rsidRPr="0042742E">
        <w:t>que latine et un en Afrique du Sud, pour six périodiques canadiens et cinq québécois.</w:t>
      </w:r>
    </w:p>
    <w:p w:rsidR="00135590" w:rsidRPr="0042742E" w:rsidRDefault="00135590" w:rsidP="00135590">
      <w:pPr>
        <w:spacing w:before="120" w:after="120"/>
        <w:jc w:val="both"/>
      </w:pPr>
      <w:r w:rsidRPr="0042742E">
        <w:t>Le premier numéro paraît en mai 1960. Il est m</w:t>
      </w:r>
      <w:r w:rsidRPr="0042742E">
        <w:t>i</w:t>
      </w:r>
      <w:r w:rsidRPr="0042742E">
        <w:t>méographié sur grand format (8</w:t>
      </w:r>
      <w:r>
        <w:t> </w:t>
      </w:r>
      <w:r w:rsidRPr="009D00D2">
        <w:rPr>
          <w:vertAlign w:val="superscript"/>
        </w:rPr>
        <w:t>1</w:t>
      </w:r>
      <w:r w:rsidRPr="0042742E">
        <w:t>/</w:t>
      </w:r>
      <w:r w:rsidRPr="009D00D2">
        <w:rPr>
          <w:vertAlign w:val="subscript"/>
        </w:rPr>
        <w:t>2</w:t>
      </w:r>
      <w:r w:rsidRPr="0042742E">
        <w:t xml:space="preserve"> x 11), avec un tirage de 750 exemplaires. Outre le liminaire programmatique signé des deux directeurs, il comprend qu</w:t>
      </w:r>
      <w:r w:rsidRPr="0042742E">
        <w:t>a</w:t>
      </w:r>
      <w:r w:rsidRPr="0042742E">
        <w:t>tre articles de</w:t>
      </w:r>
      <w:r>
        <w:t xml:space="preserve"> [108] </w:t>
      </w:r>
      <w:r w:rsidRPr="0042742E">
        <w:t>recherche, une chronique sur les « situations de la recherche » et une rubrique de « comptes rendus ». La formule sera identique pendant les deux premières a</w:t>
      </w:r>
      <w:r w:rsidRPr="0042742E">
        <w:t>n</w:t>
      </w:r>
      <w:r w:rsidRPr="0042742E">
        <w:t>nées, à quelques nuances près : une « revue des r</w:t>
      </w:r>
      <w:r w:rsidRPr="0042742E">
        <w:t>e</w:t>
      </w:r>
      <w:r w:rsidRPr="0042742E">
        <w:t>vues » s'ajoute aux numéros 2, 4 de 1960 et 2 de 1961, des « notes de recherche » remplacent à une couple de repr</w:t>
      </w:r>
      <w:r w:rsidRPr="0042742E">
        <w:t>i</w:t>
      </w:r>
      <w:r w:rsidRPr="0042742E">
        <w:t>ses la chronique sur la recherche en cours. En o</w:t>
      </w:r>
      <w:r w:rsidRPr="0042742E">
        <w:t>u</w:t>
      </w:r>
      <w:r w:rsidRPr="0042742E">
        <w:t>tre, les numéros 3 et 4 de 1961 sont regroupés en un cahier double de « matériaux pour une sociologie politique du Canada français », où les six articles de r</w:t>
      </w:r>
      <w:r w:rsidRPr="0042742E">
        <w:t>e</w:t>
      </w:r>
      <w:r w:rsidRPr="0042742E">
        <w:t>cherche sont complétés par un texte de présentation (Dumont) et un « inventaire des sources », préparé en collaboration sous la direction de Jean-Charles Bone</w:t>
      </w:r>
      <w:r w:rsidRPr="0042742E">
        <w:t>n</w:t>
      </w:r>
      <w:r w:rsidRPr="0042742E">
        <w:t>fant, de la Bibliothèque de la Législature. Des trente articles publiés en 1960 et 1961, près de la moitié (qu</w:t>
      </w:r>
      <w:r w:rsidRPr="0042742E">
        <w:t>a</w:t>
      </w:r>
      <w:r w:rsidRPr="0042742E">
        <w:t>torze) sont signés par des professeurs du département, dont cinq en collab</w:t>
      </w:r>
      <w:r w:rsidRPr="0042742E">
        <w:t>o</w:t>
      </w:r>
      <w:r w:rsidRPr="0042742E">
        <w:t>ration avec un autre professeur de la Faculté (ou un de Montréal) ; Fortin en a rédigé cinq, dont trois en collaboration. Quatre textes ont été fou</w:t>
      </w:r>
      <w:r w:rsidRPr="0042742E">
        <w:t>r</w:t>
      </w:r>
      <w:r w:rsidRPr="0042742E">
        <w:t>nis par les deux professeurs de la Faculté qui sont au comité de rédaction et trois, par des professeurs de la Faculté des lettres. Sept sont des thèses d'étudiants de sociologie ou de science politique. Un article provient du Département d'histoire à Ottawa et le dernier est extrait d'une thèse de doctorat américaine. Les professeurs du dépa</w:t>
      </w:r>
      <w:r w:rsidRPr="0042742E">
        <w:t>r</w:t>
      </w:r>
      <w:r w:rsidRPr="0042742E">
        <w:t>tement ont en outre rédigé vingt-quatre des trente-cinq comptes re</w:t>
      </w:r>
      <w:r w:rsidRPr="0042742E">
        <w:t>n</w:t>
      </w:r>
      <w:r w:rsidRPr="0042742E">
        <w:t>dus.</w:t>
      </w:r>
    </w:p>
    <w:p w:rsidR="00135590" w:rsidRPr="0042742E" w:rsidRDefault="00135590" w:rsidP="00135590">
      <w:pPr>
        <w:spacing w:before="120" w:after="120"/>
        <w:jc w:val="both"/>
      </w:pPr>
      <w:r w:rsidRPr="0042742E">
        <w:t>La recherche avait à ce point proliféré à la fin des années cinquante qu'on prévoyait pourvoir facilement la revue pour les huit numéros des deux premières années. Moyennant un peu de sollicitation. Fala</w:t>
      </w:r>
      <w:r w:rsidRPr="0042742E">
        <w:t>r</w:t>
      </w:r>
      <w:r w:rsidRPr="0042742E">
        <w:t>deau active son réseau extérieur, mais l'historien Frégault donne pri</w:t>
      </w:r>
      <w:r w:rsidRPr="0042742E">
        <w:t>o</w:t>
      </w:r>
      <w:r w:rsidRPr="0042742E">
        <w:t xml:space="preserve">rité à la </w:t>
      </w:r>
      <w:r w:rsidRPr="0042742E">
        <w:rPr>
          <w:i/>
          <w:iCs/>
        </w:rPr>
        <w:t>Revue d'histoire de l'Amérique frança</w:t>
      </w:r>
      <w:r w:rsidRPr="0042742E">
        <w:rPr>
          <w:i/>
          <w:iCs/>
        </w:rPr>
        <w:t>i</w:t>
      </w:r>
      <w:r w:rsidRPr="0042742E">
        <w:rPr>
          <w:i/>
          <w:iCs/>
        </w:rPr>
        <w:t>se ;</w:t>
      </w:r>
      <w:r w:rsidRPr="0042742E">
        <w:t xml:space="preserve"> tel collègue de Montréal remet un texte qu'on préfère « ne pas publier immédiat</w:t>
      </w:r>
      <w:r w:rsidRPr="0042742E">
        <w:t>e</w:t>
      </w:r>
      <w:r w:rsidRPr="0042742E">
        <w:t xml:space="preserve">ment », pour manque de cohérence. Le numéro double de 1961, paru avec un fort retard, à dû être complété par une enquête </w:t>
      </w:r>
      <w:r w:rsidRPr="0042742E">
        <w:rPr>
          <w:i/>
          <w:iCs/>
        </w:rPr>
        <w:t xml:space="preserve">ad hoc </w:t>
      </w:r>
      <w:r w:rsidRPr="0042742E">
        <w:t>de F</w:t>
      </w:r>
      <w:r w:rsidRPr="0042742E">
        <w:t>a</w:t>
      </w:r>
      <w:r w:rsidRPr="0042742E">
        <w:t>lardeau et par l'inventaire des sources. Il devient bientôt clair qu'on a péché par optimisme. À compter de 1962, la périodicité sera ramenée à trois numéros par année, en même temps que le format est réduit à 7 sur 10 et qu'on passe à la composition d'imprimerie. En o</w:t>
      </w:r>
      <w:r w:rsidRPr="0042742E">
        <w:t>c</w:t>
      </w:r>
      <w:r w:rsidRPr="0042742E">
        <w:t>tobre 1961, on décide en outre de la tenue, en avril, d'un grand colloque sur « l'état présent des recherches sur le Canada français ». En plus de regrouper, stimuler, orienter les efforts, les communications occuperont le num</w:t>
      </w:r>
      <w:r w:rsidRPr="0042742E">
        <w:t>é</w:t>
      </w:r>
      <w:r w:rsidRPr="0042742E">
        <w:t>ro 1-2 de 1962, prévenant ainsi la disette de mati</w:t>
      </w:r>
      <w:r w:rsidRPr="0042742E">
        <w:t>è</w:t>
      </w:r>
      <w:r w:rsidRPr="0042742E">
        <w:t>re à publier.</w:t>
      </w:r>
    </w:p>
    <w:p w:rsidR="00135590" w:rsidRPr="0042742E" w:rsidRDefault="00135590" w:rsidP="00135590">
      <w:pPr>
        <w:spacing w:before="120" w:after="120"/>
        <w:jc w:val="both"/>
      </w:pPr>
      <w:r w:rsidRPr="0042742E">
        <w:t xml:space="preserve">Le colloque </w:t>
      </w:r>
      <w:hyperlink r:id="rId26" w:history="1">
        <w:r w:rsidRPr="009D00D2">
          <w:rPr>
            <w:rStyle w:val="Lienhypertexte"/>
            <w:i/>
            <w:iCs/>
          </w:rPr>
          <w:t>Situation de la recherche sur le Canada français</w:t>
        </w:r>
      </w:hyperlink>
      <w:r w:rsidRPr="0042742E">
        <w:rPr>
          <w:i/>
          <w:iCs/>
        </w:rPr>
        <w:t xml:space="preserve"> </w:t>
      </w:r>
      <w:r w:rsidRPr="0042742E">
        <w:t>r</w:t>
      </w:r>
      <w:r w:rsidRPr="0042742E">
        <w:t>e</w:t>
      </w:r>
      <w:r w:rsidRPr="0042742E">
        <w:t xml:space="preserve">prend, à dix ans de distance, l'intention des </w:t>
      </w:r>
      <w:hyperlink r:id="rId27" w:history="1">
        <w:r w:rsidRPr="009D00D2">
          <w:rPr>
            <w:rStyle w:val="Lienhypertexte"/>
            <w:i/>
            <w:iCs/>
          </w:rPr>
          <w:t>Essais sur le Québec contemporain</w:t>
        </w:r>
      </w:hyperlink>
      <w:r w:rsidRPr="0042742E">
        <w:rPr>
          <w:i/>
          <w:iCs/>
        </w:rPr>
        <w:t xml:space="preserve"> </w:t>
      </w:r>
      <w:r w:rsidRPr="0042742E">
        <w:t>d'un tour d'horizon pluridisciplinaire des connaissances acquises, en vue d'« indiquer les recherches importantes qu'il reste à e</w:t>
      </w:r>
      <w:r w:rsidRPr="0042742E">
        <w:t>n</w:t>
      </w:r>
      <w:r w:rsidRPr="0042742E">
        <w:t>treprendre ». La</w:t>
      </w:r>
      <w:r>
        <w:t xml:space="preserve"> [109] </w:t>
      </w:r>
      <w:r w:rsidRPr="0042742E">
        <w:t>formule se veut différente mais les objectifs sont en réalité form</w:t>
      </w:r>
      <w:r w:rsidRPr="0042742E">
        <w:t>u</w:t>
      </w:r>
      <w:r w:rsidRPr="0042742E">
        <w:t>lés presque dans les mêmes termes. « Il ne s'agira pas, pour les auteurs des communications, de proposer leur interprét</w:t>
      </w:r>
      <w:r w:rsidRPr="0042742E">
        <w:t>a</w:t>
      </w:r>
      <w:r w:rsidRPr="0042742E">
        <w:t>tion de tel ou tel a</w:t>
      </w:r>
      <w:r w:rsidRPr="0042742E">
        <w:t>s</w:t>
      </w:r>
      <w:r w:rsidRPr="0042742E">
        <w:t xml:space="preserve">pect de notre milieu. Ils auront plutôt à esquisser un diagnostic de l'état des travaux en tel ou tel chantier de la recherche et à indiquer, à partir de ce bilan, les tâches prochaines qui s'offrent aux chercheurs. » </w:t>
      </w:r>
      <w:r w:rsidRPr="0042742E">
        <w:rPr>
          <w:i/>
          <w:iCs/>
        </w:rPr>
        <w:t xml:space="preserve">(Programme du colloque.) </w:t>
      </w:r>
      <w:r w:rsidRPr="0042742E">
        <w:t>Les collaborateurs s'a</w:t>
      </w:r>
      <w:r w:rsidRPr="0042742E">
        <w:t>c</w:t>
      </w:r>
      <w:r w:rsidRPr="0042742E">
        <w:t>quittent de la co</w:t>
      </w:r>
      <w:r w:rsidRPr="0042742E">
        <w:t>m</w:t>
      </w:r>
      <w:r w:rsidRPr="0042742E">
        <w:t>mandite de façon variable, parfois même « plutôt en zigzags » (Ma</w:t>
      </w:r>
      <w:r w:rsidRPr="0042742E">
        <w:t>r</w:t>
      </w:r>
      <w:r w:rsidRPr="0042742E">
        <w:t>cel Rioux), les uns s'en tenant à un inventaire, d'autres court-circuitant le bilan au profit de leur vision personnelle. Dans l'e</w:t>
      </w:r>
      <w:r w:rsidRPr="0042742E">
        <w:t>n</w:t>
      </w:r>
      <w:r w:rsidRPr="0042742E">
        <w:t>semble, toutefois, le contenu des exp</w:t>
      </w:r>
      <w:r w:rsidRPr="0042742E">
        <w:t>o</w:t>
      </w:r>
      <w:r w:rsidRPr="0042742E">
        <w:t>sés répond au mot d'ordre des organisateurs : « travail fait, travail à faire ».</w:t>
      </w:r>
    </w:p>
    <w:p w:rsidR="00135590" w:rsidRPr="0042742E" w:rsidRDefault="00135590" w:rsidP="00135590">
      <w:pPr>
        <w:spacing w:before="120" w:after="120"/>
        <w:jc w:val="both"/>
      </w:pPr>
      <w:r w:rsidRPr="0042742E">
        <w:t>La différence la plus visible par rapport au symp</w:t>
      </w:r>
      <w:r w:rsidRPr="0042742E">
        <w:t>o</w:t>
      </w:r>
      <w:r w:rsidRPr="0042742E">
        <w:t>sium de 1952 c'est que les dix-sept conférenciers et dix-sept commentateurs (sauf un Acadien) sont tous des scientifiques de Laval et de l'Université de Montréal. Les organisateurs avaient émis le vœu pieux d'une représe</w:t>
      </w:r>
      <w:r w:rsidRPr="0042742E">
        <w:t>n</w:t>
      </w:r>
      <w:r w:rsidRPr="0042742E">
        <w:t>tation égale des deux institutions ; en fait, Montréal ne fournit que six conférenciers et cinq commentateurs. Les exposés sont regroupés sous trois rubriques : les aspects historiques et les aspects écol</w:t>
      </w:r>
      <w:r w:rsidRPr="0042742E">
        <w:t>o</w:t>
      </w:r>
      <w:r w:rsidRPr="0042742E">
        <w:t>giques, où les travaux « semblent plus abondants », les aspects sociologiques et anthropologiques, où la r</w:t>
      </w:r>
      <w:r w:rsidRPr="0042742E">
        <w:t>e</w:t>
      </w:r>
      <w:r w:rsidRPr="0042742E">
        <w:t>cherche est « encore un peu en friche » — impression que viendront sans doute corriger les Montréalais B</w:t>
      </w:r>
      <w:r w:rsidRPr="0042742E">
        <w:t>e</w:t>
      </w:r>
      <w:r w:rsidRPr="0042742E">
        <w:t>noît Mailhot ou Gilles Lefebvre, pour la psychologie sociale et la lingui</w:t>
      </w:r>
      <w:r w:rsidRPr="0042742E">
        <w:t>s</w:t>
      </w:r>
      <w:r w:rsidRPr="0042742E">
        <w:t>tique, entre autres. Quant aux tâches à entreprendre, les participants ont beaucoup insisté — l'atmosphère révolution tranquille aidant — sur l'organisation des infrastructures : archives, documentation, ce</w:t>
      </w:r>
      <w:r w:rsidRPr="0042742E">
        <w:t>n</w:t>
      </w:r>
      <w:r w:rsidRPr="0042742E">
        <w:t>tres, planification, équipes, interdisciplinarité, formation de che</w:t>
      </w:r>
      <w:r w:rsidRPr="0042742E">
        <w:t>r</w:t>
      </w:r>
      <w:r w:rsidRPr="0042742E">
        <w:t>cheurs... On a fait appel aux approches d'ensemble et aux méthodes universelles, ou dénoncé l'hypertrophie des préoccupations ethnoce</w:t>
      </w:r>
      <w:r w:rsidRPr="0042742E">
        <w:t>n</w:t>
      </w:r>
      <w:r w:rsidRPr="0042742E">
        <w:t>triques. Mais plusieurs thèmes ou domaines de recherche précis ont aussi été pointés comme prioritaires. Par exemple : « je déplore bea</w:t>
      </w:r>
      <w:r w:rsidRPr="0042742E">
        <w:t>u</w:t>
      </w:r>
      <w:r w:rsidRPr="0042742E">
        <w:t>coup l'absence de bonnes études sur les Indiens de la Nouvelle-France » (André Vachon) ; « nous attendons avec impatience cette étude décisive sur les destins successifs de la bourgeoisie canadienne-française » (Fernand Ouellet) ; « tout le domaine de la génétique de population est en friche » (Jacques Henr</w:t>
      </w:r>
      <w:r w:rsidRPr="0042742E">
        <w:t>i</w:t>
      </w:r>
      <w:r w:rsidRPr="0042742E">
        <w:t>pin) ; « il est évident qu'il nous manque une sociologie des classes sociales du Canada français » (Guy R</w:t>
      </w:r>
      <w:r w:rsidRPr="0042742E">
        <w:t>o</w:t>
      </w:r>
      <w:r w:rsidRPr="0042742E">
        <w:t>cher).</w:t>
      </w:r>
    </w:p>
    <w:p w:rsidR="00135590" w:rsidRPr="0042742E" w:rsidRDefault="00135590" w:rsidP="00135590">
      <w:pPr>
        <w:spacing w:before="120" w:after="120"/>
        <w:jc w:val="both"/>
      </w:pPr>
      <w:r w:rsidRPr="0042742E">
        <w:t>Les professeurs du département assument chacun une communic</w:t>
      </w:r>
      <w:r w:rsidRPr="0042742E">
        <w:t>a</w:t>
      </w:r>
      <w:r w:rsidRPr="0042742E">
        <w:t>tion. Au terme d'un inventaire minutieux et érudit des études religie</w:t>
      </w:r>
      <w:r w:rsidRPr="0042742E">
        <w:t>u</w:t>
      </w:r>
      <w:r w:rsidRPr="0042742E">
        <w:t>ses, Falardeau propose des commentaires où les considérations de m</w:t>
      </w:r>
      <w:r w:rsidRPr="0042742E">
        <w:t>é</w:t>
      </w:r>
      <w:r w:rsidRPr="0042742E">
        <w:t>thode se fondent sur un diagnostic de la culture canadienne-française : la psychologie du Canadien français étant « sous plus d'un rapport, théologique », il faut</w:t>
      </w:r>
      <w:r>
        <w:t xml:space="preserve"> [110] </w:t>
      </w:r>
      <w:r w:rsidRPr="0042742E">
        <w:t>aborder le phénomène religieux à partir des attitudes globales pl</w:t>
      </w:r>
      <w:r w:rsidRPr="0042742E">
        <w:t>u</w:t>
      </w:r>
      <w:r w:rsidRPr="0042742E">
        <w:t>tôt que par des sondages de pratique ; d'autre part, « les recherches à venir vaudront ce que vaudront notre perspe</w:t>
      </w:r>
      <w:r w:rsidRPr="0042742E">
        <w:t>c</w:t>
      </w:r>
      <w:r w:rsidRPr="0042742E">
        <w:t>tive historique et notre inform</w:t>
      </w:r>
      <w:r w:rsidRPr="0042742E">
        <w:t>a</w:t>
      </w:r>
      <w:r w:rsidRPr="0042742E">
        <w:t>tion sur le passé ». L'inventaire de M.-A. Tremblay à propos de la culture acadienne débouche sur une n</w:t>
      </w:r>
      <w:r w:rsidRPr="0042742E">
        <w:t>o</w:t>
      </w:r>
      <w:r w:rsidRPr="0042742E">
        <w:t>menclature des lacunes qui mettent en évidence la « tâche vraiment colossale » d'une connai</w:t>
      </w:r>
      <w:r w:rsidRPr="0042742E">
        <w:t>s</w:t>
      </w:r>
      <w:r w:rsidRPr="0042742E">
        <w:t>sance de l'Acadie. Yves Martin conclut son bilan des études urbaines par quelques suggestions précises de reche</w:t>
      </w:r>
      <w:r w:rsidRPr="0042742E">
        <w:t>r</w:t>
      </w:r>
      <w:r w:rsidRPr="0042742E">
        <w:t>ches à entreprendre pour connaître la société « </w:t>
      </w:r>
      <w:r w:rsidRPr="0042742E">
        <w:rPr>
          <w:i/>
          <w:iCs/>
        </w:rPr>
        <w:t>d'aujourd'hui »</w:t>
      </w:r>
      <w:r w:rsidRPr="0042742E">
        <w:t xml:space="preserve"> et pour contribuer à la « tâche urgente » de l'aménagement urbain : le rôle des villes dans la dynam</w:t>
      </w:r>
      <w:r w:rsidRPr="0042742E">
        <w:t>i</w:t>
      </w:r>
      <w:r w:rsidRPr="0042742E">
        <w:t>que du peuplement, la hiérarchie fonctionnelle des villes et leur contribution à l'aménagement du terr</w:t>
      </w:r>
      <w:r w:rsidRPr="0042742E">
        <w:t>i</w:t>
      </w:r>
      <w:r w:rsidRPr="0042742E">
        <w:t>toire, les modes de vie dans les banlieues nouvelles.</w:t>
      </w:r>
    </w:p>
    <w:p w:rsidR="00135590" w:rsidRPr="0042742E" w:rsidRDefault="00135590" w:rsidP="00135590">
      <w:pPr>
        <w:spacing w:before="120" w:after="120"/>
        <w:jc w:val="both"/>
      </w:pPr>
      <w:r w:rsidRPr="0042742E">
        <w:t>La communication de Gérald Fortin sur le milieu rural est plus ambitieuse, dans la mesure où elle propose une interprétation perso</w:t>
      </w:r>
      <w:r w:rsidRPr="0042742E">
        <w:t>n</w:t>
      </w:r>
      <w:r w:rsidRPr="0042742E">
        <w:t>nelle, basée sur les études classiques de Gérin, Miner, Blanchard, mais surtout sur les propres recherches de l'auteur. Côté bilan : « le m</w:t>
      </w:r>
      <w:r w:rsidRPr="0042742E">
        <w:t>i</w:t>
      </w:r>
      <w:r w:rsidRPr="0042742E">
        <w:t>lieu rural québécois est un monde inexploré où tout reste à découvrir ». Fortin ne s'en croit pas moins fondé à mettre la hache dans le modèle, largement pris pour acquis, de la société traditionnelle : le monde rural d'autrefois était hétérogène et caractérisé par de forts courants migr</w:t>
      </w:r>
      <w:r w:rsidRPr="0042742E">
        <w:t>a</w:t>
      </w:r>
      <w:r w:rsidRPr="0042742E">
        <w:t>toires. Quant au milieu rural actuel, il est en majorité non agricole et pénétré par la mentalité urbaine. Côté travail à faire, les études les plus urgentes concernent d'abord « l'origine, l'intensité et la destin</w:t>
      </w:r>
      <w:r w:rsidRPr="0042742E">
        <w:t>a</w:t>
      </w:r>
      <w:r w:rsidRPr="0042742E">
        <w:t>tion des grands courants migratoires qui ont agité la population rur</w:t>
      </w:r>
      <w:r w:rsidRPr="0042742E">
        <w:t>a</w:t>
      </w:r>
      <w:r w:rsidRPr="0042742E">
        <w:t>le » ; par ailleurs, la structure du marché du travail dans le monde r</w:t>
      </w:r>
      <w:r w:rsidRPr="0042742E">
        <w:t>u</w:t>
      </w:r>
      <w:r w:rsidRPr="0042742E">
        <w:t>ral actuel.</w:t>
      </w:r>
    </w:p>
    <w:p w:rsidR="00135590" w:rsidRPr="0042742E" w:rsidRDefault="00135590" w:rsidP="00135590">
      <w:pPr>
        <w:spacing w:before="120" w:after="120"/>
        <w:jc w:val="both"/>
      </w:pPr>
      <w:r w:rsidRPr="0042742E">
        <w:t>Dumont s'est chargé du dernier exposé, sur « l'étude de la société globale ». La partie inventaire illustre par quelques cas types trois f</w:t>
      </w:r>
      <w:r w:rsidRPr="0042742E">
        <w:t>a</w:t>
      </w:r>
      <w:r w:rsidRPr="0042742E">
        <w:t>çons d'aborder le problème : la critique des idéologies, la connaissa</w:t>
      </w:r>
      <w:r w:rsidRPr="0042742E">
        <w:t>n</w:t>
      </w:r>
      <w:r w:rsidRPr="0042742E">
        <w:t>ce historique, le modèle société traditionnelle/société urbaine. Une réflexion sur le concept de société globale invite à pre</w:t>
      </w:r>
      <w:r w:rsidRPr="0042742E">
        <w:t>n</w:t>
      </w:r>
      <w:r w:rsidRPr="0042742E">
        <w:t>dre distance vis-à-vis ces modes de pensée. Récusant la conception fonctionnaliste et l'idée de phénomène social total, qui présupposent l'unité de la s</w:t>
      </w:r>
      <w:r w:rsidRPr="0042742E">
        <w:t>o</w:t>
      </w:r>
      <w:r w:rsidRPr="0042742E">
        <w:t>ciété, Dumont p</w:t>
      </w:r>
      <w:r w:rsidRPr="0042742E">
        <w:t>o</w:t>
      </w:r>
      <w:r w:rsidRPr="0042742E">
        <w:t>se que la société globale n'a d'existence que virtuelle et que le sociologue ne peut alors en aborder l'étude qu'à travers « des mécanismes particuliers et concrets qui travaillent à son intégration ». Quatre de ces mécani</w:t>
      </w:r>
      <w:r w:rsidRPr="0042742E">
        <w:t>s</w:t>
      </w:r>
      <w:r w:rsidRPr="0042742E">
        <w:t>mes semblent caractéristiques de la société québécoise : les idéologies — auxquelles s'assimile l'historiographie — le système d'éducation scolaire, le pouvoir (à savoir l'État et les élites) et les classes sociales. On a ici, en condensé, un nouveau pr</w:t>
      </w:r>
      <w:r w:rsidRPr="0042742E">
        <w:t>o</w:t>
      </w:r>
      <w:r w:rsidRPr="0042742E">
        <w:t>gramme de développement pour la sociologie</w:t>
      </w:r>
      <w:r>
        <w:t xml:space="preserve"> [111] </w:t>
      </w:r>
      <w:r w:rsidRPr="0042742E">
        <w:t>québécoise des années soixante, en même temps qu'une nouvelle problématique pour l'étude des idéologies. Car Dumont invite les s</w:t>
      </w:r>
      <w:r w:rsidRPr="0042742E">
        <w:t>o</w:t>
      </w:r>
      <w:r w:rsidRPr="0042742E">
        <w:t>ciologues à renoncer à la contestation des idéologies, pour entreprendre plutôt de les anal</w:t>
      </w:r>
      <w:r w:rsidRPr="0042742E">
        <w:t>y</w:t>
      </w:r>
      <w:r w:rsidRPr="0042742E">
        <w:t>ser, à titre de « mécanismes par lesquels la s</w:t>
      </w:r>
      <w:r w:rsidRPr="0042742E">
        <w:t>o</w:t>
      </w:r>
      <w:r w:rsidRPr="0042742E">
        <w:t>ciété canadienne-française a tâché de se donner une r</w:t>
      </w:r>
      <w:r w:rsidRPr="0042742E">
        <w:t>e</w:t>
      </w:r>
      <w:r w:rsidRPr="0042742E">
        <w:t>présentation de ce qu'elle est ».</w:t>
      </w:r>
    </w:p>
    <w:p w:rsidR="00135590" w:rsidRDefault="00135590" w:rsidP="00135590">
      <w:pPr>
        <w:spacing w:before="120" w:after="120"/>
        <w:jc w:val="both"/>
        <w:rPr>
          <w:bCs/>
        </w:rPr>
      </w:pPr>
    </w:p>
    <w:p w:rsidR="00135590" w:rsidRPr="0042742E" w:rsidRDefault="00135590" w:rsidP="00135590">
      <w:pPr>
        <w:pStyle w:val="a"/>
      </w:pPr>
      <w:r w:rsidRPr="0042742E">
        <w:t>Le Département de</w:t>
      </w:r>
      <w:r>
        <w:t xml:space="preserve"> sociologie et d'anthropologie,</w:t>
      </w:r>
      <w:r>
        <w:br/>
      </w:r>
      <w:r w:rsidRPr="0042742E">
        <w:t>1961-1969</w:t>
      </w:r>
    </w:p>
    <w:p w:rsidR="00135590" w:rsidRDefault="00135590" w:rsidP="00135590">
      <w:pPr>
        <w:spacing w:before="120" w:after="120"/>
        <w:jc w:val="both"/>
      </w:pPr>
    </w:p>
    <w:p w:rsidR="00135590" w:rsidRPr="0042742E" w:rsidRDefault="00135590" w:rsidP="00135590">
      <w:pPr>
        <w:spacing w:before="120" w:after="120"/>
        <w:jc w:val="both"/>
      </w:pPr>
      <w:r w:rsidRPr="0042742E">
        <w:t>La recherche sur Saint-Jérôme, l'atmosphère de révolution tra</w:t>
      </w:r>
      <w:r w:rsidRPr="0042742E">
        <w:t>n</w:t>
      </w:r>
      <w:r w:rsidRPr="0042742E">
        <w:t>quille, le contexte des indépendances afr</w:t>
      </w:r>
      <w:r w:rsidRPr="0042742E">
        <w:t>i</w:t>
      </w:r>
      <w:r w:rsidRPr="0042742E">
        <w:t>caines, la dominante de la pensée sociologique frança</w:t>
      </w:r>
      <w:r w:rsidRPr="0042742E">
        <w:t>i</w:t>
      </w:r>
      <w:r w:rsidRPr="0042742E">
        <w:t>se, les intérêts personnels d'Yves Martin... orientent la sociologie, au tournant des années soixante, vers la que</w:t>
      </w:r>
      <w:r w:rsidRPr="0042742E">
        <w:t>s</w:t>
      </w:r>
      <w:r w:rsidRPr="0042742E">
        <w:t>tion du développement. Un Groupe d'étude du développement écon</w:t>
      </w:r>
      <w:r w:rsidRPr="0042742E">
        <w:t>o</w:t>
      </w:r>
      <w:r w:rsidRPr="0042742E">
        <w:t>mique et social, dont font partie Dumont et Martin, est mis sur pied à la Faculté, et deux assistants, l'un de sociologie et l'autre d'économ</w:t>
      </w:r>
      <w:r w:rsidRPr="0042742E">
        <w:t>i</w:t>
      </w:r>
      <w:r w:rsidRPr="0042742E">
        <w:t>que, sont engagés à l'été 1960 pour monter une document</w:t>
      </w:r>
      <w:r w:rsidRPr="0042742E">
        <w:t>a</w:t>
      </w:r>
      <w:r w:rsidRPr="0042742E">
        <w:t>tion. Sans pour autant négliger les problèmes du Can</w:t>
      </w:r>
      <w:r w:rsidRPr="0042742E">
        <w:t>a</w:t>
      </w:r>
      <w:r w:rsidRPr="0042742E">
        <w:t>da français, le groupe compte aborder la situation des pays en voie de développement, en portant « une atte</w:t>
      </w:r>
      <w:r w:rsidRPr="0042742E">
        <w:t>n</w:t>
      </w:r>
      <w:r w:rsidRPr="0042742E">
        <w:t>tion particulière aux pays de l'Amérique latine et de l'Afrique du Nord ». À la rentrée, les apprentis sociologues de tro</w:t>
      </w:r>
      <w:r w:rsidRPr="0042742E">
        <w:t>i</w:t>
      </w:r>
      <w:r w:rsidRPr="0042742E">
        <w:t>sième année se voient offrir une option « recherche » ou « action ». Il ne s'agirait pour l'instant que de choisir entre un séminaire de Tre</w:t>
      </w:r>
      <w:r w:rsidRPr="0042742E">
        <w:t>m</w:t>
      </w:r>
      <w:r w:rsidRPr="0042742E">
        <w:t>blay sur la monographie et un de Martin, sur le développement. Peut-être s'en est-on mal expliqué, ou les étudiants soupçonnent-ils une te</w:t>
      </w:r>
      <w:r w:rsidRPr="0042742E">
        <w:t>n</w:t>
      </w:r>
      <w:r w:rsidRPr="0042742E">
        <w:t>tative de hiérarchisation entre la noble fonction de recherche et les basses tâches de l'a</w:t>
      </w:r>
      <w:r w:rsidRPr="0042742E">
        <w:t>p</w:t>
      </w:r>
      <w:r w:rsidRPr="0042742E">
        <w:t>plication... quoi qu'il en soit, l'action n'attirant qu'un candidat sur douze, l'option doit être mise de côté. L'année su</w:t>
      </w:r>
      <w:r w:rsidRPr="0042742E">
        <w:t>i</w:t>
      </w:r>
      <w:r w:rsidRPr="0042742E">
        <w:t>vante, c'est un choix tout différent qui sera offert — cette fois, avec preneurs — aux étudiants de troisième année : la sociologie ou l'a</w:t>
      </w:r>
      <w:r w:rsidRPr="0042742E">
        <w:t>n</w:t>
      </w:r>
      <w:r w:rsidRPr="0042742E">
        <w:t>thropologie.</w:t>
      </w:r>
    </w:p>
    <w:p w:rsidR="00135590" w:rsidRPr="0042742E" w:rsidRDefault="00135590" w:rsidP="00135590">
      <w:pPr>
        <w:spacing w:before="120" w:after="120"/>
        <w:jc w:val="both"/>
      </w:pPr>
      <w:r w:rsidRPr="0042742E">
        <w:t>Dès l'annonce du départ de Rocher, au printemps 1960, le dépa</w:t>
      </w:r>
      <w:r w:rsidRPr="0042742E">
        <w:t>r</w:t>
      </w:r>
      <w:r w:rsidRPr="0042742E">
        <w:t>tement a tenté de le remplacer par l'a</w:t>
      </w:r>
      <w:r w:rsidRPr="0042742E">
        <w:t>n</w:t>
      </w:r>
      <w:r w:rsidRPr="0042742E">
        <w:t>thropologue Marcel Rioux, alors professeur à l'Université Carleton. Falardeau tâte prudemment le te</w:t>
      </w:r>
      <w:r w:rsidRPr="0042742E">
        <w:t>r</w:t>
      </w:r>
      <w:r w:rsidRPr="0042742E">
        <w:t>rain auprès des hautes instances de Laval par une simple d</w:t>
      </w:r>
      <w:r w:rsidRPr="0042742E">
        <w:t>e</w:t>
      </w:r>
      <w:r w:rsidRPr="0042742E">
        <w:t>mande d'engagement comme professeur invité. Le pr</w:t>
      </w:r>
      <w:r w:rsidRPr="0042742E">
        <w:t>o</w:t>
      </w:r>
      <w:r w:rsidRPr="0042742E">
        <w:t xml:space="preserve">jet est effectivement bloqué, Rioux étant tenu </w:t>
      </w:r>
      <w:r w:rsidRPr="0042742E">
        <w:rPr>
          <w:i/>
          <w:iCs/>
        </w:rPr>
        <w:t xml:space="preserve">persona non grata, </w:t>
      </w:r>
      <w:r w:rsidRPr="0042742E">
        <w:t>pour cause d'agnostici</w:t>
      </w:r>
      <w:r w:rsidRPr="0042742E">
        <w:t>s</w:t>
      </w:r>
      <w:r w:rsidRPr="0042742E">
        <w:t>me</w:t>
      </w:r>
      <w:r>
        <w:t xml:space="preserve"> </w:t>
      </w:r>
      <w:r>
        <w:rPr>
          <w:i/>
        </w:rPr>
        <w:t>public</w:t>
      </w:r>
      <w:r w:rsidRPr="0042742E">
        <w:t xml:space="preserve"> — ce qui contrevient au caractère officiellement catholique de l'université. C'est le Département de sociologie de Mo</w:t>
      </w:r>
      <w:r w:rsidRPr="0042742E">
        <w:t>n</w:t>
      </w:r>
      <w:r w:rsidRPr="0042742E">
        <w:t xml:space="preserve">tréal qui en hérite l'année suivante, moyennant le </w:t>
      </w:r>
      <w:r w:rsidRPr="0042742E">
        <w:rPr>
          <w:i/>
          <w:iCs/>
        </w:rPr>
        <w:t>nih</w:t>
      </w:r>
      <w:r w:rsidRPr="0042742E">
        <w:rPr>
          <w:i/>
          <w:iCs/>
        </w:rPr>
        <w:t>i</w:t>
      </w:r>
      <w:r w:rsidRPr="0042742E">
        <w:rPr>
          <w:i/>
          <w:iCs/>
        </w:rPr>
        <w:t>l</w:t>
      </w:r>
      <w:r>
        <w:rPr>
          <w:i/>
          <w:iCs/>
        </w:rPr>
        <w:t xml:space="preserve"> </w:t>
      </w:r>
      <w:r w:rsidRPr="0042742E">
        <w:rPr>
          <w:i/>
          <w:iCs/>
        </w:rPr>
        <w:t xml:space="preserve">obstat </w:t>
      </w:r>
      <w:r w:rsidRPr="0042742E">
        <w:t>du cardinal. Cet échec n'empêche pas le dépa</w:t>
      </w:r>
      <w:r w:rsidRPr="0042742E">
        <w:t>r</w:t>
      </w:r>
      <w:r w:rsidRPr="0042742E">
        <w:t>tement de Laval, sous la gouverne d'un nouveau dire</w:t>
      </w:r>
      <w:r w:rsidRPr="0042742E">
        <w:t>c</w:t>
      </w:r>
      <w:r w:rsidRPr="0042742E">
        <w:t>teur, d'investir dans l'anthropologie.</w:t>
      </w:r>
    </w:p>
    <w:p w:rsidR="00135590" w:rsidRPr="0042742E" w:rsidRDefault="00135590" w:rsidP="00135590">
      <w:pPr>
        <w:spacing w:before="120" w:after="120"/>
        <w:jc w:val="both"/>
        <w:rPr>
          <w:szCs w:val="2"/>
        </w:rPr>
      </w:pPr>
      <w:r>
        <w:t>[112]</w:t>
      </w:r>
    </w:p>
    <w:p w:rsidR="00135590" w:rsidRPr="0042742E" w:rsidRDefault="00377E3C" w:rsidP="00135590">
      <w:pPr>
        <w:spacing w:before="120" w:after="120"/>
        <w:jc w:val="both"/>
      </w:pPr>
      <w:r w:rsidRPr="0042742E">
        <w:rPr>
          <w:noProof/>
        </w:rPr>
        <mc:AlternateContent>
          <mc:Choice Requires="wps">
            <w:drawing>
              <wp:anchor distT="0" distB="0" distL="114300" distR="114300" simplePos="0" relativeHeight="251650048" behindDoc="0" locked="0" layoutInCell="0" allowOverlap="1">
                <wp:simplePos x="0" y="0"/>
                <wp:positionH relativeFrom="margin">
                  <wp:posOffset>4529455</wp:posOffset>
                </wp:positionH>
                <wp:positionV relativeFrom="paragraph">
                  <wp:posOffset>753110</wp:posOffset>
                </wp:positionV>
                <wp:extent cx="0" cy="420370"/>
                <wp:effectExtent l="0" t="0" r="0" b="0"/>
                <wp:wrapNone/>
                <wp:docPr id="3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03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C9C94" id="Line 2" o:spid="_x0000_s1026" style="position:absolute;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6.65pt,59.3pt" to="356.65pt,9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" o:allowincell="f" strokeweight=".25pt">
                <o:lock v:ext="edit" shapetype="f"/>
                <w10:wrap anchorx="margin"/>
              </v:line>
            </w:pict>
          </mc:Fallback>
        </mc:AlternateContent>
      </w:r>
      <w:r w:rsidR="00135590" w:rsidRPr="0042742E">
        <w:t>Désireux de consacrer son temps à un champ d'int</w:t>
      </w:r>
      <w:r w:rsidR="00135590" w:rsidRPr="0042742E">
        <w:t>é</w:t>
      </w:r>
      <w:r w:rsidR="00135590" w:rsidRPr="0042742E">
        <w:t>rêt spécialisé, la sociologie de la littérature, Falardeau décide, en décembre 1960, de remettre les rênes du d</w:t>
      </w:r>
      <w:r w:rsidR="00135590" w:rsidRPr="0042742E">
        <w:t>é</w:t>
      </w:r>
      <w:r w:rsidR="00135590" w:rsidRPr="0042742E">
        <w:t>partement à Fernand Dumont, le plus ancien de l'équipe mais qui n'a que trente-trois ans. La fonction de d</w:t>
      </w:r>
      <w:r w:rsidR="00135590" w:rsidRPr="0042742E">
        <w:t>i</w:t>
      </w:r>
      <w:r w:rsidR="00135590" w:rsidRPr="0042742E">
        <w:t>recteur, à l'époque, est encore une fonction de leader</w:t>
      </w:r>
      <w:r w:rsidR="00135590" w:rsidRPr="0042742E">
        <w:t>s</w:t>
      </w:r>
      <w:r w:rsidR="00135590" w:rsidRPr="0042742E">
        <w:t>hip intellectuel, bien plus que de gestion et de routine administrative. Dans la ligne de pensée durkheimienne, Dumont entreprend alors aussitôt d'élargir la sociol</w:t>
      </w:r>
      <w:r w:rsidR="00135590" w:rsidRPr="0042742E">
        <w:t>o</w:t>
      </w:r>
      <w:r w:rsidR="00135590" w:rsidRPr="0042742E">
        <w:t>gie vers une anthropologie générale, en y intégrant l'ethnologie ou a</w:t>
      </w:r>
      <w:r w:rsidR="00135590" w:rsidRPr="0042742E">
        <w:t>n</w:t>
      </w:r>
      <w:r w:rsidR="00135590" w:rsidRPr="0042742E">
        <w:t>thropologie culturelle. Le projet est mis au point par les professeurs en mars 1961 et, sur approbation du Conseil de l'université, le départ</w:t>
      </w:r>
      <w:r w:rsidR="00135590" w:rsidRPr="0042742E">
        <w:t>e</w:t>
      </w:r>
      <w:r w:rsidR="00135590" w:rsidRPr="0042742E">
        <w:t>ment reprend une raison sociale complexe : Département de sociol</w:t>
      </w:r>
      <w:r w:rsidR="00135590" w:rsidRPr="0042742E">
        <w:t>o</w:t>
      </w:r>
      <w:r w:rsidR="00135590" w:rsidRPr="0042742E">
        <w:t>gie et d'anthropologie. L'intention n'est pas tant de faire cohabiter deux disciplines distinctes que d'ouvrir et de généraliser ce qui est conçu comme une seule et même science : la « science sociale » de Le Play et de Gérin, l'anthroposociologie de style Durkheim ; le pr</w:t>
      </w:r>
      <w:r w:rsidR="00135590" w:rsidRPr="0042742E">
        <w:t>o</w:t>
      </w:r>
      <w:r w:rsidR="00135590" w:rsidRPr="0042742E">
        <w:t>gramme d'études sera alors unique en deuxième année et largement commun en troisième et quatrième. Un nouveau cours de Dumont a</w:t>
      </w:r>
      <w:r w:rsidR="00135590" w:rsidRPr="0042742E">
        <w:t>u</w:t>
      </w:r>
      <w:r w:rsidR="00135590" w:rsidRPr="0042742E">
        <w:t>ra pour fonction d'expliciter la cohérence sous-jacente aux deux orie</w:t>
      </w:r>
      <w:r w:rsidR="00135590" w:rsidRPr="0042742E">
        <w:t>n</w:t>
      </w:r>
      <w:r w:rsidR="00135590" w:rsidRPr="0042742E">
        <w:t xml:space="preserve">tations proposées ; nonobstant les récentes remises en question de l'idée de </w:t>
      </w:r>
      <w:r w:rsidR="00135590" w:rsidRPr="0042742E">
        <w:rPr>
          <w:i/>
          <w:iCs/>
        </w:rPr>
        <w:t xml:space="preserve">folk society, </w:t>
      </w:r>
      <w:r w:rsidR="00135590" w:rsidRPr="0042742E">
        <w:t>il porte sur le modèle « société traditionnelle (anthropologie)/ société technologique (sociologie) » et sur ses fo</w:t>
      </w:r>
      <w:r w:rsidR="00135590" w:rsidRPr="0042742E">
        <w:t>n</w:t>
      </w:r>
      <w:r w:rsidR="00135590" w:rsidRPr="0042742E">
        <w:t>dements épistémologiques.</w:t>
      </w:r>
    </w:p>
    <w:p w:rsidR="00135590" w:rsidRPr="0042742E" w:rsidRDefault="00135590" w:rsidP="00135590">
      <w:pPr>
        <w:spacing w:before="120" w:after="120"/>
        <w:jc w:val="both"/>
      </w:pPr>
      <w:r w:rsidRPr="0042742E">
        <w:t>En suite des attaques portées, fin des années ci</w:t>
      </w:r>
      <w:r w:rsidRPr="0042742E">
        <w:t>n</w:t>
      </w:r>
      <w:r w:rsidRPr="0042742E">
        <w:t>quante, par le doyen des sciences sociales de Montréal contre la sociologie de l'Éc</w:t>
      </w:r>
      <w:r w:rsidRPr="0042742E">
        <w:t>o</w:t>
      </w:r>
      <w:r w:rsidRPr="0042742E">
        <w:t>le de Chicago et de sa su</w:t>
      </w:r>
      <w:r w:rsidRPr="0042742E">
        <w:t>c</w:t>
      </w:r>
      <w:r w:rsidRPr="0042742E">
        <w:t xml:space="preserve">cursale lavalienne, certains intellectuels ou </w:t>
      </w:r>
      <w:r w:rsidRPr="0042742E">
        <w:rPr>
          <w:i/>
          <w:iCs/>
        </w:rPr>
        <w:t xml:space="preserve">social scientists </w:t>
      </w:r>
      <w:r w:rsidRPr="0042742E">
        <w:t>avaient cru devoir opposer la nouvelle soci</w:t>
      </w:r>
      <w:r w:rsidRPr="0042742E">
        <w:t>o</w:t>
      </w:r>
      <w:r w:rsidRPr="0042742E">
        <w:t>logie de Montréal à une « école » de Québec — ce qui était peut-être, après tout, une façon d'entériner le jug</w:t>
      </w:r>
      <w:r w:rsidRPr="0042742E">
        <w:t>e</w:t>
      </w:r>
      <w:r w:rsidRPr="0042742E">
        <w:t xml:space="preserve">ment d'Everett Hughes, à l'effet que la Faculté de Laval était « le centre le plus actif en sciences sociales de l'Amérique du Nord ». Fernand Dumont n'en profite pas moins d'un compte rendu dans le deuxième numéro de </w:t>
      </w:r>
      <w:r w:rsidRPr="0042742E">
        <w:rPr>
          <w:i/>
          <w:iCs/>
        </w:rPr>
        <w:t>Recherches sociograph</w:t>
      </w:r>
      <w:r w:rsidRPr="0042742E">
        <w:rPr>
          <w:i/>
          <w:iCs/>
        </w:rPr>
        <w:t>i</w:t>
      </w:r>
      <w:r w:rsidRPr="0042742E">
        <w:rPr>
          <w:i/>
          <w:iCs/>
        </w:rPr>
        <w:t xml:space="preserve">ques </w:t>
      </w:r>
      <w:r w:rsidRPr="0042742E">
        <w:t>pour demander « qu'on nous laisse la paix avec cette « école de Québec » » : « Au cas où M. Lortie l'ignorerait, il règne au sein de la Faculté des Sciences sociales de Québec de grandes divergences idé</w:t>
      </w:r>
      <w:r w:rsidRPr="0042742E">
        <w:t>o</w:t>
      </w:r>
      <w:r w:rsidRPr="0042742E">
        <w:t>logiques — que tous les professeurs t</w:t>
      </w:r>
      <w:r w:rsidRPr="0042742E">
        <w:t>â</w:t>
      </w:r>
      <w:r w:rsidRPr="0042742E">
        <w:t>chent de conserver comme un bien précieux ; d'autre part, les professeurs parlent peu, dans leurs cours, du nationalisme, de Gérin ou de M. Garigue — mais su</w:t>
      </w:r>
      <w:r w:rsidRPr="0042742E">
        <w:t>r</w:t>
      </w:r>
      <w:r w:rsidRPr="0042742E">
        <w:t>tout, comme il se doit, de démographie, de stratific</w:t>
      </w:r>
      <w:r w:rsidRPr="0042742E">
        <w:t>a</w:t>
      </w:r>
      <w:r w:rsidRPr="0042742E">
        <w:t>tion sociale, de la culture des Sioux ou de Durkheim. »</w:t>
      </w:r>
    </w:p>
    <w:p w:rsidR="00135590" w:rsidRPr="0042742E" w:rsidRDefault="00135590" w:rsidP="00135590">
      <w:pPr>
        <w:spacing w:before="120" w:after="120"/>
        <w:jc w:val="both"/>
      </w:pPr>
      <w:r w:rsidRPr="0042742E">
        <w:t>Effectivement, les étudiants d'alors n'entendaient guère parler de Gérin que dans le corridor et, même dans le cadre d'un cours comme la sociologie des rel</w:t>
      </w:r>
      <w:r w:rsidRPr="0042742E">
        <w:t>a</w:t>
      </w:r>
      <w:r w:rsidRPr="0042742E">
        <w:t>tions ethniques, ils étaient plus facilement portés à traiter des</w:t>
      </w:r>
      <w:r>
        <w:t xml:space="preserve"> [113] </w:t>
      </w:r>
      <w:r w:rsidRPr="0042742E">
        <w:t>rapports structuraux entre art caduveo et organis</w:t>
      </w:r>
      <w:r w:rsidRPr="0042742E">
        <w:t>a</w:t>
      </w:r>
      <w:r w:rsidRPr="0042742E">
        <w:t>tion sociale bororo que des grands problèmes de la du</w:t>
      </w:r>
      <w:r w:rsidRPr="0042742E">
        <w:t>a</w:t>
      </w:r>
      <w:r w:rsidRPr="0042742E">
        <w:t>lité canadienne. On corrige maintenant cette pédagogie peut-être un peu déracinée par l'introduction de quelques cours axés sur le milieu, qui sont l'équiv</w:t>
      </w:r>
      <w:r w:rsidRPr="0042742E">
        <w:t>a</w:t>
      </w:r>
      <w:r w:rsidRPr="0042742E">
        <w:t>lent des aires culturelles proposées aux anthropologues. À tr</w:t>
      </w:r>
      <w:r w:rsidRPr="0042742E">
        <w:t>a</w:t>
      </w:r>
      <w:r w:rsidRPr="0042742E">
        <w:t>vers d'incessants remaniements et ajustements pragm</w:t>
      </w:r>
      <w:r w:rsidRPr="0042742E">
        <w:t>a</w:t>
      </w:r>
      <w:r w:rsidRPr="0042742E">
        <w:t>tiques tout au long des années soixante, le programme de sociologie restera en gros art</w:t>
      </w:r>
      <w:r w:rsidRPr="0042742E">
        <w:t>i</w:t>
      </w:r>
      <w:r w:rsidRPr="0042742E">
        <w:t>culé en quatre blocs, dont les trois premiers regroupent des cours obl</w:t>
      </w:r>
      <w:r w:rsidRPr="0042742E">
        <w:t>i</w:t>
      </w:r>
      <w:r w:rsidRPr="0042742E">
        <w:t>gatoires : théorie, méthode, Canada français, en plus des cours de s</w:t>
      </w:r>
      <w:r w:rsidRPr="0042742E">
        <w:t>o</w:t>
      </w:r>
      <w:r w:rsidRPr="0042742E">
        <w:t>ciologies spéciales, dont plusieurs sont o</w:t>
      </w:r>
      <w:r w:rsidRPr="0042742E">
        <w:t>p</w:t>
      </w:r>
      <w:r w:rsidRPr="0042742E">
        <w:t>tionnels.</w:t>
      </w:r>
    </w:p>
    <w:p w:rsidR="00135590" w:rsidRPr="0042742E" w:rsidRDefault="00135590" w:rsidP="00135590">
      <w:pPr>
        <w:spacing w:before="120" w:after="120"/>
        <w:jc w:val="both"/>
      </w:pPr>
      <w:r w:rsidRPr="0042742E">
        <w:t>La rentrée de 1961 a lieu sur le campus de Sainte-Foy, dans les l</w:t>
      </w:r>
      <w:r w:rsidRPr="0042742E">
        <w:t>o</w:t>
      </w:r>
      <w:r w:rsidRPr="0042742E">
        <w:t>caux provisoires du pavillon des scie</w:t>
      </w:r>
      <w:r w:rsidRPr="0042742E">
        <w:t>n</w:t>
      </w:r>
      <w:r w:rsidRPr="0042742E">
        <w:t>ces appliquées, où la Faculté vient d'emménager. Dès cette année-là, les cinq étudiants qui optent pour l'a</w:t>
      </w:r>
      <w:r w:rsidRPr="0042742E">
        <w:t>n</w:t>
      </w:r>
      <w:r w:rsidRPr="0042742E">
        <w:t>thropologie se voient offrir un programme étoffé. Avec un seul anthropologue de formation dans l'équipe, il a fallu faire appel à des collègues de la Faculté des lettres pour des cours de linguistique et de folklore, et prévoir l'invitation de plusieurs professeurs étrangers. Pour l'ethnologie de l'Afrique noire et de l'Amérique latine — les deux aires culturelles retenues en plus du Canada français — on a tenté de faire venir deux éminents savants français, Georges Balandier et R</w:t>
      </w:r>
      <w:r w:rsidRPr="0042742E">
        <w:t>o</w:t>
      </w:r>
      <w:r w:rsidRPr="0042742E">
        <w:t>ger Bastide, qui transmettent l'invitation à Paul Mercier et à Maria Isa</w:t>
      </w:r>
      <w:r w:rsidRPr="0042742E">
        <w:t>u</w:t>
      </w:r>
      <w:r w:rsidRPr="0042742E">
        <w:t>ra de Quieroz — ce qui reste excellent. Le premier est en poste à compter de 1962 et aura le statut de professeur invité permanent ; ce</w:t>
      </w:r>
      <w:r w:rsidRPr="0042742E">
        <w:t>l</w:t>
      </w:r>
      <w:r w:rsidRPr="0042742E">
        <w:t>le-ci enseignera au département à l'automne 1964. Entretemps, l'a</w:t>
      </w:r>
      <w:r w:rsidRPr="0042742E">
        <w:t>n</w:t>
      </w:r>
      <w:r w:rsidRPr="0042742E">
        <w:t>thropologie s'est doublée d'un autre professeur régulier : Albert Do</w:t>
      </w:r>
      <w:r w:rsidRPr="0042742E">
        <w:t>u</w:t>
      </w:r>
      <w:r w:rsidRPr="0042742E">
        <w:t>treloux, un africaniste belge mis en disponibilité par l'indépendance du Congo, qui arrive en novembre 1963.</w:t>
      </w:r>
    </w:p>
    <w:p w:rsidR="00135590" w:rsidRPr="0042742E" w:rsidRDefault="00135590" w:rsidP="00135590">
      <w:pPr>
        <w:spacing w:before="120" w:after="120"/>
        <w:jc w:val="both"/>
      </w:pPr>
      <w:r w:rsidRPr="0042742E">
        <w:t>Outre le besoin de compétences pour l'anthropol</w:t>
      </w:r>
      <w:r w:rsidRPr="0042742E">
        <w:t>o</w:t>
      </w:r>
      <w:r w:rsidRPr="0042742E">
        <w:t>gie, il faut voir à renflouer la sociologie générale, car le départ de Rocher n'a pas encore été comblé. Pour la psychologie sociale, on a songé à un autre profe</w:t>
      </w:r>
      <w:r w:rsidRPr="0042742E">
        <w:t>s</w:t>
      </w:r>
      <w:r w:rsidRPr="0042742E">
        <w:t>seur français, Jean Maisonneuve. Mais en ce début des années soixa</w:t>
      </w:r>
      <w:r w:rsidRPr="0042742E">
        <w:t>n</w:t>
      </w:r>
      <w:r w:rsidRPr="0042742E">
        <w:t>te, il n'y en a plus que pour l'anthropologie ; soucieux d'économiser les possibilités d'invitation de professeurs étrangers, on se rabat plutôt sur des chargés de cours de Montréal. Pour le grand cours d'introdu</w:t>
      </w:r>
      <w:r w:rsidRPr="0042742E">
        <w:t>c</w:t>
      </w:r>
      <w:r w:rsidRPr="0042742E">
        <w:t>tion à la théorie en deuxième année, le besoin est u</w:t>
      </w:r>
      <w:r w:rsidRPr="0042742E">
        <w:t>r</w:t>
      </w:r>
      <w:r w:rsidRPr="0042742E">
        <w:t>gent. À l'automne 1961, le département décide de faire à nouveau pression sur les supérieurs du père Jean-Paul Montminy, alors étudiant en quatrième année mais déjà docteur en théologie. Les dominicains ont vraisembl</w:t>
      </w:r>
      <w:r w:rsidRPr="0042742E">
        <w:t>a</w:t>
      </w:r>
      <w:r w:rsidRPr="0042742E">
        <w:t>blement consenti à céder celui-ci dans l'idée d'assurer la continuité de leur pr</w:t>
      </w:r>
      <w:r w:rsidRPr="0042742E">
        <w:t>é</w:t>
      </w:r>
      <w:r w:rsidRPr="0042742E">
        <w:t>sence à la Faculté ; il est donc e</w:t>
      </w:r>
      <w:r w:rsidRPr="0042742E">
        <w:t>n</w:t>
      </w:r>
      <w:r w:rsidRPr="0042742E">
        <w:t>gagé à l'été 1962.</w:t>
      </w:r>
    </w:p>
    <w:p w:rsidR="00135590" w:rsidRPr="0042742E" w:rsidRDefault="00135590" w:rsidP="00135590">
      <w:pPr>
        <w:spacing w:before="120" w:after="120"/>
        <w:jc w:val="both"/>
      </w:pPr>
      <w:r w:rsidRPr="0042742E">
        <w:t>Côté développement : Napoléon LeBlanc, directeur du Centre d'éducation populaire, a été affecté à la sociologie, mais pour être au</w:t>
      </w:r>
      <w:r w:rsidRPr="0042742E">
        <w:t>s</w:t>
      </w:r>
      <w:r w:rsidRPr="0042742E">
        <w:t>sitôt nommé</w:t>
      </w:r>
      <w:r>
        <w:t xml:space="preserve"> [114] </w:t>
      </w:r>
      <w:r w:rsidRPr="0042742E">
        <w:t>doyen de la Faculté ; il n'aura qu'un pied dans le département. En 1961, il est déjà question d'ouvrir un Institut et Ma</w:t>
      </w:r>
      <w:r w:rsidRPr="0042742E">
        <w:t>r</w:t>
      </w:r>
      <w:r w:rsidRPr="0042742E">
        <w:t>tin songe à son ancien assistant, Gabriel Gagnon, qui termine un do</w:t>
      </w:r>
      <w:r w:rsidRPr="0042742E">
        <w:t>c</w:t>
      </w:r>
      <w:r w:rsidRPr="0042742E">
        <w:t>torat avec Bala</w:t>
      </w:r>
      <w:r w:rsidRPr="0042742E">
        <w:t>n</w:t>
      </w:r>
      <w:r w:rsidRPr="0042742E">
        <w:t>dier, sur le développement coopératif au Sénégal ; devant l'offre au conditionnel qui lui parvient de Laval, Gagnon opte pour une proposition concurrente du Département d'a</w:t>
      </w:r>
      <w:r w:rsidRPr="0042742E">
        <w:t>n</w:t>
      </w:r>
      <w:r w:rsidRPr="0042742E">
        <w:t>thropologie de Montréal. On récupère alors Claude Corrivault, professeur à la Faculté de comme</w:t>
      </w:r>
      <w:r w:rsidRPr="0042742E">
        <w:t>r</w:t>
      </w:r>
      <w:r w:rsidRPr="0042742E">
        <w:t>ce, qui est membre du groupe d'étude sur le développement et déjà chargé d'un cours au département. Le projet d'In</w:t>
      </w:r>
      <w:r w:rsidRPr="0042742E">
        <w:t>s</w:t>
      </w:r>
      <w:r w:rsidRPr="0042742E">
        <w:t>titut prend cependant un méchant coup de plomb dans l'aile en 1964, quand Ma</w:t>
      </w:r>
      <w:r w:rsidRPr="0042742E">
        <w:t>r</w:t>
      </w:r>
      <w:r w:rsidRPr="0042742E">
        <w:t>tin, que so</w:t>
      </w:r>
      <w:r w:rsidRPr="0042742E">
        <w:t>l</w:t>
      </w:r>
      <w:r w:rsidRPr="0042742E">
        <w:t>licite depuis 1961 Arthur Tremblay, maintenant sous-ministre de la Jeunesse, se décide à faire la plongée technocratique pour entrepre</w:t>
      </w:r>
      <w:r w:rsidRPr="0042742E">
        <w:t>n</w:t>
      </w:r>
      <w:r w:rsidRPr="0042742E">
        <w:t>dre une carrière de grand commis de l'État au nouveau ministère de l'Éducation. Il gardera toutefois pendant encore deux ans un pied au département et la responsabilité de la revue. C'est Marc-André Le</w:t>
      </w:r>
      <w:r w:rsidRPr="0042742E">
        <w:t>s</w:t>
      </w:r>
      <w:r w:rsidRPr="0042742E">
        <w:t>sard, alors au Centre de recherche en sociologie religieuse, qui le remplace en 1965 pour la sociologie urbaine et régionale et, pour la démographie, André Lux, aussi spécialiste de la sociologie économ</w:t>
      </w:r>
      <w:r w:rsidRPr="0042742E">
        <w:t>i</w:t>
      </w:r>
      <w:r w:rsidRPr="0042742E">
        <w:t>que.</w:t>
      </w:r>
    </w:p>
    <w:p w:rsidR="00135590" w:rsidRPr="0042742E" w:rsidRDefault="00135590" w:rsidP="00135590">
      <w:pPr>
        <w:spacing w:before="120" w:after="120"/>
        <w:jc w:val="both"/>
      </w:pPr>
      <w:r w:rsidRPr="0042742E">
        <w:t>La question du développement a cependant un autre chef de file au département, en la personne de Gérald Fortin, qui a délaissé ses r</w:t>
      </w:r>
      <w:r w:rsidRPr="0042742E">
        <w:t>e</w:t>
      </w:r>
      <w:r w:rsidRPr="0042742E">
        <w:t>cherches sur les mathémat</w:t>
      </w:r>
      <w:r w:rsidRPr="0042742E">
        <w:t>i</w:t>
      </w:r>
      <w:r w:rsidRPr="0042742E">
        <w:t>ques sociales pour se retrouver éminence grise — « conseiller technique » — de la grande expérience de plan</w:t>
      </w:r>
      <w:r w:rsidRPr="0042742E">
        <w:t>i</w:t>
      </w:r>
      <w:r w:rsidRPr="0042742E">
        <w:t>fication régionale dans l'Est du Québec (B. A.E.Q.), dont prend la d</w:t>
      </w:r>
      <w:r w:rsidRPr="0042742E">
        <w:t>i</w:t>
      </w:r>
      <w:r w:rsidRPr="0042742E">
        <w:t>rection Guy Coulombe, l'a</w:t>
      </w:r>
      <w:r w:rsidRPr="0042742E">
        <w:t>n</w:t>
      </w:r>
      <w:r w:rsidRPr="0042742E">
        <w:t>cien assistant de sociologie pour le Groupe d'étude sur le développement. Le projet d'Institut ne sera donc pas mis de côté. En septembre 1964, sa création est cons</w:t>
      </w:r>
      <w:r w:rsidRPr="0042742E">
        <w:t>i</w:t>
      </w:r>
      <w:r w:rsidRPr="0042742E">
        <w:t>dérée urgente et on en fait officiellement part au doyen. Le projet se transforme toutefois au cours de l'automne pour faire place à l'idée d'un Institut supérieur des sciences humaines, dont le développement fo</w:t>
      </w:r>
      <w:r>
        <w:t>rmerait une première section. L’I</w:t>
      </w:r>
      <w:r w:rsidRPr="0042742E">
        <w:t>.S.S.H. est mis sur pied en 1967, avec Fernand Dumont comme directeur. L'inte</w:t>
      </w:r>
      <w:r w:rsidRPr="0042742E">
        <w:t>n</w:t>
      </w:r>
      <w:r w:rsidRPr="0042742E">
        <w:t>tion est de fournir un « milieu de travail » ou un « carrefour de réflexion » pour la recherche interdisc</w:t>
      </w:r>
      <w:r w:rsidRPr="0042742E">
        <w:t>i</w:t>
      </w:r>
      <w:r w:rsidRPr="0042742E">
        <w:t>plinaire. L'Institut est ainsi un regroupement transfacultaire de professeurs s</w:t>
      </w:r>
      <w:r w:rsidRPr="0042742E">
        <w:t>e</w:t>
      </w:r>
      <w:r w:rsidRPr="0042742E">
        <w:t>niors, qui ont le statut de dire</w:t>
      </w:r>
      <w:r w:rsidRPr="0042742E">
        <w:t>c</w:t>
      </w:r>
      <w:r w:rsidRPr="0042742E">
        <w:t>teurs de recherche et qui s'associent d'autres coll</w:t>
      </w:r>
      <w:r w:rsidRPr="0042742E">
        <w:t>è</w:t>
      </w:r>
      <w:r w:rsidRPr="0042742E">
        <w:t>gues. Il comprend deux sections : « sciences de la culture et épistémologie »,« développement économique et s</w:t>
      </w:r>
      <w:r w:rsidRPr="0042742E">
        <w:t>o</w:t>
      </w:r>
      <w:r w:rsidRPr="0042742E">
        <w:t>cial ». Bien que définie par la recherche, cette nouvelle structure remplit aussi une fonction d'enseignement, en offrant des séminaires et travaux de r</w:t>
      </w:r>
      <w:r w:rsidRPr="0042742E">
        <w:t>e</w:t>
      </w:r>
      <w:r w:rsidRPr="0042742E">
        <w:t>cherche aux ét</w:t>
      </w:r>
      <w:r w:rsidRPr="0042742E">
        <w:t>u</w:t>
      </w:r>
      <w:r w:rsidRPr="0042742E">
        <w:t>diants de maîtrise et de doctorat, qui pourront y faire une partie de leur scolarité moyennant approbation de leur départ</w:t>
      </w:r>
      <w:r w:rsidRPr="0042742E">
        <w:t>e</w:t>
      </w:r>
      <w:r w:rsidRPr="0042742E">
        <w:t>ment de rattachement. L'i</w:t>
      </w:r>
      <w:r w:rsidRPr="0042742E">
        <w:t>n</w:t>
      </w:r>
      <w:r w:rsidRPr="0042742E">
        <w:t>terdisciplinarité s'avère cependant difficile à mettre en pratique.</w:t>
      </w:r>
      <w:r>
        <w:t xml:space="preserve"> [115] </w:t>
      </w:r>
      <w:r w:rsidRPr="0042742E">
        <w:t>Quelques-uns des huit directeurs de r</w:t>
      </w:r>
      <w:r w:rsidRPr="0042742E">
        <w:t>e</w:t>
      </w:r>
      <w:r w:rsidRPr="0042742E">
        <w:t>cherche de la première section organisent des séminaires multiprofe</w:t>
      </w:r>
      <w:r w:rsidRPr="0042742E">
        <w:t>s</w:t>
      </w:r>
      <w:r w:rsidRPr="0042742E">
        <w:t>soraux, mais qui ne sont pas toujours bidisciplinaires ; les autres ne font qu'inscrire à l'Institut un séminaire personnel — que suivent peut-être des étudiants d'autres départements. Quant à la section dévelo</w:t>
      </w:r>
      <w:r w:rsidRPr="0042742E">
        <w:t>p</w:t>
      </w:r>
      <w:r w:rsidRPr="0042742E">
        <w:t>pement, elle offre la premi</w:t>
      </w:r>
      <w:r w:rsidRPr="0042742E">
        <w:t>è</w:t>
      </w:r>
      <w:r w:rsidRPr="0042742E">
        <w:t>re année un séminaire d'Albert Faucher en histoire économique, des carrefours plus ou moins informels l'année suivante, et n'arrive pas à démarrer vraiment. De surcroît, Fortin quitte à son tour le département en 1969, pour prendre, après une année sa</w:t>
      </w:r>
      <w:r w:rsidRPr="0042742E">
        <w:t>b</w:t>
      </w:r>
      <w:r w:rsidRPr="0042742E">
        <w:t>batique au Mexique, la d</w:t>
      </w:r>
      <w:r w:rsidRPr="0042742E">
        <w:t>i</w:t>
      </w:r>
      <w:r w:rsidRPr="0042742E">
        <w:t>rection du Centre de recherche urbaine et régionale de 1T.N.R.S., nouvellement créé à Québec. Avec l'engag</w:t>
      </w:r>
      <w:r w:rsidRPr="0042742E">
        <w:t>e</w:t>
      </w:r>
      <w:r w:rsidRPr="0042742E">
        <w:t>ment de Doutreloux et de Lux, un autre Belge anciennement du Congo, le département a recruté deux premiers professeurs qui ne sont pas ses propres produits. En 1966, on engage encore l'Amér</w:t>
      </w:r>
      <w:r w:rsidRPr="0042742E">
        <w:t>i</w:t>
      </w:r>
      <w:r w:rsidRPr="0042742E">
        <w:t>caine Nancy Schmitz, diplômée de la Faculté des lettres de Laval en ethn</w:t>
      </w:r>
      <w:r w:rsidRPr="0042742E">
        <w:t>o</w:t>
      </w:r>
      <w:r w:rsidRPr="0042742E">
        <w:t>logie du Canada français. Les professeurs n'ont pas pour autant reno</w:t>
      </w:r>
      <w:r w:rsidRPr="0042742E">
        <w:t>n</w:t>
      </w:r>
      <w:r w:rsidRPr="0042742E">
        <w:t>cé à leur politique privilégiée de recrutement de produits locaux pe</w:t>
      </w:r>
      <w:r w:rsidRPr="0042742E">
        <w:t>r</w:t>
      </w:r>
      <w:r w:rsidRPr="0042742E">
        <w:t>fectio</w:t>
      </w:r>
      <w:r w:rsidRPr="0042742E">
        <w:t>n</w:t>
      </w:r>
      <w:r w:rsidRPr="0042742E">
        <w:t>nés à l'étranger — le plus souvent moyennant une bourse de la Faculté, qui tient lieu d'engag</w:t>
      </w:r>
      <w:r w:rsidRPr="0042742E">
        <w:t>e</w:t>
      </w:r>
      <w:r w:rsidRPr="0042742E">
        <w:t>ment anticipé. En mai 1964, on a l'œil sur trois éventuelles recrues, disponibles vraisemblablement dans deux ans et qui semblent répo</w:t>
      </w:r>
      <w:r w:rsidRPr="0042742E">
        <w:t>n</w:t>
      </w:r>
      <w:r w:rsidRPr="0042742E">
        <w:t>dre à deux critères décisifs : la capacité de faire équipe avec le corps professoral en place, l'aptitude pédagog</w:t>
      </w:r>
      <w:r w:rsidRPr="0042742E">
        <w:t>i</w:t>
      </w:r>
      <w:r w:rsidRPr="0042742E">
        <w:t>que. Le premier choix va à Renaud Santerre, un diplômé d'anthrop</w:t>
      </w:r>
      <w:r w:rsidRPr="0042742E">
        <w:t>o</w:t>
      </w:r>
      <w:r w:rsidRPr="0042742E">
        <w:t>logie de l'a</w:t>
      </w:r>
      <w:r w:rsidRPr="0042742E">
        <w:t>n</w:t>
      </w:r>
      <w:r w:rsidRPr="0042742E">
        <w:t>née précédente, avec formation initiale de linguiste, qui prépare un doctorat français sur l'Afrique ; il se laissera désirer, et en mettant ses conditions, ju</w:t>
      </w:r>
      <w:r w:rsidRPr="0042742E">
        <w:t>s</w:t>
      </w:r>
      <w:r w:rsidRPr="0042742E">
        <w:t>qu'en 1968. Paul Bélanger, un diplômé de 1962 et assistant de Fortin depuis deux ans, est destiné à la coopér</w:t>
      </w:r>
      <w:r w:rsidRPr="0042742E">
        <w:t>a</w:t>
      </w:r>
      <w:r w:rsidRPr="0042742E">
        <w:t>tion et au développement ai</w:t>
      </w:r>
      <w:r w:rsidRPr="0042742E">
        <w:t>n</w:t>
      </w:r>
      <w:r w:rsidRPr="0042742E">
        <w:t>si qu'à la psychologie sociale — domaine vers lequel on songe alors à ouvrir une tro</w:t>
      </w:r>
      <w:r w:rsidRPr="0042742E">
        <w:t>i</w:t>
      </w:r>
      <w:r w:rsidRPr="0042742E">
        <w:t>sième orientation ; il rentre de Paris, tel que prévu, en 1966, mais spécialisé en sy</w:t>
      </w:r>
      <w:r w:rsidRPr="0042742E">
        <w:t>n</w:t>
      </w:r>
      <w:r w:rsidRPr="0042742E">
        <w:t>dicalisme et mouvements sociaux. Pour les méthodes statistiques, on songe à Jean Pronovost, un diplômé de l'année, qui fera plutôt carrière comme haut fonctionna</w:t>
      </w:r>
      <w:r w:rsidRPr="0042742E">
        <w:t>i</w:t>
      </w:r>
      <w:r w:rsidRPr="0042742E">
        <w:t>re au ministère de l'Éducation ; à défaut, et pour combler la lacune chronique en ps</w:t>
      </w:r>
      <w:r w:rsidRPr="0042742E">
        <w:t>y</w:t>
      </w:r>
      <w:r w:rsidRPr="0042742E">
        <w:t>chologie sociale, on fera finalement appel, en 1967, à Nicole Gagnon, une diplômée de 1962 et ancienne assistante de Fortin, alors aux études à Paris. Au début de 1966, on décide enc</w:t>
      </w:r>
      <w:r w:rsidRPr="0042742E">
        <w:t>o</w:t>
      </w:r>
      <w:r w:rsidRPr="0042742E">
        <w:t>re de tâter le terrain a</w:t>
      </w:r>
      <w:r w:rsidRPr="0042742E">
        <w:t>u</w:t>
      </w:r>
      <w:r w:rsidRPr="0042742E">
        <w:t>près de trois nouveaux poulains, assistants de recherche au département ou finissants : Pierre Beaucage, pour l'et</w:t>
      </w:r>
      <w:r w:rsidRPr="0042742E">
        <w:t>h</w:t>
      </w:r>
      <w:r w:rsidRPr="0042742E">
        <w:t>nologie de l'Amérique latine ; Claude Bea</w:t>
      </w:r>
      <w:r w:rsidRPr="0042742E">
        <w:t>u</w:t>
      </w:r>
      <w:r w:rsidRPr="0042742E">
        <w:t>champ, qui fera des études doctorales à Paris dans le domaine de la coopération ; Pierre Saint-Arnaud, qu'on engage d'abord comme assistant.</w:t>
      </w:r>
    </w:p>
    <w:p w:rsidR="00135590" w:rsidRPr="0042742E" w:rsidRDefault="00135590" w:rsidP="00135590">
      <w:pPr>
        <w:spacing w:before="120" w:after="120"/>
        <w:jc w:val="both"/>
        <w:rPr>
          <w:szCs w:val="2"/>
        </w:rPr>
      </w:pPr>
      <w:r>
        <w:t>[116]</w:t>
      </w:r>
    </w:p>
    <w:p w:rsidR="00135590" w:rsidRPr="0042742E" w:rsidRDefault="00135590" w:rsidP="00135590">
      <w:pPr>
        <w:spacing w:before="120" w:after="120"/>
        <w:jc w:val="both"/>
      </w:pPr>
      <w:r w:rsidRPr="0042742E">
        <w:t>Les plans d'embauché de la mi-soixante vont s'av</w:t>
      </w:r>
      <w:r w:rsidRPr="0042742E">
        <w:t>é</w:t>
      </w:r>
      <w:r w:rsidRPr="0042742E">
        <w:t>rer insuffisants, alors que Fortin succède à Dumont comme directeur, en janvier 1966, tandis que celui-ci est professeur invité à la Sorbonne. Car la courbe d'inscription étudiante se met à prendre une pente apeura</w:t>
      </w:r>
      <w:r w:rsidRPr="0042742E">
        <w:t>n</w:t>
      </w:r>
      <w:r w:rsidRPr="0042742E">
        <w:t>te. Après fluctuation en 1961, ce qui donne quatre finissants en 1964, pour qu</w:t>
      </w:r>
      <w:r w:rsidRPr="0042742E">
        <w:t>a</w:t>
      </w:r>
      <w:r w:rsidRPr="0042742E">
        <w:t>torze l'année précédente, l'inscription a recommencé à croître. Déso</w:t>
      </w:r>
      <w:r w:rsidRPr="0042742E">
        <w:t>r</w:t>
      </w:r>
      <w:r w:rsidRPr="0042742E">
        <w:t>mais logé dans les nouveaux locaux du pavillon De Koninck, le dépa</w:t>
      </w:r>
      <w:r w:rsidRPr="0042742E">
        <w:t>r</w:t>
      </w:r>
      <w:r w:rsidRPr="0042742E">
        <w:t>tement comptait, à l'automne 1964, 54 étudiants, dont 24 en deuxième année ; à l'hiver, les effectifs grimpaient de 75 pour 100, avec 40 r</w:t>
      </w:r>
      <w:r w:rsidRPr="0042742E">
        <w:t>e</w:t>
      </w:r>
      <w:r w:rsidRPr="0042742E">
        <w:t>crues de premi</w:t>
      </w:r>
      <w:r w:rsidRPr="0042742E">
        <w:t>è</w:t>
      </w:r>
      <w:r w:rsidRPr="0042742E">
        <w:t>re année ; cet hiver-ci, ils affichent un accroissement net de trente-quatre, soit une cinquantaine de nouvelles inscriptions, si on décompte les dix-sept finissants de 1965. Cette gratifiante popul</w:t>
      </w:r>
      <w:r w:rsidRPr="0042742E">
        <w:t>a</w:t>
      </w:r>
      <w:r w:rsidRPr="0042742E">
        <w:t>rité se transforme bientôt en quasi-catastrophe. Avec la suppression du trimestre de propédeutique, en 1966, les étudiants s'inscrivent dire</w:t>
      </w:r>
      <w:r w:rsidRPr="0042742E">
        <w:t>c</w:t>
      </w:r>
      <w:r w:rsidRPr="0042742E">
        <w:t>tement dans les départements. À l'automne 1967, on en dénombre quelque 320, soit 261 dans les trois années de baccalauréat, 44 en ma</w:t>
      </w:r>
      <w:r w:rsidRPr="0042742E">
        <w:t>î</w:t>
      </w:r>
      <w:r w:rsidRPr="0042742E">
        <w:t>trise et une quinzaine au doctorat. Avec douze professeurs pour enc</w:t>
      </w:r>
      <w:r w:rsidRPr="0042742E">
        <w:t>a</w:t>
      </w:r>
      <w:r w:rsidRPr="0042742E">
        <w:t>drer ce</w:t>
      </w:r>
      <w:r w:rsidRPr="0042742E">
        <w:t>t</w:t>
      </w:r>
      <w:r w:rsidRPr="0042742E">
        <w:t>te masse, le département « pourra fièrement changer son nom en celui d'École primaire de sociologie et d'anthropologie », plaisa</w:t>
      </w:r>
      <w:r w:rsidRPr="0042742E">
        <w:t>n</w:t>
      </w:r>
      <w:r w:rsidRPr="0042742E">
        <w:t>tait le directeur dans un S.O.S. adressé en juin au doyen.</w:t>
      </w:r>
    </w:p>
    <w:p w:rsidR="00135590" w:rsidRPr="0042742E" w:rsidRDefault="00135590" w:rsidP="00135590">
      <w:pPr>
        <w:spacing w:before="120" w:after="120"/>
        <w:jc w:val="both"/>
      </w:pPr>
      <w:r w:rsidRPr="0042742E">
        <w:t>Le raz-de-marée atteint à l'automne 1968 un pr</w:t>
      </w:r>
      <w:r w:rsidRPr="0042742E">
        <w:t>e</w:t>
      </w:r>
      <w:r w:rsidRPr="0042742E">
        <w:t>mier sommet de quelque 430, érodé les années suivantes par des prérequis en math</w:t>
      </w:r>
      <w:r w:rsidRPr="0042742E">
        <w:t>é</w:t>
      </w:r>
      <w:r w:rsidRPr="0042742E">
        <w:t>matiques au cégep et par l'amputation de l'anthropologie — mais qui sera outrepassé en 1976, par suite de la suppression des prér</w:t>
      </w:r>
      <w:r w:rsidRPr="0042742E">
        <w:t>e</w:t>
      </w:r>
      <w:r w:rsidRPr="0042742E">
        <w:t>quis. C'est maintenant Jean-Paul Montminy qui assume la gestion de ce d</w:t>
      </w:r>
      <w:r w:rsidRPr="0042742E">
        <w:t>é</w:t>
      </w:r>
      <w:r w:rsidRPr="0042742E">
        <w:t>partement de masse. Falardeau est en Europe, professeur invité à l'Université de Caen. Trois nouveaux professeurs ont été engagés : Alf Schwarz, un autre ancien du Congo belge mais d'origine all</w:t>
      </w:r>
      <w:r w:rsidRPr="0042742E">
        <w:t>e</w:t>
      </w:r>
      <w:r w:rsidRPr="0042742E">
        <w:t>mande, Renaud Santerre et Alfred Dumais, inscrit au départ</w:t>
      </w:r>
      <w:r w:rsidRPr="0042742E">
        <w:t>e</w:t>
      </w:r>
      <w:r w:rsidRPr="0042742E">
        <w:t>ment pour un doctorat ; un quatrième poste attend impatiemment le retour de Bea</w:t>
      </w:r>
      <w:r w:rsidRPr="0042742E">
        <w:t>u</w:t>
      </w:r>
      <w:r w:rsidRPr="0042742E">
        <w:t>cage, qui rentre finalement pour le trimestre d'hiver. On pourra aussi compter sur trois professeurs invités, trois ou quatre chargés de cours, en plus d'une trentaine de répétiteurs ou assi</w:t>
      </w:r>
      <w:r w:rsidRPr="0042742E">
        <w:t>s</w:t>
      </w:r>
      <w:r w:rsidRPr="0042742E">
        <w:t>tants, recrutés chez les étudiants de maîtrise. Quatre postes sont encore ouverts en 1969 : c</w:t>
      </w:r>
      <w:r w:rsidRPr="0042742E">
        <w:t>e</w:t>
      </w:r>
      <w:r w:rsidRPr="0042742E">
        <w:t>lui prévu pour Beauchamp, un pour l'anthropologie, qui va à Paul Charest, et deux en développement, attribués à Yvan Labelle et Fra</w:t>
      </w:r>
      <w:r w:rsidRPr="0042742E">
        <w:t>n</w:t>
      </w:r>
      <w:r w:rsidRPr="0042742E">
        <w:t>cine Dansereau, assistants à l'Institut supérieur des sciences huma</w:t>
      </w:r>
      <w:r w:rsidRPr="0042742E">
        <w:t>i</w:t>
      </w:r>
      <w:r w:rsidRPr="0042742E">
        <w:t>nes ; celle-ci démi</w:t>
      </w:r>
      <w:r w:rsidRPr="0042742E">
        <w:t>s</w:t>
      </w:r>
      <w:r w:rsidRPr="0042742E">
        <w:t>sionnera toutefois dès la fin de l'année. Par ailleurs, Fortin est en congé sabbatique, Falardeau est toujours à Caen et Do</w:t>
      </w:r>
      <w:r w:rsidRPr="0042742E">
        <w:t>u</w:t>
      </w:r>
      <w:r w:rsidRPr="0042742E">
        <w:t>treloux, à qui l'Université de Louvain vient d'offrir un po</w:t>
      </w:r>
      <w:r w:rsidRPr="0042742E">
        <w:t>s</w:t>
      </w:r>
      <w:r w:rsidRPr="0042742E">
        <w:t>te, ne donne qu'un enseignement conde</w:t>
      </w:r>
      <w:r w:rsidRPr="0042742E">
        <w:t>n</w:t>
      </w:r>
      <w:r w:rsidRPr="0042742E">
        <w:t>sé en début de trimestre, avant de quitter définitivement le départ</w:t>
      </w:r>
      <w:r w:rsidRPr="0042742E">
        <w:t>e</w:t>
      </w:r>
      <w:r w:rsidRPr="0042742E">
        <w:t>ment.</w:t>
      </w:r>
    </w:p>
    <w:p w:rsidR="00135590" w:rsidRPr="0042742E" w:rsidRDefault="00135590" w:rsidP="00135590">
      <w:pPr>
        <w:spacing w:before="120" w:after="120"/>
        <w:jc w:val="both"/>
      </w:pPr>
      <w:r>
        <w:t>[117]</w:t>
      </w:r>
    </w:p>
    <w:p w:rsidR="00135590" w:rsidRPr="0042742E" w:rsidRDefault="00135590" w:rsidP="00135590">
      <w:pPr>
        <w:spacing w:before="120" w:after="120"/>
        <w:jc w:val="both"/>
      </w:pPr>
      <w:r w:rsidRPr="0042742E">
        <w:t>Les ondes de choc de la révolte étudiante mondiale atteignent l'Université Laval à l'automne 1968, au m</w:t>
      </w:r>
      <w:r w:rsidRPr="0042742E">
        <w:t>o</w:t>
      </w:r>
      <w:r w:rsidRPr="0042742E">
        <w:t>ment où les effectifs de sociologie sont à un maximum. L'insécurité grégaire due à une subite densité écologique fournit un terreau propice aux mouvements de r</w:t>
      </w:r>
      <w:r w:rsidRPr="0042742E">
        <w:t>e</w:t>
      </w:r>
      <w:r w:rsidRPr="0042742E">
        <w:t>vendications ; les étudiants s'agitent, des cours sont contestés, le tro</w:t>
      </w:r>
      <w:r w:rsidRPr="0042742E">
        <w:t>u</w:t>
      </w:r>
      <w:r w:rsidRPr="0042742E">
        <w:t>ble atteint les plus jeunes rangs du corps professoral. L'agitation r</w:t>
      </w:r>
      <w:r w:rsidRPr="0042742E">
        <w:t>e</w:t>
      </w:r>
      <w:r w:rsidRPr="0042742E">
        <w:t>prend de plus belle à l'automne 1969, tandis que professeurs, assi</w:t>
      </w:r>
      <w:r w:rsidRPr="0042742E">
        <w:t>s</w:t>
      </w:r>
      <w:r w:rsidRPr="0042742E">
        <w:t>tants et étudiants travaillent à mettre sur pied des structures de partic</w:t>
      </w:r>
      <w:r w:rsidRPr="0042742E">
        <w:t>i</w:t>
      </w:r>
      <w:r w:rsidRPr="0042742E">
        <w:t>pation. Nonobstant une répartition très inégale entre les deux options (quatre fois plus d'étudiants et deux fois plus de professeurs en soci</w:t>
      </w:r>
      <w:r w:rsidRPr="0042742E">
        <w:t>o</w:t>
      </w:r>
      <w:r w:rsidRPr="0042742E">
        <w:t>logie), les a</w:t>
      </w:r>
      <w:r w:rsidRPr="0042742E">
        <w:t>n</w:t>
      </w:r>
      <w:r w:rsidRPr="0042742E">
        <w:t>thropologues réclament une représentation paritaire. Au conflit étudiant vient se greffer un contentieux chez les professeurs quant à l'attribution des postes, qui est sous-tendu par des rivalités personnelles. Plus fondamentalement, les nouveaux venus en anthr</w:t>
      </w:r>
      <w:r w:rsidRPr="0042742E">
        <w:t>o</w:t>
      </w:r>
      <w:r w:rsidRPr="0042742E">
        <w:t>pologie partagent mal la conception généralisante à l'origine du dépa</w:t>
      </w:r>
      <w:r w:rsidRPr="0042742E">
        <w:t>r</w:t>
      </w:r>
      <w:r w:rsidRPr="0042742E">
        <w:t>tement, qui ralliait Tremblay et Doutreloux ; plutôt que des progra</w:t>
      </w:r>
      <w:r w:rsidRPr="0042742E">
        <w:t>m</w:t>
      </w:r>
      <w:r w:rsidRPr="0042742E">
        <w:t>mes d'études différenciés, assumés par une seule et même équipe de professeurs, ils conçoivent les deux options comme deux corps disc</w:t>
      </w:r>
      <w:r w:rsidRPr="0042742E">
        <w:t>i</w:t>
      </w:r>
      <w:r w:rsidRPr="0042742E">
        <w:t>plinaires distincts, fédérés dans une unité administrat</w:t>
      </w:r>
      <w:r w:rsidRPr="0042742E">
        <w:t>i</w:t>
      </w:r>
      <w:r w:rsidRPr="0042742E">
        <w:t>ve. Feignan</w:t>
      </w:r>
      <w:r>
        <w:t>t d'ignorer un ratio étudiants/</w:t>
      </w:r>
      <w:r w:rsidRPr="0042742E">
        <w:t>professeurs qui leur est hautement favor</w:t>
      </w:r>
      <w:r w:rsidRPr="0042742E">
        <w:t>a</w:t>
      </w:r>
      <w:r w:rsidRPr="0042742E">
        <w:t>ble ( 12 contre 20, pour les effectifs bruts ; 17 contre 34, pour les e</w:t>
      </w:r>
      <w:r w:rsidRPr="0042742E">
        <w:t>f</w:t>
      </w:r>
      <w:r w:rsidRPr="0042742E">
        <w:t>fectifs pondérés par le niveau d'études), les anthropologues me</w:t>
      </w:r>
      <w:r w:rsidRPr="0042742E">
        <w:t>t</w:t>
      </w:r>
      <w:r w:rsidRPr="0042742E">
        <w:t>tent de l'avant d'amb</w:t>
      </w:r>
      <w:r w:rsidRPr="0042742E">
        <w:t>i</w:t>
      </w:r>
      <w:r w:rsidRPr="0042742E">
        <w:t>tieux projets de développement disciplinaire, et Santerre soutient que les deux sections doivent être « considérées exactement sur le même pied ». Un projet d'attribution des postes d'assistants, en décembre, fait éclater le conflit. Le climat est alors si pourri que les professeurs de sociologie demandent le divorce et le rattachement de l'anthropologie à l'autorité directe du doyen, en attendant qu'un no</w:t>
      </w:r>
      <w:r w:rsidRPr="0042742E">
        <w:t>u</w:t>
      </w:r>
      <w:r w:rsidRPr="0042742E">
        <w:t>veau statut lui soit reconnu. Sociol</w:t>
      </w:r>
      <w:r w:rsidRPr="0042742E">
        <w:t>o</w:t>
      </w:r>
      <w:r w:rsidRPr="0042742E">
        <w:t>gie et anthropologie font « chambre à part » à compter de janvier et un comité facultaire est mis sur pied le 3 février pour étudier la situation. Encadrés par Santerre et B</w:t>
      </w:r>
      <w:r>
        <w:t>élanger — lequel a d'emblée rej</w:t>
      </w:r>
      <w:r w:rsidRPr="0042742E">
        <w:t>oint le clan de la contestation, à titre d'expert en mouvements sociaux et de partisan du mai 68 — les ét</w:t>
      </w:r>
      <w:r w:rsidRPr="0042742E">
        <w:t>u</w:t>
      </w:r>
      <w:r w:rsidRPr="0042742E">
        <w:t>diants et assistants d'anthropologie entreprennent d'accélérer les ch</w:t>
      </w:r>
      <w:r w:rsidRPr="0042742E">
        <w:t>o</w:t>
      </w:r>
      <w:r w:rsidRPr="0042742E">
        <w:t>ses le 11 mars, par une opération d'occupation de locaux, dont la pr</w:t>
      </w:r>
      <w:r w:rsidRPr="0042742E">
        <w:t>e</w:t>
      </w:r>
      <w:r w:rsidRPr="0042742E">
        <w:t>mière cible est l'Institut supérieur des sciences h</w:t>
      </w:r>
      <w:r w:rsidRPr="0042742E">
        <w:t>u</w:t>
      </w:r>
      <w:r w:rsidRPr="0042742E">
        <w:t>maines, symbole du « pouvoir » de la haute culture savante. En mai, le c</w:t>
      </w:r>
      <w:r w:rsidRPr="0042742E">
        <w:t>o</w:t>
      </w:r>
      <w:r w:rsidRPr="0042742E">
        <w:t>mité remet son rapport, qui recommande la création d'un Département d'anthropol</w:t>
      </w:r>
      <w:r w:rsidRPr="0042742E">
        <w:t>o</w:t>
      </w:r>
      <w:r w:rsidRPr="0042742E">
        <w:t>gie, tout en mettant en garde contre les prétentions à de nouvelles re</w:t>
      </w:r>
      <w:r w:rsidRPr="0042742E">
        <w:t>s</w:t>
      </w:r>
      <w:r w:rsidRPr="0042742E">
        <w:t>sources, ce département étant destiné à être moins gros que les autres. En dépit des politiques de l'Université, qui sont alors à la centralis</w:t>
      </w:r>
      <w:r w:rsidRPr="0042742E">
        <w:t>a</w:t>
      </w:r>
      <w:r w:rsidRPr="0042742E">
        <w:t>tion, le Dépa</w:t>
      </w:r>
      <w:r w:rsidRPr="0042742E">
        <w:t>r</w:t>
      </w:r>
      <w:r w:rsidRPr="0042742E">
        <w:t>tement de sociologie et d'anthropologie redevient ainsi officiellement Départ</w:t>
      </w:r>
      <w:r w:rsidRPr="0042742E">
        <w:t>e</w:t>
      </w:r>
      <w:r w:rsidRPr="0042742E">
        <w:t>ment de sociologie tout court à l'automne 1970.</w:t>
      </w:r>
    </w:p>
    <w:p w:rsidR="00135590" w:rsidRPr="0042742E" w:rsidRDefault="00135590" w:rsidP="00135590">
      <w:pPr>
        <w:spacing w:before="120" w:after="120"/>
        <w:jc w:val="both"/>
        <w:rPr>
          <w:szCs w:val="2"/>
        </w:rPr>
      </w:pPr>
      <w:r>
        <w:t>[118]</w:t>
      </w:r>
    </w:p>
    <w:p w:rsidR="00135590" w:rsidRDefault="00135590" w:rsidP="00135590">
      <w:pPr>
        <w:spacing w:before="120" w:after="120"/>
        <w:jc w:val="both"/>
        <w:rPr>
          <w:bCs/>
        </w:rPr>
      </w:pPr>
    </w:p>
    <w:p w:rsidR="00135590" w:rsidRPr="0042742E" w:rsidRDefault="00135590" w:rsidP="00135590">
      <w:pPr>
        <w:pStyle w:val="a"/>
      </w:pPr>
      <w:r w:rsidRPr="0042742E">
        <w:t>Pensées des années soixante</w:t>
      </w:r>
    </w:p>
    <w:p w:rsidR="00135590" w:rsidRDefault="00135590" w:rsidP="00135590">
      <w:pPr>
        <w:spacing w:before="120" w:after="120"/>
        <w:jc w:val="both"/>
      </w:pPr>
    </w:p>
    <w:p w:rsidR="00135590" w:rsidRPr="0042742E" w:rsidRDefault="00135590" w:rsidP="00135590">
      <w:pPr>
        <w:spacing w:before="120" w:after="120"/>
        <w:jc w:val="both"/>
      </w:pPr>
      <w:r w:rsidRPr="0042742E">
        <w:t>À compter de l'automne 1959, le Québec est « désormais » off</w:t>
      </w:r>
      <w:r w:rsidRPr="0042742E">
        <w:t>i</w:t>
      </w:r>
      <w:r w:rsidRPr="0042742E">
        <w:t>ciellement une société moderne qui proclame la nécessité des cha</w:t>
      </w:r>
      <w:r w:rsidRPr="0042742E">
        <w:t>n</w:t>
      </w:r>
      <w:r w:rsidRPr="0042742E">
        <w:t>gements. Quoi qu'on ait pu en penser, la sociologie de Laval n'a pris qu'une part bien modeste à l'entreprise de modernisation étatique de cette époque. Guy Rocher, membre de la Commission Parent, repr</w:t>
      </w:r>
      <w:r w:rsidRPr="0042742E">
        <w:t>é</w:t>
      </w:r>
      <w:r w:rsidRPr="0042742E">
        <w:t>sente maintenant Montréal ; il n'aurait d'ailleurs pas tant fait fonction de leader d'idées, à la commission, que de « </w:t>
      </w:r>
      <w:r w:rsidRPr="0042742E">
        <w:rPr>
          <w:i/>
          <w:iCs/>
        </w:rPr>
        <w:t>best-liked-man »</w:t>
      </w:r>
      <w:r w:rsidRPr="0042742E">
        <w:t>. Quoi qu'il en soit, le Rapport Parent est davantage le produit de l'e</w:t>
      </w:r>
      <w:r w:rsidRPr="0042742E">
        <w:t>s</w:t>
      </w:r>
      <w:r w:rsidRPr="0042742E">
        <w:t>prit du temps que l'œuvre de la raison sociologique. Yves Martin est bien d</w:t>
      </w:r>
      <w:r w:rsidRPr="0042742E">
        <w:t>e</w:t>
      </w:r>
      <w:r w:rsidRPr="0042742E">
        <w:t>venu un des grands commis de l'État modernisateur, mais en reno</w:t>
      </w:r>
      <w:r w:rsidRPr="0042742E">
        <w:t>n</w:t>
      </w:r>
      <w:r w:rsidRPr="0042742E">
        <w:t>çant au métier d'universitaire. Quant à ceux qui restent : Falardeau occupe, de 1961 à 1963, la présidence d'un Conseil des arts du Qu</w:t>
      </w:r>
      <w:r w:rsidRPr="0042742E">
        <w:t>é</w:t>
      </w:r>
      <w:r w:rsidRPr="0042742E">
        <w:t>bec, qui, à défaut de se retrouver sur la même longueur d'ondes que les hauts fonctionnaires du ministère des Affaires culturelles, n'aura que peu d'i</w:t>
      </w:r>
      <w:r w:rsidRPr="0042742E">
        <w:t>m</w:t>
      </w:r>
      <w:r w:rsidRPr="0042742E">
        <w:t>pact et disparaîtra sans bruit</w:t>
      </w:r>
      <w:r>
        <w:t> </w:t>
      </w:r>
      <w:r>
        <w:rPr>
          <w:rStyle w:val="Appelnotedebasdep"/>
        </w:rPr>
        <w:footnoteReference w:id="49"/>
      </w:r>
      <w:r w:rsidRPr="0042742E">
        <w:t>. Dumont n'assumera le mandat de définiteur de société qu'en 1968, et pour le compte de l'Église (Commission d'enquête sur le rôle des laïcs dans l'Église). Fortin résistera à la tentation du pouvoir, préférant le rôle de « rêveur de société ». Le département n'a vraiment été mêlé au processus de modernisation qu'au niveau régional, dans le cadre de la grande exp</w:t>
      </w:r>
      <w:r w:rsidRPr="0042742E">
        <w:t>é</w:t>
      </w:r>
      <w:r w:rsidRPr="0042742E">
        <w:t>rience de planification dans l'Est du Québec (B.A.E.Q.), dont les pri</w:t>
      </w:r>
      <w:r w:rsidRPr="0042742E">
        <w:t>n</w:t>
      </w:r>
      <w:r w:rsidRPr="0042742E">
        <w:t>cipaux responsables sont déjeunes produits de la sociologie de Laval et où la majorité des étudiants de l'époque ont eu l'occasion de fa</w:t>
      </w:r>
      <w:r w:rsidRPr="0042742E">
        <w:t>i</w:t>
      </w:r>
      <w:r w:rsidRPr="0042742E">
        <w:t>re leurs classes. Les professeurs considéraient toutefois que « le dépa</w:t>
      </w:r>
      <w:r w:rsidRPr="0042742E">
        <w:t>r</w:t>
      </w:r>
      <w:r w:rsidRPr="0042742E">
        <w:t>tement n'a pas intérêt à prendre une responsabilité directe dans l'entr</w:t>
      </w:r>
      <w:r w:rsidRPr="0042742E">
        <w:t>e</w:t>
      </w:r>
      <w:r w:rsidRPr="0042742E">
        <w:t>prise » — ce qui ne les a pas empêchés de faire leur incursion sur le terrain des opérations, ou de puiser dans l'expérience d'importants éléments de réflexion.</w:t>
      </w:r>
    </w:p>
    <w:p w:rsidR="00135590" w:rsidRPr="0042742E" w:rsidRDefault="00135590" w:rsidP="00135590">
      <w:pPr>
        <w:spacing w:before="120" w:after="120"/>
        <w:jc w:val="both"/>
      </w:pPr>
      <w:r w:rsidRPr="0042742E">
        <w:t>La conjoncture des années soixante, en revanche, a d'inévitables répercussions sur la pensée sociologique. Une phase de forte expa</w:t>
      </w:r>
      <w:r w:rsidRPr="0042742E">
        <w:t>n</w:t>
      </w:r>
      <w:r w:rsidRPr="0042742E">
        <w:t>sion économique, combinée à de spectaculaires victoires politico-technocratiques contre Ottawa, suscite un climat d'euphorie collect</w:t>
      </w:r>
      <w:r w:rsidRPr="0042742E">
        <w:t>i</w:t>
      </w:r>
      <w:r w:rsidRPr="0042742E">
        <w:t>ve : « Québec sait faire. » La sociologie cesse alors de se cantonner dans l'ascèse positiviste, qui tentait d'opposer aux « fausses idées cla</w:t>
      </w:r>
      <w:r w:rsidRPr="0042742E">
        <w:t>i</w:t>
      </w:r>
      <w:r w:rsidRPr="0042742E">
        <w:t>res » la description objective de la réalité, pour endosser le volont</w:t>
      </w:r>
      <w:r w:rsidRPr="0042742E">
        <w:t>a</w:t>
      </w:r>
      <w:r w:rsidRPr="0042742E">
        <w:t xml:space="preserve">risme collectif et aborder la connaissance des </w:t>
      </w:r>
      <w:r w:rsidRPr="0042742E">
        <w:rPr>
          <w:i/>
          <w:iCs/>
        </w:rPr>
        <w:t xml:space="preserve">possibles. </w:t>
      </w:r>
      <w:r w:rsidRPr="0042742E">
        <w:t>Falardeau cherche les repères de la société possible dans</w:t>
      </w:r>
      <w:r>
        <w:t xml:space="preserve"> [119] </w:t>
      </w:r>
      <w:r w:rsidRPr="0042742E">
        <w:t>l'imaginaire r</w:t>
      </w:r>
      <w:r w:rsidRPr="0042742E">
        <w:t>o</w:t>
      </w:r>
      <w:r w:rsidRPr="0042742E">
        <w:t>manesque ; Dumont interroge les idéologies pour comprendre « à quoi rêvent les collect</w:t>
      </w:r>
      <w:r w:rsidRPr="0042742E">
        <w:t>i</w:t>
      </w:r>
      <w:r w:rsidRPr="0042742E">
        <w:t>vités » ; Fortin élabore lui-même une audacieuse utopie de « société démo</w:t>
      </w:r>
      <w:r>
        <w:t>c</w:t>
      </w:r>
      <w:r w:rsidRPr="0042742E">
        <w:t>ratique de dévelo</w:t>
      </w:r>
      <w:r w:rsidRPr="0042742E">
        <w:t>p</w:t>
      </w:r>
      <w:r w:rsidRPr="0042742E">
        <w:t>pement », qui déborde sur la gauche toutes les tendances technocrat</w:t>
      </w:r>
      <w:r w:rsidRPr="0042742E">
        <w:t>i</w:t>
      </w:r>
      <w:r w:rsidRPr="0042742E">
        <w:t>ques du temps.</w:t>
      </w:r>
    </w:p>
    <w:p w:rsidR="00135590" w:rsidRDefault="00135590" w:rsidP="00135590">
      <w:pPr>
        <w:spacing w:before="120" w:after="120"/>
        <w:jc w:val="both"/>
      </w:pPr>
    </w:p>
    <w:p w:rsidR="00135590" w:rsidRPr="0042742E" w:rsidRDefault="00135590" w:rsidP="00135590">
      <w:pPr>
        <w:pStyle w:val="b"/>
      </w:pPr>
      <w:r w:rsidRPr="0042742E">
        <w:t>1. Méditer sur le progrès</w:t>
      </w:r>
    </w:p>
    <w:p w:rsidR="00135590" w:rsidRDefault="00135590" w:rsidP="00135590">
      <w:pPr>
        <w:spacing w:before="120" w:after="120"/>
        <w:jc w:val="both"/>
      </w:pPr>
    </w:p>
    <w:p w:rsidR="00135590" w:rsidRPr="0042742E" w:rsidRDefault="00135590" w:rsidP="00135590">
      <w:pPr>
        <w:spacing w:before="120" w:after="120"/>
        <w:jc w:val="both"/>
      </w:pPr>
      <w:r w:rsidRPr="0042742E">
        <w:t>Le Département de sociologie de Montréal, qui tirait de l'arrière dans les années cinquante et qui avait même failli lui aussi être su</w:t>
      </w:r>
      <w:r w:rsidRPr="0042742E">
        <w:t>p</w:t>
      </w:r>
      <w:r w:rsidRPr="0042742E">
        <w:t>primé en 1959, amorce son déco</w:t>
      </w:r>
      <w:r w:rsidRPr="0042742E">
        <w:t>l</w:t>
      </w:r>
      <w:r w:rsidRPr="0042742E">
        <w:t>lage en 1960, avec l'acquisition de Guy Rocher et, l'année suivante, de Marcel Rioux et de Jacques Do</w:t>
      </w:r>
      <w:r w:rsidRPr="0042742E">
        <w:t>f</w:t>
      </w:r>
      <w:r w:rsidRPr="0042742E">
        <w:t>ny, un autre immigrant belge. Aussitôt en place, Rioux et Dofny tran</w:t>
      </w:r>
      <w:r w:rsidRPr="0042742E">
        <w:t>s</w:t>
      </w:r>
      <w:r w:rsidRPr="0042742E">
        <w:t>forment la section de sociologie de l'ACFAS, ouverte par Falardeau en 1956, en Association canadienne des anthropologues, psychol</w:t>
      </w:r>
      <w:r w:rsidRPr="0042742E">
        <w:t>o</w:t>
      </w:r>
      <w:r w:rsidRPr="0042742E">
        <w:t>gues sociaux et sociologues de langue française, qui tient un colloque sur « le développement social » à l'automne 1962. Fe</w:t>
      </w:r>
      <w:r w:rsidRPr="0042742E">
        <w:t>r</w:t>
      </w:r>
      <w:r w:rsidRPr="0042742E">
        <w:t>nand Dumont y présente une ambitieuse communic</w:t>
      </w:r>
      <w:r w:rsidRPr="0042742E">
        <w:t>a</w:t>
      </w:r>
      <w:r w:rsidRPr="0042742E">
        <w:t>tion.</w:t>
      </w:r>
    </w:p>
    <w:p w:rsidR="00135590" w:rsidRPr="0042742E" w:rsidRDefault="00135590" w:rsidP="00135590">
      <w:pPr>
        <w:spacing w:before="120" w:after="120"/>
        <w:jc w:val="both"/>
      </w:pPr>
      <w:r w:rsidRPr="0042742E">
        <w:t>Dumont aborde la question du développement sous l'angle d'une épistémologie de la science économique, domaine où il travaille d</w:t>
      </w:r>
      <w:r w:rsidRPr="0042742E">
        <w:t>e</w:t>
      </w:r>
      <w:r w:rsidRPr="0042742E">
        <w:t>puis plusieurs années, dans le cadre d'un cours de sociologie écon</w:t>
      </w:r>
      <w:r w:rsidRPr="0042742E">
        <w:t>o</w:t>
      </w:r>
      <w:r w:rsidRPr="0042742E">
        <w:t>mique. Pour le sociologue, « penser la dynamique sociale totale de notre société [...] ce sera ajouter de nouvelles dime</w:t>
      </w:r>
      <w:r w:rsidRPr="0042742E">
        <w:t>n</w:t>
      </w:r>
      <w:r w:rsidRPr="0042742E">
        <w:t>sions à ce cadre assuré de variables économiques ». Au-delà de cette construction théorique, cependant, « la réflexion sur l'évolution se mue en médit</w:t>
      </w:r>
      <w:r w:rsidRPr="0042742E">
        <w:t>a</w:t>
      </w:r>
      <w:r w:rsidRPr="0042742E">
        <w:t>tion sur le progrès » et débouche ainsi inévitablement sur le pr</w:t>
      </w:r>
      <w:r w:rsidRPr="0042742E">
        <w:t>o</w:t>
      </w:r>
      <w:r w:rsidRPr="0042742E">
        <w:t>blème des valeurs. Intervient alors un tout autre</w:t>
      </w:r>
      <w:r>
        <w:t xml:space="preserve"> </w:t>
      </w:r>
      <w:r w:rsidRPr="0042742E">
        <w:t>mode</w:t>
      </w:r>
      <w:r>
        <w:t xml:space="preserve"> </w:t>
      </w:r>
      <w:r w:rsidRPr="0042742E">
        <w:t>d'approche</w:t>
      </w:r>
      <w:r>
        <w:t xml:space="preserve"> </w:t>
      </w:r>
      <w:r w:rsidRPr="0042742E">
        <w:t>de</w:t>
      </w:r>
      <w:r>
        <w:t xml:space="preserve"> </w:t>
      </w:r>
      <w:r w:rsidRPr="0042742E">
        <w:t>la</w:t>
      </w:r>
      <w:r>
        <w:t xml:space="preserve"> </w:t>
      </w:r>
      <w:r w:rsidRPr="0042742E">
        <w:t>d</w:t>
      </w:r>
      <w:r w:rsidRPr="0042742E">
        <w:t>y</w:t>
      </w:r>
      <w:r w:rsidRPr="0042742E">
        <w:t>namique</w:t>
      </w:r>
      <w:r>
        <w:t xml:space="preserve"> </w:t>
      </w:r>
      <w:r w:rsidRPr="0042742E">
        <w:t>sociale : l'analyse</w:t>
      </w:r>
      <w:r>
        <w:t xml:space="preserve"> </w:t>
      </w:r>
      <w:r w:rsidRPr="0042742E">
        <w:t>des « idéalogies » — néologisme que D</w:t>
      </w:r>
      <w:r w:rsidRPr="0042742E">
        <w:t>u</w:t>
      </w:r>
      <w:r w:rsidRPr="0042742E">
        <w:t>mont laissera ensuite tomber — « seule source possible de lecture des fins [...], qui expriment à la fois l'émergence des valeurs au sein de l'évolution et l'irréductibilité des v</w:t>
      </w:r>
      <w:r w:rsidRPr="0042742E">
        <w:t>a</w:t>
      </w:r>
      <w:r w:rsidRPr="0042742E">
        <w:t>leurs à l'évolution ». Ce texte de 1962 opère ainsi une jonction entre deux ordres de questions, auxque</w:t>
      </w:r>
      <w:r w:rsidRPr="0042742E">
        <w:t>l</w:t>
      </w:r>
      <w:r w:rsidRPr="0042742E">
        <w:t xml:space="preserve">les Dumont consacrera à chacune un livre : </w:t>
      </w:r>
      <w:r w:rsidRPr="0042742E">
        <w:rPr>
          <w:i/>
          <w:iCs/>
        </w:rPr>
        <w:t xml:space="preserve">les Idéologies, </w:t>
      </w:r>
      <w:r w:rsidRPr="0042742E">
        <w:t>publié aux PUF en</w:t>
      </w:r>
      <w:r>
        <w:t xml:space="preserve"> </w:t>
      </w:r>
      <w:r w:rsidRPr="0042742E">
        <w:t xml:space="preserve">1974 ; </w:t>
      </w:r>
      <w:hyperlink r:id="rId28" w:history="1">
        <w:r w:rsidRPr="00736E84">
          <w:rPr>
            <w:rStyle w:val="Lienhypertexte"/>
            <w:i/>
            <w:iCs/>
          </w:rPr>
          <w:t>la Dialectique de l'objet économique</w:t>
        </w:r>
      </w:hyperlink>
      <w:r w:rsidRPr="0042742E">
        <w:rPr>
          <w:i/>
          <w:iCs/>
        </w:rPr>
        <w:t xml:space="preserve">, </w:t>
      </w:r>
      <w:r w:rsidRPr="0042742E">
        <w:t>paru chez A</w:t>
      </w:r>
      <w:r w:rsidRPr="0042742E">
        <w:t>n</w:t>
      </w:r>
      <w:r w:rsidRPr="0042742E">
        <w:t>thropos en 1970, mais pr</w:t>
      </w:r>
      <w:r w:rsidRPr="0042742E">
        <w:t>é</w:t>
      </w:r>
      <w:r w:rsidRPr="0042742E">
        <w:t>senté comme thèse de troisième cycle à la Sorbonne en 1966. Après quoi Dumont délaissera la question du dév</w:t>
      </w:r>
      <w:r w:rsidRPr="0042742E">
        <w:t>e</w:t>
      </w:r>
      <w:r w:rsidRPr="0042742E">
        <w:t>loppement économique pour s'attaquer à celle du d</w:t>
      </w:r>
      <w:r w:rsidRPr="0042742E">
        <w:t>é</w:t>
      </w:r>
      <w:r w:rsidRPr="0042742E">
        <w:t xml:space="preserve">veloppement culturel, d'abord avec </w:t>
      </w:r>
      <w:r w:rsidRPr="0042742E">
        <w:rPr>
          <w:i/>
          <w:iCs/>
        </w:rPr>
        <w:t xml:space="preserve">le Lieu de l'homme </w:t>
      </w:r>
      <w:r w:rsidRPr="0042742E">
        <w:t>(H.M.H., 1968), un ouvrage philosophico-théorique sur « la culture comme distance et mémoire ».</w:t>
      </w:r>
    </w:p>
    <w:p w:rsidR="00135590" w:rsidRPr="0042742E" w:rsidRDefault="00135590" w:rsidP="00135590">
      <w:pPr>
        <w:spacing w:before="120" w:after="120"/>
        <w:jc w:val="both"/>
        <w:rPr>
          <w:szCs w:val="2"/>
        </w:rPr>
      </w:pPr>
      <w:r>
        <w:t>[120]</w:t>
      </w:r>
    </w:p>
    <w:p w:rsidR="00135590" w:rsidRDefault="00135590" w:rsidP="00135590">
      <w:pPr>
        <w:spacing w:before="120" w:after="120"/>
        <w:jc w:val="both"/>
      </w:pPr>
    </w:p>
    <w:p w:rsidR="00135590" w:rsidRPr="0042742E" w:rsidRDefault="00135590" w:rsidP="00135590">
      <w:pPr>
        <w:pStyle w:val="b"/>
      </w:pPr>
      <w:r w:rsidRPr="0042742E">
        <w:t>2. L'imaginaire social</w:t>
      </w:r>
    </w:p>
    <w:p w:rsidR="00135590" w:rsidRDefault="00135590" w:rsidP="00135590">
      <w:pPr>
        <w:spacing w:before="120" w:after="120"/>
        <w:jc w:val="both"/>
      </w:pPr>
    </w:p>
    <w:p w:rsidR="00135590" w:rsidRPr="0042742E" w:rsidRDefault="00135590" w:rsidP="00135590">
      <w:pPr>
        <w:spacing w:before="120" w:after="120"/>
        <w:jc w:val="both"/>
      </w:pPr>
      <w:r w:rsidRPr="0042742E">
        <w:t>L'association de sociologie fondée à Montréal vég</w:t>
      </w:r>
      <w:r w:rsidRPr="0042742E">
        <w:t>é</w:t>
      </w:r>
      <w:r w:rsidRPr="0042742E">
        <w:t>tera plus ou moins jusqu'à sa relance au milieu des années soixante-dix ; ses coll</w:t>
      </w:r>
      <w:r w:rsidRPr="0042742E">
        <w:t>o</w:t>
      </w:r>
      <w:r w:rsidRPr="0042742E">
        <w:t xml:space="preserve">ques n'empiéteront guère sur ceux de </w:t>
      </w:r>
      <w:r w:rsidRPr="0042742E">
        <w:rPr>
          <w:i/>
          <w:iCs/>
        </w:rPr>
        <w:t xml:space="preserve">Recherches sociographiques, </w:t>
      </w:r>
      <w:r w:rsidRPr="0042742E">
        <w:t>dont le pre</w:t>
      </w:r>
      <w:r>
        <w:t>mier, en avril 1962, de</w:t>
      </w:r>
      <w:r w:rsidRPr="0042742E">
        <w:t>vait inaugurer des assises bie</w:t>
      </w:r>
      <w:r w:rsidRPr="0042742E">
        <w:t>n</w:t>
      </w:r>
      <w:r w:rsidRPr="0042742E">
        <w:t>nales en février. Pour</w:t>
      </w:r>
      <w:r>
        <w:t xml:space="preserve"> 1</w:t>
      </w:r>
      <w:r w:rsidRPr="0042742E">
        <w:t>964</w:t>
      </w:r>
      <w:r>
        <w:t xml:space="preserve"> </w:t>
      </w:r>
      <w:r w:rsidRPr="0042742E">
        <w:t>et 1966, la revue retient comme thèmes : la s</w:t>
      </w:r>
      <w:r w:rsidRPr="0042742E">
        <w:t>o</w:t>
      </w:r>
      <w:r w:rsidRPr="0042742E">
        <w:t>ciété traditionnelle et l'urbanis</w:t>
      </w:r>
      <w:r w:rsidRPr="0042742E">
        <w:t>a</w:t>
      </w:r>
      <w:r w:rsidRPr="0042742E">
        <w:t>tion, saisie dans ses aspects historiques et écologiques. On peut difficilement traiter de la première question sans de nouvelles recherches : les collaborateurs pre</w:t>
      </w:r>
      <w:r w:rsidRPr="0042742E">
        <w:t>s</w:t>
      </w:r>
      <w:r w:rsidRPr="0042742E">
        <w:t>sentis laissent alors entendre qu'ils ne sont pas en mesure d'y apporter une contrib</w:t>
      </w:r>
      <w:r w:rsidRPr="0042742E">
        <w:t>u</w:t>
      </w:r>
      <w:r w:rsidRPr="0042742E">
        <w:t>tion originale à si brève échéance. Plutôt que de reporter le colloque à 1965, et risquer ainsi de voir s'effriter le projet d'assises bienn</w:t>
      </w:r>
      <w:r w:rsidRPr="0042742E">
        <w:t>a</w:t>
      </w:r>
      <w:r w:rsidRPr="0042742E">
        <w:t>les, on se rabat sur un</w:t>
      </w:r>
      <w:r>
        <w:t xml:space="preserve"> autre thème, proposé par Falar</w:t>
      </w:r>
      <w:r w:rsidRPr="0042742E">
        <w:t>deau : « littérature et société canadienne-française » — ce qui touche déjà à l'idée de dév</w:t>
      </w:r>
      <w:r w:rsidRPr="0042742E">
        <w:t>e</w:t>
      </w:r>
      <w:r w:rsidRPr="0042742E">
        <w:t>loppement culturel.</w:t>
      </w:r>
    </w:p>
    <w:p w:rsidR="00135590" w:rsidRPr="0042742E" w:rsidRDefault="00135590" w:rsidP="00135590">
      <w:pPr>
        <w:spacing w:before="120" w:after="120"/>
        <w:jc w:val="both"/>
      </w:pPr>
      <w:r w:rsidRPr="0042742E">
        <w:t>Vu le thème retenu, les participants au second co</w:t>
      </w:r>
      <w:r w:rsidRPr="0042742E">
        <w:t>l</w:t>
      </w:r>
      <w:r w:rsidRPr="0042742E">
        <w:t>loque de la revue sont principalement des critiques li</w:t>
      </w:r>
      <w:r w:rsidRPr="0042742E">
        <w:t>t</w:t>
      </w:r>
      <w:r w:rsidRPr="0042742E">
        <w:t>téraires, dont trois de Laval. Les écrivains Hubert Aquin et Claude Jasmin ont aussi été invités à co</w:t>
      </w:r>
      <w:r w:rsidRPr="0042742E">
        <w:t>m</w:t>
      </w:r>
      <w:r w:rsidRPr="0042742E">
        <w:t>menter les exposés de Michel Van Schendel, Gilles Marcotte et Jean Filiatrault, sur l'amour, la religion et la révolte dans la littéraire rom</w:t>
      </w:r>
      <w:r w:rsidRPr="0042742E">
        <w:t>a</w:t>
      </w:r>
      <w:r w:rsidRPr="0042742E">
        <w:t>nesque. Sauf Jean-Charles Bonenfant, alors chargé de cours, aucun professeur de la Faculté n'y participe. Du département, seuls Fala</w:t>
      </w:r>
      <w:r w:rsidRPr="0042742E">
        <w:t>r</w:t>
      </w:r>
      <w:r w:rsidRPr="0042742E">
        <w:t>deau et Dumont présentent une communication, la première comme</w:t>
      </w:r>
      <w:r w:rsidRPr="0042742E">
        <w:t>n</w:t>
      </w:r>
      <w:r w:rsidRPr="0042742E">
        <w:t>tée par Marcel Rioux et la seconde, par Jeanne Lapointe, de la Faculté des lettres — et ancienne étudiante de l'École du père Lévesque. Les cinq autres professeurs signent toutefois, dans l'o</w:t>
      </w:r>
      <w:r w:rsidRPr="0042742E">
        <w:t>r</w:t>
      </w:r>
      <w:r w:rsidRPr="0042742E">
        <w:t>dre alphabétique, le texte d'une enquête collective (dont le maître d'œuvre est vraisembl</w:t>
      </w:r>
      <w:r w:rsidRPr="0042742E">
        <w:t>a</w:t>
      </w:r>
      <w:r w:rsidRPr="0042742E">
        <w:t>blement Martin) sur « le statut de l'écrivain et la diffusion de la littér</w:t>
      </w:r>
      <w:r w:rsidRPr="0042742E">
        <w:t>a</w:t>
      </w:r>
      <w:r w:rsidRPr="0042742E">
        <w:t>ture », basée sur des données quantitatives et sur des entrevues auprès d'écrivains et d'éditeurs. Retenons-en que « 1955 [...] marque un point tournant dans toute la pr</w:t>
      </w:r>
      <w:r w:rsidRPr="0042742E">
        <w:t>o</w:t>
      </w:r>
      <w:r w:rsidRPr="0042742E">
        <w:t>duction du livre » ou que, « depuis 1957-1958, on assiste à un « renouveau » » ; que les éditeurs sont assez s</w:t>
      </w:r>
      <w:r w:rsidRPr="0042742E">
        <w:t>é</w:t>
      </w:r>
      <w:r w:rsidRPr="0042742E">
        <w:t>vères devant le déferlement de jeunes auteurs, qui écrivent mal, s'e</w:t>
      </w:r>
      <w:r w:rsidRPr="0042742E">
        <w:t>n</w:t>
      </w:r>
      <w:r w:rsidRPr="0042742E">
        <w:t>gluent dans le défoulement sexuel et soumettent des textes insuff</w:t>
      </w:r>
      <w:r w:rsidRPr="0042742E">
        <w:t>i</w:t>
      </w:r>
      <w:r w:rsidRPr="0042742E">
        <w:t>samment travaillés ; « que l'avenir de la littérature, ici, est lié à une transformation radicale de la société ».</w:t>
      </w:r>
    </w:p>
    <w:p w:rsidR="00135590" w:rsidRPr="0042742E" w:rsidRDefault="00135590" w:rsidP="00135590">
      <w:pPr>
        <w:spacing w:before="120" w:after="120"/>
        <w:jc w:val="both"/>
      </w:pPr>
      <w:r w:rsidRPr="0042742E">
        <w:t>« Le romancier [...] pousse jusqu'à leur limite des destinées dont il a trouvé des indices dans son expérience [...], il décrit comme vra</w:t>
      </w:r>
      <w:r w:rsidRPr="0042742E">
        <w:t>i</w:t>
      </w:r>
      <w:r w:rsidRPr="0042742E">
        <w:t>semblable ce qu'il a pressenti comme possible. » L'univers romane</w:t>
      </w:r>
      <w:r w:rsidRPr="0042742E">
        <w:t>s</w:t>
      </w:r>
      <w:r w:rsidRPr="0042742E">
        <w:t>que apparaît alors comme la société « transposée [...] recomposée [...] transcendée » : la société possible. Falardeau base sur ces prémisses une analyse des « milieux</w:t>
      </w:r>
      <w:r>
        <w:t xml:space="preserve"> [121] </w:t>
      </w:r>
      <w:r w:rsidRPr="0042742E">
        <w:t>sociaux dans le roman canadien-français contemporain », effectuée sur un corpus de vingt-huit r</w:t>
      </w:r>
      <w:r w:rsidRPr="0042742E">
        <w:t>o</w:t>
      </w:r>
      <w:r w:rsidRPr="0042742E">
        <w:t>mans, publiés de 1938 à 1962. Il y rep</w:t>
      </w:r>
      <w:r w:rsidRPr="0042742E">
        <w:t>è</w:t>
      </w:r>
      <w:r w:rsidRPr="0042742E">
        <w:t>re notamment un clivage entre la famille bourgeoise, « où le perso</w:t>
      </w:r>
      <w:r w:rsidRPr="0042742E">
        <w:t>n</w:t>
      </w:r>
      <w:r w:rsidRPr="0042742E">
        <w:t>nage important est le père », et la famille ouvrière, dominée par la m</w:t>
      </w:r>
      <w:r w:rsidRPr="0042742E">
        <w:t>è</w:t>
      </w:r>
      <w:r w:rsidRPr="0042742E">
        <w:t>re ; la faible importance du milieu de collège contrastant avec la pr</w:t>
      </w:r>
      <w:r w:rsidRPr="0042742E">
        <w:t>é</w:t>
      </w:r>
      <w:r w:rsidRPr="0042742E">
        <w:t>sence surprenante de l'hôpital ; la persistance du personnage de l'écr</w:t>
      </w:r>
      <w:r w:rsidRPr="0042742E">
        <w:t>i</w:t>
      </w:r>
      <w:r w:rsidRPr="0042742E">
        <w:t>vain, qui « incarne l'ambition la plus résolue d'émancipation sociale ». « Cette société, conclut-il, est de plus d'une façon insulaire. » Le décalage de classes et de génér</w:t>
      </w:r>
      <w:r w:rsidRPr="0042742E">
        <w:t>a</w:t>
      </w:r>
      <w:r w:rsidRPr="0042742E">
        <w:t>tions qui y apparaît, par contre, « ne révèle-il pas aussi des cass</w:t>
      </w:r>
      <w:r w:rsidRPr="0042742E">
        <w:t>u</w:t>
      </w:r>
      <w:r w:rsidRPr="0042742E">
        <w:t>res définitives dans notre continuité historique et des tentatives existe</w:t>
      </w:r>
      <w:r w:rsidRPr="0042742E">
        <w:t>n</w:t>
      </w:r>
      <w:r w:rsidRPr="0042742E">
        <w:t>tielles d'une nouvelle prise de possession d'un univers depuis lon</w:t>
      </w:r>
      <w:r w:rsidRPr="0042742E">
        <w:t>g</w:t>
      </w:r>
      <w:r w:rsidRPr="0042742E">
        <w:t xml:space="preserve">temps désenchanté ? » Le texte sera reproduit dans </w:t>
      </w:r>
      <w:r w:rsidRPr="0042742E">
        <w:rPr>
          <w:i/>
          <w:iCs/>
        </w:rPr>
        <w:t xml:space="preserve">Notre société et son roman, </w:t>
      </w:r>
      <w:r w:rsidRPr="0042742E">
        <w:t>publié chez H. M. H. en 1967.</w:t>
      </w:r>
    </w:p>
    <w:p w:rsidR="00135590" w:rsidRPr="0042742E" w:rsidRDefault="00135590" w:rsidP="00135590">
      <w:pPr>
        <w:spacing w:before="120" w:after="120"/>
        <w:jc w:val="both"/>
      </w:pPr>
      <w:r w:rsidRPr="0042742E">
        <w:t>Le « beau texte » de Dumont, souligne le commentateur, « tout i</w:t>
      </w:r>
      <w:r w:rsidRPr="0042742E">
        <w:t>l</w:t>
      </w:r>
      <w:r w:rsidRPr="0042742E">
        <w:t>luminé du dedans par un certain lyrisme de l'abstraction », expose trois perspectives de méthode constitutives d'une sociologie de la litt</w:t>
      </w:r>
      <w:r w:rsidRPr="0042742E">
        <w:t>é</w:t>
      </w:r>
      <w:r w:rsidRPr="0042742E">
        <w:t>rature : étude des œuvres singulières en tant qu'idéologies ; genèse de la fonction littéraire ; « éclairage de la démarche soci</w:t>
      </w:r>
      <w:r w:rsidRPr="0042742E">
        <w:t>o</w:t>
      </w:r>
      <w:r w:rsidRPr="0042742E">
        <w:t>logique par les œuvres ». Le premier point fait écho aux travaux sur les idéologies, auxquels Dumont est en phase de donner une place marquante au d</w:t>
      </w:r>
      <w:r w:rsidRPr="0042742E">
        <w:t>é</w:t>
      </w:r>
      <w:r w:rsidRPr="0042742E">
        <w:t>partement. Le second particularise le modèle global société traditio</w:t>
      </w:r>
      <w:r w:rsidRPr="0042742E">
        <w:t>n</w:t>
      </w:r>
      <w:r w:rsidRPr="0042742E">
        <w:t>nelle/société technologique, mis à la base de l'enseignement au dépa</w:t>
      </w:r>
      <w:r w:rsidRPr="0042742E">
        <w:t>r</w:t>
      </w:r>
      <w:r w:rsidRPr="0042742E">
        <w:t xml:space="preserve">tement et qui forme l'armature du </w:t>
      </w:r>
      <w:r w:rsidRPr="0042742E">
        <w:rPr>
          <w:i/>
          <w:iCs/>
        </w:rPr>
        <w:t xml:space="preserve">Lieu de l'homme. </w:t>
      </w:r>
      <w:r w:rsidRPr="0042742E">
        <w:t>Le troisième converge vers la pr</w:t>
      </w:r>
      <w:r w:rsidRPr="0042742E">
        <w:t>o</w:t>
      </w:r>
      <w:r w:rsidRPr="0042742E">
        <w:t>blématique de Falardeau sur la littérature comme société possible, comme « indispensable dénonciatrice de détermini</w:t>
      </w:r>
      <w:r w:rsidRPr="0042742E">
        <w:t>s</w:t>
      </w:r>
      <w:r w:rsidRPr="0042742E">
        <w:t xml:space="preserve">mes ». Ce texte sera lui aussi repris dans un recueil d'articles : </w:t>
      </w:r>
      <w:r w:rsidRPr="0042742E">
        <w:rPr>
          <w:i/>
          <w:iCs/>
        </w:rPr>
        <w:t>Cha</w:t>
      </w:r>
      <w:r w:rsidRPr="0042742E">
        <w:rPr>
          <w:i/>
          <w:iCs/>
        </w:rPr>
        <w:t>n</w:t>
      </w:r>
      <w:r w:rsidRPr="0042742E">
        <w:rPr>
          <w:i/>
          <w:iCs/>
        </w:rPr>
        <w:t xml:space="preserve">tiers. Essais sur la pratique des sciences de l'homme, </w:t>
      </w:r>
      <w:r w:rsidRPr="0042742E">
        <w:t>publié égal</w:t>
      </w:r>
      <w:r w:rsidRPr="0042742E">
        <w:t>e</w:t>
      </w:r>
      <w:r w:rsidRPr="0042742E">
        <w:t>ment chez H.M.H., en 1971.</w:t>
      </w:r>
    </w:p>
    <w:p w:rsidR="00135590" w:rsidRDefault="00135590" w:rsidP="00135590">
      <w:pPr>
        <w:spacing w:before="120" w:after="120"/>
        <w:jc w:val="both"/>
      </w:pPr>
    </w:p>
    <w:p w:rsidR="00135590" w:rsidRPr="0042742E" w:rsidRDefault="00135590" w:rsidP="00135590">
      <w:pPr>
        <w:pStyle w:val="b"/>
      </w:pPr>
      <w:r w:rsidRPr="0042742E">
        <w:t>3. La nation contre les classes</w:t>
      </w:r>
    </w:p>
    <w:p w:rsidR="00135590" w:rsidRDefault="00135590" w:rsidP="00135590">
      <w:pPr>
        <w:spacing w:before="120" w:after="120"/>
        <w:jc w:val="both"/>
      </w:pPr>
    </w:p>
    <w:p w:rsidR="00135590" w:rsidRPr="0042742E" w:rsidRDefault="00135590" w:rsidP="00135590">
      <w:pPr>
        <w:spacing w:before="120" w:after="120"/>
        <w:jc w:val="both"/>
      </w:pPr>
      <w:r w:rsidRPr="0042742E">
        <w:t>À son arrivée au Département de sociologie de Montréal, Marcel Rioux a encore eu l'idée de profiter du 5</w:t>
      </w:r>
      <w:r w:rsidRPr="0042742E">
        <w:rPr>
          <w:vertAlign w:val="superscript"/>
        </w:rPr>
        <w:t>e</w:t>
      </w:r>
      <w:r w:rsidRPr="0042742E">
        <w:t xml:space="preserve"> congrès mondial de sociol</w:t>
      </w:r>
      <w:r w:rsidRPr="0042742E">
        <w:t>o</w:t>
      </w:r>
      <w:r w:rsidRPr="0042742E">
        <w:t>gie, qui doit se tenir à Washington en septembre 1962, pour organiser une rencontre de l'Association internationale des sociologues de la</w:t>
      </w:r>
      <w:r w:rsidRPr="0042742E">
        <w:t>n</w:t>
      </w:r>
      <w:r w:rsidRPr="0042742E">
        <w:t>gue française, fondée par Georges Gurvitch. Il fait part du projet aux collègues de Laval, qui se montrent intéressés, à condition qu'une pa</w:t>
      </w:r>
      <w:r w:rsidRPr="0042742E">
        <w:t>r</w:t>
      </w:r>
      <w:r w:rsidRPr="0042742E">
        <w:t>tie des événements aient lieu à Québec. L'initiative de Rioux n'abo</w:t>
      </w:r>
      <w:r w:rsidRPr="0042742E">
        <w:t>u</w:t>
      </w:r>
      <w:r w:rsidRPr="0042742E">
        <w:t>tit que deux ans plus tard. Vu que le département de Laval occupe encore le haut du pavé, et considérant que le président Gurvitch tient son d</w:t>
      </w:r>
      <w:r w:rsidRPr="0042742E">
        <w:t>i</w:t>
      </w:r>
      <w:r w:rsidRPr="0042742E">
        <w:t>recteur en estime toute particulière, c'est au Lac Beauport qu'a lieu le 5</w:t>
      </w:r>
      <w:r w:rsidRPr="0042742E">
        <w:rPr>
          <w:vertAlign w:val="superscript"/>
        </w:rPr>
        <w:t>e</w:t>
      </w:r>
      <w:r w:rsidRPr="0042742E">
        <w:t xml:space="preserve"> congrès de l'A.I.S.L.F., du 29 septembre au 4 octobre 1964, soit quelques mois seulement après le colloque sur la</w:t>
      </w:r>
      <w:r>
        <w:t xml:space="preserve"> [122] </w:t>
      </w:r>
      <w:r w:rsidRPr="0042742E">
        <w:t xml:space="preserve">littérature. Yves Martin, qui travaille alors avec Marcel Rioux à la publication de leur recueil sur la </w:t>
      </w:r>
      <w:r w:rsidRPr="0042742E">
        <w:rPr>
          <w:i/>
          <w:iCs/>
        </w:rPr>
        <w:t xml:space="preserve">French Canadian Society, </w:t>
      </w:r>
      <w:r w:rsidRPr="0042742E">
        <w:t>en est le grand organis</w:t>
      </w:r>
      <w:r w:rsidRPr="0042742E">
        <w:t>a</w:t>
      </w:r>
      <w:r w:rsidRPr="0042742E">
        <w:t>teur.</w:t>
      </w:r>
    </w:p>
    <w:p w:rsidR="00135590" w:rsidRPr="0042742E" w:rsidRDefault="00135590" w:rsidP="00135590">
      <w:pPr>
        <w:spacing w:before="120" w:after="120"/>
        <w:jc w:val="both"/>
      </w:pPr>
      <w:r w:rsidRPr="0042742E">
        <w:t>Le colloque du Lac Beauport porte sur les classes sociales. Les a</w:t>
      </w:r>
      <w:r w:rsidRPr="0042742E">
        <w:t>c</w:t>
      </w:r>
      <w:r w:rsidRPr="0042742E">
        <w:t xml:space="preserve">tes sont publiés dans les </w:t>
      </w:r>
      <w:r w:rsidRPr="0042742E">
        <w:rPr>
          <w:i/>
          <w:iCs/>
        </w:rPr>
        <w:t>Cahiers inte</w:t>
      </w:r>
      <w:r w:rsidRPr="0042742E">
        <w:rPr>
          <w:i/>
          <w:iCs/>
        </w:rPr>
        <w:t>r</w:t>
      </w:r>
      <w:r w:rsidRPr="0042742E">
        <w:rPr>
          <w:i/>
          <w:iCs/>
        </w:rPr>
        <w:t xml:space="preserve">nationaux de sociologie </w:t>
      </w:r>
      <w:r w:rsidRPr="0042742E">
        <w:t>(XXXVIII et XXXIX), la revue de Gurvitch, mais les communic</w:t>
      </w:r>
      <w:r w:rsidRPr="0042742E">
        <w:t>a</w:t>
      </w:r>
      <w:r w:rsidRPr="0042742E">
        <w:t xml:space="preserve">tions québécoises sont reproduites dans le numéro 1, 1965, de </w:t>
      </w:r>
      <w:r w:rsidRPr="0042742E">
        <w:rPr>
          <w:i/>
          <w:iCs/>
        </w:rPr>
        <w:t>Reche</w:t>
      </w:r>
      <w:r w:rsidRPr="0042742E">
        <w:rPr>
          <w:i/>
          <w:iCs/>
        </w:rPr>
        <w:t>r</w:t>
      </w:r>
      <w:r w:rsidRPr="0042742E">
        <w:rPr>
          <w:i/>
          <w:iCs/>
        </w:rPr>
        <w:t xml:space="preserve">ches sociographiques. </w:t>
      </w:r>
      <w:r w:rsidRPr="0042742E">
        <w:t>On y trouve des textes de Fala</w:t>
      </w:r>
      <w:r w:rsidRPr="0042742E">
        <w:t>r</w:t>
      </w:r>
      <w:r w:rsidRPr="0042742E">
        <w:t>deau, Rioux, Dumont et Fortin (plus une étude de Do</w:t>
      </w:r>
      <w:r w:rsidRPr="0042742E">
        <w:t>f</w:t>
      </w:r>
      <w:r w:rsidRPr="0042742E">
        <w:t>ny sur les aspirations à la mobilité sociale des ouvriers de la métallurgie, qui ne fait pas partie des actes du co</w:t>
      </w:r>
      <w:r w:rsidRPr="0042742E">
        <w:t>l</w:t>
      </w:r>
      <w:r w:rsidRPr="0042742E">
        <w:t>loque) ; retenu vraisemblablement par les travaux de la Commission Parent, Rocher n'y est pas.</w:t>
      </w:r>
    </w:p>
    <w:p w:rsidR="00135590" w:rsidRPr="0042742E" w:rsidRDefault="00135590" w:rsidP="00135590">
      <w:pPr>
        <w:spacing w:before="120" w:after="120"/>
        <w:jc w:val="both"/>
      </w:pPr>
      <w:r w:rsidRPr="0042742E">
        <w:t>Rioux avait déjà publié, en 1962, un article conjoint avec Dofny sur « les classes sociales au Canada fra</w:t>
      </w:r>
      <w:r w:rsidRPr="0042742E">
        <w:t>n</w:t>
      </w:r>
      <w:r w:rsidRPr="0042742E">
        <w:t>çais », resté classique pour avoir donné le jour au concept de « classe ethnique », « mais sans que sa nai</w:t>
      </w:r>
      <w:r w:rsidRPr="0042742E">
        <w:t>s</w:t>
      </w:r>
      <w:r w:rsidRPr="0042742E">
        <w:t>sance soit l'occasion d'unanimes réjouissances</w:t>
      </w:r>
      <w:r>
        <w:t> </w:t>
      </w:r>
      <w:r>
        <w:rPr>
          <w:rStyle w:val="Appelnotedebasdep"/>
        </w:rPr>
        <w:footnoteReference w:id="50"/>
      </w:r>
      <w:r w:rsidRPr="0042742E">
        <w:t> ». Il revient ici sur les rapports entre conscience ethnique et conscience de classe. R</w:t>
      </w:r>
      <w:r w:rsidRPr="0042742E">
        <w:t>é</w:t>
      </w:r>
      <w:r w:rsidRPr="0042742E">
        <w:t>affirmant la thèse que la première conditionne la seconde, il veut su</w:t>
      </w:r>
      <w:r w:rsidRPr="0042742E">
        <w:t>r</w:t>
      </w:r>
      <w:r w:rsidRPr="0042742E">
        <w:t>tout pointer le phénomène nouveau du passage de la conscience ethn</w:t>
      </w:r>
      <w:r w:rsidRPr="0042742E">
        <w:t>i</w:t>
      </w:r>
      <w:r w:rsidRPr="0042742E">
        <w:t>que à la conscience nationale : du Canada français comme culture, au Québec comme société industrielle et comme État. Toujours sensible à « ce qui est en train de naître », Rioux se trouve ainsi à donner ses lettres de créance scientifique au néo-nationalisme qui comme</w:t>
      </w:r>
      <w:r w:rsidRPr="0042742E">
        <w:t>n</w:t>
      </w:r>
      <w:r w:rsidRPr="0042742E">
        <w:t>ce alors à émerger de l'idéologie modernisatrice de 1960. La question nationale n'en suscite pas moins une empoignade lorsqu'un précurseur du Général, l'anthropologue Jacques Berque, vient offrir aux Québ</w:t>
      </w:r>
      <w:r w:rsidRPr="0042742E">
        <w:t>é</w:t>
      </w:r>
      <w:r w:rsidRPr="0042742E">
        <w:t>cois l'analogie avec la décolonisation nord-africaine, ce qui lui vaut une rebuffade suisse pour ingérence dans les affaires internes des « Canadiens ».</w:t>
      </w:r>
    </w:p>
    <w:p w:rsidR="00135590" w:rsidRPr="0042742E" w:rsidRDefault="00135590" w:rsidP="00135590">
      <w:pPr>
        <w:spacing w:before="120" w:after="120"/>
        <w:jc w:val="both"/>
      </w:pPr>
      <w:r w:rsidRPr="0042742E">
        <w:t>Tout en prenant acte de l'émergence du néo-nationalisme ou du Québec comme « État de la société canadienne-française », les trois sociologues de Laval s'en tiennent au thème des classes sociales, qu'ils abordent dans une perspective historique. Dans sa comm</w:t>
      </w:r>
      <w:r w:rsidRPr="0042742E">
        <w:t>u</w:t>
      </w:r>
      <w:r w:rsidRPr="0042742E">
        <w:t>nication au colloque « situation de la recherche », D</w:t>
      </w:r>
      <w:r w:rsidRPr="0042742E">
        <w:t>u</w:t>
      </w:r>
      <w:r w:rsidRPr="0042742E">
        <w:t>mont avait proposé quatre grandes voies d'approche à l'étude de la société globale, dont les idé</w:t>
      </w:r>
      <w:r w:rsidRPr="0042742E">
        <w:t>o</w:t>
      </w:r>
      <w:r w:rsidRPr="0042742E">
        <w:t>logies et les classes sociales. Il synthétise ici ces deux avenues — dont la seconde recoupe en fait chacune des trois autres — dans une étude sur « les représentations idéologiques des classes au Canada fra</w:t>
      </w:r>
      <w:r w:rsidRPr="0042742E">
        <w:t>n</w:t>
      </w:r>
      <w:r w:rsidRPr="0042742E">
        <w:t>çais », qui débouche sur la question de la bourgeoisie. « Nous assi</w:t>
      </w:r>
      <w:r w:rsidRPr="0042742E">
        <w:t>s</w:t>
      </w:r>
      <w:r w:rsidRPr="0042742E">
        <w:t>tons présent</w:t>
      </w:r>
      <w:r w:rsidRPr="0042742E">
        <w:t>e</w:t>
      </w:r>
      <w:r w:rsidRPr="0042742E">
        <w:t>me</w:t>
      </w:r>
      <w:r>
        <w:t>nt à l'émergence d'un néo-natio</w:t>
      </w:r>
      <w:r w:rsidRPr="0042742E">
        <w:t>nalisme</w:t>
      </w:r>
      <w:r>
        <w:t xml:space="preserve"> [123]</w:t>
      </w:r>
      <w:r w:rsidRPr="0042742E">
        <w:t xml:space="preserve"> [où] le thème de la quasi-identification de la nation et de la classe prolét</w:t>
      </w:r>
      <w:r w:rsidRPr="0042742E">
        <w:t>a</w:t>
      </w:r>
      <w:r w:rsidRPr="0042742E">
        <w:t>rienne redevient à la mode. » La redéfinition de la société globale d</w:t>
      </w:r>
      <w:r w:rsidRPr="0042742E">
        <w:t>é</w:t>
      </w:r>
      <w:r w:rsidRPr="0042742E">
        <w:t>pend tout</w:t>
      </w:r>
      <w:r w:rsidRPr="0042742E">
        <w:t>e</w:t>
      </w:r>
      <w:r w:rsidRPr="0042742E">
        <w:t>fois du statut qu'on y donnera à la bourgeoisie : ralliement au nationalisme de la grande bourgeoisie d'origine can</w:t>
      </w:r>
      <w:r w:rsidRPr="0042742E">
        <w:t>a</w:t>
      </w:r>
      <w:r w:rsidRPr="0042742E">
        <w:t>dienne-française ou « développement social qui économise la const</w:t>
      </w:r>
      <w:r w:rsidRPr="0042742E">
        <w:t>i</w:t>
      </w:r>
      <w:r w:rsidRPr="0042742E">
        <w:t>tution d'une bourgeoisie nationale pour s'appuyer sur des élites déjà exista</w:t>
      </w:r>
      <w:r w:rsidRPr="0042742E">
        <w:t>n</w:t>
      </w:r>
      <w:r w:rsidRPr="0042742E">
        <w:t>tes dans notre milieu mais à qui fait défaut encore une idéologie coo</w:t>
      </w:r>
      <w:r w:rsidRPr="0042742E">
        <w:t>r</w:t>
      </w:r>
      <w:r w:rsidRPr="0042742E">
        <w:t>donnatrice ». Falardeau débouche sur un diagnostic fort vo</w:t>
      </w:r>
      <w:r w:rsidRPr="0042742E">
        <w:t>i</w:t>
      </w:r>
      <w:r w:rsidRPr="0042742E">
        <w:t>sin, au terme de son étude historique sur « l'origine et l'ascension des ho</w:t>
      </w:r>
      <w:r w:rsidRPr="0042742E">
        <w:t>m</w:t>
      </w:r>
      <w:r w:rsidRPr="0042742E">
        <w:t>mes d'affaires dans la société canadienne-française ». On ne peut a</w:t>
      </w:r>
      <w:r w:rsidRPr="0042742E">
        <w:t>p</w:t>
      </w:r>
      <w:r w:rsidRPr="0042742E">
        <w:t>pliquer le terme de bourgeoisie à cette « catégorie socialement vis</w:t>
      </w:r>
      <w:r w:rsidRPr="0042742E">
        <w:t>i</w:t>
      </w:r>
      <w:r w:rsidRPr="0042742E">
        <w:t>ble », car « son rôle historique sur le plan de l'idéologie et du leader</w:t>
      </w:r>
      <w:r w:rsidRPr="0042742E">
        <w:t>s</w:t>
      </w:r>
      <w:r w:rsidRPr="0042742E">
        <w:t>hip a été à peu près nul ». Par contre, l'ascension récente des hommes d'affaires « au sommet de notre structure oligarchique les rapproche intimement du pouvoir politique ». Reste à savoir quelle correspo</w:t>
      </w:r>
      <w:r w:rsidRPr="0042742E">
        <w:t>n</w:t>
      </w:r>
      <w:r w:rsidRPr="0042742E">
        <w:t>dance s'établira entre leur idéologie et celle « d'autres catégories d</w:t>
      </w:r>
      <w:r w:rsidRPr="0042742E">
        <w:t>o</w:t>
      </w:r>
      <w:r w:rsidRPr="0042742E">
        <w:t>minantes qui participent déjà à la défin</w:t>
      </w:r>
      <w:r w:rsidRPr="0042742E">
        <w:t>i</w:t>
      </w:r>
      <w:r w:rsidRPr="0042742E">
        <w:t>tion d'une société en train de découvrir son vrai vis</w:t>
      </w:r>
      <w:r w:rsidRPr="0042742E">
        <w:t>a</w:t>
      </w:r>
      <w:r w:rsidRPr="0042742E">
        <w:t>ge ». Quant à Fortin, il fait valoir comment le « phénomène crucial » de la consommation empêche la formation d'une conscience de classe en milieu rural comme en milieu ouvrier : « le producteur aussi bien que le citoyen sont encore à prendre con</w:t>
      </w:r>
      <w:r w:rsidRPr="0042742E">
        <w:t>s</w:t>
      </w:r>
      <w:r w:rsidRPr="0042742E">
        <w:t>cience d'eux-mêmes » ; « l'idée d'autogestion est, à toutes fins prat</w:t>
      </w:r>
      <w:r w:rsidRPr="0042742E">
        <w:t>i</w:t>
      </w:r>
      <w:r w:rsidRPr="0042742E">
        <w:t>ques, inexi</w:t>
      </w:r>
      <w:r w:rsidRPr="0042742E">
        <w:t>s</w:t>
      </w:r>
      <w:r w:rsidRPr="0042742E">
        <w:t>tante ».</w:t>
      </w:r>
    </w:p>
    <w:p w:rsidR="00135590" w:rsidRDefault="00135590" w:rsidP="00135590">
      <w:pPr>
        <w:spacing w:before="120" w:after="120"/>
        <w:jc w:val="both"/>
      </w:pPr>
    </w:p>
    <w:p w:rsidR="00135590" w:rsidRPr="0042742E" w:rsidRDefault="00135590" w:rsidP="00135590">
      <w:pPr>
        <w:pStyle w:val="b"/>
      </w:pPr>
      <w:r w:rsidRPr="0042742E">
        <w:t>4. L'ère des technocrates</w:t>
      </w:r>
    </w:p>
    <w:p w:rsidR="00135590" w:rsidRDefault="00135590" w:rsidP="00135590">
      <w:pPr>
        <w:spacing w:before="120" w:after="120"/>
        <w:jc w:val="both"/>
      </w:pPr>
    </w:p>
    <w:p w:rsidR="00135590" w:rsidRPr="0042742E" w:rsidRDefault="00135590" w:rsidP="00135590">
      <w:pPr>
        <w:spacing w:before="120" w:after="120"/>
        <w:jc w:val="both"/>
      </w:pPr>
      <w:r w:rsidRPr="0042742E">
        <w:t xml:space="preserve">Le colloque de </w:t>
      </w:r>
      <w:r w:rsidRPr="0042742E">
        <w:rPr>
          <w:i/>
          <w:iCs/>
        </w:rPr>
        <w:t xml:space="preserve">Recherches sociographiques, </w:t>
      </w:r>
      <w:r w:rsidRPr="0042742E">
        <w:t>en 1966, porte sur une autre des quatre grandes voies de recherche sur la société globale : le pouvoir (système politique, élites, autorité...). Le projet a été prép</w:t>
      </w:r>
      <w:r w:rsidRPr="0042742E">
        <w:t>a</w:t>
      </w:r>
      <w:r w:rsidRPr="0042742E">
        <w:t>ré par Dumont et Fortin, et l'organisation est assumée par Montminy, qui a remplacé Martin au poste de réda</w:t>
      </w:r>
      <w:r w:rsidRPr="0042742E">
        <w:t>c</w:t>
      </w:r>
      <w:r w:rsidRPr="0042742E">
        <w:t>teur. Tous les professeurs du département, sauf un, sont encore mis à contribution pour une co</w:t>
      </w:r>
      <w:r w:rsidRPr="0042742E">
        <w:t>m</w:t>
      </w:r>
      <w:r w:rsidRPr="0042742E">
        <w:t>munication ou un commentaire, alors que la sociologie de Montréal n'est représentée que par Jacques Brazeau et Jacques Dofny, qui a</w:t>
      </w:r>
      <w:r w:rsidRPr="0042742E">
        <w:t>s</w:t>
      </w:r>
      <w:r w:rsidRPr="0042742E">
        <w:t>sument respectivement un exposé sur « les nouvelles classes moye</w:t>
      </w:r>
      <w:r w:rsidRPr="0042742E">
        <w:t>n</w:t>
      </w:r>
      <w:r w:rsidRPr="0042742E">
        <w:t>nes » et un commentaire. La contribution des professeurs de la Faculté (de science politique, surtout) prédomine aussi sur celle des univers</w:t>
      </w:r>
      <w:r w:rsidRPr="0042742E">
        <w:t>i</w:t>
      </w:r>
      <w:r w:rsidRPr="0042742E">
        <w:t>taires montréalais. Par ailleurs, on a attribué la respo</w:t>
      </w:r>
      <w:r w:rsidRPr="0042742E">
        <w:t>n</w:t>
      </w:r>
      <w:r w:rsidRPr="0042742E">
        <w:t>sabilité de deux communications et d'un co</w:t>
      </w:r>
      <w:r w:rsidRPr="0042742E">
        <w:t>m</w:t>
      </w:r>
      <w:r w:rsidRPr="0042742E">
        <w:t>mentaire au docteur Camille Laurin (alors à l'Institut Albert-Prévost) et à Claude Ryan ainsi qu'à Jean-Marc L</w:t>
      </w:r>
      <w:r w:rsidRPr="0042742E">
        <w:t>é</w:t>
      </w:r>
      <w:r w:rsidRPr="0042742E">
        <w:t xml:space="preserve">ger, journalistes au </w:t>
      </w:r>
      <w:r w:rsidRPr="0042742E">
        <w:rPr>
          <w:i/>
          <w:iCs/>
        </w:rPr>
        <w:t>Devoir.</w:t>
      </w:r>
    </w:p>
    <w:p w:rsidR="00135590" w:rsidRPr="0042742E" w:rsidRDefault="00135590" w:rsidP="00135590">
      <w:pPr>
        <w:spacing w:before="120" w:after="120"/>
        <w:jc w:val="both"/>
      </w:pPr>
      <w:r w:rsidRPr="0042742E">
        <w:t>La nouvelle classe dirigeante — cadres, techniciens ou technocr</w:t>
      </w:r>
      <w:r w:rsidRPr="0042742E">
        <w:t>a</w:t>
      </w:r>
      <w:r w:rsidRPr="0042742E">
        <w:t>tes — dont la présence avait tout juste été signalée au colloque du Lac Beauport, occupe maint</w:t>
      </w:r>
      <w:r w:rsidRPr="0042742E">
        <w:t>e</w:t>
      </w:r>
      <w:r w:rsidRPr="0042742E">
        <w:t>nant le devant de la scène, dans un Québec devenu ca</w:t>
      </w:r>
      <w:r w:rsidRPr="0042742E">
        <w:t>r</w:t>
      </w:r>
      <w:r w:rsidRPr="0042742E">
        <w:t>rément</w:t>
      </w:r>
      <w:r>
        <w:t xml:space="preserve"> [124] </w:t>
      </w:r>
      <w:r w:rsidRPr="0042742E">
        <w:t>moderne. « Notre société est dominée par deux con</w:t>
      </w:r>
      <w:r w:rsidRPr="0042742E">
        <w:t>s</w:t>
      </w:r>
      <w:r w:rsidRPr="0042742E">
        <w:t>tellations de planificateurs et de technocrates qui s'opposent, au moins partiell</w:t>
      </w:r>
      <w:r w:rsidRPr="0042742E">
        <w:t>e</w:t>
      </w:r>
      <w:r w:rsidRPr="0042742E">
        <w:t xml:space="preserve">ment, par leurs objectifs et par leurs idéologies. L'une est issue de l'université. L'autre est issue de la grande entreprise industrielle ou financière. L'une et </w:t>
      </w:r>
      <w:r>
        <w:t>l'autre cherchent à contrôler l’</w:t>
      </w:r>
      <w:r w:rsidRPr="0042742E">
        <w:t>État. » (Falardeau.) « La caractéristique essentielle du pouvoir d'a</w:t>
      </w:r>
      <w:r w:rsidRPr="0042742E">
        <w:t>u</w:t>
      </w:r>
      <w:r w:rsidRPr="0042742E">
        <w:t>jourd'hui réside dans un déplacement : du pouvoir sur les personnes au pouvoir sur la connaissance et sur les valeurs. » (Dumont.) « Le po</w:t>
      </w:r>
      <w:r w:rsidRPr="0042742E">
        <w:t>u</w:t>
      </w:r>
      <w:r w:rsidRPr="0042742E">
        <w:t>voir ne se justifie plus par le recours à une valeur ou à une force e</w:t>
      </w:r>
      <w:r w:rsidRPr="0042742E">
        <w:t>x</w:t>
      </w:r>
      <w:r w:rsidRPr="0042742E">
        <w:t>terne à lui-même mais plutôt par sa rationalité interne en fonction des objectifs à attei</w:t>
      </w:r>
      <w:r w:rsidRPr="0042742E">
        <w:t>n</w:t>
      </w:r>
      <w:r w:rsidRPr="0042742E">
        <w:t>dre [...] il faut une compétence. » (Fortin.)</w:t>
      </w:r>
    </w:p>
    <w:p w:rsidR="00135590" w:rsidRPr="0042742E" w:rsidRDefault="00135590" w:rsidP="00135590">
      <w:pPr>
        <w:spacing w:before="120" w:after="120"/>
        <w:jc w:val="both"/>
      </w:pPr>
      <w:r>
        <w:t>De l'expérience du B.</w:t>
      </w:r>
      <w:r w:rsidRPr="0042742E">
        <w:t>A.E.Q., qui a vu s'affronter élites locales, techniciens de la planification et anim</w:t>
      </w:r>
      <w:r w:rsidRPr="0042742E">
        <w:t>a</w:t>
      </w:r>
      <w:r w:rsidRPr="0042742E">
        <w:t>teurs populaires, Fortin a tiré l'idée d'une « société démocratique de développement », dont il exp</w:t>
      </w:r>
      <w:r w:rsidRPr="0042742E">
        <w:t>o</w:t>
      </w:r>
      <w:r w:rsidRPr="0042742E">
        <w:t>se ici, sous un mode qui se veut positif, une première éba</w:t>
      </w:r>
      <w:r w:rsidRPr="0042742E">
        <w:t>u</w:t>
      </w:r>
      <w:r w:rsidRPr="0042742E">
        <w:t>che. (La version développée, prévue pour servir d'i</w:t>
      </w:r>
      <w:r w:rsidRPr="0042742E">
        <w:t>n</w:t>
      </w:r>
      <w:r w:rsidRPr="0042742E">
        <w:t xml:space="preserve">troduction au rapport de la Commission Castonguay, mais finalement reléguée en annexe, sera publiée en 1970, sous le titre : </w:t>
      </w:r>
      <w:r w:rsidRPr="0042742E">
        <w:rPr>
          <w:i/>
          <w:iCs/>
        </w:rPr>
        <w:t>la Société de demain : ses impér</w:t>
      </w:r>
      <w:r w:rsidRPr="0042742E">
        <w:rPr>
          <w:i/>
          <w:iCs/>
        </w:rPr>
        <w:t>a</w:t>
      </w:r>
      <w:r w:rsidRPr="0042742E">
        <w:rPr>
          <w:i/>
          <w:iCs/>
        </w:rPr>
        <w:t xml:space="preserve">tifs, son organisation.) </w:t>
      </w:r>
      <w:r w:rsidRPr="0042742E">
        <w:t>Le projet de société de Fortin part d'une observ</w:t>
      </w:r>
      <w:r w:rsidRPr="0042742E">
        <w:t>a</w:t>
      </w:r>
      <w:r w:rsidRPr="0042742E">
        <w:t>tion : « une affirmation croissante, dans tous les domaines, d'une v</w:t>
      </w:r>
      <w:r w:rsidRPr="0042742E">
        <w:t>o</w:t>
      </w:r>
      <w:r w:rsidRPr="0042742E">
        <w:t>lonté de participation aux décisions » : embryons de gouvernements régionaux, conseils consultatifs auprès des ministères, conscientis</w:t>
      </w:r>
      <w:r w:rsidRPr="0042742E">
        <w:t>a</w:t>
      </w:r>
      <w:r w:rsidRPr="0042742E">
        <w:t>tion des citoyens par l'animation sociale... Le problème qui se pose alors aux technocrates est de s</w:t>
      </w:r>
      <w:r w:rsidRPr="0042742E">
        <w:t>a</w:t>
      </w:r>
      <w:r w:rsidRPr="0042742E">
        <w:t>voir allier leur valeur fondamentale d'efficacité/rationalité avec la valeur démocratique de la partic</w:t>
      </w:r>
      <w:r w:rsidRPr="0042742E">
        <w:t>i</w:t>
      </w:r>
      <w:r w:rsidRPr="0042742E">
        <w:t>pation. Sauront-ils attendre l'unanimité de la population dont ils ont besoin pour travailler efficacement ? ou choisiront-ils de s'en passer devant l'urgence des besoins immédiats ? Le problème de la société posti</w:t>
      </w:r>
      <w:r w:rsidRPr="0042742E">
        <w:t>n</w:t>
      </w:r>
      <w:r w:rsidRPr="0042742E">
        <w:t>dustrielle revient donc à allier les revendications populaires aux ex</w:t>
      </w:r>
      <w:r w:rsidRPr="0042742E">
        <w:t>i</w:t>
      </w:r>
      <w:r w:rsidRPr="0042742E">
        <w:t>gences techniques, ce qui serait le nouveau rôle du sociologue et ce qui exige une nouvelle soci</w:t>
      </w:r>
      <w:r w:rsidRPr="0042742E">
        <w:t>o</w:t>
      </w:r>
      <w:r w:rsidRPr="0042742E">
        <w:t>logie.</w:t>
      </w:r>
    </w:p>
    <w:p w:rsidR="00135590" w:rsidRPr="0042742E" w:rsidRDefault="00135590" w:rsidP="00135590">
      <w:pPr>
        <w:spacing w:before="120" w:after="120"/>
        <w:jc w:val="both"/>
      </w:pPr>
      <w:r w:rsidRPr="0042742E">
        <w:t>Tout comme pour le concept de « classe ethnique », la naissance du projet de société démocratique de dév</w:t>
      </w:r>
      <w:r w:rsidRPr="0042742E">
        <w:t>e</w:t>
      </w:r>
      <w:r w:rsidRPr="0042742E">
        <w:t>loppement ne sera pas « l'occasion d'unanimes réjoui</w:t>
      </w:r>
      <w:r w:rsidRPr="0042742E">
        <w:t>s</w:t>
      </w:r>
      <w:r w:rsidRPr="0042742E">
        <w:t>sances ». La nouvelle génération de sociologues issus de Laval fera bientôt valoir que la participation, loin d'être une nouvelle forme de démocratie, en est plutôt le contraire, et que, loin de s'opposer à la « société techn</w:t>
      </w:r>
      <w:r w:rsidRPr="0042742E">
        <w:t>o</w:t>
      </w:r>
      <w:r w:rsidRPr="0042742E">
        <w:t>cratique de bien-être », ce modèle n'est qu'une version sophistiquée de la société-machine, apte à s'adapter automatiquement à son environnement</w:t>
      </w:r>
      <w:r>
        <w:t> </w:t>
      </w:r>
      <w:r>
        <w:rPr>
          <w:rStyle w:val="Appelnotedebasdep"/>
        </w:rPr>
        <w:footnoteReference w:id="51"/>
      </w:r>
      <w:r w:rsidRPr="0042742E">
        <w:t>. (Ces critiques v</w:t>
      </w:r>
      <w:r w:rsidRPr="0042742E">
        <w:t>a</w:t>
      </w:r>
      <w:r w:rsidRPr="0042742E">
        <w:t>lent certainement pour la participation,</w:t>
      </w:r>
      <w:r>
        <w:t xml:space="preserve"> [125] </w:t>
      </w:r>
      <w:r w:rsidRPr="0042742E">
        <w:t>telle qu'elle s'est réalisée dans les faits, mais pas n</w:t>
      </w:r>
      <w:r w:rsidRPr="0042742E">
        <w:t>é</w:t>
      </w:r>
      <w:r w:rsidRPr="0042742E">
        <w:t>cessairement pour l'utopie sociale de Fortin, à laquelle on pourrait plutôt reprocher d'être doublement hég</w:t>
      </w:r>
      <w:r w:rsidRPr="0042742E">
        <w:t>é</w:t>
      </w:r>
      <w:r w:rsidRPr="0042742E">
        <w:t>lienne : en partant du postulat que c'est par la particip</w:t>
      </w:r>
      <w:r w:rsidRPr="0042742E">
        <w:t>a</w:t>
      </w:r>
      <w:r w:rsidRPr="0042742E">
        <w:t>tion à l'État que les hommes sont libres ; en supposant que la démocratie puisse dépasser la technocratie tout en l'englobant.) Pour l'instant, le commentateur Jacques Dofny fait état de trois objections : l'idée d'une société posti</w:t>
      </w:r>
      <w:r w:rsidRPr="0042742E">
        <w:t>n</w:t>
      </w:r>
      <w:r w:rsidRPr="0042742E">
        <w:t>dustrielle, tout aussi homogène que la société traditionnelle mais déf</w:t>
      </w:r>
      <w:r w:rsidRPr="0042742E">
        <w:t>i</w:t>
      </w:r>
      <w:r w:rsidRPr="0042742E">
        <w:t>nie par les valeurs de la science et de la ra</w:t>
      </w:r>
      <w:r w:rsidRPr="0042742E">
        <w:t>i</w:t>
      </w:r>
      <w:r w:rsidRPr="0042742E">
        <w:t>son, saute par-dessus le présent ; il est abusif d'accorder aux techn</w:t>
      </w:r>
      <w:r w:rsidRPr="0042742E">
        <w:t>i</w:t>
      </w:r>
      <w:r w:rsidRPr="0042742E">
        <w:t>ciens une vision exacte de l'avenir ; les élites actuelles ne se nourri</w:t>
      </w:r>
      <w:r w:rsidRPr="0042742E">
        <w:t>s</w:t>
      </w:r>
      <w:r w:rsidRPr="0042742E">
        <w:t>sent pas d'une philosophie de l'égalité ou de l'unanimité mais du principe de compétition et de lib</w:t>
      </w:r>
      <w:r w:rsidRPr="0042742E">
        <w:t>é</w:t>
      </w:r>
      <w:r w:rsidRPr="0042742E">
        <w:t>ralisme. À quoi font écho quelques commentateurs de Laval. La rati</w:t>
      </w:r>
      <w:r w:rsidRPr="0042742E">
        <w:t>o</w:t>
      </w:r>
      <w:r w:rsidRPr="0042742E">
        <w:t>nalité n'est pas une valeur suscept</w:t>
      </w:r>
      <w:r w:rsidRPr="0042742E">
        <w:t>i</w:t>
      </w:r>
      <w:r w:rsidRPr="0042742E">
        <w:t>ble de créer une nouvelle cohérence culturelle : à défaut de mécanismes de définition de valeurs comm</w:t>
      </w:r>
      <w:r w:rsidRPr="0042742E">
        <w:t>u</w:t>
      </w:r>
      <w:r w:rsidRPr="0042742E">
        <w:t>nes, le Québec modernisé, sécularisé, « risque d'être une société st</w:t>
      </w:r>
      <w:r w:rsidRPr="0042742E">
        <w:t>a</w:t>
      </w:r>
      <w:r w:rsidRPr="0042742E">
        <w:t>tionnaire, où tout le mo</w:t>
      </w:r>
      <w:r w:rsidRPr="0042742E">
        <w:t>n</w:t>
      </w:r>
      <w:r w:rsidRPr="0042742E">
        <w:t>de a raison mais où il n'y a pas de politique commune, ou encore, une société t</w:t>
      </w:r>
      <w:r w:rsidRPr="0042742E">
        <w:t>o</w:t>
      </w:r>
      <w:r w:rsidRPr="0042742E">
        <w:t>talitaire, où le pouvoir se charge d'imposer à tous les valeurs collect</w:t>
      </w:r>
      <w:r w:rsidRPr="0042742E">
        <w:t>i</w:t>
      </w:r>
      <w:r w:rsidRPr="0042742E">
        <w:t>ves » (Corrivault). Sous-jacente à l'idée d'un nouveau rôle pour le sociologue, c'est la tentation techn</w:t>
      </w:r>
      <w:r w:rsidRPr="0042742E">
        <w:t>o</w:t>
      </w:r>
      <w:r w:rsidRPr="0042742E">
        <w:t>cratique qui pointe l'oreille : la seule façon de répondre aux besoins de notre temps est de faire notre métier d'hommes de science (Doutr</w:t>
      </w:r>
      <w:r w:rsidRPr="0042742E">
        <w:t>e</w:t>
      </w:r>
      <w:r w:rsidRPr="0042742E">
        <w:t>loux).</w:t>
      </w:r>
    </w:p>
    <w:p w:rsidR="00135590" w:rsidRDefault="00135590" w:rsidP="00135590">
      <w:pPr>
        <w:spacing w:before="120" w:after="120"/>
        <w:jc w:val="both"/>
      </w:pPr>
    </w:p>
    <w:p w:rsidR="00135590" w:rsidRPr="0042742E" w:rsidRDefault="00135590" w:rsidP="00135590">
      <w:pPr>
        <w:pStyle w:val="b"/>
      </w:pPr>
      <w:r w:rsidRPr="0042742E">
        <w:t>5.</w:t>
      </w:r>
      <w:r>
        <w:t xml:space="preserve"> </w:t>
      </w:r>
      <w:r w:rsidRPr="0042742E">
        <w:t>Une ville à inventer</w:t>
      </w:r>
    </w:p>
    <w:p w:rsidR="00135590" w:rsidRDefault="00135590" w:rsidP="00135590">
      <w:pPr>
        <w:spacing w:before="120" w:after="120"/>
        <w:jc w:val="both"/>
      </w:pPr>
    </w:p>
    <w:p w:rsidR="00135590" w:rsidRPr="0042742E" w:rsidRDefault="00135590" w:rsidP="00135590">
      <w:pPr>
        <w:spacing w:before="120" w:after="120"/>
        <w:jc w:val="both"/>
      </w:pPr>
      <w:r w:rsidRPr="0042742E">
        <w:t>Dès le printemps 1966, les professeurs du départ</w:t>
      </w:r>
      <w:r w:rsidRPr="0042742E">
        <w:t>e</w:t>
      </w:r>
      <w:r w:rsidRPr="0042742E">
        <w:t>ment décident des thèmes des trois prochains colloques de la revue. Pour le premier, on regroupe les questions de la société traditionnelle et de l'urbanis</w:t>
      </w:r>
      <w:r w:rsidRPr="0042742E">
        <w:t>a</w:t>
      </w:r>
      <w:r w:rsidRPr="0042742E">
        <w:t>tion, prévues antérieurement pour 1964 et 1966 ; en 1970, les débats porteront sur le développement et, en 1972, sur les idéologies et les mouvements sociaux.</w:t>
      </w:r>
    </w:p>
    <w:p w:rsidR="00135590" w:rsidRPr="0042742E" w:rsidRDefault="00135590" w:rsidP="00135590">
      <w:pPr>
        <w:spacing w:before="120" w:after="120"/>
        <w:jc w:val="both"/>
      </w:pPr>
      <w:r w:rsidRPr="0042742E">
        <w:t>Organisé par Lessard et Montminy, le colloque de 1968 ne porte finalement que sur l'urbanisation, renvoyant ainsi aux calendes gre</w:t>
      </w:r>
      <w:r w:rsidRPr="0042742E">
        <w:t>c</w:t>
      </w:r>
      <w:r w:rsidRPr="0042742E">
        <w:t>ques la question de la société traditionnelle — thème sans doute un peu hors d'ordre en cette conjoncture de modernité. Certaines des communications prévues au programme n'ont pu être données ou r</w:t>
      </w:r>
      <w:r w:rsidRPr="0042742E">
        <w:t>e</w:t>
      </w:r>
      <w:r w:rsidRPr="0042742E">
        <w:t>produites dans les actes, et les exposés, cette fois, ne sont pas co</w:t>
      </w:r>
      <w:r w:rsidRPr="0042742E">
        <w:t>m</w:t>
      </w:r>
      <w:r w:rsidRPr="0042742E">
        <w:t>mentés. De sorte que la publication ne regroupe que neuf communic</w:t>
      </w:r>
      <w:r w:rsidRPr="0042742E">
        <w:t>a</w:t>
      </w:r>
      <w:r w:rsidRPr="0042742E">
        <w:t>tions (contre douze en 1966), en plus des brèves réflexions d'une t</w:t>
      </w:r>
      <w:r w:rsidRPr="0042742E">
        <w:t>a</w:t>
      </w:r>
      <w:r w:rsidRPr="0042742E">
        <w:t>ble ronde, d'un « essai de synthèse » et d'une volum</w:t>
      </w:r>
      <w:r w:rsidRPr="0042742E">
        <w:t>i</w:t>
      </w:r>
      <w:r w:rsidRPr="0042742E">
        <w:t>neuse « bibliographie des villes du Québec », établie par Lessard. La contribution des pr</w:t>
      </w:r>
      <w:r w:rsidRPr="0042742E">
        <w:t>o</w:t>
      </w:r>
      <w:r w:rsidRPr="0042742E">
        <w:t>fesseurs du département est en outre plus</w:t>
      </w:r>
      <w:r>
        <w:t xml:space="preserve"> [126] </w:t>
      </w:r>
      <w:r w:rsidRPr="0042742E">
        <w:t>limitée : deux co</w:t>
      </w:r>
      <w:r w:rsidRPr="0042742E">
        <w:t>m</w:t>
      </w:r>
      <w:r w:rsidRPr="0042742E">
        <w:t>munications seulement, outre la participation de Fortin et de Dumont à la table ronde et l'exposé de conclusion, confié cette fois à André Lux — le seul à n'avoir pas pris une part active au colloque de 1966.</w:t>
      </w:r>
    </w:p>
    <w:p w:rsidR="00135590" w:rsidRPr="0042742E" w:rsidRDefault="00135590" w:rsidP="00135590">
      <w:pPr>
        <w:spacing w:before="120" w:after="120"/>
        <w:jc w:val="both"/>
      </w:pPr>
      <w:r w:rsidRPr="0042742E">
        <w:t>C'est Fortin qui assume l'exposé d'ouverture, sur « le Québec : une ville à inventer » : combinaison d'o</w:t>
      </w:r>
      <w:r w:rsidRPr="0042742E">
        <w:t>b</w:t>
      </w:r>
      <w:r w:rsidRPr="0042742E">
        <w:t>servations positives et de vision utopique, qui synthétise plusieurs aspects de sa pensée. Il part du po</w:t>
      </w:r>
      <w:r w:rsidRPr="0042742E">
        <w:t>s</w:t>
      </w:r>
      <w:r w:rsidRPr="0042742E">
        <w:t>tulat que la pensée scientifique se rapproche de la pratique politico-sociale, que le déterminisme « cède le pas au volontarisme sociétal » et que la tâche de la sociologie est désormais prospective. « Je vo</w:t>
      </w:r>
      <w:r w:rsidRPr="0042742E">
        <w:t>u</w:t>
      </w:r>
      <w:r w:rsidRPr="0042742E">
        <w:t>drais que ce coll</w:t>
      </w:r>
      <w:r w:rsidRPr="0042742E">
        <w:t>o</w:t>
      </w:r>
      <w:r w:rsidRPr="0042742E">
        <w:t>que [...] recherche les innovations sociales encore mal définies qui contiennent déjà l'embryon des institutions futures possibles. » Quant à l'urbanisation, Fortin fait d'abord valoir qu'elle n'a pas été historiquement le produit de l'industrialisation ; la ville posti</w:t>
      </w:r>
      <w:r w:rsidRPr="0042742E">
        <w:t>n</w:t>
      </w:r>
      <w:r w:rsidRPr="0042742E">
        <w:t>dustrielle n'a alors pas davantage « à faire du centre un lieu de conce</w:t>
      </w:r>
      <w:r w:rsidRPr="0042742E">
        <w:t>n</w:t>
      </w:r>
      <w:r w:rsidRPr="0042742E">
        <w:t>tration des activités de production et de consommation de masse [mais plutôt] un lieu de cré</w:t>
      </w:r>
      <w:r w:rsidRPr="0042742E">
        <w:t>a</w:t>
      </w:r>
      <w:r w:rsidRPr="0042742E">
        <w:t>tion intellectuelle et un lieu de fête ». Il revient en outre sur l'idée que la distinction rural/ urbain ne veut plus rien d</w:t>
      </w:r>
      <w:r w:rsidRPr="0042742E">
        <w:t>i</w:t>
      </w:r>
      <w:r w:rsidRPr="0042742E">
        <w:t>re, le Québec étant devenu « une immense ville à concentration vari</w:t>
      </w:r>
      <w:r w:rsidRPr="0042742E">
        <w:t>a</w:t>
      </w:r>
      <w:r w:rsidRPr="0042742E">
        <w:t>ble », faite d'agglomérations et de villes-régions à faible concentr</w:t>
      </w:r>
      <w:r w:rsidRPr="0042742E">
        <w:t>a</w:t>
      </w:r>
      <w:r w:rsidRPr="0042742E">
        <w:t>tion, où les jeunes r</w:t>
      </w:r>
      <w:r w:rsidRPr="0042742E">
        <w:t>u</w:t>
      </w:r>
      <w:r w:rsidRPr="0042742E">
        <w:t>raux sont de mentalité souvent plus moderne que les citadins. Il fait finalement appel à son modèle de part</w:t>
      </w:r>
      <w:r w:rsidRPr="0042742E">
        <w:t>i</w:t>
      </w:r>
      <w:r w:rsidRPr="0042742E">
        <w:t>cipation et à l'idée de gouvernement régional pour p</w:t>
      </w:r>
      <w:r w:rsidRPr="0042742E">
        <w:t>a</w:t>
      </w:r>
      <w:r w:rsidRPr="0042742E">
        <w:t>rachever la transformation du Québec en société moderne, en allant jusqu'au bout du processus d'u</w:t>
      </w:r>
      <w:r w:rsidRPr="0042742E">
        <w:t>r</w:t>
      </w:r>
      <w:r w:rsidRPr="0042742E">
        <w:t>banisation. « Il est d'ailleurs trop tard pour choisir autre ch</w:t>
      </w:r>
      <w:r w:rsidRPr="0042742E">
        <w:t>o</w:t>
      </w:r>
      <w:r w:rsidRPr="0042742E">
        <w:t>se. Nous sommes condamnés à être créateurs. »</w:t>
      </w:r>
    </w:p>
    <w:p w:rsidR="00135590" w:rsidRPr="0042742E" w:rsidRDefault="00135590" w:rsidP="00135590">
      <w:pPr>
        <w:spacing w:before="120" w:after="120"/>
        <w:jc w:val="both"/>
      </w:pPr>
      <w:r w:rsidRPr="0042742E">
        <w:t>La vision prospective de Fortin ne rallie pas d'e</w:t>
      </w:r>
      <w:r w:rsidRPr="0042742E">
        <w:t>m</w:t>
      </w:r>
      <w:r w:rsidRPr="0042742E">
        <w:t>blée les esprits. Pour le géographe, « l'œkoumène qu</w:t>
      </w:r>
      <w:r w:rsidRPr="0042742E">
        <w:t>é</w:t>
      </w:r>
      <w:r w:rsidRPr="0042742E">
        <w:t>bécois se compose de deux types d'espaces fondament</w:t>
      </w:r>
      <w:r w:rsidRPr="0042742E">
        <w:t>a</w:t>
      </w:r>
      <w:r w:rsidRPr="0042742E">
        <w:t>lement différents » : la plaine de Montréal et le reste de la province (Louis Trottier). L'économiste fait valoir que la concentration est une variable majeure : elle a</w:t>
      </w:r>
      <w:r w:rsidRPr="0042742E">
        <w:t>c</w:t>
      </w:r>
      <w:r w:rsidRPr="0042742E">
        <w:t>croît le pouvoir de choix, « ce qui explique son attrait pour les agents économiques » (Marcel Daneau). Fe</w:t>
      </w:r>
      <w:r w:rsidRPr="0042742E">
        <w:t>r</w:t>
      </w:r>
      <w:r w:rsidRPr="0042742E">
        <w:t>nand Dumont, de son côté, s'inscrit en faux contre le rêve d'un Québec de part en part urbain — « nos contemp</w:t>
      </w:r>
      <w:r w:rsidRPr="0042742E">
        <w:t>o</w:t>
      </w:r>
      <w:r w:rsidRPr="0042742E">
        <w:t>rains ont besoin qu'existent quelque part une vraie campagne et d'a</w:t>
      </w:r>
      <w:r w:rsidRPr="0042742E">
        <w:t>u</w:t>
      </w:r>
      <w:r w:rsidRPr="0042742E">
        <w:t>thentiques paysans » — tout en réclamant un déplacement de la r</w:t>
      </w:r>
      <w:r w:rsidRPr="0042742E">
        <w:t>e</w:t>
      </w:r>
      <w:r w:rsidRPr="0042742E">
        <w:t>cherche « vers l'an</w:t>
      </w:r>
      <w:r w:rsidRPr="0042742E">
        <w:t>a</w:t>
      </w:r>
      <w:r w:rsidRPr="0042742E">
        <w:t>lyse minutieuse de la culture urbaine ». Et dans son exposé de synthèse, Lux met en évidence la nécessité de disti</w:t>
      </w:r>
      <w:r w:rsidRPr="0042742E">
        <w:t>n</w:t>
      </w:r>
      <w:r w:rsidRPr="0042742E">
        <w:t>guer entre les phénomènes qui relèvent de l'opp</w:t>
      </w:r>
      <w:r w:rsidRPr="0042742E">
        <w:t>o</w:t>
      </w:r>
      <w:r w:rsidRPr="0042742E">
        <w:t>sition rural/ urbain, de l'opposition traditio</w:t>
      </w:r>
      <w:r w:rsidRPr="0042742E">
        <w:t>n</w:t>
      </w:r>
      <w:r w:rsidRPr="0042742E">
        <w:t>nel/moderne ou du clivage de classes sociales — pour conclure qu'il serait « plus réaliste [...] de concevoir le milieu urbain moins comme le diffuseur d'une culture autonome que</w:t>
      </w:r>
      <w:r>
        <w:t xml:space="preserve"> [127] </w:t>
      </w:r>
      <w:r w:rsidRPr="0042742E">
        <w:t>comme le « révélateur » de problèmes qui tissent le devenir global d'une société historique en quête d'une destinée encore incertaine ».</w:t>
      </w:r>
    </w:p>
    <w:p w:rsidR="00135590" w:rsidRDefault="00135590" w:rsidP="00135590">
      <w:pPr>
        <w:spacing w:before="120" w:after="120"/>
        <w:jc w:val="both"/>
      </w:pPr>
    </w:p>
    <w:p w:rsidR="00135590" w:rsidRPr="0042742E" w:rsidRDefault="00135590" w:rsidP="00135590">
      <w:pPr>
        <w:pStyle w:val="b"/>
      </w:pPr>
      <w:r w:rsidRPr="0042742E">
        <w:t>6. La crise du développement</w:t>
      </w:r>
    </w:p>
    <w:p w:rsidR="00135590" w:rsidRDefault="00135590" w:rsidP="00135590">
      <w:pPr>
        <w:spacing w:before="120" w:after="120"/>
        <w:jc w:val="both"/>
      </w:pPr>
    </w:p>
    <w:p w:rsidR="00135590" w:rsidRPr="0042742E" w:rsidRDefault="00135590" w:rsidP="00135590">
      <w:pPr>
        <w:spacing w:before="120" w:after="120"/>
        <w:jc w:val="both"/>
      </w:pPr>
      <w:r w:rsidRPr="0042742E">
        <w:t xml:space="preserve">Le colloque sur l'urbanisation sera le dernier de la série, les deux directeurs de </w:t>
      </w:r>
      <w:r w:rsidRPr="0042742E">
        <w:rPr>
          <w:i/>
          <w:iCs/>
        </w:rPr>
        <w:t>Recherches sociograph</w:t>
      </w:r>
      <w:r w:rsidRPr="0042742E">
        <w:rPr>
          <w:i/>
          <w:iCs/>
        </w:rPr>
        <w:t>i</w:t>
      </w:r>
      <w:r w:rsidRPr="0042742E">
        <w:rPr>
          <w:i/>
          <w:iCs/>
        </w:rPr>
        <w:t xml:space="preserve">ques </w:t>
      </w:r>
      <w:r w:rsidRPr="0042742E">
        <w:t>ayant décidé d'en rester là. Ils donnent pour raison que la recherche est désormais suffisamment dévelo</w:t>
      </w:r>
      <w:r w:rsidRPr="0042742E">
        <w:t>p</w:t>
      </w:r>
      <w:r w:rsidRPr="0042742E">
        <w:t>pée pour que la revue puisse s'approvisionner sans se mettre en grandes dépenses d'organisation. Effectivement, ce</w:t>
      </w:r>
      <w:r w:rsidRPr="0042742E">
        <w:t>l</w:t>
      </w:r>
      <w:r w:rsidRPr="0042742E">
        <w:t>le-ci vivra sur son erre d'aller dans les années soixante-dix, alors que les professeurs du département n'y publient que très peu, surtout dans la première pa</w:t>
      </w:r>
      <w:r w:rsidRPr="0042742E">
        <w:t>r</w:t>
      </w:r>
      <w:r w:rsidRPr="0042742E">
        <w:t>tie de la décennie : seulement sept des quatre-vingt-dix-neuf articles ou notes parus entre 1970 et 1975, la part du d</w:t>
      </w:r>
      <w:r w:rsidRPr="0042742E">
        <w:t>é</w:t>
      </w:r>
      <w:r w:rsidRPr="0042742E">
        <w:t>partement s'élevant à 20 pour 100 avec treize textes d'étudiants — à 35 pour 100, si on i</w:t>
      </w:r>
      <w:r w:rsidRPr="0042742E">
        <w:t>n</w:t>
      </w:r>
      <w:r w:rsidRPr="0042742E">
        <w:t>clut les a</w:t>
      </w:r>
      <w:r w:rsidRPr="0042742E">
        <w:t>n</w:t>
      </w:r>
      <w:r w:rsidRPr="0042742E">
        <w:t>ciens étudiants. (Il ne serait pas exact d'en déduire que les deux tiers des textes proviennent directement de l'ext</w:t>
      </w:r>
      <w:r w:rsidRPr="0042742E">
        <w:t>é</w:t>
      </w:r>
      <w:r w:rsidRPr="0042742E">
        <w:t>rieur, car ces chiffres incluent quelques numéros thém</w:t>
      </w:r>
      <w:r w:rsidRPr="0042742E">
        <w:t>a</w:t>
      </w:r>
      <w:r w:rsidRPr="0042742E">
        <w:t>tiques rassemblés par un professeur ou un ancien du département, dont Marc-Adélard Tre</w:t>
      </w:r>
      <w:r w:rsidRPr="0042742E">
        <w:t>m</w:t>
      </w:r>
      <w:r w:rsidRPr="0042742E">
        <w:t>blay en 1970.)</w:t>
      </w:r>
    </w:p>
    <w:p w:rsidR="00135590" w:rsidRPr="0042742E" w:rsidRDefault="00135590" w:rsidP="00135590">
      <w:pPr>
        <w:spacing w:before="120" w:after="120"/>
        <w:jc w:val="both"/>
      </w:pPr>
      <w:r w:rsidRPr="0042742E">
        <w:t>La question du développement, qui devait faire l'o</w:t>
      </w:r>
      <w:r w:rsidRPr="0042742E">
        <w:t>b</w:t>
      </w:r>
      <w:r w:rsidRPr="0042742E">
        <w:t>jet du colloque de 1970, aboutira ainsi à Montréal, lorsque paraîtra, en 1973, un gros recueil de textes pr</w:t>
      </w:r>
      <w:r w:rsidRPr="0042742E">
        <w:t>é</w:t>
      </w:r>
      <w:r w:rsidRPr="0042742E">
        <w:t>sentés par Gabriel Gagnon et Luc Martin (frère de l'a</w:t>
      </w:r>
      <w:r w:rsidRPr="0042742E">
        <w:t>u</w:t>
      </w:r>
      <w:r w:rsidRPr="0042742E">
        <w:t xml:space="preserve">tre), sur </w:t>
      </w:r>
      <w:hyperlink r:id="rId29" w:history="1">
        <w:r w:rsidRPr="00736E84">
          <w:rPr>
            <w:rStyle w:val="Lienhypertexte"/>
            <w:i/>
            <w:iCs/>
          </w:rPr>
          <w:t>Québec 1960-1980. La crise du développement</w:t>
        </w:r>
      </w:hyperlink>
      <w:r w:rsidRPr="0042742E">
        <w:rPr>
          <w:i/>
          <w:iCs/>
        </w:rPr>
        <w:t xml:space="preserve">. </w:t>
      </w:r>
      <w:r w:rsidRPr="0042742E">
        <w:t>Le projet de « société démocratique de dévelo</w:t>
      </w:r>
      <w:r w:rsidRPr="0042742E">
        <w:t>p</w:t>
      </w:r>
      <w:r w:rsidRPr="0042742E">
        <w:t>pement » de Gérald Fortin y est reproduit en larges e</w:t>
      </w:r>
      <w:r w:rsidRPr="0042742E">
        <w:t>x</w:t>
      </w:r>
      <w:r w:rsidRPr="0042742E">
        <w:t>traits ; les deux auteurs y voient « une première ébauche », qu'ils prétendent « compléter en la précisant ». Le dépa</w:t>
      </w:r>
      <w:r w:rsidRPr="0042742E">
        <w:t>r</w:t>
      </w:r>
      <w:r w:rsidRPr="0042742E">
        <w:t>tement de sociologie de Montréal se place ainsi à la pointe de la r</w:t>
      </w:r>
      <w:r w:rsidRPr="0042742E">
        <w:t>é</w:t>
      </w:r>
      <w:r w:rsidRPr="0042742E">
        <w:t>flexion en matière de développ</w:t>
      </w:r>
      <w:r w:rsidRPr="0042742E">
        <w:t>e</w:t>
      </w:r>
      <w:r w:rsidRPr="0042742E">
        <w:t>ment social. Car il a connu durant les années soixante une croissance « encore plus sensationnelle » que c</w:t>
      </w:r>
      <w:r w:rsidRPr="0042742E">
        <w:t>e</w:t>
      </w:r>
      <w:r w:rsidRPr="0042742E">
        <w:t>lui de Laval et il n'a plus rien d'un parent pauvre.</w:t>
      </w:r>
    </w:p>
    <w:p w:rsidR="00135590" w:rsidRPr="0042742E" w:rsidRDefault="00135590" w:rsidP="00135590">
      <w:pPr>
        <w:spacing w:before="120" w:after="120"/>
        <w:jc w:val="both"/>
      </w:pPr>
      <w:r w:rsidRPr="0042742E">
        <w:t xml:space="preserve">Au printemps 1968, Jacques Dofny, alors directeur du département de Montréal, propose à Falardeau et Dumont de transformer </w:t>
      </w:r>
      <w:r w:rsidRPr="0042742E">
        <w:rPr>
          <w:i/>
          <w:iCs/>
        </w:rPr>
        <w:t>Reche</w:t>
      </w:r>
      <w:r w:rsidRPr="0042742E">
        <w:rPr>
          <w:i/>
          <w:iCs/>
        </w:rPr>
        <w:t>r</w:t>
      </w:r>
      <w:r w:rsidRPr="0042742E">
        <w:rPr>
          <w:i/>
          <w:iCs/>
        </w:rPr>
        <w:t xml:space="preserve">ches sociographiques </w:t>
      </w:r>
      <w:r w:rsidRPr="0042742E">
        <w:t>en revue disciplinaire et d'en faire une public</w:t>
      </w:r>
      <w:r w:rsidRPr="0042742E">
        <w:t>a</w:t>
      </w:r>
      <w:r w:rsidRPr="0042742E">
        <w:t>tion conjointe des deux départements. Bien que l'idée soit parfait</w:t>
      </w:r>
      <w:r w:rsidRPr="0042742E">
        <w:t>e</w:t>
      </w:r>
      <w:r w:rsidRPr="0042742E">
        <w:t>ment conforme à leur projet initial, ceux-ci r</w:t>
      </w:r>
      <w:r w:rsidRPr="0042742E">
        <w:t>e</w:t>
      </w:r>
      <w:r w:rsidRPr="0042742E">
        <w:t>fusent, incitant plutôt les collègues de Montréal à fo</w:t>
      </w:r>
      <w:r w:rsidRPr="0042742E">
        <w:t>n</w:t>
      </w:r>
      <w:r w:rsidRPr="0042742E">
        <w:t>der une revue théorique, s'ils en voient le besoin — la revue de Laval demeurant alors pluridisciplinaire et axée sur la société québécoise. Comme mécanisme de concertation, on convient que les responsables de ch</w:t>
      </w:r>
      <w:r w:rsidRPr="0042742E">
        <w:t>a</w:t>
      </w:r>
      <w:r w:rsidRPr="0042742E">
        <w:t>que revue feront statutairement partie du comité de r</w:t>
      </w:r>
      <w:r w:rsidRPr="0042742E">
        <w:t>é</w:t>
      </w:r>
      <w:r w:rsidRPr="0042742E">
        <w:t>daction de l'autre ; ces comités de rédaction n'existeront toutefois jamais que sur papier, de sorte</w:t>
      </w:r>
      <w:r>
        <w:t xml:space="preserve"> [128] </w:t>
      </w:r>
      <w:r w:rsidRPr="0042742E">
        <w:t xml:space="preserve">que les deux revues fonctionneront de façon complètement indépendante. </w:t>
      </w:r>
      <w:r w:rsidRPr="0042742E">
        <w:rPr>
          <w:i/>
          <w:iCs/>
        </w:rPr>
        <w:t>S</w:t>
      </w:r>
      <w:r w:rsidRPr="0042742E">
        <w:rPr>
          <w:i/>
          <w:iCs/>
        </w:rPr>
        <w:t>o</w:t>
      </w:r>
      <w:r w:rsidRPr="0042742E">
        <w:rPr>
          <w:i/>
          <w:iCs/>
        </w:rPr>
        <w:t xml:space="preserve">ciologie et sociétés </w:t>
      </w:r>
      <w:r w:rsidRPr="0042742E">
        <w:t>paraîtra deux fois l'an, à compter de 1969, et s'orientera rapidement vers la formule des numéros thémat</w:t>
      </w:r>
      <w:r w:rsidRPr="0042742E">
        <w:t>i</w:t>
      </w:r>
      <w:r w:rsidRPr="0042742E">
        <w:t>ques, qui permet une plus grande diffusion. Faisant largement appel à la coll</w:t>
      </w:r>
      <w:r w:rsidRPr="0042742E">
        <w:t>a</w:t>
      </w:r>
      <w:r w:rsidRPr="0042742E">
        <w:t xml:space="preserve">boration de sociologues étrangers, elle se différenciera de </w:t>
      </w:r>
      <w:r w:rsidRPr="0042742E">
        <w:rPr>
          <w:i/>
          <w:iCs/>
        </w:rPr>
        <w:t>R</w:t>
      </w:r>
      <w:r w:rsidRPr="0042742E">
        <w:rPr>
          <w:i/>
          <w:iCs/>
        </w:rPr>
        <w:t>e</w:t>
      </w:r>
      <w:r w:rsidRPr="0042742E">
        <w:rPr>
          <w:i/>
          <w:iCs/>
        </w:rPr>
        <w:t xml:space="preserve">cherches sociographiques </w:t>
      </w:r>
      <w:r w:rsidRPr="0042742E">
        <w:t>non pas tant par un contenu plus théorique qu'à titre de carr</w:t>
      </w:r>
      <w:r w:rsidRPr="0042742E">
        <w:t>e</w:t>
      </w:r>
      <w:r w:rsidRPr="0042742E">
        <w:t>four international plutôt qu'interdisciplinaire.</w:t>
      </w:r>
    </w:p>
    <w:p w:rsidR="00135590" w:rsidRPr="0042742E" w:rsidRDefault="00135590" w:rsidP="00135590">
      <w:pPr>
        <w:spacing w:before="120" w:after="120"/>
        <w:jc w:val="both"/>
      </w:pPr>
      <w:r w:rsidRPr="0042742E">
        <w:t xml:space="preserve">La décision de renoncer aux colloques de </w:t>
      </w:r>
      <w:r w:rsidRPr="0042742E">
        <w:rPr>
          <w:i/>
          <w:iCs/>
        </w:rPr>
        <w:t>Recherches sociograph</w:t>
      </w:r>
      <w:r w:rsidRPr="0042742E">
        <w:rPr>
          <w:i/>
          <w:iCs/>
        </w:rPr>
        <w:t>i</w:t>
      </w:r>
      <w:r w:rsidRPr="0042742E">
        <w:rPr>
          <w:i/>
          <w:iCs/>
        </w:rPr>
        <w:t xml:space="preserve">ques </w:t>
      </w:r>
      <w:r w:rsidRPr="0042742E">
        <w:t>n'est sans doute pas étrangère à l'apparition d'une revue concu</w:t>
      </w:r>
      <w:r w:rsidRPr="0042742E">
        <w:t>r</w:t>
      </w:r>
      <w:r w:rsidRPr="0042742E">
        <w:t>rente ; mais elle semble surtout refléter une perte de feu sacré imput</w:t>
      </w:r>
      <w:r w:rsidRPr="0042742E">
        <w:t>a</w:t>
      </w:r>
      <w:r w:rsidRPr="0042742E">
        <w:t>ble à tout un ensemble de facteurs conjoncturels. Quoi qu'il en soit, cette décision entérine ou provoque le déclin du leadership intellectuel de la sociologie à Laval. Moins du fait que la réflexion pour une part théorique en pr</w:t>
      </w:r>
      <w:r w:rsidRPr="0042742E">
        <w:t>o</w:t>
      </w:r>
      <w:r w:rsidRPr="0042742E">
        <w:t>venance de Montréal apparaisse désormais comme le discours sociologique légitime : parce que la sociologie perd ainsi sa fonction de convergence et de synthèse auprès des autres sciences humaines. Dans les années soixante, « </w:t>
      </w:r>
      <w:r w:rsidRPr="0042742E">
        <w:rPr>
          <w:i/>
          <w:iCs/>
        </w:rPr>
        <w:t xml:space="preserve">Recherches sociographiques </w:t>
      </w:r>
      <w:r w:rsidRPr="0042742E">
        <w:t>était le modèle pour les jeunes historiens en formation », à qui elle o</w:t>
      </w:r>
      <w:r w:rsidRPr="0042742E">
        <w:t>f</w:t>
      </w:r>
      <w:r w:rsidRPr="0042742E">
        <w:t>frait « cette merveilleuse ouverture sur les sciences humaines », en raison de cette volonté de la sociologie « d'insérer l'étude du Québec contemporain dans une dimension historique</w:t>
      </w:r>
      <w:r>
        <w:t> </w:t>
      </w:r>
      <w:r>
        <w:rPr>
          <w:rStyle w:val="Appelnotedebasdep"/>
        </w:rPr>
        <w:footnoteReference w:id="52"/>
      </w:r>
      <w:r w:rsidRPr="0042742E">
        <w:t> ».</w:t>
      </w:r>
    </w:p>
    <w:p w:rsidR="00135590" w:rsidRDefault="00135590" w:rsidP="00135590">
      <w:pPr>
        <w:spacing w:before="120" w:after="120"/>
        <w:jc w:val="both"/>
      </w:pPr>
    </w:p>
    <w:p w:rsidR="00135590" w:rsidRPr="0042742E" w:rsidRDefault="00135590" w:rsidP="00135590">
      <w:pPr>
        <w:pStyle w:val="b"/>
      </w:pPr>
      <w:r w:rsidRPr="0042742E">
        <w:t>7. La conscience historique</w:t>
      </w:r>
    </w:p>
    <w:p w:rsidR="00135590" w:rsidRDefault="00135590" w:rsidP="00135590">
      <w:pPr>
        <w:spacing w:before="120" w:after="120"/>
        <w:jc w:val="both"/>
      </w:pPr>
    </w:p>
    <w:p w:rsidR="00135590" w:rsidRPr="0042742E" w:rsidRDefault="00135590" w:rsidP="00135590">
      <w:pPr>
        <w:spacing w:before="120" w:after="120"/>
        <w:jc w:val="both"/>
      </w:pPr>
      <w:r w:rsidRPr="0042742E">
        <w:t>Des quatre grandes voies de recherche que disti</w:t>
      </w:r>
      <w:r w:rsidRPr="0042742E">
        <w:t>n</w:t>
      </w:r>
      <w:r w:rsidRPr="0042742E">
        <w:t>guait Fernand Dumont en 1962, celle du système d'éducation scolaire n'a jamais été abordée que de façon incidente au Département de sociologie de L</w:t>
      </w:r>
      <w:r w:rsidRPr="0042742E">
        <w:t>a</w:t>
      </w:r>
      <w:r w:rsidRPr="0042742E">
        <w:t>val, qui a pourtant fourni sa grosse part d'expertise au m</w:t>
      </w:r>
      <w:r w:rsidRPr="0042742E">
        <w:t>i</w:t>
      </w:r>
      <w:r w:rsidRPr="0042742E">
        <w:t>nistère de l'Éducation — à commencer par Yves Ma</w:t>
      </w:r>
      <w:r w:rsidRPr="0042742E">
        <w:t>r</w:t>
      </w:r>
      <w:r w:rsidRPr="0042742E">
        <w:t>tin. C'est que ce domaine était depuis longtemps couvert à P École de pédagogie et d'orient</w:t>
      </w:r>
      <w:r w:rsidRPr="0042742E">
        <w:t>a</w:t>
      </w:r>
      <w:r w:rsidRPr="0042742E">
        <w:t>tion, par Arthur Tre</w:t>
      </w:r>
      <w:r w:rsidRPr="0042742E">
        <w:t>m</w:t>
      </w:r>
      <w:r w:rsidRPr="0042742E">
        <w:t>blay, relayé ensuite par Pierre-W. Bélanger à la Faculté des sciences de l'éducation, ainsi que par Guy Rocher au d</w:t>
      </w:r>
      <w:r w:rsidRPr="0042742E">
        <w:t>é</w:t>
      </w:r>
      <w:r w:rsidRPr="0042742E">
        <w:t>partement de Montréal. Dumont y a néanmoins fait une incursion au début de la décennie, en dirigeant notamment quelques thèses de ma</w:t>
      </w:r>
      <w:r w:rsidRPr="0042742E">
        <w:t>î</w:t>
      </w:r>
      <w:r w:rsidRPr="0042742E">
        <w:t>trise sur les idéologies scolaires ; mais ce sera pour déboucher sur ce</w:t>
      </w:r>
      <w:r w:rsidRPr="0042742E">
        <w:t>t</w:t>
      </w:r>
      <w:r w:rsidRPr="0042742E">
        <w:t>te autre voie d'approche à la société globale : les idéologies et l'hist</w:t>
      </w:r>
      <w:r w:rsidRPr="0042742E">
        <w:t>o</w:t>
      </w:r>
      <w:r w:rsidRPr="0042742E">
        <w:t>riographie.</w:t>
      </w:r>
    </w:p>
    <w:p w:rsidR="00135590" w:rsidRPr="0042742E" w:rsidRDefault="00135590" w:rsidP="00135590">
      <w:pPr>
        <w:spacing w:before="120" w:after="120"/>
        <w:jc w:val="both"/>
      </w:pPr>
      <w:r>
        <w:t>[129]</w:t>
      </w:r>
    </w:p>
    <w:p w:rsidR="00135590" w:rsidRPr="0042742E" w:rsidRDefault="00135590" w:rsidP="00135590">
      <w:pPr>
        <w:spacing w:before="120" w:after="120"/>
        <w:jc w:val="both"/>
      </w:pPr>
      <w:r w:rsidRPr="0042742E">
        <w:t>Comme le souligne l'historien Paul-André Linteau, la dimension historique a été, dès les débuts, une des caractéristiques majeures de la pensée sociologique à Laval. Elle est constamment présente chez F</w:t>
      </w:r>
      <w:r w:rsidRPr="0042742E">
        <w:t>a</w:t>
      </w:r>
      <w:r w:rsidRPr="0042742E">
        <w:t>lardeau, so</w:t>
      </w:r>
      <w:r w:rsidRPr="0042742E">
        <w:t>u</w:t>
      </w:r>
      <w:r w:rsidRPr="0042742E">
        <w:t>tenant en 1962 que « les recherches à venir vaudront ce que vaudra notre perspective historique et notre i</w:t>
      </w:r>
      <w:r w:rsidRPr="0042742E">
        <w:t>n</w:t>
      </w:r>
      <w:r w:rsidRPr="0042742E">
        <w:t xml:space="preserve">formation sur le passé » ; on la trouve dans les divers colloques de </w:t>
      </w:r>
      <w:r w:rsidRPr="0042742E">
        <w:rPr>
          <w:i/>
          <w:iCs/>
        </w:rPr>
        <w:t>Recherches soci</w:t>
      </w:r>
      <w:r w:rsidRPr="0042742E">
        <w:rPr>
          <w:i/>
          <w:iCs/>
        </w:rPr>
        <w:t>o</w:t>
      </w:r>
      <w:r w:rsidRPr="0042742E">
        <w:rPr>
          <w:i/>
          <w:iCs/>
        </w:rPr>
        <w:t xml:space="preserve">graphiques ; </w:t>
      </w:r>
      <w:r w:rsidRPr="0042742E">
        <w:t>elle caract</w:t>
      </w:r>
      <w:r w:rsidRPr="0042742E">
        <w:t>é</w:t>
      </w:r>
      <w:r w:rsidRPr="0042742E">
        <w:t>rise la pensée de Fernand Dumont, centrée sur l'idée de « conscience historique ». Celui-ci profite alors de la fo</w:t>
      </w:r>
      <w:r w:rsidRPr="0042742E">
        <w:t>n</w:t>
      </w:r>
      <w:r w:rsidRPr="0042742E">
        <w:t>dation de l'Institut supérieur des sciences humaines, en 1967, pour fa</w:t>
      </w:r>
      <w:r w:rsidRPr="0042742E">
        <w:t>i</w:t>
      </w:r>
      <w:r w:rsidRPr="0042742E">
        <w:t>re alliance avec les historiens, en la personne de Jean Hamelin, maître à penser au Départ</w:t>
      </w:r>
      <w:r w:rsidRPr="0042742E">
        <w:t>e</w:t>
      </w:r>
      <w:r w:rsidRPr="0042742E">
        <w:t>ment d'histoire. Ils mettent sur pied un séminaire conjoint sur les « idéologies au Canada français », qui regroupe des étudiants des deux départements et auquel collabore Jean-Paul Mon</w:t>
      </w:r>
      <w:r w:rsidRPr="0042742E">
        <w:t>t</w:t>
      </w:r>
      <w:r w:rsidRPr="0042742E">
        <w:t>miny, ainsi que Fernand Harvey, un assistant qui a la double form</w:t>
      </w:r>
      <w:r w:rsidRPr="0042742E">
        <w:t>a</w:t>
      </w:r>
      <w:r w:rsidRPr="0042742E">
        <w:t>tion d'historien et de sociologue. Le séminaire durera quatre ans, co</w:t>
      </w:r>
      <w:r w:rsidRPr="0042742E">
        <w:t>u</w:t>
      </w:r>
      <w:r w:rsidRPr="0042742E">
        <w:t>vrant successivement les périodes 1850-1900, 1900-1930, 1930-1940, 1940-1960. Les travaux seront p</w:t>
      </w:r>
      <w:r w:rsidRPr="0042742E">
        <w:t>u</w:t>
      </w:r>
      <w:r w:rsidRPr="0042742E">
        <w:t>bliés en six tomes, parus aux Presses de l'Université Laval entre 1971 et 1982. En 1971, le séminaire sur les idéologies sera relayé par un projet de plus grande e</w:t>
      </w:r>
      <w:r w:rsidRPr="0042742E">
        <w:t>n</w:t>
      </w:r>
      <w:r w:rsidRPr="0042742E">
        <w:t>vergure sur « les mutations du Québec contemp</w:t>
      </w:r>
      <w:r w:rsidRPr="0042742E">
        <w:t>o</w:t>
      </w:r>
      <w:r w:rsidRPr="0042742E">
        <w:t>rain » ; on peut y voir les grands axes d'un nouveau programme de dév</w:t>
      </w:r>
      <w:r w:rsidRPr="0042742E">
        <w:t>e</w:t>
      </w:r>
      <w:r w:rsidRPr="0042742E">
        <w:t>loppement pour la sociologie des années soixante-dix, où sont privilégiées les « questions de cult</w:t>
      </w:r>
      <w:r w:rsidRPr="0042742E">
        <w:t>u</w:t>
      </w:r>
      <w:r w:rsidRPr="0042742E">
        <w:t>re</w:t>
      </w:r>
      <w:r>
        <w:t> </w:t>
      </w:r>
      <w:r>
        <w:rPr>
          <w:rStyle w:val="Appelnotedebasdep"/>
        </w:rPr>
        <w:footnoteReference w:id="53"/>
      </w:r>
      <w:r w:rsidRPr="0042742E">
        <w:t> ».</w:t>
      </w:r>
    </w:p>
    <w:p w:rsidR="00135590" w:rsidRPr="0042742E" w:rsidRDefault="00135590" w:rsidP="00135590">
      <w:pPr>
        <w:pStyle w:val="c"/>
      </w:pPr>
      <w:r w:rsidRPr="0042742E">
        <w:t xml:space="preserve">* </w:t>
      </w:r>
      <w:r>
        <w:br/>
      </w:r>
      <w:r w:rsidRPr="0042742E">
        <w:t>*</w:t>
      </w:r>
      <w:r>
        <w:t xml:space="preserve">    </w:t>
      </w:r>
      <w:r w:rsidRPr="0042742E">
        <w:t>*</w:t>
      </w:r>
    </w:p>
    <w:p w:rsidR="00135590" w:rsidRPr="0042742E" w:rsidRDefault="00135590" w:rsidP="00135590">
      <w:pPr>
        <w:spacing w:before="120" w:after="120"/>
        <w:jc w:val="both"/>
      </w:pPr>
      <w:r w:rsidRPr="0042742E">
        <w:t>Le Département de sociologie de Laval a été affecté comme bien d'autres par les troubles étudiants de la fin soixante et par le marasme collectif d'octobre 1970. Avec la sécession de l'anthropologie et le d</w:t>
      </w:r>
      <w:r w:rsidRPr="0042742E">
        <w:t>é</w:t>
      </w:r>
      <w:r w:rsidRPr="0042742E">
        <w:t>part de son deuxième chef de file en sociologie du développement, il est encore plus mal en point pour affronter, au début de la décennie, la concurrence d'une nouvelle revue à Montréal et d'un nouveau dépa</w:t>
      </w:r>
      <w:r w:rsidRPr="0042742E">
        <w:t>r</w:t>
      </w:r>
      <w:r w:rsidRPr="0042742E">
        <w:t>tement à l'UQAM, où les intellectuels marxistes font une entrée en scène bruyante et remarquée. Deux professeurs auront encore quitté, fin des années soixante-dix : Paul Bélanger, pa</w:t>
      </w:r>
      <w:r w:rsidRPr="0042742E">
        <w:t>s</w:t>
      </w:r>
      <w:r w:rsidRPr="0042742E">
        <w:t>sé à l'UQAM, et Yvan Labelle, retourné au Brésil ; d'excellentes recrues se seront aussi d</w:t>
      </w:r>
      <w:r w:rsidRPr="0042742E">
        <w:t>é</w:t>
      </w:r>
      <w:r w:rsidRPr="0042742E">
        <w:t>sistées. L'Institut supérieur des sciences humaines</w:t>
      </w:r>
      <w:r>
        <w:t xml:space="preserve"> [130] </w:t>
      </w:r>
      <w:r w:rsidRPr="0042742E">
        <w:t>agonise au tournant des années quatre-vingt, faute d'un leader prestigieux en m</w:t>
      </w:r>
      <w:r w:rsidRPr="0042742E">
        <w:t>e</w:t>
      </w:r>
      <w:r w:rsidRPr="0042742E">
        <w:t>sure de faire contrepoids aux politiques institutionnelles de l'univers</w:t>
      </w:r>
      <w:r w:rsidRPr="0042742E">
        <w:t>i</w:t>
      </w:r>
      <w:r w:rsidRPr="0042742E">
        <w:t>té, avec lesquelles ce type de structure cadre mal. Car Fernand D</w:t>
      </w:r>
      <w:r w:rsidRPr="0042742E">
        <w:t>u</w:t>
      </w:r>
      <w:r w:rsidRPr="0042742E">
        <w:t>mont, président-fondateur de l'Institut québécois de r</w:t>
      </w:r>
      <w:r w:rsidRPr="0042742E">
        <w:t>e</w:t>
      </w:r>
      <w:r w:rsidRPr="0042742E">
        <w:t>cherche sur la culture depuis 1979, n'a plus au département qu'une présence restrei</w:t>
      </w:r>
      <w:r w:rsidRPr="0042742E">
        <w:t>n</w:t>
      </w:r>
      <w:r w:rsidRPr="0042742E">
        <w:t>te. Jean-Charles Fala</w:t>
      </w:r>
      <w:r w:rsidRPr="0042742E">
        <w:t>r</w:t>
      </w:r>
      <w:r w:rsidRPr="0042742E">
        <w:t>deau prend sa retraite en 1982...</w:t>
      </w:r>
    </w:p>
    <w:p w:rsidR="00135590" w:rsidRPr="0042742E" w:rsidRDefault="00135590" w:rsidP="00135590">
      <w:pPr>
        <w:spacing w:before="120" w:after="120"/>
        <w:jc w:val="both"/>
      </w:pPr>
      <w:r w:rsidRPr="0042742E">
        <w:t>Période de déclin et fin du leadership sociologique de Laval ? ou plutôt conjoncture de vaches maigres ? Quinze autres professeurs, sans compter ceux qui sont déjà repartis, auront rejoint l'équipe en 1988, parmi lesquels de nouveaux maîtres à penser. Après la grève des professeurs de Laval, à l'automne 1976, on verra la relève refo</w:t>
      </w:r>
      <w:r w:rsidRPr="0042742E">
        <w:t>r</w:t>
      </w:r>
      <w:r w:rsidRPr="0042742E">
        <w:t>muler les questions, investir dans de nouvelles recherches, rédiger l</w:t>
      </w:r>
      <w:r w:rsidRPr="0042742E">
        <w:t>i</w:t>
      </w:r>
      <w:r w:rsidRPr="0042742E">
        <w:t>vres et articles, élargir les réseaux d'échange scientifique, réinsuffler un dyn</w:t>
      </w:r>
      <w:r w:rsidRPr="0042742E">
        <w:t>a</w:t>
      </w:r>
      <w:r w:rsidRPr="0042742E">
        <w:t>misme à la revue...</w:t>
      </w:r>
    </w:p>
    <w:p w:rsidR="00135590" w:rsidRDefault="00135590" w:rsidP="00135590">
      <w:pPr>
        <w:spacing w:before="120" w:after="120"/>
        <w:jc w:val="both"/>
      </w:pPr>
      <w:r w:rsidRPr="0042742E">
        <w:t>Le Département de sociologie n'arrête donc pas de vivre en 1970 et de faire une histoire qu'il vaudrait la peine de raconter, quand ces a</w:t>
      </w:r>
      <w:r w:rsidRPr="0042742E">
        <w:t>n</w:t>
      </w:r>
      <w:r w:rsidRPr="0042742E">
        <w:t>nées seront suffisa</w:t>
      </w:r>
      <w:r w:rsidRPr="0042742E">
        <w:t>m</w:t>
      </w:r>
      <w:r w:rsidRPr="0042742E">
        <w:t>ment refroidies. Il restera aussi à évaluer l'impact d'une réflexion dont l'influence a largement débordé les fro</w:t>
      </w:r>
      <w:r w:rsidRPr="0042742E">
        <w:t>n</w:t>
      </w:r>
      <w:r w:rsidRPr="0042742E">
        <w:t>tières du milieu académique, et à dégager les traits caractéristiques d'une trad</w:t>
      </w:r>
      <w:r w:rsidRPr="0042742E">
        <w:t>i</w:t>
      </w:r>
      <w:r w:rsidRPr="0042742E">
        <w:t>tion de pensée originale.</w:t>
      </w:r>
    </w:p>
    <w:p w:rsidR="00135590" w:rsidRPr="0042742E" w:rsidRDefault="00135590" w:rsidP="00135590">
      <w:pPr>
        <w:spacing w:before="120" w:after="120"/>
        <w:jc w:val="both"/>
      </w:pPr>
    </w:p>
    <w:p w:rsidR="00135590" w:rsidRPr="0042742E" w:rsidRDefault="00135590" w:rsidP="00135590">
      <w:pPr>
        <w:spacing w:before="120" w:after="120"/>
        <w:ind w:left="3870"/>
        <w:jc w:val="both"/>
      </w:pPr>
      <w:r w:rsidRPr="0042742E">
        <w:t xml:space="preserve">Nicole </w:t>
      </w:r>
      <w:r w:rsidRPr="0042742E">
        <w:rPr>
          <w:smallCaps/>
        </w:rPr>
        <w:t>Gagnon.</w:t>
      </w:r>
    </w:p>
    <w:p w:rsidR="00135590" w:rsidRDefault="00135590" w:rsidP="00135590">
      <w:pPr>
        <w:pStyle w:val="p"/>
      </w:pPr>
      <w:r>
        <w:br w:type="page"/>
        <w:t>[131]</w:t>
      </w:r>
    </w:p>
    <w:p w:rsidR="00135590" w:rsidRPr="00E07116" w:rsidRDefault="00135590" w:rsidP="00135590">
      <w:pPr>
        <w:jc w:val="both"/>
      </w:pPr>
    </w:p>
    <w:p w:rsidR="00135590"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9" w:name="Cinquante_ans_sc_soc_texte_05"/>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5</w:t>
      </w:r>
    </w:p>
    <w:p w:rsidR="00135590" w:rsidRPr="002E4BEF" w:rsidRDefault="00135590" w:rsidP="00135590">
      <w:pPr>
        <w:pStyle w:val="Titreniveau2"/>
      </w:pPr>
      <w:r>
        <w:t>“</w:t>
      </w:r>
      <w:r w:rsidRPr="00E72460">
        <w:t>Le Département d'économique</w:t>
      </w:r>
      <w:r>
        <w:br/>
      </w:r>
      <w:r w:rsidRPr="00E72460">
        <w:t>1943-1987</w:t>
      </w:r>
      <w:r>
        <w:t>.”</w:t>
      </w:r>
    </w:p>
    <w:bookmarkEnd w:id="9"/>
    <w:p w:rsidR="00135590" w:rsidRPr="00E07116" w:rsidRDefault="00135590" w:rsidP="00135590">
      <w:pPr>
        <w:jc w:val="both"/>
        <w:rPr>
          <w:szCs w:val="36"/>
        </w:rPr>
      </w:pPr>
    </w:p>
    <w:p w:rsidR="00135590" w:rsidRPr="00E07116" w:rsidRDefault="00135590" w:rsidP="00135590">
      <w:pPr>
        <w:pStyle w:val="suite"/>
      </w:pPr>
      <w:r>
        <w:t>Par Marc-Aurèle THIBAULT</w:t>
      </w:r>
    </w:p>
    <w:p w:rsidR="00135590" w:rsidRPr="00E07116" w:rsidRDefault="00135590" w:rsidP="00135590">
      <w:pPr>
        <w:jc w:val="both"/>
      </w:pPr>
    </w:p>
    <w:p w:rsidR="00135590" w:rsidRPr="00E07116" w:rsidRDefault="00135590" w:rsidP="00135590">
      <w:pPr>
        <w:jc w:val="both"/>
      </w:pPr>
    </w:p>
    <w:p w:rsidR="00135590" w:rsidRPr="0042742E" w:rsidRDefault="00135590" w:rsidP="00135590">
      <w:pPr>
        <w:pStyle w:val="a"/>
      </w:pPr>
      <w:r w:rsidRPr="0042742E">
        <w:t>I. 1943 : L'ANNÉE DE FONDATION</w:t>
      </w:r>
    </w:p>
    <w:p w:rsidR="00135590" w:rsidRDefault="00135590" w:rsidP="00135590">
      <w:pPr>
        <w:spacing w:before="120" w:after="120"/>
        <w:jc w:val="both"/>
        <w:rPr>
          <w:szCs w:val="59"/>
        </w:rPr>
      </w:pPr>
    </w:p>
    <w:p w:rsidR="00135590" w:rsidRDefault="00135590" w:rsidP="00135590">
      <w:pPr>
        <w:spacing w:before="120" w:after="120"/>
        <w:jc w:val="both"/>
        <w:rPr>
          <w:szCs w:val="59"/>
        </w:rPr>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DA6F83" w:rsidRDefault="00135590" w:rsidP="00135590">
      <w:pPr>
        <w:spacing w:before="120" w:after="120"/>
        <w:jc w:val="both"/>
      </w:pPr>
      <w:r w:rsidRPr="0042742E">
        <w:rPr>
          <w:szCs w:val="59"/>
        </w:rPr>
        <w:t>A</w:t>
      </w:r>
      <w:r w:rsidRPr="0042742E">
        <w:t>U PLUS FORT de la seconde guerre mondiale et au terme, enc</w:t>
      </w:r>
      <w:r w:rsidRPr="0042742E">
        <w:t>o</w:t>
      </w:r>
      <w:r w:rsidRPr="0042742E">
        <w:t>re incertain, d'une crise économique elle aussi mondiale, c'est rien de moins qu'une mission, au sens propre du terme, que la Faculté nai</w:t>
      </w:r>
      <w:r w:rsidRPr="0042742E">
        <w:t>s</w:t>
      </w:r>
      <w:r w:rsidRPr="0042742E">
        <w:t>sante confie à son Département d'économique, l'une des quatre pie</w:t>
      </w:r>
      <w:r w:rsidRPr="0042742E">
        <w:t>r</w:t>
      </w:r>
      <w:r w:rsidRPr="0042742E">
        <w:t>res d'angle sur lesquelles elle fonde sa structure. Pour les nations « alliées », parties au conflit, l'envergure des opérations militaires ex</w:t>
      </w:r>
      <w:r w:rsidRPr="0042742E">
        <w:t>i</w:t>
      </w:r>
      <w:r w:rsidRPr="0042742E">
        <w:t>geait alors la mobilisation gén</w:t>
      </w:r>
      <w:r w:rsidRPr="0042742E">
        <w:t>é</w:t>
      </w:r>
      <w:r w:rsidRPr="0042742E">
        <w:t>rale de toutes les ressources, humaines et matérie</w:t>
      </w:r>
      <w:r w:rsidRPr="0042742E">
        <w:t>l</w:t>
      </w:r>
      <w:r w:rsidRPr="0042742E">
        <w:t>les, pour conjurer l'horreur de la défaite et amorcer le virage qui assurerait la victoire. Campagnes d'emprunts nati</w:t>
      </w:r>
      <w:r w:rsidRPr="0042742E">
        <w:t>o</w:t>
      </w:r>
      <w:r w:rsidRPr="0042742E">
        <w:t>naux, — bien vite proposés comme « emprunts de la victoire », — pour le financ</w:t>
      </w:r>
      <w:r w:rsidRPr="0042742E">
        <w:t>e</w:t>
      </w:r>
      <w:r w:rsidRPr="0042742E">
        <w:t>ment des industries de guerre, levées des troupes requises pour le remplacement des forces décimées du théâtre européen, tels pou</w:t>
      </w:r>
      <w:r w:rsidRPr="0042742E">
        <w:t>r</w:t>
      </w:r>
      <w:r w:rsidRPr="0042742E">
        <w:t>raient être les actes les plus significatifs de cette mission, militaire ce</w:t>
      </w:r>
      <w:r w:rsidRPr="0042742E">
        <w:t>l</w:t>
      </w:r>
      <w:r w:rsidRPr="0042742E">
        <w:t>le-là, que le Canada acceptait de partager avec son voisin américain et ses mères patries du vieux continent ravagé. Mais pour les étudiants un</w:t>
      </w:r>
      <w:r w:rsidRPr="0042742E">
        <w:t>i</w:t>
      </w:r>
      <w:r w:rsidRPr="0042742E">
        <w:t>versitaires, qui devaient au gouvernement canadien de pouvoir poursuivre leurs études, les horreurs vivement ressenties de la guerre ne faisaient qu'ajouter une épreuve additionnelle aux souvenirs ca</w:t>
      </w:r>
      <w:r w:rsidRPr="0042742E">
        <w:t>u</w:t>
      </w:r>
      <w:r w:rsidRPr="0042742E">
        <w:t>chemardeux d'une dépression économique dont on continuait de craindre la résurgence. Ni le plein emploi provoqué par une pression constante sur les ressources, ni la prosp</w:t>
      </w:r>
      <w:r w:rsidRPr="0042742E">
        <w:t>é</w:t>
      </w:r>
      <w:r w:rsidRPr="0042742E">
        <w:t>rité matérielle générée par la</w:t>
      </w:r>
      <w:r>
        <w:t xml:space="preserve"> </w:t>
      </w:r>
      <w:r w:rsidRPr="00DA6F83">
        <w:t>[132]</w:t>
      </w:r>
      <w:r>
        <w:t xml:space="preserve"> </w:t>
      </w:r>
      <w:r w:rsidRPr="00DA6F83">
        <w:t>production des biens de guerre, ni l'euphorie déclenchée par le succès continu des forces alliées et l'espoir mieux assuré d'une paix prochaine n'arrivaient à effacer les pénibles séquelles de la déce</w:t>
      </w:r>
      <w:r w:rsidRPr="00DA6F83">
        <w:t>n</w:t>
      </w:r>
      <w:r w:rsidRPr="00DA6F83">
        <w:t>nie qui précéda le déclenchement des hostilités. De tous côtés, tant dans les projets de société des pouvoirs politiques et religieux que dans les in</w:t>
      </w:r>
      <w:r w:rsidRPr="00DA6F83">
        <w:t>i</w:t>
      </w:r>
      <w:r w:rsidRPr="00DA6F83">
        <w:t>tiatives sociales des corps intermédiaires, c'était aussi le branle-bas de combat, en contrepoint de l'effort de guerre, contre le spectre du ch</w:t>
      </w:r>
      <w:r w:rsidRPr="00DA6F83">
        <w:t>ô</w:t>
      </w:r>
      <w:r w:rsidRPr="00DA6F83">
        <w:t>mage, de la misère et la recherche fébrile de moyens pour assurer des conditions de plein emploi des ressources humaines et d'une pro</w:t>
      </w:r>
      <w:r w:rsidRPr="00DA6F83">
        <w:t>s</w:t>
      </w:r>
      <w:r w:rsidRPr="00DA6F83">
        <w:t>pér</w:t>
      </w:r>
      <w:r w:rsidRPr="00DA6F83">
        <w:t>i</w:t>
      </w:r>
      <w:r w:rsidRPr="00DA6F83">
        <w:t>té matérielle compatible avec la dignité humaine. Telle était, la guerre terminée, la tâche à laquelle la société québécoise s'apprêtait à cons</w:t>
      </w:r>
      <w:r w:rsidRPr="00DA6F83">
        <w:t>a</w:t>
      </w:r>
      <w:r w:rsidRPr="00DA6F83">
        <w:t>crer le plus gros de ses énergies.</w:t>
      </w:r>
    </w:p>
    <w:p w:rsidR="00135590" w:rsidRPr="00DA6F83" w:rsidRDefault="00135590" w:rsidP="00135590">
      <w:pPr>
        <w:spacing w:before="120" w:after="120"/>
        <w:jc w:val="both"/>
      </w:pPr>
      <w:r w:rsidRPr="00DA6F83">
        <w:t>C'est dans ce climat de révolution sociale, au sens le plus complet du terme, que fut fondée, à Québec, la Faculté des sciences sociales ; et c'est pour répondre au défi de cette révolution que le père Georges-Henri Lévesque confia à l'une de ses con</w:t>
      </w:r>
      <w:r w:rsidRPr="00DA6F83">
        <w:t>s</w:t>
      </w:r>
      <w:r w:rsidRPr="00DA6F83">
        <w:t>tituantes, le Département d'économique, la respo</w:t>
      </w:r>
      <w:r w:rsidRPr="00DA6F83">
        <w:t>n</w:t>
      </w:r>
      <w:r w:rsidRPr="00DA6F83">
        <w:t>sabilité de travailler à la recherche du mieux-vivre de notre société.</w:t>
      </w:r>
    </w:p>
    <w:p w:rsidR="00135590" w:rsidRPr="00DA6F83" w:rsidRDefault="00135590" w:rsidP="00135590">
      <w:pPr>
        <w:spacing w:before="120" w:after="120"/>
        <w:jc w:val="both"/>
      </w:pPr>
      <w:r w:rsidRPr="00DA6F83">
        <w:t>Déjà, dans son programme d'activités des années 1938-1943, l'Éc</w:t>
      </w:r>
      <w:r w:rsidRPr="00DA6F83">
        <w:t>o</w:t>
      </w:r>
      <w:r w:rsidRPr="00DA6F83">
        <w:t>le de sciences sociales, politiques et économiques témoignait du vif intérêt de son d</w:t>
      </w:r>
      <w:r w:rsidRPr="00DA6F83">
        <w:t>i</w:t>
      </w:r>
      <w:r w:rsidRPr="00DA6F83">
        <w:t>recteur et de ses collaborateurs pour la dimension économique de nos problèmes sociaux. À preuve leur souci, entre a</w:t>
      </w:r>
      <w:r w:rsidRPr="00DA6F83">
        <w:t>u</w:t>
      </w:r>
      <w:r w:rsidRPr="00DA6F83">
        <w:t>tres choses, d'appuyer les acquis du mouvement Desjardins et des di</w:t>
      </w:r>
      <w:r w:rsidRPr="00DA6F83">
        <w:t>f</w:t>
      </w:r>
      <w:r w:rsidRPr="00DA6F83">
        <w:t>férents secteurs de la coopération, de mieux connaître les caractérist</w:t>
      </w:r>
      <w:r w:rsidRPr="00DA6F83">
        <w:t>i</w:t>
      </w:r>
      <w:r w:rsidRPr="00DA6F83">
        <w:t>ques et les forces de l'économie de marché, de fa</w:t>
      </w:r>
      <w:r w:rsidRPr="00DA6F83">
        <w:t>i</w:t>
      </w:r>
      <w:r w:rsidRPr="00DA6F83">
        <w:t>re appel à l'État pour l'inciter à prendre la relève du clergé et des communautés religieuses d'hommes et de femmes dans leurs entreprises d'enseignement et de bien-être ou, même, pour l'encourager à assumer un rôle supplétif comme agent de création de la r</w:t>
      </w:r>
      <w:r w:rsidRPr="00DA6F83">
        <w:t>i</w:t>
      </w:r>
      <w:r w:rsidRPr="00DA6F83">
        <w:t>chesse. Bien ancrée dans son milieu historique, et en accord avec une nouvelle philosophie sociale qu'elle partageait avec les éléments les plus progre</w:t>
      </w:r>
      <w:r w:rsidRPr="00DA6F83">
        <w:t>s</w:t>
      </w:r>
      <w:r w:rsidRPr="00DA6F83">
        <w:t>sistes de la hiérarchie et du clergé catholique, l'Éc</w:t>
      </w:r>
      <w:r w:rsidRPr="00DA6F83">
        <w:t>o</w:t>
      </w:r>
      <w:r w:rsidRPr="00DA6F83">
        <w:t>le des sciences sociales ne dédaignait pas de voir, dans la recherche du bien-être matériel, un moyen privilégié de trouver le chemin qui mène à la félicité. Et elle agissait en cons</w:t>
      </w:r>
      <w:r w:rsidRPr="00DA6F83">
        <w:t>é</w:t>
      </w:r>
      <w:r w:rsidRPr="00DA6F83">
        <w:t>quence.</w:t>
      </w:r>
    </w:p>
    <w:p w:rsidR="00135590" w:rsidRPr="00DA6F83" w:rsidRDefault="00135590" w:rsidP="00135590">
      <w:pPr>
        <w:spacing w:before="120" w:after="120"/>
        <w:jc w:val="both"/>
      </w:pPr>
      <w:r w:rsidRPr="00DA6F83">
        <w:t>Le coup d'envoi de la Faculté des sciences soci</w:t>
      </w:r>
      <w:r w:rsidRPr="00DA6F83">
        <w:t>a</w:t>
      </w:r>
      <w:r w:rsidRPr="00DA6F83">
        <w:t>les, en 1943, devait proposer une autre dimension, toute nouvelle celle-là, à l'analyse sy</w:t>
      </w:r>
      <w:r w:rsidRPr="00DA6F83">
        <w:t>s</w:t>
      </w:r>
      <w:r w:rsidRPr="00DA6F83">
        <w:t>tématique de nos problèmes sociaux. Peut-être parce que la philos</w:t>
      </w:r>
      <w:r w:rsidRPr="00DA6F83">
        <w:t>o</w:t>
      </w:r>
      <w:r w:rsidRPr="00DA6F83">
        <w:t>phie s'était révélée incapable de trouver des s</w:t>
      </w:r>
      <w:r w:rsidRPr="00DA6F83">
        <w:t>o</w:t>
      </w:r>
      <w:r w:rsidRPr="00DA6F83">
        <w:t>lutions pratiques aux problèmes humains — comme elle avait dû auparavant céder le pas aux sciences exactes dans la connaissance de la nature — la science économique, comme les autres sciences humaines, avait dorénavant pour mandat de</w:t>
      </w:r>
      <w:r>
        <w:t xml:space="preserve"> </w:t>
      </w:r>
      <w:r w:rsidRPr="00DA6F83">
        <w:t>[133]</w:t>
      </w:r>
      <w:r>
        <w:t xml:space="preserve"> </w:t>
      </w:r>
      <w:r w:rsidRPr="00DA6F83">
        <w:t>procéder à un examen critique des faits sociaux et économiques en faisant appel à l'approche posit</w:t>
      </w:r>
      <w:r w:rsidRPr="00DA6F83">
        <w:t>i</w:t>
      </w:r>
      <w:r w:rsidRPr="00DA6F83">
        <w:t>ve de la méthode scientifique. Si la philosophie morale était toujours gardienne des principes qui d</w:t>
      </w:r>
      <w:r w:rsidRPr="00DA6F83">
        <w:t>e</w:t>
      </w:r>
      <w:r w:rsidRPr="00DA6F83">
        <w:t>vaient éclairer notre choix de société et permettre de répondre à la question « pourquoi », il revenait maintenant à la m</w:t>
      </w:r>
      <w:r w:rsidRPr="00DA6F83">
        <w:t>é</w:t>
      </w:r>
      <w:r w:rsidRPr="00DA6F83">
        <w:t>thode scientifique et à ses tec</w:t>
      </w:r>
      <w:r w:rsidRPr="00DA6F83">
        <w:t>h</w:t>
      </w:r>
      <w:r w:rsidRPr="00DA6F83">
        <w:t>niques de recherche de répondre à la question « comment ». Ces futurs diplômés du Département d'écon</w:t>
      </w:r>
      <w:r w:rsidRPr="00DA6F83">
        <w:t>o</w:t>
      </w:r>
      <w:r w:rsidRPr="00DA6F83">
        <w:t>mique étaient déjà perçus, par l'institution et ses mandants, comme les « ingénieurs » préposés à l'élaboration d'un modèle plus efficace de prospérité matérielle et de sécurité sociale. Comme bref constat de cette référence institutionne</w:t>
      </w:r>
      <w:r w:rsidRPr="00DA6F83">
        <w:t>l</w:t>
      </w:r>
      <w:r w:rsidRPr="00DA6F83">
        <w:t>le au couple morale/ technique, qui devait servir de cadre aux act</w:t>
      </w:r>
      <w:r w:rsidRPr="00DA6F83">
        <w:t>i</w:t>
      </w:r>
      <w:r w:rsidRPr="00DA6F83">
        <w:t>vités du Département d'économique, il convient de retenir, pour mémoire, quelques-uns des titres qui app</w:t>
      </w:r>
      <w:r w:rsidRPr="00DA6F83">
        <w:t>a</w:t>
      </w:r>
      <w:r w:rsidRPr="00DA6F83">
        <w:t>raissent à son programme de Maîtrise en sciences sociales (Économ</w:t>
      </w:r>
      <w:r w:rsidRPr="00DA6F83">
        <w:t>i</w:t>
      </w:r>
      <w:r w:rsidRPr="00DA6F83">
        <w:t>que), pour l'année universita</w:t>
      </w:r>
      <w:r w:rsidRPr="00DA6F83">
        <w:t>i</w:t>
      </w:r>
      <w:r w:rsidRPr="00DA6F83">
        <w:t>re 1943-1944 : « Encycliques sociales », « Morale familiale », « Sociologie et morale professionnelle », « Philosophie économique », « Morale et tec</w:t>
      </w:r>
      <w:r w:rsidRPr="00DA6F83">
        <w:t>h</w:t>
      </w:r>
      <w:r w:rsidRPr="00DA6F83">
        <w:t>nique de l'action », « Doctrine sociale chrétienne », d'une part ; « Méthodes d'observation et de recherches », « Méthodes statistiques », « Théories économ</w:t>
      </w:r>
      <w:r w:rsidRPr="00DA6F83">
        <w:t>i</w:t>
      </w:r>
      <w:r w:rsidRPr="00DA6F83">
        <w:t>ques », « Organisation et fonction des marchés », « Les théories éc</w:t>
      </w:r>
      <w:r w:rsidRPr="00DA6F83">
        <w:t>o</w:t>
      </w:r>
      <w:r w:rsidRPr="00DA6F83">
        <w:t>nomiques », « Histoire économique générale », « Économie intern</w:t>
      </w:r>
      <w:r w:rsidRPr="00DA6F83">
        <w:t>a</w:t>
      </w:r>
      <w:r w:rsidRPr="00DA6F83">
        <w:t>tionale », « Cycles économiques », « Économie contr</w:t>
      </w:r>
      <w:r w:rsidRPr="00DA6F83">
        <w:t>ô</w:t>
      </w:r>
      <w:r w:rsidRPr="00DA6F83">
        <w:t>lée : expérience canadienne », « Organisation et administration des entreprises mode</w:t>
      </w:r>
      <w:r w:rsidRPr="00DA6F83">
        <w:t>r</w:t>
      </w:r>
      <w:r w:rsidRPr="00DA6F83">
        <w:t>nes », « Histoire de la coopér</w:t>
      </w:r>
      <w:r w:rsidRPr="00DA6F83">
        <w:t>a</w:t>
      </w:r>
      <w:r w:rsidRPr="00DA6F83">
        <w:t>tion au Canada », d'autre part.</w:t>
      </w:r>
    </w:p>
    <w:p w:rsidR="00135590" w:rsidRPr="00DA6F83" w:rsidRDefault="00135590" w:rsidP="00135590">
      <w:pPr>
        <w:spacing w:before="120" w:after="120"/>
        <w:jc w:val="both"/>
      </w:pPr>
      <w:r w:rsidRPr="00DA6F83">
        <w:t>Telle paraît être la rampe de lancement du Département d'écon</w:t>
      </w:r>
      <w:r w:rsidRPr="00DA6F83">
        <w:t>o</w:t>
      </w:r>
      <w:r w:rsidRPr="00DA6F83">
        <w:t>mique au début des années qu</w:t>
      </w:r>
      <w:r w:rsidRPr="00DA6F83">
        <w:t>a</w:t>
      </w:r>
      <w:r w:rsidRPr="00DA6F83">
        <w:t>rante ; telle était l'orientation qui devait guider l'hi</w:t>
      </w:r>
      <w:r w:rsidRPr="00DA6F83">
        <w:t>s</w:t>
      </w:r>
      <w:r w:rsidRPr="00DA6F83">
        <w:t>toire de ses dix premières années.</w:t>
      </w:r>
    </w:p>
    <w:p w:rsidR="00135590" w:rsidRDefault="00135590" w:rsidP="00135590">
      <w:pPr>
        <w:spacing w:before="120" w:after="120"/>
        <w:jc w:val="both"/>
        <w:rPr>
          <w:szCs w:val="16"/>
        </w:rPr>
      </w:pPr>
    </w:p>
    <w:p w:rsidR="00135590" w:rsidRPr="00DA6F83" w:rsidRDefault="00135590" w:rsidP="00135590">
      <w:pPr>
        <w:spacing w:before="120" w:after="120"/>
        <w:jc w:val="both"/>
        <w:rPr>
          <w:szCs w:val="16"/>
        </w:rPr>
      </w:pPr>
    </w:p>
    <w:p w:rsidR="00135590" w:rsidRPr="00DA6F83" w:rsidRDefault="00135590" w:rsidP="00135590">
      <w:pPr>
        <w:pStyle w:val="a"/>
      </w:pPr>
      <w:r w:rsidRPr="00DA6F83">
        <w:t xml:space="preserve">II. LA </w:t>
      </w:r>
      <w:r>
        <w:t>PREMIÈRE DÉCENNIE, 1943-1954 :</w:t>
      </w:r>
      <w:r>
        <w:br/>
      </w:r>
      <w:r w:rsidRPr="00DA6F83">
        <w:t>LA FIDÉLITÉ AU MANDAT ORIGINAL</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C'est à monsieur Paul-Henri Guimont, assisté de messieurs Maur</w:t>
      </w:r>
      <w:r w:rsidRPr="00DA6F83">
        <w:t>i</w:t>
      </w:r>
      <w:r w:rsidRPr="00DA6F83">
        <w:t>ce Lamontagne et Jean-Marie Martin, que revient l'honneur de prés</w:t>
      </w:r>
      <w:r w:rsidRPr="00DA6F83">
        <w:t>i</w:t>
      </w:r>
      <w:r w:rsidRPr="00DA6F83">
        <w:t>der à la mise en place du nouveau Département d'économique de la toute nouvelle Faculté des sciences sociales. Co</w:t>
      </w:r>
      <w:r w:rsidRPr="00DA6F83">
        <w:t>m</w:t>
      </w:r>
      <w:r w:rsidRPr="00DA6F83">
        <w:t>me cela se produit souvent dans les institutions humaines, cette accession à un statut un</w:t>
      </w:r>
      <w:r w:rsidRPr="00DA6F83">
        <w:t>i</w:t>
      </w:r>
      <w:r w:rsidRPr="00DA6F83">
        <w:t>versitaire — la Faculté — plus autonome et plus responsable d</w:t>
      </w:r>
      <w:r w:rsidRPr="00DA6F83">
        <w:t>e</w:t>
      </w:r>
      <w:r w:rsidRPr="00DA6F83">
        <w:t>vait se traduire par un élan remarquable de la F</w:t>
      </w:r>
      <w:r w:rsidRPr="00DA6F83">
        <w:t>a</w:t>
      </w:r>
      <w:r w:rsidRPr="00DA6F83">
        <w:t>culté et de ses constituantes, les « Départements ». À la faveur d'un accueil sympathique et d'un appui tangible tant du pouvoir politique que d'une fraction importante des autorités ecclésiastiques, la toute jeune institution amorça sa ca</w:t>
      </w:r>
      <w:r w:rsidRPr="00DA6F83">
        <w:t>r</w:t>
      </w:r>
      <w:r w:rsidRPr="00DA6F83">
        <w:t>rière par un pr</w:t>
      </w:r>
      <w:r w:rsidRPr="00DA6F83">
        <w:t>o</w:t>
      </w:r>
      <w:r w:rsidRPr="00DA6F83">
        <w:t>gramme d'activités</w:t>
      </w:r>
      <w:r>
        <w:t xml:space="preserve"> </w:t>
      </w:r>
      <w:r w:rsidRPr="00DA6F83">
        <w:t>[134]</w:t>
      </w:r>
      <w:r>
        <w:t xml:space="preserve"> </w:t>
      </w:r>
      <w:r w:rsidRPr="00DA6F83">
        <w:t>qui se voulait un effort concerté de libéralisation de notre conscience collective. Ainsi en t</w:t>
      </w:r>
      <w:r w:rsidRPr="00DA6F83">
        <w:t>é</w:t>
      </w:r>
      <w:r w:rsidRPr="00DA6F83">
        <w:t>mo</w:t>
      </w:r>
      <w:r w:rsidRPr="00DA6F83">
        <w:t>i</w:t>
      </w:r>
      <w:r w:rsidRPr="00DA6F83">
        <w:t>gnent : des prises de position claires pour déconfessionnaliser — sans pourtant les laïciser — des institutions humaines, tels les synd</w:t>
      </w:r>
      <w:r w:rsidRPr="00DA6F83">
        <w:t>i</w:t>
      </w:r>
      <w:r w:rsidRPr="00DA6F83">
        <w:t>cats de travai</w:t>
      </w:r>
      <w:r w:rsidRPr="00DA6F83">
        <w:t>l</w:t>
      </w:r>
      <w:r w:rsidRPr="00DA6F83">
        <w:t>leurs ; des mises en garde nuancées contre la tendance envahissante du couple idéologique religion/ nation ; des avertiss</w:t>
      </w:r>
      <w:r w:rsidRPr="00DA6F83">
        <w:t>e</w:t>
      </w:r>
      <w:r w:rsidRPr="00DA6F83">
        <w:t>ments sans équivoque pour exorciser la réputation abusivement ma</w:t>
      </w:r>
      <w:r w:rsidRPr="00DA6F83">
        <w:t>u</w:t>
      </w:r>
      <w:r w:rsidRPr="00DA6F83">
        <w:t>vaise faite aux idéologies, encore mal articulées, du socialisme mod</w:t>
      </w:r>
      <w:r w:rsidRPr="00DA6F83">
        <w:t>é</w:t>
      </w:r>
      <w:r w:rsidRPr="00DA6F83">
        <w:t>ré ou du crédit social ; un encouragement so</w:t>
      </w:r>
      <w:r w:rsidRPr="00DA6F83">
        <w:t>u</w:t>
      </w:r>
      <w:r w:rsidRPr="00DA6F83">
        <w:t>tenu, institutionnalisé, au système coopératif inspiré des pionniers de Rochdale ; une volonté, contin</w:t>
      </w:r>
      <w:r w:rsidRPr="00DA6F83">
        <w:t>û</w:t>
      </w:r>
      <w:r w:rsidRPr="00DA6F83">
        <w:t>ment affirmée, de confronter notre culture, nos institutions et les résultats de notre recherche aux exp</w:t>
      </w:r>
      <w:r w:rsidRPr="00DA6F83">
        <w:t>é</w:t>
      </w:r>
      <w:r w:rsidRPr="00DA6F83">
        <w:t>riences humaines valables de tous autres azimuts. Dans le sillage de l'unité facultaire, le Départ</w:t>
      </w:r>
      <w:r w:rsidRPr="00DA6F83">
        <w:t>e</w:t>
      </w:r>
      <w:r w:rsidRPr="00DA6F83">
        <w:t>ment d'économique fut fidèle à toutes ces causes et contribua, par ses moyens propres, à leur défense et illustration. Il le fit de façon ordo</w:t>
      </w:r>
      <w:r w:rsidRPr="00DA6F83">
        <w:t>n</w:t>
      </w:r>
      <w:r w:rsidRPr="00DA6F83">
        <w:t>née, tant par son programme d'enseignement et de recherche à l'inte</w:t>
      </w:r>
      <w:r w:rsidRPr="00DA6F83">
        <w:t>n</w:t>
      </w:r>
      <w:r w:rsidRPr="00DA6F83">
        <w:t>tion de ses propres étudiants que par sa collaboration empressée à des projets communs avec d'a</w:t>
      </w:r>
      <w:r w:rsidRPr="00DA6F83">
        <w:t>u</w:t>
      </w:r>
      <w:r w:rsidRPr="00DA6F83">
        <w:t>tres unités pédagogiques de la Faculté, par son i</w:t>
      </w:r>
      <w:r w:rsidRPr="00DA6F83">
        <w:t>m</w:t>
      </w:r>
      <w:r w:rsidRPr="00DA6F83">
        <w:t>plication, sous forme de cours de service, dans les programmes de plusieurs autres Facultés universitaires et, enfin, par le rayonn</w:t>
      </w:r>
      <w:r w:rsidRPr="00DA6F83">
        <w:t>e</w:t>
      </w:r>
      <w:r w:rsidRPr="00DA6F83">
        <w:t>ment de ses membres dans les milieux professionnels québécois, c</w:t>
      </w:r>
      <w:r w:rsidRPr="00DA6F83">
        <w:t>a</w:t>
      </w:r>
      <w:r w:rsidRPr="00DA6F83">
        <w:t>nadiens et internationaux.</w:t>
      </w:r>
    </w:p>
    <w:p w:rsidR="00135590" w:rsidRPr="00DA6F83" w:rsidRDefault="00135590" w:rsidP="00135590">
      <w:pPr>
        <w:spacing w:before="120" w:after="120"/>
        <w:jc w:val="both"/>
      </w:pPr>
      <w:r w:rsidRPr="00DA6F83">
        <w:t>Un coup d'œil plus attentif au programme de cours dont il était question plus haut nous révèle les orientations pédagogiques et les objectifs profe</w:t>
      </w:r>
      <w:r w:rsidRPr="00DA6F83">
        <w:t>s</w:t>
      </w:r>
      <w:r w:rsidRPr="00DA6F83">
        <w:t>sionnels de la direction. Les soixante-deux titres déjà mentionnés sont répartis inégalement en trois catégories : une premi</w:t>
      </w:r>
      <w:r w:rsidRPr="00DA6F83">
        <w:t>è</w:t>
      </w:r>
      <w:r w:rsidRPr="00DA6F83">
        <w:t>re catégorie offre vingt et un cours, désignés comme cours généraux, à tous les étudiants des deux premières années de la Faculté, dans le c</w:t>
      </w:r>
      <w:r w:rsidRPr="00DA6F83">
        <w:t>a</w:t>
      </w:r>
      <w:r w:rsidRPr="00DA6F83">
        <w:t>dre d'un baccalauréat général en sciences sociales ; en deuxième lieu, toujours dans le cadre du baccalauréat général, le programme prévoit deux autres cours qui font référence à la sociologie et à la morale s</w:t>
      </w:r>
      <w:r w:rsidRPr="00DA6F83">
        <w:t>o</w:t>
      </w:r>
      <w:r w:rsidRPr="00DA6F83">
        <w:t>ciale ; la section proprement économique, enfin, présente un bloc i</w:t>
      </w:r>
      <w:r w:rsidRPr="00DA6F83">
        <w:t>m</w:t>
      </w:r>
      <w:r w:rsidRPr="00DA6F83">
        <w:t>posant de trente-neuf titres dont devait dépendre la formation profe</w:t>
      </w:r>
      <w:r w:rsidRPr="00DA6F83">
        <w:t>s</w:t>
      </w:r>
      <w:r w:rsidRPr="00DA6F83">
        <w:t>sio</w:t>
      </w:r>
      <w:r w:rsidRPr="00DA6F83">
        <w:t>n</w:t>
      </w:r>
      <w:r w:rsidRPr="00DA6F83">
        <w:t>nelle des économistes dans le cadre, cette fois, du programme de maîtrise.</w:t>
      </w:r>
    </w:p>
    <w:p w:rsidR="00135590" w:rsidRPr="00DA6F83" w:rsidRDefault="00135590" w:rsidP="00135590">
      <w:pPr>
        <w:spacing w:before="120" w:after="120"/>
        <w:jc w:val="both"/>
      </w:pPr>
      <w:r w:rsidRPr="00DA6F83">
        <w:t>En accord avec les autres Départements de la Faculté, le Départ</w:t>
      </w:r>
      <w:r w:rsidRPr="00DA6F83">
        <w:t>e</w:t>
      </w:r>
      <w:r w:rsidRPr="00DA6F83">
        <w:t>ment d'économique a accepté, dès le début de son mandat, le principe d'un programme d'études commun pour tous les étudiants de la F</w:t>
      </w:r>
      <w:r w:rsidRPr="00DA6F83">
        <w:t>a</w:t>
      </w:r>
      <w:r w:rsidRPr="00DA6F83">
        <w:t>culté et au terme duquel leur était décerné le baccalauréat (général) en sciences sociales. L'apport le plus important à cette partie de leur fo</w:t>
      </w:r>
      <w:r w:rsidRPr="00DA6F83">
        <w:t>r</w:t>
      </w:r>
      <w:r w:rsidRPr="00DA6F83">
        <w:t>mation était assuré par le bloc des cours généraux. Un pr</w:t>
      </w:r>
      <w:r w:rsidRPr="00DA6F83">
        <w:t>e</w:t>
      </w:r>
      <w:r w:rsidRPr="00DA6F83">
        <w:t>mier groupe exposait un contenu dogmatique basé sur divers aspects de la philos</w:t>
      </w:r>
      <w:r w:rsidRPr="00DA6F83">
        <w:t>o</w:t>
      </w:r>
      <w:r w:rsidRPr="00DA6F83">
        <w:t>phie thomiste et ari</w:t>
      </w:r>
      <w:r w:rsidRPr="00DA6F83">
        <w:t>s</w:t>
      </w:r>
      <w:r w:rsidRPr="00DA6F83">
        <w:t>totélicienne et sur une étude soignée des grandes encycliques dites</w:t>
      </w:r>
      <w:r>
        <w:t xml:space="preserve"> </w:t>
      </w:r>
      <w:r w:rsidRPr="00DA6F83">
        <w:t>[135]</w:t>
      </w:r>
      <w:r>
        <w:t xml:space="preserve"> </w:t>
      </w:r>
      <w:r w:rsidRPr="00DA6F83">
        <w:t>sociales. Une deuxième tranche, regroupant des cours de droit, constituait une base solide d'information sur le consensus de notre société relatif aux fondements de droit de la pr</w:t>
      </w:r>
      <w:r w:rsidRPr="00DA6F83">
        <w:t>o</w:t>
      </w:r>
      <w:r w:rsidRPr="00DA6F83">
        <w:t>priété privée, des individus, des groupes de travailleurs, des instit</w:t>
      </w:r>
      <w:r w:rsidRPr="00DA6F83">
        <w:t>u</w:t>
      </w:r>
      <w:r w:rsidRPr="00DA6F83">
        <w:t>tions économiques, de la sécurité sociale et, non des moindres, des pratiques et de l'évolution constitutionnelles. L'histoire, elle aussi, o</w:t>
      </w:r>
      <w:r w:rsidRPr="00DA6F83">
        <w:t>c</w:t>
      </w:r>
      <w:r w:rsidRPr="00DA6F83">
        <w:t>cupait une place de choix dans ce tronc commun. Elle trouvait à s'e</w:t>
      </w:r>
      <w:r w:rsidRPr="00DA6F83">
        <w:t>x</w:t>
      </w:r>
      <w:r w:rsidRPr="00DA6F83">
        <w:t>primer soit dans le cadre très vaste de l'histoire dite générale, celle de l'Angleterre, de la France, des États-Unis, du Canada, par exemple, soit sur des espaces plus restreints ou plus spécialisés, celle de l'évol</w:t>
      </w:r>
      <w:r w:rsidRPr="00DA6F83">
        <w:t>u</w:t>
      </w:r>
      <w:r w:rsidRPr="00DA6F83">
        <w:t>tion économique des États-Unis, du Canada, du mouvement coopér</w:t>
      </w:r>
      <w:r w:rsidRPr="00DA6F83">
        <w:t>a</w:t>
      </w:r>
      <w:r w:rsidRPr="00DA6F83">
        <w:t>tif, celle aussi, plus spécialisée, des relations du travail et du syndic</w:t>
      </w:r>
      <w:r w:rsidRPr="00DA6F83">
        <w:t>a</w:t>
      </w:r>
      <w:r w:rsidRPr="00DA6F83">
        <w:t>lisme. À mi-chemin, au cours de cette période, le programme d'histo</w:t>
      </w:r>
      <w:r w:rsidRPr="00DA6F83">
        <w:t>i</w:t>
      </w:r>
      <w:r w:rsidRPr="00DA6F83">
        <w:t>re fut même enrichi d'un ense</w:t>
      </w:r>
      <w:r w:rsidRPr="00DA6F83">
        <w:t>i</w:t>
      </w:r>
      <w:r w:rsidRPr="00DA6F83">
        <w:t>gnement important voué à la recherche des idées et des événements qui ont fait les assises idéologiques du ma</w:t>
      </w:r>
      <w:r w:rsidRPr="00DA6F83">
        <w:t>r</w:t>
      </w:r>
      <w:r w:rsidRPr="00DA6F83">
        <w:t>xisme et du national-socialisme.</w:t>
      </w:r>
    </w:p>
    <w:p w:rsidR="00135590" w:rsidRPr="00DA6F83" w:rsidRDefault="00135590" w:rsidP="00135590">
      <w:pPr>
        <w:spacing w:before="120" w:after="120"/>
        <w:jc w:val="both"/>
      </w:pPr>
      <w:r w:rsidRPr="00DA6F83">
        <w:t>Mais les ambitions scientifiques de la Faculté faisaient obligation à chacun de ses Départements d'enrichir le programme de baccalauréat d'activités d'appoint sous forme de cours d'introduction ou de projets de recherche dont la double fonction était d'initier l'étudiant à diff</w:t>
      </w:r>
      <w:r w:rsidRPr="00DA6F83">
        <w:t>é</w:t>
      </w:r>
      <w:r w:rsidRPr="00DA6F83">
        <w:t>rentes méthodes scientif</w:t>
      </w:r>
      <w:r w:rsidRPr="00DA6F83">
        <w:t>i</w:t>
      </w:r>
      <w:r w:rsidRPr="00DA6F83">
        <w:t>ques et de le confronter à un déploiement des divers champs d'opération des sciences sociales. Tout en faisant l'a</w:t>
      </w:r>
      <w:r w:rsidRPr="00DA6F83">
        <w:t>p</w:t>
      </w:r>
      <w:r w:rsidRPr="00DA6F83">
        <w:t>prentissage des méthodes de recherche propres à chacune de ces sciences, l'étudiant avait alors la chance de se sensibiliser davantage à la complexité des problèmes sociaux et à la complémentarité des a</w:t>
      </w:r>
      <w:r w:rsidRPr="00DA6F83">
        <w:t>p</w:t>
      </w:r>
      <w:r w:rsidRPr="00DA6F83">
        <w:t>proches d'où pouvaient venir des éléments de solution.</w:t>
      </w:r>
    </w:p>
    <w:p w:rsidR="00135590" w:rsidRPr="00DA6F83" w:rsidRDefault="00135590" w:rsidP="00135590">
      <w:pPr>
        <w:spacing w:before="120" w:after="120"/>
        <w:jc w:val="both"/>
      </w:pPr>
      <w:r w:rsidRPr="00DA6F83">
        <w:t>Et comme bonne mesure, tant pour soumettre les connaissances acquises à l'épreuve des faits que pour favoriser la réflexion et sa fo</w:t>
      </w:r>
      <w:r w:rsidRPr="00DA6F83">
        <w:t>r</w:t>
      </w:r>
      <w:r w:rsidRPr="00DA6F83">
        <w:t>mulation artic</w:t>
      </w:r>
      <w:r w:rsidRPr="00DA6F83">
        <w:t>u</w:t>
      </w:r>
      <w:r w:rsidRPr="00DA6F83">
        <w:t>lée, l'étudiant devait faire une recherche personnelle dont il faisait rapport dans un mémoire qui lui était crédité avec les mêmes normes d'évaluation prévues pour les cours obligatoires.</w:t>
      </w:r>
    </w:p>
    <w:p w:rsidR="00135590" w:rsidRPr="00DA6F83" w:rsidRDefault="00135590" w:rsidP="00135590">
      <w:pPr>
        <w:spacing w:before="120" w:after="120"/>
        <w:jc w:val="both"/>
      </w:pPr>
      <w:r w:rsidRPr="00DA6F83">
        <w:t>Pour poursuivre des études supérieures, tout ét</w:t>
      </w:r>
      <w:r w:rsidRPr="00DA6F83">
        <w:t>u</w:t>
      </w:r>
      <w:r w:rsidRPr="00DA6F83">
        <w:t>diant qui optait pour le Département d'économique devait, comme ses confrères des autres départements, être détenteur du titre de bachelier en scie</w:t>
      </w:r>
      <w:r w:rsidRPr="00DA6F83">
        <w:t>n</w:t>
      </w:r>
      <w:r w:rsidRPr="00DA6F83">
        <w:t>ces sociales. Mais le programme proposé et la de</w:t>
      </w:r>
      <w:r w:rsidRPr="00DA6F83">
        <w:t>s</w:t>
      </w:r>
      <w:r w:rsidRPr="00DA6F83">
        <w:t>cription des cours du Département d'économique donnaient clairement à entendre que ch</w:t>
      </w:r>
      <w:r w:rsidRPr="00DA6F83">
        <w:t>a</w:t>
      </w:r>
      <w:r w:rsidRPr="00DA6F83">
        <w:t>que cand</w:t>
      </w:r>
      <w:r w:rsidRPr="00DA6F83">
        <w:t>i</w:t>
      </w:r>
      <w:r w:rsidRPr="00DA6F83">
        <w:t>dat devait aussi faire état de dispositions normales pour la logique symbolique que supposait l'appre</w:t>
      </w:r>
      <w:r w:rsidRPr="00DA6F83">
        <w:t>n</w:t>
      </w:r>
      <w:r w:rsidRPr="00DA6F83">
        <w:t>tissage plus poussé de la mathématique, de la stati</w:t>
      </w:r>
      <w:r w:rsidRPr="00DA6F83">
        <w:t>s</w:t>
      </w:r>
      <w:r w:rsidRPr="00DA6F83">
        <w:t>tique et de la théorie économique.</w:t>
      </w:r>
    </w:p>
    <w:p w:rsidR="00135590" w:rsidRPr="00DA6F83" w:rsidRDefault="00135590" w:rsidP="00135590">
      <w:pPr>
        <w:spacing w:before="120" w:after="120"/>
        <w:jc w:val="both"/>
      </w:pPr>
      <w:r w:rsidRPr="00DA6F83">
        <w:t>En 1945, le programme des deux années d'études au Département offrait trente-neuf cours spécialisés, dont la plupart étaient obligato</w:t>
      </w:r>
      <w:r w:rsidRPr="00DA6F83">
        <w:t>i</w:t>
      </w:r>
      <w:r w:rsidRPr="00DA6F83">
        <w:t>res.</w:t>
      </w:r>
      <w:r>
        <w:t xml:space="preserve"> </w:t>
      </w:r>
      <w:r w:rsidRPr="00DA6F83">
        <w:t>[136]</w:t>
      </w:r>
      <w:r>
        <w:t xml:space="preserve"> </w:t>
      </w:r>
      <w:r w:rsidRPr="00DA6F83">
        <w:t>De ceux-ci, on peut mentionner dix-neuf titres qui étaient retenus au programme de la plupart des étudiants, soit : statistique économ</w:t>
      </w:r>
      <w:r w:rsidRPr="00DA6F83">
        <w:t>i</w:t>
      </w:r>
      <w:r w:rsidRPr="00DA6F83">
        <w:t>que, économie agricole, géographie économique, finances publ</w:t>
      </w:r>
      <w:r w:rsidRPr="00DA6F83">
        <w:t>i</w:t>
      </w:r>
      <w:r w:rsidRPr="00DA6F83">
        <w:t>ques, droit commercial, coopération, organisation et fonction des marchés, histoire des doctrines économiques, les théories économ</w:t>
      </w:r>
      <w:r w:rsidRPr="00DA6F83">
        <w:t>i</w:t>
      </w:r>
      <w:r w:rsidRPr="00DA6F83">
        <w:t>ques, histoire économique générale, histoire économique du Canada, systèmes monétaires et financiers, économie inte</w:t>
      </w:r>
      <w:r w:rsidRPr="00DA6F83">
        <w:t>r</w:t>
      </w:r>
      <w:r w:rsidRPr="00DA6F83">
        <w:t>nationale, cycles économiques, organisation et administration des entreprises modernes, principes g</w:t>
      </w:r>
      <w:r w:rsidRPr="00DA6F83">
        <w:t>é</w:t>
      </w:r>
      <w:r w:rsidRPr="00DA6F83">
        <w:t>néraux de comptabilité, régimes d'assurances, transports et utilités p</w:t>
      </w:r>
      <w:r w:rsidRPr="00DA6F83">
        <w:t>u</w:t>
      </w:r>
      <w:r w:rsidRPr="00DA6F83">
        <w:t>bliques. En plus de ces cours obligatoires, l'étudiant était libre de pa</w:t>
      </w:r>
      <w:r w:rsidRPr="00DA6F83">
        <w:t>r</w:t>
      </w:r>
      <w:r w:rsidRPr="00DA6F83">
        <w:t>ticiper à l'un ou l'autre des séminaires ou des conférences qui lui étaient offerts sur des sujets aussi divers que la s</w:t>
      </w:r>
      <w:r w:rsidRPr="00DA6F83">
        <w:t>é</w:t>
      </w:r>
      <w:r w:rsidRPr="00DA6F83">
        <w:t>curité sociale, les matières administratives et les commissions gouvernementales, la consommation, la technologie des produits, l'organisation de la pr</w:t>
      </w:r>
      <w:r w:rsidRPr="00DA6F83">
        <w:t>o</w:t>
      </w:r>
      <w:r w:rsidRPr="00DA6F83">
        <w:t>duction et l'économie contrôlée (expérience canadienne). Pour répo</w:t>
      </w:r>
      <w:r w:rsidRPr="00DA6F83">
        <w:t>n</w:t>
      </w:r>
      <w:r w:rsidRPr="00DA6F83">
        <w:t>dre à diverses attentes extra-départementales, mais, surtout, pour confirmer son appui à un engagement institutionnel de promotion du système coopératif québécois, le département offrait également un bloc de quelque dix autres cours exposant les aspects historiques, s</w:t>
      </w:r>
      <w:r w:rsidRPr="00DA6F83">
        <w:t>o</w:t>
      </w:r>
      <w:r w:rsidRPr="00DA6F83">
        <w:t>ciolog</w:t>
      </w:r>
      <w:r w:rsidRPr="00DA6F83">
        <w:t>i</w:t>
      </w:r>
      <w:r w:rsidRPr="00DA6F83">
        <w:t>ques, juridiques et techniques de la coopération.</w:t>
      </w:r>
    </w:p>
    <w:p w:rsidR="00135590" w:rsidRPr="00DA6F83" w:rsidRDefault="00135590" w:rsidP="00135590">
      <w:pPr>
        <w:spacing w:before="120" w:after="120"/>
        <w:jc w:val="both"/>
      </w:pPr>
      <w:r w:rsidRPr="00DA6F83">
        <w:t>Au terme de ces quatre années de travail, l'ét</w:t>
      </w:r>
      <w:r w:rsidRPr="00DA6F83">
        <w:t>u</w:t>
      </w:r>
      <w:r w:rsidRPr="00DA6F83">
        <w:t>diant était également tenu de présenter une thèse pour faire état d'une recherche systémat</w:t>
      </w:r>
      <w:r w:rsidRPr="00DA6F83">
        <w:t>i</w:t>
      </w:r>
      <w:r w:rsidRPr="00DA6F83">
        <w:t>que et contrôlée. Et le succès aux examens, écrits ou oraux, dans to</w:t>
      </w:r>
      <w:r w:rsidRPr="00DA6F83">
        <w:t>u</w:t>
      </w:r>
      <w:r w:rsidRPr="00DA6F83">
        <w:t>tes les matières inscrites à son programme, de même qu'une évalu</w:t>
      </w:r>
      <w:r w:rsidRPr="00DA6F83">
        <w:t>a</w:t>
      </w:r>
      <w:r w:rsidRPr="00DA6F83">
        <w:t>tion favorable de cette thèse, constituaient les conditions préalables à l'obtention du titre de Maître en sciences sociales, avec mention éc</w:t>
      </w:r>
      <w:r w:rsidRPr="00DA6F83">
        <w:t>o</w:t>
      </w:r>
      <w:r w:rsidRPr="00DA6F83">
        <w:t>nomique.</w:t>
      </w:r>
    </w:p>
    <w:p w:rsidR="00135590" w:rsidRPr="00DA6F83" w:rsidRDefault="00135590" w:rsidP="00135590">
      <w:pPr>
        <w:spacing w:before="120" w:after="120"/>
        <w:jc w:val="both"/>
      </w:pPr>
      <w:r w:rsidRPr="00DA6F83">
        <w:t>Une lecture rapide des sujets abordés dans les mémoires et dans les thèses est révélatrice de la problématique sociale de cette période et de la motivation personnelle des étudiants. Bien sûr, la ph</w:t>
      </w:r>
      <w:r w:rsidRPr="00DA6F83">
        <w:t>i</w:t>
      </w:r>
      <w:r w:rsidRPr="00DA6F83">
        <w:t>losophie du Département et de la Faculté, telles qu'elles trouvaient à s'exprimer dans le programme de cours, de même que la recherche personnelle de chaque professeur de carrière, inspiraient la plupart des sujets au</w:t>
      </w:r>
      <w:r w:rsidRPr="00DA6F83">
        <w:t>x</w:t>
      </w:r>
      <w:r w:rsidRPr="00DA6F83">
        <w:t>quels on voulait bien faire l'honneur d'un travail écrit. Mais beaucoup d'étudiants t</w:t>
      </w:r>
      <w:r w:rsidRPr="00DA6F83">
        <w:t>e</w:t>
      </w:r>
      <w:r w:rsidRPr="00DA6F83">
        <w:t>naient à imprimer de leur marque personnelle le choix du sujet et la façon de le traiter.</w:t>
      </w:r>
    </w:p>
    <w:p w:rsidR="00135590" w:rsidRPr="00DA6F83" w:rsidRDefault="00135590" w:rsidP="00135590">
      <w:pPr>
        <w:spacing w:before="120" w:after="120"/>
        <w:jc w:val="both"/>
      </w:pPr>
      <w:r w:rsidRPr="00DA6F83">
        <w:t>Un grand nombre de travaux faisaient référence, par exemple, aux différents aspects de l'économie de marché, vus surtout dans la per</w:t>
      </w:r>
      <w:r w:rsidRPr="00DA6F83">
        <w:t>s</w:t>
      </w:r>
      <w:r w:rsidRPr="00DA6F83">
        <w:t>pective de l'homme d'affaires : transports, communications, secteurs industriels — surtout ceux que l'on cons</w:t>
      </w:r>
      <w:r w:rsidRPr="00DA6F83">
        <w:t>i</w:t>
      </w:r>
      <w:r w:rsidRPr="00DA6F83">
        <w:t>dère aujourd'hui comme des secteurs « mous » : les textiles, la chaussure — problèmes agricoles, co</w:t>
      </w:r>
      <w:r w:rsidRPr="00DA6F83">
        <w:t>o</w:t>
      </w:r>
      <w:r w:rsidRPr="00DA6F83">
        <w:t>pération, assurances. D'autres, davantage tributaires de la théorie et de l'histoire</w:t>
      </w:r>
      <w:r>
        <w:t xml:space="preserve"> </w:t>
      </w:r>
      <w:r w:rsidRPr="00DA6F83">
        <w:t>[137]</w:t>
      </w:r>
      <w:r>
        <w:t xml:space="preserve"> </w:t>
      </w:r>
      <w:r w:rsidRPr="00DA6F83">
        <w:t>économiques, visaient des cibles plus étendues comme les chemins de fer et les installations portuaires, le dévelo</w:t>
      </w:r>
      <w:r w:rsidRPr="00DA6F83">
        <w:t>p</w:t>
      </w:r>
      <w:r w:rsidRPr="00DA6F83">
        <w:t>pement, le régionalisme, les fa</w:t>
      </w:r>
      <w:r w:rsidRPr="00DA6F83">
        <w:t>i</w:t>
      </w:r>
      <w:r w:rsidRPr="00DA6F83">
        <w:t>blesses de l'économie de marché et le rôle de l'État comme maître d'œuvre de la stabilité économique. La conscience de la jeunesse est d'ores et déjà soumise à l'impact des lu</w:t>
      </w:r>
      <w:r w:rsidRPr="00DA6F83">
        <w:t>t</w:t>
      </w:r>
      <w:r w:rsidRPr="00DA6F83">
        <w:t>tes syndicales, de l'aut</w:t>
      </w:r>
      <w:r w:rsidRPr="00DA6F83">
        <w:t>o</w:t>
      </w:r>
      <w:r w:rsidRPr="00DA6F83">
        <w:t>nomie provinciale triomphante, de relations fédérales-provinciales perturbées par les projets fédéraux d'allocations familiales et de pe</w:t>
      </w:r>
      <w:r w:rsidRPr="00DA6F83">
        <w:t>n</w:t>
      </w:r>
      <w:r w:rsidRPr="00DA6F83">
        <w:t>sions de vieillesse, voire des accords de Bretton Woods aux États-Unis et des tractations laborieuses du pool charbon-acier en Europe. La « théorie générale » de Keynes séduit aussi les esprits qui rép</w:t>
      </w:r>
      <w:r w:rsidRPr="00DA6F83">
        <w:t>u</w:t>
      </w:r>
      <w:r w:rsidRPr="00DA6F83">
        <w:t>dient le socialisme pour des raisons morales, mais qui cherchent fébrilement des solutions à la récurrence des cycles écon</w:t>
      </w:r>
      <w:r w:rsidRPr="00DA6F83">
        <w:t>o</w:t>
      </w:r>
      <w:r w:rsidRPr="00DA6F83">
        <w:t>miques caractéristiques de l'avant-guerre. Et l'esprit de conte</w:t>
      </w:r>
      <w:r w:rsidRPr="00DA6F83">
        <w:t>s</w:t>
      </w:r>
      <w:r w:rsidRPr="00DA6F83">
        <w:t>tation, sans jamais épouser la forme de « refus gl</w:t>
      </w:r>
      <w:r w:rsidRPr="00DA6F83">
        <w:t>o</w:t>
      </w:r>
      <w:r w:rsidRPr="00DA6F83">
        <w:t>bal » sécrétée par le milieu artistique, trouve de plus en plus de voix autorisées pour lui donner cohére</w:t>
      </w:r>
      <w:r w:rsidRPr="00DA6F83">
        <w:t>n</w:t>
      </w:r>
      <w:r w:rsidRPr="00DA6F83">
        <w:t>ce et efficacité. Dans ce contexte, on n'a plus à se surprendre que quelques étudiants aient même cédé à la tentation de privilégier des sujets d'ordre politico-philosophique et de flirter, dans leurs lo</w:t>
      </w:r>
      <w:r w:rsidRPr="00DA6F83">
        <w:t>i</w:t>
      </w:r>
      <w:r w:rsidRPr="00DA6F83">
        <w:t>sirs, avec les crypto-socialistes du milieu québécois.</w:t>
      </w:r>
    </w:p>
    <w:p w:rsidR="00135590" w:rsidRPr="00DA6F83" w:rsidRDefault="00135590" w:rsidP="00135590">
      <w:pPr>
        <w:spacing w:before="120" w:after="120"/>
        <w:jc w:val="both"/>
      </w:pPr>
      <w:r w:rsidRPr="00DA6F83">
        <w:t>Déjà, au cours de cette période, les activités de recherche des pr</w:t>
      </w:r>
      <w:r w:rsidRPr="00DA6F83">
        <w:t>o</w:t>
      </w:r>
      <w:r w:rsidRPr="00DA6F83">
        <w:t>fesseurs étaient bien engagées, mais elles n'avaient d'autre cadre d'o</w:t>
      </w:r>
      <w:r w:rsidRPr="00DA6F83">
        <w:t>r</w:t>
      </w:r>
      <w:r w:rsidRPr="00DA6F83">
        <w:t>ganisation que l'initiative individuelle. La rareté des professeurs de carrière — moins nombreux que les doigts d'une main — et la pléth</w:t>
      </w:r>
      <w:r w:rsidRPr="00DA6F83">
        <w:t>o</w:t>
      </w:r>
      <w:r w:rsidRPr="00DA6F83">
        <w:t>re de sollicitations extérieures, caractérisées par des urgences sociales et politiques, rendaient à peu près impraticable la mise en cha</w:t>
      </w:r>
      <w:r w:rsidRPr="00DA6F83">
        <w:t>n</w:t>
      </w:r>
      <w:r w:rsidRPr="00DA6F83">
        <w:t>tier de la recherche fondamentale. Les aspects sociaux des attentes comm</w:t>
      </w:r>
      <w:r w:rsidRPr="00DA6F83">
        <w:t>u</w:t>
      </w:r>
      <w:r w:rsidRPr="00DA6F83">
        <w:t>nautaires constituaient en effet le vecteur presque exclusif sur lequel devaient s'articuler les choix de recherche.</w:t>
      </w:r>
    </w:p>
    <w:p w:rsidR="00135590" w:rsidRPr="00DA6F83" w:rsidRDefault="00135590" w:rsidP="00135590">
      <w:pPr>
        <w:spacing w:before="120" w:after="120"/>
        <w:jc w:val="both"/>
      </w:pPr>
      <w:r w:rsidRPr="00DA6F83">
        <w:t>En dépit de ces difficultés, les maîtres d'œuvre de ces projets pr</w:t>
      </w:r>
      <w:r w:rsidRPr="00DA6F83">
        <w:t>o</w:t>
      </w:r>
      <w:r w:rsidRPr="00DA6F83">
        <w:t>duisirent des travaux qui se rév</w:t>
      </w:r>
      <w:r w:rsidRPr="00DA6F83">
        <w:t>é</w:t>
      </w:r>
      <w:r w:rsidRPr="00DA6F83">
        <w:t>lèrent des réponses pertinentes aux commandites des collectivités. Parmi ceux-ci, il convient de s</w:t>
      </w:r>
      <w:r w:rsidRPr="00DA6F83">
        <w:t>i</w:t>
      </w:r>
      <w:r w:rsidRPr="00DA6F83">
        <w:t xml:space="preserve">gnaler la publication d'une étude de haute tenue qu'on intitula modestement </w:t>
      </w:r>
      <w:hyperlink r:id="rId30" w:history="1">
        <w:r w:rsidRPr="00DA6F83">
          <w:rPr>
            <w:rStyle w:val="Lienhypertexte"/>
            <w:i/>
            <w:iCs/>
          </w:rPr>
          <w:t>Essais sur le Québec contemporain</w:t>
        </w:r>
      </w:hyperlink>
      <w:r w:rsidRPr="00DA6F83">
        <w:rPr>
          <w:i/>
          <w:iCs/>
        </w:rPr>
        <w:t xml:space="preserve">. </w:t>
      </w:r>
      <w:r w:rsidRPr="00DA6F83">
        <w:t>Fruit d'une entreprise concertée de quelques professeurs du Département et de la F</w:t>
      </w:r>
      <w:r w:rsidRPr="00DA6F83">
        <w:t>a</w:t>
      </w:r>
      <w:r w:rsidRPr="00DA6F83">
        <w:t>culté, auxquels s'étaient associés, pour une longue période, d'éminents chercheurs a</w:t>
      </w:r>
      <w:r w:rsidRPr="00DA6F83">
        <w:t>n</w:t>
      </w:r>
      <w:r w:rsidRPr="00DA6F83">
        <w:t>glophones du C</w:t>
      </w:r>
      <w:r w:rsidRPr="00DA6F83">
        <w:t>a</w:t>
      </w:r>
      <w:r w:rsidRPr="00DA6F83">
        <w:t>nada et des États-Unis, ces « Essais » furent retenus, à cette époque, comme quelques-uns des paramètres les plus signific</w:t>
      </w:r>
      <w:r w:rsidRPr="00DA6F83">
        <w:t>a</w:t>
      </w:r>
      <w:r w:rsidRPr="00DA6F83">
        <w:t>tifs du Québec des années cinqua</w:t>
      </w:r>
      <w:r w:rsidRPr="00DA6F83">
        <w:t>n</w:t>
      </w:r>
      <w:r w:rsidRPr="00DA6F83">
        <w:t>te. Une appréciation devant laquelle l'observateur averti d'aujourd'hui devrait se garder de sourire.</w:t>
      </w:r>
    </w:p>
    <w:p w:rsidR="00135590" w:rsidRPr="00DA6F83" w:rsidRDefault="00135590" w:rsidP="00135590">
      <w:pPr>
        <w:spacing w:before="120" w:after="120"/>
        <w:jc w:val="both"/>
      </w:pPr>
      <w:r w:rsidRPr="00DA6F83">
        <w:t>Plusieurs étudiants des différents départements furent associés, de près ou de loin, à cette réflexion interdisciplinaire et y trouvèrent le laboratoire</w:t>
      </w:r>
      <w:r>
        <w:t xml:space="preserve"> </w:t>
      </w:r>
      <w:r w:rsidRPr="00DA6F83">
        <w:t>[138]</w:t>
      </w:r>
      <w:r>
        <w:t xml:space="preserve"> </w:t>
      </w:r>
      <w:r w:rsidRPr="00DA6F83">
        <w:t>de prédilection qui permettait tant de mieux sa</w:t>
      </w:r>
      <w:r w:rsidRPr="00DA6F83">
        <w:t>i</w:t>
      </w:r>
      <w:r w:rsidRPr="00DA6F83">
        <w:t>sir la réalité que de faire un apprentissage sérieux du stock de leurs connai</w:t>
      </w:r>
      <w:r w:rsidRPr="00DA6F83">
        <w:t>s</w:t>
      </w:r>
      <w:r w:rsidRPr="00DA6F83">
        <w:t>sances.</w:t>
      </w:r>
    </w:p>
    <w:p w:rsidR="00135590" w:rsidRPr="00DA6F83" w:rsidRDefault="00135590" w:rsidP="00135590">
      <w:pPr>
        <w:spacing w:before="120" w:after="120"/>
        <w:jc w:val="both"/>
      </w:pPr>
      <w:r w:rsidRPr="00DA6F83">
        <w:t>Faut-il rappeler les conditions minables faites à ces initiatives de recherche ? Rareté des chercheurs, locaux insuffisants, bibliothèque embryonnaire, équipement artisanal, rareté du personnel de soutien et, surtout, connaissance insuffisante des outils de travail déjà en usage dans les universités occident</w:t>
      </w:r>
      <w:r w:rsidRPr="00DA6F83">
        <w:t>a</w:t>
      </w:r>
      <w:r w:rsidRPr="00DA6F83">
        <w:t>les, nommément la mathématique et la statistique. D'instinct, les praticiens de la recherche les perc</w:t>
      </w:r>
      <w:r w:rsidRPr="00DA6F83">
        <w:t>e</w:t>
      </w:r>
      <w:r w:rsidRPr="00DA6F83">
        <w:t>vaient déjà comme d'indispensables moyens de mieux définir les problémat</w:t>
      </w:r>
      <w:r w:rsidRPr="00DA6F83">
        <w:t>i</w:t>
      </w:r>
      <w:r w:rsidRPr="00DA6F83">
        <w:t>ques, d'imposer un c</w:t>
      </w:r>
      <w:r w:rsidRPr="00DA6F83">
        <w:t>a</w:t>
      </w:r>
      <w:r w:rsidRPr="00DA6F83">
        <w:t>dre plus rigoureux aux démarches inductives ou déductives et de permettre le nécessaire contrôle crit</w:t>
      </w:r>
      <w:r w:rsidRPr="00DA6F83">
        <w:t>i</w:t>
      </w:r>
      <w:r w:rsidRPr="00DA6F83">
        <w:t>que des résultats.</w:t>
      </w:r>
    </w:p>
    <w:p w:rsidR="00135590" w:rsidRPr="00DA6F83" w:rsidRDefault="00135590" w:rsidP="00135590">
      <w:pPr>
        <w:spacing w:before="120" w:after="120"/>
        <w:jc w:val="both"/>
      </w:pPr>
      <w:r w:rsidRPr="00DA6F83">
        <w:t>Tant par la précision de ses mesures que par la richesse d'inform</w:t>
      </w:r>
      <w:r w:rsidRPr="00DA6F83">
        <w:t>a</w:t>
      </w:r>
      <w:r w:rsidRPr="00DA6F83">
        <w:t>tion de collectes de plus en plus imposantes de données numériques, la statistique descriptive, comme une des mémoires de l'histoire, app</w:t>
      </w:r>
      <w:r w:rsidRPr="00DA6F83">
        <w:t>a</w:t>
      </w:r>
      <w:r w:rsidRPr="00DA6F83">
        <w:t>raissait comme un instrument privilégié — l'équivalent du laboratoire des sciences exactes — dont les sciences humaines, l'économique au premier chef, ne pouvaient plus se passer. Pour les pr</w:t>
      </w:r>
      <w:r w:rsidRPr="00DA6F83">
        <w:t>o</w:t>
      </w:r>
      <w:r w:rsidRPr="00DA6F83">
        <w:t>fesseurs et les étudiants du Département, il n'était plus possible d'imaginer une r</w:t>
      </w:r>
      <w:r w:rsidRPr="00DA6F83">
        <w:t>e</w:t>
      </w:r>
      <w:r w:rsidRPr="00DA6F83">
        <w:t>cherche sérieuse sans l'apport d'un supplément d'information. À l'in</w:t>
      </w:r>
      <w:r w:rsidRPr="00DA6F83">
        <w:t>s</w:t>
      </w:r>
      <w:r w:rsidRPr="00DA6F83">
        <w:t>tar des chercheurs des autres universités, leurs exige</w:t>
      </w:r>
      <w:r w:rsidRPr="00DA6F83">
        <w:t>n</w:t>
      </w:r>
      <w:r w:rsidRPr="00DA6F83">
        <w:t>ces pour des données plus complètes et plus accessibles incitèrent les autorités p</w:t>
      </w:r>
      <w:r w:rsidRPr="00DA6F83">
        <w:t>u</w:t>
      </w:r>
      <w:r w:rsidRPr="00DA6F83">
        <w:t>bliques à consacrer davantage de ressources à la collecte et à la mise en ordre de séries plus diversifiées.</w:t>
      </w:r>
    </w:p>
    <w:p w:rsidR="00135590" w:rsidRPr="00DA6F83" w:rsidRDefault="00135590" w:rsidP="00135590">
      <w:pPr>
        <w:spacing w:before="120" w:after="120"/>
        <w:jc w:val="both"/>
      </w:pPr>
      <w:r w:rsidRPr="00DA6F83">
        <w:t>Mais la possibilité, pour les chercheurs, de qua</w:t>
      </w:r>
      <w:r w:rsidRPr="00DA6F83">
        <w:t>n</w:t>
      </w:r>
      <w:r w:rsidRPr="00DA6F83">
        <w:t>tifier et d'analyser le révélé historique les liait d</w:t>
      </w:r>
      <w:r w:rsidRPr="00DA6F83">
        <w:t>a</w:t>
      </w:r>
      <w:r w:rsidRPr="00DA6F83">
        <w:t>vantage au passé et au présent qu'à l'avenir, dont on rêvait toujours de prévenir les chocs. À ces subst</w:t>
      </w:r>
      <w:r w:rsidRPr="00DA6F83">
        <w:t>i</w:t>
      </w:r>
      <w:r w:rsidRPr="00DA6F83">
        <w:t>tuts de laboratoire que constituaient la connaissance de l'histoire et sa face chiffrée, il fallait, pour rejoindre les exigences de la démarche exp</w:t>
      </w:r>
      <w:r w:rsidRPr="00DA6F83">
        <w:t>é</w:t>
      </w:r>
      <w:r w:rsidRPr="00DA6F83">
        <w:t>rimentale — au sens intellectuel du terme — l'apport indi</w:t>
      </w:r>
      <w:r w:rsidRPr="00DA6F83">
        <w:t>s</w:t>
      </w:r>
      <w:r w:rsidRPr="00DA6F83">
        <w:t>pensable de la mathématique et de la théorie stati</w:t>
      </w:r>
      <w:r w:rsidRPr="00DA6F83">
        <w:t>s</w:t>
      </w:r>
      <w:r w:rsidRPr="00DA6F83">
        <w:t>tique pour la construction de modèles de prévision et de prédiction. Avant même le début des a</w:t>
      </w:r>
      <w:r w:rsidRPr="00DA6F83">
        <w:t>n</w:t>
      </w:r>
      <w:r w:rsidRPr="00DA6F83">
        <w:t>nées cinquante, le Département était parfaitement con</w:t>
      </w:r>
      <w:r w:rsidRPr="00DA6F83">
        <w:t>s</w:t>
      </w:r>
      <w:r w:rsidRPr="00DA6F83">
        <w:t>cient de cette nécessité et quelques professeurs s'employaient déjà à étudier et à e</w:t>
      </w:r>
      <w:r w:rsidRPr="00DA6F83">
        <w:t>n</w:t>
      </w:r>
      <w:r w:rsidRPr="00DA6F83">
        <w:t>seigner les rud</w:t>
      </w:r>
      <w:r w:rsidRPr="00DA6F83">
        <w:t>i</w:t>
      </w:r>
      <w:r w:rsidRPr="00DA6F83">
        <w:t>ments de ces matières. Mais ce n'est qu'au milieu des années cinquante qu'un arrivage important de nouvelles ressources humaines permit de monter un dispositif, tout modeste qu'il fût, de cet appareillage complexe.</w:t>
      </w:r>
    </w:p>
    <w:p w:rsidR="00135590" w:rsidRPr="00DA6F83" w:rsidRDefault="00135590" w:rsidP="00135590">
      <w:pPr>
        <w:spacing w:before="120" w:after="120"/>
        <w:jc w:val="both"/>
      </w:pPr>
      <w:r w:rsidRPr="00DA6F83">
        <w:t>On ne pourrait affirmer que cette orientation emportait l'adhésion générale. Dans l'état d'extrême rareté des ressources, d'excellents e</w:t>
      </w:r>
      <w:r w:rsidRPr="00DA6F83">
        <w:t>s</w:t>
      </w:r>
      <w:r w:rsidRPr="00DA6F83">
        <w:t>prits étaient d'avis qu'elle gênerait singulièrement le rythme de croi</w:t>
      </w:r>
      <w:r w:rsidRPr="00DA6F83">
        <w:t>s</w:t>
      </w:r>
      <w:r w:rsidRPr="00DA6F83">
        <w:t>sance du Département — les inscriptions des étudiants réguliers pl</w:t>
      </w:r>
      <w:r w:rsidRPr="00DA6F83">
        <w:t>a</w:t>
      </w:r>
      <w:r>
        <w:t xml:space="preserve">fonnaient à </w:t>
      </w:r>
      <w:r w:rsidRPr="00DA6F83">
        <w:t>une</w:t>
      </w:r>
      <w:r>
        <w:t xml:space="preserve"> </w:t>
      </w:r>
      <w:r w:rsidRPr="00DA6F83">
        <w:t>[139]</w:t>
      </w:r>
      <w:r>
        <w:t xml:space="preserve"> </w:t>
      </w:r>
      <w:r w:rsidRPr="00DA6F83">
        <w:t>trentaine pour tout le programme — parce que les préalables mathématique-statistique rebutaient beaucoup d'ét</w:t>
      </w:r>
      <w:r w:rsidRPr="00DA6F83">
        <w:t>u</w:t>
      </w:r>
      <w:r w:rsidRPr="00DA6F83">
        <w:t>diants qui préféraient s'en remettre à « l'esprit de finesse » plutôt qu'à « l'esprit de géométrie ». Les canons de la mode aidant, celui-ci r</w:t>
      </w:r>
      <w:r w:rsidRPr="00DA6F83">
        <w:t>é</w:t>
      </w:r>
      <w:r w:rsidRPr="00DA6F83">
        <w:t>ussit à se tailler une place de plus en plus importa</w:t>
      </w:r>
      <w:r w:rsidRPr="00DA6F83">
        <w:t>n</w:t>
      </w:r>
      <w:r w:rsidRPr="00DA6F83">
        <w:t>te dans le programme et à disputer à celui-là la place que Pascal lui avait de toutes façons ass</w:t>
      </w:r>
      <w:r w:rsidRPr="00DA6F83">
        <w:t>i</w:t>
      </w:r>
      <w:r w:rsidRPr="00DA6F83">
        <w:t>gnée. Et v</w:t>
      </w:r>
      <w:r w:rsidRPr="00DA6F83">
        <w:t>o</w:t>
      </w:r>
      <w:r w:rsidRPr="00DA6F83">
        <w:t>gue enfin la logique symbolique !</w:t>
      </w:r>
    </w:p>
    <w:p w:rsidR="00135590" w:rsidRPr="00DA6F83" w:rsidRDefault="00135590" w:rsidP="00135590">
      <w:pPr>
        <w:spacing w:before="120" w:after="120"/>
        <w:jc w:val="both"/>
      </w:pPr>
      <w:r w:rsidRPr="00DA6F83">
        <w:t>L'arrivée de six nouveaux professeurs de carri</w:t>
      </w:r>
      <w:r w:rsidRPr="00DA6F83">
        <w:t>è</w:t>
      </w:r>
      <w:r w:rsidRPr="00DA6F83">
        <w:t>re, de 1949 à 1954, permettait de doubler les objectifs déjà en place. Formée dans les un</w:t>
      </w:r>
      <w:r w:rsidRPr="00DA6F83">
        <w:t>i</w:t>
      </w:r>
      <w:r w:rsidRPr="00DA6F83">
        <w:t>ver</w:t>
      </w:r>
      <w:r>
        <w:t>si</w:t>
      </w:r>
      <w:r w:rsidRPr="00DA6F83">
        <w:t>tés américaines de Harvard ou de Chicago et dans les instit</w:t>
      </w:r>
      <w:r w:rsidRPr="00DA6F83">
        <w:t>u</w:t>
      </w:r>
      <w:r w:rsidRPr="00DA6F83">
        <w:t>tions anglaises de Londres et de Cambridge, cette relève permettrait enfin de présenter un premier programme important de statistique et de m</w:t>
      </w:r>
      <w:r w:rsidRPr="00DA6F83">
        <w:t>a</w:t>
      </w:r>
      <w:r w:rsidRPr="00DA6F83">
        <w:t>thém</w:t>
      </w:r>
      <w:r w:rsidRPr="00DA6F83">
        <w:t>a</w:t>
      </w:r>
      <w:r w:rsidRPr="00DA6F83">
        <w:t>tique, comme il en a été fait état plus haut, mais aussi, de donner plus de consistance à l'enseign</w:t>
      </w:r>
      <w:r w:rsidRPr="00DA6F83">
        <w:t>e</w:t>
      </w:r>
      <w:r w:rsidRPr="00DA6F83">
        <w:t>ment de la théorie économique, dans sa partie micro surtout, qui n'avait reçu, jusque-là, que la portion congrue. À compter de ce moment, le Département tend à se délester de la partie de son programme qui semblait rien de moins qu'une do</w:t>
      </w:r>
      <w:r w:rsidRPr="00DA6F83">
        <w:t>u</w:t>
      </w:r>
      <w:r w:rsidRPr="00DA6F83">
        <w:t>blure des activités de l'École de commerce dirigée par les frères des Écoles chrétiennes, et il met le cap sur une orient</w:t>
      </w:r>
      <w:r w:rsidRPr="00DA6F83">
        <w:t>a</w:t>
      </w:r>
      <w:r w:rsidRPr="00DA6F83">
        <w:t>tion prioritairement axée sur la théorie économique. On attend de celle-ci « qu'elle... (fournisse) des h</w:t>
      </w:r>
      <w:r w:rsidRPr="00DA6F83">
        <w:t>y</w:t>
      </w:r>
      <w:r w:rsidRPr="00DA6F83">
        <w:t>pothèses à la recherche et... (qu'elle) rende possible l'interprétation du réel ». On opte délibérément pour « l'analyse scie</w:t>
      </w:r>
      <w:r w:rsidRPr="00DA6F83">
        <w:t>n</w:t>
      </w:r>
      <w:r w:rsidRPr="00DA6F83">
        <w:t>tifique », mais avec « le souci con</w:t>
      </w:r>
      <w:r w:rsidRPr="00DA6F83">
        <w:t>s</w:t>
      </w:r>
      <w:r w:rsidRPr="00DA6F83">
        <w:t>tant de toujours faire voir... l'aspect humain, donc moral, des problèmes économiques ».</w:t>
      </w:r>
    </w:p>
    <w:p w:rsidR="00135590" w:rsidRPr="00DA6F83" w:rsidRDefault="00135590" w:rsidP="00135590">
      <w:pPr>
        <w:spacing w:before="120" w:after="120"/>
        <w:jc w:val="both"/>
      </w:pPr>
      <w:r w:rsidRPr="00DA6F83">
        <w:t>Bon an, mal an, au cours de cette période, le D</w:t>
      </w:r>
      <w:r w:rsidRPr="00DA6F83">
        <w:t>é</w:t>
      </w:r>
      <w:r w:rsidRPr="00DA6F83">
        <w:t>partement formait à peine une vingtaine d'écon</w:t>
      </w:r>
      <w:r w:rsidRPr="00DA6F83">
        <w:t>o</w:t>
      </w:r>
      <w:r w:rsidRPr="00DA6F83">
        <w:t>mistes chaque année. C'est beaucoup moins que ce que la société attendait. Si le marché de l'admini</w:t>
      </w:r>
      <w:r w:rsidRPr="00DA6F83">
        <w:t>s</w:t>
      </w:r>
      <w:r w:rsidRPr="00DA6F83">
        <w:t>tration provinciale était hermétiquement fermé à nos diplômés, — comme à ceux des autres dépa</w:t>
      </w:r>
      <w:r w:rsidRPr="00DA6F83">
        <w:t>r</w:t>
      </w:r>
      <w:r w:rsidRPr="00DA6F83">
        <w:t>tements, d'ailleurs, — il n'en reste pas moins que les coopératives, les syndicats, les compagnies d'assurance, des ba</w:t>
      </w:r>
      <w:r w:rsidRPr="00DA6F83">
        <w:t>n</w:t>
      </w:r>
      <w:r w:rsidRPr="00DA6F83">
        <w:t>ques, d'importantes entreprises, les universités, des corps intermédia</w:t>
      </w:r>
      <w:r>
        <w:t>i</w:t>
      </w:r>
      <w:r w:rsidRPr="00DA6F83">
        <w:t>res et, surtout, l'administration fédérale leur offraient un très grand nombre de postes comme autant de défis à relever. L'histoire retient que leur confiance et leur discipl</w:t>
      </w:r>
      <w:r w:rsidRPr="00DA6F83">
        <w:t>i</w:t>
      </w:r>
      <w:r w:rsidRPr="00DA6F83">
        <w:t>ne les amèneraient bientôt à assumer des responsabilités de tout premier plan comme chercheurs, c</w:t>
      </w:r>
      <w:r w:rsidRPr="00DA6F83">
        <w:t>a</w:t>
      </w:r>
      <w:r w:rsidRPr="00DA6F83">
        <w:t>dres, hommes d'affaires, hommes politiques et pr</w:t>
      </w:r>
      <w:r w:rsidRPr="00DA6F83">
        <w:t>o</w:t>
      </w:r>
      <w:r w:rsidRPr="00DA6F83">
        <w:t>fesseurs. Le succès de très nombreuses carrières donne à penser que le Département, en contribuant à leur formation, s'est montré fidèle à la mission qu'on lui avait confiée.</w:t>
      </w:r>
    </w:p>
    <w:p w:rsidR="00135590" w:rsidRPr="00DA6F83" w:rsidRDefault="00135590" w:rsidP="00135590">
      <w:pPr>
        <w:spacing w:before="120" w:after="120"/>
        <w:jc w:val="both"/>
      </w:pPr>
      <w:r w:rsidRPr="00DA6F83">
        <w:t>On a maintenant la sensation agréable, à ce m</w:t>
      </w:r>
      <w:r w:rsidRPr="00DA6F83">
        <w:t>o</w:t>
      </w:r>
      <w:r w:rsidRPr="00DA6F83">
        <w:t>ment de l'histoire mondiale, de vivre une situation à peu près normale. La reconstruction de l'Europe est avancée, on a réussi à mettre un terme au conflit c</w:t>
      </w:r>
      <w:r w:rsidRPr="00DA6F83">
        <w:t>o</w:t>
      </w:r>
      <w:r w:rsidRPr="00DA6F83">
        <w:t>réen et l'on essaie d'oublier les souvenirs honteux d'Hiroshima et de Nagasaki. Malgré</w:t>
      </w:r>
      <w:r>
        <w:t xml:space="preserve"> </w:t>
      </w:r>
      <w:r w:rsidRPr="00DA6F83">
        <w:rPr>
          <w:rFonts w:cs="Arial"/>
          <w:szCs w:val="18"/>
        </w:rPr>
        <w:t>[140]</w:t>
      </w:r>
      <w:r>
        <w:rPr>
          <w:rFonts w:cs="Arial"/>
          <w:szCs w:val="18"/>
        </w:rPr>
        <w:t xml:space="preserve"> </w:t>
      </w:r>
      <w:r w:rsidRPr="00DA6F83">
        <w:t>les inquiétudes latentes que suscitent la te</w:t>
      </w:r>
      <w:r w:rsidRPr="00DA6F83">
        <w:t>n</w:t>
      </w:r>
      <w:r w:rsidRPr="00DA6F83">
        <w:t>sion URSS-Occident et la naissance pénible de l'État d'Israël, on se prend à croire aux chances accrues d'une paix mondiale durable, et les Canadiens trouvent chez eux des raisons d'espérer en un monde mei</w:t>
      </w:r>
      <w:r w:rsidRPr="00DA6F83">
        <w:t>l</w:t>
      </w:r>
      <w:r w:rsidRPr="00DA6F83">
        <w:t>leur.</w:t>
      </w:r>
    </w:p>
    <w:p w:rsidR="00135590" w:rsidRPr="00DA6F83" w:rsidRDefault="00135590" w:rsidP="00135590">
      <w:pPr>
        <w:spacing w:before="120" w:after="120"/>
        <w:jc w:val="both"/>
      </w:pPr>
      <w:r w:rsidRPr="00DA6F83">
        <w:t>La lecture de quelques indicateurs économiques de cette période donne une bonne justification de cet optimisme. Rappelons brièv</w:t>
      </w:r>
      <w:r w:rsidRPr="00DA6F83">
        <w:t>e</w:t>
      </w:r>
      <w:r w:rsidRPr="00DA6F83">
        <w:t>ment, pour mémo</w:t>
      </w:r>
      <w:r w:rsidRPr="00DA6F83">
        <w:t>i</w:t>
      </w:r>
      <w:r w:rsidRPr="00DA6F83">
        <w:t>re, les chiffres suivants. Le produit national brut maintient une allure de croissance régulière ; en dollars de 1971, il croît de 35 milliards, en 1945, à plus de 40 milliards, en 1955, malgré une chute importante en 1954 comme conséquence de la fin des host</w:t>
      </w:r>
      <w:r w:rsidRPr="00DA6F83">
        <w:t>i</w:t>
      </w:r>
      <w:r w:rsidRPr="00DA6F83">
        <w:t>lités en Corée. De 1,5 qu'il était en 1945, le taux de chômage se stab</w:t>
      </w:r>
      <w:r w:rsidRPr="00DA6F83">
        <w:t>i</w:t>
      </w:r>
      <w:r w:rsidRPr="00DA6F83">
        <w:t>lise, au terme d'oscillations annuelles successives, au niveau, inqui</w:t>
      </w:r>
      <w:r w:rsidRPr="00DA6F83">
        <w:t>é</w:t>
      </w:r>
      <w:r w:rsidRPr="00DA6F83">
        <w:t>tant pour l'époque, de 5 en 1955. Mais l'indice des prix à la conso</w:t>
      </w:r>
      <w:r w:rsidRPr="00DA6F83">
        <w:t>m</w:t>
      </w:r>
      <w:r w:rsidRPr="00DA6F83">
        <w:t>mation, en pourcent de ceux de 1971, gri</w:t>
      </w:r>
      <w:r w:rsidRPr="00DA6F83">
        <w:t>m</w:t>
      </w:r>
      <w:r w:rsidRPr="00DA6F83">
        <w:t>pait de 44 en 1945 à 70 en 1954 et le taux d'infl</w:t>
      </w:r>
      <w:r w:rsidRPr="00DA6F83">
        <w:t>a</w:t>
      </w:r>
      <w:r w:rsidRPr="00DA6F83">
        <w:t>tion, au niveau de 1 en 1945, explosait à 15 en 1950, sous les effets combinés de la guerre de C</w:t>
      </w:r>
      <w:r w:rsidRPr="00DA6F83">
        <w:t>o</w:t>
      </w:r>
      <w:r w:rsidRPr="00DA6F83">
        <w:t>rée et des séquelles de la grande guerre, pour se st</w:t>
      </w:r>
      <w:r w:rsidRPr="00DA6F83">
        <w:t>a</w:t>
      </w:r>
      <w:r w:rsidRPr="00DA6F83">
        <w:t>biliser de nouveau à 1 en 1955. Enfin la dette can</w:t>
      </w:r>
      <w:r w:rsidRPr="00DA6F83">
        <w:t>a</w:t>
      </w:r>
      <w:r w:rsidRPr="00DA6F83">
        <w:t>dienne, qui se chiffrait par 110 pour 100 du PNB en 1948, reculait à 40 pour 100 en 1953, et les déboursés en intérêts, qui prél</w:t>
      </w:r>
      <w:r w:rsidRPr="00DA6F83">
        <w:t>e</w:t>
      </w:r>
      <w:r w:rsidRPr="00DA6F83">
        <w:t>vaient 2,9 pour 100 du PNB en 1948, n'en retenaient plus que 1,1 pour 100 en 1953.</w:t>
      </w:r>
    </w:p>
    <w:p w:rsidR="00135590" w:rsidRPr="00DA6F83" w:rsidRDefault="00135590" w:rsidP="00135590">
      <w:pPr>
        <w:spacing w:before="120" w:after="120"/>
        <w:jc w:val="both"/>
      </w:pPr>
      <w:r w:rsidRPr="00DA6F83">
        <w:t>C'est dans le contexte de cet environnement que le Département a</w:t>
      </w:r>
      <w:r w:rsidRPr="00DA6F83">
        <w:t>r</w:t>
      </w:r>
      <w:r w:rsidRPr="00DA6F83">
        <w:t>rime ses ressources et se prépare au réveil — celui d'une société plus libérée — qui ne saurait tarder. On entre maintenant dans la péri</w:t>
      </w:r>
      <w:r w:rsidRPr="00DA6F83">
        <w:t>o</w:t>
      </w:r>
      <w:r w:rsidRPr="00DA6F83">
        <w:t>de de son histoire où, à la faveur de la révolution tranquille, à laquelle il a contribué à sa manière, il va bientôt atteindre à une étape importante de son évolution.</w:t>
      </w:r>
    </w:p>
    <w:p w:rsidR="00135590" w:rsidRPr="00DA6F83" w:rsidRDefault="00135590" w:rsidP="00135590">
      <w:pPr>
        <w:spacing w:before="120" w:after="120"/>
        <w:jc w:val="both"/>
        <w:rPr>
          <w:szCs w:val="18"/>
        </w:rPr>
      </w:pPr>
      <w:r>
        <w:rPr>
          <w:szCs w:val="18"/>
        </w:rPr>
        <w:br w:type="page"/>
      </w:r>
    </w:p>
    <w:p w:rsidR="00135590" w:rsidRPr="00DA6F83" w:rsidRDefault="00135590" w:rsidP="00135590">
      <w:pPr>
        <w:pStyle w:val="a"/>
      </w:pPr>
      <w:r w:rsidRPr="00DA6F83">
        <w:t>III. UN EFFORT DE CONSOLIDATION :</w:t>
      </w:r>
      <w:r>
        <w:br/>
      </w:r>
      <w:r w:rsidRPr="00DA6F83">
        <w:t>1954-1968</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Au milieu des années cinquante, le Département doit encore arb</w:t>
      </w:r>
      <w:r w:rsidRPr="00DA6F83">
        <w:t>i</w:t>
      </w:r>
      <w:r w:rsidRPr="00DA6F83">
        <w:t>trer des situations conflictuelles entre les impératifs de la morale s</w:t>
      </w:r>
      <w:r w:rsidRPr="00DA6F83">
        <w:t>o</w:t>
      </w:r>
      <w:r w:rsidRPr="00DA6F83">
        <w:t>ciale et les préal</w:t>
      </w:r>
      <w:r w:rsidRPr="00DA6F83">
        <w:t>a</w:t>
      </w:r>
      <w:r w:rsidRPr="00DA6F83">
        <w:t>bles de la méthode scientifique, entre la pratique et la théorie, entre les disciplines qui relèvent de l'art des affaires ou de la gestion et celles des sciences économiques fondées sur une bonne connaissance des macro et micro-économies. Des tensions témo</w:t>
      </w:r>
      <w:r w:rsidRPr="00DA6F83">
        <w:t>i</w:t>
      </w:r>
      <w:r w:rsidRPr="00DA6F83">
        <w:t>gnent toujours de ces orientations réputées dive</w:t>
      </w:r>
      <w:r w:rsidRPr="00DA6F83">
        <w:t>r</w:t>
      </w:r>
      <w:r w:rsidRPr="00DA6F83">
        <w:t>gentes, mais l'apprentissage de la recherche et les demandes du marché donnent des indications de plus en plus précises sur les choix à faire. Fin des années cinquante, l'orientation définitive aura pris forme dans de tout nouveaux pr</w:t>
      </w:r>
      <w:r w:rsidRPr="00DA6F83">
        <w:t>o</w:t>
      </w:r>
      <w:r w:rsidRPr="00DA6F83">
        <w:t>grammes où se fera beaucoup plus grande la part réservée à la thé</w:t>
      </w:r>
      <w:r w:rsidRPr="00DA6F83">
        <w:t>o</w:t>
      </w:r>
      <w:r w:rsidRPr="00DA6F83">
        <w:t>rie économique et à ses champs d'action privilégiés.</w:t>
      </w:r>
      <w:r>
        <w:t xml:space="preserve"> </w:t>
      </w:r>
      <w:r w:rsidRPr="00DA6F83">
        <w:t>[141]</w:t>
      </w:r>
      <w:r>
        <w:t xml:space="preserve"> </w:t>
      </w:r>
      <w:r w:rsidRPr="00DA6F83">
        <w:t>Dix ans plus tard, la théorie s'est imposée de f</w:t>
      </w:r>
      <w:r w:rsidRPr="00DA6F83">
        <w:t>a</w:t>
      </w:r>
      <w:r w:rsidRPr="00DA6F83">
        <w:t>çon indiscutable, et il ne persiste plus de tensions que celles qui résultent normalement du difficile équ</w:t>
      </w:r>
      <w:r w:rsidRPr="00DA6F83">
        <w:t>i</w:t>
      </w:r>
      <w:r w:rsidRPr="00DA6F83">
        <w:t>libre entre le théorique et le pratique.</w:t>
      </w:r>
    </w:p>
    <w:p w:rsidR="00135590" w:rsidRPr="00DA6F83" w:rsidRDefault="00135590" w:rsidP="00135590">
      <w:pPr>
        <w:spacing w:before="120" w:after="120"/>
        <w:jc w:val="both"/>
      </w:pPr>
      <w:r w:rsidRPr="00DA6F83">
        <w:t>L'expérience de la première décennie avait pe</w:t>
      </w:r>
      <w:r w:rsidRPr="00DA6F83">
        <w:t>r</w:t>
      </w:r>
      <w:r w:rsidRPr="00DA6F83">
        <w:t>mis de mettre en question, de façon sérieuse, le ba</w:t>
      </w:r>
      <w:r w:rsidRPr="00DA6F83">
        <w:t>c</w:t>
      </w:r>
      <w:r w:rsidRPr="00DA6F83">
        <w:t>calauréat en sciences sociales. Tout en approuvant la philosophie originale qui l'inspirait, le Départ</w:t>
      </w:r>
      <w:r w:rsidRPr="00DA6F83">
        <w:t>e</w:t>
      </w:r>
      <w:r w:rsidRPr="00DA6F83">
        <w:t>ment d'économique, pour sa part, disait s'en a</w:t>
      </w:r>
      <w:r w:rsidRPr="00DA6F83">
        <w:t>c</w:t>
      </w:r>
      <w:r w:rsidRPr="00DA6F83">
        <w:t>commoder de moins en moins bien et réclamait avec persistance qu'un rajustement des obje</w:t>
      </w:r>
      <w:r w:rsidRPr="00DA6F83">
        <w:t>c</w:t>
      </w:r>
      <w:r w:rsidRPr="00DA6F83">
        <w:t>tifs lui permît d'affecter un plus grand nombre d'heures à son propre programme. Comme suite à ses insta</w:t>
      </w:r>
      <w:r w:rsidRPr="00DA6F83">
        <w:t>n</w:t>
      </w:r>
      <w:r w:rsidRPr="00DA6F83">
        <w:t>ces et à celles d'autres unités pédagogiques, le cours de baccalauréat fut délesté de plusieurs mati</w:t>
      </w:r>
      <w:r w:rsidRPr="00DA6F83">
        <w:t>è</w:t>
      </w:r>
      <w:r w:rsidRPr="00DA6F83">
        <w:t>res et réduit au format d'une seule année, dite propédeut</w:t>
      </w:r>
      <w:r w:rsidRPr="00DA6F83">
        <w:t>i</w:t>
      </w:r>
      <w:r w:rsidRPr="00DA6F83">
        <w:t>que. On y donnait un enseignement de disciplines philosophiques et normatives, quelques cours d'initiation aux sciences sociales positives — le Dépa</w:t>
      </w:r>
      <w:r w:rsidRPr="00DA6F83">
        <w:t>r</w:t>
      </w:r>
      <w:r w:rsidRPr="00DA6F83">
        <w:t>tement d'économique y assumant la responsabilité de l'économie pol</w:t>
      </w:r>
      <w:r w:rsidRPr="00DA6F83">
        <w:t>i</w:t>
      </w:r>
      <w:r w:rsidRPr="00DA6F83">
        <w:t>tique et de la mathématique — et une initiation aux méthodes de r</w:t>
      </w:r>
      <w:r w:rsidRPr="00DA6F83">
        <w:t>e</w:t>
      </w:r>
      <w:r w:rsidRPr="00DA6F83">
        <w:t>cherche. Les quelques heures ainsi libérées furent affectées à un e</w:t>
      </w:r>
      <w:r w:rsidRPr="00DA6F83">
        <w:t>n</w:t>
      </w:r>
      <w:r w:rsidRPr="00DA6F83">
        <w:t>seignement plus complet de la théorie économique et de l'économ</w:t>
      </w:r>
      <w:r w:rsidRPr="00DA6F83">
        <w:t>é</w:t>
      </w:r>
      <w:r w:rsidRPr="00DA6F83">
        <w:t>trie.</w:t>
      </w:r>
    </w:p>
    <w:p w:rsidR="00135590" w:rsidRPr="00DA6F83" w:rsidRDefault="00135590" w:rsidP="00135590">
      <w:pPr>
        <w:spacing w:before="120" w:after="120"/>
        <w:jc w:val="both"/>
      </w:pPr>
      <w:r w:rsidRPr="00DA6F83">
        <w:t>Sur ces assises, celles mêmes qu'on souhaitait voir en place depuis un bon moment, il fallait se tenir prêt à réagir, de façon constructive, à une succession d'événements qui allaient tous obliger la société qu</w:t>
      </w:r>
      <w:r w:rsidRPr="00DA6F83">
        <w:t>é</w:t>
      </w:r>
      <w:r w:rsidRPr="00DA6F83">
        <w:t>bécoise, à des degrés divers, à réviser ses valeurs et à redéfinir ses o</w:t>
      </w:r>
      <w:r w:rsidRPr="00DA6F83">
        <w:t>b</w:t>
      </w:r>
      <w:r w:rsidRPr="00DA6F83">
        <w:t>jectifs à long terme. E</w:t>
      </w:r>
      <w:r w:rsidRPr="00DA6F83">
        <w:t>n</w:t>
      </w:r>
      <w:r w:rsidRPr="00DA6F83">
        <w:t>core une fois, l'environnement culturel et social provoquerait les universitaires et leur ferait un d</w:t>
      </w:r>
      <w:r w:rsidRPr="00DA6F83">
        <w:t>e</w:t>
      </w:r>
      <w:r w:rsidRPr="00DA6F83">
        <w:t>voir d'éclairer les choix.</w:t>
      </w:r>
    </w:p>
    <w:p w:rsidR="00135590" w:rsidRPr="00DA6F83" w:rsidRDefault="00135590" w:rsidP="00135590">
      <w:pPr>
        <w:spacing w:before="120" w:after="120"/>
        <w:jc w:val="both"/>
      </w:pPr>
      <w:r w:rsidRPr="00DA6F83">
        <w:t>La Commission Massey-Lévesque « sur l'ava</w:t>
      </w:r>
      <w:r w:rsidRPr="00DA6F83">
        <w:t>n</w:t>
      </w:r>
      <w:r w:rsidRPr="00DA6F83">
        <w:t>cement des Arts, Lettres et Sciences au Canada », vers la fin des années quarante, avait donné le coup d'envoi d'une politique fédérale plus généreuse, voir impertinente, au goût des autonomistes, qui visait rien de moins qu'une réanimation des institutions à vocation culturelle et scientifique sur tout le territoire canadien. Pour donner suite à ses recommand</w:t>
      </w:r>
      <w:r w:rsidRPr="00DA6F83">
        <w:t>a</w:t>
      </w:r>
      <w:r w:rsidRPr="00DA6F83">
        <w:t>tions, elle proposa la création d'un conseil national sur le modèle de celui que présidait lord Keynes, en Grande-Bretagne, avec mandat d'administrer d'i</w:t>
      </w:r>
      <w:r w:rsidRPr="00DA6F83">
        <w:t>m</w:t>
      </w:r>
      <w:r w:rsidRPr="00DA6F83">
        <w:t>portantes contributions financières destinées, partie à l'aide directe aux universités, partie à l'institution de bourses nati</w:t>
      </w:r>
      <w:r w:rsidRPr="00DA6F83">
        <w:t>o</w:t>
      </w:r>
      <w:r w:rsidRPr="00DA6F83">
        <w:t>nales, dont les « bourses du Can</w:t>
      </w:r>
      <w:r w:rsidRPr="00DA6F83">
        <w:t>a</w:t>
      </w:r>
      <w:r w:rsidRPr="00DA6F83">
        <w:t>da », comme encouragement à des travaux exce</w:t>
      </w:r>
      <w:r w:rsidRPr="00DA6F83">
        <w:t>p</w:t>
      </w:r>
      <w:r w:rsidRPr="00DA6F83">
        <w:t>tionnels, et deux importants régimes de bourses d'études universitaires de premier, deuxième et tro</w:t>
      </w:r>
      <w:r w:rsidRPr="00DA6F83">
        <w:t>i</w:t>
      </w:r>
      <w:r w:rsidRPr="00DA6F83">
        <w:t>sième cycles, à l'intention des étudiants d'human</w:t>
      </w:r>
      <w:r w:rsidRPr="00DA6F83">
        <w:t>i</w:t>
      </w:r>
      <w:r w:rsidRPr="00DA6F83">
        <w:t>tés, de sciences sociales et de droit.</w:t>
      </w:r>
    </w:p>
    <w:p w:rsidR="00135590" w:rsidRPr="00DA6F83" w:rsidRDefault="00135590" w:rsidP="00135590">
      <w:pPr>
        <w:spacing w:before="120" w:after="120"/>
        <w:jc w:val="both"/>
      </w:pPr>
      <w:r w:rsidRPr="00DA6F83">
        <w:t>Malgré les fortes réticences du pouvoir politique québécois, cette politique nationale s'implanta avec d'autant plus de succès qu'elle r</w:t>
      </w:r>
      <w:r w:rsidRPr="00DA6F83">
        <w:t>é</w:t>
      </w:r>
      <w:r w:rsidRPr="00DA6F83">
        <w:t>pondait à un besoin pressant et venait à la rescousse d'institutions de haut savoir, qui ne</w:t>
      </w:r>
      <w:r>
        <w:t xml:space="preserve"> </w:t>
      </w:r>
      <w:r w:rsidRPr="00DA6F83">
        <w:t>[142]</w:t>
      </w:r>
      <w:r>
        <w:t xml:space="preserve"> </w:t>
      </w:r>
      <w:r w:rsidRPr="00DA6F83">
        <w:t>pouvaient compter jusque-là sur d'autres re</w:t>
      </w:r>
      <w:r w:rsidRPr="00DA6F83">
        <w:t>s</w:t>
      </w:r>
      <w:r w:rsidRPr="00DA6F83">
        <w:t>sources que celles de frais d'inscription dérisoires, auxquels venaient s'ajouter, de façon aléatoire, de trop maigres subventions du gouve</w:t>
      </w:r>
      <w:r w:rsidRPr="00DA6F83">
        <w:t>r</w:t>
      </w:r>
      <w:r w:rsidRPr="00DA6F83">
        <w:t>nement provi</w:t>
      </w:r>
      <w:r w:rsidRPr="00DA6F83">
        <w:t>n</w:t>
      </w:r>
      <w:r w:rsidRPr="00DA6F83">
        <w:t>cial et des entreprises privées. La conséquence de cette politique nouvelle, pour le Département, se mesure par les travaux de qualité qu'ont pu entreprendre quelques professeurs, pendant une bo</w:t>
      </w:r>
      <w:r w:rsidRPr="00DA6F83">
        <w:t>n</w:t>
      </w:r>
      <w:r w:rsidRPr="00DA6F83">
        <w:t>ne dizaine d'a</w:t>
      </w:r>
      <w:r w:rsidRPr="00DA6F83">
        <w:t>n</w:t>
      </w:r>
      <w:r w:rsidRPr="00DA6F83">
        <w:t>nées, et par le nombre accru d'excellents étudiants, qui vinrent grossir, de façon sensible, le chiffre des inscriptions.</w:t>
      </w:r>
    </w:p>
    <w:p w:rsidR="00135590" w:rsidRPr="00DA6F83" w:rsidRDefault="00135590" w:rsidP="00135590">
      <w:pPr>
        <w:spacing w:before="120" w:after="120"/>
        <w:jc w:val="both"/>
      </w:pPr>
      <w:r w:rsidRPr="00DA6F83">
        <w:t>Quelques années plus tard, au milieu des années cinquante, une a</w:t>
      </w:r>
      <w:r w:rsidRPr="00DA6F83">
        <w:t>u</w:t>
      </w:r>
      <w:r w:rsidRPr="00DA6F83">
        <w:t>tre commission d'enquête, la Commission provinciale Tremblay, d</w:t>
      </w:r>
      <w:r w:rsidRPr="00DA6F83">
        <w:t>e</w:t>
      </w:r>
      <w:r w:rsidRPr="00DA6F83">
        <w:t>vait consacrer deux années d'études aux problèmes constitutio</w:t>
      </w:r>
      <w:r w:rsidRPr="00DA6F83">
        <w:t>n</w:t>
      </w:r>
      <w:r w:rsidRPr="00DA6F83">
        <w:t>nels Québec-Canada. Les retombées de ces travaux ne devaient prévoir ni aide ni encouragement fina</w:t>
      </w:r>
      <w:r w:rsidRPr="00DA6F83">
        <w:t>n</w:t>
      </w:r>
      <w:r w:rsidRPr="00DA6F83">
        <w:t>cier aux universités du Québec, mais la nécessité de faire le point sur l'état et l'évolution des finances fédér</w:t>
      </w:r>
      <w:r w:rsidRPr="00DA6F83">
        <w:t>a</w:t>
      </w:r>
      <w:r w:rsidRPr="00DA6F83">
        <w:t>les, provinciales et municipales donna à plusieurs professeurs du D</w:t>
      </w:r>
      <w:r w:rsidRPr="00DA6F83">
        <w:t>é</w:t>
      </w:r>
      <w:r w:rsidRPr="00DA6F83">
        <w:t>partement une autre occ</w:t>
      </w:r>
      <w:r w:rsidRPr="00DA6F83">
        <w:t>a</w:t>
      </w:r>
      <w:r w:rsidRPr="00DA6F83">
        <w:t>sion de poursuivre d'importantes recherches et d'a</w:t>
      </w:r>
      <w:r w:rsidRPr="00DA6F83">
        <w:t>s</w:t>
      </w:r>
      <w:r w:rsidRPr="00DA6F83">
        <w:t>surer une expertise qui répondait à une nécessité politique.</w:t>
      </w:r>
    </w:p>
    <w:p w:rsidR="00135590" w:rsidRPr="00DA6F83" w:rsidRDefault="00135590" w:rsidP="00135590">
      <w:pPr>
        <w:spacing w:before="120" w:after="120"/>
        <w:jc w:val="both"/>
      </w:pPr>
      <w:r w:rsidRPr="00DA6F83">
        <w:t>Le rapport de cette commission n'était pas sitôt publié qu'une autre commission fédérale, la Co</w:t>
      </w:r>
      <w:r w:rsidRPr="00DA6F83">
        <w:t>m</w:t>
      </w:r>
      <w:r w:rsidRPr="00DA6F83">
        <w:t>mission Gordon, s'apprêtait à mobiliser d'importantes ressources pour donner un aperçu, aussi fiable que po</w:t>
      </w:r>
      <w:r w:rsidRPr="00DA6F83">
        <w:t>s</w:t>
      </w:r>
      <w:r w:rsidRPr="00DA6F83">
        <w:t>sible, des « perspectives économiques du Canada ». Tant par son titre et son mandat que par une invitation pressante de son président, cette commission offrait aux économistes du Départ</w:t>
      </w:r>
      <w:r w:rsidRPr="00DA6F83">
        <w:t>e</w:t>
      </w:r>
      <w:r w:rsidRPr="00DA6F83">
        <w:t>ment un champ de recherche à la mesure de leurs préoccupations professionnelles : contribuer à décrire, en traits nets, la réalité de quelques secteurs i</w:t>
      </w:r>
      <w:r w:rsidRPr="00DA6F83">
        <w:t>n</w:t>
      </w:r>
      <w:r w:rsidRPr="00DA6F83">
        <w:t>dustriels, donner une bonne approximation de leur croissance prévis</w:t>
      </w:r>
      <w:r w:rsidRPr="00DA6F83">
        <w:t>i</w:t>
      </w:r>
      <w:r w:rsidRPr="00DA6F83">
        <w:t>ble et proposer des indications sur le rôle que le gouvernement pou</w:t>
      </w:r>
      <w:r w:rsidRPr="00DA6F83">
        <w:t>r</w:t>
      </w:r>
      <w:r w:rsidRPr="00DA6F83">
        <w:t>rait jouer à l'appui des forces favorables à cette croissance. Quelques-uns devaient s'employer consciencieusement à cet exercice pendant une bonne partie du mandat de la commission, qui dura de 1955 à 1957.</w:t>
      </w:r>
    </w:p>
    <w:p w:rsidR="00135590" w:rsidRPr="00DA6F83" w:rsidRDefault="00135590" w:rsidP="00135590">
      <w:pPr>
        <w:spacing w:before="120" w:after="120"/>
        <w:jc w:val="both"/>
      </w:pPr>
      <w:r w:rsidRPr="00DA6F83">
        <w:t>Sur ces entrefaites, à quelques mois à peine d'i</w:t>
      </w:r>
      <w:r w:rsidRPr="00DA6F83">
        <w:t>n</w:t>
      </w:r>
      <w:r w:rsidRPr="00DA6F83">
        <w:t>tervalle, l'arrivée au pouvoir d'un nouveau gouve</w:t>
      </w:r>
      <w:r w:rsidRPr="00DA6F83">
        <w:t>r</w:t>
      </w:r>
      <w:r w:rsidRPr="00DA6F83">
        <w:t>nement, en 1960, vint imprimer une brusque accélération de l'histoire, qui imposerait désormais son ryt</w:t>
      </w:r>
      <w:r w:rsidRPr="00DA6F83">
        <w:t>h</w:t>
      </w:r>
      <w:r w:rsidRPr="00DA6F83">
        <w:t>me au développement de toutes nos institutions. Pour le système d'éducation québécois, le choc re</w:t>
      </w:r>
      <w:r w:rsidRPr="00DA6F83">
        <w:t>s</w:t>
      </w:r>
      <w:r w:rsidRPr="00DA6F83">
        <w:t>senti découlait des travaux de la Commission Parent, que l'histoire a retenue comme l'un des mei</w:t>
      </w:r>
      <w:r w:rsidRPr="00DA6F83">
        <w:t>l</w:t>
      </w:r>
      <w:r w:rsidRPr="00DA6F83">
        <w:t>leurs catalyseurs de la révolution tranquille. Créature obligée de cette co</w:t>
      </w:r>
      <w:r w:rsidRPr="00DA6F83">
        <w:t>m</w:t>
      </w:r>
      <w:r w:rsidRPr="00DA6F83">
        <w:t>mission, le ministère de l'Éducation s'empressa alors de définir les nouveaux paramètres qui autorisaient l'Université Laval, entre autres institutions, à accélérer la réalisation des projets qu'elle avait co</w:t>
      </w:r>
      <w:r w:rsidRPr="00DA6F83">
        <w:t>m</w:t>
      </w:r>
      <w:r w:rsidRPr="00DA6F83">
        <w:t>mencé de mettre au point dès 1955. Devait</w:t>
      </w:r>
      <w:r>
        <w:t xml:space="preserve"> </w:t>
      </w:r>
      <w:r w:rsidRPr="00DA6F83">
        <w:t>[143]</w:t>
      </w:r>
      <w:r>
        <w:t xml:space="preserve"> </w:t>
      </w:r>
      <w:r w:rsidRPr="00DA6F83">
        <w:t>s'ensuivre, à très court terme, la construction, sur le campus de Sainte-Foy, de tout nouveaux locaux, plus spacieux et mieux équipés, dont une biblioth</w:t>
      </w:r>
      <w:r w:rsidRPr="00DA6F83">
        <w:t>è</w:t>
      </w:r>
      <w:r w:rsidRPr="00DA6F83">
        <w:t>que générale, qui allait bientôt devenir le mervei</w:t>
      </w:r>
      <w:r w:rsidRPr="00DA6F83">
        <w:t>l</w:t>
      </w:r>
      <w:r w:rsidRPr="00DA6F83">
        <w:t>leux instrument de travail du pavillon Bonenfant.</w:t>
      </w:r>
    </w:p>
    <w:p w:rsidR="00135590" w:rsidRPr="00DA6F83" w:rsidRDefault="00135590" w:rsidP="00135590">
      <w:pPr>
        <w:spacing w:before="120" w:after="120"/>
        <w:jc w:val="both"/>
      </w:pPr>
      <w:r w:rsidRPr="00DA6F83">
        <w:t>Mais tout un train d'autres mesures allait bouleverser encore d</w:t>
      </w:r>
      <w:r w:rsidRPr="00DA6F83">
        <w:t>a</w:t>
      </w:r>
      <w:r w:rsidRPr="00DA6F83">
        <w:t>vantage la gestion des ressources humaines et de la clientèle univers</w:t>
      </w:r>
      <w:r w:rsidRPr="00DA6F83">
        <w:t>i</w:t>
      </w:r>
      <w:r w:rsidRPr="00DA6F83">
        <w:t>taire : une politique stable de subventions rendrait plus facile le recr</w:t>
      </w:r>
      <w:r w:rsidRPr="00DA6F83">
        <w:t>u</w:t>
      </w:r>
      <w:r w:rsidRPr="00DA6F83">
        <w:t>tement, en plus grand nombre, de professeurs mieux rémunérés, et la mise en place d'un régime de bourses et de prêts-bourses allait ouvrir les portes de l'Université à tous les étudiants ayant satisfait à ses conditions d'admission. Investie de la respons</w:t>
      </w:r>
      <w:r w:rsidRPr="00DA6F83">
        <w:t>a</w:t>
      </w:r>
      <w:r w:rsidRPr="00DA6F83">
        <w:t>bilité de dispenser un enseignement mieux accordé à l'évolution technologique et forte des ressources financières sur lesquelles elle pouvait compter, l'Université Laval pourrait maintenant opérer une réforme majeure de ses pr</w:t>
      </w:r>
      <w:r w:rsidRPr="00DA6F83">
        <w:t>o</w:t>
      </w:r>
      <w:r w:rsidRPr="00DA6F83">
        <w:t>grammes et de ses no</w:t>
      </w:r>
      <w:r w:rsidRPr="00DA6F83">
        <w:t>r</w:t>
      </w:r>
      <w:r w:rsidRPr="00DA6F83">
        <w:t>mes d'admission et de diplomation dans le sens des objectifs de démocratisation réclamés par la société québécoise.</w:t>
      </w:r>
    </w:p>
    <w:p w:rsidR="00135590" w:rsidRPr="00DA6F83" w:rsidRDefault="00135590" w:rsidP="00135590">
      <w:pPr>
        <w:spacing w:before="120" w:after="120"/>
        <w:jc w:val="both"/>
      </w:pPr>
      <w:r w:rsidRPr="00DA6F83">
        <w:t>Dans le sillage de cette évolution politique, la transformation pr</w:t>
      </w:r>
      <w:r w:rsidRPr="00DA6F83">
        <w:t>o</w:t>
      </w:r>
      <w:r w:rsidRPr="00DA6F83">
        <w:t>fonde de l'administration provi</w:t>
      </w:r>
      <w:r w:rsidRPr="00DA6F83">
        <w:t>n</w:t>
      </w:r>
      <w:r w:rsidRPr="00DA6F83">
        <w:t>ciale, conformément aux exigences d'un État moderne plus interventionniste, allait créer une demande e</w:t>
      </w:r>
      <w:r w:rsidRPr="00DA6F83">
        <w:t>x</w:t>
      </w:r>
      <w:r w:rsidRPr="00DA6F83">
        <w:t>ceptionnellement forte en ressources humaines de divers horizons scientifiques et ouvrir les portes aux sciences humaines, que le po</w:t>
      </w:r>
      <w:r w:rsidRPr="00DA6F83">
        <w:t>u</w:t>
      </w:r>
      <w:r w:rsidRPr="00DA6F83">
        <w:t>voir politique tenait jusque-là pour suspectes.</w:t>
      </w:r>
    </w:p>
    <w:p w:rsidR="00135590" w:rsidRPr="00DA6F83" w:rsidRDefault="00135590" w:rsidP="00135590">
      <w:pPr>
        <w:spacing w:before="120" w:after="120"/>
        <w:jc w:val="both"/>
      </w:pPr>
      <w:r w:rsidRPr="00DA6F83">
        <w:t>Pour répondre dans l'immédiat à sa demande pressante d'économi</w:t>
      </w:r>
      <w:r w:rsidRPr="00DA6F83">
        <w:t>s</w:t>
      </w:r>
      <w:r w:rsidRPr="00DA6F83">
        <w:t>tes expérimentés, l'administration provinciale en fut réduite à prat</w:t>
      </w:r>
      <w:r w:rsidRPr="00DA6F83">
        <w:t>i</w:t>
      </w:r>
      <w:r w:rsidRPr="00DA6F83">
        <w:t>quer un quasi-maraudage, dans la fonction publique fédérale, où œ</w:t>
      </w:r>
      <w:r w:rsidRPr="00DA6F83">
        <w:t>u</w:t>
      </w:r>
      <w:r w:rsidRPr="00DA6F83">
        <w:t>vraient déjà bon nombre d'économistes formés à l'Université Laval. Ils furent nombreux à réintégrer un Québec plus « accueillant », pour y occuper des postes importants, en première ligne de feu, et pr</w:t>
      </w:r>
      <w:r w:rsidRPr="00DA6F83">
        <w:t>é</w:t>
      </w:r>
      <w:r w:rsidRPr="00DA6F83">
        <w:t>sider à la mise au point de grands projets de dév</w:t>
      </w:r>
      <w:r w:rsidRPr="00DA6F83">
        <w:t>e</w:t>
      </w:r>
      <w:r w:rsidRPr="00DA6F83">
        <w:t>loppement dans les secteurs de l'énergie, de l'acier, de la construction automobile, dans plusieurs mini</w:t>
      </w:r>
      <w:r w:rsidRPr="00DA6F83">
        <w:t>s</w:t>
      </w:r>
      <w:r w:rsidRPr="00DA6F83">
        <w:t>tères à vocation sociale, nommément la santé, le bien-être et l'éducation, ou à vocation spécifiqu</w:t>
      </w:r>
      <w:r w:rsidRPr="00DA6F83">
        <w:t>e</w:t>
      </w:r>
      <w:r w:rsidRPr="00DA6F83">
        <w:t>ment économique, les finances, le revenu, les re</w:t>
      </w:r>
      <w:r w:rsidRPr="00DA6F83">
        <w:t>s</w:t>
      </w:r>
      <w:r w:rsidRPr="00DA6F83">
        <w:t>sources naturelles et le commerce.</w:t>
      </w:r>
    </w:p>
    <w:p w:rsidR="00135590" w:rsidRPr="00DA6F83" w:rsidRDefault="00135590" w:rsidP="00135590">
      <w:pPr>
        <w:spacing w:before="120" w:after="120"/>
        <w:jc w:val="both"/>
      </w:pPr>
      <w:r w:rsidRPr="00DA6F83">
        <w:t>La multiplicité et l'envergure des engagements étaient telles qu'il a aussi fallu battre la campagne pour recruter presque tous les jeunes économistes compétents que les universités québécoises po</w:t>
      </w:r>
      <w:r w:rsidRPr="00DA6F83">
        <w:t>u</w:t>
      </w:r>
      <w:r w:rsidRPr="00DA6F83">
        <w:t>vaient offrir. Ce n'est pas sans une certaine nostalgie qu'on se remémore a</w:t>
      </w:r>
      <w:r w:rsidRPr="00DA6F83">
        <w:t>u</w:t>
      </w:r>
      <w:r w:rsidRPr="00DA6F83">
        <w:t>jourd'hui cette période fastueuse des années 1960 à 1975 pendant l</w:t>
      </w:r>
      <w:r w:rsidRPr="00DA6F83">
        <w:t>a</w:t>
      </w:r>
      <w:r w:rsidRPr="00DA6F83">
        <w:t>quelle plus de cinquante pour cent des étudiants inscrits au Départ</w:t>
      </w:r>
      <w:r w:rsidRPr="00DA6F83">
        <w:t>e</w:t>
      </w:r>
      <w:r w:rsidRPr="00DA6F83">
        <w:t>ment trouvaient facilement à s'employer</w:t>
      </w:r>
      <w:r>
        <w:t xml:space="preserve"> </w:t>
      </w:r>
      <w:r w:rsidRPr="00DA6F83">
        <w:t>[144]</w:t>
      </w:r>
      <w:r>
        <w:t xml:space="preserve"> </w:t>
      </w:r>
      <w:r w:rsidRPr="00DA6F83">
        <w:t>dans cette même fon</w:t>
      </w:r>
      <w:r w:rsidRPr="00DA6F83">
        <w:t>c</w:t>
      </w:r>
      <w:r w:rsidRPr="00DA6F83">
        <w:t>tion publique qu'on leur tenait jadis fermée à double tour.</w:t>
      </w:r>
    </w:p>
    <w:p w:rsidR="00135590" w:rsidRPr="00DA6F83" w:rsidRDefault="00135590" w:rsidP="00135590">
      <w:pPr>
        <w:spacing w:before="120" w:after="120"/>
        <w:jc w:val="both"/>
      </w:pPr>
      <w:r w:rsidRPr="00DA6F83">
        <w:t>Au milieu des années soixante, un projet amb</w:t>
      </w:r>
      <w:r w:rsidRPr="00DA6F83">
        <w:t>i</w:t>
      </w:r>
      <w:r w:rsidRPr="00DA6F83">
        <w:t>tieux devait avoir un autre impact très important sur la vie du Département d'économique. Une entrepr</w:t>
      </w:r>
      <w:r w:rsidRPr="00DA6F83">
        <w:t>i</w:t>
      </w:r>
      <w:r w:rsidRPr="00DA6F83">
        <w:t>se conjointe fédérale-provinciale, connue sous le nom de projet ARDA, avait confié au BAEQ — le bureau d'aménagement de l'est du Québec — la t</w:t>
      </w:r>
      <w:r w:rsidRPr="00DA6F83">
        <w:t>â</w:t>
      </w:r>
      <w:r w:rsidRPr="00DA6F83">
        <w:t>che de préparer un plan de développement pour la région-pilote formée des territoires du Bas-Saint-Laurent, de la Gaspésie et des Îles-de-la-Madeleine. Des sociologues et des écon</w:t>
      </w:r>
      <w:r w:rsidRPr="00DA6F83">
        <w:t>o</w:t>
      </w:r>
      <w:r w:rsidRPr="00DA6F83">
        <w:t>mistes d'expérience furent invités à diriger les travaux du projet. Avec l'aide de professeurs et de graduands, dont plusieurs étaient recrutés au Département d'économique, ils s'engagèrent à relever le défi et à œuvrer pendant trois ans dans ce cadre expérimental.</w:t>
      </w:r>
    </w:p>
    <w:p w:rsidR="00135590" w:rsidRPr="00DA6F83" w:rsidRDefault="00135590" w:rsidP="00135590">
      <w:pPr>
        <w:spacing w:before="120" w:after="120"/>
        <w:jc w:val="both"/>
      </w:pPr>
      <w:r w:rsidRPr="00DA6F83">
        <w:t>L'organisation et la gestion de ces travaux étaient menées sur le modèle d'un immense et coûteux laboratoire de recherche multidisc</w:t>
      </w:r>
      <w:r w:rsidRPr="00DA6F83">
        <w:t>i</w:t>
      </w:r>
      <w:r w:rsidRPr="00DA6F83">
        <w:t>plinaire en sciences humaines. Mais l'obligation, pour les ma</w:t>
      </w:r>
      <w:r w:rsidRPr="00DA6F83">
        <w:t>î</w:t>
      </w:r>
      <w:r w:rsidRPr="00DA6F83">
        <w:t>tres d'œuvre, d'assumer parallèlement une importa</w:t>
      </w:r>
      <w:r w:rsidRPr="00DA6F83">
        <w:t>n</w:t>
      </w:r>
      <w:r w:rsidRPr="00DA6F83">
        <w:t>te responsabilité d'animation sociale en vue d'ass</w:t>
      </w:r>
      <w:r w:rsidRPr="00DA6F83">
        <w:t>o</w:t>
      </w:r>
      <w:r w:rsidRPr="00DA6F83">
        <w:t>cier « planificateurs » et « planifiés », devait faire la preuve que la recherche objective s'a</w:t>
      </w:r>
      <w:r w:rsidRPr="00DA6F83">
        <w:t>c</w:t>
      </w:r>
      <w:r w:rsidRPr="00DA6F83">
        <w:t>commodait mal du double poids ancillaire du souci démocrat</w:t>
      </w:r>
      <w:r w:rsidRPr="00DA6F83">
        <w:t>i</w:t>
      </w:r>
      <w:r w:rsidRPr="00DA6F83">
        <w:t>que et des contrôles politiques.</w:t>
      </w:r>
    </w:p>
    <w:p w:rsidR="00135590" w:rsidRPr="00DA6F83" w:rsidRDefault="00135590" w:rsidP="00135590">
      <w:pPr>
        <w:spacing w:before="120" w:after="120"/>
        <w:jc w:val="both"/>
      </w:pPr>
      <w:r w:rsidRPr="00DA6F83">
        <w:t>Sur plusieurs points, l'opération laissa insatisfaits planificateurs et planifiés. Malgré la qualité indéniable de plusieurs études, les servit</w:t>
      </w:r>
      <w:r w:rsidRPr="00DA6F83">
        <w:t>u</w:t>
      </w:r>
      <w:r w:rsidRPr="00DA6F83">
        <w:t>des démocrat</w:t>
      </w:r>
      <w:r w:rsidRPr="00DA6F83">
        <w:t>i</w:t>
      </w:r>
      <w:r w:rsidRPr="00DA6F83">
        <w:t>ques mobilisèrent trop d'énergies et firent souvent échec aux conditions professionnelles normales souhaitées par les che</w:t>
      </w:r>
      <w:r w:rsidRPr="00DA6F83">
        <w:t>r</w:t>
      </w:r>
      <w:r w:rsidRPr="00DA6F83">
        <w:t>cheurs. En contrepartie, une forte proportion de la population locale associée au processus ne fut pas davantage satisfaite, ni d'un certain nombre d'études dont elle doutait, à tort ou à raison, de la pertinence, ni de plusieurs recommandations pratiques qu'elle jugeait souvent i</w:t>
      </w:r>
      <w:r w:rsidRPr="00DA6F83">
        <w:t>n</w:t>
      </w:r>
      <w:r w:rsidRPr="00DA6F83">
        <w:t>compat</w:t>
      </w:r>
      <w:r w:rsidRPr="00DA6F83">
        <w:t>i</w:t>
      </w:r>
      <w:r w:rsidRPr="00DA6F83">
        <w:t>bles avec les impératifs de ses attentes.</w:t>
      </w:r>
    </w:p>
    <w:p w:rsidR="00135590" w:rsidRPr="00DA6F83" w:rsidRDefault="00135590" w:rsidP="00135590">
      <w:pPr>
        <w:spacing w:before="120" w:after="120"/>
        <w:jc w:val="both"/>
      </w:pPr>
      <w:r w:rsidRPr="00DA6F83">
        <w:t>Du point de vue des chercheurs, le solde de l'expérience permit c</w:t>
      </w:r>
      <w:r w:rsidRPr="00DA6F83">
        <w:t>e</w:t>
      </w:r>
      <w:r w:rsidRPr="00DA6F83">
        <w:t>pendant de retenir un résultat très important : pour la première fois, peut-être, de l'histoire du Québec, un groupe de différents spéciali</w:t>
      </w:r>
      <w:r w:rsidRPr="00DA6F83">
        <w:t>s</w:t>
      </w:r>
      <w:r w:rsidRPr="00DA6F83">
        <w:t>tes des sciences humaines a eu le privilège inédit d'œuvrer librement, et pour une période prolongée, dans un projet multidisciplinaire d'une telle envergure, avec mission expresse de mettre des connai</w:t>
      </w:r>
      <w:r w:rsidRPr="00DA6F83">
        <w:t>s</w:t>
      </w:r>
      <w:r w:rsidRPr="00DA6F83">
        <w:t>sances théoriques au service d'un plan de développement économique et s</w:t>
      </w:r>
      <w:r w:rsidRPr="00DA6F83">
        <w:t>o</w:t>
      </w:r>
      <w:r w:rsidRPr="00DA6F83">
        <w:t>cial. L'exercice se révéla éminemment formateur pour tous ceux qui en firent l'apprentissage et contribua à assurer une relève to</w:t>
      </w:r>
      <w:r w:rsidRPr="00DA6F83">
        <w:t>u</w:t>
      </w:r>
      <w:r w:rsidRPr="00DA6F83">
        <w:t>te prête pour répondre aux invitations que lui adre</w:t>
      </w:r>
      <w:r w:rsidRPr="00DA6F83">
        <w:t>s</w:t>
      </w:r>
      <w:r w:rsidRPr="00DA6F83">
        <w:t>sait déjà le nouvel État moderne du Québec.</w:t>
      </w:r>
    </w:p>
    <w:p w:rsidR="00135590" w:rsidRPr="00DA6F83" w:rsidRDefault="00135590" w:rsidP="00135590">
      <w:pPr>
        <w:spacing w:before="120" w:after="120"/>
        <w:jc w:val="both"/>
      </w:pPr>
      <w:r w:rsidRPr="00DA6F83">
        <w:t>[145]</w:t>
      </w:r>
    </w:p>
    <w:p w:rsidR="00135590" w:rsidRPr="00DA6F83" w:rsidRDefault="00135590" w:rsidP="00135590">
      <w:pPr>
        <w:spacing w:before="120" w:after="120"/>
        <w:jc w:val="both"/>
      </w:pPr>
      <w:r w:rsidRPr="00DA6F83">
        <w:t>Tant d'événements d'une telle importance, dans un si court laps de temps, devaient peser de tout leur poids sur la vie du Département. Encouragée dans ses efforts, la direction profita d'un afflux de nouve</w:t>
      </w:r>
      <w:r w:rsidRPr="00DA6F83">
        <w:t>l</w:t>
      </w:r>
      <w:r w:rsidRPr="00DA6F83">
        <w:t>les ressources pour améliorer sensiblement son programme et, forte d'une expérience durement a</w:t>
      </w:r>
      <w:r w:rsidRPr="00DA6F83">
        <w:t>c</w:t>
      </w:r>
      <w:r w:rsidRPr="00DA6F83">
        <w:t>quise, elle décida de mettre le cap sur ce qui devait marquer son orientation à long terme. Elle formula alors le principe, de façon claire et définitive, que « l'enseignement de l'éc</w:t>
      </w:r>
      <w:r w:rsidRPr="00DA6F83">
        <w:t>o</w:t>
      </w:r>
      <w:r w:rsidRPr="00DA6F83">
        <w:t>nomique... (devait) reposer fondamentalement sur la théorie économ</w:t>
      </w:r>
      <w:r w:rsidRPr="00DA6F83">
        <w:t>i</w:t>
      </w:r>
      <w:r w:rsidRPr="00DA6F83">
        <w:t>que ». Elle prit aussi acte du fait que celle-ci « trouve son a</w:t>
      </w:r>
      <w:r w:rsidRPr="00DA6F83">
        <w:t>p</w:t>
      </w:r>
      <w:r w:rsidRPr="00DA6F83">
        <w:t>plication dans l'étude de tous les problèmes économiques... que ce soit au n</w:t>
      </w:r>
      <w:r w:rsidRPr="00DA6F83">
        <w:t>i</w:t>
      </w:r>
      <w:r w:rsidRPr="00DA6F83">
        <w:t>veau des agrégats (macro)... ou au niveau des unités de production, de consommation ou de distribution (micro),... à un moment donné du temps (statique), ou dans leur évolution (dynamique) ». Ce qui, concluait-elle, entraînait pour conséquence que « le travail de l'éc</w:t>
      </w:r>
      <w:r w:rsidRPr="00DA6F83">
        <w:t>o</w:t>
      </w:r>
      <w:r w:rsidRPr="00DA6F83">
        <w:t>nomiste doit s'appuyer constamment sur la connaissance et l'interpr</w:t>
      </w:r>
      <w:r w:rsidRPr="00DA6F83">
        <w:t>é</w:t>
      </w:r>
      <w:r w:rsidRPr="00DA6F83">
        <w:t>tation des faits. D'où l'i</w:t>
      </w:r>
      <w:r w:rsidRPr="00DA6F83">
        <w:t>m</w:t>
      </w:r>
      <w:r w:rsidRPr="00DA6F83">
        <w:t>portance... de l'histoire économique, de la statistique et de l'économétrie. » Comme dans les autres champs de l'activité scientifique, l'approche positive de l'économique éclaire d</w:t>
      </w:r>
      <w:r w:rsidRPr="00DA6F83">
        <w:t>o</w:t>
      </w:r>
      <w:r w:rsidRPr="00DA6F83">
        <w:t>rénavant toute la place et ne considère plus que subsidiairement la pr</w:t>
      </w:r>
      <w:r w:rsidRPr="00DA6F83">
        <w:t>i</w:t>
      </w:r>
      <w:r w:rsidRPr="00DA6F83">
        <w:t>se en compte de l'aspect proprement humain des problèmes économ</w:t>
      </w:r>
      <w:r w:rsidRPr="00DA6F83">
        <w:t>i</w:t>
      </w:r>
      <w:r w:rsidRPr="00DA6F83">
        <w:t>ques.</w:t>
      </w:r>
    </w:p>
    <w:p w:rsidR="00135590" w:rsidRPr="00DA6F83" w:rsidRDefault="00135590" w:rsidP="00135590">
      <w:pPr>
        <w:spacing w:before="120" w:after="120"/>
        <w:jc w:val="both"/>
      </w:pPr>
      <w:r w:rsidRPr="00DA6F83">
        <w:t>Le produit offert aux graduands et, davantage, aux gradués, allait s'en trouver profondément transformé. Ainsi, l'année de propédeut</w:t>
      </w:r>
      <w:r w:rsidRPr="00DA6F83">
        <w:t>i</w:t>
      </w:r>
      <w:r w:rsidRPr="00DA6F83">
        <w:t>que, avec sa grille d'introductions générales et de cours normatifs, ce</w:t>
      </w:r>
      <w:r w:rsidRPr="00DA6F83">
        <w:t>s</w:t>
      </w:r>
      <w:r w:rsidRPr="00DA6F83">
        <w:t>sa, en 1960 d'être un préalable à l'inscription au Département. Expr</w:t>
      </w:r>
      <w:r w:rsidRPr="00DA6F83">
        <w:t>i</w:t>
      </w:r>
      <w:r w:rsidRPr="00DA6F83">
        <w:t>mé en termes d'une nouvelle unité comptable, le crédit, le programme de 72 crédits obligatoires, pour l'obtention d'un baccalauréat en éc</w:t>
      </w:r>
      <w:r w:rsidRPr="00DA6F83">
        <w:t>o</w:t>
      </w:r>
      <w:r w:rsidRPr="00DA6F83">
        <w:t>nomique, se présentait, en 1966-1967, sous les traits suivants : histo</w:t>
      </w:r>
      <w:r w:rsidRPr="00DA6F83">
        <w:t>i</w:t>
      </w:r>
      <w:r w:rsidRPr="00DA6F83">
        <w:t>re, 11 unités ; théorie, 16 ; statistique, 11 ; mathématique, 12 ; écon</w:t>
      </w:r>
      <w:r w:rsidRPr="00DA6F83">
        <w:t>o</w:t>
      </w:r>
      <w:r w:rsidRPr="00DA6F83">
        <w:t>mie appl</w:t>
      </w:r>
      <w:r w:rsidRPr="00DA6F83">
        <w:t>i</w:t>
      </w:r>
      <w:r w:rsidRPr="00DA6F83">
        <w:t>quée, 22. Pour faire le compte des 90 crédits exigés par le diplôme, l'étudiant devait faire un choix, dans une banque de 44, de 18 autres unités de cours opt</w:t>
      </w:r>
      <w:r w:rsidRPr="00DA6F83">
        <w:t>a</w:t>
      </w:r>
      <w:r w:rsidRPr="00DA6F83">
        <w:t>tifs, dont 13 réservés à l'économétrie, à la mathématique et à la statistique, et 25 à l'économie appl</w:t>
      </w:r>
      <w:r w:rsidRPr="00DA6F83">
        <w:t>i</w:t>
      </w:r>
      <w:r w:rsidRPr="00DA6F83">
        <w:t>quée. Mais l'expérience acquise dès les premières années qui ont suivi cette déc</w:t>
      </w:r>
      <w:r w:rsidRPr="00DA6F83">
        <w:t>i</w:t>
      </w:r>
      <w:r w:rsidRPr="00DA6F83">
        <w:t>sion devait vite convaincre le Département d'introduire une distin</w:t>
      </w:r>
      <w:r w:rsidRPr="00DA6F83">
        <w:t>c</w:t>
      </w:r>
      <w:r w:rsidRPr="00DA6F83">
        <w:t>tion, dans sa diplomation, entre le baccalauréat g</w:t>
      </w:r>
      <w:r w:rsidRPr="00DA6F83">
        <w:t>é</w:t>
      </w:r>
      <w:r w:rsidRPr="00DA6F83">
        <w:t>néral, où se trouvait valorisée l'économie appliquée, et le baccalauréat spécialisé qui vo</w:t>
      </w:r>
      <w:r w:rsidRPr="00DA6F83">
        <w:t>u</w:t>
      </w:r>
      <w:r w:rsidRPr="00DA6F83">
        <w:t>lait privilégier l'approche économétrique.</w:t>
      </w:r>
    </w:p>
    <w:p w:rsidR="00135590" w:rsidRPr="00DA6F83" w:rsidRDefault="00135590" w:rsidP="00135590">
      <w:pPr>
        <w:spacing w:before="120" w:after="120"/>
        <w:jc w:val="both"/>
      </w:pPr>
      <w:r w:rsidRPr="00DA6F83">
        <w:t>Pour répondre aux attentes du dernier choix, le Département dut assumer la responsabilité de dispenser une solide formation en éc</w:t>
      </w:r>
      <w:r w:rsidRPr="00DA6F83">
        <w:t>o</w:t>
      </w:r>
      <w:r w:rsidRPr="00DA6F83">
        <w:t>nomie mathématique. À cette fin, il institua en 1966-1967 un labor</w:t>
      </w:r>
      <w:r w:rsidRPr="00DA6F83">
        <w:t>a</w:t>
      </w:r>
      <w:r w:rsidRPr="00DA6F83">
        <w:t>toire d'économétrie, où était regroupée, dans une unité organique et fonctionnelle, une équipe de sp</w:t>
      </w:r>
      <w:r w:rsidRPr="00DA6F83">
        <w:t>é</w:t>
      </w:r>
      <w:r w:rsidRPr="00DA6F83">
        <w:t>cialistes de la discipline à laquelle il confia une i</w:t>
      </w:r>
      <w:r w:rsidRPr="00DA6F83">
        <w:t>m</w:t>
      </w:r>
      <w:r w:rsidRPr="00DA6F83">
        <w:t>portante</w:t>
      </w:r>
      <w:r>
        <w:t xml:space="preserve"> </w:t>
      </w:r>
      <w:r w:rsidRPr="00DA6F83">
        <w:t>[146]</w:t>
      </w:r>
      <w:r>
        <w:t xml:space="preserve"> </w:t>
      </w:r>
      <w:r w:rsidRPr="00DA6F83">
        <w:t>tâche d'enseignement et de recherche. Bon no</w:t>
      </w:r>
      <w:r w:rsidRPr="00DA6F83">
        <w:t>m</w:t>
      </w:r>
      <w:r w:rsidRPr="00DA6F83">
        <w:t>bre de professeurs s'y succédèrent, depuis ce temps, et s'y employèrent à « modéliser », dans un cadre formel rigoureux, que</w:t>
      </w:r>
      <w:r w:rsidRPr="00DA6F83">
        <w:t>l</w:t>
      </w:r>
      <w:r w:rsidRPr="00DA6F83">
        <w:t>ques-uns des problèmes écon</w:t>
      </w:r>
      <w:r w:rsidRPr="00DA6F83">
        <w:t>o</w:t>
      </w:r>
      <w:r w:rsidRPr="00DA6F83">
        <w:t>miques et techniques de l'expérience canadienne.</w:t>
      </w:r>
    </w:p>
    <w:p w:rsidR="00135590" w:rsidRPr="00DA6F83" w:rsidRDefault="00135590" w:rsidP="00135590">
      <w:pPr>
        <w:spacing w:before="120" w:after="120"/>
        <w:jc w:val="both"/>
      </w:pPr>
      <w:r w:rsidRPr="00DA6F83">
        <w:t>Le mode d'organisation et de fonctionnement de cette unité devait fournir le gabarit qui contribuerait à la formation, quelques années plus tard, d'autres groupes du même genre voués à autant de champs d'activités. À la faveur d'un recrutement plus inte</w:t>
      </w:r>
      <w:r w:rsidRPr="00DA6F83">
        <w:t>n</w:t>
      </w:r>
      <w:r w:rsidRPr="00DA6F83">
        <w:t>sif et plus diversifié des compétences, il deviendrait possible, au début des années soixa</w:t>
      </w:r>
      <w:r w:rsidRPr="00DA6F83">
        <w:t>n</w:t>
      </w:r>
      <w:r w:rsidRPr="00DA6F83">
        <w:t>te-dix, de mettre sur pied deux autres unités de recherche : l'une r</w:t>
      </w:r>
      <w:r w:rsidRPr="00DA6F83">
        <w:t>e</w:t>
      </w:r>
      <w:r w:rsidRPr="00DA6F83">
        <w:t>groupant, dans le cadre de GREEN — le groupe de recherche en éc</w:t>
      </w:r>
      <w:r w:rsidRPr="00DA6F83">
        <w:t>o</w:t>
      </w:r>
      <w:r w:rsidRPr="00DA6F83">
        <w:t>nomie de l'énergie — des chercheurs intéressés aux problèmes éc</w:t>
      </w:r>
      <w:r w:rsidRPr="00DA6F83">
        <w:t>o</w:t>
      </w:r>
      <w:r w:rsidRPr="00DA6F83">
        <w:t>nomiques reliés à l'exploitation de nos richesses naturelles, dont ce</w:t>
      </w:r>
      <w:r w:rsidRPr="00DA6F83">
        <w:t>l</w:t>
      </w:r>
      <w:r w:rsidRPr="00DA6F83">
        <w:t>les, bien sûr, de l'énergie ; l'autre, sous le sigle de GREPE — le gro</w:t>
      </w:r>
      <w:r w:rsidRPr="00DA6F83">
        <w:t>u</w:t>
      </w:r>
      <w:r w:rsidRPr="00DA6F83">
        <w:t>pe de recherche en politiques économiques — s'attaquant à l'étude des mécani</w:t>
      </w:r>
      <w:r w:rsidRPr="00DA6F83">
        <w:t>s</w:t>
      </w:r>
      <w:r w:rsidRPr="00DA6F83">
        <w:t>mes de gestion de la fonction gouvernementale. Il y aura lieu de revenir sur le sujet, dans la dernière partie de ce compte rendu, pour faire état de l'importance de ces groupes bien articulés dans les tr</w:t>
      </w:r>
      <w:r w:rsidRPr="00DA6F83">
        <w:t>a</w:t>
      </w:r>
      <w:r w:rsidRPr="00DA6F83">
        <w:t>vaux de recherche du Département.</w:t>
      </w:r>
    </w:p>
    <w:p w:rsidR="00135590" w:rsidRPr="00DA6F83" w:rsidRDefault="00135590" w:rsidP="00135590">
      <w:pPr>
        <w:spacing w:before="120" w:after="120"/>
        <w:jc w:val="both"/>
      </w:pPr>
      <w:r w:rsidRPr="00DA6F83">
        <w:t>Dans les années soixante, le catalogue des publications du Dépa</w:t>
      </w:r>
      <w:r w:rsidRPr="00DA6F83">
        <w:t>r</w:t>
      </w:r>
      <w:r w:rsidRPr="00DA6F83">
        <w:t>tement faisait référence à quatre rubriques générales : l'histoire éc</w:t>
      </w:r>
      <w:r w:rsidRPr="00DA6F83">
        <w:t>o</w:t>
      </w:r>
      <w:r w:rsidRPr="00DA6F83">
        <w:t>nomique, l'économie politique, les finances publiques et l'économ</w:t>
      </w:r>
      <w:r w:rsidRPr="00DA6F83">
        <w:t>é</w:t>
      </w:r>
      <w:r w:rsidRPr="00DA6F83">
        <w:t>trie. Plusieurs livres publiés sous les trois premiers titres sont génér</w:t>
      </w:r>
      <w:r w:rsidRPr="00DA6F83">
        <w:t>a</w:t>
      </w:r>
      <w:r w:rsidRPr="00DA6F83">
        <w:t>lement retenus comme des contributions originales qui ont enrichi chacun de ces champs d'études ; et un grand nombre des articles p</w:t>
      </w:r>
      <w:r w:rsidRPr="00DA6F83">
        <w:t>u</w:t>
      </w:r>
      <w:r w:rsidRPr="00DA6F83">
        <w:t>bliés pour faire rapport d'études économétr</w:t>
      </w:r>
      <w:r w:rsidRPr="00DA6F83">
        <w:t>i</w:t>
      </w:r>
      <w:r w:rsidRPr="00DA6F83">
        <w:t>ques ont été favorablement accueillis par le monde universitaire et servent encore de modèles aux étudiants gradués, dans la préparation de leurs mémo</w:t>
      </w:r>
      <w:r w:rsidRPr="00DA6F83">
        <w:t>i</w:t>
      </w:r>
      <w:r w:rsidRPr="00DA6F83">
        <w:t>res de maîtrise ou de leurs thèses de doctorat.</w:t>
      </w:r>
    </w:p>
    <w:p w:rsidR="00135590" w:rsidRPr="00DA6F83" w:rsidRDefault="00135590" w:rsidP="00135590">
      <w:pPr>
        <w:spacing w:before="120" w:after="120"/>
        <w:jc w:val="both"/>
      </w:pPr>
      <w:r w:rsidRPr="00DA6F83">
        <w:t>Sur la lancée d'une orientation, qui se voulait définitivement scie</w:t>
      </w:r>
      <w:r w:rsidRPr="00DA6F83">
        <w:t>n</w:t>
      </w:r>
      <w:r w:rsidRPr="00DA6F83">
        <w:t>tifique, et bien engagé dans sa volonté de développer les études de deuxième et de troisième cycle, le Département n'en oubliait pas, pour autant, ses responsabilités premières, tant à l'endroit de ses propres étudiants du premier cycle, auxquels il devait continuer d'assurer la meilleure formation possible, qu'envers toute la communauté univers</w:t>
      </w:r>
      <w:r w:rsidRPr="00DA6F83">
        <w:t>i</w:t>
      </w:r>
      <w:r w:rsidRPr="00DA6F83">
        <w:t>taire, à laquelle il devait offrir une prestation accrue de cours de serv</w:t>
      </w:r>
      <w:r w:rsidRPr="00DA6F83">
        <w:t>i</w:t>
      </w:r>
      <w:r w:rsidRPr="00DA6F83">
        <w:t>ces.</w:t>
      </w:r>
    </w:p>
    <w:p w:rsidR="00135590" w:rsidRPr="00DA6F83" w:rsidRDefault="00135590" w:rsidP="00135590">
      <w:pPr>
        <w:spacing w:before="120" w:after="120"/>
        <w:jc w:val="both"/>
      </w:pPr>
      <w:r w:rsidRPr="00DA6F83">
        <w:t>Le lecteur vient tout juste de prendre connaissance, dans les que</w:t>
      </w:r>
      <w:r w:rsidRPr="00DA6F83">
        <w:t>l</w:t>
      </w:r>
      <w:r w:rsidRPr="00DA6F83">
        <w:t>ques paragraphes précédents, de la nature et des exigences du pr</w:t>
      </w:r>
      <w:r w:rsidRPr="00DA6F83">
        <w:t>o</w:t>
      </w:r>
      <w:r w:rsidRPr="00DA6F83">
        <w:t>gramme restructuré offert aux étudiants d'économique à la fin des a</w:t>
      </w:r>
      <w:r w:rsidRPr="00DA6F83">
        <w:t>n</w:t>
      </w:r>
      <w:r w:rsidRPr="00DA6F83">
        <w:t>nées soixante. Pour compléter cette information, il faut ajouter que, compte tenu d'un flot annuel de près de cent cinquante graduands et d'une vingtaine de gradués, la tâche d'enseignement, sans compter les activités de recherche et</w:t>
      </w:r>
      <w:r>
        <w:t xml:space="preserve"> </w:t>
      </w:r>
      <w:r w:rsidRPr="00DA6F83">
        <w:t>[147]</w:t>
      </w:r>
      <w:r>
        <w:t xml:space="preserve"> </w:t>
      </w:r>
      <w:r w:rsidRPr="00DA6F83">
        <w:t>de services divers à la communauté, constituait déjà un lourd fa</w:t>
      </w:r>
      <w:r w:rsidRPr="00DA6F83">
        <w:t>r</w:t>
      </w:r>
      <w:r w:rsidRPr="00DA6F83">
        <w:t>deau pour les treize professeurs de carrière qui occupaient les postes disponibles. Enfin, dans son rapport annuel de 1967-1968, le dire</w:t>
      </w:r>
      <w:r w:rsidRPr="00DA6F83">
        <w:t>c</w:t>
      </w:r>
      <w:r w:rsidRPr="00DA6F83">
        <w:t>teur d'Économique faisait également état de la contribution de son unité aux enseignements d'un grand nombre de départements des cinq F</w:t>
      </w:r>
      <w:r w:rsidRPr="00DA6F83">
        <w:t>a</w:t>
      </w:r>
      <w:r w:rsidRPr="00DA6F83">
        <w:t>cultés suivantes : agriculture, droit, foresterie et géodésie, sciences et sciences sociales. Près de treize cents ét</w:t>
      </w:r>
      <w:r w:rsidRPr="00DA6F83">
        <w:t>u</w:t>
      </w:r>
      <w:r w:rsidRPr="00DA6F83">
        <w:t>diants de ces Facultés s'inscrivaient à l'un des cours spéciaux d'éc</w:t>
      </w:r>
      <w:r w:rsidRPr="00DA6F83">
        <w:t>o</w:t>
      </w:r>
      <w:r w:rsidRPr="00DA6F83">
        <w:t>nomique que leur offrait le D</w:t>
      </w:r>
      <w:r w:rsidRPr="00DA6F83">
        <w:t>é</w:t>
      </w:r>
      <w:r w:rsidRPr="00DA6F83">
        <w:t>partement, dans un choix de plus de vingt crédits différents.</w:t>
      </w:r>
    </w:p>
    <w:p w:rsidR="00135590" w:rsidRPr="00DA6F83" w:rsidRDefault="00135590" w:rsidP="00135590">
      <w:pPr>
        <w:spacing w:before="120" w:after="120"/>
        <w:jc w:val="both"/>
      </w:pPr>
      <w:r w:rsidRPr="00DA6F83">
        <w:t>À l'aube des années soixante-dix, le Département n'a pas encore a</w:t>
      </w:r>
      <w:r w:rsidRPr="00DA6F83">
        <w:t>t</w:t>
      </w:r>
      <w:r w:rsidRPr="00DA6F83">
        <w:t>teint les standards élevés de ses grands concurrents nord-américains, mais il est déjà en mesure d'offrir des produits reconnus pour leur qu</w:t>
      </w:r>
      <w:r w:rsidRPr="00DA6F83">
        <w:t>a</w:t>
      </w:r>
      <w:r w:rsidRPr="00DA6F83">
        <w:t>lité. Le patient effort de consolidation des quinze dernières années lui aura permis de se do</w:t>
      </w:r>
      <w:r w:rsidRPr="00DA6F83">
        <w:t>n</w:t>
      </w:r>
      <w:r w:rsidRPr="00DA6F83">
        <w:t>ner le cadre et les instruments qui conviennent à sa nouvelle personnalité : une approche scientifique fondée sur une formalisation explicite des raisonnements déductifs ; le recours syst</w:t>
      </w:r>
      <w:r w:rsidRPr="00DA6F83">
        <w:t>é</w:t>
      </w:r>
      <w:r w:rsidRPr="00DA6F83">
        <w:t>matique au r</w:t>
      </w:r>
      <w:r w:rsidRPr="00DA6F83">
        <w:t>é</w:t>
      </w:r>
      <w:r w:rsidRPr="00DA6F83">
        <w:t>pertoire des propositions essentielles de la micro et de la macro-économique, pour répondre aux pr</w:t>
      </w:r>
      <w:r w:rsidRPr="00DA6F83">
        <w:t>o</w:t>
      </w:r>
      <w:r w:rsidRPr="00DA6F83">
        <w:t>blèmes de gestion efficace, privée ou publique, des ressources du patrimoine. À tort ou à raison, c'est la piste de décollage qu'il a choisie, à la lumière de son expérie</w:t>
      </w:r>
      <w:r w:rsidRPr="00DA6F83">
        <w:t>n</w:t>
      </w:r>
      <w:r w:rsidRPr="00DA6F83">
        <w:t>ce, en réponse à l'attente plus ou moins bien articulée « d'ingénieurs des problèmes sociaux du vingtième siècle ». Mais déjà, avant même d'aborder l'étape suivante, plusieurs se demandent : « À quel prix ? »</w:t>
      </w:r>
    </w:p>
    <w:p w:rsidR="00135590" w:rsidRPr="00DA6F83" w:rsidRDefault="00135590" w:rsidP="00135590">
      <w:pPr>
        <w:spacing w:before="120" w:after="120"/>
        <w:jc w:val="both"/>
      </w:pPr>
      <w:r>
        <w:br w:type="page"/>
      </w:r>
    </w:p>
    <w:p w:rsidR="00135590" w:rsidRPr="00DA6F83" w:rsidRDefault="00135590" w:rsidP="00135590">
      <w:pPr>
        <w:pStyle w:val="a"/>
      </w:pPr>
      <w:r w:rsidRPr="00DA6F83">
        <w:t>IV. LES FASTES DE LA CROISSANCE :</w:t>
      </w:r>
      <w:r>
        <w:br/>
      </w:r>
      <w:r w:rsidRPr="00DA6F83">
        <w:t>1968-1987</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À l'aube de la dernière période de son cinqua</w:t>
      </w:r>
      <w:r w:rsidRPr="00DA6F83">
        <w:t>n</w:t>
      </w:r>
      <w:r w:rsidRPr="00DA6F83">
        <w:t>tenaire, l'institution à caractère familial, qu'avait voulu être la Faculté mère, a maintenant l'allure d'une adulte qui ne se prive plus de jouir pleinement de sa l</w:t>
      </w:r>
      <w:r w:rsidRPr="00DA6F83">
        <w:t>i</w:t>
      </w:r>
      <w:r w:rsidRPr="00DA6F83">
        <w:t>berté d'action. Elle s'est libérée des contrai</w:t>
      </w:r>
      <w:r w:rsidRPr="00DA6F83">
        <w:t>n</w:t>
      </w:r>
      <w:r w:rsidRPr="00DA6F83">
        <w:t>tes des années cinquante qui la déphasaient ; elle a pris son envol, sur la base même qu'elle avait choisi de se donner : une sensibilité attentive aux besoins fo</w:t>
      </w:r>
      <w:r w:rsidRPr="00DA6F83">
        <w:t>n</w:t>
      </w:r>
      <w:r w:rsidRPr="00DA6F83">
        <w:t>damentaux de la société et aux exigences de la méthode scientifique. Au début des années soixante-dix, ces traits authentiques étaient enc</w:t>
      </w:r>
      <w:r w:rsidRPr="00DA6F83">
        <w:t>o</w:t>
      </w:r>
      <w:r w:rsidRPr="00DA6F83">
        <w:t>re perçus comme la marque profonde de son originalité pr</w:t>
      </w:r>
      <w:r w:rsidRPr="00DA6F83">
        <w:t>o</w:t>
      </w:r>
      <w:r w:rsidRPr="00DA6F83">
        <w:t>pre et lui valaient d'être reconnue, par de nombreux observateurs canadiens et étrangers, comme l'une des rares institutions à défendre les couleurs de ce</w:t>
      </w:r>
      <w:r w:rsidRPr="00DA6F83">
        <w:t>t</w:t>
      </w:r>
      <w:r w:rsidRPr="00DA6F83">
        <w:t>te double allégeance.</w:t>
      </w:r>
    </w:p>
    <w:p w:rsidR="00135590" w:rsidRPr="00DA6F83" w:rsidRDefault="00135590" w:rsidP="00135590">
      <w:pPr>
        <w:spacing w:before="120" w:after="120"/>
        <w:jc w:val="both"/>
      </w:pPr>
      <w:r w:rsidRPr="00DA6F83">
        <w:t>Mais le primat d'une recherche de qualité allait bientôt l'obliger à faire des choix qui modifieraient sensiblement l'orientation qu'elle s'était</w:t>
      </w:r>
      <w:r>
        <w:t xml:space="preserve"> </w:t>
      </w:r>
      <w:r w:rsidRPr="00DA6F83">
        <w:t>[148]</w:t>
      </w:r>
      <w:r>
        <w:t xml:space="preserve"> </w:t>
      </w:r>
      <w:r w:rsidRPr="00DA6F83">
        <w:t>donnée, dans son premier quart de siècle. Ces choix, le Départ</w:t>
      </w:r>
      <w:r w:rsidRPr="00DA6F83">
        <w:t>e</w:t>
      </w:r>
      <w:r w:rsidRPr="00DA6F83">
        <w:t>ment d'économique avait déjà commencé de les faire, nous l'avons vu, dès le début des années soixante. Son service à la comm</w:t>
      </w:r>
      <w:r w:rsidRPr="00DA6F83">
        <w:t>u</w:t>
      </w:r>
      <w:r w:rsidRPr="00DA6F83">
        <w:t>nauté, par exemple, passerait désormais par un examen plus critique des probl</w:t>
      </w:r>
      <w:r w:rsidRPr="00DA6F83">
        <w:t>è</w:t>
      </w:r>
      <w:r w:rsidRPr="00DA6F83">
        <w:t>mes et par un recours plus systématique à l'analyse.</w:t>
      </w:r>
    </w:p>
    <w:p w:rsidR="00135590" w:rsidRPr="00DA6F83" w:rsidRDefault="00135590" w:rsidP="00135590">
      <w:pPr>
        <w:spacing w:before="120" w:after="120"/>
        <w:jc w:val="both"/>
      </w:pPr>
      <w:r w:rsidRPr="00DA6F83">
        <w:t>Les événements importants des vingt dernières années allaient ju</w:t>
      </w:r>
      <w:r w:rsidRPr="00DA6F83">
        <w:t>s</w:t>
      </w:r>
      <w:r w:rsidRPr="00DA6F83">
        <w:t>tifier cette orientation. À l'abri des guérillas et des guerres qui sont alors contenues dans les limites territoriales de pays lointains, l'env</w:t>
      </w:r>
      <w:r w:rsidRPr="00DA6F83">
        <w:t>i</w:t>
      </w:r>
      <w:r w:rsidRPr="00DA6F83">
        <w:t>ronnement socio-politique du Canada et du Québec est désormais d</w:t>
      </w:r>
      <w:r w:rsidRPr="00DA6F83">
        <w:t>o</w:t>
      </w:r>
      <w:r w:rsidRPr="00DA6F83">
        <w:t>miné par un climat économique où alternent la prospérité des années soixante, le choc pétrolier de 1973, la stagflation des années 1975-1980, la dépression du début des années qu</w:t>
      </w:r>
      <w:r w:rsidRPr="00DA6F83">
        <w:t>a</w:t>
      </w:r>
      <w:r w:rsidRPr="00DA6F83">
        <w:t>tre-vingt, la reprise de 1984, le retour à l'orthodoxie de l'économie de marché, tant dans les démocraties populaires que dans les démocraties occidentales et, au cours de la dernière décennie, la plaie d'un chômage endémique, m</w:t>
      </w:r>
      <w:r w:rsidRPr="00DA6F83">
        <w:t>ê</w:t>
      </w:r>
      <w:r w:rsidRPr="00DA6F83">
        <w:t>me chez les jeunes travai</w:t>
      </w:r>
      <w:r w:rsidRPr="00DA6F83">
        <w:t>l</w:t>
      </w:r>
      <w:r w:rsidRPr="00DA6F83">
        <w:t>leurs, qui passe difficilement sous la barre de 9 pour 100.</w:t>
      </w:r>
    </w:p>
    <w:p w:rsidR="00135590" w:rsidRPr="00DA6F83" w:rsidRDefault="00135590" w:rsidP="00135590">
      <w:pPr>
        <w:spacing w:before="120" w:after="120"/>
        <w:jc w:val="both"/>
      </w:pPr>
      <w:r w:rsidRPr="00DA6F83">
        <w:t>Mais pour mieux juger de la lucidité du Département face à l'u</w:t>
      </w:r>
      <w:r w:rsidRPr="00DA6F83">
        <w:t>r</w:t>
      </w:r>
      <w:r w:rsidRPr="00DA6F83">
        <w:t>gence des problèmes qui défient sa compétence, il n'est rien de plus opportun que de citer les objectifs qu'il se propose :</w:t>
      </w:r>
    </w:p>
    <w:p w:rsidR="00135590" w:rsidRPr="00DA6F83" w:rsidRDefault="00135590" w:rsidP="00135590">
      <w:pPr>
        <w:spacing w:before="120" w:after="120"/>
        <w:jc w:val="both"/>
      </w:pPr>
      <w:r w:rsidRPr="00DA6F83">
        <w:t>Les relations économiques occupent une place marquée dans la vie des individus, des entreprises, des pays et, de ce fait, elles constituent l'un des aspects les plus importants du dynamisme social. Qu'il s'agi</w:t>
      </w:r>
      <w:r w:rsidRPr="00DA6F83">
        <w:t>s</w:t>
      </w:r>
      <w:r w:rsidRPr="00DA6F83">
        <w:t>se des problèmes posés par la pollution, la tarific</w:t>
      </w:r>
      <w:r w:rsidRPr="00DA6F83">
        <w:t>a</w:t>
      </w:r>
      <w:r w:rsidRPr="00DA6F83">
        <w:t>tion des services publics (autoroutes, éducation, électricité, transport), le chômage, l'i</w:t>
      </w:r>
      <w:r w:rsidRPr="00DA6F83">
        <w:t>n</w:t>
      </w:r>
      <w:r w:rsidRPr="00DA6F83">
        <w:t>flation, la balance des paiements ou des problèmes posés par la ge</w:t>
      </w:r>
      <w:r w:rsidRPr="00DA6F83">
        <w:t>s</w:t>
      </w:r>
      <w:r w:rsidRPr="00DA6F83">
        <w:t>tion effic</w:t>
      </w:r>
      <w:r w:rsidRPr="00DA6F83">
        <w:t>a</w:t>
      </w:r>
      <w:r w:rsidRPr="00DA6F83">
        <w:t>ce des entreprises industrielles, l'économique s'intéresse au plus haut point à tout ce qui implique une affect</w:t>
      </w:r>
      <w:r w:rsidRPr="00DA6F83">
        <w:t>a</w:t>
      </w:r>
      <w:r w:rsidRPr="00DA6F83">
        <w:t>tion des ressources rares et des choix pouvant toucher le bien-être des hommes pris ind</w:t>
      </w:r>
      <w:r w:rsidRPr="00DA6F83">
        <w:t>i</w:t>
      </w:r>
      <w:r w:rsidRPr="00DA6F83">
        <w:t>viduellement ou collectivement</w:t>
      </w:r>
      <w:r>
        <w:t> </w:t>
      </w:r>
      <w:r>
        <w:rPr>
          <w:rStyle w:val="Appelnotedebasdep"/>
        </w:rPr>
        <w:footnoteReference w:id="54"/>
      </w:r>
      <w:r w:rsidRPr="00DA6F83">
        <w:t>.</w:t>
      </w:r>
    </w:p>
    <w:p w:rsidR="00135590" w:rsidRPr="00DA6F83" w:rsidRDefault="00135590" w:rsidP="00135590">
      <w:pPr>
        <w:spacing w:before="120" w:after="120"/>
        <w:jc w:val="both"/>
      </w:pPr>
      <w:r w:rsidRPr="00DA6F83">
        <w:t>Ce paragraphe, à lui seul, propose bien sûr tout un programme, un peu comme le fait, dans son i</w:t>
      </w:r>
      <w:r w:rsidRPr="00DA6F83">
        <w:t>n</w:t>
      </w:r>
      <w:r w:rsidRPr="00DA6F83">
        <w:t>troduction, tout bon manuel d'économie politique, mais il exprime en même temps la volonté d'une institution qui veut avoir prise sur le réel, tel qu'il s'offre à son champ d'observ</w:t>
      </w:r>
      <w:r w:rsidRPr="00DA6F83">
        <w:t>a</w:t>
      </w:r>
      <w:r w:rsidRPr="00DA6F83">
        <w:t>tion. De cette prise de conscience, qui datait déjà du début des années soixante-dix, devait d'ailleurs dépendre la réforme profonde des pr</w:t>
      </w:r>
      <w:r w:rsidRPr="00DA6F83">
        <w:t>o</w:t>
      </w:r>
      <w:r w:rsidRPr="00DA6F83">
        <w:t>grammes et de la structure adm</w:t>
      </w:r>
      <w:r w:rsidRPr="00DA6F83">
        <w:t>i</w:t>
      </w:r>
      <w:r w:rsidRPr="00DA6F83">
        <w:t>nistrative qui allait marquer le début de la dernière période de son histoire.</w:t>
      </w:r>
    </w:p>
    <w:p w:rsidR="00135590" w:rsidRPr="00DA6F83" w:rsidRDefault="00135590" w:rsidP="00135590">
      <w:pPr>
        <w:spacing w:before="120" w:after="120"/>
        <w:jc w:val="both"/>
      </w:pPr>
      <w:r w:rsidRPr="00DA6F83">
        <w:t>[149]</w:t>
      </w:r>
    </w:p>
    <w:p w:rsidR="00135590" w:rsidRPr="00DA6F83" w:rsidRDefault="00135590" w:rsidP="00135590">
      <w:pPr>
        <w:spacing w:before="120" w:after="120"/>
        <w:jc w:val="both"/>
      </w:pPr>
      <w:r w:rsidRPr="00DA6F83">
        <w:t>Puisqu'il peut compter sur des moyens matériels beaucoup plus importants, le Département entr</w:t>
      </w:r>
      <w:r w:rsidRPr="00DA6F83">
        <w:t>e</w:t>
      </w:r>
      <w:r w:rsidRPr="00DA6F83">
        <w:t>prend maintenant de faire le plein — ou presque — de nouvelles ressources humaines, qu'on invite à viser rien de moins que l'excellence. Des États-Unis d'Amérique — Berk</w:t>
      </w:r>
      <w:r w:rsidRPr="00DA6F83">
        <w:t>e</w:t>
      </w:r>
      <w:r w:rsidRPr="00DA6F83">
        <w:t>ley, Carnegie-Mellon, Harvard, Massachusetts, Minnesota, Pennsy</w:t>
      </w:r>
      <w:r w:rsidRPr="00DA6F83">
        <w:t>l</w:t>
      </w:r>
      <w:r w:rsidRPr="00DA6F83">
        <w:t>vania, Princeton, Virginia, d'Europe — Bordeaux, La</w:t>
      </w:r>
      <w:r w:rsidRPr="00DA6F83">
        <w:t>u</w:t>
      </w:r>
      <w:r w:rsidRPr="00DA6F83">
        <w:t>sanne, Londres, Louvain, Norvège, Paris, ou du C</w:t>
      </w:r>
      <w:r w:rsidRPr="00DA6F83">
        <w:t>a</w:t>
      </w:r>
      <w:r w:rsidRPr="00DA6F83">
        <w:t>nada — Laval, Montréal, Toronto, Western, elles apportent avec leur nécessaire compétence pédagog</w:t>
      </w:r>
      <w:r w:rsidRPr="00DA6F83">
        <w:t>i</w:t>
      </w:r>
      <w:r w:rsidRPr="00DA6F83">
        <w:t>que, la maîtrise d'une théorie qui a été enrichie, au cours de cette p</w:t>
      </w:r>
      <w:r w:rsidRPr="00DA6F83">
        <w:t>é</w:t>
      </w:r>
      <w:r w:rsidRPr="00DA6F83">
        <w:t>riode, d'instruments d'analyse d'une qualité exceptionnelle. Bien avant la fin des années quatre-vingt, le corps professoral réunira un groupe de vingt-quatre professeurs à temps plein dont l'âge moyen sera à pe</w:t>
      </w:r>
      <w:r w:rsidRPr="00DA6F83">
        <w:t>i</w:t>
      </w:r>
      <w:r w:rsidRPr="00DA6F83">
        <w:t>ne supérieur à 37 ans. Comme su</w:t>
      </w:r>
      <w:r w:rsidRPr="00DA6F83">
        <w:t>i</w:t>
      </w:r>
      <w:r w:rsidRPr="00DA6F83">
        <w:t>te à la réglementation du ministère de l'Éducation, qui oblige l'Université à comptabiliser l'efficacité un</w:t>
      </w:r>
      <w:r w:rsidRPr="00DA6F83">
        <w:t>i</w:t>
      </w:r>
      <w:r w:rsidRPr="00DA6F83">
        <w:t>versitaire et la productivité par une donnée n</w:t>
      </w:r>
      <w:r w:rsidRPr="00DA6F83">
        <w:t>u</w:t>
      </w:r>
      <w:r w:rsidRPr="00DA6F83">
        <w:t>mérique fondée sur l'unité de mesure crédit-étudiant, le chiffre vingt-quatre apparaît être une norme inéluctable pour déterminer le nombre maximum de postes disponibles affectés aux activités de plus en plus diversifiées et to</w:t>
      </w:r>
      <w:r w:rsidRPr="00DA6F83">
        <w:t>u</w:t>
      </w:r>
      <w:r w:rsidRPr="00DA6F83">
        <w:t>jours plus ex</w:t>
      </w:r>
      <w:r w:rsidRPr="00DA6F83">
        <w:t>i</w:t>
      </w:r>
      <w:r w:rsidRPr="00DA6F83">
        <w:t>geantes du Département d'économique.</w:t>
      </w:r>
    </w:p>
    <w:p w:rsidR="00135590" w:rsidRPr="00DA6F83" w:rsidRDefault="00135590" w:rsidP="00135590">
      <w:pPr>
        <w:spacing w:before="120" w:after="120"/>
        <w:jc w:val="both"/>
      </w:pPr>
      <w:r w:rsidRPr="00DA6F83">
        <w:t>À ce moment de son évolution, le Département rêve de grandes conquêtes pour rapatrier dans ses rangs, ou pour les rejoindre dans une autre structure d'accueil, le très grand nombre d'économistes — on en dénombre plus de trente — éparpillés en îlots isolés dans d'autres pr</w:t>
      </w:r>
      <w:r w:rsidRPr="00DA6F83">
        <w:t>o</w:t>
      </w:r>
      <w:r w:rsidRPr="00DA6F83">
        <w:t>grammes universitaires. D'innombrables mémoires de travail témo</w:t>
      </w:r>
      <w:r w:rsidRPr="00DA6F83">
        <w:t>i</w:t>
      </w:r>
      <w:r w:rsidRPr="00DA6F83">
        <w:t>gnent de la longue liste de demandes, jusqu'ici déboutées, pour r</w:t>
      </w:r>
      <w:r w:rsidRPr="00DA6F83">
        <w:t>e</w:t>
      </w:r>
      <w:r w:rsidRPr="00DA6F83">
        <w:t>grouper en un tout cohérent ces forces di</w:t>
      </w:r>
      <w:r w:rsidRPr="00DA6F83">
        <w:t>s</w:t>
      </w:r>
      <w:r w:rsidRPr="00DA6F83">
        <w:t>persées et constituer une unité de rattachement d'où pourraient se déployer des activités de r</w:t>
      </w:r>
      <w:r w:rsidRPr="00DA6F83">
        <w:t>e</w:t>
      </w:r>
      <w:r w:rsidRPr="00DA6F83">
        <w:t>cherche complémentaires, comme conséquence d'un effort mieux concerté pour progresser vers l'excellence. L'histoire retient, malhe</w:t>
      </w:r>
      <w:r w:rsidRPr="00DA6F83">
        <w:t>u</w:t>
      </w:r>
      <w:r w:rsidRPr="00DA6F83">
        <w:t>reusement, que ces projets de rationalisation sont restés lettres mortes.</w:t>
      </w:r>
    </w:p>
    <w:p w:rsidR="00135590" w:rsidRPr="00DA6F83" w:rsidRDefault="00135590" w:rsidP="00135590">
      <w:pPr>
        <w:spacing w:before="120" w:after="120"/>
        <w:jc w:val="both"/>
      </w:pPr>
      <w:r w:rsidRPr="00DA6F83">
        <w:t>Qu'à cela ne tienne ! Fort de ses nouvelles sou</w:t>
      </w:r>
      <w:r w:rsidRPr="00DA6F83">
        <w:t>r</w:t>
      </w:r>
      <w:r w:rsidRPr="00DA6F83">
        <w:t>ces d'énergie et soucieux de répondre aux défis de la société contemporaine, le Dépa</w:t>
      </w:r>
      <w:r w:rsidRPr="00DA6F83">
        <w:t>r</w:t>
      </w:r>
      <w:r w:rsidRPr="00DA6F83">
        <w:t>tement n'en procédera pas moins, au début de cette période, à une d</w:t>
      </w:r>
      <w:r w:rsidRPr="00DA6F83">
        <w:t>i</w:t>
      </w:r>
      <w:r w:rsidRPr="00DA6F83">
        <w:t>versification de ses programmes et à une importante modification de ses fonctions administratives.</w:t>
      </w:r>
    </w:p>
    <w:p w:rsidR="00135590" w:rsidRPr="00DA6F83" w:rsidRDefault="00135590" w:rsidP="00135590">
      <w:pPr>
        <w:spacing w:before="120" w:after="120"/>
        <w:jc w:val="both"/>
      </w:pPr>
      <w:r w:rsidRPr="00DA6F83">
        <w:t>Comme conséquences de l'augmentation du nombre d'étudiants, de la croissance du corps professoral et de la multiplication des pr</w:t>
      </w:r>
      <w:r w:rsidRPr="00DA6F83">
        <w:t>o</w:t>
      </w:r>
      <w:r w:rsidRPr="00DA6F83">
        <w:t>grammes de cours et de recherche, les fonctions administratives se faisaient dorénavant trop complexes et trop ex</w:t>
      </w:r>
      <w:r w:rsidRPr="00DA6F83">
        <w:t>i</w:t>
      </w:r>
      <w:r w:rsidRPr="00DA6F83">
        <w:t>geantes pour être confiées aux deux seuls respons</w:t>
      </w:r>
      <w:r w:rsidRPr="00DA6F83">
        <w:t>a</w:t>
      </w:r>
      <w:r w:rsidRPr="00DA6F83">
        <w:t>bles de l'administration, le directeur et le secrétaire. Vers l'année 1971, une réforme en profondeur confi</w:t>
      </w:r>
      <w:r w:rsidRPr="00DA6F83">
        <w:t>r</w:t>
      </w:r>
      <w:r w:rsidRPr="00DA6F83">
        <w:t>ma la décision d'abolir le poste de</w:t>
      </w:r>
      <w:r>
        <w:t xml:space="preserve"> </w:t>
      </w:r>
      <w:r w:rsidRPr="00DA6F83">
        <w:t>[150]</w:t>
      </w:r>
      <w:r>
        <w:t xml:space="preserve"> </w:t>
      </w:r>
      <w:r w:rsidRPr="00DA6F83">
        <w:t>secrétaire et d'en instituer trois autres, dont un adjoint responsable, pour une bonne part, des affa</w:t>
      </w:r>
      <w:r w:rsidRPr="00DA6F83">
        <w:t>i</w:t>
      </w:r>
      <w:r w:rsidRPr="00DA6F83">
        <w:t>res courantes de l'administration et deux directeurs d'études, l'un affecté aux études de premier cycle, l'autre à celles des deuxième et troisième cycles. Plus fonctionnelle et mieux équipée, l'administration du Département pouvait maintenant se pe</w:t>
      </w:r>
      <w:r w:rsidRPr="00DA6F83">
        <w:t>r</w:t>
      </w:r>
      <w:r w:rsidRPr="00DA6F83">
        <w:t>mettre de procéder à une plus grande diversification de ses progra</w:t>
      </w:r>
      <w:r w:rsidRPr="00DA6F83">
        <w:t>m</w:t>
      </w:r>
      <w:r w:rsidRPr="00DA6F83">
        <w:t>mes, conformément à la lecture qu'elle faisait des défis d'une société en voie d'industrialis</w:t>
      </w:r>
      <w:r w:rsidRPr="00DA6F83">
        <w:t>a</w:t>
      </w:r>
      <w:r w:rsidRPr="00DA6F83">
        <w:t>tion rapide.</w:t>
      </w:r>
    </w:p>
    <w:p w:rsidR="00135590" w:rsidRPr="00DA6F83" w:rsidRDefault="00135590" w:rsidP="00135590">
      <w:pPr>
        <w:spacing w:before="120" w:after="120"/>
        <w:jc w:val="both"/>
      </w:pPr>
      <w:r w:rsidRPr="00DA6F83">
        <w:t>Au premier cycle, on pourra offrir à la clientèle les choix d'un ba</w:t>
      </w:r>
      <w:r w:rsidRPr="00DA6F83">
        <w:t>c</w:t>
      </w:r>
      <w:r w:rsidRPr="00DA6F83">
        <w:t>calauréat spécialisé, d'un diplôme ou « majeure » en économique et d'une « mineure » en économique.</w:t>
      </w:r>
    </w:p>
    <w:p w:rsidR="00135590" w:rsidRPr="00DA6F83" w:rsidRDefault="00135590" w:rsidP="00135590">
      <w:pPr>
        <w:spacing w:before="120" w:after="120"/>
        <w:jc w:val="both"/>
      </w:pPr>
      <w:r w:rsidRPr="00DA6F83">
        <w:t>Le baccalauréat spécialisé présente deux volets. Un premier, qu'on appelle « concentration A », veut répondre aux besoins spécifiques du marché du tr</w:t>
      </w:r>
      <w:r w:rsidRPr="00DA6F83">
        <w:t>a</w:t>
      </w:r>
      <w:r w:rsidRPr="00DA6F83">
        <w:t>vail. Son programme d'études est ainsi fait qu'il propose d'abord une solide « formation générale » dispensée par quarante-huit crédits obligatoires en théorie économique et en économique appl</w:t>
      </w:r>
      <w:r w:rsidRPr="00DA6F83">
        <w:t>i</w:t>
      </w:r>
      <w:r w:rsidRPr="00DA6F83">
        <w:t>quée ; en second lieu, le besoin de spécialisation est satisfait par qu</w:t>
      </w:r>
      <w:r w:rsidRPr="00DA6F83">
        <w:t>a</w:t>
      </w:r>
      <w:r w:rsidRPr="00DA6F83">
        <w:t>rante-deux crédits optionnels qu'offre une liste de cours constituée de cinq orientations différentes : les méthodes quantitatives, l'économie financière, l'économie internationale, l'économie publique et l'info</w:t>
      </w:r>
      <w:r w:rsidRPr="00DA6F83">
        <w:t>r</w:t>
      </w:r>
      <w:r w:rsidRPr="00DA6F83">
        <w:t>matique.</w:t>
      </w:r>
    </w:p>
    <w:p w:rsidR="00135590" w:rsidRPr="00DA6F83" w:rsidRDefault="00135590" w:rsidP="00135590">
      <w:pPr>
        <w:spacing w:before="120" w:after="120"/>
        <w:jc w:val="both"/>
      </w:pPr>
      <w:r w:rsidRPr="00DA6F83">
        <w:t>L'autre volet du baccalauréat, sous le terme « concentration B », veut assurer une « formation technique » plus accentuée en économie mathém</w:t>
      </w:r>
      <w:r w:rsidRPr="00DA6F83">
        <w:t>a</w:t>
      </w:r>
      <w:r w:rsidRPr="00DA6F83">
        <w:t>tique. Le nombre de crédits exigés est également de quatre-vingt-dix, dont cinquante-deux obligatoires en théorie économique et en mathématique, avec l'appoint de trente-deux crédits optionnels, parmi trente-huit à pourvoir, regroupés dans trois orientations : la st</w:t>
      </w:r>
      <w:r w:rsidRPr="00DA6F83">
        <w:t>a</w:t>
      </w:r>
      <w:r w:rsidRPr="00DA6F83">
        <w:t>tistique, l'échantillonnage et l'analyse des données, la mathématique et la recherche opér</w:t>
      </w:r>
      <w:r w:rsidRPr="00DA6F83">
        <w:t>a</w:t>
      </w:r>
      <w:r w:rsidRPr="00DA6F83">
        <w:t>tionnelle.</w:t>
      </w:r>
    </w:p>
    <w:p w:rsidR="00135590" w:rsidRPr="00DA6F83" w:rsidRDefault="00135590" w:rsidP="00135590">
      <w:pPr>
        <w:spacing w:before="120" w:after="120"/>
        <w:jc w:val="both"/>
      </w:pPr>
      <w:r w:rsidRPr="00DA6F83">
        <w:t>La « majeure » offre un enseignement de soixante crédits qui do</w:t>
      </w:r>
      <w:r w:rsidRPr="00DA6F83">
        <w:t>n</w:t>
      </w:r>
      <w:r w:rsidRPr="00DA6F83">
        <w:t>ne une « formation de base » en sciences économiques ; jumelée à une autre discipline, elle peut conduire à l'obtention d'un baccala</w:t>
      </w:r>
      <w:r w:rsidRPr="00DA6F83">
        <w:t>u</w:t>
      </w:r>
      <w:r w:rsidRPr="00DA6F83">
        <w:t>réat ; autrement, c'est un diplôme en économique qui atteste le succès de l'étudiant dans le cadre de ce programme.</w:t>
      </w:r>
    </w:p>
    <w:p w:rsidR="00135590" w:rsidRPr="00DA6F83" w:rsidRDefault="00135590" w:rsidP="00135590">
      <w:pPr>
        <w:spacing w:before="120" w:after="120"/>
        <w:jc w:val="both"/>
      </w:pPr>
      <w:r w:rsidRPr="00DA6F83">
        <w:t>Enfin, pour répondre à la demande d'une client</w:t>
      </w:r>
      <w:r w:rsidRPr="00DA6F83">
        <w:t>è</w:t>
      </w:r>
      <w:r w:rsidRPr="00DA6F83">
        <w:t>le, dont le nombre fluctue pour des raisons aussi difficiles à identifier qu'à prévoir, le Département a mis en place un programme de trente crédits, qui pe</w:t>
      </w:r>
      <w:r w:rsidRPr="00DA6F83">
        <w:t>r</w:t>
      </w:r>
      <w:r w:rsidRPr="00DA6F83">
        <w:t>met d'acquérir une « compréhension de base » en économique ; l'atte</w:t>
      </w:r>
      <w:r w:rsidRPr="00DA6F83">
        <w:t>s</w:t>
      </w:r>
      <w:r w:rsidRPr="00DA6F83">
        <w:t>tation en est fournie par une « mineure » en économique.</w:t>
      </w:r>
    </w:p>
    <w:p w:rsidR="00135590" w:rsidRPr="00DA6F83" w:rsidRDefault="00135590" w:rsidP="00135590">
      <w:pPr>
        <w:spacing w:before="120" w:after="120"/>
        <w:jc w:val="both"/>
      </w:pPr>
      <w:r w:rsidRPr="00DA6F83">
        <w:t>Mais c'est dans les études de deuxième et de troisième cycles que fut plus sensible et plus visible l'effort d'expansion du Département. Tout fut mis en œuvre pour construire et réaliser un programme de maîtrise dont on a</w:t>
      </w:r>
      <w:r>
        <w:t xml:space="preserve"> </w:t>
      </w:r>
      <w:r w:rsidRPr="00DA6F83">
        <w:t>[151]</w:t>
      </w:r>
      <w:r>
        <w:t xml:space="preserve"> </w:t>
      </w:r>
      <w:r w:rsidRPr="00DA6F83">
        <w:t>pu dire, fin des années soixante-dix, qu'il a</w:t>
      </w:r>
      <w:r w:rsidRPr="00DA6F83">
        <w:t>l</w:t>
      </w:r>
      <w:r w:rsidRPr="00DA6F83">
        <w:t>lait au-delà des normes généralement admises dans beaucoup d'un</w:t>
      </w:r>
      <w:r w:rsidRPr="00DA6F83">
        <w:t>i</w:t>
      </w:r>
      <w:r w:rsidRPr="00DA6F83">
        <w:t>versités. Dans la même foulée, on réussit enfin, avec une fierté bien légitime, à monter la structure d'un programme plus complet de doct</w:t>
      </w:r>
      <w:r w:rsidRPr="00DA6F83">
        <w:t>o</w:t>
      </w:r>
      <w:r w:rsidRPr="00DA6F83">
        <w:t>rat — ou le « Ph.D. » — articulé à la fois sur les études de maîtrise et sur les travaux pou</w:t>
      </w:r>
      <w:r w:rsidRPr="00DA6F83">
        <w:t>r</w:t>
      </w:r>
      <w:r w:rsidRPr="00DA6F83">
        <w:t>suivis par des groupes de recherche en voie de formation.</w:t>
      </w:r>
    </w:p>
    <w:p w:rsidR="00135590" w:rsidRPr="00DA6F83" w:rsidRDefault="00135590" w:rsidP="00135590">
      <w:pPr>
        <w:spacing w:before="120" w:after="120"/>
        <w:jc w:val="both"/>
      </w:pPr>
      <w:r w:rsidRPr="00DA6F83">
        <w:t>Dans les conditions du marché qui prévalent d</w:t>
      </w:r>
      <w:r w:rsidRPr="00DA6F83">
        <w:t>e</w:t>
      </w:r>
      <w:r w:rsidRPr="00DA6F83">
        <w:t>puis déjà plus de dix ans, le degré de maîtrise — « M.A. en économique » — est de plus en plus considéré comme le diplôme professionnel. L'ét</w:t>
      </w:r>
      <w:r w:rsidRPr="00DA6F83">
        <w:t>u</w:t>
      </w:r>
      <w:r w:rsidRPr="00DA6F83">
        <w:t>diant qui l'a obtenu est fin prêt à assumer les re</w:t>
      </w:r>
      <w:r w:rsidRPr="00DA6F83">
        <w:t>s</w:t>
      </w:r>
      <w:r w:rsidRPr="00DA6F83">
        <w:t>ponsabilités professionnelles que lui proposent les secteurs privé et public ou à s'engager dans la ca</w:t>
      </w:r>
      <w:r w:rsidRPr="00DA6F83">
        <w:t>r</w:t>
      </w:r>
      <w:r w:rsidRPr="00DA6F83">
        <w:t>rière d'enseignant au niveau collégial.</w:t>
      </w:r>
    </w:p>
    <w:p w:rsidR="00135590" w:rsidRPr="00DA6F83" w:rsidRDefault="00135590" w:rsidP="00135590">
      <w:pPr>
        <w:spacing w:before="120" w:after="120"/>
        <w:jc w:val="both"/>
      </w:pPr>
      <w:r w:rsidRPr="00DA6F83">
        <w:t>Comme la pratique en témoigne depuis lon</w:t>
      </w:r>
      <w:r w:rsidRPr="00DA6F83">
        <w:t>g</w:t>
      </w:r>
      <w:r w:rsidRPr="00DA6F83">
        <w:t>temps, les détenteurs du titre de doctorat, quant à eux, sont les cibles privilégiées des un</w:t>
      </w:r>
      <w:r w:rsidRPr="00DA6F83">
        <w:t>i</w:t>
      </w:r>
      <w:r w:rsidRPr="00DA6F83">
        <w:t>versités, des sociétés privées et des organismes publics qui pr</w:t>
      </w:r>
      <w:r w:rsidRPr="00DA6F83">
        <w:t>é</w:t>
      </w:r>
      <w:r w:rsidRPr="00DA6F83">
        <w:t>tendent à des responsabilités toutes spéciales en matière de recherches de n</w:t>
      </w:r>
      <w:r w:rsidRPr="00DA6F83">
        <w:t>a</w:t>
      </w:r>
      <w:r w:rsidRPr="00DA6F83">
        <w:t>ture scientifique. Au milieu des années soixante-dix, le Département dispose de ressources juste suffisantes pour honorer les lourds eng</w:t>
      </w:r>
      <w:r w:rsidRPr="00DA6F83">
        <w:t>a</w:t>
      </w:r>
      <w:r w:rsidRPr="00DA6F83">
        <w:t>gements qu'il prend dans la formation de che</w:t>
      </w:r>
      <w:r w:rsidRPr="00DA6F83">
        <w:t>r</w:t>
      </w:r>
      <w:r w:rsidRPr="00DA6F83">
        <w:t>cheurs de carrière, et les standards de qualité qu'il a réussi à atteindre témoignent du bien-fondé tant de ses décisions que des nouveaux défis qu'il souhaite relever.</w:t>
      </w:r>
    </w:p>
    <w:p w:rsidR="00135590" w:rsidRPr="00DA6F83" w:rsidRDefault="00135590" w:rsidP="00135590">
      <w:pPr>
        <w:spacing w:before="120" w:after="120"/>
        <w:jc w:val="both"/>
      </w:pPr>
      <w:r w:rsidRPr="00DA6F83">
        <w:t>Le sérieux et le succès des programmes de deuxième et troisième cycles sont la conséquence directe d'un afflux important d'enseignants et de chercheurs de qualité : en seulement trois ans, de 1974 à 1977, pas moins de huit nouveaux profe</w:t>
      </w:r>
      <w:r w:rsidRPr="00DA6F83">
        <w:t>s</w:t>
      </w:r>
      <w:r w:rsidRPr="00DA6F83">
        <w:t>seurs viennent gonfler les effectifs du Département. Et c'est précisément au cours de cette période que furent définitivement reconnus, pour la qualité de leurs travaux, les trois groupes organisés de recherche mentionnés plus haut, soit le l</w:t>
      </w:r>
      <w:r w:rsidRPr="00DA6F83">
        <w:t>a</w:t>
      </w:r>
      <w:r w:rsidRPr="00DA6F83">
        <w:t>boratoire d'éc</w:t>
      </w:r>
      <w:r w:rsidRPr="00DA6F83">
        <w:t>o</w:t>
      </w:r>
      <w:r w:rsidRPr="00DA6F83">
        <w:t>nométrie, le groupe de recherche en économie de l'énergie (GREEN) et le groupe de recherche en politiques économ</w:t>
      </w:r>
      <w:r w:rsidRPr="00DA6F83">
        <w:t>i</w:t>
      </w:r>
      <w:r w:rsidRPr="00DA6F83">
        <w:t>ques (GREPE).</w:t>
      </w:r>
    </w:p>
    <w:p w:rsidR="00135590" w:rsidRPr="00DA6F83" w:rsidRDefault="00135590" w:rsidP="00135590">
      <w:pPr>
        <w:spacing w:before="120" w:after="120"/>
        <w:jc w:val="both"/>
      </w:pPr>
      <w:r w:rsidRPr="00DA6F83">
        <w:t>Au cours de la même période, on mit au point un important cale</w:t>
      </w:r>
      <w:r w:rsidRPr="00DA6F83">
        <w:t>n</w:t>
      </w:r>
      <w:r w:rsidRPr="00DA6F83">
        <w:t>drier de rencontres pour favoriser des échanges universitaires réguliers entre profe</w:t>
      </w:r>
      <w:r w:rsidRPr="00DA6F83">
        <w:t>s</w:t>
      </w:r>
      <w:r w:rsidRPr="00DA6F83">
        <w:t>seurs et chercheurs, tant du Canada que des États-Unis et de l'Europe. C'est ce que le programme off</w:t>
      </w:r>
      <w:r w:rsidRPr="00DA6F83">
        <w:t>i</w:t>
      </w:r>
      <w:r w:rsidRPr="00DA6F83">
        <w:t>ciel présentait comme les colloques d'économétrie et les colloques d'économie politique ou de théorie économique. C'est dans les activités prévues à ch</w:t>
      </w:r>
      <w:r w:rsidRPr="00DA6F83">
        <w:t>a</w:t>
      </w:r>
      <w:r w:rsidRPr="00DA6F83">
        <w:t>cune de ces rencontres que les professeurs et les étudiants gradués peuvent s'initier à la pensée scientifique des distingués visiteurs et soumettre à leur cr</w:t>
      </w:r>
      <w:r w:rsidRPr="00DA6F83">
        <w:t>i</w:t>
      </w:r>
      <w:r w:rsidRPr="00DA6F83">
        <w:t>tique les résultats de leur propre recherche, dont on trouve un échanti</w:t>
      </w:r>
      <w:r w:rsidRPr="00DA6F83">
        <w:t>l</w:t>
      </w:r>
      <w:r w:rsidRPr="00DA6F83">
        <w:t>lon d'excellence sous le format des « cahiers de recherche » publiés dans le Dépa</w:t>
      </w:r>
      <w:r w:rsidRPr="00DA6F83">
        <w:t>r</w:t>
      </w:r>
      <w:r w:rsidRPr="00DA6F83">
        <w:t>tement.</w:t>
      </w:r>
    </w:p>
    <w:p w:rsidR="00135590" w:rsidRPr="00DA6F83" w:rsidRDefault="00135590" w:rsidP="00135590">
      <w:pPr>
        <w:spacing w:before="120" w:after="120"/>
        <w:jc w:val="both"/>
        <w:rPr>
          <w:szCs w:val="2"/>
        </w:rPr>
      </w:pPr>
      <w:r w:rsidRPr="00DA6F83">
        <w:t>[152]</w:t>
      </w:r>
    </w:p>
    <w:p w:rsidR="00135590" w:rsidRPr="00DA6F83" w:rsidRDefault="00135590" w:rsidP="00135590">
      <w:pPr>
        <w:spacing w:before="120" w:after="120"/>
        <w:jc w:val="both"/>
      </w:pPr>
      <w:r w:rsidRPr="00DA6F83">
        <w:t>Force est donc d'admettre que la recherche et les études de maîtrise et de doctorat ont atteint le stade d'une excellente symbiose et const</w:t>
      </w:r>
      <w:r w:rsidRPr="00DA6F83">
        <w:t>i</w:t>
      </w:r>
      <w:r w:rsidRPr="00DA6F83">
        <w:t>tuent enfin le fer de lance de la philosophie du Département. Pour s'en convaincre, il n'est que de lire le constat lég</w:t>
      </w:r>
      <w:r w:rsidRPr="00DA6F83">
        <w:t>è</w:t>
      </w:r>
      <w:r w:rsidRPr="00DA6F83">
        <w:t>rement teinté de fierté que publiait son directeur, au milieu des années quatre-vingt :</w:t>
      </w:r>
    </w:p>
    <w:p w:rsidR="00135590" w:rsidRDefault="00135590" w:rsidP="00135590">
      <w:pPr>
        <w:pStyle w:val="Grillecouleur-Accent1"/>
      </w:pPr>
    </w:p>
    <w:p w:rsidR="00135590" w:rsidRDefault="00135590" w:rsidP="00135590">
      <w:pPr>
        <w:pStyle w:val="Grillecouleur-Accent1"/>
      </w:pPr>
      <w:r w:rsidRPr="00DA6F83">
        <w:t>Dans le domaine de la recherche et du rayonn</w:t>
      </w:r>
      <w:r w:rsidRPr="00DA6F83">
        <w:t>e</w:t>
      </w:r>
      <w:r w:rsidRPr="00DA6F83">
        <w:t>ment scientifique, les professeurs du Département ont été pa</w:t>
      </w:r>
      <w:r w:rsidRPr="00DA6F83">
        <w:t>r</w:t>
      </w:r>
      <w:r w:rsidRPr="00DA6F83">
        <w:t>ticulièrement actifs en 1984-1985. Avec un budget de plus d'un demi-million de dollars et leurs trois groupes de recherche, le GREEN, le GREPE et le Labor</w:t>
      </w:r>
      <w:r w:rsidRPr="00DA6F83">
        <w:t>a</w:t>
      </w:r>
      <w:r w:rsidRPr="00DA6F83">
        <w:t>toire d'économétrie, les professeurs du Département ont produit en 1984-1985 plus de 69 public</w:t>
      </w:r>
      <w:r w:rsidRPr="00DA6F83">
        <w:t>a</w:t>
      </w:r>
      <w:r w:rsidRPr="00DA6F83">
        <w:t>tions, dont 19 dans des revues avec comité de lecture, et 68 communic</w:t>
      </w:r>
      <w:r w:rsidRPr="00DA6F83">
        <w:t>a</w:t>
      </w:r>
      <w:r w:rsidRPr="00DA6F83">
        <w:t>tions au Québec ou ailleurs dans le monde. Le Département a de plus a</w:t>
      </w:r>
      <w:r w:rsidRPr="00DA6F83">
        <w:t>c</w:t>
      </w:r>
      <w:r w:rsidRPr="00DA6F83">
        <w:t>cueilli 28 conférenciers dans le cadre de ses colloques d'économie polit</w:t>
      </w:r>
      <w:r w:rsidRPr="00DA6F83">
        <w:t>i</w:t>
      </w:r>
      <w:r w:rsidRPr="00DA6F83">
        <w:t>que, dont le professeur Lawrence Klein, prix Nobel de sciences économ</w:t>
      </w:r>
      <w:r w:rsidRPr="00DA6F83">
        <w:t>i</w:t>
      </w:r>
      <w:r w:rsidRPr="00DA6F83">
        <w:t>ques... un rythme de pr</w:t>
      </w:r>
      <w:r w:rsidRPr="00DA6F83">
        <w:t>o</w:t>
      </w:r>
      <w:r w:rsidRPr="00DA6F83">
        <w:t>duction académique enviable.</w:t>
      </w:r>
    </w:p>
    <w:p w:rsidR="00135590" w:rsidRPr="00DA6F83" w:rsidRDefault="00135590" w:rsidP="00135590">
      <w:pPr>
        <w:pStyle w:val="Grillecouleur-Accent1"/>
      </w:pPr>
    </w:p>
    <w:p w:rsidR="00135590" w:rsidRPr="00DA6F83" w:rsidRDefault="00135590" w:rsidP="00135590">
      <w:pPr>
        <w:spacing w:before="120" w:after="120"/>
        <w:jc w:val="both"/>
      </w:pPr>
      <w:r w:rsidRPr="00DA6F83">
        <w:t>Dans les rapports annuels du directeur qui font régulièrement réf</w:t>
      </w:r>
      <w:r w:rsidRPr="00DA6F83">
        <w:t>é</w:t>
      </w:r>
      <w:r w:rsidRPr="00DA6F83">
        <w:t>rence aux diverses tâches assumées par les membres du corps profe</w:t>
      </w:r>
      <w:r w:rsidRPr="00DA6F83">
        <w:t>s</w:t>
      </w:r>
      <w:r w:rsidRPr="00DA6F83">
        <w:t>soral, on note que ces derniers, en plus de l'enseignement et de la r</w:t>
      </w:r>
      <w:r w:rsidRPr="00DA6F83">
        <w:t>e</w:t>
      </w:r>
      <w:r w:rsidRPr="00DA6F83">
        <w:t>cherche, doivent prendre charge d'autres respo</w:t>
      </w:r>
      <w:r w:rsidRPr="00DA6F83">
        <w:t>n</w:t>
      </w:r>
      <w:r w:rsidRPr="00DA6F83">
        <w:t>sabilités comme celles de publications plus impo</w:t>
      </w:r>
      <w:r w:rsidRPr="00DA6F83">
        <w:t>r</w:t>
      </w:r>
      <w:r w:rsidRPr="00DA6F83">
        <w:t>tantes sous forme de manuels ou d'études savantes, de rayonnement à l'extérieur, tant dans la production d'act</w:t>
      </w:r>
      <w:r w:rsidRPr="00DA6F83">
        <w:t>i</w:t>
      </w:r>
      <w:r w:rsidRPr="00DA6F83">
        <w:t>vités académiques — conférences spéci</w:t>
      </w:r>
      <w:r w:rsidRPr="00DA6F83">
        <w:t>a</w:t>
      </w:r>
      <w:r w:rsidRPr="00DA6F83">
        <w:t>les, communications en congrès — que dans la fourniture d'expertises à la société. Faut-il mentio</w:t>
      </w:r>
      <w:r w:rsidRPr="00DA6F83">
        <w:t>n</w:t>
      </w:r>
      <w:r w:rsidRPr="00DA6F83">
        <w:t>ner que périodiquement, à tour de rôle, ils doivent se partager les multiples tâches qu'imposent les se</w:t>
      </w:r>
      <w:r w:rsidRPr="00DA6F83">
        <w:t>r</w:t>
      </w:r>
      <w:r w:rsidRPr="00DA6F83">
        <w:t>vitudes de la gestion et de l'administration. La lo</w:t>
      </w:r>
      <w:r w:rsidRPr="00DA6F83">
        <w:t>n</w:t>
      </w:r>
      <w:r w:rsidRPr="00DA6F83">
        <w:t>gue liste des contributions mentionnées dans ces rapports témoigne d'une remarquable vitalité et d'une générosité qui mériteraient d'être mieux r</w:t>
      </w:r>
      <w:r w:rsidRPr="00DA6F83">
        <w:t>e</w:t>
      </w:r>
      <w:r w:rsidRPr="00DA6F83">
        <w:t>connues et plus encouragées.</w:t>
      </w:r>
    </w:p>
    <w:p w:rsidR="00135590" w:rsidRPr="00DA6F83" w:rsidRDefault="00135590" w:rsidP="00135590">
      <w:pPr>
        <w:spacing w:before="120" w:after="120"/>
        <w:jc w:val="both"/>
      </w:pPr>
      <w:r w:rsidRPr="00DA6F83">
        <w:t>Mais, à tout seigneur tout honneur ! La physionomie de l'instit</w:t>
      </w:r>
      <w:r w:rsidRPr="00DA6F83">
        <w:t>u</w:t>
      </w:r>
      <w:r w:rsidRPr="00DA6F83">
        <w:t>tion, dont on vénère ici la mémoire, ne serait rien de moins que fa</w:t>
      </w:r>
      <w:r w:rsidRPr="00DA6F83">
        <w:t>n</w:t>
      </w:r>
      <w:r w:rsidRPr="00DA6F83">
        <w:t>tomatique si on ne prenait pas en compte ce qui fait la raison de son existence, les étudiants. Au gré de leurs projets d'avenir, de leurs rêves de conquête et de leurs apt</w:t>
      </w:r>
      <w:r w:rsidRPr="00DA6F83">
        <w:t>i</w:t>
      </w:r>
      <w:r w:rsidRPr="00DA6F83">
        <w:t>tudes personnelles, on les voit envahir les galeries de cette fourmilière conformément au compromis rationnel qu'ils ont fait entre leurs aspirations profondes et les intentions expl</w:t>
      </w:r>
      <w:r w:rsidRPr="00DA6F83">
        <w:t>i</w:t>
      </w:r>
      <w:r w:rsidRPr="00DA6F83">
        <w:t>cites des programmes qui les encadrent.</w:t>
      </w:r>
    </w:p>
    <w:p w:rsidR="00135590" w:rsidRPr="00DA6F83" w:rsidRDefault="00135590" w:rsidP="00135590">
      <w:pPr>
        <w:spacing w:before="120" w:after="120"/>
        <w:jc w:val="both"/>
      </w:pPr>
      <w:r w:rsidRPr="00DA6F83">
        <w:t>C'est, bien sûr, au premier cycle que les ét</w:t>
      </w:r>
      <w:r w:rsidRPr="00DA6F83">
        <w:t>u</w:t>
      </w:r>
      <w:r w:rsidRPr="00DA6F83">
        <w:t>diants sont le plus nombreux. De cent neuf qu'elles étaient en 1964, les inscriptions a</w:t>
      </w:r>
      <w:r w:rsidRPr="00DA6F83">
        <w:t>n</w:t>
      </w:r>
      <w:r w:rsidRPr="00DA6F83">
        <w:t>nuelles grimpent vite à cent quatre-vingts en 1968, le plateau où elles se maintiennent jusqu'en 1972. Puis, c'est un autre gonflement rapide et continu des effectifs, jusqu'au chiffre record de quatre cent trois, qui est atteint en</w:t>
      </w:r>
      <w:r>
        <w:t xml:space="preserve"> </w:t>
      </w:r>
      <w:r w:rsidRPr="00DA6F83">
        <w:t>[153]</w:t>
      </w:r>
      <w:r>
        <w:t xml:space="preserve"> </w:t>
      </w:r>
      <w:r w:rsidRPr="00DA6F83">
        <w:t>1980. Pour le reste de la période, les nouvelles in</w:t>
      </w:r>
      <w:r w:rsidRPr="00DA6F83">
        <w:t>s</w:t>
      </w:r>
      <w:r w:rsidRPr="00DA6F83">
        <w:t>criptions dév</w:t>
      </w:r>
      <w:r w:rsidRPr="00DA6F83">
        <w:t>a</w:t>
      </w:r>
      <w:r w:rsidRPr="00DA6F83">
        <w:t>lent lentement de ce sommet, par saccades annuelles, pour osciller jusqu'à maint</w:t>
      </w:r>
      <w:r w:rsidRPr="00DA6F83">
        <w:t>e</w:t>
      </w:r>
      <w:r w:rsidRPr="00DA6F83">
        <w:t>nant, autour de trois cent soixante-quinze.</w:t>
      </w:r>
    </w:p>
    <w:p w:rsidR="00135590" w:rsidRPr="00DA6F83" w:rsidRDefault="00135590" w:rsidP="00135590">
      <w:pPr>
        <w:spacing w:before="120" w:after="120"/>
        <w:jc w:val="both"/>
      </w:pPr>
      <w:r w:rsidRPr="00DA6F83">
        <w:t>Jusqu'à la fin des années soixante, les inscri</w:t>
      </w:r>
      <w:r w:rsidRPr="00DA6F83">
        <w:t>p</w:t>
      </w:r>
      <w:r w:rsidRPr="00DA6F83">
        <w:t>tions annuelles au programme de deuxième cycle ne dépassaient guère la vingtaine. Après la réforme du régime des études, des bourses plus substantielles et des subventions de recherche plus généreuses attir</w:t>
      </w:r>
      <w:r w:rsidRPr="00DA6F83">
        <w:t>è</w:t>
      </w:r>
      <w:r w:rsidRPr="00DA6F83">
        <w:t>rent un nombre croissant de gradués du Départ</w:t>
      </w:r>
      <w:r w:rsidRPr="00DA6F83">
        <w:t>e</w:t>
      </w:r>
      <w:r w:rsidRPr="00DA6F83">
        <w:t>ment et de l'extérieur qui fit plus que doubler le nombre habituel des postulants. Déjà, au début des années quatre-vingt, il oscillait pendant quelques années autour de la soixa</w:t>
      </w:r>
      <w:r w:rsidRPr="00DA6F83">
        <w:t>n</w:t>
      </w:r>
      <w:r w:rsidRPr="00DA6F83">
        <w:t>taine pour atteindre le sommet, jusque-là inégalé, de soixante-treize, pour l'année 1985.</w:t>
      </w:r>
    </w:p>
    <w:p w:rsidR="00135590" w:rsidRPr="00DA6F83" w:rsidRDefault="00135590" w:rsidP="00135590">
      <w:pPr>
        <w:spacing w:before="120" w:after="120"/>
        <w:jc w:val="both"/>
      </w:pPr>
      <w:r w:rsidRPr="00DA6F83">
        <w:t>À l'étage supérieur de la pyramide se regroupent enfin, depuis les sept ou huit dernières années, une bonne vingtaine de candidats au doctorat qui contr</w:t>
      </w:r>
      <w:r w:rsidRPr="00DA6F83">
        <w:t>i</w:t>
      </w:r>
      <w:r w:rsidRPr="00DA6F83">
        <w:t>buent, bon an, mal an, à enrichir les activités du Département, tant par la variété des problèmes étudiés que par la qu</w:t>
      </w:r>
      <w:r w:rsidRPr="00DA6F83">
        <w:t>a</w:t>
      </w:r>
      <w:r w:rsidRPr="00DA6F83">
        <w:t>lité des défis proposés à chaque directeur de thèse.</w:t>
      </w:r>
    </w:p>
    <w:p w:rsidR="00135590" w:rsidRPr="00DA6F83" w:rsidRDefault="00135590" w:rsidP="00135590">
      <w:pPr>
        <w:spacing w:before="120" w:after="120"/>
        <w:jc w:val="both"/>
      </w:pPr>
      <w:r w:rsidRPr="00DA6F83">
        <w:t>Au-delà des objectifs d'excellence qu'il tient à maintenir dans l'e</w:t>
      </w:r>
      <w:r w:rsidRPr="00DA6F83">
        <w:t>n</w:t>
      </w:r>
      <w:r w:rsidRPr="00DA6F83">
        <w:t>seignement au premier cycle, c'est dans tout le programme d'études et de recherches des deuxième et troisième cycles que le Dépa</w:t>
      </w:r>
      <w:r w:rsidRPr="00DA6F83">
        <w:t>r</w:t>
      </w:r>
      <w:r w:rsidRPr="00DA6F83">
        <w:t>tement investit maintenant le meilleur de son éne</w:t>
      </w:r>
      <w:r w:rsidRPr="00DA6F83">
        <w:t>r</w:t>
      </w:r>
      <w:r w:rsidRPr="00DA6F83">
        <w:t>gie, et c'est là qu'il se voit contraint, pour sa survivance, — concurrence étrangère oblige — de répondre efficacement aux exigences des meilleurs standards de qual</w:t>
      </w:r>
      <w:r w:rsidRPr="00DA6F83">
        <w:t>i</w:t>
      </w:r>
      <w:r w:rsidRPr="00DA6F83">
        <w:t>té. Mais, aujourd'hui comme hier, la réalisation de cet idéal d'exce</w:t>
      </w:r>
      <w:r w:rsidRPr="00DA6F83">
        <w:t>l</w:t>
      </w:r>
      <w:r w:rsidRPr="00DA6F83">
        <w:t>lence est liée aux choix de valeurs de notre société et à sa volonté de lui donner les moyens de l'atteindre. Il faut espérer qu'elle pourra et qu'elle voudra les lui donner, si elle souhaite lui voir assurer la qualité, partout reconnue, et le nombre suffisant de jeunes diplômés, qui do</w:t>
      </w:r>
      <w:r w:rsidRPr="00DA6F83">
        <w:t>i</w:t>
      </w:r>
      <w:r w:rsidRPr="00DA6F83">
        <w:t>vent sortir de ses classes et de ses laboratoires.</w:t>
      </w:r>
    </w:p>
    <w:p w:rsidR="00135590" w:rsidRPr="00DA6F83" w:rsidRDefault="00135590" w:rsidP="00135590">
      <w:pPr>
        <w:spacing w:before="120" w:after="120"/>
        <w:jc w:val="both"/>
      </w:pPr>
      <w:r w:rsidRPr="00DA6F83">
        <w:t>Depuis une quinzaine d'années, la promotion a</w:t>
      </w:r>
      <w:r w:rsidRPr="00DA6F83">
        <w:t>n</w:t>
      </w:r>
      <w:r w:rsidRPr="00DA6F83">
        <w:t>nuelle moyenne du premier cycle varie autour d'une centaine de bacheliers. En même temps, pour les sept dernières années, le nombre de maîtrises acco</w:t>
      </w:r>
      <w:r w:rsidRPr="00DA6F83">
        <w:t>r</w:t>
      </w:r>
      <w:r w:rsidRPr="00DA6F83">
        <w:t>dées se maintient autour de la quinzaine, pour atteindre le chiffre r</w:t>
      </w:r>
      <w:r w:rsidRPr="00DA6F83">
        <w:t>e</w:t>
      </w:r>
      <w:r w:rsidRPr="00DA6F83">
        <w:t>cord de vingt-quatre, en 1985. Enfin, couronnement d'une performa</w:t>
      </w:r>
      <w:r w:rsidRPr="00DA6F83">
        <w:t>n</w:t>
      </w:r>
      <w:r w:rsidRPr="00DA6F83">
        <w:t>ce universitaire en tous points remarquable, moins de vingt profe</w:t>
      </w:r>
      <w:r w:rsidRPr="00DA6F83">
        <w:t>s</w:t>
      </w:r>
      <w:r w:rsidRPr="00DA6F83">
        <w:t>seurs de carrière, avec l'aide de quelques chargés de cours, — les a</w:t>
      </w:r>
      <w:r w:rsidRPr="00DA6F83">
        <w:t>n</w:t>
      </w:r>
      <w:r w:rsidRPr="00DA6F83">
        <w:t>nées sabbatiques privant le Département de trois, parfois quatre, pr</w:t>
      </w:r>
      <w:r w:rsidRPr="00DA6F83">
        <w:t>o</w:t>
      </w:r>
      <w:r w:rsidRPr="00DA6F83">
        <w:t>fesseurs de carrière — contribuaient à la promotion d'au moins un, souvent deux, quelquefois trois, nouveaux do</w:t>
      </w:r>
      <w:r w:rsidRPr="00DA6F83">
        <w:t>c</w:t>
      </w:r>
      <w:r w:rsidRPr="00DA6F83">
        <w:t>teurs.</w:t>
      </w:r>
    </w:p>
    <w:p w:rsidR="00135590" w:rsidRPr="00DA6F83" w:rsidRDefault="00135590" w:rsidP="00135590">
      <w:pPr>
        <w:spacing w:before="120" w:after="120"/>
        <w:jc w:val="both"/>
      </w:pPr>
      <w:r w:rsidRPr="00DA6F83">
        <w:t>Faisons aussi état, pour compléter ce relevé de façon à peu près convenable, de l'importante participation du Département à la réalis</w:t>
      </w:r>
      <w:r w:rsidRPr="00DA6F83">
        <w:t>a</w:t>
      </w:r>
      <w:r w:rsidRPr="00DA6F83">
        <w:t>tion</w:t>
      </w:r>
      <w:r>
        <w:t xml:space="preserve"> </w:t>
      </w:r>
      <w:r w:rsidRPr="00DA6F83">
        <w:t>[154]</w:t>
      </w:r>
      <w:r>
        <w:t xml:space="preserve"> </w:t>
      </w:r>
      <w:r w:rsidR="00377E3C" w:rsidRPr="00DA6F83">
        <w:rPr>
          <w:noProof/>
        </w:rPr>
        <mc:AlternateContent>
          <mc:Choice Requires="wps">
            <w:drawing>
              <wp:anchor distT="0" distB="0" distL="114300" distR="114300" simplePos="0" relativeHeight="251651072" behindDoc="0" locked="0" layoutInCell="0" allowOverlap="1">
                <wp:simplePos x="0" y="0"/>
                <wp:positionH relativeFrom="margin">
                  <wp:posOffset>4693920</wp:posOffset>
                </wp:positionH>
                <wp:positionV relativeFrom="paragraph">
                  <wp:posOffset>2438400</wp:posOffset>
                </wp:positionV>
                <wp:extent cx="0" cy="198120"/>
                <wp:effectExtent l="0" t="0" r="0" b="5080"/>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8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43DB8" id="Line 3"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9.6pt,192pt" to="369.6pt,20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" o:allowincell="f" strokeweight=".25pt">
                <o:lock v:ext="edit" shapetype="f"/>
                <w10:wrap anchorx="margin"/>
              </v:line>
            </w:pict>
          </mc:Fallback>
        </mc:AlternateContent>
      </w:r>
      <w:r w:rsidRPr="00DA6F83">
        <w:t>de programmes multidisciplinaires, dont deux méritent d'être retenus : le premier mobilise les ressources de plusieurs dépa</w:t>
      </w:r>
      <w:r w:rsidRPr="00DA6F83">
        <w:t>r</w:t>
      </w:r>
      <w:r w:rsidRPr="00DA6F83">
        <w:t>tements universitaires pour encadrer des étudiants gradués qu'intére</w:t>
      </w:r>
      <w:r w:rsidRPr="00DA6F83">
        <w:t>s</w:t>
      </w:r>
      <w:r w:rsidRPr="00DA6F83">
        <w:t>sent l'aménagement du territoire et le développement régional, le pr</w:t>
      </w:r>
      <w:r w:rsidRPr="00DA6F83">
        <w:t>o</w:t>
      </w:r>
      <w:r w:rsidRPr="00DA6F83">
        <w:t>gramme désigné ATDR ; fruit d'une collaboration avec le Départ</w:t>
      </w:r>
      <w:r w:rsidRPr="00DA6F83">
        <w:t>e</w:t>
      </w:r>
      <w:r w:rsidRPr="00DA6F83">
        <w:t>ment de sciences pol</w:t>
      </w:r>
      <w:r w:rsidRPr="00DA6F83">
        <w:t>i</w:t>
      </w:r>
      <w:r w:rsidRPr="00DA6F83">
        <w:t>tiques, le second programme multidisciplinaire opère dans le cadre d'une maîtrise en analyse des polit</w:t>
      </w:r>
      <w:r w:rsidRPr="00DA6F83">
        <w:t>i</w:t>
      </w:r>
      <w:r w:rsidRPr="00DA6F83">
        <w:t>ques, MAP.</w:t>
      </w:r>
    </w:p>
    <w:p w:rsidR="00135590" w:rsidRPr="00DA6F83" w:rsidRDefault="00135590" w:rsidP="00135590">
      <w:pPr>
        <w:spacing w:before="120" w:after="120"/>
        <w:jc w:val="both"/>
      </w:pPr>
      <w:r w:rsidRPr="00DA6F83">
        <w:t>Comme une armée par rapport à l'intendance, la plus petite unité fonctionnelle de la communauté universitaire, le Département, serait vouée à la paralysie si elle ne pouvait compter sur cette équipe indi</w:t>
      </w:r>
      <w:r w:rsidRPr="00DA6F83">
        <w:t>s</w:t>
      </w:r>
      <w:r w:rsidRPr="00DA6F83">
        <w:t>pensable que constitue le personnel de soutien. Il faut prendre acte que celui du Département d'éc</w:t>
      </w:r>
      <w:r w:rsidRPr="00DA6F83">
        <w:t>o</w:t>
      </w:r>
      <w:r w:rsidRPr="00DA6F83">
        <w:t>nomique, dans toutes ses instances, assume avec une compétence et un dévouement exemplaires sa grande part des rouages essentiels de gestion et d'administration. En cela, l'équipe actuelle maintient la tradition d'excellence qui a si bien servi le Dépa</w:t>
      </w:r>
      <w:r w:rsidRPr="00DA6F83">
        <w:t>r</w:t>
      </w:r>
      <w:r w:rsidRPr="00DA6F83">
        <w:t>tement au cours de ce demi-siècle de vie active.</w:t>
      </w:r>
    </w:p>
    <w:p w:rsidR="00135590" w:rsidRPr="00DA6F83" w:rsidRDefault="00135590" w:rsidP="00135590">
      <w:pPr>
        <w:spacing w:before="120" w:after="120"/>
        <w:jc w:val="both"/>
        <w:rPr>
          <w:szCs w:val="16"/>
        </w:rPr>
      </w:pPr>
    </w:p>
    <w:p w:rsidR="00135590" w:rsidRPr="00DA6F83" w:rsidRDefault="00135590" w:rsidP="00135590">
      <w:pPr>
        <w:pStyle w:val="a"/>
      </w:pPr>
      <w:r w:rsidRPr="00DA6F83">
        <w:t>V. CONCLUSION</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À mi-chemin de ce premier centenaire, une mémoire le moindr</w:t>
      </w:r>
      <w:r w:rsidRPr="00DA6F83">
        <w:t>e</w:t>
      </w:r>
      <w:r w:rsidRPr="00DA6F83">
        <w:t>ment fidèle ne peut manquer de tourner un regard attentif vers le loi</w:t>
      </w:r>
      <w:r w:rsidRPr="00DA6F83">
        <w:t>n</w:t>
      </w:r>
      <w:r w:rsidRPr="00DA6F83">
        <w:t>tain passé de cette cellule toujours bien vivante qu'est le Dépa</w:t>
      </w:r>
      <w:r w:rsidRPr="00DA6F83">
        <w:t>r</w:t>
      </w:r>
      <w:r w:rsidRPr="00DA6F83">
        <w:t>tement d'économique, pour saluer, d'un signe plein de respect et d'amitié, c</w:t>
      </w:r>
      <w:r w:rsidRPr="00DA6F83">
        <w:t>e</w:t>
      </w:r>
      <w:r w:rsidRPr="00DA6F83">
        <w:t>lui-là même qui a veillé à son éclosion : le fondateur et premier doyen de la Faculté des sciences sociales, le très révérend père Georges-Henri Lévesque. Aujourd'hui, ceux qui sont aux commandes de cette unité aussi bien que ceux qui l'animent par leur travail, étudiants et professeurs ont toutes les raisons de lui garder une profonde reco</w:t>
      </w:r>
      <w:r w:rsidRPr="00DA6F83">
        <w:t>n</w:t>
      </w:r>
      <w:r w:rsidRPr="00DA6F83">
        <w:t>naissance, à lui et à ses premiers coll</w:t>
      </w:r>
      <w:r w:rsidRPr="00DA6F83">
        <w:t>a</w:t>
      </w:r>
      <w:r w:rsidRPr="00DA6F83">
        <w:t>borateurs, tant pour leur vision éclairée que pour leur inlassable persévérance. Sans lui, sans eux, la société québécoise se serait privée d'un groupe de travailleurs qui a beaucoup besogné et qui continue, dans des conditions encore diffic</w:t>
      </w:r>
      <w:r w:rsidRPr="00DA6F83">
        <w:t>i</w:t>
      </w:r>
      <w:r w:rsidRPr="00DA6F83">
        <w:t>les, de travailler efficacement à son mieux-être.</w:t>
      </w:r>
    </w:p>
    <w:p w:rsidR="00135590" w:rsidRPr="00DA6F83" w:rsidRDefault="00135590" w:rsidP="00135590">
      <w:pPr>
        <w:spacing w:before="120" w:after="120"/>
        <w:jc w:val="both"/>
      </w:pPr>
      <w:r w:rsidRPr="00DA6F83">
        <w:t>Les quelques pages qui précèdent ont fait le b</w:t>
      </w:r>
      <w:r w:rsidRPr="00DA6F83">
        <w:t>i</w:t>
      </w:r>
      <w:r w:rsidRPr="00DA6F83">
        <w:t>lan approximatif de l'œuvre qui a été accomplie à ce jour. Comment, dans un premier temps, ne pas év</w:t>
      </w:r>
      <w:r w:rsidRPr="00DA6F83">
        <w:t>o</w:t>
      </w:r>
      <w:r w:rsidRPr="00DA6F83">
        <w:t>quer le souvenir de ceux, trop tôt décédés, qui y ont contribué à leur heure, avec des qualités de cœur et d'esprit auxquelles il conviendrait, en d'autres ci</w:t>
      </w:r>
      <w:r w:rsidRPr="00DA6F83">
        <w:t>r</w:t>
      </w:r>
      <w:r w:rsidRPr="00DA6F83">
        <w:t>constances, de rendre un hommage plus personnal</w:t>
      </w:r>
      <w:r w:rsidRPr="00DA6F83">
        <w:t>i</w:t>
      </w:r>
      <w:r w:rsidRPr="00DA6F83">
        <w:t>sé et plus accordé à leurs mérites certains ? Mais comment aussi, en toute justice, ne pas témoigner toute sa confiance à la vai</w:t>
      </w:r>
      <w:r w:rsidRPr="00DA6F83">
        <w:t>l</w:t>
      </w:r>
      <w:r w:rsidRPr="00DA6F83">
        <w:t>lante équipe qui reste en piste et</w:t>
      </w:r>
      <w:r>
        <w:t xml:space="preserve"> </w:t>
      </w:r>
      <w:r w:rsidRPr="00DA6F83">
        <w:t>[155]</w:t>
      </w:r>
      <w:r>
        <w:t xml:space="preserve"> </w:t>
      </w:r>
      <w:r w:rsidRPr="00DA6F83">
        <w:t>dont on peut dire, sans parti pris, qu'elle est restée fidèle aux paramètres les plus stables de la mi</w:t>
      </w:r>
      <w:r w:rsidRPr="00DA6F83">
        <w:t>s</w:t>
      </w:r>
      <w:r w:rsidRPr="00DA6F83">
        <w:t>sion originale ? L'évolution rapide de la société la confronte à des d</w:t>
      </w:r>
      <w:r w:rsidRPr="00DA6F83">
        <w:t>é</w:t>
      </w:r>
      <w:r w:rsidRPr="00DA6F83">
        <w:t>fis toujours nouveaux et aussi difficiles que jamais. Il ne faut pas lui tenir rigueur de vouloir relever ces défis avec ce qui lui paraît être l'arme la plus efficace dont dispose la scie</w:t>
      </w:r>
      <w:r w:rsidRPr="00DA6F83">
        <w:t>n</w:t>
      </w:r>
      <w:r w:rsidRPr="00DA6F83">
        <w:t>ce.</w:t>
      </w:r>
    </w:p>
    <w:p w:rsidR="00135590" w:rsidRPr="00DA6F83" w:rsidRDefault="00135590" w:rsidP="00135590">
      <w:pPr>
        <w:spacing w:before="120" w:after="120"/>
        <w:jc w:val="both"/>
      </w:pPr>
      <w:r w:rsidRPr="00DA6F83">
        <w:t>La science évolue à un rythme encore plus rap</w:t>
      </w:r>
      <w:r w:rsidRPr="00DA6F83">
        <w:t>i</w:t>
      </w:r>
      <w:r w:rsidRPr="00DA6F83">
        <w:t>de que celui de la société. Et elle dispose de moyens de plus en plus puissants : un su</w:t>
      </w:r>
      <w:r w:rsidRPr="00DA6F83">
        <w:t>p</w:t>
      </w:r>
      <w:r w:rsidRPr="00DA6F83">
        <w:t>port mathématique qui inspire encore confiance et sécurité ; une tec</w:t>
      </w:r>
      <w:r w:rsidRPr="00DA6F83">
        <w:t>h</w:t>
      </w:r>
      <w:r w:rsidRPr="00DA6F83">
        <w:t>nique électronique en voie de progrès constant et plus apte que jamais à traiter commodément d'énormes amoncellements d'informations v</w:t>
      </w:r>
      <w:r w:rsidRPr="00DA6F83">
        <w:t>a</w:t>
      </w:r>
      <w:r w:rsidRPr="00DA6F83">
        <w:t>riées. Mais sa méthode lui impose toujours de procéder par voie de découpage, de conceptualisation, de mise en ordre et de schématis</w:t>
      </w:r>
      <w:r w:rsidRPr="00DA6F83">
        <w:t>a</w:t>
      </w:r>
      <w:r w:rsidRPr="00DA6F83">
        <w:t>tion. Aussi longtemps que sa lecture du réel sera fonction de ces contrai</w:t>
      </w:r>
      <w:r w:rsidRPr="00DA6F83">
        <w:t>n</w:t>
      </w:r>
      <w:r w:rsidRPr="00DA6F83">
        <w:t>tes, ses théories continueront d'être une traduction motivée des phénomènes. Ceux mêmes qui en font leur pratique quotidienne seront sans doute les premiers à reconnaître ce que les sciences exa</w:t>
      </w:r>
      <w:r w:rsidRPr="00DA6F83">
        <w:t>c</w:t>
      </w:r>
      <w:r w:rsidRPr="00DA6F83">
        <w:t>tes ont appelé l'effet Planck : « les théories disparaissent avec la mort de ceux qui les défendent ».</w:t>
      </w:r>
    </w:p>
    <w:p w:rsidR="00135590" w:rsidRPr="00DA6F83" w:rsidRDefault="00135590" w:rsidP="00135590">
      <w:pPr>
        <w:spacing w:before="120" w:after="120"/>
        <w:jc w:val="both"/>
      </w:pPr>
      <w:r w:rsidRPr="00DA6F83">
        <w:t>On se prend à espérer que la philosophie puisse trouver des él</w:t>
      </w:r>
      <w:r w:rsidRPr="00DA6F83">
        <w:t>é</w:t>
      </w:r>
      <w:r w:rsidRPr="00DA6F83">
        <w:t>ments de réponse à des questions aussi graves et toujours pertinentes. En attendant, et ce pourrait être encore pour bien longtemps, il n'est pas exclu que ce besoin de sagesse puisse trouver son compte dans le recours à l'histoire économique de l'école récente dite quantitative, que caractérisent le questionnement théorique et la mesure économ</w:t>
      </w:r>
      <w:r w:rsidRPr="00DA6F83">
        <w:t>é</w:t>
      </w:r>
      <w:r w:rsidRPr="00DA6F83">
        <w:t>trique. Il faut bien voir toutefois que ce type d'hi</w:t>
      </w:r>
      <w:r w:rsidRPr="00DA6F83">
        <w:t>s</w:t>
      </w:r>
      <w:r w:rsidRPr="00DA6F83">
        <w:t>toire suppose l'autre, dite conventionnelle ou trad</w:t>
      </w:r>
      <w:r w:rsidRPr="00DA6F83">
        <w:t>i</w:t>
      </w:r>
      <w:r w:rsidRPr="00DA6F83">
        <w:t>tionnelle, celle qui, privilégiant le récit, envisageant la longue période, place les événements en perspe</w:t>
      </w:r>
      <w:r w:rsidRPr="00DA6F83">
        <w:t>c</w:t>
      </w:r>
      <w:r w:rsidRPr="00DA6F83">
        <w:t>tive et explique le changement et les mutations structurelles. Ensemble, ces deux types d'histoire, de leur nature interdisciplinaires, pourraient créer un lieu de rencontre nouveau et, au moins, ouvrir un dialogue sur la pertinence de certaines hypothèses des modèles déductifs. La réponse à cette interpell</w:t>
      </w:r>
      <w:r w:rsidRPr="00DA6F83">
        <w:t>a</w:t>
      </w:r>
      <w:r w:rsidRPr="00DA6F83">
        <w:t>tion est peut-être le prix à payer pour que les disciplines mathématiques, fondées sur un système de symboles op</w:t>
      </w:r>
      <w:r w:rsidRPr="00DA6F83">
        <w:t>é</w:t>
      </w:r>
      <w:r w:rsidRPr="00DA6F83">
        <w:t>rationnels, puissent témoigner des objets et des idées avec autant d'e</w:t>
      </w:r>
      <w:r w:rsidRPr="00DA6F83">
        <w:t>f</w:t>
      </w:r>
      <w:r w:rsidRPr="00DA6F83">
        <w:t>ficacité qu'elles d</w:t>
      </w:r>
      <w:r w:rsidRPr="00DA6F83">
        <w:t>é</w:t>
      </w:r>
      <w:r w:rsidRPr="00DA6F83">
        <w:t>signent des actes et des opérations.</w:t>
      </w:r>
    </w:p>
    <w:p w:rsidR="00135590" w:rsidRPr="00DA6F83" w:rsidRDefault="00135590" w:rsidP="00135590">
      <w:pPr>
        <w:spacing w:before="120" w:after="120"/>
        <w:jc w:val="both"/>
      </w:pPr>
      <w:r w:rsidRPr="00DA6F83">
        <w:t>À la borne du chemin parcouru, c'est plus qu'une institution adulte et renouvelée que nous déco</w:t>
      </w:r>
      <w:r w:rsidRPr="00DA6F83">
        <w:t>u</w:t>
      </w:r>
      <w:r w:rsidRPr="00DA6F83">
        <w:t>vrons. Malgré les apparences, elle a su rester fidèle à sa mission originale ; mais elle a subi une transform</w:t>
      </w:r>
      <w:r w:rsidRPr="00DA6F83">
        <w:t>a</w:t>
      </w:r>
      <w:r w:rsidRPr="00DA6F83">
        <w:t>tion profonde, tant dans sa nature même que dans l'orientation de son action.</w:t>
      </w:r>
    </w:p>
    <w:p w:rsidR="00135590" w:rsidRPr="00DA6F83" w:rsidRDefault="00135590" w:rsidP="00135590">
      <w:pPr>
        <w:spacing w:before="120" w:after="120"/>
        <w:jc w:val="both"/>
      </w:pPr>
      <w:r w:rsidRPr="00DA6F83">
        <w:t>Rappelons-nous qu'à son origine elle acceptait, comme une donnée nécessaire de son activité, la prise en compte des problèmes humains dans leur intégralité, y compris la dimension de leur poids moral, pa</w:t>
      </w:r>
      <w:r w:rsidRPr="00DA6F83">
        <w:t>r</w:t>
      </w:r>
      <w:r w:rsidRPr="00DA6F83">
        <w:t>ce que</w:t>
      </w:r>
      <w:r>
        <w:t xml:space="preserve"> </w:t>
      </w:r>
      <w:r w:rsidRPr="00DA6F83">
        <w:t>[156]</w:t>
      </w:r>
      <w:r>
        <w:t xml:space="preserve"> </w:t>
      </w:r>
      <w:r w:rsidRPr="00DA6F83">
        <w:t>l'enseignement et la recherche se devaient de r</w:t>
      </w:r>
      <w:r w:rsidRPr="00DA6F83">
        <w:t>e</w:t>
      </w:r>
      <w:r w:rsidRPr="00DA6F83">
        <w:t>pérer les voies du bien tout autant que celles de la vérité. La philosophie morale rasse</w:t>
      </w:r>
      <w:r w:rsidRPr="00DA6F83">
        <w:t>m</w:t>
      </w:r>
      <w:r w:rsidRPr="00DA6F83">
        <w:t>blait les volontés contre le mal à conjurer — crise économique, chômage, guerre — et imposait ses choix dans la poursuite des obje</w:t>
      </w:r>
      <w:r w:rsidRPr="00DA6F83">
        <w:t>c</w:t>
      </w:r>
      <w:r w:rsidRPr="00DA6F83">
        <w:t>tifs. En cours de route, l'évol</w:t>
      </w:r>
      <w:r w:rsidRPr="00DA6F83">
        <w:t>u</w:t>
      </w:r>
      <w:r w:rsidRPr="00DA6F83">
        <w:t>tion accélérée de la demande sociale et de l'organisation politique et économique l'a obligée à constater l'i</w:t>
      </w:r>
      <w:r w:rsidRPr="00DA6F83">
        <w:t>n</w:t>
      </w:r>
      <w:r w:rsidRPr="00DA6F83">
        <w:t>suffisance de ses moyens et à prendre exe</w:t>
      </w:r>
      <w:r w:rsidRPr="00DA6F83">
        <w:t>m</w:t>
      </w:r>
      <w:r w:rsidRPr="00DA6F83">
        <w:t>ple sur les disciplines des sciences de la nature, déjà engagées dans un processus de complexité accrue de leurs méthodes et de leur langage.</w:t>
      </w:r>
    </w:p>
    <w:p w:rsidR="00135590" w:rsidRPr="00DA6F83" w:rsidRDefault="00135590" w:rsidP="00135590">
      <w:pPr>
        <w:spacing w:before="120" w:after="120"/>
        <w:jc w:val="both"/>
      </w:pPr>
      <w:r w:rsidRPr="00DA6F83">
        <w:t>Le Département d'économique de l'Université Laval a maintenant fixé les traits de sa maturité. Son territoire, c'est la recherche patiente et ordonnée de la vérité. Son outil : la science. Dorénavant, la joui</w:t>
      </w:r>
      <w:r w:rsidRPr="00DA6F83">
        <w:t>s</w:t>
      </w:r>
      <w:r w:rsidRPr="00DA6F83">
        <w:t>sance du bien — sécurité, prospérité — ne peut plus compter sur les promesses d'un phalanst</w:t>
      </w:r>
      <w:r w:rsidRPr="00DA6F83">
        <w:t>è</w:t>
      </w:r>
      <w:r w:rsidRPr="00DA6F83">
        <w:t>re instable ; elle doit d'abord passer par le chemin de la vérité, si décevante soit-elle. La longue liste annuelle des cahiers de recherche, des conférences et des publications diverses t</w:t>
      </w:r>
      <w:r w:rsidRPr="00DA6F83">
        <w:t>é</w:t>
      </w:r>
      <w:r w:rsidRPr="00DA6F83">
        <w:t>moigne d'une con</w:t>
      </w:r>
      <w:r w:rsidRPr="00DA6F83">
        <w:t>s</w:t>
      </w:r>
      <w:r w:rsidRPr="00DA6F83">
        <w:t>cience de l'excellence et d'une volonté d'efficacité exemplaires. A l'égard de ses homologues, le D</w:t>
      </w:r>
      <w:r w:rsidRPr="00DA6F83">
        <w:t>é</w:t>
      </w:r>
      <w:r w:rsidRPr="00DA6F83">
        <w:t>partement a un passé, donc une culture et un lang</w:t>
      </w:r>
      <w:r w:rsidRPr="00DA6F83">
        <w:t>a</w:t>
      </w:r>
      <w:r w:rsidRPr="00DA6F83">
        <w:t>ge, qui lui impose de respecter les lois implacables de la recherche du savoir. Dans la foulée des réal</w:t>
      </w:r>
      <w:r w:rsidRPr="00DA6F83">
        <w:t>i</w:t>
      </w:r>
      <w:r w:rsidRPr="00DA6F83">
        <w:t>sations remarquables de sa courte histoire, le succès qu'il poursuit ne dépe</w:t>
      </w:r>
      <w:r w:rsidRPr="00DA6F83">
        <w:t>n</w:t>
      </w:r>
      <w:r w:rsidRPr="00DA6F83">
        <w:t>dra pas que de la compétence de ses professeurs et de la volonté de travail de ses étudiants ; il est inéluctablement lié à la sagesse de l'a</w:t>
      </w:r>
      <w:r w:rsidRPr="00DA6F83">
        <w:t>d</w:t>
      </w:r>
      <w:r w:rsidRPr="00DA6F83">
        <w:t>ministration universitaire et à la clairvoyance de la société qui le su</w:t>
      </w:r>
      <w:r w:rsidRPr="00DA6F83">
        <w:t>p</w:t>
      </w:r>
      <w:r w:rsidRPr="00DA6F83">
        <w:t>porte. Les quelque cinq déce</w:t>
      </w:r>
      <w:r w:rsidRPr="00DA6F83">
        <w:t>n</w:t>
      </w:r>
      <w:r w:rsidRPr="00DA6F83">
        <w:t>nies qu'il vient de vivre l'autorisent à nourrir un o</w:t>
      </w:r>
      <w:r w:rsidRPr="00DA6F83">
        <w:t>p</w:t>
      </w:r>
      <w:r w:rsidRPr="00DA6F83">
        <w:t>timisme modéré, au moins à moyen terme, sinon dans l'avenir le plus immédiat. Quoi qu'il en soit, il peut garder en mémoire que tous les anciens profe</w:t>
      </w:r>
      <w:r w:rsidRPr="00DA6F83">
        <w:t>s</w:t>
      </w:r>
      <w:r w:rsidRPr="00DA6F83">
        <w:t>seurs, étudiants et employés, se joignent aux que</w:t>
      </w:r>
      <w:r w:rsidRPr="00DA6F83">
        <w:t>l</w:t>
      </w:r>
      <w:r w:rsidRPr="00DA6F83">
        <w:t>ques membres fondateurs que les années nous ont conservés pour lui dire leur fierté et pour l'assurer de leur appui enthousiaste et indéfectible.</w:t>
      </w:r>
    </w:p>
    <w:p w:rsidR="00135590" w:rsidRDefault="00135590" w:rsidP="00135590">
      <w:pPr>
        <w:spacing w:before="120" w:after="120"/>
        <w:jc w:val="both"/>
      </w:pPr>
    </w:p>
    <w:p w:rsidR="00135590" w:rsidRPr="00DA6F83" w:rsidRDefault="00135590" w:rsidP="00135590">
      <w:pPr>
        <w:spacing w:before="120" w:after="120"/>
        <w:ind w:left="3960"/>
        <w:jc w:val="both"/>
      </w:pPr>
      <w:r w:rsidRPr="00DA6F83">
        <w:t>Marc-Aurèle THIBAULT.</w:t>
      </w:r>
    </w:p>
    <w:p w:rsidR="00135590" w:rsidRPr="00DA6F83" w:rsidRDefault="00135590" w:rsidP="00135590">
      <w:pPr>
        <w:pStyle w:val="p"/>
      </w:pPr>
      <w:r w:rsidRPr="00DA6F83">
        <w:br w:type="page"/>
        <w:t>[157]</w:t>
      </w:r>
    </w:p>
    <w:p w:rsidR="00135590" w:rsidRPr="00DA6F83" w:rsidRDefault="00135590" w:rsidP="00135590">
      <w:pPr>
        <w:spacing w:before="120" w:after="120"/>
        <w:jc w:val="both"/>
      </w:pPr>
    </w:p>
    <w:p w:rsidR="00135590" w:rsidRPr="00DA6F83" w:rsidRDefault="00135590" w:rsidP="00135590">
      <w:pPr>
        <w:spacing w:before="120" w:after="120"/>
        <w:ind w:firstLine="0"/>
        <w:jc w:val="both"/>
      </w:pPr>
      <w:r w:rsidRPr="00DA6F83">
        <w:rPr>
          <w:szCs w:val="24"/>
        </w:rPr>
        <w:t>Encarts</w:t>
      </w:r>
    </w:p>
    <w:p w:rsidR="00135590" w:rsidRPr="00DA6F83" w:rsidRDefault="00135590" w:rsidP="00135590">
      <w:pPr>
        <w:spacing w:before="120" w:after="120"/>
        <w:ind w:firstLine="0"/>
        <w:jc w:val="both"/>
        <w:rPr>
          <w:bCs/>
        </w:rPr>
      </w:pPr>
      <w:r w:rsidRPr="00DA6F83">
        <w:rPr>
          <w:bCs/>
        </w:rPr>
        <w:t xml:space="preserve">A. </w:t>
      </w:r>
      <w:r w:rsidRPr="00DA6F83">
        <w:rPr>
          <w:i/>
        </w:rPr>
        <w:t xml:space="preserve">Les </w:t>
      </w:r>
      <w:r w:rsidRPr="00DA6F83">
        <w:rPr>
          <w:bCs/>
          <w:i/>
        </w:rPr>
        <w:t>anciens professeurs du Département d'éc</w:t>
      </w:r>
      <w:r w:rsidRPr="00DA6F83">
        <w:rPr>
          <w:bCs/>
          <w:i/>
        </w:rPr>
        <w:t>o</w:t>
      </w:r>
      <w:r w:rsidRPr="00DA6F83">
        <w:rPr>
          <w:bCs/>
          <w:i/>
        </w:rPr>
        <w:t>nomique</w:t>
      </w:r>
    </w:p>
    <w:p w:rsidR="00135590" w:rsidRPr="00DA6F83" w:rsidRDefault="00135590" w:rsidP="00135590">
      <w:pPr>
        <w:spacing w:before="120" w:after="120"/>
        <w:jc w:val="both"/>
      </w:pPr>
    </w:p>
    <w:tbl>
      <w:tblPr>
        <w:tblW w:w="0" w:type="auto"/>
        <w:tblInd w:w="918" w:type="dxa"/>
        <w:tblLook w:val="00BF" w:firstRow="1" w:lastRow="0" w:firstColumn="1" w:lastColumn="0" w:noHBand="0" w:noVBand="0"/>
      </w:tblPr>
      <w:tblGrid>
        <w:gridCol w:w="2250"/>
        <w:gridCol w:w="4892"/>
      </w:tblGrid>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1985-1986</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Ughuran Gazi Berkok</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1985-1986</w:t>
            </w:r>
          </w:p>
        </w:tc>
        <w:tc>
          <w:tcPr>
            <w:tcW w:w="4892" w:type="dxa"/>
          </w:tcPr>
          <w:p w:rsidR="00135590" w:rsidRPr="00FD337C" w:rsidRDefault="00135590" w:rsidP="00135590">
            <w:pPr>
              <w:tabs>
                <w:tab w:val="left" w:pos="3690"/>
              </w:tabs>
              <w:ind w:firstLine="0"/>
              <w:jc w:val="both"/>
              <w:rPr>
                <w:rFonts w:eastAsia="Times"/>
                <w:sz w:val="24"/>
                <w:lang w:bidi="ar-SA"/>
              </w:rPr>
            </w:pPr>
            <w:r w:rsidRPr="00FD337C">
              <w:rPr>
                <w:rFonts w:eastAsia="Times"/>
                <w:sz w:val="24"/>
                <w:lang w:bidi="ar-SA"/>
              </w:rPr>
              <w:t>Richard Ca</w:t>
            </w:r>
            <w:r w:rsidRPr="00FD337C">
              <w:rPr>
                <w:rFonts w:eastAsia="Times"/>
                <w:sz w:val="24"/>
                <w:lang w:bidi="ar-SA"/>
              </w:rPr>
              <w:t>r</w:t>
            </w:r>
            <w:r w:rsidRPr="00FD337C">
              <w:rPr>
                <w:rFonts w:eastAsia="Times"/>
                <w:sz w:val="24"/>
                <w:lang w:bidi="ar-SA"/>
              </w:rPr>
              <w:t>ter</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1968-1970</w:t>
            </w:r>
          </w:p>
        </w:tc>
        <w:tc>
          <w:tcPr>
            <w:tcW w:w="4892" w:type="dxa"/>
          </w:tcPr>
          <w:p w:rsidR="00135590" w:rsidRPr="00FD337C" w:rsidRDefault="00135590" w:rsidP="00135590">
            <w:pPr>
              <w:tabs>
                <w:tab w:val="left" w:pos="3690"/>
              </w:tabs>
              <w:ind w:firstLine="0"/>
              <w:jc w:val="both"/>
              <w:rPr>
                <w:rFonts w:eastAsia="Times"/>
                <w:sz w:val="24"/>
                <w:lang w:bidi="ar-SA"/>
              </w:rPr>
            </w:pPr>
            <w:r w:rsidRPr="00FD337C">
              <w:rPr>
                <w:rFonts w:eastAsia="Times"/>
                <w:sz w:val="24"/>
                <w:lang w:bidi="ar-SA"/>
              </w:rPr>
              <w:t>John F. Crean</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1951-1978</w:t>
            </w:r>
          </w:p>
        </w:tc>
        <w:tc>
          <w:tcPr>
            <w:tcW w:w="4892" w:type="dxa"/>
          </w:tcPr>
          <w:p w:rsidR="00135590" w:rsidRPr="00FD337C" w:rsidRDefault="00135590" w:rsidP="00135590">
            <w:pPr>
              <w:tabs>
                <w:tab w:val="left" w:pos="3690"/>
              </w:tabs>
              <w:ind w:firstLine="0"/>
              <w:jc w:val="both"/>
              <w:rPr>
                <w:rFonts w:eastAsia="Times"/>
                <w:sz w:val="24"/>
                <w:lang w:bidi="ar-SA"/>
              </w:rPr>
            </w:pPr>
            <w:r w:rsidRPr="00FD337C">
              <w:rPr>
                <w:rFonts w:eastAsia="Times"/>
                <w:sz w:val="24"/>
                <w:lang w:bidi="ar-SA"/>
              </w:rPr>
              <w:t>Yves Dubé</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 1945-1982</w:t>
            </w:r>
          </w:p>
        </w:tc>
        <w:tc>
          <w:tcPr>
            <w:tcW w:w="4892" w:type="dxa"/>
          </w:tcPr>
          <w:p w:rsidR="00135590" w:rsidRPr="00FD337C" w:rsidRDefault="00135590" w:rsidP="00135590">
            <w:pPr>
              <w:tabs>
                <w:tab w:val="left" w:pos="3690"/>
              </w:tabs>
              <w:ind w:firstLine="0"/>
              <w:jc w:val="both"/>
              <w:rPr>
                <w:rFonts w:eastAsia="Times"/>
                <w:sz w:val="24"/>
                <w:lang w:bidi="ar-SA"/>
              </w:rPr>
            </w:pPr>
            <w:r w:rsidRPr="00FD337C">
              <w:rPr>
                <w:rFonts w:eastAsia="Times"/>
                <w:sz w:val="24"/>
                <w:lang w:bidi="ar-SA"/>
              </w:rPr>
              <w:t>Albert Faucher</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1970-1978</w:t>
            </w:r>
          </w:p>
        </w:tc>
        <w:tc>
          <w:tcPr>
            <w:tcW w:w="4892" w:type="dxa"/>
          </w:tcPr>
          <w:p w:rsidR="00135590" w:rsidRPr="00FD337C" w:rsidRDefault="00135590" w:rsidP="00135590">
            <w:pPr>
              <w:tabs>
                <w:tab w:val="left" w:pos="3690"/>
              </w:tabs>
              <w:ind w:firstLine="0"/>
              <w:jc w:val="both"/>
              <w:rPr>
                <w:rFonts w:eastAsia="Times"/>
                <w:sz w:val="24"/>
                <w:lang w:bidi="ar-SA"/>
              </w:rPr>
            </w:pPr>
            <w:r w:rsidRPr="00FD337C">
              <w:rPr>
                <w:rFonts w:eastAsia="Times"/>
                <w:sz w:val="24"/>
                <w:lang w:bidi="ar-SA"/>
              </w:rPr>
              <w:t>Jean-François Gautrin</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1969-1979</w:t>
            </w:r>
          </w:p>
        </w:tc>
        <w:tc>
          <w:tcPr>
            <w:tcW w:w="4892" w:type="dxa"/>
          </w:tcPr>
          <w:p w:rsidR="00135590" w:rsidRPr="00FD337C" w:rsidRDefault="00135590" w:rsidP="00135590">
            <w:pPr>
              <w:tabs>
                <w:tab w:val="left" w:pos="3690"/>
              </w:tabs>
              <w:ind w:firstLine="0"/>
              <w:jc w:val="both"/>
              <w:rPr>
                <w:rFonts w:eastAsia="Times"/>
                <w:sz w:val="24"/>
                <w:lang w:bidi="ar-SA"/>
              </w:rPr>
            </w:pPr>
            <w:r w:rsidRPr="00FD337C">
              <w:rPr>
                <w:rFonts w:eastAsia="Times"/>
                <w:sz w:val="24"/>
                <w:lang w:bidi="ar-SA"/>
              </w:rPr>
              <w:t>Raymond Guarnieri</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1943-1960</w:t>
            </w:r>
          </w:p>
        </w:tc>
        <w:tc>
          <w:tcPr>
            <w:tcW w:w="4892" w:type="dxa"/>
          </w:tcPr>
          <w:p w:rsidR="00135590" w:rsidRPr="00FD337C" w:rsidRDefault="00135590" w:rsidP="00135590">
            <w:pPr>
              <w:tabs>
                <w:tab w:val="left" w:pos="3690"/>
              </w:tabs>
              <w:ind w:firstLine="0"/>
              <w:jc w:val="both"/>
              <w:rPr>
                <w:rFonts w:eastAsia="Times"/>
                <w:sz w:val="24"/>
                <w:lang w:bidi="ar-SA"/>
              </w:rPr>
            </w:pPr>
            <w:r w:rsidRPr="00FD337C">
              <w:rPr>
                <w:rFonts w:eastAsia="Times"/>
                <w:sz w:val="24"/>
                <w:lang w:bidi="ar-SA"/>
              </w:rPr>
              <w:t>Paul-Henri Guimont</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1964-1983</w:t>
            </w:r>
          </w:p>
        </w:tc>
        <w:tc>
          <w:tcPr>
            <w:tcW w:w="4892" w:type="dxa"/>
          </w:tcPr>
          <w:p w:rsidR="00135590" w:rsidRPr="00FD337C" w:rsidRDefault="00135590" w:rsidP="00135590">
            <w:pPr>
              <w:tabs>
                <w:tab w:val="left" w:pos="3690"/>
              </w:tabs>
              <w:ind w:firstLine="0"/>
              <w:jc w:val="both"/>
              <w:rPr>
                <w:rFonts w:eastAsia="Times"/>
                <w:sz w:val="24"/>
                <w:lang w:bidi="ar-SA"/>
              </w:rPr>
            </w:pPr>
            <w:r w:rsidRPr="00FD337C">
              <w:rPr>
                <w:rFonts w:eastAsia="Times"/>
                <w:sz w:val="24"/>
                <w:lang w:bidi="ar-SA"/>
              </w:rPr>
              <w:t>Hugh George Hambleton</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 1951-1962</w:t>
            </w:r>
          </w:p>
        </w:tc>
        <w:tc>
          <w:tcPr>
            <w:tcW w:w="4892" w:type="dxa"/>
          </w:tcPr>
          <w:p w:rsidR="00135590" w:rsidRPr="00FD337C" w:rsidRDefault="00135590" w:rsidP="00135590">
            <w:pPr>
              <w:tabs>
                <w:tab w:val="left" w:pos="3690"/>
              </w:tabs>
              <w:ind w:firstLine="0"/>
              <w:jc w:val="both"/>
              <w:rPr>
                <w:rFonts w:eastAsia="Times"/>
                <w:sz w:val="24"/>
                <w:lang w:bidi="ar-SA"/>
              </w:rPr>
            </w:pPr>
            <w:r w:rsidRPr="00FD337C">
              <w:rPr>
                <w:rFonts w:eastAsia="Times"/>
                <w:sz w:val="24"/>
                <w:lang w:bidi="ar-SA"/>
              </w:rPr>
              <w:t>James Hodgson</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 1944-1954</w:t>
            </w:r>
          </w:p>
        </w:tc>
        <w:tc>
          <w:tcPr>
            <w:tcW w:w="4892" w:type="dxa"/>
          </w:tcPr>
          <w:p w:rsidR="00135590" w:rsidRPr="00FD337C" w:rsidRDefault="00135590" w:rsidP="00135590">
            <w:pPr>
              <w:tabs>
                <w:tab w:val="left" w:pos="3690"/>
              </w:tabs>
              <w:ind w:firstLine="0"/>
              <w:jc w:val="both"/>
              <w:rPr>
                <w:rFonts w:eastAsia="Times"/>
                <w:sz w:val="24"/>
                <w:lang w:bidi="ar-SA"/>
              </w:rPr>
            </w:pPr>
            <w:r w:rsidRPr="00FD337C">
              <w:rPr>
                <w:rFonts w:eastAsia="Times"/>
                <w:sz w:val="24"/>
                <w:lang w:bidi="ar-SA"/>
              </w:rPr>
              <w:t>Maurice Lamontagne</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 1943-1948</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Paul Lebel</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1978-1983</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André Lemelin</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1951-1968</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Charles Lemelin</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1973-1977</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André Marcil</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1943-1975</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Jean-Marie Martin</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1966-1977</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Tadek Matu</w:t>
            </w:r>
            <w:r w:rsidRPr="00FD337C">
              <w:rPr>
                <w:rFonts w:eastAsia="Times"/>
                <w:sz w:val="24"/>
                <w:lang w:bidi="ar-SA"/>
              </w:rPr>
              <w:t>s</w:t>
            </w:r>
            <w:r w:rsidRPr="00FD337C">
              <w:rPr>
                <w:rFonts w:eastAsia="Times"/>
                <w:sz w:val="24"/>
                <w:lang w:bidi="ar-SA"/>
              </w:rPr>
              <w:t>zewski</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1962-1970</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Jean-Luc Migué</w:t>
            </w:r>
          </w:p>
        </w:tc>
      </w:tr>
      <w:tr w:rsidR="00135590" w:rsidRPr="00FD337C">
        <w:tc>
          <w:tcPr>
            <w:tcW w:w="2250" w:type="dxa"/>
          </w:tcPr>
          <w:p w:rsidR="00135590" w:rsidRPr="00FD337C" w:rsidRDefault="00135590" w:rsidP="00135590">
            <w:pPr>
              <w:ind w:firstLine="0"/>
              <w:rPr>
                <w:rFonts w:eastAsia="Times"/>
                <w:sz w:val="24"/>
                <w:lang w:bidi="ar-SA"/>
              </w:rPr>
            </w:pPr>
            <w:r w:rsidRPr="00FD337C">
              <w:rPr>
                <w:rFonts w:eastAsia="Times"/>
                <w:sz w:val="24"/>
                <w:lang w:bidi="ar-SA"/>
              </w:rPr>
              <w:t>1946-1948</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Egbert Munzer</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lang w:bidi="ar-SA"/>
              </w:rPr>
              <w:t>1975-1986</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Henri-Paul Rousseau</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lang w:bidi="ar-SA"/>
              </w:rPr>
              <w:t>1976-1984</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Phili</w:t>
            </w:r>
            <w:r w:rsidRPr="00FD337C">
              <w:rPr>
                <w:rFonts w:eastAsia="Times"/>
                <w:sz w:val="24"/>
                <w:lang w:bidi="ar-SA"/>
              </w:rPr>
              <w:t>p</w:t>
            </w:r>
            <w:r w:rsidRPr="00FD337C">
              <w:rPr>
                <w:rFonts w:eastAsia="Times"/>
                <w:sz w:val="24"/>
                <w:lang w:bidi="ar-SA"/>
              </w:rPr>
              <w:t>pe Rouzier</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lang w:bidi="ar-SA"/>
              </w:rPr>
              <w:t>1981-1986</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Spencer Star</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lang w:bidi="ar-SA"/>
              </w:rPr>
              <w:t>1950-1962</w:t>
            </w:r>
          </w:p>
        </w:tc>
        <w:tc>
          <w:tcPr>
            <w:tcW w:w="4892" w:type="dxa"/>
          </w:tcPr>
          <w:p w:rsidR="00135590" w:rsidRPr="00FD337C" w:rsidRDefault="00135590" w:rsidP="00135590">
            <w:pPr>
              <w:ind w:firstLine="0"/>
              <w:rPr>
                <w:rFonts w:eastAsia="Times"/>
                <w:sz w:val="24"/>
                <w:lang w:bidi="ar-SA"/>
              </w:rPr>
            </w:pPr>
            <w:r w:rsidRPr="00FD337C">
              <w:rPr>
                <w:rFonts w:eastAsia="Times"/>
                <w:sz w:val="24"/>
                <w:lang w:bidi="ar-SA"/>
              </w:rPr>
              <w:t>René Tremblay</w:t>
            </w:r>
          </w:p>
        </w:tc>
      </w:tr>
    </w:tbl>
    <w:p w:rsidR="00135590" w:rsidRDefault="00135590" w:rsidP="00135590">
      <w:pPr>
        <w:jc w:val="both"/>
        <w:rPr>
          <w:vertAlign w:val="superscript"/>
        </w:rPr>
      </w:pPr>
    </w:p>
    <w:p w:rsidR="00135590" w:rsidRPr="00903010" w:rsidRDefault="00135590" w:rsidP="00135590">
      <w:pPr>
        <w:jc w:val="both"/>
        <w:rPr>
          <w:sz w:val="24"/>
        </w:rPr>
      </w:pPr>
      <w:r w:rsidRPr="00903010">
        <w:rPr>
          <w:sz w:val="24"/>
          <w:vertAlign w:val="superscript"/>
        </w:rPr>
        <w:t>a</w:t>
      </w:r>
      <w:r w:rsidRPr="00903010">
        <w:rPr>
          <w:sz w:val="24"/>
        </w:rPr>
        <w:t xml:space="preserve"> professeur émérite.</w:t>
      </w:r>
    </w:p>
    <w:p w:rsidR="00135590" w:rsidRPr="00903010" w:rsidRDefault="00135590" w:rsidP="00135590">
      <w:pPr>
        <w:jc w:val="both"/>
        <w:rPr>
          <w:sz w:val="24"/>
        </w:rPr>
      </w:pPr>
      <w:r w:rsidRPr="00903010">
        <w:rPr>
          <w:sz w:val="24"/>
        </w:rPr>
        <w:t>*</w:t>
      </w:r>
      <w:r w:rsidRPr="00903010">
        <w:rPr>
          <w:sz w:val="24"/>
        </w:rPr>
        <w:tab/>
        <w:t>décédé.</w:t>
      </w:r>
    </w:p>
    <w:p w:rsidR="00135590" w:rsidRPr="00DA6F83" w:rsidRDefault="00135590" w:rsidP="00135590">
      <w:pPr>
        <w:spacing w:before="120" w:after="120"/>
        <w:jc w:val="both"/>
        <w:rPr>
          <w:smallCaps/>
        </w:rPr>
      </w:pPr>
    </w:p>
    <w:p w:rsidR="00135590" w:rsidRPr="00DA6F83" w:rsidRDefault="00135590" w:rsidP="00135590">
      <w:pPr>
        <w:spacing w:before="120" w:after="120"/>
        <w:jc w:val="both"/>
      </w:pPr>
      <w:r w:rsidRPr="00DA6F83">
        <w:rPr>
          <w:smallCaps/>
        </w:rPr>
        <w:t>Source :</w:t>
      </w:r>
      <w:r w:rsidRPr="00DA6F83">
        <w:t xml:space="preserve"> Le fichier des professeurs de l'Université Laval, les a</w:t>
      </w:r>
      <w:r w:rsidRPr="00DA6F83">
        <w:t>n</w:t>
      </w:r>
      <w:r w:rsidRPr="00DA6F83">
        <w:t>nuaires de la faculté des sciences sociales et les rapports annuels du Département d éc</w:t>
      </w:r>
      <w:r w:rsidRPr="00DA6F83">
        <w:t>o</w:t>
      </w:r>
      <w:r w:rsidRPr="00DA6F83">
        <w:t>nomique.</w:t>
      </w:r>
    </w:p>
    <w:p w:rsidR="00135590" w:rsidRPr="00DA6F83" w:rsidRDefault="00135590" w:rsidP="00135590">
      <w:pPr>
        <w:pStyle w:val="p"/>
      </w:pPr>
      <w:r w:rsidRPr="00DA6F83">
        <w:br w:type="page"/>
        <w:t>[158]</w:t>
      </w:r>
    </w:p>
    <w:p w:rsidR="00135590" w:rsidRPr="00DA6F83" w:rsidRDefault="00135590" w:rsidP="00135590">
      <w:pPr>
        <w:spacing w:before="120" w:after="120"/>
        <w:jc w:val="both"/>
        <w:rPr>
          <w:szCs w:val="2"/>
        </w:rPr>
      </w:pPr>
    </w:p>
    <w:p w:rsidR="00135590" w:rsidRPr="00DA6F83" w:rsidRDefault="00135590" w:rsidP="00135590">
      <w:pPr>
        <w:spacing w:before="120" w:after="120"/>
        <w:ind w:firstLine="0"/>
        <w:jc w:val="both"/>
      </w:pPr>
      <w:r w:rsidRPr="00DA6F83">
        <w:rPr>
          <w:bCs/>
          <w:szCs w:val="18"/>
        </w:rPr>
        <w:t>B.</w:t>
      </w:r>
      <w:r w:rsidRPr="00DA6F83">
        <w:rPr>
          <w:szCs w:val="18"/>
        </w:rPr>
        <w:t xml:space="preserve"> </w:t>
      </w:r>
      <w:r w:rsidRPr="00DA6F83">
        <w:rPr>
          <w:bCs/>
          <w:i/>
          <w:szCs w:val="18"/>
        </w:rPr>
        <w:t>Les directeurs du Département d'économique</w:t>
      </w:r>
    </w:p>
    <w:p w:rsidR="00135590" w:rsidRDefault="00135590" w:rsidP="00135590">
      <w:pPr>
        <w:spacing w:before="120" w:after="120"/>
        <w:ind w:firstLine="0"/>
        <w:jc w:val="both"/>
        <w:rPr>
          <w:bCs/>
          <w:szCs w:val="18"/>
        </w:rPr>
      </w:pPr>
      <w:r w:rsidRPr="00DA6F83">
        <w:rPr>
          <w:bCs/>
          <w:szCs w:val="18"/>
        </w:rPr>
        <w:t>(dans l'ordre de leurs mandats consécutifs, de 1943 à 1987)</w:t>
      </w:r>
    </w:p>
    <w:p w:rsidR="00135590" w:rsidRPr="00DA6F83" w:rsidRDefault="00135590" w:rsidP="00135590">
      <w:pPr>
        <w:spacing w:before="120" w:after="120"/>
        <w:ind w:firstLine="0"/>
        <w:jc w:val="both"/>
      </w:pPr>
    </w:p>
    <w:tbl>
      <w:tblPr>
        <w:tblW w:w="0" w:type="auto"/>
        <w:tblInd w:w="918" w:type="dxa"/>
        <w:tblLook w:val="00BF" w:firstRow="1" w:lastRow="0" w:firstColumn="1" w:lastColumn="0" w:noHBand="0" w:noVBand="0"/>
      </w:tblPr>
      <w:tblGrid>
        <w:gridCol w:w="2250"/>
        <w:gridCol w:w="4892"/>
      </w:tblGrid>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1943-1946</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Paul-Henri Guimont</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 1946-1952</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Jean-Marie Martin</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 1952-1954</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 xml:space="preserve">Maurice Lamontagne </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1954-1956</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 xml:space="preserve">Albert Faucher </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1956-1968</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 xml:space="preserve">Yves Dubé </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1968-1971</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 xml:space="preserve">Marcel Daneau </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1971-1974</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Claude Ma</w:t>
            </w:r>
            <w:r w:rsidRPr="00FD337C">
              <w:rPr>
                <w:rFonts w:eastAsia="Times"/>
                <w:sz w:val="24"/>
                <w:szCs w:val="18"/>
                <w:lang w:bidi="ar-SA"/>
              </w:rPr>
              <w:t>s</w:t>
            </w:r>
            <w:r w:rsidRPr="00FD337C">
              <w:rPr>
                <w:rFonts w:eastAsia="Times"/>
                <w:sz w:val="24"/>
                <w:szCs w:val="18"/>
                <w:lang w:bidi="ar-SA"/>
              </w:rPr>
              <w:t xml:space="preserve">son </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1974-1977</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Michel Tr</w:t>
            </w:r>
            <w:r w:rsidRPr="00FD337C">
              <w:rPr>
                <w:rFonts w:eastAsia="Times"/>
                <w:sz w:val="24"/>
                <w:szCs w:val="18"/>
                <w:lang w:bidi="ar-SA"/>
              </w:rPr>
              <w:t>u</w:t>
            </w:r>
            <w:r w:rsidRPr="00FD337C">
              <w:rPr>
                <w:rFonts w:eastAsia="Times"/>
                <w:sz w:val="24"/>
                <w:szCs w:val="18"/>
                <w:lang w:bidi="ar-SA"/>
              </w:rPr>
              <w:t>chon</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1977-1978</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Jean-Thomas Bernard</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1978-1981</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Gérard Gaudet</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1981-1984</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Gérald Leblanc</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1984-1986</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Henri-Paul Rousseau</w:t>
            </w:r>
          </w:p>
        </w:tc>
      </w:tr>
      <w:tr w:rsidR="00135590" w:rsidRPr="00FD337C">
        <w:tc>
          <w:tcPr>
            <w:tcW w:w="225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1986-...</w:t>
            </w:r>
          </w:p>
        </w:tc>
        <w:tc>
          <w:tcPr>
            <w:tcW w:w="4892" w:type="dxa"/>
          </w:tcPr>
          <w:p w:rsidR="00135590" w:rsidRPr="00FD337C" w:rsidRDefault="00135590" w:rsidP="00135590">
            <w:pPr>
              <w:ind w:firstLine="0"/>
              <w:rPr>
                <w:rFonts w:eastAsia="Times"/>
                <w:sz w:val="24"/>
                <w:lang w:bidi="ar-SA"/>
              </w:rPr>
            </w:pPr>
            <w:r w:rsidRPr="00FD337C">
              <w:rPr>
                <w:rFonts w:eastAsia="Times"/>
                <w:sz w:val="24"/>
                <w:szCs w:val="18"/>
                <w:lang w:bidi="ar-SA"/>
              </w:rPr>
              <w:t>Michel Truchon</w:t>
            </w:r>
          </w:p>
        </w:tc>
      </w:tr>
    </w:tbl>
    <w:p w:rsidR="00135590" w:rsidRPr="00DA6F83" w:rsidRDefault="00135590" w:rsidP="00135590">
      <w:pPr>
        <w:spacing w:before="120" w:after="120"/>
        <w:jc w:val="both"/>
        <w:rPr>
          <w:sz w:val="24"/>
        </w:rPr>
      </w:pPr>
      <w:r w:rsidRPr="00DA6F83">
        <w:rPr>
          <w:sz w:val="24"/>
          <w:szCs w:val="18"/>
        </w:rPr>
        <w:t>*</w:t>
      </w:r>
      <w:r w:rsidRPr="00DA6F83">
        <w:rPr>
          <w:sz w:val="24"/>
          <w:szCs w:val="18"/>
        </w:rPr>
        <w:tab/>
        <w:t>décédé.</w:t>
      </w:r>
    </w:p>
    <w:p w:rsidR="00135590" w:rsidRPr="00DA6F83" w:rsidRDefault="00135590" w:rsidP="00135590">
      <w:pPr>
        <w:spacing w:before="120" w:after="120"/>
        <w:jc w:val="both"/>
        <w:rPr>
          <w:sz w:val="24"/>
        </w:rPr>
      </w:pPr>
      <w:r w:rsidRPr="00DA6F83">
        <w:rPr>
          <w:smallCaps/>
          <w:sz w:val="24"/>
          <w:szCs w:val="18"/>
        </w:rPr>
        <w:t>Source :</w:t>
      </w:r>
      <w:r w:rsidRPr="00DA6F83">
        <w:rPr>
          <w:sz w:val="24"/>
          <w:szCs w:val="18"/>
        </w:rPr>
        <w:t xml:space="preserve"> </w:t>
      </w:r>
      <w:r w:rsidRPr="00DA6F83">
        <w:rPr>
          <w:i/>
          <w:iCs/>
          <w:sz w:val="24"/>
          <w:szCs w:val="18"/>
        </w:rPr>
        <w:t>Annuaire de la Faculté des sciences sociales, 1986-87.</w:t>
      </w:r>
    </w:p>
    <w:p w:rsidR="00135590" w:rsidRPr="00DA6F83" w:rsidRDefault="00135590" w:rsidP="00135590">
      <w:pPr>
        <w:spacing w:before="120" w:after="120"/>
        <w:jc w:val="both"/>
        <w:rPr>
          <w:bCs/>
          <w:szCs w:val="18"/>
        </w:rPr>
      </w:pPr>
      <w:r>
        <w:rPr>
          <w:bCs/>
          <w:szCs w:val="18"/>
        </w:rPr>
        <w:br w:type="page"/>
      </w:r>
    </w:p>
    <w:p w:rsidR="00135590" w:rsidRPr="00DA6F83" w:rsidRDefault="00135590" w:rsidP="00135590">
      <w:pPr>
        <w:spacing w:before="120" w:after="120"/>
        <w:ind w:firstLine="0"/>
        <w:jc w:val="both"/>
      </w:pPr>
      <w:r w:rsidRPr="00DA6F83">
        <w:rPr>
          <w:bCs/>
          <w:szCs w:val="18"/>
        </w:rPr>
        <w:t xml:space="preserve">C. </w:t>
      </w:r>
      <w:r w:rsidRPr="00DA6F83">
        <w:rPr>
          <w:bCs/>
          <w:i/>
          <w:szCs w:val="18"/>
        </w:rPr>
        <w:t>Les secrétaires du Département d'économ</w:t>
      </w:r>
      <w:r w:rsidRPr="00DA6F83">
        <w:rPr>
          <w:bCs/>
          <w:i/>
          <w:szCs w:val="18"/>
        </w:rPr>
        <w:t>i</w:t>
      </w:r>
      <w:r w:rsidRPr="00DA6F83">
        <w:rPr>
          <w:bCs/>
          <w:i/>
          <w:szCs w:val="18"/>
        </w:rPr>
        <w:t>que</w:t>
      </w:r>
    </w:p>
    <w:p w:rsidR="00135590" w:rsidRDefault="00135590" w:rsidP="00135590">
      <w:pPr>
        <w:spacing w:before="120" w:after="120"/>
        <w:ind w:firstLine="0"/>
        <w:jc w:val="both"/>
        <w:rPr>
          <w:szCs w:val="18"/>
        </w:rPr>
      </w:pPr>
      <w:r w:rsidRPr="00DA6F83">
        <w:rPr>
          <w:bCs/>
          <w:szCs w:val="18"/>
        </w:rPr>
        <w:t>(dans l'ordre de leurs mandats consécutifs, de 1943 à 1972</w:t>
      </w:r>
      <w:r>
        <w:rPr>
          <w:bCs/>
          <w:szCs w:val="18"/>
        </w:rPr>
        <w:t> </w:t>
      </w:r>
      <w:r>
        <w:rPr>
          <w:rStyle w:val="Appelnotedebasdep"/>
          <w:bCs/>
          <w:szCs w:val="18"/>
        </w:rPr>
        <w:footnoteReference w:id="55"/>
      </w:r>
      <w:r w:rsidRPr="00DA6F83">
        <w:rPr>
          <w:szCs w:val="18"/>
        </w:rPr>
        <w:t>)</w:t>
      </w:r>
    </w:p>
    <w:p w:rsidR="00135590" w:rsidRPr="00DA6F83" w:rsidRDefault="00135590" w:rsidP="00135590">
      <w:pPr>
        <w:spacing w:before="120" w:after="120"/>
        <w:ind w:firstLine="0"/>
        <w:jc w:val="both"/>
      </w:pPr>
    </w:p>
    <w:tbl>
      <w:tblPr>
        <w:tblW w:w="0" w:type="auto"/>
        <w:tblInd w:w="918" w:type="dxa"/>
        <w:tblLook w:val="00BF" w:firstRow="1" w:lastRow="0" w:firstColumn="1" w:lastColumn="0" w:noHBand="0" w:noVBand="0"/>
      </w:tblPr>
      <w:tblGrid>
        <w:gridCol w:w="2250"/>
        <w:gridCol w:w="4892"/>
      </w:tblGrid>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 1943-1946</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Jean-Marie Martin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rFonts w:eastAsia="Times"/>
                <w:sz w:val="24"/>
                <w:lang w:bidi="ar-SA"/>
              </w:rPr>
              <w:t xml:space="preserve">* </w:t>
            </w:r>
            <w:r w:rsidRPr="00DA6F83">
              <w:rPr>
                <w:sz w:val="24"/>
                <w:szCs w:val="18"/>
                <w:lang w:bidi="ar-SA"/>
              </w:rPr>
              <w:t>1946-1950</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Maurice Lamontagne</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rFonts w:eastAsia="Times"/>
                <w:sz w:val="24"/>
                <w:lang w:bidi="ar-SA"/>
              </w:rPr>
              <w:t xml:space="preserve">* </w:t>
            </w:r>
            <w:r w:rsidRPr="00DA6F83">
              <w:rPr>
                <w:sz w:val="24"/>
                <w:szCs w:val="18"/>
                <w:lang w:bidi="ar-SA"/>
              </w:rPr>
              <w:t>1950-1952</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 xml:space="preserve">René Tremblay </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1952-1954</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Albert Faucher</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 1954-1956</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Charles Lemelin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1956-1962</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Marc-Aurèle Thibault</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 1962-1964</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James Hodgson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1964-1968</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Marcel Daneau</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1968-1972</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Claude Masson</w:t>
            </w:r>
          </w:p>
        </w:tc>
      </w:tr>
    </w:tbl>
    <w:p w:rsidR="00135590" w:rsidRPr="00DA6F83" w:rsidRDefault="00135590" w:rsidP="00135590">
      <w:pPr>
        <w:spacing w:before="120" w:after="120"/>
        <w:jc w:val="both"/>
        <w:rPr>
          <w:i/>
          <w:iCs/>
          <w:sz w:val="24"/>
          <w:szCs w:val="18"/>
        </w:rPr>
      </w:pPr>
    </w:p>
    <w:p w:rsidR="00135590" w:rsidRPr="00DA6F83" w:rsidRDefault="00135590" w:rsidP="00135590">
      <w:pPr>
        <w:spacing w:before="120" w:after="120"/>
        <w:jc w:val="both"/>
        <w:rPr>
          <w:sz w:val="24"/>
        </w:rPr>
      </w:pPr>
      <w:r w:rsidRPr="00DA6F83">
        <w:rPr>
          <w:i/>
          <w:iCs/>
          <w:sz w:val="24"/>
          <w:szCs w:val="18"/>
        </w:rPr>
        <w:t>Professeur émérite</w:t>
      </w:r>
    </w:p>
    <w:p w:rsidR="00135590" w:rsidRPr="00DA6F83" w:rsidRDefault="00135590" w:rsidP="00135590">
      <w:pPr>
        <w:spacing w:before="120" w:after="120"/>
        <w:jc w:val="both"/>
        <w:rPr>
          <w:sz w:val="24"/>
        </w:rPr>
      </w:pPr>
      <w:r w:rsidRPr="00DA6F83">
        <w:rPr>
          <w:sz w:val="24"/>
          <w:szCs w:val="18"/>
        </w:rPr>
        <w:t>Albert Faucher, M.A., Université de Toronto. (1945)</w:t>
      </w:r>
    </w:p>
    <w:p w:rsidR="00135590" w:rsidRPr="00DA6F83" w:rsidRDefault="00135590" w:rsidP="00135590">
      <w:pPr>
        <w:spacing w:before="120" w:after="120"/>
        <w:jc w:val="both"/>
        <w:rPr>
          <w:sz w:val="24"/>
        </w:rPr>
      </w:pPr>
      <w:r w:rsidRPr="00DA6F83">
        <w:rPr>
          <w:i/>
          <w:iCs/>
          <w:sz w:val="24"/>
          <w:szCs w:val="18"/>
        </w:rPr>
        <w:t>Professeur invité en 1986-1987</w:t>
      </w:r>
    </w:p>
    <w:p w:rsidR="00135590" w:rsidRPr="00DA6F83" w:rsidRDefault="00135590" w:rsidP="00135590">
      <w:pPr>
        <w:spacing w:before="120" w:after="120"/>
        <w:jc w:val="both"/>
        <w:rPr>
          <w:sz w:val="24"/>
        </w:rPr>
      </w:pPr>
      <w:r w:rsidRPr="00DA6F83">
        <w:rPr>
          <w:sz w:val="24"/>
          <w:szCs w:val="18"/>
        </w:rPr>
        <w:t>Serge Wibaut, Docteur en sciences économiques, Université cath</w:t>
      </w:r>
      <w:r w:rsidRPr="00DA6F83">
        <w:rPr>
          <w:sz w:val="24"/>
          <w:szCs w:val="18"/>
        </w:rPr>
        <w:t>o</w:t>
      </w:r>
      <w:r w:rsidRPr="00DA6F83">
        <w:rPr>
          <w:sz w:val="24"/>
          <w:szCs w:val="18"/>
        </w:rPr>
        <w:t>lique de Louvain.</w:t>
      </w:r>
    </w:p>
    <w:p w:rsidR="00135590" w:rsidRPr="00DA6F83" w:rsidRDefault="00135590" w:rsidP="00135590">
      <w:pPr>
        <w:spacing w:before="120" w:after="120"/>
        <w:jc w:val="both"/>
        <w:rPr>
          <w:sz w:val="24"/>
        </w:rPr>
      </w:pPr>
      <w:r w:rsidRPr="00DA6F83">
        <w:rPr>
          <w:sz w:val="24"/>
          <w:szCs w:val="18"/>
        </w:rPr>
        <w:t>* décédé.</w:t>
      </w:r>
    </w:p>
    <w:p w:rsidR="00135590" w:rsidRDefault="00135590" w:rsidP="00135590">
      <w:pPr>
        <w:spacing w:before="120" w:after="120"/>
        <w:jc w:val="both"/>
        <w:rPr>
          <w:smallCaps/>
          <w:szCs w:val="18"/>
        </w:rPr>
      </w:pPr>
    </w:p>
    <w:p w:rsidR="00135590" w:rsidRPr="00DA6F83" w:rsidRDefault="00135590" w:rsidP="00135590">
      <w:pPr>
        <w:spacing w:before="120" w:after="120"/>
        <w:jc w:val="both"/>
      </w:pPr>
      <w:r w:rsidRPr="00DA6F83">
        <w:rPr>
          <w:smallCaps/>
          <w:szCs w:val="18"/>
        </w:rPr>
        <w:t>Source :</w:t>
      </w:r>
      <w:r w:rsidRPr="00DA6F83">
        <w:rPr>
          <w:szCs w:val="18"/>
        </w:rPr>
        <w:t xml:space="preserve"> </w:t>
      </w:r>
      <w:r w:rsidRPr="00DA6F83">
        <w:rPr>
          <w:i/>
          <w:iCs/>
          <w:szCs w:val="18"/>
        </w:rPr>
        <w:t>Annuaire de la Faculté des sciences sociales, 1986-87.</w:t>
      </w:r>
    </w:p>
    <w:p w:rsidR="00135590" w:rsidRPr="00DA6F83" w:rsidRDefault="00135590" w:rsidP="00135590">
      <w:pPr>
        <w:spacing w:before="120" w:after="120"/>
        <w:jc w:val="both"/>
      </w:pPr>
      <w:r>
        <w:br w:type="page"/>
      </w:r>
    </w:p>
    <w:p w:rsidR="00135590" w:rsidRPr="00DA6F83" w:rsidRDefault="00135590" w:rsidP="00135590">
      <w:pPr>
        <w:spacing w:before="120" w:after="120"/>
        <w:jc w:val="both"/>
        <w:rPr>
          <w:i/>
        </w:rPr>
      </w:pPr>
      <w:r w:rsidRPr="00DA6F83">
        <w:rPr>
          <w:bCs/>
          <w:szCs w:val="18"/>
        </w:rPr>
        <w:t xml:space="preserve">D. </w:t>
      </w:r>
      <w:r w:rsidRPr="00DA6F83">
        <w:rPr>
          <w:bCs/>
          <w:i/>
          <w:szCs w:val="18"/>
        </w:rPr>
        <w:t>Les directeurs du Laboratoire d'économétrie, du Groupe de r</w:t>
      </w:r>
      <w:r w:rsidRPr="00DA6F83">
        <w:rPr>
          <w:bCs/>
          <w:i/>
          <w:szCs w:val="18"/>
        </w:rPr>
        <w:t>e</w:t>
      </w:r>
      <w:r w:rsidRPr="00DA6F83">
        <w:rPr>
          <w:bCs/>
          <w:i/>
          <w:szCs w:val="18"/>
        </w:rPr>
        <w:t>cherche en économie de l'énergie et du Groupe de recherche en pol</w:t>
      </w:r>
      <w:r w:rsidRPr="00DA6F83">
        <w:rPr>
          <w:bCs/>
          <w:i/>
          <w:szCs w:val="18"/>
        </w:rPr>
        <w:t>i</w:t>
      </w:r>
      <w:r w:rsidRPr="00DA6F83">
        <w:rPr>
          <w:bCs/>
          <w:i/>
          <w:szCs w:val="18"/>
        </w:rPr>
        <w:t>tique économique, depuis l'année de fo</w:t>
      </w:r>
      <w:r w:rsidRPr="00DA6F83">
        <w:rPr>
          <w:bCs/>
          <w:i/>
          <w:szCs w:val="18"/>
        </w:rPr>
        <w:t>n</w:t>
      </w:r>
      <w:r w:rsidRPr="00DA6F83">
        <w:rPr>
          <w:bCs/>
          <w:i/>
          <w:szCs w:val="18"/>
        </w:rPr>
        <w:t>dation de chaque groupe</w:t>
      </w:r>
    </w:p>
    <w:p w:rsidR="00135590" w:rsidRPr="00DA6F83" w:rsidRDefault="00135590" w:rsidP="00135590">
      <w:pPr>
        <w:spacing w:before="120" w:after="120"/>
        <w:jc w:val="both"/>
        <w:rPr>
          <w:iCs/>
          <w:szCs w:val="18"/>
        </w:rPr>
      </w:pPr>
      <w:r w:rsidRPr="00DA6F83">
        <w:rPr>
          <w:szCs w:val="18"/>
        </w:rPr>
        <w:t xml:space="preserve">1. </w:t>
      </w:r>
      <w:r w:rsidRPr="00DA6F83">
        <w:rPr>
          <w:i/>
          <w:iCs/>
          <w:szCs w:val="18"/>
        </w:rPr>
        <w:t>Laboratoire d'économétrie</w:t>
      </w:r>
    </w:p>
    <w:tbl>
      <w:tblPr>
        <w:tblW w:w="0" w:type="auto"/>
        <w:tblInd w:w="918" w:type="dxa"/>
        <w:tblLook w:val="00BF" w:firstRow="1" w:lastRow="0" w:firstColumn="1" w:lastColumn="0" w:noHBand="0" w:noVBand="0"/>
      </w:tblPr>
      <w:tblGrid>
        <w:gridCol w:w="2250"/>
        <w:gridCol w:w="4892"/>
      </w:tblGrid>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vertAlign w:val="superscript"/>
                <w:lang w:bidi="ar-SA"/>
              </w:rPr>
              <w:t>a</w:t>
            </w:r>
            <w:r w:rsidRPr="00DA6F83">
              <w:rPr>
                <w:sz w:val="24"/>
                <w:szCs w:val="18"/>
                <w:lang w:bidi="ar-SA"/>
              </w:rPr>
              <w:t xml:space="preserve"> 1966-1974 </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Tadek Matuszewski</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 xml:space="preserve">1974-1977 </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Claude Autin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 xml:space="preserve">1977-1979 </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Gérald Leblanc</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1979- ...</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Michel Truchon</w:t>
            </w:r>
          </w:p>
        </w:tc>
      </w:tr>
    </w:tbl>
    <w:p w:rsidR="00135590" w:rsidRPr="00DA6F83" w:rsidRDefault="00135590" w:rsidP="00135590">
      <w:pPr>
        <w:spacing w:before="120" w:after="120"/>
        <w:jc w:val="both"/>
        <w:rPr>
          <w:iCs/>
          <w:sz w:val="24"/>
          <w:szCs w:val="18"/>
        </w:rPr>
      </w:pPr>
    </w:p>
    <w:p w:rsidR="00135590" w:rsidRPr="00DA6F83" w:rsidRDefault="00135590" w:rsidP="00135590">
      <w:pPr>
        <w:spacing w:before="120" w:after="120"/>
        <w:jc w:val="both"/>
        <w:rPr>
          <w:iCs/>
          <w:szCs w:val="18"/>
        </w:rPr>
      </w:pPr>
      <w:r w:rsidRPr="00DA6F83">
        <w:rPr>
          <w:szCs w:val="18"/>
        </w:rPr>
        <w:t xml:space="preserve">2. </w:t>
      </w:r>
      <w:r w:rsidRPr="00DA6F83">
        <w:rPr>
          <w:i/>
          <w:iCs/>
          <w:szCs w:val="18"/>
        </w:rPr>
        <w:t>Groupe de recherche en économie de l'éne</w:t>
      </w:r>
      <w:r w:rsidRPr="00DA6F83">
        <w:rPr>
          <w:i/>
          <w:iCs/>
          <w:szCs w:val="18"/>
        </w:rPr>
        <w:t>r</w:t>
      </w:r>
      <w:r w:rsidRPr="00DA6F83">
        <w:rPr>
          <w:i/>
          <w:iCs/>
          <w:szCs w:val="18"/>
        </w:rPr>
        <w:t>gie</w:t>
      </w:r>
    </w:p>
    <w:tbl>
      <w:tblPr>
        <w:tblW w:w="0" w:type="auto"/>
        <w:tblInd w:w="918" w:type="dxa"/>
        <w:tblLook w:val="00BF" w:firstRow="1" w:lastRow="0" w:firstColumn="1" w:lastColumn="0" w:noHBand="0" w:noVBand="0"/>
      </w:tblPr>
      <w:tblGrid>
        <w:gridCol w:w="2250"/>
        <w:gridCol w:w="4892"/>
      </w:tblGrid>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Cs w:val="18"/>
                <w:vertAlign w:val="superscript"/>
                <w:lang w:bidi="ar-SA"/>
              </w:rPr>
              <w:t>a</w:t>
            </w:r>
            <w:r w:rsidRPr="00DA6F83">
              <w:rPr>
                <w:szCs w:val="18"/>
                <w:lang w:bidi="ar-SA"/>
              </w:rPr>
              <w:t xml:space="preserve"> 1973 ...</w:t>
            </w:r>
          </w:p>
        </w:tc>
        <w:tc>
          <w:tcPr>
            <w:tcW w:w="4892" w:type="dxa"/>
          </w:tcPr>
          <w:p w:rsidR="00135590" w:rsidRPr="00DA6F83" w:rsidRDefault="00135590" w:rsidP="00135590">
            <w:pPr>
              <w:ind w:firstLine="0"/>
              <w:rPr>
                <w:rFonts w:eastAsia="Times"/>
                <w:sz w:val="24"/>
                <w:lang w:bidi="ar-SA"/>
              </w:rPr>
            </w:pPr>
            <w:r w:rsidRPr="00DA6F83">
              <w:rPr>
                <w:szCs w:val="18"/>
                <w:lang w:bidi="ar-SA"/>
              </w:rPr>
              <w:t>Antoine Ayoub</w:t>
            </w:r>
          </w:p>
        </w:tc>
      </w:tr>
    </w:tbl>
    <w:p w:rsidR="00135590" w:rsidRPr="00DA6F83" w:rsidRDefault="00135590" w:rsidP="00135590">
      <w:pPr>
        <w:spacing w:before="120" w:after="120"/>
        <w:jc w:val="both"/>
      </w:pPr>
    </w:p>
    <w:p w:rsidR="00135590" w:rsidRPr="00DA6F83" w:rsidRDefault="00135590" w:rsidP="00135590">
      <w:pPr>
        <w:spacing w:before="120" w:after="120"/>
        <w:jc w:val="both"/>
        <w:rPr>
          <w:iCs/>
          <w:szCs w:val="18"/>
        </w:rPr>
      </w:pPr>
      <w:r w:rsidRPr="00DA6F83">
        <w:rPr>
          <w:szCs w:val="18"/>
        </w:rPr>
        <w:t>3.</w:t>
      </w:r>
      <w:r w:rsidRPr="00DA6F83">
        <w:rPr>
          <w:szCs w:val="18"/>
        </w:rPr>
        <w:tab/>
      </w:r>
      <w:r w:rsidRPr="00DA6F83">
        <w:rPr>
          <w:i/>
          <w:iCs/>
          <w:szCs w:val="18"/>
        </w:rPr>
        <w:t>Groupe de recherche en politique économ</w:t>
      </w:r>
      <w:r w:rsidRPr="00DA6F83">
        <w:rPr>
          <w:i/>
          <w:iCs/>
          <w:szCs w:val="18"/>
        </w:rPr>
        <w:t>i</w:t>
      </w:r>
      <w:r w:rsidRPr="00DA6F83">
        <w:rPr>
          <w:i/>
          <w:iCs/>
          <w:szCs w:val="18"/>
        </w:rPr>
        <w:t>que</w:t>
      </w:r>
    </w:p>
    <w:tbl>
      <w:tblPr>
        <w:tblW w:w="0" w:type="auto"/>
        <w:tblInd w:w="918" w:type="dxa"/>
        <w:tblLook w:val="00BF" w:firstRow="1" w:lastRow="0" w:firstColumn="1" w:lastColumn="0" w:noHBand="0" w:noVBand="0"/>
      </w:tblPr>
      <w:tblGrid>
        <w:gridCol w:w="2250"/>
        <w:gridCol w:w="4892"/>
      </w:tblGrid>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iCs/>
                <w:sz w:val="24"/>
                <w:szCs w:val="18"/>
                <w:vertAlign w:val="superscript"/>
                <w:lang w:bidi="ar-SA"/>
              </w:rPr>
              <w:t>a</w:t>
            </w:r>
            <w:r w:rsidRPr="00DA6F83">
              <w:rPr>
                <w:i/>
                <w:iCs/>
                <w:sz w:val="24"/>
                <w:szCs w:val="18"/>
                <w:lang w:bidi="ar-SA"/>
              </w:rPr>
              <w:t xml:space="preserve"> </w:t>
            </w:r>
            <w:r w:rsidRPr="00DA6F83">
              <w:rPr>
                <w:sz w:val="24"/>
                <w:szCs w:val="18"/>
                <w:lang w:bidi="ar-SA"/>
              </w:rPr>
              <w:t xml:space="preserve">1976-1978 </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Henri-Paul Rousseau</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1978-1980</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Bernard Fortin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1980-1982</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Pierre Fréchette</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1982-1984</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Pierre Fortin</w:t>
            </w:r>
          </w:p>
        </w:tc>
      </w:tr>
      <w:tr w:rsidR="00135590" w:rsidRPr="00DA6F83">
        <w:tc>
          <w:tcPr>
            <w:tcW w:w="2250" w:type="dxa"/>
          </w:tcPr>
          <w:p w:rsidR="00135590" w:rsidRPr="00DA6F83" w:rsidRDefault="00135590" w:rsidP="00135590">
            <w:pPr>
              <w:spacing w:before="40" w:after="40"/>
              <w:ind w:firstLine="0"/>
              <w:rPr>
                <w:sz w:val="24"/>
                <w:szCs w:val="18"/>
                <w:lang w:bidi="ar-SA"/>
              </w:rPr>
            </w:pPr>
            <w:r w:rsidRPr="00DA6F83">
              <w:rPr>
                <w:sz w:val="24"/>
                <w:szCs w:val="18"/>
                <w:lang w:bidi="ar-SA"/>
              </w:rPr>
              <w:t>1984-1986</w:t>
            </w:r>
          </w:p>
        </w:tc>
        <w:tc>
          <w:tcPr>
            <w:tcW w:w="4892" w:type="dxa"/>
          </w:tcPr>
          <w:p w:rsidR="00135590" w:rsidRPr="00DA6F83" w:rsidRDefault="00135590" w:rsidP="00135590">
            <w:pPr>
              <w:ind w:firstLine="0"/>
              <w:rPr>
                <w:sz w:val="24"/>
                <w:szCs w:val="18"/>
                <w:lang w:bidi="ar-SA"/>
              </w:rPr>
            </w:pPr>
            <w:r w:rsidRPr="00DA6F83">
              <w:rPr>
                <w:sz w:val="24"/>
                <w:szCs w:val="18"/>
                <w:lang w:bidi="ar-SA"/>
              </w:rPr>
              <w:t>Bernard Decaluwe</w:t>
            </w:r>
          </w:p>
        </w:tc>
      </w:tr>
      <w:tr w:rsidR="00135590" w:rsidRPr="00DA6F83">
        <w:tc>
          <w:tcPr>
            <w:tcW w:w="2250" w:type="dxa"/>
          </w:tcPr>
          <w:p w:rsidR="00135590" w:rsidRPr="00DA6F83" w:rsidRDefault="00135590" w:rsidP="00135590">
            <w:pPr>
              <w:spacing w:before="40" w:after="40"/>
              <w:ind w:firstLine="0"/>
              <w:rPr>
                <w:sz w:val="24"/>
                <w:szCs w:val="18"/>
                <w:lang w:bidi="ar-SA"/>
              </w:rPr>
            </w:pPr>
            <w:r w:rsidRPr="00DA6F83">
              <w:rPr>
                <w:sz w:val="24"/>
                <w:szCs w:val="18"/>
                <w:lang w:bidi="ar-SA"/>
              </w:rPr>
              <w:t>1986-...</w:t>
            </w:r>
          </w:p>
        </w:tc>
        <w:tc>
          <w:tcPr>
            <w:tcW w:w="4892" w:type="dxa"/>
          </w:tcPr>
          <w:p w:rsidR="00135590" w:rsidRPr="00DA6F83" w:rsidRDefault="00135590" w:rsidP="00135590">
            <w:pPr>
              <w:ind w:firstLine="0"/>
              <w:rPr>
                <w:sz w:val="24"/>
                <w:szCs w:val="18"/>
                <w:lang w:bidi="ar-SA"/>
              </w:rPr>
            </w:pPr>
            <w:r w:rsidRPr="00DA6F83">
              <w:rPr>
                <w:sz w:val="24"/>
                <w:szCs w:val="18"/>
                <w:lang w:bidi="ar-SA"/>
              </w:rPr>
              <w:t>Bernard Fortin</w:t>
            </w:r>
          </w:p>
        </w:tc>
      </w:tr>
    </w:tbl>
    <w:p w:rsidR="00135590" w:rsidRPr="00DA6F83" w:rsidRDefault="00135590" w:rsidP="00135590">
      <w:pPr>
        <w:spacing w:before="120" w:after="120"/>
        <w:jc w:val="both"/>
        <w:rPr>
          <w:iCs/>
          <w:sz w:val="24"/>
          <w:szCs w:val="18"/>
        </w:rPr>
      </w:pPr>
    </w:p>
    <w:p w:rsidR="00135590" w:rsidRPr="00DA6F83" w:rsidRDefault="00135590" w:rsidP="00135590">
      <w:pPr>
        <w:spacing w:before="120" w:after="120"/>
        <w:jc w:val="both"/>
        <w:rPr>
          <w:i/>
          <w:iCs/>
          <w:sz w:val="24"/>
          <w:szCs w:val="18"/>
        </w:rPr>
      </w:pPr>
      <w:r w:rsidRPr="00DA6F83">
        <w:rPr>
          <w:iCs/>
          <w:sz w:val="24"/>
          <w:szCs w:val="18"/>
          <w:vertAlign w:val="superscript"/>
        </w:rPr>
        <w:t>a</w:t>
      </w:r>
      <w:r w:rsidRPr="00DA6F83">
        <w:rPr>
          <w:i/>
          <w:iCs/>
          <w:sz w:val="24"/>
          <w:szCs w:val="18"/>
        </w:rPr>
        <w:t xml:space="preserve"> Membre fondateur.</w:t>
      </w:r>
    </w:p>
    <w:p w:rsidR="00135590" w:rsidRPr="00DA6F83" w:rsidRDefault="00135590" w:rsidP="00135590">
      <w:pPr>
        <w:spacing w:before="120" w:after="120"/>
        <w:jc w:val="both"/>
        <w:rPr>
          <w:sz w:val="24"/>
        </w:rPr>
      </w:pPr>
      <w:r w:rsidRPr="00DA6F83">
        <w:rPr>
          <w:smallCaps/>
          <w:sz w:val="24"/>
          <w:szCs w:val="18"/>
        </w:rPr>
        <w:t>Source :</w:t>
      </w:r>
      <w:r w:rsidRPr="00DA6F83">
        <w:rPr>
          <w:sz w:val="24"/>
          <w:szCs w:val="18"/>
        </w:rPr>
        <w:t xml:space="preserve"> Département d'économique, </w:t>
      </w:r>
      <w:r w:rsidRPr="00DA6F83">
        <w:rPr>
          <w:i/>
          <w:iCs/>
          <w:sz w:val="24"/>
          <w:szCs w:val="18"/>
        </w:rPr>
        <w:t>Ra</w:t>
      </w:r>
      <w:r w:rsidRPr="00DA6F83">
        <w:rPr>
          <w:i/>
          <w:iCs/>
          <w:sz w:val="24"/>
          <w:szCs w:val="18"/>
        </w:rPr>
        <w:t>p</w:t>
      </w:r>
      <w:r w:rsidRPr="00DA6F83">
        <w:rPr>
          <w:i/>
          <w:iCs/>
          <w:sz w:val="24"/>
          <w:szCs w:val="18"/>
        </w:rPr>
        <w:t xml:space="preserve">ports annuels, </w:t>
      </w:r>
      <w:r w:rsidRPr="00DA6F83">
        <w:rPr>
          <w:sz w:val="24"/>
          <w:szCs w:val="18"/>
        </w:rPr>
        <w:t>de 1966 à 1987.</w:t>
      </w:r>
    </w:p>
    <w:p w:rsidR="00135590" w:rsidRPr="00DA6F83" w:rsidRDefault="00135590" w:rsidP="00135590">
      <w:pPr>
        <w:spacing w:before="120" w:after="120"/>
        <w:jc w:val="both"/>
        <w:rPr>
          <w:bCs/>
          <w:szCs w:val="18"/>
        </w:rPr>
      </w:pPr>
      <w:r>
        <w:rPr>
          <w:bCs/>
          <w:szCs w:val="18"/>
        </w:rPr>
        <w:br w:type="page"/>
      </w:r>
    </w:p>
    <w:p w:rsidR="00135590" w:rsidRDefault="00135590" w:rsidP="00135590">
      <w:pPr>
        <w:spacing w:before="120" w:after="120"/>
        <w:jc w:val="both"/>
        <w:rPr>
          <w:bCs/>
          <w:i/>
          <w:szCs w:val="18"/>
        </w:rPr>
      </w:pPr>
      <w:r w:rsidRPr="00DA6F83">
        <w:rPr>
          <w:bCs/>
          <w:szCs w:val="18"/>
        </w:rPr>
        <w:t xml:space="preserve">E. </w:t>
      </w:r>
      <w:r w:rsidRPr="00DA6F83">
        <w:rPr>
          <w:bCs/>
          <w:i/>
          <w:szCs w:val="18"/>
        </w:rPr>
        <w:t>Les directeurs des programmes de premier, deuxième et tro</w:t>
      </w:r>
      <w:r w:rsidRPr="00DA6F83">
        <w:rPr>
          <w:bCs/>
          <w:i/>
          <w:szCs w:val="18"/>
        </w:rPr>
        <w:t>i</w:t>
      </w:r>
      <w:r w:rsidRPr="00DA6F83">
        <w:rPr>
          <w:bCs/>
          <w:i/>
          <w:szCs w:val="18"/>
        </w:rPr>
        <w:t>sième cycles depuis 1967</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rPr>
          <w:szCs w:val="18"/>
        </w:rPr>
        <w:t xml:space="preserve">1. </w:t>
      </w:r>
      <w:r w:rsidRPr="00DA6F83">
        <w:rPr>
          <w:i/>
          <w:iCs/>
          <w:szCs w:val="18"/>
        </w:rPr>
        <w:t>Programme de premier cycle</w:t>
      </w:r>
    </w:p>
    <w:tbl>
      <w:tblPr>
        <w:tblW w:w="0" w:type="auto"/>
        <w:tblInd w:w="918" w:type="dxa"/>
        <w:tblLook w:val="00BF" w:firstRow="1" w:lastRow="0" w:firstColumn="1" w:lastColumn="0" w:noHBand="0" w:noVBand="0"/>
      </w:tblPr>
      <w:tblGrid>
        <w:gridCol w:w="2250"/>
        <w:gridCol w:w="4892"/>
      </w:tblGrid>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1967-1968</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Yves Dubé</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1968-1971</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Marcel Daneau</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1971-1974</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Claude Masson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1974-1977</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Michel Truchon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1977-1978</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Bernard Decaluwe</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1978-1980</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Pierre Fortin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1980-1982</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Bernard Decaluwe</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1982-1984</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Denis Moffet</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1984 ...</w:t>
            </w:r>
          </w:p>
        </w:tc>
        <w:tc>
          <w:tcPr>
            <w:tcW w:w="4892" w:type="dxa"/>
          </w:tcPr>
          <w:p w:rsidR="00135590" w:rsidRPr="00DA6F83" w:rsidRDefault="00135590" w:rsidP="00135590">
            <w:pPr>
              <w:ind w:firstLine="0"/>
              <w:rPr>
                <w:sz w:val="24"/>
                <w:szCs w:val="18"/>
                <w:lang w:bidi="ar-SA"/>
              </w:rPr>
            </w:pPr>
            <w:r w:rsidRPr="00DA6F83">
              <w:rPr>
                <w:sz w:val="24"/>
                <w:szCs w:val="18"/>
                <w:lang w:bidi="ar-SA"/>
              </w:rPr>
              <w:t>Claude Masson</w:t>
            </w:r>
          </w:p>
        </w:tc>
      </w:tr>
    </w:tbl>
    <w:p w:rsidR="00135590" w:rsidRPr="00DA6F83" w:rsidRDefault="00135590" w:rsidP="00135590">
      <w:pPr>
        <w:spacing w:before="120" w:after="120"/>
        <w:jc w:val="both"/>
        <w:rPr>
          <w:sz w:val="24"/>
          <w:szCs w:val="18"/>
        </w:rPr>
      </w:pPr>
    </w:p>
    <w:p w:rsidR="00135590" w:rsidRPr="00DA6F83" w:rsidRDefault="00135590" w:rsidP="00135590">
      <w:pPr>
        <w:spacing w:before="120" w:after="120"/>
        <w:jc w:val="both"/>
      </w:pPr>
      <w:r w:rsidRPr="00DA6F83">
        <w:rPr>
          <w:szCs w:val="18"/>
        </w:rPr>
        <w:t xml:space="preserve">2. </w:t>
      </w:r>
      <w:r w:rsidRPr="00DA6F83">
        <w:rPr>
          <w:i/>
          <w:iCs/>
          <w:szCs w:val="18"/>
        </w:rPr>
        <w:t>Programmes de deuxième et de troisième c</w:t>
      </w:r>
      <w:r w:rsidRPr="00DA6F83">
        <w:rPr>
          <w:i/>
          <w:iCs/>
          <w:szCs w:val="18"/>
        </w:rPr>
        <w:t>y</w:t>
      </w:r>
      <w:r w:rsidRPr="00DA6F83">
        <w:rPr>
          <w:i/>
          <w:iCs/>
          <w:szCs w:val="18"/>
        </w:rPr>
        <w:t>cles</w:t>
      </w:r>
    </w:p>
    <w:tbl>
      <w:tblPr>
        <w:tblW w:w="0" w:type="auto"/>
        <w:tblInd w:w="918" w:type="dxa"/>
        <w:tblLook w:val="00BF" w:firstRow="1" w:lastRow="0" w:firstColumn="1" w:lastColumn="0" w:noHBand="0" w:noVBand="0"/>
      </w:tblPr>
      <w:tblGrid>
        <w:gridCol w:w="2250"/>
        <w:gridCol w:w="4892"/>
      </w:tblGrid>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 xml:space="preserve">1978-1980 </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Henri-Paul Rousseau</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 xml:space="preserve">1980-1982 </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Bernard Fortin</w:t>
            </w:r>
          </w:p>
        </w:tc>
      </w:tr>
      <w:tr w:rsidR="00135590" w:rsidRPr="00DA6F83">
        <w:tc>
          <w:tcPr>
            <w:tcW w:w="2250" w:type="dxa"/>
          </w:tcPr>
          <w:p w:rsidR="00135590" w:rsidRPr="00DA6F83" w:rsidRDefault="00135590" w:rsidP="00135590">
            <w:pPr>
              <w:spacing w:before="40" w:after="40"/>
              <w:ind w:firstLine="0"/>
              <w:rPr>
                <w:sz w:val="24"/>
                <w:szCs w:val="18"/>
                <w:lang w:bidi="ar-SA"/>
              </w:rPr>
            </w:pPr>
            <w:r w:rsidRPr="00DA6F83">
              <w:rPr>
                <w:sz w:val="24"/>
                <w:szCs w:val="18"/>
                <w:lang w:bidi="ar-SA"/>
              </w:rPr>
              <w:t xml:space="preserve">1982-1984 </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Jean-Thomas Bernard</w:t>
            </w:r>
          </w:p>
        </w:tc>
      </w:tr>
      <w:tr w:rsidR="00135590" w:rsidRPr="00DA6F83">
        <w:tc>
          <w:tcPr>
            <w:tcW w:w="2250" w:type="dxa"/>
          </w:tcPr>
          <w:p w:rsidR="00135590" w:rsidRPr="00DA6F83" w:rsidRDefault="00135590" w:rsidP="00135590">
            <w:pPr>
              <w:spacing w:before="40" w:after="40"/>
              <w:ind w:firstLine="0"/>
              <w:rPr>
                <w:sz w:val="24"/>
                <w:szCs w:val="18"/>
                <w:lang w:bidi="ar-SA"/>
              </w:rPr>
            </w:pPr>
            <w:r w:rsidRPr="00DA6F83">
              <w:rPr>
                <w:sz w:val="24"/>
                <w:szCs w:val="18"/>
                <w:lang w:bidi="ar-SA"/>
              </w:rPr>
              <w:t xml:space="preserve">1984-1986 </w:t>
            </w:r>
          </w:p>
        </w:tc>
        <w:tc>
          <w:tcPr>
            <w:tcW w:w="4892" w:type="dxa"/>
          </w:tcPr>
          <w:p w:rsidR="00135590" w:rsidRPr="00DA6F83" w:rsidRDefault="00135590" w:rsidP="00135590">
            <w:pPr>
              <w:ind w:firstLine="0"/>
              <w:rPr>
                <w:sz w:val="24"/>
                <w:szCs w:val="18"/>
                <w:lang w:bidi="ar-SA"/>
              </w:rPr>
            </w:pPr>
            <w:r w:rsidRPr="00DA6F83">
              <w:rPr>
                <w:sz w:val="24"/>
                <w:szCs w:val="18"/>
                <w:lang w:bidi="ar-SA"/>
              </w:rPr>
              <w:t>Gérard Gaudet</w:t>
            </w:r>
          </w:p>
        </w:tc>
      </w:tr>
      <w:tr w:rsidR="00135590" w:rsidRPr="00DA6F83">
        <w:tc>
          <w:tcPr>
            <w:tcW w:w="2250" w:type="dxa"/>
          </w:tcPr>
          <w:p w:rsidR="00135590" w:rsidRPr="00DA6F83" w:rsidRDefault="00135590" w:rsidP="00135590">
            <w:pPr>
              <w:spacing w:before="40" w:after="40"/>
              <w:ind w:firstLine="0"/>
              <w:rPr>
                <w:sz w:val="24"/>
                <w:szCs w:val="18"/>
                <w:lang w:bidi="ar-SA"/>
              </w:rPr>
            </w:pPr>
            <w:r w:rsidRPr="00DA6F83">
              <w:rPr>
                <w:sz w:val="24"/>
                <w:szCs w:val="18"/>
                <w:lang w:bidi="ar-SA"/>
              </w:rPr>
              <w:t>1986 ...</w:t>
            </w:r>
          </w:p>
        </w:tc>
        <w:tc>
          <w:tcPr>
            <w:tcW w:w="4892" w:type="dxa"/>
          </w:tcPr>
          <w:p w:rsidR="00135590" w:rsidRPr="00DA6F83" w:rsidRDefault="00135590" w:rsidP="00135590">
            <w:pPr>
              <w:ind w:firstLine="0"/>
              <w:rPr>
                <w:sz w:val="24"/>
                <w:szCs w:val="18"/>
                <w:lang w:bidi="ar-SA"/>
              </w:rPr>
            </w:pPr>
            <w:r w:rsidRPr="00DA6F83">
              <w:rPr>
                <w:sz w:val="24"/>
                <w:szCs w:val="18"/>
                <w:lang w:bidi="ar-SA"/>
              </w:rPr>
              <w:t>Bernard Decaluwe</w:t>
            </w:r>
          </w:p>
        </w:tc>
      </w:tr>
    </w:tbl>
    <w:p w:rsidR="00135590" w:rsidRPr="00DA6F83" w:rsidRDefault="00135590" w:rsidP="00135590">
      <w:pPr>
        <w:spacing w:before="120" w:after="120"/>
        <w:jc w:val="both"/>
        <w:rPr>
          <w:sz w:val="24"/>
        </w:rPr>
      </w:pPr>
      <w:r w:rsidRPr="00DA6F83">
        <w:rPr>
          <w:sz w:val="24"/>
          <w:szCs w:val="18"/>
        </w:rPr>
        <w:t xml:space="preserve">SOURCE : </w:t>
      </w:r>
      <w:r w:rsidRPr="00DA6F83">
        <w:rPr>
          <w:i/>
          <w:iCs/>
          <w:sz w:val="24"/>
          <w:szCs w:val="18"/>
        </w:rPr>
        <w:t>Rapports annuels des directeurs de programmes.</w:t>
      </w:r>
    </w:p>
    <w:p w:rsidR="00135590" w:rsidRPr="00DA6F83" w:rsidRDefault="00135590" w:rsidP="00135590">
      <w:pPr>
        <w:pStyle w:val="p"/>
        <w:rPr>
          <w:szCs w:val="2"/>
        </w:rPr>
      </w:pPr>
      <w:r w:rsidRPr="00DA6F83">
        <w:br w:type="page"/>
        <w:t>[160]</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rPr>
          <w:bCs/>
          <w:szCs w:val="18"/>
        </w:rPr>
        <w:t>F.</w:t>
      </w:r>
      <w:r w:rsidRPr="00DA6F83">
        <w:rPr>
          <w:szCs w:val="18"/>
        </w:rPr>
        <w:t xml:space="preserve"> </w:t>
      </w:r>
      <w:r w:rsidRPr="00DA6F83">
        <w:rPr>
          <w:bCs/>
          <w:i/>
          <w:szCs w:val="18"/>
        </w:rPr>
        <w:t>Le corps professoral (année 1986-1987)</w:t>
      </w:r>
    </w:p>
    <w:p w:rsidR="00135590" w:rsidRPr="00DA6F83" w:rsidRDefault="00135590" w:rsidP="00135590">
      <w:pPr>
        <w:spacing w:before="120" w:after="120"/>
        <w:jc w:val="both"/>
        <w:rPr>
          <w:szCs w:val="18"/>
        </w:rPr>
      </w:pPr>
    </w:p>
    <w:p w:rsidR="00135590" w:rsidRPr="00DA6F83" w:rsidRDefault="00135590" w:rsidP="00135590">
      <w:pPr>
        <w:spacing w:before="120" w:after="120"/>
        <w:jc w:val="both"/>
      </w:pPr>
      <w:r w:rsidRPr="00DA6F83">
        <w:rPr>
          <w:szCs w:val="18"/>
        </w:rPr>
        <w:t>Claude Autin, M. A., Université Laval et Études supérieures en sciences économiques, Minnesota. (1962)</w:t>
      </w:r>
    </w:p>
    <w:p w:rsidR="00135590" w:rsidRPr="00DA6F83" w:rsidRDefault="00135590" w:rsidP="00135590">
      <w:pPr>
        <w:spacing w:before="120" w:after="120"/>
        <w:jc w:val="both"/>
      </w:pPr>
      <w:r w:rsidRPr="00DA6F83">
        <w:rPr>
          <w:szCs w:val="18"/>
        </w:rPr>
        <w:t>Antoine Ayoub, Docteur d'État en sciences éc</w:t>
      </w:r>
      <w:r w:rsidRPr="00DA6F83">
        <w:rPr>
          <w:szCs w:val="18"/>
        </w:rPr>
        <w:t>o</w:t>
      </w:r>
      <w:r w:rsidRPr="00DA6F83">
        <w:rPr>
          <w:szCs w:val="18"/>
        </w:rPr>
        <w:t>nomiques, Paris. (1969)</w:t>
      </w:r>
    </w:p>
    <w:p w:rsidR="00135590" w:rsidRPr="00DA6F83" w:rsidRDefault="00135590" w:rsidP="00135590">
      <w:pPr>
        <w:spacing w:before="120" w:after="120"/>
        <w:jc w:val="both"/>
      </w:pPr>
      <w:r w:rsidRPr="00DA6F83">
        <w:rPr>
          <w:szCs w:val="18"/>
        </w:rPr>
        <w:t>Gérard Bélanger, M. A., Université Laval et Études supérieures en sciences économiques, Pri</w:t>
      </w:r>
      <w:r w:rsidRPr="00DA6F83">
        <w:rPr>
          <w:szCs w:val="18"/>
        </w:rPr>
        <w:t>n</w:t>
      </w:r>
      <w:r w:rsidRPr="00DA6F83">
        <w:rPr>
          <w:szCs w:val="18"/>
        </w:rPr>
        <w:t>ceton. (1967)</w:t>
      </w:r>
    </w:p>
    <w:p w:rsidR="00135590" w:rsidRPr="00DA6F83" w:rsidRDefault="00135590" w:rsidP="00135590">
      <w:pPr>
        <w:spacing w:before="120" w:after="120"/>
        <w:jc w:val="both"/>
      </w:pPr>
      <w:r w:rsidRPr="00DA6F83">
        <w:rPr>
          <w:szCs w:val="18"/>
        </w:rPr>
        <w:t>Jean-Thomas Bernard, Ph.D., Université de Pennsylvanie. (1976)</w:t>
      </w:r>
    </w:p>
    <w:p w:rsidR="00135590" w:rsidRPr="00DA6F83" w:rsidRDefault="00135590" w:rsidP="00135590">
      <w:pPr>
        <w:spacing w:before="120" w:after="120"/>
        <w:jc w:val="both"/>
      </w:pPr>
      <w:r w:rsidRPr="00DA6F83">
        <w:rPr>
          <w:szCs w:val="18"/>
        </w:rPr>
        <w:t>Marcel Daneau, M.A., Université du Massachusetts et Études s</w:t>
      </w:r>
      <w:r w:rsidRPr="00DA6F83">
        <w:rPr>
          <w:szCs w:val="18"/>
        </w:rPr>
        <w:t>u</w:t>
      </w:r>
      <w:r w:rsidRPr="00DA6F83">
        <w:rPr>
          <w:szCs w:val="18"/>
        </w:rPr>
        <w:t>périeures en sciences économ</w:t>
      </w:r>
      <w:r w:rsidRPr="00DA6F83">
        <w:rPr>
          <w:szCs w:val="18"/>
        </w:rPr>
        <w:t>i</w:t>
      </w:r>
      <w:r w:rsidRPr="00DA6F83">
        <w:rPr>
          <w:szCs w:val="18"/>
        </w:rPr>
        <w:t>ques, Massachusetts. (1959)</w:t>
      </w:r>
    </w:p>
    <w:p w:rsidR="00135590" w:rsidRPr="00DA6F83" w:rsidRDefault="00135590" w:rsidP="00135590">
      <w:pPr>
        <w:spacing w:before="120" w:after="120"/>
        <w:jc w:val="both"/>
      </w:pPr>
      <w:r w:rsidRPr="00DA6F83">
        <w:rPr>
          <w:szCs w:val="18"/>
        </w:rPr>
        <w:t>Bernard Decaluwe, Doctorat en sciences écon</w:t>
      </w:r>
      <w:r w:rsidRPr="00DA6F83">
        <w:rPr>
          <w:szCs w:val="18"/>
        </w:rPr>
        <w:t>o</w:t>
      </w:r>
      <w:r w:rsidRPr="00DA6F83">
        <w:rPr>
          <w:szCs w:val="18"/>
        </w:rPr>
        <w:t>miques, Université catholique de Louvain. (1977)</w:t>
      </w:r>
    </w:p>
    <w:p w:rsidR="00135590" w:rsidRPr="00DA6F83" w:rsidRDefault="00135590" w:rsidP="00135590">
      <w:pPr>
        <w:spacing w:before="120" w:after="120"/>
        <w:jc w:val="both"/>
        <w:rPr>
          <w:szCs w:val="18"/>
        </w:rPr>
      </w:pPr>
      <w:r w:rsidRPr="00DA6F83">
        <w:rPr>
          <w:szCs w:val="18"/>
        </w:rPr>
        <w:t>Roger Dehem, Docteur en sciences économiques, Université c</w:t>
      </w:r>
      <w:r w:rsidRPr="00DA6F83">
        <w:rPr>
          <w:szCs w:val="18"/>
        </w:rPr>
        <w:t>a</w:t>
      </w:r>
      <w:r w:rsidRPr="00DA6F83">
        <w:rPr>
          <w:szCs w:val="18"/>
        </w:rPr>
        <w:t>tholique de Louvain. (1961)</w:t>
      </w:r>
    </w:p>
    <w:p w:rsidR="00135590" w:rsidRPr="00DA6F83" w:rsidRDefault="00135590" w:rsidP="00135590">
      <w:pPr>
        <w:spacing w:before="120" w:after="120"/>
        <w:jc w:val="both"/>
        <w:rPr>
          <w:szCs w:val="18"/>
        </w:rPr>
      </w:pPr>
      <w:r w:rsidRPr="00DA6F83">
        <w:rPr>
          <w:szCs w:val="18"/>
        </w:rPr>
        <w:t>Bernard Fortin, Ph.D., Université de Cal</w:t>
      </w:r>
      <w:r w:rsidRPr="00DA6F83">
        <w:rPr>
          <w:szCs w:val="18"/>
        </w:rPr>
        <w:t>i</w:t>
      </w:r>
      <w:r w:rsidRPr="00DA6F83">
        <w:rPr>
          <w:szCs w:val="18"/>
        </w:rPr>
        <w:t>fornie, Berkeley. (1973)</w:t>
      </w:r>
    </w:p>
    <w:p w:rsidR="00135590" w:rsidRPr="00DA6F83" w:rsidRDefault="00135590" w:rsidP="00135590">
      <w:pPr>
        <w:spacing w:before="120" w:after="120"/>
        <w:jc w:val="both"/>
      </w:pPr>
      <w:r w:rsidRPr="00DA6F83">
        <w:rPr>
          <w:szCs w:val="18"/>
        </w:rPr>
        <w:t>Pierre Fortin, Ph.D., Un</w:t>
      </w:r>
      <w:r w:rsidRPr="00DA6F83">
        <w:rPr>
          <w:szCs w:val="18"/>
        </w:rPr>
        <w:t>i</w:t>
      </w:r>
      <w:r w:rsidRPr="00DA6F83">
        <w:rPr>
          <w:szCs w:val="18"/>
        </w:rPr>
        <w:t>versité de Californie, Berkeley. (1973)</w:t>
      </w:r>
    </w:p>
    <w:p w:rsidR="00135590" w:rsidRPr="00DA6F83" w:rsidRDefault="00135590" w:rsidP="00135590">
      <w:pPr>
        <w:spacing w:before="120" w:after="120"/>
        <w:jc w:val="both"/>
      </w:pPr>
      <w:r w:rsidRPr="00DA6F83">
        <w:rPr>
          <w:szCs w:val="18"/>
        </w:rPr>
        <w:t>Pierre Fréchette, M.A., Sherbrooke et Études supérieures à l'Un</w:t>
      </w:r>
      <w:r w:rsidRPr="00DA6F83">
        <w:rPr>
          <w:szCs w:val="18"/>
        </w:rPr>
        <w:t>i</w:t>
      </w:r>
      <w:r w:rsidRPr="00DA6F83">
        <w:rPr>
          <w:szCs w:val="18"/>
        </w:rPr>
        <w:t>versité de Montréal. (1979)</w:t>
      </w:r>
    </w:p>
    <w:p w:rsidR="00135590" w:rsidRPr="00DA6F83" w:rsidRDefault="00135590" w:rsidP="00135590">
      <w:pPr>
        <w:spacing w:before="120" w:after="120"/>
        <w:jc w:val="both"/>
      </w:pPr>
      <w:r w:rsidRPr="00DA6F83">
        <w:rPr>
          <w:szCs w:val="18"/>
        </w:rPr>
        <w:t>Gérard Gaudet, Ph. D., Université de Pennsylv</w:t>
      </w:r>
      <w:r w:rsidRPr="00DA6F83">
        <w:rPr>
          <w:szCs w:val="18"/>
        </w:rPr>
        <w:t>a</w:t>
      </w:r>
      <w:r w:rsidRPr="00DA6F83">
        <w:rPr>
          <w:szCs w:val="18"/>
        </w:rPr>
        <w:t>nie. (1975)</w:t>
      </w:r>
    </w:p>
    <w:p w:rsidR="00135590" w:rsidRPr="00DA6F83" w:rsidRDefault="00135590" w:rsidP="00135590">
      <w:pPr>
        <w:spacing w:before="120" w:after="120"/>
        <w:jc w:val="both"/>
      </w:pPr>
      <w:r w:rsidRPr="00DA6F83">
        <w:rPr>
          <w:szCs w:val="18"/>
        </w:rPr>
        <w:t>Gérald Leblanc, Docteur en sciences économiques, Université c</w:t>
      </w:r>
      <w:r w:rsidRPr="00DA6F83">
        <w:rPr>
          <w:szCs w:val="18"/>
        </w:rPr>
        <w:t>a</w:t>
      </w:r>
      <w:r w:rsidRPr="00DA6F83">
        <w:rPr>
          <w:szCs w:val="18"/>
        </w:rPr>
        <w:t>tholique de Louvain. (1973)</w:t>
      </w:r>
    </w:p>
    <w:p w:rsidR="00135590" w:rsidRPr="00DA6F83" w:rsidRDefault="00135590" w:rsidP="00135590">
      <w:pPr>
        <w:spacing w:before="120" w:after="120"/>
        <w:jc w:val="both"/>
      </w:pPr>
      <w:r w:rsidRPr="00DA6F83">
        <w:rPr>
          <w:szCs w:val="18"/>
        </w:rPr>
        <w:t>Claude Masson, M.A., Université Laval et Ét</w:t>
      </w:r>
      <w:r w:rsidRPr="00DA6F83">
        <w:rPr>
          <w:szCs w:val="18"/>
        </w:rPr>
        <w:t>u</w:t>
      </w:r>
      <w:r w:rsidRPr="00DA6F83">
        <w:rPr>
          <w:szCs w:val="18"/>
        </w:rPr>
        <w:t>des supérieures en sciences économiques, Harvard. (1963)</w:t>
      </w:r>
    </w:p>
    <w:p w:rsidR="00135590" w:rsidRPr="00DA6F83" w:rsidRDefault="00135590" w:rsidP="00135590">
      <w:pPr>
        <w:spacing w:before="120" w:after="120"/>
        <w:jc w:val="both"/>
      </w:pPr>
      <w:r w:rsidRPr="00DA6F83">
        <w:rPr>
          <w:szCs w:val="18"/>
        </w:rPr>
        <w:t>Denis Moffet, Licencié de 3</w:t>
      </w:r>
      <w:r w:rsidRPr="00DA6F83">
        <w:rPr>
          <w:szCs w:val="18"/>
          <w:vertAlign w:val="superscript"/>
        </w:rPr>
        <w:t>e</w:t>
      </w:r>
      <w:r w:rsidRPr="00DA6F83">
        <w:rPr>
          <w:szCs w:val="18"/>
        </w:rPr>
        <w:t xml:space="preserve"> cycle, École d'administration d'éc</w:t>
      </w:r>
      <w:r w:rsidRPr="00DA6F83">
        <w:rPr>
          <w:szCs w:val="18"/>
        </w:rPr>
        <w:t>o</w:t>
      </w:r>
      <w:r w:rsidRPr="00DA6F83">
        <w:rPr>
          <w:szCs w:val="18"/>
        </w:rPr>
        <w:t>nomique de Norvège. (1979)</w:t>
      </w:r>
    </w:p>
    <w:p w:rsidR="00135590" w:rsidRPr="00DA6F83" w:rsidRDefault="00135590" w:rsidP="00135590">
      <w:pPr>
        <w:spacing w:before="120" w:after="120"/>
        <w:jc w:val="both"/>
      </w:pPr>
      <w:r w:rsidRPr="00DA6F83">
        <w:rPr>
          <w:szCs w:val="18"/>
        </w:rPr>
        <w:t>Manh Hung Nguyen, Ph.D., Université de T</w:t>
      </w:r>
      <w:r w:rsidRPr="00DA6F83">
        <w:rPr>
          <w:szCs w:val="18"/>
        </w:rPr>
        <w:t>o</w:t>
      </w:r>
      <w:r w:rsidRPr="00DA6F83">
        <w:rPr>
          <w:szCs w:val="18"/>
        </w:rPr>
        <w:t>ronto. (1977)</w:t>
      </w:r>
    </w:p>
    <w:p w:rsidR="00135590" w:rsidRPr="00DA6F83" w:rsidRDefault="00135590" w:rsidP="00135590">
      <w:pPr>
        <w:spacing w:before="120" w:after="120"/>
        <w:jc w:val="both"/>
      </w:pPr>
      <w:r w:rsidRPr="00DA6F83">
        <w:rPr>
          <w:szCs w:val="18"/>
        </w:rPr>
        <w:t>Lloyd Paquin, Ph.D., Université de Londres. (1977)</w:t>
      </w:r>
    </w:p>
    <w:p w:rsidR="00135590" w:rsidRPr="00DA6F83" w:rsidRDefault="00135590" w:rsidP="00135590">
      <w:pPr>
        <w:spacing w:before="120" w:after="120"/>
        <w:jc w:val="both"/>
      </w:pPr>
      <w:r w:rsidRPr="00DA6F83">
        <w:rPr>
          <w:szCs w:val="18"/>
        </w:rPr>
        <w:t>Nicolas Schmitt, Ph.D., Université de Toronto. (1985)</w:t>
      </w:r>
    </w:p>
    <w:p w:rsidR="00135590" w:rsidRPr="00DA6F83" w:rsidRDefault="00135590" w:rsidP="00135590">
      <w:pPr>
        <w:spacing w:before="120" w:after="120"/>
        <w:jc w:val="both"/>
      </w:pPr>
      <w:r w:rsidRPr="00DA6F83">
        <w:rPr>
          <w:szCs w:val="18"/>
        </w:rPr>
        <w:t>Francis Taurand, Ph.D., Université de Califo</w:t>
      </w:r>
      <w:r w:rsidRPr="00DA6F83">
        <w:rPr>
          <w:szCs w:val="18"/>
        </w:rPr>
        <w:t>r</w:t>
      </w:r>
      <w:r w:rsidRPr="00DA6F83">
        <w:rPr>
          <w:szCs w:val="18"/>
        </w:rPr>
        <w:t>nie. (1980)</w:t>
      </w:r>
    </w:p>
    <w:p w:rsidR="00135590" w:rsidRPr="00DA6F83" w:rsidRDefault="00135590" w:rsidP="00135590">
      <w:pPr>
        <w:spacing w:before="120" w:after="120"/>
        <w:jc w:val="both"/>
      </w:pPr>
      <w:r w:rsidRPr="00DA6F83">
        <w:rPr>
          <w:szCs w:val="18"/>
        </w:rPr>
        <w:t>Marc-Aurèle Thibault, M. A., Université Laval et Études supérie</w:t>
      </w:r>
      <w:r w:rsidRPr="00DA6F83">
        <w:rPr>
          <w:szCs w:val="18"/>
        </w:rPr>
        <w:t>u</w:t>
      </w:r>
      <w:r w:rsidRPr="00DA6F83">
        <w:rPr>
          <w:szCs w:val="18"/>
        </w:rPr>
        <w:t>res à la London School of Ec</w:t>
      </w:r>
      <w:r w:rsidRPr="00DA6F83">
        <w:rPr>
          <w:szCs w:val="18"/>
        </w:rPr>
        <w:t>o</w:t>
      </w:r>
      <w:r w:rsidRPr="00DA6F83">
        <w:rPr>
          <w:szCs w:val="18"/>
        </w:rPr>
        <w:t>nomics, Londres. (1952)</w:t>
      </w:r>
    </w:p>
    <w:p w:rsidR="00135590" w:rsidRPr="00DA6F83" w:rsidRDefault="00135590" w:rsidP="00135590">
      <w:pPr>
        <w:spacing w:before="120" w:after="120"/>
        <w:jc w:val="both"/>
      </w:pPr>
      <w:r w:rsidRPr="00DA6F83">
        <w:rPr>
          <w:szCs w:val="18"/>
        </w:rPr>
        <w:t>Michel Truchon, Ph.D., Université Carnegie-Mellon, Pittsburgh. (1973)</w:t>
      </w:r>
    </w:p>
    <w:p w:rsidR="00135590" w:rsidRPr="00DA6F83" w:rsidRDefault="00135590" w:rsidP="00135590">
      <w:pPr>
        <w:spacing w:before="120" w:after="120"/>
        <w:jc w:val="both"/>
      </w:pPr>
    </w:p>
    <w:p w:rsidR="00135590" w:rsidRDefault="00135590" w:rsidP="00135590">
      <w:pPr>
        <w:spacing w:before="120" w:after="120"/>
        <w:jc w:val="both"/>
        <w:rPr>
          <w:bCs/>
          <w:i/>
          <w:szCs w:val="18"/>
        </w:rPr>
      </w:pPr>
      <w:r w:rsidRPr="00DA6F83">
        <w:rPr>
          <w:bCs/>
          <w:szCs w:val="18"/>
        </w:rPr>
        <w:t xml:space="preserve">G. </w:t>
      </w:r>
      <w:r w:rsidRPr="00DA6F83">
        <w:rPr>
          <w:bCs/>
          <w:i/>
          <w:szCs w:val="18"/>
        </w:rPr>
        <w:t>Liste des responsables de l'administration du Département d'économique, 1986-1987</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rPr>
          <w:szCs w:val="18"/>
        </w:rPr>
        <w:t xml:space="preserve">a. </w:t>
      </w:r>
      <w:r w:rsidRPr="00DA6F83">
        <w:rPr>
          <w:i/>
          <w:iCs/>
          <w:szCs w:val="18"/>
        </w:rPr>
        <w:t>Personnel universitaire</w:t>
      </w:r>
    </w:p>
    <w:tbl>
      <w:tblPr>
        <w:tblW w:w="0" w:type="auto"/>
        <w:tblInd w:w="918" w:type="dxa"/>
        <w:tblLook w:val="00BF" w:firstRow="1" w:lastRow="0" w:firstColumn="1" w:lastColumn="0" w:noHBand="0" w:noVBand="0"/>
      </w:tblPr>
      <w:tblGrid>
        <w:gridCol w:w="2250"/>
        <w:gridCol w:w="4892"/>
      </w:tblGrid>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Michel Truchon</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directeur du Département</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Bernard Decaluwe</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directeur des programmes de 2</w:t>
            </w:r>
            <w:r w:rsidRPr="00DA6F83">
              <w:rPr>
                <w:sz w:val="24"/>
                <w:szCs w:val="18"/>
                <w:vertAlign w:val="superscript"/>
                <w:lang w:bidi="ar-SA"/>
              </w:rPr>
              <w:t>e</w:t>
            </w:r>
            <w:r w:rsidRPr="00DA6F83">
              <w:rPr>
                <w:sz w:val="24"/>
                <w:szCs w:val="18"/>
                <w:lang w:bidi="ar-SA"/>
              </w:rPr>
              <w:t xml:space="preserve"> et 3</w:t>
            </w:r>
            <w:r w:rsidRPr="00DA6F83">
              <w:rPr>
                <w:sz w:val="24"/>
                <w:szCs w:val="18"/>
                <w:vertAlign w:val="superscript"/>
                <w:lang w:bidi="ar-SA"/>
              </w:rPr>
              <w:t>e</w:t>
            </w:r>
            <w:r w:rsidRPr="00DA6F83">
              <w:rPr>
                <w:sz w:val="24"/>
                <w:szCs w:val="18"/>
                <w:lang w:bidi="ar-SA"/>
              </w:rPr>
              <w:t xml:space="preserve"> cycles</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Claude Masson</w:t>
            </w:r>
          </w:p>
        </w:tc>
        <w:tc>
          <w:tcPr>
            <w:tcW w:w="4892" w:type="dxa"/>
          </w:tcPr>
          <w:p w:rsidR="00135590" w:rsidRPr="00DA6F83" w:rsidRDefault="00135590" w:rsidP="00135590">
            <w:pPr>
              <w:ind w:firstLine="0"/>
              <w:rPr>
                <w:sz w:val="24"/>
                <w:szCs w:val="18"/>
                <w:lang w:bidi="ar-SA"/>
              </w:rPr>
            </w:pPr>
            <w:r w:rsidRPr="00DA6F83">
              <w:rPr>
                <w:sz w:val="24"/>
                <w:szCs w:val="18"/>
                <w:lang w:bidi="ar-SA"/>
              </w:rPr>
              <w:t>directeur des programmes de 1</w:t>
            </w:r>
            <w:r w:rsidRPr="00DA6F83">
              <w:rPr>
                <w:sz w:val="24"/>
                <w:szCs w:val="18"/>
                <w:vertAlign w:val="superscript"/>
                <w:lang w:bidi="ar-SA"/>
              </w:rPr>
              <w:t>er</w:t>
            </w:r>
            <w:r w:rsidRPr="00DA6F83">
              <w:rPr>
                <w:sz w:val="24"/>
                <w:szCs w:val="18"/>
                <w:lang w:bidi="ar-SA"/>
              </w:rPr>
              <w:t xml:space="preserve"> cycle</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Antoine Ayoub</w:t>
            </w:r>
          </w:p>
        </w:tc>
        <w:tc>
          <w:tcPr>
            <w:tcW w:w="4892" w:type="dxa"/>
          </w:tcPr>
          <w:p w:rsidR="00135590" w:rsidRPr="00DA6F83" w:rsidRDefault="00135590" w:rsidP="00135590">
            <w:pPr>
              <w:ind w:firstLine="0"/>
              <w:rPr>
                <w:sz w:val="24"/>
                <w:szCs w:val="18"/>
                <w:lang w:bidi="ar-SA"/>
              </w:rPr>
            </w:pPr>
            <w:r w:rsidRPr="00DA6F83">
              <w:rPr>
                <w:sz w:val="24"/>
                <w:szCs w:val="18"/>
                <w:lang w:bidi="ar-SA"/>
              </w:rPr>
              <w:t>directeur du GREEN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Michel Truchon</w:t>
            </w:r>
          </w:p>
        </w:tc>
        <w:tc>
          <w:tcPr>
            <w:tcW w:w="4892" w:type="dxa"/>
          </w:tcPr>
          <w:p w:rsidR="00135590" w:rsidRPr="00DA6F83" w:rsidRDefault="00135590" w:rsidP="00135590">
            <w:pPr>
              <w:ind w:firstLine="0"/>
              <w:rPr>
                <w:sz w:val="24"/>
                <w:szCs w:val="18"/>
                <w:lang w:bidi="ar-SA"/>
              </w:rPr>
            </w:pPr>
            <w:r w:rsidRPr="00DA6F83">
              <w:rPr>
                <w:sz w:val="24"/>
                <w:szCs w:val="18"/>
                <w:lang w:bidi="ar-SA"/>
              </w:rPr>
              <w:t>directeur du Laboratoire d'économétrie</w:t>
            </w:r>
          </w:p>
        </w:tc>
      </w:tr>
      <w:tr w:rsidR="00135590" w:rsidRPr="00DA6F83">
        <w:tc>
          <w:tcPr>
            <w:tcW w:w="2250" w:type="dxa"/>
          </w:tcPr>
          <w:p w:rsidR="00135590" w:rsidRPr="00DA6F83" w:rsidRDefault="00135590" w:rsidP="00135590">
            <w:pPr>
              <w:spacing w:before="40" w:after="40"/>
              <w:ind w:firstLine="0"/>
              <w:rPr>
                <w:sz w:val="24"/>
                <w:szCs w:val="18"/>
                <w:lang w:bidi="ar-SA"/>
              </w:rPr>
            </w:pPr>
            <w:r w:rsidRPr="00DA6F83">
              <w:rPr>
                <w:sz w:val="24"/>
                <w:szCs w:val="18"/>
                <w:lang w:bidi="ar-SA"/>
              </w:rPr>
              <w:t>Bernard Fortin</w:t>
            </w:r>
          </w:p>
        </w:tc>
        <w:tc>
          <w:tcPr>
            <w:tcW w:w="4892" w:type="dxa"/>
          </w:tcPr>
          <w:p w:rsidR="00135590" w:rsidRPr="00DA6F83" w:rsidRDefault="00135590" w:rsidP="00135590">
            <w:pPr>
              <w:ind w:firstLine="0"/>
              <w:rPr>
                <w:sz w:val="24"/>
                <w:szCs w:val="18"/>
                <w:lang w:bidi="ar-SA"/>
              </w:rPr>
            </w:pPr>
            <w:r w:rsidRPr="00DA6F83">
              <w:rPr>
                <w:sz w:val="24"/>
                <w:szCs w:val="18"/>
                <w:lang w:bidi="ar-SA"/>
              </w:rPr>
              <w:t>directeur de GREPE</w:t>
            </w:r>
          </w:p>
        </w:tc>
      </w:tr>
      <w:tr w:rsidR="00135590" w:rsidRPr="00DA6F83">
        <w:tc>
          <w:tcPr>
            <w:tcW w:w="2250" w:type="dxa"/>
          </w:tcPr>
          <w:p w:rsidR="00135590" w:rsidRPr="00DA6F83" w:rsidRDefault="00135590" w:rsidP="00135590">
            <w:pPr>
              <w:spacing w:before="40" w:after="40"/>
              <w:ind w:firstLine="0"/>
              <w:rPr>
                <w:sz w:val="24"/>
                <w:szCs w:val="18"/>
                <w:lang w:bidi="ar-SA"/>
              </w:rPr>
            </w:pPr>
            <w:r w:rsidRPr="00DA6F83">
              <w:rPr>
                <w:sz w:val="24"/>
                <w:szCs w:val="18"/>
                <w:lang w:bidi="ar-SA"/>
              </w:rPr>
              <w:t>Pierre Fréchette</w:t>
            </w:r>
          </w:p>
        </w:tc>
        <w:tc>
          <w:tcPr>
            <w:tcW w:w="4892" w:type="dxa"/>
          </w:tcPr>
          <w:p w:rsidR="00135590" w:rsidRPr="00DA6F83" w:rsidRDefault="00135590" w:rsidP="00135590">
            <w:pPr>
              <w:ind w:firstLine="0"/>
              <w:rPr>
                <w:sz w:val="24"/>
                <w:szCs w:val="18"/>
                <w:lang w:bidi="ar-SA"/>
              </w:rPr>
            </w:pPr>
            <w:r w:rsidRPr="00DA6F83">
              <w:rPr>
                <w:sz w:val="24"/>
                <w:szCs w:val="18"/>
                <w:lang w:bidi="ar-SA"/>
              </w:rPr>
              <w:t>directeur du programme ATRD</w:t>
            </w:r>
          </w:p>
        </w:tc>
      </w:tr>
    </w:tbl>
    <w:p w:rsidR="00135590" w:rsidRPr="00DA6F83" w:rsidRDefault="00135590" w:rsidP="00135590">
      <w:pPr>
        <w:spacing w:before="120" w:after="120"/>
        <w:jc w:val="both"/>
        <w:rPr>
          <w:sz w:val="24"/>
          <w:szCs w:val="18"/>
        </w:rPr>
      </w:pPr>
    </w:p>
    <w:p w:rsidR="00135590" w:rsidRPr="00DA6F83" w:rsidRDefault="00135590" w:rsidP="00135590">
      <w:pPr>
        <w:spacing w:before="120" w:after="120"/>
        <w:jc w:val="both"/>
      </w:pPr>
      <w:r w:rsidRPr="00DA6F83">
        <w:rPr>
          <w:szCs w:val="18"/>
        </w:rPr>
        <w:t xml:space="preserve">b. </w:t>
      </w:r>
      <w:r w:rsidRPr="00DA6F83">
        <w:rPr>
          <w:i/>
          <w:iCs/>
          <w:szCs w:val="18"/>
        </w:rPr>
        <w:t>Personnel de soutien</w:t>
      </w:r>
    </w:p>
    <w:tbl>
      <w:tblPr>
        <w:tblW w:w="0" w:type="auto"/>
        <w:tblInd w:w="918" w:type="dxa"/>
        <w:tblLook w:val="00BF" w:firstRow="1" w:lastRow="0" w:firstColumn="1" w:lastColumn="0" w:noHBand="0" w:noVBand="0"/>
      </w:tblPr>
      <w:tblGrid>
        <w:gridCol w:w="2250"/>
        <w:gridCol w:w="4892"/>
      </w:tblGrid>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Yvon Asselin</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préparateur</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Nicole Charest</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secrétaire au GREEN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Judith Giguère</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secrétaire à la direction du D</w:t>
            </w:r>
            <w:r w:rsidRPr="00DA6F83">
              <w:rPr>
                <w:sz w:val="24"/>
                <w:szCs w:val="18"/>
                <w:lang w:bidi="ar-SA"/>
              </w:rPr>
              <w:t>é</w:t>
            </w:r>
            <w:r w:rsidRPr="00DA6F83">
              <w:rPr>
                <w:sz w:val="24"/>
                <w:szCs w:val="18"/>
                <w:lang w:bidi="ar-SA"/>
              </w:rPr>
              <w:t>partement</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Lise Gosselin</w:t>
            </w:r>
          </w:p>
        </w:tc>
        <w:tc>
          <w:tcPr>
            <w:tcW w:w="4892" w:type="dxa"/>
          </w:tcPr>
          <w:p w:rsidR="00135590" w:rsidRPr="00DA6F83" w:rsidRDefault="00135590" w:rsidP="00135590">
            <w:pPr>
              <w:ind w:firstLine="0"/>
              <w:rPr>
                <w:sz w:val="24"/>
                <w:szCs w:val="18"/>
                <w:lang w:bidi="ar-SA"/>
              </w:rPr>
            </w:pPr>
            <w:r w:rsidRPr="00DA6F83">
              <w:rPr>
                <w:sz w:val="24"/>
                <w:szCs w:val="18"/>
                <w:lang w:bidi="ar-SA"/>
              </w:rPr>
              <w:t>secrétaire à la direction du D</w:t>
            </w:r>
            <w:r w:rsidRPr="00DA6F83">
              <w:rPr>
                <w:sz w:val="24"/>
                <w:szCs w:val="18"/>
                <w:lang w:bidi="ar-SA"/>
              </w:rPr>
              <w:t>é</w:t>
            </w:r>
            <w:r w:rsidRPr="00DA6F83">
              <w:rPr>
                <w:sz w:val="24"/>
                <w:szCs w:val="18"/>
                <w:lang w:bidi="ar-SA"/>
              </w:rPr>
              <w:t>partement</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Marie-France H</w:t>
            </w:r>
            <w:r w:rsidRPr="00DA6F83">
              <w:rPr>
                <w:sz w:val="24"/>
                <w:szCs w:val="18"/>
                <w:lang w:bidi="ar-SA"/>
              </w:rPr>
              <w:t>a</w:t>
            </w:r>
            <w:r w:rsidRPr="00DA6F83">
              <w:rPr>
                <w:sz w:val="24"/>
                <w:szCs w:val="18"/>
                <w:lang w:bidi="ar-SA"/>
              </w:rPr>
              <w:t>mel-Fournier</w:t>
            </w:r>
          </w:p>
        </w:tc>
        <w:tc>
          <w:tcPr>
            <w:tcW w:w="4892" w:type="dxa"/>
          </w:tcPr>
          <w:p w:rsidR="00135590" w:rsidRPr="00DA6F83" w:rsidRDefault="00135590" w:rsidP="00135590">
            <w:pPr>
              <w:ind w:firstLine="0"/>
              <w:rPr>
                <w:sz w:val="24"/>
                <w:szCs w:val="18"/>
                <w:lang w:bidi="ar-SA"/>
              </w:rPr>
            </w:pPr>
            <w:r w:rsidRPr="00DA6F83">
              <w:rPr>
                <w:sz w:val="24"/>
                <w:szCs w:val="18"/>
                <w:lang w:bidi="ar-SA"/>
              </w:rPr>
              <w:t>secrétaire à la direction des pr</w:t>
            </w:r>
            <w:r w:rsidRPr="00DA6F83">
              <w:rPr>
                <w:sz w:val="24"/>
                <w:szCs w:val="18"/>
                <w:lang w:bidi="ar-SA"/>
              </w:rPr>
              <w:t>o</w:t>
            </w:r>
            <w:r w:rsidRPr="00DA6F83">
              <w:rPr>
                <w:sz w:val="24"/>
                <w:szCs w:val="18"/>
                <w:lang w:bidi="ar-SA"/>
              </w:rPr>
              <w:t>grammes</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Marie-Claude Jouvet</w:t>
            </w:r>
          </w:p>
        </w:tc>
        <w:tc>
          <w:tcPr>
            <w:tcW w:w="4892" w:type="dxa"/>
          </w:tcPr>
          <w:p w:rsidR="00135590" w:rsidRPr="00DA6F83" w:rsidRDefault="00135590" w:rsidP="00135590">
            <w:pPr>
              <w:ind w:firstLine="0"/>
              <w:rPr>
                <w:sz w:val="24"/>
                <w:szCs w:val="18"/>
                <w:lang w:bidi="ar-SA"/>
              </w:rPr>
            </w:pPr>
            <w:r w:rsidRPr="00DA6F83">
              <w:rPr>
                <w:sz w:val="24"/>
                <w:szCs w:val="18"/>
                <w:lang w:bidi="ar-SA"/>
              </w:rPr>
              <w:t>secrétaire au GREEN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Rachel Lapierre</w:t>
            </w:r>
          </w:p>
        </w:tc>
        <w:tc>
          <w:tcPr>
            <w:tcW w:w="4892" w:type="dxa"/>
          </w:tcPr>
          <w:p w:rsidR="00135590" w:rsidRPr="00DA6F83" w:rsidRDefault="00135590" w:rsidP="00135590">
            <w:pPr>
              <w:ind w:firstLine="0"/>
              <w:rPr>
                <w:sz w:val="24"/>
                <w:szCs w:val="18"/>
                <w:lang w:bidi="ar-SA"/>
              </w:rPr>
            </w:pPr>
            <w:r w:rsidRPr="00DA6F83">
              <w:rPr>
                <w:sz w:val="24"/>
                <w:szCs w:val="18"/>
                <w:lang w:bidi="ar-SA"/>
              </w:rPr>
              <w:t>secrétaire au GREPE</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Lucie Marcotte</w:t>
            </w:r>
          </w:p>
        </w:tc>
        <w:tc>
          <w:tcPr>
            <w:tcW w:w="4892" w:type="dxa"/>
          </w:tcPr>
          <w:p w:rsidR="00135590" w:rsidRPr="00DA6F83" w:rsidRDefault="00135590" w:rsidP="00135590">
            <w:pPr>
              <w:ind w:firstLine="0"/>
              <w:rPr>
                <w:sz w:val="24"/>
                <w:szCs w:val="18"/>
                <w:lang w:bidi="ar-SA"/>
              </w:rPr>
            </w:pPr>
            <w:r w:rsidRPr="00DA6F83">
              <w:rPr>
                <w:sz w:val="24"/>
                <w:szCs w:val="18"/>
                <w:lang w:bidi="ar-SA"/>
              </w:rPr>
              <w:t>secrétaire à la direction du D</w:t>
            </w:r>
            <w:r w:rsidRPr="00DA6F83">
              <w:rPr>
                <w:sz w:val="24"/>
                <w:szCs w:val="18"/>
                <w:lang w:bidi="ar-SA"/>
              </w:rPr>
              <w:t>é</w:t>
            </w:r>
            <w:r w:rsidRPr="00DA6F83">
              <w:rPr>
                <w:sz w:val="24"/>
                <w:szCs w:val="18"/>
                <w:lang w:bidi="ar-SA"/>
              </w:rPr>
              <w:t>partement</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Carole Nadeau</w:t>
            </w:r>
          </w:p>
        </w:tc>
        <w:tc>
          <w:tcPr>
            <w:tcW w:w="4892" w:type="dxa"/>
          </w:tcPr>
          <w:p w:rsidR="00135590" w:rsidRPr="00DA6F83" w:rsidRDefault="00135590" w:rsidP="00135590">
            <w:pPr>
              <w:ind w:firstLine="0"/>
              <w:rPr>
                <w:sz w:val="24"/>
                <w:szCs w:val="18"/>
                <w:lang w:bidi="ar-SA"/>
              </w:rPr>
            </w:pPr>
            <w:r w:rsidRPr="00DA6F83">
              <w:rPr>
                <w:sz w:val="24"/>
                <w:szCs w:val="18"/>
                <w:lang w:bidi="ar-SA"/>
              </w:rPr>
              <w:t>secrétaire au Laboratoire d'éc</w:t>
            </w:r>
            <w:r w:rsidRPr="00DA6F83">
              <w:rPr>
                <w:sz w:val="24"/>
                <w:szCs w:val="18"/>
                <w:lang w:bidi="ar-SA"/>
              </w:rPr>
              <w:t>o</w:t>
            </w:r>
            <w:r w:rsidRPr="00DA6F83">
              <w:rPr>
                <w:sz w:val="24"/>
                <w:szCs w:val="18"/>
                <w:lang w:bidi="ar-SA"/>
              </w:rPr>
              <w:t>nométrie</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Jeannine Ouellet</w:t>
            </w:r>
          </w:p>
        </w:tc>
        <w:tc>
          <w:tcPr>
            <w:tcW w:w="4892" w:type="dxa"/>
          </w:tcPr>
          <w:p w:rsidR="00135590" w:rsidRPr="00DA6F83" w:rsidRDefault="00135590" w:rsidP="00135590">
            <w:pPr>
              <w:ind w:firstLine="0"/>
              <w:rPr>
                <w:sz w:val="24"/>
                <w:szCs w:val="18"/>
                <w:lang w:bidi="ar-SA"/>
              </w:rPr>
            </w:pPr>
            <w:r w:rsidRPr="00DA6F83">
              <w:rPr>
                <w:sz w:val="24"/>
                <w:szCs w:val="18"/>
                <w:lang w:bidi="ar-SA"/>
              </w:rPr>
              <w:t>secrétaire au Laboratoire d'économétrie</w:t>
            </w:r>
          </w:p>
        </w:tc>
      </w:tr>
    </w:tbl>
    <w:p w:rsidR="00135590" w:rsidRDefault="00135590" w:rsidP="00135590">
      <w:pPr>
        <w:spacing w:before="120" w:after="120"/>
        <w:jc w:val="both"/>
        <w:rPr>
          <w:sz w:val="24"/>
        </w:rPr>
      </w:pPr>
    </w:p>
    <w:p w:rsidR="00135590" w:rsidRPr="00DA6F83" w:rsidRDefault="00135590" w:rsidP="00135590">
      <w:pPr>
        <w:spacing w:before="120" w:after="120"/>
        <w:jc w:val="both"/>
        <w:rPr>
          <w:sz w:val="24"/>
        </w:rPr>
      </w:pPr>
      <w:r>
        <w:rPr>
          <w:sz w:val="24"/>
        </w:rPr>
        <w:br w:type="page"/>
      </w:r>
    </w:p>
    <w:p w:rsidR="00135590" w:rsidRPr="00DA6F83" w:rsidRDefault="00135590" w:rsidP="00135590">
      <w:pPr>
        <w:spacing w:before="120" w:after="120"/>
        <w:jc w:val="both"/>
      </w:pPr>
      <w:r w:rsidRPr="00DA6F83">
        <w:rPr>
          <w:szCs w:val="18"/>
        </w:rPr>
        <w:t xml:space="preserve">c. </w:t>
      </w:r>
      <w:r w:rsidRPr="00DA6F83">
        <w:rPr>
          <w:i/>
          <w:iCs/>
          <w:szCs w:val="18"/>
        </w:rPr>
        <w:t>Personnel professionnel</w:t>
      </w:r>
    </w:p>
    <w:tbl>
      <w:tblPr>
        <w:tblW w:w="0" w:type="auto"/>
        <w:tblInd w:w="918" w:type="dxa"/>
        <w:tblLook w:val="00BF" w:firstRow="1" w:lastRow="0" w:firstColumn="1" w:lastColumn="0" w:noHBand="0" w:noVBand="0"/>
      </w:tblPr>
      <w:tblGrid>
        <w:gridCol w:w="2250"/>
        <w:gridCol w:w="4892"/>
      </w:tblGrid>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Danny Bélanger</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professionnel de reche</w:t>
            </w:r>
            <w:r w:rsidRPr="00DA6F83">
              <w:rPr>
                <w:sz w:val="24"/>
                <w:szCs w:val="18"/>
                <w:lang w:bidi="ar-SA"/>
              </w:rPr>
              <w:t>r</w:t>
            </w:r>
            <w:r w:rsidRPr="00DA6F83">
              <w:rPr>
                <w:sz w:val="24"/>
                <w:szCs w:val="18"/>
                <w:lang w:bidi="ar-SA"/>
              </w:rPr>
              <w:t>che au GREEN</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Isabelle Boudreau-Gaudet</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documentaliste</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Marc Leduc</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professionnel de recherche au GREPE</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Yvon Pépin</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adjoint au directeur</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Johanne Perron-Deslauriers</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documentaliste</w:t>
            </w:r>
          </w:p>
        </w:tc>
      </w:tr>
      <w:tr w:rsidR="00135590" w:rsidRPr="00DA6F83">
        <w:tc>
          <w:tcPr>
            <w:tcW w:w="2250" w:type="dxa"/>
          </w:tcPr>
          <w:p w:rsidR="00135590" w:rsidRPr="00DA6F83" w:rsidRDefault="00135590" w:rsidP="00135590">
            <w:pPr>
              <w:spacing w:before="40" w:after="40"/>
              <w:ind w:firstLine="0"/>
              <w:rPr>
                <w:rFonts w:eastAsia="Times"/>
                <w:sz w:val="24"/>
                <w:lang w:bidi="ar-SA"/>
              </w:rPr>
            </w:pPr>
            <w:r w:rsidRPr="00DA6F83">
              <w:rPr>
                <w:sz w:val="24"/>
                <w:szCs w:val="18"/>
                <w:lang w:bidi="ar-SA"/>
              </w:rPr>
              <w:t>Simon Thivierge</w:t>
            </w:r>
          </w:p>
        </w:tc>
        <w:tc>
          <w:tcPr>
            <w:tcW w:w="4892" w:type="dxa"/>
          </w:tcPr>
          <w:p w:rsidR="00135590" w:rsidRPr="00DA6F83" w:rsidRDefault="00135590" w:rsidP="00135590">
            <w:pPr>
              <w:ind w:firstLine="0"/>
              <w:rPr>
                <w:rFonts w:eastAsia="Times"/>
                <w:sz w:val="24"/>
                <w:lang w:bidi="ar-SA"/>
              </w:rPr>
            </w:pPr>
            <w:r w:rsidRPr="00DA6F83">
              <w:rPr>
                <w:sz w:val="24"/>
                <w:szCs w:val="18"/>
                <w:lang w:bidi="ar-SA"/>
              </w:rPr>
              <w:t>professionnel de reche</w:t>
            </w:r>
            <w:r w:rsidRPr="00DA6F83">
              <w:rPr>
                <w:sz w:val="24"/>
                <w:szCs w:val="18"/>
                <w:lang w:bidi="ar-SA"/>
              </w:rPr>
              <w:t>r</w:t>
            </w:r>
            <w:r w:rsidRPr="00DA6F83">
              <w:rPr>
                <w:sz w:val="24"/>
                <w:szCs w:val="18"/>
                <w:lang w:bidi="ar-SA"/>
              </w:rPr>
              <w:t>che au GREEN</w:t>
            </w:r>
          </w:p>
        </w:tc>
      </w:tr>
    </w:tbl>
    <w:p w:rsidR="00135590" w:rsidRPr="00DA6F83" w:rsidRDefault="00135590" w:rsidP="00135590">
      <w:pPr>
        <w:spacing w:before="120" w:after="120"/>
        <w:jc w:val="both"/>
        <w:rPr>
          <w:sz w:val="24"/>
        </w:rPr>
      </w:pPr>
      <w:r w:rsidRPr="00DA6F83">
        <w:rPr>
          <w:smallCaps/>
          <w:sz w:val="24"/>
          <w:szCs w:val="18"/>
        </w:rPr>
        <w:t>Source :</w:t>
      </w:r>
      <w:r w:rsidRPr="00DA6F83">
        <w:rPr>
          <w:sz w:val="24"/>
          <w:szCs w:val="18"/>
        </w:rPr>
        <w:t xml:space="preserve"> Département d'économique, </w:t>
      </w:r>
      <w:r w:rsidRPr="00DA6F83">
        <w:rPr>
          <w:i/>
          <w:iCs/>
          <w:sz w:val="24"/>
          <w:szCs w:val="18"/>
        </w:rPr>
        <w:t>Rapport annuel, 1986-1987.</w:t>
      </w:r>
    </w:p>
    <w:p w:rsidR="00135590" w:rsidRPr="00DA6F83" w:rsidRDefault="00135590" w:rsidP="00135590">
      <w:pPr>
        <w:spacing w:before="120" w:after="120"/>
        <w:jc w:val="both"/>
      </w:pPr>
    </w:p>
    <w:p w:rsidR="00135590" w:rsidRPr="00DA6F83" w:rsidRDefault="00135590" w:rsidP="00135590">
      <w:pPr>
        <w:pStyle w:val="p"/>
      </w:pPr>
      <w:r w:rsidRPr="00DA6F83">
        <w:t>[162]</w:t>
      </w:r>
    </w:p>
    <w:p w:rsidR="00135590" w:rsidRPr="00DA6F83" w:rsidRDefault="00135590" w:rsidP="00135590">
      <w:pPr>
        <w:pStyle w:val="p"/>
      </w:pPr>
      <w:r w:rsidRPr="00DA6F83">
        <w:br w:type="page"/>
        <w:t>[163]</w:t>
      </w: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10" w:name="Cinquante_ans_sc_soc_texte_06A"/>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6</w:t>
      </w:r>
    </w:p>
    <w:p w:rsidR="00135590" w:rsidRPr="002E4BEF" w:rsidRDefault="00135590" w:rsidP="00135590">
      <w:pPr>
        <w:pStyle w:val="Titreniveau2"/>
      </w:pPr>
      <w:r>
        <w:t>“Le Département des relations indu</w:t>
      </w:r>
      <w:r>
        <w:t>s</w:t>
      </w:r>
      <w:r>
        <w:t>trielles 1943-1987.”</w:t>
      </w:r>
    </w:p>
    <w:p w:rsidR="00135590" w:rsidRPr="00E07116" w:rsidRDefault="00135590" w:rsidP="00135590">
      <w:pPr>
        <w:jc w:val="both"/>
        <w:rPr>
          <w:szCs w:val="36"/>
        </w:rPr>
      </w:pPr>
    </w:p>
    <w:p w:rsidR="00135590" w:rsidRPr="00DA6F83" w:rsidRDefault="00135590" w:rsidP="00135590">
      <w:pPr>
        <w:pStyle w:val="planchest"/>
      </w:pPr>
      <w:r w:rsidRPr="00DA6F83">
        <w:t>A. Nos commencements</w:t>
      </w:r>
    </w:p>
    <w:bookmarkEnd w:id="10"/>
    <w:p w:rsidR="00135590" w:rsidRPr="00DA6F83" w:rsidRDefault="00135590" w:rsidP="00135590">
      <w:pPr>
        <w:spacing w:before="120" w:after="120"/>
        <w:jc w:val="both"/>
        <w:rPr>
          <w:szCs w:val="26"/>
        </w:rPr>
      </w:pPr>
    </w:p>
    <w:p w:rsidR="00135590" w:rsidRPr="00E07116" w:rsidRDefault="00135590" w:rsidP="00135590">
      <w:pPr>
        <w:pStyle w:val="suite"/>
      </w:pPr>
      <w:r>
        <w:t>Par Gérard DION</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DA6F83" w:rsidRDefault="00135590" w:rsidP="00135590">
      <w:pPr>
        <w:spacing w:before="120" w:after="120"/>
        <w:jc w:val="both"/>
      </w:pPr>
    </w:p>
    <w:p w:rsidR="00135590" w:rsidRPr="00DA6F83" w:rsidRDefault="00135590" w:rsidP="00135590">
      <w:pPr>
        <w:spacing w:before="120" w:after="120"/>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DA6F83" w:rsidRDefault="00135590" w:rsidP="00135590">
      <w:pPr>
        <w:spacing w:before="120" w:after="120"/>
        <w:jc w:val="both"/>
      </w:pPr>
    </w:p>
    <w:p w:rsidR="00135590" w:rsidRPr="00DA6F83" w:rsidRDefault="00135590" w:rsidP="00135590">
      <w:pPr>
        <w:pStyle w:val="p"/>
      </w:pPr>
      <w:r w:rsidRPr="00DA6F83">
        <w:t>[164]</w:t>
      </w:r>
    </w:p>
    <w:p w:rsidR="00135590" w:rsidRPr="00DA6F83" w:rsidRDefault="00135590" w:rsidP="00135590">
      <w:pPr>
        <w:pStyle w:val="p"/>
      </w:pPr>
      <w:r w:rsidRPr="00DA6F83">
        <w:br w:type="page"/>
        <w:t>[165]</w:t>
      </w:r>
    </w:p>
    <w:p w:rsidR="00135590" w:rsidRDefault="00135590" w:rsidP="00135590">
      <w:pPr>
        <w:spacing w:before="120" w:after="120"/>
        <w:jc w:val="both"/>
      </w:pPr>
    </w:p>
    <w:p w:rsidR="00135590" w:rsidRPr="00DA6F83" w:rsidRDefault="00135590" w:rsidP="00135590">
      <w:pPr>
        <w:spacing w:before="120" w:after="120"/>
        <w:jc w:val="both"/>
      </w:pPr>
    </w:p>
    <w:p w:rsidR="00135590" w:rsidRPr="00DA6F83" w:rsidRDefault="00135590" w:rsidP="00135590">
      <w:pPr>
        <w:spacing w:before="120" w:after="120"/>
        <w:jc w:val="center"/>
      </w:pPr>
      <w:r w:rsidRPr="00903010">
        <w:rPr>
          <w:sz w:val="44"/>
          <w:szCs w:val="30"/>
        </w:rPr>
        <w:t>A. Nos commencements </w:t>
      </w:r>
      <w:r>
        <w:rPr>
          <w:rStyle w:val="Appelnotedebasdep"/>
          <w:szCs w:val="30"/>
        </w:rPr>
        <w:footnoteReference w:customMarkFollows="1" w:id="56"/>
        <w:t>*</w:t>
      </w:r>
    </w:p>
    <w:p w:rsidR="00135590" w:rsidRPr="00DA6F83" w:rsidRDefault="00135590" w:rsidP="00135590">
      <w:pPr>
        <w:spacing w:before="120" w:after="120"/>
        <w:jc w:val="both"/>
        <w:rPr>
          <w:szCs w:val="57"/>
        </w:rPr>
      </w:pPr>
    </w:p>
    <w:p w:rsidR="00135590" w:rsidRPr="00DA6F83" w:rsidRDefault="00135590" w:rsidP="00135590">
      <w:pPr>
        <w:spacing w:before="120" w:after="120"/>
        <w:jc w:val="both"/>
      </w:pPr>
      <w:r w:rsidRPr="00DA6F83">
        <w:rPr>
          <w:szCs w:val="57"/>
        </w:rPr>
        <w:t>S</w:t>
      </w:r>
      <w:r w:rsidRPr="00DA6F83">
        <w:t>'IL EST VRAI que les relations du travail sont un phénomène pe</w:t>
      </w:r>
      <w:r w:rsidRPr="00DA6F83">
        <w:t>r</w:t>
      </w:r>
      <w:r w:rsidRPr="00DA6F83">
        <w:t>manent et forment un champ d'étude extrêmement important, l'état de guerre dans lequel se trouvait le Canada leur avait donné une acuité particulière</w:t>
      </w:r>
      <w:r>
        <w:t> </w:t>
      </w:r>
      <w:r>
        <w:rPr>
          <w:rStyle w:val="Appelnotedebasdep"/>
        </w:rPr>
        <w:footnoteReference w:id="57"/>
      </w:r>
      <w:r w:rsidRPr="00DA6F83">
        <w:t>. Les exigences d'une production maximale, d'une pr</w:t>
      </w:r>
      <w:r w:rsidRPr="00DA6F83">
        <w:t>o</w:t>
      </w:r>
      <w:r w:rsidRPr="00DA6F83">
        <w:t>tection contre l'inflation et d'une réduction des conflits du travail avaient amené le gouvernement à établir une multitude de réglement</w:t>
      </w:r>
      <w:r w:rsidRPr="00DA6F83">
        <w:t>a</w:t>
      </w:r>
      <w:r w:rsidRPr="00DA6F83">
        <w:t>tions. Du côté des entreprises, une meilleure utilisation des ressources h</w:t>
      </w:r>
      <w:r w:rsidRPr="00DA6F83">
        <w:t>u</w:t>
      </w:r>
      <w:r w:rsidRPr="00DA6F83">
        <w:t>maines avait amorcé l'établissement de la gestion du personnel.</w:t>
      </w:r>
    </w:p>
    <w:p w:rsidR="00135590" w:rsidRPr="00DA6F83" w:rsidRDefault="00135590" w:rsidP="00135590">
      <w:pPr>
        <w:spacing w:before="120" w:after="120"/>
        <w:jc w:val="both"/>
      </w:pPr>
      <w:r w:rsidRPr="00DA6F83">
        <w:t>Du côté des syndicats, l'obligation de soumettre toutes leurs récl</w:t>
      </w:r>
      <w:r w:rsidRPr="00DA6F83">
        <w:t>a</w:t>
      </w:r>
      <w:r w:rsidRPr="00DA6F83">
        <w:t>mations salariales au Conseil n</w:t>
      </w:r>
      <w:r w:rsidRPr="00DA6F83">
        <w:t>a</w:t>
      </w:r>
      <w:r w:rsidRPr="00DA6F83">
        <w:t>tional du travail en temps de guerre, pour approbation, nécessitait des dossiers bien préparés et du perso</w:t>
      </w:r>
      <w:r w:rsidRPr="00DA6F83">
        <w:t>n</w:t>
      </w:r>
      <w:r w:rsidRPr="00DA6F83">
        <w:t>nel possédant des connaissances appropriées. Enfin, les divers go</w:t>
      </w:r>
      <w:r w:rsidRPr="00DA6F83">
        <w:t>u</w:t>
      </w:r>
      <w:r w:rsidRPr="00DA6F83">
        <w:t>vernements avaient besoin de fonctionnaires spécialisés tant pour a</w:t>
      </w:r>
      <w:r w:rsidRPr="00DA6F83">
        <w:t>p</w:t>
      </w:r>
      <w:r w:rsidRPr="00DA6F83">
        <w:t>pliquer la législation déjà existante que pour en préparer de nouve</w:t>
      </w:r>
      <w:r w:rsidRPr="00DA6F83">
        <w:t>l</w:t>
      </w:r>
      <w:r w:rsidRPr="00DA6F83">
        <w:t>les.</w:t>
      </w:r>
    </w:p>
    <w:p w:rsidR="00135590" w:rsidRPr="00DA6F83" w:rsidRDefault="00135590" w:rsidP="00135590">
      <w:pPr>
        <w:spacing w:before="120" w:after="120"/>
        <w:jc w:val="both"/>
      </w:pPr>
      <w:r w:rsidRPr="00DA6F83">
        <w:t>[166]</w:t>
      </w:r>
    </w:p>
    <w:p w:rsidR="00135590" w:rsidRPr="00DA6F83" w:rsidRDefault="00135590" w:rsidP="00135590">
      <w:pPr>
        <w:spacing w:before="120" w:after="120"/>
        <w:jc w:val="both"/>
      </w:pPr>
      <w:r w:rsidRPr="00DA6F83">
        <w:t>Pour répondre à ces besoins, de même que pour développer les connaissances ad hoc et établir des politiques dans un champ aussi vital pour la société que, en raison des répercussions dans tous les a</w:t>
      </w:r>
      <w:r w:rsidRPr="00DA6F83">
        <w:t>u</w:t>
      </w:r>
      <w:r w:rsidRPr="00DA6F83">
        <w:t>tres domaines, nous considérions qu'aucune approche strictement di</w:t>
      </w:r>
      <w:r w:rsidRPr="00DA6F83">
        <w:t>s</w:t>
      </w:r>
      <w:r w:rsidRPr="00DA6F83">
        <w:t>ciplinaire n'était suffisante. « La sociologie, l'économique, la psych</w:t>
      </w:r>
      <w:r w:rsidRPr="00DA6F83">
        <w:t>o</w:t>
      </w:r>
      <w:r w:rsidRPr="00DA6F83">
        <w:t>logie, le droit, la morale et les techniques industrielles, prises sépar</w:t>
      </w:r>
      <w:r w:rsidRPr="00DA6F83">
        <w:t>é</w:t>
      </w:r>
      <w:r w:rsidRPr="00DA6F83">
        <w:t>ment ne peuvent embrasser qu'un aspect fragmenta</w:t>
      </w:r>
      <w:r w:rsidRPr="00DA6F83">
        <w:t>i</w:t>
      </w:r>
      <w:r w:rsidRPr="00DA6F83">
        <w:t>re et incomplet de cet objet (les relations industrie</w:t>
      </w:r>
      <w:r w:rsidRPr="00DA6F83">
        <w:t>l</w:t>
      </w:r>
      <w:r w:rsidRPr="00DA6F83">
        <w:t>les) si compliqué et si complexe</w:t>
      </w:r>
      <w:r>
        <w:t> </w:t>
      </w:r>
      <w:r>
        <w:rPr>
          <w:rStyle w:val="Appelnotedebasdep"/>
        </w:rPr>
        <w:footnoteReference w:id="58"/>
      </w:r>
      <w:r w:rsidRPr="00DA6F83">
        <w:t>.</w:t>
      </w:r>
    </w:p>
    <w:p w:rsidR="00135590" w:rsidRPr="00DA6F83" w:rsidRDefault="00135590" w:rsidP="00135590">
      <w:pPr>
        <w:spacing w:before="120" w:after="120"/>
        <w:jc w:val="both"/>
      </w:pPr>
      <w:r w:rsidRPr="00DA6F83">
        <w:t>C'est donc dans une perspective essentiellement interdisciplinaire qu'a été établi le Département des relations industrielles de Laval.</w:t>
      </w:r>
    </w:p>
    <w:p w:rsidR="00135590" w:rsidRPr="00DA6F83" w:rsidRDefault="00135590" w:rsidP="00135590">
      <w:pPr>
        <w:spacing w:before="120" w:after="120"/>
        <w:jc w:val="both"/>
      </w:pPr>
      <w:r w:rsidRPr="00DA6F83">
        <w:t>Il n'est pas superflu de noter que le père Lévesque et ses collabor</w:t>
      </w:r>
      <w:r w:rsidRPr="00DA6F83">
        <w:t>a</w:t>
      </w:r>
      <w:r w:rsidRPr="00DA6F83">
        <w:t>teurs estimaient que, à rencontre de ce qui se passait dans les univers</w:t>
      </w:r>
      <w:r w:rsidRPr="00DA6F83">
        <w:t>i</w:t>
      </w:r>
      <w:r w:rsidRPr="00DA6F83">
        <w:t>tés étatsunie</w:t>
      </w:r>
      <w:r w:rsidRPr="00DA6F83">
        <w:t>n</w:t>
      </w:r>
      <w:r w:rsidRPr="00DA6F83">
        <w:t>nes où s'enseignaient les relations industrielles et à Queen's ici au Canada, un tel département devait être intégré au sein de la Faculté des sciences soci</w:t>
      </w:r>
      <w:r w:rsidRPr="00DA6F83">
        <w:t>a</w:t>
      </w:r>
      <w:r w:rsidRPr="00DA6F83">
        <w:t>les et non être rattaché à une école de commerce ou d'administration. Ils voulaient ainsi éviter le biais d'une vision affairiste ou déshumanisée pour bien marquer que les relations du travail étaient fonci</w:t>
      </w:r>
      <w:r w:rsidRPr="00DA6F83">
        <w:t>è</w:t>
      </w:r>
      <w:r w:rsidRPr="00DA6F83">
        <w:t>rement des relations humaines et sociales.</w:t>
      </w:r>
    </w:p>
    <w:p w:rsidR="00135590" w:rsidRPr="00DA6F83" w:rsidRDefault="00135590" w:rsidP="00135590">
      <w:pPr>
        <w:spacing w:before="120" w:after="120"/>
        <w:jc w:val="both"/>
      </w:pPr>
      <w:r w:rsidRPr="00DA6F83">
        <w:t>L'enseignement des relations industrielles étant quelque chose de complètement nouveau, il ne fa</w:t>
      </w:r>
      <w:r w:rsidRPr="00DA6F83">
        <w:t>l</w:t>
      </w:r>
      <w:r w:rsidRPr="00DA6F83">
        <w:t>lait pas s'attendre à trouver plusieurs diplômés en relations industrielles pour former le corps profe</w:t>
      </w:r>
      <w:r w:rsidRPr="00DA6F83">
        <w:t>s</w:t>
      </w:r>
      <w:r w:rsidRPr="00DA6F83">
        <w:t>soral. D'ailleurs, une autre raison s'ajoutait : l'un</w:t>
      </w:r>
      <w:r w:rsidRPr="00DA6F83">
        <w:t>i</w:t>
      </w:r>
      <w:r w:rsidRPr="00DA6F83">
        <w:t>versité, ne recevant pas de subvention de l'État comme aujourd'hui, n'avait pas les moyens fina</w:t>
      </w:r>
      <w:r w:rsidRPr="00DA6F83">
        <w:t>n</w:t>
      </w:r>
      <w:r w:rsidRPr="00DA6F83">
        <w:t>ciers de verser des traitements concurrentiels avec l'entreprise privée pour attirer un grand nombre de personnes se consacrant exclusiv</w:t>
      </w:r>
      <w:r w:rsidRPr="00DA6F83">
        <w:t>e</w:t>
      </w:r>
      <w:r w:rsidRPr="00DA6F83">
        <w:t>ment à l'enseignement universitaire. Aussi, pendant quelques a</w:t>
      </w:r>
      <w:r w:rsidRPr="00DA6F83">
        <w:t>n</w:t>
      </w:r>
      <w:r w:rsidRPr="00DA6F83">
        <w:t>nées, j'étais donc le seul professeur à plein temps au Département, étant sur place pour m'occuper de tout. Les autres étaient des chargés de cours qui v</w:t>
      </w:r>
      <w:r w:rsidRPr="00DA6F83">
        <w:t>e</w:t>
      </w:r>
      <w:r w:rsidRPr="00DA6F83">
        <w:t>naient de l'extérieur.</w:t>
      </w:r>
    </w:p>
    <w:p w:rsidR="00135590" w:rsidRPr="00DA6F83" w:rsidRDefault="00135590" w:rsidP="00135590">
      <w:pPr>
        <w:spacing w:before="120" w:after="120"/>
        <w:jc w:val="both"/>
      </w:pPr>
      <w:r w:rsidRPr="00DA6F83">
        <w:t>Le père Lévesque avait eu la main heureuse en allant chercher comme premier directeur un homme remarquable dans la personne de Gérard Tremblay, sous-ministre du Travail. Bien connu de tous les milieux des relations industrielles au Québec, il y jouissait d'un grand prestige et de beaucoup d'aut</w:t>
      </w:r>
      <w:r w:rsidRPr="00DA6F83">
        <w:t>o</w:t>
      </w:r>
      <w:r w:rsidRPr="00DA6F83">
        <w:t>rité. Il possédait une longue expérience en ce d</w:t>
      </w:r>
      <w:r w:rsidRPr="00DA6F83">
        <w:t>o</w:t>
      </w:r>
      <w:r w:rsidRPr="00DA6F83">
        <w:t xml:space="preserve">maine. Après avoir été journaliste au </w:t>
      </w:r>
      <w:r w:rsidRPr="00DA6F83">
        <w:rPr>
          <w:i/>
          <w:iCs/>
        </w:rPr>
        <w:t xml:space="preserve">Devoir, </w:t>
      </w:r>
      <w:r w:rsidRPr="00DA6F83">
        <w:t>il avait occupé le poste de secrétaire du Conseil ce</w:t>
      </w:r>
      <w:r w:rsidRPr="00DA6F83">
        <w:t>n</w:t>
      </w:r>
      <w:r w:rsidRPr="00DA6F83">
        <w:t>tral de la C.T.C.C. à Montréal où le gouvernement était allé le chercher pour devenir sous-ministre au ministère du Travail créé en 1931.</w:t>
      </w:r>
    </w:p>
    <w:p w:rsidR="00135590" w:rsidRPr="00DA6F83" w:rsidRDefault="00135590" w:rsidP="00135590">
      <w:pPr>
        <w:spacing w:before="120" w:after="120"/>
        <w:jc w:val="both"/>
      </w:pPr>
      <w:r>
        <w:br w:type="page"/>
      </w:r>
      <w:r w:rsidRPr="00DA6F83">
        <w:t>[167]</w:t>
      </w:r>
    </w:p>
    <w:p w:rsidR="00135590" w:rsidRPr="00DA6F83" w:rsidRDefault="00135590" w:rsidP="00135590">
      <w:pPr>
        <w:spacing w:before="120" w:after="120"/>
        <w:jc w:val="both"/>
      </w:pPr>
      <w:r w:rsidRPr="00DA6F83">
        <w:t>Le premier secrétaire du Département a été Jean-Pierre Després qui, pendant ses études à l'École, avait été le secrétaire du père Léve</w:t>
      </w:r>
      <w:r w:rsidRPr="00DA6F83">
        <w:t>s</w:t>
      </w:r>
      <w:r w:rsidRPr="00DA6F83">
        <w:t>que. Lui aussi était alors fonctionnaire au ministère du Travail en tant que directeur général des services. Après un an, cependant, celui-ci a quitté le Canada pour aller fa</w:t>
      </w:r>
      <w:r w:rsidRPr="00DA6F83">
        <w:t>i</w:t>
      </w:r>
      <w:r w:rsidRPr="00DA6F83">
        <w:t>re carrière au Bureau international du travail à Genève. Jean-Pierre Després avait une capacité de tr</w:t>
      </w:r>
      <w:r w:rsidRPr="00DA6F83">
        <w:t>a</w:t>
      </w:r>
      <w:r w:rsidRPr="00DA6F83">
        <w:t>vail extraordinaire, un esprit à la fois imaginatif et pratique ; il était enfin un organisateur hors pair.</w:t>
      </w:r>
    </w:p>
    <w:p w:rsidR="00135590" w:rsidRPr="00DA6F83" w:rsidRDefault="00135590" w:rsidP="00135590">
      <w:pPr>
        <w:spacing w:before="120" w:after="120"/>
        <w:jc w:val="both"/>
      </w:pPr>
      <w:r w:rsidRPr="00DA6F83">
        <w:t>Bien que n'étant à l'Université qu'à temps partiel, on ne saurait j</w:t>
      </w:r>
      <w:r w:rsidRPr="00DA6F83">
        <w:t>a</w:t>
      </w:r>
      <w:r w:rsidRPr="00DA6F83">
        <w:t>mais dire assez comment ces deux personnes ont contribué à intégrer le Département naissant dans le monde des relations du travail au Québec et lui ont imprimé une impulsion et un d</w:t>
      </w:r>
      <w:r w:rsidRPr="00DA6F83">
        <w:t>y</w:t>
      </w:r>
      <w:r w:rsidRPr="00DA6F83">
        <w:t>namisme qui, par la suite, exigeront beaucoup d'e</w:t>
      </w:r>
      <w:r w:rsidRPr="00DA6F83">
        <w:t>f</w:t>
      </w:r>
      <w:r w:rsidRPr="00DA6F83">
        <w:t>forts pour être soutenus.</w:t>
      </w:r>
    </w:p>
    <w:p w:rsidR="00135590" w:rsidRPr="00DA6F83" w:rsidRDefault="00135590" w:rsidP="00135590">
      <w:pPr>
        <w:spacing w:before="120" w:after="120"/>
        <w:jc w:val="both"/>
      </w:pPr>
      <w:r w:rsidRPr="00DA6F83">
        <w:t>Les autres membres du corps professoral avaient été recrutés parmi des personnes possédant déjà une formation universitaire et travaillant dans le domaine des relations industrielles pour le compte des entr</w:t>
      </w:r>
      <w:r w:rsidRPr="00DA6F83">
        <w:t>e</w:t>
      </w:r>
      <w:r w:rsidRPr="00DA6F83">
        <w:t>prises, des syndicats ou dans des services des gouvernements fédéral et provincial. Tous ces cha</w:t>
      </w:r>
      <w:r w:rsidRPr="00DA6F83">
        <w:t>r</w:t>
      </w:r>
      <w:r w:rsidRPr="00DA6F83">
        <w:t>gés de cours, dont quelques-uns détenaient un doctorat dans leur matière, avaient une expérience pr</w:t>
      </w:r>
      <w:r w:rsidRPr="00DA6F83">
        <w:t>a</w:t>
      </w:r>
      <w:r w:rsidRPr="00DA6F83">
        <w:t>tique. Je ne peux m'empêcher de souligner la pr</w:t>
      </w:r>
      <w:r w:rsidRPr="00DA6F83">
        <w:t>é</w:t>
      </w:r>
      <w:r w:rsidRPr="00DA6F83">
        <w:t>sence et l'apport de deux juristes de grande expérience dont la compétence était déjà reconnue en m</w:t>
      </w:r>
      <w:r w:rsidRPr="00DA6F83">
        <w:t>a</w:t>
      </w:r>
      <w:r w:rsidRPr="00DA6F83">
        <w:t>tière de législation du travail. Ils enseignaient déjà tous deux à l'École des sciences sociales avant la création des départements. Il s'agit de M</w:t>
      </w:r>
      <w:r w:rsidRPr="00DA6F83">
        <w:rPr>
          <w:vertAlign w:val="superscript"/>
        </w:rPr>
        <w:t>e</w:t>
      </w:r>
      <w:r w:rsidRPr="00DA6F83">
        <w:t xml:space="preserve"> Marie-Louis Beaulieu et de M</w:t>
      </w:r>
      <w:r w:rsidRPr="00DA6F83">
        <w:rPr>
          <w:vertAlign w:val="superscript"/>
        </w:rPr>
        <w:t>e</w:t>
      </w:r>
      <w:r w:rsidRPr="00DA6F83">
        <w:t xml:space="preserve"> Louis-Philippe Pigeon. Le premier avait été membre de la Commission pour la réforme de la loi relative à l'extension des conventions collectives </w:t>
      </w:r>
      <w:r w:rsidRPr="00DA6F83">
        <w:rPr>
          <w:i/>
          <w:iCs/>
        </w:rPr>
        <w:t xml:space="preserve">(L.Q. 1934, </w:t>
      </w:r>
      <w:r w:rsidRPr="00DA6F83">
        <w:t>c. 56) et avait r</w:t>
      </w:r>
      <w:r w:rsidRPr="00DA6F83">
        <w:t>é</w:t>
      </w:r>
      <w:r w:rsidRPr="00DA6F83">
        <w:t xml:space="preserve">digé la loi des conventions collectives du travail </w:t>
      </w:r>
      <w:r>
        <w:rPr>
          <w:i/>
          <w:iCs/>
        </w:rPr>
        <w:t>(L.</w:t>
      </w:r>
      <w:r w:rsidRPr="00DA6F83">
        <w:rPr>
          <w:i/>
          <w:iCs/>
        </w:rPr>
        <w:t xml:space="preserve">Q. 1938, </w:t>
      </w:r>
      <w:r w:rsidRPr="00DA6F83">
        <w:t>c. 52) ; il deviendra plus tard professeur de carrière à la Faculté de droit de L</w:t>
      </w:r>
      <w:r w:rsidRPr="00DA6F83">
        <w:t>a</w:t>
      </w:r>
      <w:r w:rsidRPr="00DA6F83">
        <w:t>val. Le second, sous le gouvernement Godbout, avait en pratique joué le rôle de ministre du Travail sans en avoir le titre. Il avait été l'inst</w:t>
      </w:r>
      <w:r w:rsidRPr="00DA6F83">
        <w:t>i</w:t>
      </w:r>
      <w:r w:rsidRPr="00DA6F83">
        <w:t xml:space="preserve">gateur et le rédacteur en 1944 de la Loi des relations ouvrières </w:t>
      </w:r>
      <w:r w:rsidRPr="00DA6F83">
        <w:rPr>
          <w:i/>
          <w:iCs/>
        </w:rPr>
        <w:t xml:space="preserve">{L.Q. 1944, </w:t>
      </w:r>
      <w:r w:rsidRPr="00DA6F83">
        <w:t>c. 30) et deviendra plus tard juge de la Cour suprême du Can</w:t>
      </w:r>
      <w:r w:rsidRPr="00DA6F83">
        <w:t>a</w:t>
      </w:r>
      <w:r w:rsidRPr="00DA6F83">
        <w:t>da.</w:t>
      </w:r>
    </w:p>
    <w:p w:rsidR="00135590" w:rsidRPr="00DA6F83" w:rsidRDefault="00135590" w:rsidP="00135590">
      <w:pPr>
        <w:spacing w:before="120" w:after="120"/>
        <w:jc w:val="both"/>
      </w:pPr>
      <w:r w:rsidRPr="00DA6F83">
        <w:t>C'est avec le concours de ces ressources humaines qu'a été entr</w:t>
      </w:r>
      <w:r w:rsidRPr="00DA6F83">
        <w:t>e</w:t>
      </w:r>
      <w:r w:rsidRPr="00DA6F83">
        <w:t>prise la réalisation des objectifs du Département : enseignement, r</w:t>
      </w:r>
      <w:r w:rsidRPr="00DA6F83">
        <w:t>e</w:t>
      </w:r>
      <w:r w:rsidRPr="00DA6F83">
        <w:t>cherches, diffusion de la connaissance et service à la communauté.</w:t>
      </w:r>
    </w:p>
    <w:p w:rsidR="00135590" w:rsidRPr="00DA6F83" w:rsidRDefault="00135590" w:rsidP="00135590">
      <w:pPr>
        <w:spacing w:before="120" w:after="120"/>
        <w:jc w:val="both"/>
      </w:pPr>
      <w:r w:rsidRPr="00DA6F83">
        <w:t>L'enseignement était réparti sur quatre ans. Durant la première a</w:t>
      </w:r>
      <w:r w:rsidRPr="00DA6F83">
        <w:t>n</w:t>
      </w:r>
      <w:r w:rsidRPr="00DA6F83">
        <w:t>née, cependant, ainsi que cela se passait dans les autres départements, les cours étaient communs à tous les étudiants de la Faculté. Il en avait été décidé ainsi dans la pensée qu'en donnant une base commune à tous on éviterait les cloisonnements et on favoriserait l'interdisciplin</w:t>
      </w:r>
      <w:r w:rsidRPr="00DA6F83">
        <w:t>a</w:t>
      </w:r>
      <w:r w:rsidRPr="00DA6F83">
        <w:t>r</w:t>
      </w:r>
      <w:r w:rsidRPr="00DA6F83">
        <w:t>i</w:t>
      </w:r>
      <w:r w:rsidRPr="00DA6F83">
        <w:t>té. Ces cours comprenaient les éléments nécessaires à une culture générale en sciences sociales : écon</w:t>
      </w:r>
      <w:r w:rsidRPr="00DA6F83">
        <w:t>o</w:t>
      </w:r>
      <w:r w:rsidRPr="00DA6F83">
        <w:t>mique, sociologie, philosophie sociale, encycliques, économie</w:t>
      </w:r>
      <w:r>
        <w:t xml:space="preserve"> </w:t>
      </w:r>
      <w:r w:rsidRPr="00DA6F83">
        <w:rPr>
          <w:rFonts w:cs="Arial"/>
        </w:rPr>
        <w:t>[168]</w:t>
      </w:r>
      <w:r>
        <w:rPr>
          <w:rFonts w:cs="Arial"/>
        </w:rPr>
        <w:t xml:space="preserve"> </w:t>
      </w:r>
      <w:r w:rsidRPr="00DA6F83">
        <w:t>politique, statistiques, méthodes de recherches, hygiène sociale, droit civil, etc.</w:t>
      </w:r>
    </w:p>
    <w:p w:rsidR="00135590" w:rsidRPr="00DA6F83" w:rsidRDefault="00135590" w:rsidP="00135590">
      <w:pPr>
        <w:spacing w:before="120" w:after="120"/>
        <w:jc w:val="both"/>
      </w:pPr>
      <w:r w:rsidRPr="00DA6F83">
        <w:t>Durant les trois années de spécialisation, en plus d'un cours d'i</w:t>
      </w:r>
      <w:r w:rsidRPr="00DA6F83">
        <w:t>n</w:t>
      </w:r>
      <w:r w:rsidRPr="00DA6F83">
        <w:t>troduction aux relations du travail, le programme comprenait les m</w:t>
      </w:r>
      <w:r w:rsidRPr="00DA6F83">
        <w:t>a</w:t>
      </w:r>
      <w:r w:rsidRPr="00DA6F83">
        <w:t>tières suivantes : sociologie du travail, économique du travail, législ</w:t>
      </w:r>
      <w:r w:rsidRPr="00DA6F83">
        <w:t>a</w:t>
      </w:r>
      <w:r w:rsidRPr="00DA6F83">
        <w:t>tion du travail et de sécurité sociale, psychologie du travail, histoire du syndicalisme, hygiène industrielle, techniques de direction du pe</w:t>
      </w:r>
      <w:r w:rsidRPr="00DA6F83">
        <w:t>r</w:t>
      </w:r>
      <w:r w:rsidRPr="00DA6F83">
        <w:t>sonnel, d'analyse, d'évaluation et de rationalisation des tâches, organ</w:t>
      </w:r>
      <w:r w:rsidRPr="00DA6F83">
        <w:t>i</w:t>
      </w:r>
      <w:r w:rsidRPr="00DA6F83">
        <w:t>sation syndicale, patronale et ouvrière, négociation collective et enfin application de la législation du travail.</w:t>
      </w:r>
    </w:p>
    <w:p w:rsidR="00135590" w:rsidRPr="00DA6F83" w:rsidRDefault="00135590" w:rsidP="00135590">
      <w:pPr>
        <w:spacing w:before="120" w:after="120"/>
        <w:jc w:val="both"/>
      </w:pPr>
      <w:r w:rsidRPr="00DA6F83">
        <w:t>Ainsi que l'on peut s'en rendre compte, c'était un programme vaste et ambitieux. Il n'était pas question, à cette époque, de cours facult</w:t>
      </w:r>
      <w:r w:rsidRPr="00DA6F83">
        <w:t>a</w:t>
      </w:r>
      <w:r w:rsidRPr="00DA6F83">
        <w:t>tifs. Nous estimions que nos diplômés, quelle que soit l'orient</w:t>
      </w:r>
      <w:r w:rsidRPr="00DA6F83">
        <w:t>a</w:t>
      </w:r>
      <w:r w:rsidRPr="00DA6F83">
        <w:t>tion future où ils auraient à défendre les intérêts des institutions pour le</w:t>
      </w:r>
      <w:r w:rsidRPr="00DA6F83">
        <w:t>s</w:t>
      </w:r>
      <w:r w:rsidRPr="00DA6F83">
        <w:t>quelles ils travailleraient, d</w:t>
      </w:r>
      <w:r w:rsidRPr="00DA6F83">
        <w:t>e</w:t>
      </w:r>
      <w:r w:rsidRPr="00DA6F83">
        <w:t>vaient avoir reçu le même bagage de connaissances. Nous ne voulions pas que les clivages qui se re</w:t>
      </w:r>
      <w:r w:rsidRPr="00DA6F83">
        <w:t>n</w:t>
      </w:r>
      <w:r w:rsidRPr="00DA6F83">
        <w:t>contrent nécessairement dans la vie professionnelle se retrouvent à l'université.</w:t>
      </w:r>
    </w:p>
    <w:p w:rsidR="00135590" w:rsidRPr="00DA6F83" w:rsidRDefault="00135590" w:rsidP="00135590">
      <w:pPr>
        <w:spacing w:before="120" w:after="120"/>
        <w:jc w:val="both"/>
      </w:pPr>
      <w:r w:rsidRPr="00DA6F83">
        <w:t>Je me permets de souligner que l'enseignement du droit du travail à l'Université Laval s'est donné d'abord au Département des relations industrielles avant de trouver place à la Faculté de droit. De plus, alors que l'on vient de redécouvrir l'hygiène indu</w:t>
      </w:r>
      <w:r w:rsidRPr="00DA6F83">
        <w:t>s</w:t>
      </w:r>
      <w:r w:rsidRPr="00DA6F83">
        <w:t>trielle, cette matière était dans notre programme dès 1944.</w:t>
      </w:r>
    </w:p>
    <w:p w:rsidR="00135590" w:rsidRPr="00DA6F83" w:rsidRDefault="00135590" w:rsidP="00135590">
      <w:pPr>
        <w:spacing w:before="120" w:after="120"/>
        <w:jc w:val="both"/>
      </w:pPr>
      <w:r w:rsidRPr="00DA6F83">
        <w:t>Il serait souverainement injuste de porter un j</w:t>
      </w:r>
      <w:r w:rsidRPr="00DA6F83">
        <w:t>u</w:t>
      </w:r>
      <w:r w:rsidRPr="00DA6F83">
        <w:t>gement sur la qualité de l'enseignement qui s'y donnait à partir des critères que nous po</w:t>
      </w:r>
      <w:r w:rsidRPr="00DA6F83">
        <w:t>u</w:t>
      </w:r>
      <w:r w:rsidRPr="00DA6F83">
        <w:t>vons utiliser aujourd'hui. D'ailleurs, elle était fonction de l'ava</w:t>
      </w:r>
      <w:r w:rsidRPr="00DA6F83">
        <w:t>n</w:t>
      </w:r>
      <w:r w:rsidRPr="00DA6F83">
        <w:t>cement des connaissances en chaque matière et de la compétence des profe</w:t>
      </w:r>
      <w:r w:rsidRPr="00DA6F83">
        <w:t>s</w:t>
      </w:r>
      <w:r w:rsidRPr="00DA6F83">
        <w:t>seurs. De toute façon, cet enseignement a contribué pour une bonne part à une diffusion des connaissances et a été un point de d</w:t>
      </w:r>
      <w:r w:rsidRPr="00DA6F83">
        <w:t>é</w:t>
      </w:r>
      <w:r w:rsidRPr="00DA6F83">
        <w:t>part pour leur développement en notre milieu.</w:t>
      </w:r>
    </w:p>
    <w:p w:rsidR="00135590" w:rsidRPr="00DA6F83" w:rsidRDefault="00135590" w:rsidP="00135590">
      <w:pPr>
        <w:spacing w:before="120" w:after="120"/>
        <w:jc w:val="both"/>
      </w:pPr>
      <w:r w:rsidRPr="00DA6F83">
        <w:t>Il va sans dire qu'avec la pénurie de ressources humaines et mat</w:t>
      </w:r>
      <w:r w:rsidRPr="00DA6F83">
        <w:t>é</w:t>
      </w:r>
      <w:r w:rsidRPr="00DA6F83">
        <w:t>rielles, la recherche a mis un ce</w:t>
      </w:r>
      <w:r w:rsidRPr="00DA6F83">
        <w:t>r</w:t>
      </w:r>
      <w:r w:rsidRPr="00DA6F83">
        <w:t>tain temps avant de démarrer bien que, dès 1945, eût été constitué un Office de recherches en rel</w:t>
      </w:r>
      <w:r w:rsidRPr="00DA6F83">
        <w:t>a</w:t>
      </w:r>
      <w:r w:rsidRPr="00DA6F83">
        <w:t>tions industrielles dont j'étais responsable et qui était rattaché au Centre commun de la Faculté. À ces contraintes s'ajoutaient d'autres diff</w:t>
      </w:r>
      <w:r w:rsidRPr="00DA6F83">
        <w:t>i</w:t>
      </w:r>
      <w:r w:rsidRPr="00DA6F83">
        <w:t>cultés que nous avons eu à surmonter qui tenaient à la nature même des relations industrielles et à l'attitude du milieu.</w:t>
      </w:r>
    </w:p>
    <w:p w:rsidR="00135590" w:rsidRPr="00DA6F83" w:rsidRDefault="00135590" w:rsidP="00135590">
      <w:pPr>
        <w:spacing w:before="120" w:after="120"/>
        <w:jc w:val="both"/>
      </w:pPr>
      <w:r w:rsidRPr="00DA6F83">
        <w:t>On ne peut oublier que, dans le domaine des r</w:t>
      </w:r>
      <w:r w:rsidRPr="00DA6F83">
        <w:t>e</w:t>
      </w:r>
      <w:r w:rsidRPr="00DA6F83">
        <w:t>lations du travail où la poursuite d'intérêts divergents, la concurrence et le conflit font pa</w:t>
      </w:r>
      <w:r w:rsidRPr="00DA6F83">
        <w:t>r</w:t>
      </w:r>
      <w:r w:rsidRPr="00DA6F83">
        <w:t>tie du cours normal des choses, employeurs et syndicats entretiennent indistinctement une appréhension vis-à-vis de ceux qu'ils considèrent comme des</w:t>
      </w:r>
      <w:r>
        <w:t xml:space="preserve"> </w:t>
      </w:r>
      <w:r w:rsidRPr="00DA6F83">
        <w:t>[169]</w:t>
      </w:r>
      <w:r>
        <w:t xml:space="preserve"> </w:t>
      </w:r>
      <w:r w:rsidRPr="00DA6F83">
        <w:t>« étrangers venant se mêler de leurs affaires ». D</w:t>
      </w:r>
      <w:r w:rsidRPr="00DA6F83">
        <w:t>é</w:t>
      </w:r>
      <w:r w:rsidRPr="00DA6F83">
        <w:t>formés aussi par une longue tradition de contacts avec des procureurs et des avocats chez qui il est normal de trouver des associés pour la défense d'une cause ou la promotion d'intérêts, ils sont portés à ne considérer la recherche que sous son aspect d'utilité immédiate. Av</w:t>
      </w:r>
      <w:r w:rsidRPr="00DA6F83">
        <w:t>i</w:t>
      </w:r>
      <w:r w:rsidRPr="00DA6F83">
        <w:t>des d'obtenir des recettes ou des arguments pouvant leur servir dans la poursuite d'o</w:t>
      </w:r>
      <w:r w:rsidRPr="00DA6F83">
        <w:t>b</w:t>
      </w:r>
      <w:r w:rsidRPr="00DA6F83">
        <w:t>jectifs intéressés, ils sont, en général, assez suspects vis-à-vis des r</w:t>
      </w:r>
      <w:r w:rsidRPr="00DA6F83">
        <w:t>e</w:t>
      </w:r>
      <w:r w:rsidRPr="00DA6F83">
        <w:t>cherches fondamentales et, parfois même, vis-à-vis de ceux qui les exécutent. On préfère se fier à ses propres intuitions ou se r</w:t>
      </w:r>
      <w:r w:rsidRPr="00DA6F83">
        <w:t>é</w:t>
      </w:r>
      <w:r w:rsidRPr="00DA6F83">
        <w:t>fugier dans des idéologies plutôt que d'avoir une vision nette. Quant à la r</w:t>
      </w:r>
      <w:r w:rsidRPr="00DA6F83">
        <w:t>e</w:t>
      </w:r>
      <w:r w:rsidRPr="00DA6F83">
        <w:t>cherche empirique, qui requiert l'acceptation et la collaboration des instit</w:t>
      </w:r>
      <w:r w:rsidRPr="00DA6F83">
        <w:t>u</w:t>
      </w:r>
      <w:r w:rsidRPr="00DA6F83">
        <w:t>tions et des personnes engagées dans ce domaine, il n'était pas facile de vaincre leur résistance instinctive à fournir de l'inform</w:t>
      </w:r>
      <w:r w:rsidRPr="00DA6F83">
        <w:t>a</w:t>
      </w:r>
      <w:r w:rsidRPr="00DA6F83">
        <w:t>tion et même, lorsqu'on r</w:t>
      </w:r>
      <w:r w:rsidRPr="00DA6F83">
        <w:t>é</w:t>
      </w:r>
      <w:r w:rsidRPr="00DA6F83">
        <w:t>ussissait à l'obtenir, de pouvoir l'utiliser. C'est ainsi qu'une étude très importante effectuée au Départ</w:t>
      </w:r>
      <w:r w:rsidRPr="00DA6F83">
        <w:t>e</w:t>
      </w:r>
      <w:r w:rsidRPr="00DA6F83">
        <w:t>ment par mon collègue Emile Gosselin sur les tr</w:t>
      </w:r>
      <w:r w:rsidRPr="00DA6F83">
        <w:t>a</w:t>
      </w:r>
      <w:r w:rsidRPr="00DA6F83">
        <w:t>vailleurs en forêt n'a jamais pu être rendue publique.</w:t>
      </w:r>
    </w:p>
    <w:p w:rsidR="00135590" w:rsidRPr="00DA6F83" w:rsidRDefault="00135590" w:rsidP="00135590">
      <w:pPr>
        <w:spacing w:before="120" w:after="120"/>
        <w:jc w:val="both"/>
      </w:pPr>
      <w:r w:rsidRPr="00DA6F83">
        <w:t>Malgré les difficultés, grâce à notre détermination et à notre e</w:t>
      </w:r>
      <w:r w:rsidRPr="00DA6F83">
        <w:t>n</w:t>
      </w:r>
      <w:r w:rsidRPr="00DA6F83">
        <w:t>thousiasme de néophytes, nous nous sommes attaqués à quelques questions qui fa</w:t>
      </w:r>
      <w:r w:rsidRPr="00DA6F83">
        <w:t>i</w:t>
      </w:r>
      <w:r w:rsidRPr="00DA6F83">
        <w:t>saient alors l'objet de bien des controverses, comme la sécurité syndicale et la réforme de l'entreprise. À la suite d'une e</w:t>
      </w:r>
      <w:r w:rsidRPr="00DA6F83">
        <w:t>n</w:t>
      </w:r>
      <w:r w:rsidRPr="00DA6F83">
        <w:t>quête auprès des employeurs qui avaient des clauses de sécurité sy</w:t>
      </w:r>
      <w:r w:rsidRPr="00DA6F83">
        <w:t>n</w:t>
      </w:r>
      <w:r w:rsidRPr="00DA6F83">
        <w:t>dicale dans leurs entreprises, je pouvais en 1946 publier les résultats dans notre bulletin.</w:t>
      </w:r>
    </w:p>
    <w:p w:rsidR="00135590" w:rsidRPr="00DA6F83" w:rsidRDefault="00135590" w:rsidP="00135590">
      <w:pPr>
        <w:spacing w:before="120" w:after="120"/>
        <w:jc w:val="both"/>
      </w:pPr>
      <w:r w:rsidRPr="00DA6F83">
        <w:t xml:space="preserve">La même année, Jean-Pierre Després publiait aussi </w:t>
      </w:r>
      <w:r w:rsidRPr="00DA6F83">
        <w:rPr>
          <w:i/>
          <w:iCs/>
        </w:rPr>
        <w:t xml:space="preserve">le Mouvement ouvrier </w:t>
      </w:r>
      <w:r w:rsidRPr="00903010">
        <w:rPr>
          <w:i/>
          <w:iCs/>
        </w:rPr>
        <w:t>canadien </w:t>
      </w:r>
      <w:r>
        <w:rPr>
          <w:rStyle w:val="Appelnotedebasdep"/>
          <w:iCs/>
        </w:rPr>
        <w:footnoteReference w:id="59"/>
      </w:r>
      <w:r w:rsidRPr="00DA6F83">
        <w:rPr>
          <w:i/>
          <w:iCs/>
        </w:rPr>
        <w:t xml:space="preserve"> </w:t>
      </w:r>
      <w:r w:rsidRPr="00DA6F83">
        <w:t>avec une préface d'Edouard Montpetit, qui pe</w:t>
      </w:r>
      <w:r w:rsidRPr="00DA6F83">
        <w:t>n</w:t>
      </w:r>
      <w:r w:rsidRPr="00DA6F83">
        <w:t xml:space="preserve">dant longtemps a été chez nous le seul ouvrage en langue française sur le syndicalisme. En 1949, paraissait encore dans une édition bilingue l'étude </w:t>
      </w:r>
      <w:r w:rsidRPr="00DA6F83">
        <w:rPr>
          <w:i/>
          <w:iCs/>
        </w:rPr>
        <w:t>Réformes de structures dans l'entreprise</w:t>
      </w:r>
      <w:r>
        <w:rPr>
          <w:iCs/>
        </w:rPr>
        <w:t> </w:t>
      </w:r>
      <w:r>
        <w:rPr>
          <w:rStyle w:val="Appelnotedebasdep"/>
          <w:iCs/>
        </w:rPr>
        <w:footnoteReference w:id="60"/>
      </w:r>
      <w:r w:rsidRPr="00DA6F83">
        <w:rPr>
          <w:i/>
          <w:iCs/>
        </w:rPr>
        <w:t>.</w:t>
      </w:r>
    </w:p>
    <w:p w:rsidR="00135590" w:rsidRPr="00DA6F83" w:rsidRDefault="00135590" w:rsidP="00135590">
      <w:pPr>
        <w:spacing w:before="120" w:after="120"/>
        <w:jc w:val="both"/>
      </w:pPr>
      <w:r w:rsidRPr="00DA6F83">
        <w:t>C'est à cette époque que, pour fins d'enseign</w:t>
      </w:r>
      <w:r w:rsidRPr="00DA6F83">
        <w:t>e</w:t>
      </w:r>
      <w:r w:rsidRPr="00DA6F83">
        <w:t>ment, puisque nous n'avions que des ouvrages de référence en langue anglaise, et pour aider à écarter les querelles de mots qui empoisonnent souvent les r</w:t>
      </w:r>
      <w:r w:rsidRPr="00DA6F83">
        <w:t>e</w:t>
      </w:r>
      <w:r w:rsidRPr="00DA6F83">
        <w:t>lations du travail, je formulai le projet d'un lex</w:t>
      </w:r>
      <w:r w:rsidRPr="00DA6F83">
        <w:t>i</w:t>
      </w:r>
      <w:r w:rsidRPr="00DA6F83">
        <w:t>que des termes utilisés en relations industrielles. Bien longtemps avant que le français langue de tr</w:t>
      </w:r>
      <w:r w:rsidRPr="00DA6F83">
        <w:t>a</w:t>
      </w:r>
      <w:r w:rsidRPr="00DA6F83">
        <w:t>vail devienne l'objet d'enjeu politique, j'étais convaincu qu'il était d'abord indispensable de fou</w:t>
      </w:r>
      <w:r w:rsidRPr="00DA6F83">
        <w:t>r</w:t>
      </w:r>
      <w:r w:rsidRPr="00DA6F83">
        <w:t>nir aux personnes engagées dans le domaine un instrument qui leur permettrait de connaître leur vocab</w:t>
      </w:r>
      <w:r w:rsidRPr="00DA6F83">
        <w:t>u</w:t>
      </w:r>
      <w:r w:rsidRPr="00DA6F83">
        <w:t>laire. J'accumulai</w:t>
      </w:r>
      <w:r>
        <w:t xml:space="preserve"> </w:t>
      </w:r>
      <w:r w:rsidRPr="00DA6F83">
        <w:t>[170]</w:t>
      </w:r>
      <w:r>
        <w:t xml:space="preserve"> </w:t>
      </w:r>
      <w:r w:rsidRPr="00DA6F83">
        <w:t xml:space="preserve">alors des matériaux et publiai de temps en temps des articles dans le </w:t>
      </w:r>
      <w:r w:rsidRPr="00DA6F83">
        <w:rPr>
          <w:i/>
          <w:iCs/>
        </w:rPr>
        <w:t xml:space="preserve">Bulletin. </w:t>
      </w:r>
      <w:r w:rsidRPr="00DA6F83">
        <w:t xml:space="preserve">Ce n'est cependant que vingt-six ans plus tard, en 1972, que j'ai pu publier la première édition du </w:t>
      </w:r>
      <w:r w:rsidRPr="00DA6F83">
        <w:rPr>
          <w:i/>
          <w:iCs/>
        </w:rPr>
        <w:t>V</w:t>
      </w:r>
      <w:r w:rsidRPr="00DA6F83">
        <w:rPr>
          <w:i/>
          <w:iCs/>
        </w:rPr>
        <w:t>o</w:t>
      </w:r>
      <w:r w:rsidRPr="00DA6F83">
        <w:rPr>
          <w:i/>
          <w:iCs/>
        </w:rPr>
        <w:t>cabulaire français-anglais des relations professionnelles/ Glossary of Terms Used in Industrial Relations</w:t>
      </w:r>
      <w:r>
        <w:rPr>
          <w:iCs/>
        </w:rPr>
        <w:t> </w:t>
      </w:r>
      <w:r>
        <w:rPr>
          <w:rStyle w:val="Appelnotedebasdep"/>
          <w:iCs/>
        </w:rPr>
        <w:footnoteReference w:id="61"/>
      </w:r>
      <w:r w:rsidRPr="00DA6F83">
        <w:t xml:space="preserve">. Et mon </w:t>
      </w:r>
      <w:r w:rsidRPr="00DA6F83">
        <w:rPr>
          <w:i/>
          <w:iCs/>
        </w:rPr>
        <w:t xml:space="preserve">Dictionnaire canadien des relations du travail </w:t>
      </w:r>
      <w:r w:rsidRPr="00DA6F83">
        <w:t>a paru en 1976</w:t>
      </w:r>
      <w:r>
        <w:t> </w:t>
      </w:r>
      <w:r>
        <w:rPr>
          <w:rStyle w:val="Appelnotedebasdep"/>
        </w:rPr>
        <w:footnoteReference w:id="62"/>
      </w:r>
      <w:r w:rsidRPr="00DA6F83">
        <w:t>.</w:t>
      </w:r>
    </w:p>
    <w:p w:rsidR="00135590" w:rsidRPr="00DA6F83" w:rsidRDefault="00135590" w:rsidP="00135590">
      <w:pPr>
        <w:spacing w:before="120" w:after="120"/>
        <w:jc w:val="both"/>
      </w:pPr>
      <w:r w:rsidRPr="00DA6F83">
        <w:t>J'ai déjà eu l'occasion de m'exprimer sur les problèmes de la r</w:t>
      </w:r>
      <w:r w:rsidRPr="00DA6F83">
        <w:t>e</w:t>
      </w:r>
      <w:r w:rsidRPr="00DA6F83">
        <w:t>cherche en relations industrielles lors d'un colloque de la Société roy</w:t>
      </w:r>
      <w:r w:rsidRPr="00DA6F83">
        <w:t>a</w:t>
      </w:r>
      <w:r w:rsidRPr="00DA6F83">
        <w:t>le du Canada à Ca</w:t>
      </w:r>
      <w:r w:rsidRPr="00DA6F83">
        <w:t>l</w:t>
      </w:r>
      <w:r w:rsidRPr="00DA6F83">
        <w:t>gary en 1968</w:t>
      </w:r>
      <w:r>
        <w:t> </w:t>
      </w:r>
      <w:r>
        <w:rPr>
          <w:rStyle w:val="Appelnotedebasdep"/>
        </w:rPr>
        <w:footnoteReference w:id="63"/>
      </w:r>
      <w:r w:rsidRPr="00DA6F83">
        <w:t>. Rappelons qu'à l'époque visée ici il n'existait pas d'organismes subventionnaires pour fins de recherche. Le Département ne pouvait compter que sur ses propres ressources et, à voir ce qui se passe encore aujourd'hui, on peut facilement imaginer que les professeurs, écrasés par des charges d'enseignement ou d'e</w:t>
      </w:r>
      <w:r w:rsidRPr="00DA6F83">
        <w:t>n</w:t>
      </w:r>
      <w:r w:rsidRPr="00DA6F83">
        <w:t>cadrement des étudiants, pouvaient difficilement se livrer à des grands tr</w:t>
      </w:r>
      <w:r w:rsidRPr="00DA6F83">
        <w:t>a</w:t>
      </w:r>
      <w:r w:rsidRPr="00DA6F83">
        <w:t>vaux de recherche.</w:t>
      </w:r>
    </w:p>
    <w:p w:rsidR="00135590" w:rsidRPr="00DA6F83" w:rsidRDefault="00135590" w:rsidP="00135590">
      <w:pPr>
        <w:spacing w:before="120" w:after="120"/>
        <w:jc w:val="both"/>
      </w:pPr>
      <w:r w:rsidRPr="00DA6F83">
        <w:t>Dès la fin de la première année académique, en 1945, le Départ</w:t>
      </w:r>
      <w:r w:rsidRPr="00DA6F83">
        <w:t>e</w:t>
      </w:r>
      <w:r w:rsidRPr="00DA6F83">
        <w:t>ment organisait une session intensive générale d'une semaine qui r</w:t>
      </w:r>
      <w:r w:rsidRPr="00DA6F83">
        <w:t>é</w:t>
      </w:r>
      <w:r w:rsidRPr="00DA6F83">
        <w:t>unissait 75 pe</w:t>
      </w:r>
      <w:r w:rsidRPr="00DA6F83">
        <w:t>r</w:t>
      </w:r>
      <w:r w:rsidRPr="00DA6F83">
        <w:t>sonnes venant des milieux patronaux, syndicaux et gouvernementaux, non seulement des environs de Québec mais de toute la province. Ce fut un succès, mais par la suite on décida de tenir des sessions i</w:t>
      </w:r>
      <w:r w:rsidRPr="00DA6F83">
        <w:t>n</w:t>
      </w:r>
      <w:r w:rsidRPr="00DA6F83">
        <w:t>tensives plus spécialisées, soit à la demande de groupes particuliers, soit de notre propre initiative, mais toujours en collabor</w:t>
      </w:r>
      <w:r w:rsidRPr="00DA6F83">
        <w:t>a</w:t>
      </w:r>
      <w:r w:rsidRPr="00DA6F83">
        <w:t>tion avec eux. Nous che</w:t>
      </w:r>
      <w:r w:rsidRPr="00DA6F83">
        <w:t>r</w:t>
      </w:r>
      <w:r w:rsidRPr="00DA6F83">
        <w:t>chions à répondre aux besoins de toutes les catégories de personnes engagées dans les relations du travail : dir</w:t>
      </w:r>
      <w:r w:rsidRPr="00DA6F83">
        <w:t>i</w:t>
      </w:r>
      <w:r w:rsidRPr="00DA6F83">
        <w:t>geants syndicaux, dirigeants d'entrepr</w:t>
      </w:r>
      <w:r w:rsidRPr="00DA6F83">
        <w:t>i</w:t>
      </w:r>
      <w:r w:rsidRPr="00DA6F83">
        <w:t>ses, directeurs de personnel, contremaîtres, agents d'administration au ministère du Travail ou dans les services fédéraux, etc. C'est ainsi que pendant de nombreuses a</w:t>
      </w:r>
      <w:r w:rsidRPr="00DA6F83">
        <w:t>n</w:t>
      </w:r>
      <w:r w:rsidRPr="00DA6F83">
        <w:t>nées, aux vacances d'été, en collaboration avec la Corporation des in</w:t>
      </w:r>
      <w:r w:rsidRPr="00DA6F83">
        <w:t>s</w:t>
      </w:r>
      <w:r w:rsidRPr="00DA6F83">
        <w:t>tituteurs, une soixantaine d'enseignants venaient à Laval faire un s</w:t>
      </w:r>
      <w:r w:rsidRPr="00DA6F83">
        <w:t>é</w:t>
      </w:r>
      <w:r w:rsidRPr="00DA6F83">
        <w:t>jour de deux semaines.</w:t>
      </w:r>
    </w:p>
    <w:p w:rsidR="00135590" w:rsidRPr="00DA6F83" w:rsidRDefault="00135590" w:rsidP="00135590">
      <w:pPr>
        <w:spacing w:before="120" w:after="120"/>
        <w:jc w:val="both"/>
      </w:pPr>
      <w:r w:rsidRPr="00DA6F83">
        <w:t>Une de ces sessions spéciales que j'avais organ</w:t>
      </w:r>
      <w:r w:rsidRPr="00DA6F83">
        <w:t>i</w:t>
      </w:r>
      <w:r w:rsidRPr="00DA6F83">
        <w:t>sée, à la suite de la grève de l'amiante, en novembre 1949, a connu un certain retentiss</w:t>
      </w:r>
      <w:r w:rsidRPr="00DA6F83">
        <w:t>e</w:t>
      </w:r>
      <w:r w:rsidRPr="00DA6F83">
        <w:t>ment dans le p</w:t>
      </w:r>
      <w:r w:rsidRPr="00DA6F83">
        <w:t>u</w:t>
      </w:r>
      <w:r w:rsidRPr="00DA6F83">
        <w:t>blic. Elle portait sur « The Social Teaching of the Church and Social Changes ». Elle avait réuni, sur invitation perso</w:t>
      </w:r>
      <w:r w:rsidRPr="00DA6F83">
        <w:t>n</w:t>
      </w:r>
      <w:r w:rsidRPr="00DA6F83">
        <w:t>nelle, près d'une cinquantaine de hauts dirigeants de grandes entrepr</w:t>
      </w:r>
      <w:r w:rsidRPr="00DA6F83">
        <w:t>i</w:t>
      </w:r>
      <w:r w:rsidRPr="00DA6F83">
        <w:t>ses. Le président de la</w:t>
      </w:r>
      <w:r>
        <w:t xml:space="preserve"> </w:t>
      </w:r>
      <w:r w:rsidRPr="00DA6F83">
        <w:t>[171]</w:t>
      </w:r>
      <w:r>
        <w:t xml:space="preserve"> </w:t>
      </w:r>
      <w:r w:rsidRPr="00DA6F83">
        <w:t>compagnie John's Manville, Lewis H. Brown, avait pris la peine de venir de New-York pour y participer. Elle avait duré trois jours à l'h</w:t>
      </w:r>
      <w:r w:rsidRPr="00DA6F83">
        <w:t>ô</w:t>
      </w:r>
      <w:r w:rsidRPr="00DA6F83">
        <w:t>tel Kent House, les séances se tenant à huis clos pour pe</w:t>
      </w:r>
      <w:r w:rsidRPr="00DA6F83">
        <w:t>r</w:t>
      </w:r>
      <w:r w:rsidRPr="00DA6F83">
        <w:t>mettre plus de liberté dans la discussion. Suite à une indiscrétion commise par le consul américain à Québec qui rapporta d'ailleurs faussement mes pr</w:t>
      </w:r>
      <w:r w:rsidRPr="00DA6F83">
        <w:t>o</w:t>
      </w:r>
      <w:r w:rsidRPr="00DA6F83">
        <w:t>pos, le Premier ministre m'a violemment dénoncé dans tous les journaux comme un fauteur de désordre respo</w:t>
      </w:r>
      <w:r w:rsidRPr="00DA6F83">
        <w:t>n</w:t>
      </w:r>
      <w:r w:rsidRPr="00DA6F83">
        <w:t>sable de détourner du Québec les investissements du capital amér</w:t>
      </w:r>
      <w:r w:rsidRPr="00DA6F83">
        <w:t>i</w:t>
      </w:r>
      <w:r w:rsidRPr="00DA6F83">
        <w:t>cain.</w:t>
      </w:r>
    </w:p>
    <w:p w:rsidR="00135590" w:rsidRPr="00DA6F83" w:rsidRDefault="00135590" w:rsidP="00135590">
      <w:pPr>
        <w:spacing w:before="120" w:after="120"/>
        <w:jc w:val="both"/>
      </w:pPr>
      <w:r w:rsidRPr="00DA6F83">
        <w:t>L'organisation de pareilles sessions intensives tout comme des cours du soir que nous assumions pour un public plus large s'est continuée jusqu'à ce que les groupements, mieux équipés, puissent me</w:t>
      </w:r>
      <w:r w:rsidRPr="00DA6F83">
        <w:t>t</w:t>
      </w:r>
      <w:r w:rsidRPr="00DA6F83">
        <w:t>tre sur pied leur propre service d'éducation. Alors les professeurs, à titre individuel, étaient appelés à fournir leur collaboration en do</w:t>
      </w:r>
      <w:r w:rsidRPr="00DA6F83">
        <w:t>n</w:t>
      </w:r>
      <w:r w:rsidRPr="00DA6F83">
        <w:t>nant des cours ou en servant de personnes ressources.</w:t>
      </w:r>
    </w:p>
    <w:p w:rsidR="00135590" w:rsidRPr="00DA6F83" w:rsidRDefault="00135590" w:rsidP="00135590">
      <w:pPr>
        <w:spacing w:before="120" w:after="120"/>
        <w:jc w:val="both"/>
      </w:pPr>
      <w:r w:rsidRPr="00DA6F83">
        <w:t>Parmi les initiatives du Département des rel</w:t>
      </w:r>
      <w:r w:rsidRPr="00DA6F83">
        <w:t>a</w:t>
      </w:r>
      <w:r w:rsidRPr="00DA6F83">
        <w:t>tions industrielles qui ont contribué à l'intégrer aux milieux du travail, il faut compter l'org</w:t>
      </w:r>
      <w:r w:rsidRPr="00DA6F83">
        <w:t>a</w:t>
      </w:r>
      <w:r w:rsidRPr="00DA6F83">
        <w:t>nisation et la tenue d'un congrès annuel. L'objectif que nous poursu</w:t>
      </w:r>
      <w:r w:rsidRPr="00DA6F83">
        <w:t>i</w:t>
      </w:r>
      <w:r w:rsidRPr="00DA6F83">
        <w:t>vions était double : d'abord, donner aux e</w:t>
      </w:r>
      <w:r w:rsidRPr="00DA6F83">
        <w:t>m</w:t>
      </w:r>
      <w:r w:rsidRPr="00DA6F83">
        <w:t>ployeurs, aux dirigeants syndicaux et agents go</w:t>
      </w:r>
      <w:r w:rsidRPr="00DA6F83">
        <w:t>u</w:t>
      </w:r>
      <w:r w:rsidRPr="00DA6F83">
        <w:t>vernementaux l'occasion de se rencontrer et de pr</w:t>
      </w:r>
      <w:r w:rsidRPr="00DA6F83">
        <w:t>o</w:t>
      </w:r>
      <w:r w:rsidRPr="00DA6F83">
        <w:t>voquer un éclairage et des échanges sur des sujets importants controversés et d'actualité brûlante ; e</w:t>
      </w:r>
      <w:r w:rsidRPr="00DA6F83">
        <w:t>n</w:t>
      </w:r>
      <w:r w:rsidRPr="00DA6F83">
        <w:t>suite, par la publication des rapports, mettre à la disposition d'un public plus vaste des ouvrages en langue française.</w:t>
      </w:r>
    </w:p>
    <w:p w:rsidR="00135590" w:rsidRPr="00DA6F83" w:rsidRDefault="00135590" w:rsidP="00135590">
      <w:pPr>
        <w:spacing w:before="120" w:after="120"/>
        <w:jc w:val="both"/>
      </w:pPr>
      <w:r w:rsidRPr="00DA6F83">
        <w:t>Lorsqu'en 1946 nous avons organisé le premier Congrès des rel</w:t>
      </w:r>
      <w:r w:rsidRPr="00DA6F83">
        <w:t>a</w:t>
      </w:r>
      <w:r w:rsidRPr="00DA6F83">
        <w:t>tions industrielles, nous avons fait œuvre de pionniers. Les centrales syndicales, chacune de son côté, et les groupements patronaux réuni</w:t>
      </w:r>
      <w:r w:rsidRPr="00DA6F83">
        <w:t>s</w:t>
      </w:r>
      <w:r w:rsidRPr="00DA6F83">
        <w:t>saient bien leurs membres. Dirigeants synd</w:t>
      </w:r>
      <w:r w:rsidRPr="00DA6F83">
        <w:t>i</w:t>
      </w:r>
      <w:r w:rsidRPr="00DA6F83">
        <w:t>caux et employeurs se rencontraient à l'occasion des négociations collectives, souvent dans un climat de conflit, pour régler des problèmes immédiats. Tous avaient bien trop de méfiance vis-à-vis des hommes politiques pour répondre à une invitation que le m</w:t>
      </w:r>
      <w:r w:rsidRPr="00DA6F83">
        <w:t>i</w:t>
      </w:r>
      <w:r w:rsidRPr="00DA6F83">
        <w:t>nistère du Travail leur aurait faite. Seule une institution universitaire, croyions-nous, possédait une aut</w:t>
      </w:r>
      <w:r w:rsidRPr="00DA6F83">
        <w:t>o</w:t>
      </w:r>
      <w:r w:rsidRPr="00DA6F83">
        <w:t>rité morale et des garanties d'objectivité pouvant inspirer confiance à tous ces antagonistes qui avaient pourtant des intérêts communs. Dès le début, le succès dépassa nos attentes. Nous attendions une assista</w:t>
      </w:r>
      <w:r w:rsidRPr="00DA6F83">
        <w:t>n</w:t>
      </w:r>
      <w:r w:rsidRPr="00DA6F83">
        <w:t>ce de cinquante ou soixante personnes. Nous avons eu cent cinquante participants, tell</w:t>
      </w:r>
      <w:r w:rsidRPr="00DA6F83">
        <w:t>e</w:t>
      </w:r>
      <w:r w:rsidRPr="00DA6F83">
        <w:t>ment satisfaits de cette première expérience qu'ils expriment illico le vœu d'être convoqués l'année suivante et celui de recevoir le texte des commun</w:t>
      </w:r>
      <w:r w:rsidRPr="00DA6F83">
        <w:t>i</w:t>
      </w:r>
      <w:r w:rsidRPr="00DA6F83">
        <w:t>cations déjà présentées.</w:t>
      </w:r>
    </w:p>
    <w:p w:rsidR="00135590" w:rsidRPr="00DA6F83" w:rsidRDefault="00135590" w:rsidP="00135590">
      <w:pPr>
        <w:spacing w:before="120" w:after="120"/>
        <w:jc w:val="both"/>
      </w:pPr>
      <w:r w:rsidRPr="00DA6F83">
        <w:t xml:space="preserve">En 1955, dans la préface de l'ouvrage </w:t>
      </w:r>
      <w:r w:rsidRPr="00DA6F83">
        <w:rPr>
          <w:i/>
          <w:iCs/>
        </w:rPr>
        <w:t xml:space="preserve">Problèmes d'autorité au sein de l'entreprise, </w:t>
      </w:r>
      <w:r w:rsidRPr="00DA6F83">
        <w:t>je pouvais écrire ce qui suit :</w:t>
      </w:r>
    </w:p>
    <w:p w:rsidR="00135590" w:rsidRPr="00DA6F83" w:rsidRDefault="00135590" w:rsidP="00135590">
      <w:pPr>
        <w:spacing w:before="120" w:after="120"/>
        <w:jc w:val="both"/>
        <w:rPr>
          <w:szCs w:val="2"/>
        </w:rPr>
      </w:pPr>
      <w:r w:rsidRPr="00DA6F83">
        <w:t>[172]</w:t>
      </w:r>
    </w:p>
    <w:p w:rsidR="00135590" w:rsidRDefault="00135590" w:rsidP="00135590">
      <w:pPr>
        <w:pStyle w:val="Grillecouleur-Accent1"/>
      </w:pPr>
    </w:p>
    <w:p w:rsidR="00135590" w:rsidRPr="00DA6F83" w:rsidRDefault="00135590" w:rsidP="00135590">
      <w:pPr>
        <w:pStyle w:val="Grillecouleur-Accent1"/>
      </w:pPr>
      <w:r w:rsidRPr="00DA6F83">
        <w:t>Les Congrès des relations industrielles de Laval sont désormais une institution bien établie dans la pr</w:t>
      </w:r>
      <w:r w:rsidRPr="00DA6F83">
        <w:t>o</w:t>
      </w:r>
      <w:r w:rsidRPr="00DA6F83">
        <w:t>vince de Québec. Quand, il y a dix ans, le Département des relations industrielles de Laval prenait cette initi</w:t>
      </w:r>
      <w:r w:rsidRPr="00DA6F83">
        <w:t>a</w:t>
      </w:r>
      <w:r w:rsidRPr="00DA6F83">
        <w:t>tive de convoquer à l'université les représentants du monde ouvrier et patronal ainsi que ceux des milieux administratifs, nous étions loin de prévoir une coll</w:t>
      </w:r>
      <w:r w:rsidRPr="00DA6F83">
        <w:t>a</w:t>
      </w:r>
      <w:r w:rsidRPr="00DA6F83">
        <w:t>boration qui ne s'est pas démentie avec les années.</w:t>
      </w:r>
    </w:p>
    <w:p w:rsidR="00135590" w:rsidRDefault="00135590" w:rsidP="00135590">
      <w:pPr>
        <w:pStyle w:val="Grillecouleur-Accent1"/>
      </w:pPr>
      <w:r w:rsidRPr="00DA6F83">
        <w:t>Non seulement nous avons fourni aux personnes engagées dans les r</w:t>
      </w:r>
      <w:r w:rsidRPr="00DA6F83">
        <w:t>e</w:t>
      </w:r>
      <w:r w:rsidRPr="00DA6F83">
        <w:t>lations du travail l'occasion de se rencontrer sur un terrain neutre pour di</w:t>
      </w:r>
      <w:r w:rsidRPr="00DA6F83">
        <w:t>s</w:t>
      </w:r>
      <w:r w:rsidRPr="00DA6F83">
        <w:t>cuter de leurs problèmes dans des perspectives empreintes d'object</w:t>
      </w:r>
      <w:r w:rsidRPr="00DA6F83">
        <w:t>i</w:t>
      </w:r>
      <w:r w:rsidRPr="00DA6F83">
        <w:t xml:space="preserve">vité, mais avec la publication de ce dixième rapport intitulé </w:t>
      </w:r>
      <w:r w:rsidRPr="00DA6F83">
        <w:rPr>
          <w:i/>
          <w:iCs/>
        </w:rPr>
        <w:t>Problèmes d'autor</w:t>
      </w:r>
      <w:r w:rsidRPr="00DA6F83">
        <w:rPr>
          <w:i/>
          <w:iCs/>
        </w:rPr>
        <w:t>i</w:t>
      </w:r>
      <w:r w:rsidRPr="00DA6F83">
        <w:rPr>
          <w:i/>
          <w:iCs/>
        </w:rPr>
        <w:t xml:space="preserve">té au sein de l'entreprise, </w:t>
      </w:r>
      <w:r w:rsidRPr="00DA6F83">
        <w:t>nous nous rendons com</w:t>
      </w:r>
      <w:r w:rsidRPr="00DA6F83">
        <w:t>p</w:t>
      </w:r>
      <w:r w:rsidRPr="00DA6F83">
        <w:t>te que nous avons contribué à constituer au Canada une littérature française en relations i</w:t>
      </w:r>
      <w:r w:rsidRPr="00DA6F83">
        <w:t>n</w:t>
      </w:r>
      <w:r w:rsidRPr="00DA6F83">
        <w:t>dustrielles. Dans un pays où les institutions et les techniques de production sont de type américain, les ouvrages e</w:t>
      </w:r>
      <w:r w:rsidRPr="00DA6F83">
        <w:t>u</w:t>
      </w:r>
      <w:r w:rsidRPr="00DA6F83">
        <w:t>ropéens, malgré leur valeur réelle, sont peu adaptés à notre milieu et l'on est obligé de recourir presque excl</w:t>
      </w:r>
      <w:r w:rsidRPr="00DA6F83">
        <w:t>u</w:t>
      </w:r>
      <w:r w:rsidRPr="00DA6F83">
        <w:t>sivement à des travaux publiés en langue anglaise. On ne saurait trop so</w:t>
      </w:r>
      <w:r w:rsidRPr="00DA6F83">
        <w:t>u</w:t>
      </w:r>
      <w:r w:rsidRPr="00DA6F83">
        <w:t>ligner l'œuvre de pionnier accompli par le Département des relations i</w:t>
      </w:r>
      <w:r w:rsidRPr="00DA6F83">
        <w:t>n</w:t>
      </w:r>
      <w:r w:rsidRPr="00DA6F83">
        <w:t xml:space="preserve">dustrielles de Laval avec sa revue trimestrielle bilingue </w:t>
      </w:r>
      <w:r w:rsidRPr="00DA6F83">
        <w:rPr>
          <w:i/>
          <w:iCs/>
        </w:rPr>
        <w:t>Relations indu</w:t>
      </w:r>
      <w:r w:rsidRPr="00DA6F83">
        <w:rPr>
          <w:i/>
          <w:iCs/>
        </w:rPr>
        <w:t>s</w:t>
      </w:r>
      <w:r w:rsidRPr="00DA6F83">
        <w:rPr>
          <w:i/>
          <w:iCs/>
        </w:rPr>
        <w:t xml:space="preserve">trielles </w:t>
      </w:r>
      <w:r w:rsidRPr="00DA6F83">
        <w:t>et les rapports de ses congrès annuels</w:t>
      </w:r>
      <w:r>
        <w:t> </w:t>
      </w:r>
      <w:r>
        <w:rPr>
          <w:rStyle w:val="Appelnotedebasdep"/>
        </w:rPr>
        <w:footnoteReference w:id="64"/>
      </w:r>
      <w:r w:rsidRPr="00DA6F83">
        <w:t>.</w:t>
      </w:r>
    </w:p>
    <w:p w:rsidR="00135590" w:rsidRPr="00DA6F83" w:rsidRDefault="00135590" w:rsidP="00135590">
      <w:pPr>
        <w:pStyle w:val="Grillecouleur-Accent1"/>
      </w:pPr>
    </w:p>
    <w:p w:rsidR="00135590" w:rsidRPr="00DA6F83" w:rsidRDefault="00135590" w:rsidP="00135590">
      <w:pPr>
        <w:spacing w:before="120" w:after="120"/>
        <w:jc w:val="both"/>
      </w:pPr>
      <w:r w:rsidRPr="00DA6F83">
        <w:t>Le Congrès des relations industrielles est devenu avec le temps le rendez-vous annuel de tous ceux qui œuvrent dans les relations du travail. Il se tient, chaque année, à une date fixe que tout le monde connaît (le lundi qui suit le lundi de Pâques) et peut noter un an d'avance dans son agenda. Il serait a</w:t>
      </w:r>
      <w:r w:rsidRPr="00DA6F83">
        <w:t>u</w:t>
      </w:r>
      <w:r w:rsidRPr="00DA6F83">
        <w:t>jourd'hui impossible de mettre sur pied une entr</w:t>
      </w:r>
      <w:r w:rsidRPr="00DA6F83">
        <w:t>e</w:t>
      </w:r>
      <w:r w:rsidRPr="00DA6F83">
        <w:t>prise du genre. Nous avons réussi à la maintenir parce que nous avons été fidèles à l'orientation qui lui avait été donnée à l'origine. Ainsi, tout en étant un congrès de Laval, nous avons mis de côté tout chauvinisme et invité presque chaque fois des collègues d'a</w:t>
      </w:r>
      <w:r w:rsidRPr="00DA6F83">
        <w:t>u</w:t>
      </w:r>
      <w:r w:rsidRPr="00DA6F83">
        <w:t>tres universités à présenter des comm</w:t>
      </w:r>
      <w:r w:rsidRPr="00DA6F83">
        <w:t>u</w:t>
      </w:r>
      <w:r w:rsidRPr="00DA6F83">
        <w:t>nications. Nous avons aussi pris le soin particulier de permettre à divers courants de pensée et d'int</w:t>
      </w:r>
      <w:r w:rsidRPr="00DA6F83">
        <w:t>é</w:t>
      </w:r>
      <w:r w:rsidRPr="00DA6F83">
        <w:t>rêts de s'exprimer. En 1988, a été tenu le 43</w:t>
      </w:r>
      <w:r w:rsidRPr="00DA6F83">
        <w:rPr>
          <w:vertAlign w:val="superscript"/>
        </w:rPr>
        <w:t>e</w:t>
      </w:r>
      <w:r w:rsidRPr="00DA6F83">
        <w:t xml:space="preserve"> Congrès avec une assi</w:t>
      </w:r>
      <w:r w:rsidRPr="00DA6F83">
        <w:t>s</w:t>
      </w:r>
      <w:r w:rsidRPr="00DA6F83">
        <w:t>tance de plus de cinq cents participants. Quarante-trois ouvrages fo</w:t>
      </w:r>
      <w:r w:rsidRPr="00DA6F83">
        <w:t>r</w:t>
      </w:r>
      <w:r w:rsidRPr="00DA6F83">
        <w:t>ment maintenant la collection des Congrès des relations indu</w:t>
      </w:r>
      <w:r w:rsidRPr="00DA6F83">
        <w:t>s</w:t>
      </w:r>
      <w:r w:rsidRPr="00DA6F83">
        <w:t>trielles de Laval.</w:t>
      </w:r>
    </w:p>
    <w:p w:rsidR="00135590" w:rsidRPr="00DA6F83" w:rsidRDefault="00135590" w:rsidP="00135590">
      <w:pPr>
        <w:spacing w:before="120" w:after="120"/>
        <w:jc w:val="both"/>
      </w:pPr>
      <w:r w:rsidRPr="00DA6F83">
        <w:t xml:space="preserve">En septembre 1945, paraissait le premier numéro de </w:t>
      </w:r>
      <w:r w:rsidRPr="00DA6F83">
        <w:rPr>
          <w:i/>
          <w:iCs/>
        </w:rPr>
        <w:t xml:space="preserve">Bulletin des relations industrielles de Laval. </w:t>
      </w:r>
      <w:r w:rsidRPr="00DA6F83">
        <w:t>P</w:t>
      </w:r>
      <w:r w:rsidRPr="00DA6F83">
        <w:t>u</w:t>
      </w:r>
      <w:r w:rsidRPr="00DA6F83">
        <w:t>blication mensuelle bilingue, bien modeste à l'orig</w:t>
      </w:r>
      <w:r w:rsidRPr="00DA6F83">
        <w:t>i</w:t>
      </w:r>
      <w:r w:rsidRPr="00DA6F83">
        <w:t>ne, elle venait cependant combler un vide, car il n'existait alors rien du genre au Canada. Elle visait la diffusion des connaissances en relations du tr</w:t>
      </w:r>
      <w:r w:rsidRPr="00DA6F83">
        <w:t>a</w:t>
      </w:r>
      <w:r w:rsidRPr="00DA6F83">
        <w:t>vail. Nous avons tenu à en faire une publication bilingue pour</w:t>
      </w:r>
      <w:r>
        <w:t xml:space="preserve"> </w:t>
      </w:r>
      <w:r w:rsidRPr="00DA6F83">
        <w:t>[173]</w:t>
      </w:r>
      <w:r>
        <w:t xml:space="preserve"> </w:t>
      </w:r>
      <w:r w:rsidRPr="00DA6F83">
        <w:t>atteindre les milieux anglais. Pui</w:t>
      </w:r>
      <w:r w:rsidRPr="00DA6F83">
        <w:t>s</w:t>
      </w:r>
      <w:r w:rsidRPr="00DA6F83">
        <w:t>qu'ils ne comprenaient pas le français et que nous avions quelque ch</w:t>
      </w:r>
      <w:r w:rsidRPr="00DA6F83">
        <w:t>o</w:t>
      </w:r>
      <w:r w:rsidRPr="00DA6F83">
        <w:t>se à leur communiquer, nous avons voulu les rejoindre en nous expr</w:t>
      </w:r>
      <w:r w:rsidRPr="00DA6F83">
        <w:t>i</w:t>
      </w:r>
      <w:r w:rsidRPr="00DA6F83">
        <w:t>mant dans leur langue. Ce n'était pas un mince défi. Et pour avoir été responsable de cette publication depuis sa fondation jusqu'à aujou</w:t>
      </w:r>
      <w:r w:rsidRPr="00DA6F83">
        <w:t>r</w:t>
      </w:r>
      <w:r w:rsidRPr="00DA6F83">
        <w:t>d'hui, je crois que personne ne saura jamais mesurer l'aventure dans laquelle nous nous étions e</w:t>
      </w:r>
      <w:r w:rsidRPr="00DA6F83">
        <w:t>n</w:t>
      </w:r>
      <w:r w:rsidRPr="00DA6F83">
        <w:t>gagés et le fardeau que nous nous sommes imposé. Nous avons tenu le coup.</w:t>
      </w:r>
    </w:p>
    <w:p w:rsidR="00135590" w:rsidRPr="00DA6F83" w:rsidRDefault="00135590" w:rsidP="00135590">
      <w:pPr>
        <w:spacing w:before="120" w:after="120"/>
        <w:jc w:val="both"/>
      </w:pPr>
      <w:r w:rsidRPr="00DA6F83">
        <w:t>Les échéances de publication étant trop rappr</w:t>
      </w:r>
      <w:r w:rsidRPr="00DA6F83">
        <w:t>o</w:t>
      </w:r>
      <w:r w:rsidRPr="00DA6F83">
        <w:t xml:space="preserve">chées, le </w:t>
      </w:r>
      <w:r w:rsidRPr="00DA6F83">
        <w:rPr>
          <w:i/>
          <w:iCs/>
        </w:rPr>
        <w:t xml:space="preserve">Bulletin </w:t>
      </w:r>
      <w:r w:rsidRPr="00DA6F83">
        <w:t>est devenu après cinq ans un p</w:t>
      </w:r>
      <w:r w:rsidRPr="00DA6F83">
        <w:t>é</w:t>
      </w:r>
      <w:r w:rsidRPr="00DA6F83">
        <w:t xml:space="preserve">riodique trimestriel et a pris le nom de </w:t>
      </w:r>
      <w:r w:rsidRPr="00DA6F83">
        <w:rPr>
          <w:i/>
          <w:iCs/>
        </w:rPr>
        <w:t xml:space="preserve">Relations industrielles. </w:t>
      </w:r>
      <w:r w:rsidRPr="00DA6F83">
        <w:t>Comme la traduction intégrale de tous les art</w:t>
      </w:r>
      <w:r w:rsidRPr="00DA6F83">
        <w:t>i</w:t>
      </w:r>
      <w:r w:rsidRPr="00DA6F83">
        <w:t>cles équivalait, en somme, à un travail de publication de deux revues, il a été décidé, trois ans plus tard, en 1953, de faire paraître les articles si</w:t>
      </w:r>
      <w:r w:rsidRPr="00DA6F83">
        <w:t>m</w:t>
      </w:r>
      <w:r w:rsidRPr="00DA6F83">
        <w:t>plement dans leur langue originale avec un résumé substantiel dans l'autre langue. Nous en sommes arrivés à cette solution après avoir constaté que le monde universitaire avait une connaissance su</w:t>
      </w:r>
      <w:r w:rsidRPr="00DA6F83">
        <w:t>f</w:t>
      </w:r>
      <w:r w:rsidRPr="00DA6F83">
        <w:t>fisante du français et que les grandes entreprises, voyant dans son r</w:t>
      </w:r>
      <w:r w:rsidRPr="00DA6F83">
        <w:t>é</w:t>
      </w:r>
      <w:r w:rsidRPr="00DA6F83">
        <w:t>sumé l'importance et l'utilité d'un texte, pouvaient le faire traduire e</w:t>
      </w:r>
      <w:r w:rsidRPr="00DA6F83">
        <w:t>n</w:t>
      </w:r>
      <w:r w:rsidRPr="00DA6F83">
        <w:t>tièrement en anglais par leur propre service de traduction. C'est la p</w:t>
      </w:r>
      <w:r w:rsidRPr="00DA6F83">
        <w:t>o</w:t>
      </w:r>
      <w:r w:rsidRPr="00DA6F83">
        <w:t>litique qui existe encore aujourd'hui. Avec le temps, la qualité de la revue et sa pénétration dans les milieux patronaux, syndicaux, go</w:t>
      </w:r>
      <w:r w:rsidRPr="00DA6F83">
        <w:t>u</w:t>
      </w:r>
      <w:r w:rsidRPr="00DA6F83">
        <w:t>vernementaux et universitaires ont attiré de toute part une collabor</w:t>
      </w:r>
      <w:r w:rsidRPr="00DA6F83">
        <w:t>a</w:t>
      </w:r>
      <w:r w:rsidRPr="00DA6F83">
        <w:t>tion scientifique. Je ne crois pas qu'il existe un seul universitaire can</w:t>
      </w:r>
      <w:r w:rsidRPr="00DA6F83">
        <w:t>a</w:t>
      </w:r>
      <w:r w:rsidRPr="00DA6F83">
        <w:t xml:space="preserve">dien voué à l'enseignement des relations industrielles qui n'ait à un moment ou l'autre publié dans la revue </w:t>
      </w:r>
      <w:r w:rsidRPr="00DA6F83">
        <w:rPr>
          <w:i/>
          <w:iCs/>
        </w:rPr>
        <w:t xml:space="preserve">Relations industrielles. </w:t>
      </w:r>
      <w:r w:rsidRPr="00DA6F83">
        <w:t>Il y a une quinzaine d'années, nos collègues des universités anglaises du Canada ont songé à créer une revue en langue anglaise. Ils ont mis de côté leur projet en constatant que l'entreprise ne serait pas viable parce que le marché était déjà occupé et qu'ils ne pouvaient faire mieux. Par la suite, l'Association canadienne de relations industrielles nous a su</w:t>
      </w:r>
      <w:r w:rsidRPr="00DA6F83">
        <w:t>p</w:t>
      </w:r>
      <w:r w:rsidRPr="00DA6F83">
        <w:t>pliés d'accepter que notre publication soit cons</w:t>
      </w:r>
      <w:r w:rsidRPr="00DA6F83">
        <w:t>i</w:t>
      </w:r>
      <w:r w:rsidRPr="00DA6F83">
        <w:t>dérée comme la revue officielle de l'Association tout en continuant d'être exclusivement sous la direction de notre Département. N'y a-t-il pas là que</w:t>
      </w:r>
      <w:r w:rsidRPr="00DA6F83">
        <w:t>l</w:t>
      </w:r>
      <w:r w:rsidRPr="00DA6F83">
        <w:t xml:space="preserve">que chose d'unique en notre pays ! Elle a jeté un pont entre les deux solitudes et facilité les échanges entre deux mondes qui s'ignoraient. </w:t>
      </w:r>
      <w:r w:rsidRPr="00DA6F83">
        <w:rPr>
          <w:i/>
          <w:iCs/>
        </w:rPr>
        <w:t>Relations i</w:t>
      </w:r>
      <w:r w:rsidRPr="00DA6F83">
        <w:rPr>
          <w:i/>
          <w:iCs/>
        </w:rPr>
        <w:t>n</w:t>
      </w:r>
      <w:r w:rsidRPr="00DA6F83">
        <w:rPr>
          <w:i/>
          <w:iCs/>
        </w:rPr>
        <w:t xml:space="preserve">dustrielles, </w:t>
      </w:r>
      <w:r w:rsidRPr="00DA6F83">
        <w:t>qui compte 43 années de publication, est la doyenne des revues universitaires spécialisées en relations du travail. Elle a vu le jour un an avant celle de Cornell et huit ans avant celle de la London School of Economics. Elle est honorablement classée parmi la huita</w:t>
      </w:r>
      <w:r w:rsidRPr="00DA6F83">
        <w:t>i</w:t>
      </w:r>
      <w:r w:rsidRPr="00DA6F83">
        <w:t>ne de grandes revues de calibre international. Elle est largement pillée, souvent sans autorisation, par des professeurs, dans beaucoup d'un</w:t>
      </w:r>
      <w:r w:rsidRPr="00DA6F83">
        <w:t>i</w:t>
      </w:r>
      <w:r w:rsidRPr="00DA6F83">
        <w:t>versités, pour constituer des « Anthologies » ou « Readings » à l'usage de leurs étudiants.</w:t>
      </w:r>
    </w:p>
    <w:p w:rsidR="00135590" w:rsidRPr="00DA6F83" w:rsidRDefault="00135590" w:rsidP="00135590">
      <w:pPr>
        <w:spacing w:before="120" w:after="120"/>
        <w:jc w:val="both"/>
        <w:rPr>
          <w:szCs w:val="2"/>
        </w:rPr>
      </w:pPr>
      <w:r w:rsidRPr="00DA6F83">
        <w:br w:type="page"/>
      </w:r>
      <w:r w:rsidRPr="00DA6F83">
        <w:rPr>
          <w:rFonts w:cs="Arial"/>
        </w:rPr>
        <w:t>[174]</w:t>
      </w:r>
    </w:p>
    <w:p w:rsidR="00135590" w:rsidRPr="00DA6F83" w:rsidRDefault="00135590" w:rsidP="00135590">
      <w:pPr>
        <w:spacing w:before="120" w:after="120"/>
        <w:jc w:val="both"/>
      </w:pPr>
      <w:r w:rsidRPr="00DA6F83">
        <w:t xml:space="preserve">Comme je m'occupais de la publication du </w:t>
      </w:r>
      <w:r w:rsidRPr="00DA6F83">
        <w:rPr>
          <w:i/>
          <w:iCs/>
        </w:rPr>
        <w:t>Bu</w:t>
      </w:r>
      <w:r w:rsidRPr="00DA6F83">
        <w:rPr>
          <w:i/>
          <w:iCs/>
        </w:rPr>
        <w:t>l</w:t>
      </w:r>
      <w:r w:rsidRPr="00DA6F83">
        <w:rPr>
          <w:i/>
          <w:iCs/>
        </w:rPr>
        <w:t xml:space="preserve">letin des relations industrielles, </w:t>
      </w:r>
      <w:r w:rsidRPr="00DA6F83">
        <w:t>en 1947, je décidai — à titre de service aux prêtres déjà abonnés et au</w:t>
      </w:r>
      <w:r w:rsidRPr="00DA6F83">
        <w:t>s</w:t>
      </w:r>
      <w:r w:rsidRPr="00DA6F83">
        <w:t xml:space="preserve">si pour inciter les autres à souscrire — de joindre à l'envoi un supplément spécial sous le nom </w:t>
      </w:r>
      <w:r w:rsidRPr="00DA6F83">
        <w:rPr>
          <w:i/>
          <w:iCs/>
        </w:rPr>
        <w:t xml:space="preserve">d'Ad Usum Sacerdotum. </w:t>
      </w:r>
      <w:r w:rsidRPr="00DA6F83">
        <w:t>À cette époque, il y avait à tr</w:t>
      </w:r>
      <w:r w:rsidRPr="00DA6F83">
        <w:t>a</w:t>
      </w:r>
      <w:r w:rsidRPr="00DA6F83">
        <w:t>vers le Québec une centaine de prêtres qui, d'une façon ou d'une autre, s'occupaient d'action sociale et particuli</w:t>
      </w:r>
      <w:r w:rsidRPr="00DA6F83">
        <w:t>è</w:t>
      </w:r>
      <w:r w:rsidRPr="00DA6F83">
        <w:t>rement du syndicalisme. La quasi-totalité d'entre eux n'avaient pas eu l'avantage de s'initier aux questions sociales sauf au contact des group</w:t>
      </w:r>
      <w:r w:rsidRPr="00DA6F83">
        <w:t>e</w:t>
      </w:r>
      <w:r w:rsidRPr="00DA6F83">
        <w:t>ments avec lesquels ils travaillaient. En 1946, à la demande de l'Épiscopat, un petit groupe d'entre eux, diplômés en sciences soci</w:t>
      </w:r>
      <w:r w:rsidRPr="00DA6F83">
        <w:t>a</w:t>
      </w:r>
      <w:r w:rsidRPr="00DA6F83">
        <w:t>les, avait été chargé d'organiser des journées sacerdotales d'études soci</w:t>
      </w:r>
      <w:r w:rsidRPr="00DA6F83">
        <w:t>a</w:t>
      </w:r>
      <w:r w:rsidRPr="00DA6F83">
        <w:t>les pour permettre les échanges et favoriser la concertation. Ce groupe dont je faisais partie, après une première réunion, a été constitué off</w:t>
      </w:r>
      <w:r w:rsidRPr="00DA6F83">
        <w:t>i</w:t>
      </w:r>
      <w:r w:rsidRPr="00DA6F83">
        <w:t>ciellement par l'Épiscopat sous le nom de Commission sace</w:t>
      </w:r>
      <w:r w:rsidRPr="00DA6F83">
        <w:t>r</w:t>
      </w:r>
      <w:r w:rsidRPr="00DA6F83">
        <w:t>dotale d'études sociales. On lui donna comme mission de conseiller les év</w:t>
      </w:r>
      <w:r w:rsidRPr="00DA6F83">
        <w:t>ê</w:t>
      </w:r>
      <w:r w:rsidRPr="00DA6F83">
        <w:t>ques sur tous les probl</w:t>
      </w:r>
      <w:r w:rsidRPr="00DA6F83">
        <w:t>è</w:t>
      </w:r>
      <w:r w:rsidRPr="00DA6F83">
        <w:t>mes sociaux. La Commission jouera un rôle important par ses prises de position lors du retrait du pr</w:t>
      </w:r>
      <w:r w:rsidRPr="00DA6F83">
        <w:t>o</w:t>
      </w:r>
      <w:r w:rsidRPr="00DA6F83">
        <w:t xml:space="preserve">jet de Code du travail (Bill 5) de Duplessis et de la grève de l'amiante. C'est elle aussi qui rédigera la fameuse </w:t>
      </w:r>
      <w:r w:rsidRPr="00DA6F83">
        <w:rPr>
          <w:i/>
          <w:iCs/>
        </w:rPr>
        <w:t>Lettre pastorale collective sur les pr</w:t>
      </w:r>
      <w:r w:rsidRPr="00DA6F83">
        <w:rPr>
          <w:i/>
          <w:iCs/>
        </w:rPr>
        <w:t>o</w:t>
      </w:r>
      <w:r w:rsidRPr="00DA6F83">
        <w:rPr>
          <w:i/>
          <w:iCs/>
        </w:rPr>
        <w:t xml:space="preserve">blèmes ouvriers, </w:t>
      </w:r>
      <w:r w:rsidRPr="00DA6F83">
        <w:t>parue en 1950.</w:t>
      </w:r>
    </w:p>
    <w:p w:rsidR="00135590" w:rsidRPr="00DA6F83" w:rsidRDefault="00135590" w:rsidP="00135590">
      <w:pPr>
        <w:spacing w:before="120" w:after="120"/>
        <w:jc w:val="both"/>
      </w:pPr>
      <w:r w:rsidRPr="00DA6F83">
        <w:t xml:space="preserve">Pendant quatre ans, chaque mois, je rédigeais seul </w:t>
      </w:r>
      <w:r w:rsidRPr="00DA6F83">
        <w:rPr>
          <w:i/>
          <w:iCs/>
        </w:rPr>
        <w:t>Ad Usum Sace</w:t>
      </w:r>
      <w:r w:rsidRPr="00DA6F83">
        <w:rPr>
          <w:i/>
          <w:iCs/>
        </w:rPr>
        <w:t>r</w:t>
      </w:r>
      <w:r w:rsidRPr="00DA6F83">
        <w:rPr>
          <w:i/>
          <w:iCs/>
        </w:rPr>
        <w:t xml:space="preserve">dotum </w:t>
      </w:r>
      <w:r w:rsidRPr="00DA6F83">
        <w:t>qui comprenait de l'i</w:t>
      </w:r>
      <w:r w:rsidRPr="00DA6F83">
        <w:t>n</w:t>
      </w:r>
      <w:r w:rsidRPr="00DA6F83">
        <w:t xml:space="preserve">formation, de la documentation et des commentaires. Lorsque le </w:t>
      </w:r>
      <w:r w:rsidRPr="00DA6F83">
        <w:rPr>
          <w:i/>
          <w:iCs/>
        </w:rPr>
        <w:t xml:space="preserve">Bulletin des relations industrielles </w:t>
      </w:r>
      <w:r w:rsidRPr="00DA6F83">
        <w:t>modifi</w:t>
      </w:r>
      <w:r w:rsidRPr="00DA6F83">
        <w:t>e</w:t>
      </w:r>
      <w:r w:rsidRPr="00DA6F83">
        <w:t>ra sa périodicité pour devenir revue trime</w:t>
      </w:r>
      <w:r w:rsidRPr="00DA6F83">
        <w:t>s</w:t>
      </w:r>
      <w:r w:rsidRPr="00DA6F83">
        <w:t>trielle, mon supplément pouvait difficilement a</w:t>
      </w:r>
      <w:r w:rsidRPr="00DA6F83">
        <w:t>c</w:t>
      </w:r>
      <w:r w:rsidRPr="00DA6F83">
        <w:t>complir son rôle d'une façon efficace. Il en a donc été dissocié pour continuer à être publié mensue</w:t>
      </w:r>
      <w:r w:rsidRPr="00DA6F83">
        <w:t>l</w:t>
      </w:r>
      <w:r w:rsidRPr="00DA6F83">
        <w:t xml:space="preserve">lement comme bulletin indépendant. En 1960, le nom en a été changé pour celui de </w:t>
      </w:r>
      <w:r w:rsidRPr="00DA6F83">
        <w:rPr>
          <w:i/>
          <w:iCs/>
        </w:rPr>
        <w:t xml:space="preserve">Perspectives sociales. </w:t>
      </w:r>
      <w:r w:rsidRPr="00DA6F83">
        <w:t>Sans aucune publicité, la circulation s'est éla</w:t>
      </w:r>
      <w:r w:rsidRPr="00DA6F83">
        <w:t>r</w:t>
      </w:r>
      <w:r w:rsidRPr="00DA6F83">
        <w:t>gie pour atteindre environ mille abonnés. Son caractère, non pas cla</w:t>
      </w:r>
      <w:r w:rsidRPr="00DA6F83">
        <w:t>n</w:t>
      </w:r>
      <w:r w:rsidRPr="00DA6F83">
        <w:t>destin mais plutôt discret, n'était pas étranger à cette diffusion qui r</w:t>
      </w:r>
      <w:r w:rsidRPr="00DA6F83">
        <w:t>e</w:t>
      </w:r>
      <w:r w:rsidRPr="00DA6F83">
        <w:t>joignait sans doute surtout le clergé mais aussi un certain nombre de personnes dans le monde de l'inform</w:t>
      </w:r>
      <w:r w:rsidRPr="00DA6F83">
        <w:t>a</w:t>
      </w:r>
      <w:r w:rsidRPr="00DA6F83">
        <w:t>tion. À partir de 1949, après la publication de ch</w:t>
      </w:r>
      <w:r w:rsidRPr="00DA6F83">
        <w:t>a</w:t>
      </w:r>
      <w:r w:rsidRPr="00DA6F83">
        <w:t>que numéro, il était rare de ne pas retrouver ici ou là la reproduction d'un ou deux articles qui y avaient paru. Un de ces a</w:t>
      </w:r>
      <w:r w:rsidRPr="00DA6F83">
        <w:t>r</w:t>
      </w:r>
      <w:r w:rsidRPr="00DA6F83">
        <w:t>ticles que j'avais écrit avec Louis O'Neill et intitulé « Lendemains d'élections » a connu à travers toute la province un retentissement au</w:t>
      </w:r>
      <w:r w:rsidRPr="00DA6F83">
        <w:t>s</w:t>
      </w:r>
      <w:r w:rsidRPr="00DA6F83">
        <w:t>si inattendu qu'imprévu sur lequel il est inutile de s'étendre. Seul pe</w:t>
      </w:r>
      <w:r w:rsidRPr="00DA6F83">
        <w:t>n</w:t>
      </w:r>
      <w:r w:rsidRPr="00DA6F83">
        <w:t>dant de nombreuses années, et ensuite avec un très petit nombre de collaborateurs occasionnels, j'ai maintenu cette publication sous ma responsabilité personnelle, non celle de l'Un</w:t>
      </w:r>
      <w:r w:rsidRPr="00DA6F83">
        <w:t>i</w:t>
      </w:r>
      <w:r w:rsidRPr="00DA6F83">
        <w:t>versité. Au total, durant vingt-trois ans, c'est-à-dire jusqu'à la fin de 1970.</w:t>
      </w:r>
    </w:p>
    <w:p w:rsidR="00135590" w:rsidRPr="00DA6F83" w:rsidRDefault="00135590" w:rsidP="00135590">
      <w:pPr>
        <w:spacing w:before="120" w:after="120"/>
        <w:jc w:val="both"/>
      </w:pPr>
      <w:r w:rsidRPr="00DA6F83">
        <w:t>[175]</w:t>
      </w:r>
    </w:p>
    <w:p w:rsidR="00135590" w:rsidRPr="00DA6F83" w:rsidRDefault="00135590" w:rsidP="00135590">
      <w:pPr>
        <w:spacing w:before="120" w:after="120"/>
        <w:jc w:val="both"/>
      </w:pPr>
      <w:r w:rsidRPr="00DA6F83">
        <w:t>Il est important de noter que le Département des relations indu</w:t>
      </w:r>
      <w:r w:rsidRPr="00DA6F83">
        <w:t>s</w:t>
      </w:r>
      <w:r w:rsidRPr="00DA6F83">
        <w:t>trielles, tel qu'il a été conçu et tel qu'il a essayé d'être, tout en visant à l'objectivité dans son enseignement et dans les recherches qui y étaient conduites, s'inspirait d'une certaine philosophie. Rejetant tout dogm</w:t>
      </w:r>
      <w:r w:rsidRPr="00DA6F83">
        <w:t>a</w:t>
      </w:r>
      <w:r w:rsidRPr="00DA6F83">
        <w:t>tisme, car il n'y a pas de vérité absolue en un tel domaine, nous pa</w:t>
      </w:r>
      <w:r w:rsidRPr="00DA6F83">
        <w:t>r</w:t>
      </w:r>
      <w:r w:rsidRPr="00DA6F83">
        <w:t>tions c</w:t>
      </w:r>
      <w:r w:rsidRPr="00DA6F83">
        <w:t>e</w:t>
      </w:r>
      <w:r w:rsidRPr="00DA6F83">
        <w:t>pendant de certains postulats implicites, qui n'ont d'ailleurs jamais été formulés officiellement, to</w:t>
      </w:r>
      <w:r w:rsidRPr="00DA6F83">
        <w:t>u</w:t>
      </w:r>
      <w:r w:rsidRPr="00DA6F83">
        <w:t>chant la nature des relations du travail, l'industrialisation, le syndicalisme, et nous visions à une h</w:t>
      </w:r>
      <w:r w:rsidRPr="00DA6F83">
        <w:t>u</w:t>
      </w:r>
      <w:r w:rsidRPr="00DA6F83">
        <w:t>manisation des rapports du travail. Ainsi, nous concevions les rel</w:t>
      </w:r>
      <w:r w:rsidRPr="00DA6F83">
        <w:t>a</w:t>
      </w:r>
      <w:r w:rsidRPr="00DA6F83">
        <w:t>tions industrielles comme l'ensemble des rapports sociaux et écon</w:t>
      </w:r>
      <w:r w:rsidRPr="00DA6F83">
        <w:t>o</w:t>
      </w:r>
      <w:r w:rsidRPr="00DA6F83">
        <w:t>miques qui naissent à l'occasion de la production des biens économ</w:t>
      </w:r>
      <w:r w:rsidRPr="00DA6F83">
        <w:t>i</w:t>
      </w:r>
      <w:r w:rsidRPr="00DA6F83">
        <w:t>ques. Il existe toujours et partout un régime des relations du travail, mais celui-ci n'est qu'un sous-régime à l'intérieur du régime économ</w:t>
      </w:r>
      <w:r w:rsidRPr="00DA6F83">
        <w:t>i</w:t>
      </w:r>
      <w:r w:rsidRPr="00DA6F83">
        <w:t>que, social et polit</w:t>
      </w:r>
      <w:r w:rsidRPr="00DA6F83">
        <w:t>i</w:t>
      </w:r>
      <w:r w:rsidRPr="00DA6F83">
        <w:t>que. Il n'est pas un champ clos imperméable à toute influence extérieure de l'ensemble du milieu. L'aménagement des ra</w:t>
      </w:r>
      <w:r w:rsidRPr="00DA6F83">
        <w:t>p</w:t>
      </w:r>
      <w:r w:rsidRPr="00DA6F83">
        <w:t>ports du travail est essentie</w:t>
      </w:r>
      <w:r w:rsidRPr="00DA6F83">
        <w:t>l</w:t>
      </w:r>
      <w:r w:rsidRPr="00DA6F83">
        <w:t>lement dynamique. Il s'effectue dans un cadre gén</w:t>
      </w:r>
      <w:r w:rsidRPr="00DA6F83">
        <w:t>é</w:t>
      </w:r>
      <w:r w:rsidRPr="00DA6F83">
        <w:t>ral qui tient à la fois de la coutume, des conventions et de la législation. Ses principaux agents, — les syndicats, les employeurs et l'État, — mus par la logique de leur situation respective et par la pou</w:t>
      </w:r>
      <w:r w:rsidRPr="00DA6F83">
        <w:t>r</w:t>
      </w:r>
      <w:r w:rsidRPr="00DA6F83">
        <w:t>suite d'intérêts divergents, sont en recherche constante d'accommod</w:t>
      </w:r>
      <w:r w:rsidRPr="00DA6F83">
        <w:t>e</w:t>
      </w:r>
      <w:r w:rsidRPr="00DA6F83">
        <w:t>ments et d'ajustements.</w:t>
      </w:r>
    </w:p>
    <w:p w:rsidR="00135590" w:rsidRPr="00DA6F83" w:rsidRDefault="00135590" w:rsidP="00135590">
      <w:pPr>
        <w:spacing w:before="120" w:after="120"/>
        <w:jc w:val="both"/>
      </w:pPr>
      <w:r w:rsidRPr="00DA6F83">
        <w:t>Le conflit est au cœur même des relations du travail tout autant que la collaboration. Évide</w:t>
      </w:r>
      <w:r w:rsidRPr="00DA6F83">
        <w:t>m</w:t>
      </w:r>
      <w:r w:rsidRPr="00DA6F83">
        <w:t>ment, l'harmonie pure n'est qu'une utopie mais il faut quand même chercher à civiliser ces rapports dans le re</w:t>
      </w:r>
      <w:r w:rsidRPr="00DA6F83">
        <w:t>s</w:t>
      </w:r>
      <w:r w:rsidRPr="00DA6F83">
        <w:t>pect des personnes et de la société. Notre second postulat se rapportait aux libertés fondamentales sur lesquelles devait s'édifier et fonctio</w:t>
      </w:r>
      <w:r w:rsidRPr="00DA6F83">
        <w:t>n</w:t>
      </w:r>
      <w:r w:rsidRPr="00DA6F83">
        <w:t>ner le régime des relations du travail : liberté d'initiative, liberté d'e</w:t>
      </w:r>
      <w:r w:rsidRPr="00DA6F83">
        <w:t>n</w:t>
      </w:r>
      <w:r w:rsidRPr="00DA6F83">
        <w:t>treprise, liberté d'expression, liberté d'association, démocratie polit</w:t>
      </w:r>
      <w:r w:rsidRPr="00DA6F83">
        <w:t>i</w:t>
      </w:r>
      <w:r w:rsidRPr="00DA6F83">
        <w:t>que, droit de chacun par l'intermédiaire de ses représentants d'avoir son mot à dire dans les choses qui l'affectent. Nous acceptions en o</w:t>
      </w:r>
      <w:r w:rsidRPr="00DA6F83">
        <w:t>u</w:t>
      </w:r>
      <w:r w:rsidRPr="00DA6F83">
        <w:t>tre le phénomène de l'industrialisation ; nous nous refusions à tout r</w:t>
      </w:r>
      <w:r w:rsidRPr="00DA6F83">
        <w:t>e</w:t>
      </w:r>
      <w:r w:rsidRPr="00DA6F83">
        <w:t>tour en arrière et nous souhaitions que celle-ci se fît dans un dévelo</w:t>
      </w:r>
      <w:r w:rsidRPr="00DA6F83">
        <w:t>p</w:t>
      </w:r>
      <w:r w:rsidRPr="00DA6F83">
        <w:t>pement humanisé et équilibré dont tous pourraient équitablement b</w:t>
      </w:r>
      <w:r w:rsidRPr="00DA6F83">
        <w:t>é</w:t>
      </w:r>
      <w:r w:rsidRPr="00DA6F83">
        <w:t>néficier grâce à une réforme des esprits et des institutions. Enfin, nous acceptions le syndicalisme comme une institution normale et indi</w:t>
      </w:r>
      <w:r w:rsidRPr="00DA6F83">
        <w:t>s</w:t>
      </w:r>
      <w:r w:rsidRPr="00DA6F83">
        <w:t>pensable dans une économie industrielle et une société démocratique avec une double fonction : celle d'être agent de négociation collective et instrument de transformation sociale. C'était là la ph</w:t>
      </w:r>
      <w:r w:rsidRPr="00DA6F83">
        <w:t>i</w:t>
      </w:r>
      <w:r w:rsidRPr="00DA6F83">
        <w:t>losophie du Département. Elle était bien connue de tous.</w:t>
      </w:r>
    </w:p>
    <w:p w:rsidR="00135590" w:rsidRPr="00DA6F83" w:rsidRDefault="00135590" w:rsidP="00135590">
      <w:pPr>
        <w:spacing w:before="120" w:after="120"/>
        <w:jc w:val="both"/>
      </w:pPr>
      <w:r w:rsidRPr="00DA6F83">
        <w:t>Notre pleine acceptation du syndicalisme et le fait que plusieurs de nos anciens étudiants soient allés travailler dans des organisations syndicales ont contribué à donner au Département en certains m</w:t>
      </w:r>
      <w:r w:rsidRPr="00DA6F83">
        <w:t>i</w:t>
      </w:r>
      <w:r w:rsidRPr="00DA6F83">
        <w:t>lieux patronaux et</w:t>
      </w:r>
      <w:r>
        <w:t xml:space="preserve"> </w:t>
      </w:r>
      <w:r w:rsidRPr="00DA6F83">
        <w:t>[176]</w:t>
      </w:r>
      <w:r>
        <w:t xml:space="preserve"> </w:t>
      </w:r>
      <w:r w:rsidRPr="00DA6F83">
        <w:t>politiques la réputation d'être prosyndical. Nature</w:t>
      </w:r>
      <w:r w:rsidRPr="00DA6F83">
        <w:t>l</w:t>
      </w:r>
      <w:r w:rsidRPr="00DA6F83">
        <w:t>lement, dans les milieux syndicaux, on aurait désiré que notre pr</w:t>
      </w:r>
      <w:r w:rsidRPr="00DA6F83">
        <w:t>o</w:t>
      </w:r>
      <w:r w:rsidRPr="00DA6F83">
        <w:t>gramme d'étude soit davantage axé sur la formation et la préparation de futurs agents syndicaux. Ce que nous avons toujours refusé de fa</w:t>
      </w:r>
      <w:r w:rsidRPr="00DA6F83">
        <w:t>i</w:t>
      </w:r>
      <w:r w:rsidRPr="00DA6F83">
        <w:t>re. Pour ma part, j'ai toujours veillé avec soin à l'indépendance du D</w:t>
      </w:r>
      <w:r w:rsidRPr="00DA6F83">
        <w:t>é</w:t>
      </w:r>
      <w:r w:rsidRPr="00DA6F83">
        <w:t>partement, tout part</w:t>
      </w:r>
      <w:r w:rsidRPr="00DA6F83">
        <w:t>i</w:t>
      </w:r>
      <w:r w:rsidRPr="00DA6F83">
        <w:t>culièrement à ce qu'il ne devienne l'annexe ou l'antichambre du mini</w:t>
      </w:r>
      <w:r w:rsidRPr="00DA6F83">
        <w:t>s</w:t>
      </w:r>
      <w:r w:rsidRPr="00DA6F83">
        <w:t>tère du Travail (danger d'autant plus grand que mon prédécesseur à la direction était sous-ministre du Travail), ni ne soit à la remorque des intérêts patronaux, des syndicats, des form</w:t>
      </w:r>
      <w:r w:rsidRPr="00DA6F83">
        <w:t>a</w:t>
      </w:r>
      <w:r w:rsidRPr="00DA6F83">
        <w:t>tions politiques et même de l'Église (en raison de mon état sacerdotal).</w:t>
      </w:r>
    </w:p>
    <w:p w:rsidR="00135590" w:rsidRPr="00DA6F83" w:rsidRDefault="00135590" w:rsidP="00135590">
      <w:pPr>
        <w:spacing w:before="120" w:after="120"/>
        <w:jc w:val="both"/>
      </w:pPr>
      <w:r w:rsidRPr="00DA6F83">
        <w:t>Le Département, comme institution, avait son esprit mais il était ouvert à toutes les tendances. Il ne prenait pas de positions partisanes. Cette règle visait à lui conserver son caractère universitaire comme à respecter la liberté des professeurs en même temps que celle des ét</w:t>
      </w:r>
      <w:r w:rsidRPr="00DA6F83">
        <w:t>u</w:t>
      </w:r>
      <w:r w:rsidRPr="00DA6F83">
        <w:t>diants. Le Départ</w:t>
      </w:r>
      <w:r w:rsidRPr="00DA6F83">
        <w:t>e</w:t>
      </w:r>
      <w:r w:rsidRPr="00DA6F83">
        <w:t>ment fournissait cependant à ses professeurs et à ses collaborateurs l'occasion d'exprimer leur opinion en toute liberté dans la revue et à l'occasion des congrès. Ceux-ci ne manquaient pas d'an</w:t>
      </w:r>
      <w:r w:rsidRPr="00DA6F83">
        <w:t>a</w:t>
      </w:r>
      <w:r w:rsidRPr="00DA6F83">
        <w:t>lyser les problèmes, de mettre en cause les institutions et leur fon</w:t>
      </w:r>
      <w:r w:rsidRPr="00DA6F83">
        <w:t>c</w:t>
      </w:r>
      <w:r w:rsidRPr="00DA6F83">
        <w:t>tionnement sans craindre la controverse, en évitant toutefois la pol</w:t>
      </w:r>
      <w:r w:rsidRPr="00DA6F83">
        <w:t>é</w:t>
      </w:r>
      <w:r w:rsidRPr="00DA6F83">
        <w:t>mique. Comme il est normal, le Département ne s'immisçait pas dans les activités extra-universitaires de ses membres. Chacun po</w:t>
      </w:r>
      <w:r w:rsidRPr="00DA6F83">
        <w:t>u</w:t>
      </w:r>
      <w:r w:rsidRPr="00DA6F83">
        <w:t>vait prendre les engagements personnels qu'il dés</w:t>
      </w:r>
      <w:r w:rsidRPr="00DA6F83">
        <w:t>i</w:t>
      </w:r>
      <w:r w:rsidRPr="00DA6F83">
        <w:t>rait. Cependant, nous avons toujours essayé d'éviter que le Département soit identifié à un individu. Malheureusement, je ne suis pas sûr que nous y ayons réussi.</w:t>
      </w:r>
    </w:p>
    <w:p w:rsidR="00135590" w:rsidRPr="00DA6F83" w:rsidRDefault="00135590" w:rsidP="00135590">
      <w:pPr>
        <w:spacing w:before="120" w:after="120"/>
        <w:jc w:val="both"/>
      </w:pPr>
      <w:r w:rsidRPr="00DA6F83">
        <w:t>Si l'on veut avoir une illustration de cette préo</w:t>
      </w:r>
      <w:r w:rsidRPr="00DA6F83">
        <w:t>c</w:t>
      </w:r>
      <w:r w:rsidRPr="00DA6F83">
        <w:t xml:space="preserve">cupation, on n'aura qu'à comparer, sur un même sujet, les articles que je publiais dans </w:t>
      </w:r>
      <w:r w:rsidRPr="00DA6F83">
        <w:rPr>
          <w:i/>
          <w:iCs/>
        </w:rPr>
        <w:t>R</w:t>
      </w:r>
      <w:r w:rsidRPr="00DA6F83">
        <w:rPr>
          <w:i/>
          <w:iCs/>
        </w:rPr>
        <w:t>e</w:t>
      </w:r>
      <w:r w:rsidRPr="00DA6F83">
        <w:rPr>
          <w:i/>
          <w:iCs/>
        </w:rPr>
        <w:t>lations indu</w:t>
      </w:r>
      <w:r w:rsidRPr="00DA6F83">
        <w:rPr>
          <w:i/>
          <w:iCs/>
        </w:rPr>
        <w:t>s</w:t>
      </w:r>
      <w:r w:rsidRPr="00DA6F83">
        <w:rPr>
          <w:i/>
          <w:iCs/>
        </w:rPr>
        <w:t xml:space="preserve">trielles </w:t>
      </w:r>
      <w:r w:rsidRPr="00DA6F83">
        <w:t>avec ceux que je préparais pour les journaux ou autres publications</w:t>
      </w:r>
      <w:r>
        <w:t> </w:t>
      </w:r>
      <w:r>
        <w:rPr>
          <w:rStyle w:val="Appelnotedebasdep"/>
        </w:rPr>
        <w:footnoteReference w:id="65"/>
      </w:r>
      <w:r w:rsidRPr="00DA6F83">
        <w:t>. Et je peux le dire aujourd'hui, pendant de no</w:t>
      </w:r>
      <w:r w:rsidRPr="00DA6F83">
        <w:t>m</w:t>
      </w:r>
      <w:r w:rsidRPr="00DA6F83">
        <w:t xml:space="preserve">breuses années, j'ai régulièrement collaboré au journal </w:t>
      </w:r>
      <w:r w:rsidRPr="00DA6F83">
        <w:rPr>
          <w:i/>
          <w:iCs/>
        </w:rPr>
        <w:t xml:space="preserve">le Travail, </w:t>
      </w:r>
      <w:r w:rsidRPr="00DA6F83">
        <w:t>p</w:t>
      </w:r>
      <w:r w:rsidRPr="00DA6F83">
        <w:t>u</w:t>
      </w:r>
      <w:r w:rsidRPr="00DA6F83">
        <w:t>blié par la C.T.C.C., sous le pseudonyme de Maurice Lado</w:t>
      </w:r>
      <w:r w:rsidRPr="00DA6F83">
        <w:t>u</w:t>
      </w:r>
      <w:r w:rsidRPr="00DA6F83">
        <w:t>ceur. Seul le directeur (Gérard Pelletier d'abord et ensuite Fernand Jolicœur) connaissait mon identité.</w:t>
      </w:r>
    </w:p>
    <w:p w:rsidR="00135590" w:rsidRPr="00DA6F83" w:rsidRDefault="00135590" w:rsidP="00135590">
      <w:pPr>
        <w:spacing w:before="120" w:after="120"/>
        <w:jc w:val="both"/>
      </w:pPr>
      <w:r w:rsidRPr="00DA6F83">
        <w:t>Je suis un prêtre, je n'en ai pas honte et je n'ai pas à m'en excuser devant qui que ce soit. Opposé au cléricalisme comme à l'anticléric</w:t>
      </w:r>
      <w:r w:rsidRPr="00DA6F83">
        <w:t>a</w:t>
      </w:r>
      <w:r w:rsidRPr="00DA6F83">
        <w:t>lisme, je n'ai jamais voulu que l'on accepte ou rejette mes pos</w:t>
      </w:r>
      <w:r w:rsidRPr="00DA6F83">
        <w:t>i</w:t>
      </w:r>
      <w:r w:rsidRPr="00DA6F83">
        <w:t>tions à cause de ma condition sacerdotale. Je cons</w:t>
      </w:r>
      <w:r w:rsidRPr="00DA6F83">
        <w:t>i</w:t>
      </w:r>
      <w:r w:rsidRPr="00DA6F83">
        <w:t>dérais qu'elles devaient être appréciées à leur valeur propre. C'est pourquoi, dans mes activités professionnelles, je me suis toujours présenté tout si</w:t>
      </w:r>
      <w:r w:rsidRPr="00DA6F83">
        <w:t>m</w:t>
      </w:r>
      <w:r w:rsidRPr="00DA6F83">
        <w:t>plement comme professeur et, dans la</w:t>
      </w:r>
      <w:r>
        <w:t xml:space="preserve"> </w:t>
      </w:r>
      <w:r w:rsidRPr="00DA6F83">
        <w:t>[177]</w:t>
      </w:r>
      <w:r>
        <w:t xml:space="preserve"> </w:t>
      </w:r>
      <w:r w:rsidRPr="00DA6F83">
        <w:t xml:space="preserve">revue </w:t>
      </w:r>
      <w:r w:rsidRPr="00DA6F83">
        <w:rPr>
          <w:i/>
          <w:iCs/>
        </w:rPr>
        <w:t xml:space="preserve">Relations industrielles, </w:t>
      </w:r>
      <w:r w:rsidRPr="00DA6F83">
        <w:t>je n'ai jamais signé un article avec d'autre qualification.</w:t>
      </w:r>
    </w:p>
    <w:p w:rsidR="00135590" w:rsidRPr="00DA6F83" w:rsidRDefault="00135590" w:rsidP="00135590">
      <w:pPr>
        <w:spacing w:before="120" w:after="120"/>
        <w:jc w:val="both"/>
      </w:pPr>
      <w:r w:rsidRPr="00DA6F83">
        <w:t>À propos du cléricalisme qui existait il y a une trentaine d'années, on est porté aujourd'hui à simpl</w:t>
      </w:r>
      <w:r w:rsidRPr="00DA6F83">
        <w:t>i</w:t>
      </w:r>
      <w:r w:rsidRPr="00DA6F83">
        <w:t>fier ce phénomène. À l'époque, sauf en certains milieux, on s'en accommodait assez facilement. So</w:t>
      </w:r>
      <w:r w:rsidRPr="00DA6F83">
        <w:t>u</w:t>
      </w:r>
      <w:r w:rsidRPr="00DA6F83">
        <w:t>vent, on recherchait l'appui et le patronage (au sens français) de l'Église et des prêtres. Il n'y avait pas seulement Duplessis qui tenait à la prése</w:t>
      </w:r>
      <w:r w:rsidRPr="00DA6F83">
        <w:t>n</w:t>
      </w:r>
      <w:r w:rsidRPr="00DA6F83">
        <w:t>ce d'évêques pour bénir les ponts et inaugurer les écoles ou les hôp</w:t>
      </w:r>
      <w:r w:rsidRPr="00DA6F83">
        <w:t>i</w:t>
      </w:r>
      <w:r w:rsidRPr="00DA6F83">
        <w:t>taux ! Et cela n'était pas une particularité propre au Québec.</w:t>
      </w:r>
    </w:p>
    <w:p w:rsidR="00135590" w:rsidRPr="00DA6F83" w:rsidRDefault="00135590" w:rsidP="00135590">
      <w:pPr>
        <w:spacing w:before="120" w:after="120"/>
        <w:jc w:val="both"/>
      </w:pPr>
      <w:r w:rsidRPr="00DA6F83">
        <w:t>Qu'on me permettre de dévoiler ici un fait qui n'a jamais fait la manchette des journaux, qui n'est pas très connu et que l'on ne trouv</w:t>
      </w:r>
      <w:r w:rsidRPr="00DA6F83">
        <w:t>e</w:t>
      </w:r>
      <w:r w:rsidRPr="00DA6F83">
        <w:t>ra pas dans l'histoire du syndicalisme au Québec. Devant le support que recevaient les syndicats catholiques de la part de l'Église, les a</w:t>
      </w:r>
      <w:r w:rsidRPr="00DA6F83">
        <w:t>u</w:t>
      </w:r>
      <w:r w:rsidRPr="00DA6F83">
        <w:t>tres syndicats ont à plusieurs reprises demandé à l'Épiscopat de mettre à leur service des aumôniers. Pour de multiples motifs plus ou moins valables et particulièrement pour ne pas nuire à la C.T.C.C., les év</w:t>
      </w:r>
      <w:r w:rsidRPr="00DA6F83">
        <w:t>ê</w:t>
      </w:r>
      <w:r w:rsidRPr="00DA6F83">
        <w:t>ques ont toujours refusé. Ces syndicats, dont les dirigeants et la gra</w:t>
      </w:r>
      <w:r w:rsidRPr="00DA6F83">
        <w:t>n</w:t>
      </w:r>
      <w:r w:rsidRPr="00DA6F83">
        <w:t>de majorité des membres étaient des catholiques, se sentaient ostrac</w:t>
      </w:r>
      <w:r w:rsidRPr="00DA6F83">
        <w:t>i</w:t>
      </w:r>
      <w:r w:rsidRPr="00DA6F83">
        <w:t>sés, non sans raison, d'autant plus qu'en dehors du Québec, lors de leurs congrès, ils pouvaient toujours compter sur la présence d'un év</w:t>
      </w:r>
      <w:r w:rsidRPr="00DA6F83">
        <w:t>ê</w:t>
      </w:r>
      <w:r w:rsidRPr="00DA6F83">
        <w:t>que ou d'un prêtre pour faire officiellement la prière d'ouverture. C'est alors que mon double chapeau de professeur d'un</w:t>
      </w:r>
      <w:r w:rsidRPr="00DA6F83">
        <w:t>i</w:t>
      </w:r>
      <w:r w:rsidRPr="00DA6F83">
        <w:t>versité et de prêtre est venu à leur secours.</w:t>
      </w:r>
    </w:p>
    <w:p w:rsidR="00135590" w:rsidRPr="00DA6F83" w:rsidRDefault="00135590" w:rsidP="00135590">
      <w:pPr>
        <w:spacing w:before="120" w:after="120"/>
        <w:jc w:val="both"/>
      </w:pPr>
      <w:r w:rsidRPr="00DA6F83">
        <w:t>Le Département des relations industrielles ne faisait pas de distin</w:t>
      </w:r>
      <w:r w:rsidRPr="00DA6F83">
        <w:t>c</w:t>
      </w:r>
      <w:r w:rsidRPr="00DA6F83">
        <w:t>tions entre les syndicats et pr</w:t>
      </w:r>
      <w:r w:rsidRPr="00DA6F83">
        <w:t>ê</w:t>
      </w:r>
      <w:r w:rsidRPr="00DA6F83">
        <w:t>tait son concours à tous lors des sessions d'études qu'ils organisaient. En tant que professeur, je me devais de leur fournir une collaboration constante. Aussi, étaient-ils contents d'avoir ma présence comme prêtre à l'ouverture de leurs congrès, au grand dam de certains aumôniers des syndicats catholiques (et de ce</w:t>
      </w:r>
      <w:r w:rsidRPr="00DA6F83">
        <w:t>r</w:t>
      </w:r>
      <w:r w:rsidRPr="00DA6F83">
        <w:t>tains évêques) qui ironiquement me qualifiaient d'« aumônier des sy</w:t>
      </w:r>
      <w:r w:rsidRPr="00DA6F83">
        <w:t>n</w:t>
      </w:r>
      <w:r w:rsidRPr="00DA6F83">
        <w:t>dicats intern</w:t>
      </w:r>
      <w:r w:rsidRPr="00DA6F83">
        <w:t>a</w:t>
      </w:r>
      <w:r w:rsidRPr="00DA6F83">
        <w:t>tionaux ». Surtout, cela était bien commode pour pouvoir obtenir la messe du dimanche sur les lieux mêmes où se tenaient les sessions de fin de semaine. C'est très volontiers que je rendais ce se</w:t>
      </w:r>
      <w:r w:rsidRPr="00DA6F83">
        <w:t>r</w:t>
      </w:r>
      <w:r w:rsidRPr="00DA6F83">
        <w:t>vice.</w:t>
      </w:r>
    </w:p>
    <w:p w:rsidR="00135590" w:rsidRPr="00DA6F83" w:rsidRDefault="00135590" w:rsidP="00135590">
      <w:pPr>
        <w:spacing w:before="120" w:after="120"/>
        <w:jc w:val="both"/>
      </w:pPr>
      <w:r w:rsidRPr="00DA6F83">
        <w:t>En plus de mon poste de professeur à l'université qui assurait ma subsistance (la première année, j'avais un traitement annuel de 500 $ et, dans ma lettre de nomination, le secrétaire de l'Université avait pris la peine de dire : « Mgr le recteur ne do</w:t>
      </w:r>
      <w:r w:rsidRPr="00DA6F83">
        <w:t>u</w:t>
      </w:r>
      <w:r w:rsidRPr="00DA6F83">
        <w:t>te pas que vous mettrez toute votre science et tout votre dévouement au service de nos élèves »), l'archevêque de Québec m'avait demandé d'être l'assi</w:t>
      </w:r>
      <w:r w:rsidRPr="00DA6F83">
        <w:t>s</w:t>
      </w:r>
      <w:r w:rsidRPr="00DA6F83">
        <w:t>tant de l'abbé Omer Garant comme conseiller moral auprès des associations patron</w:t>
      </w:r>
      <w:r w:rsidRPr="00DA6F83">
        <w:t>a</w:t>
      </w:r>
      <w:r w:rsidRPr="00DA6F83">
        <w:t>les du diocèse de Québec. J'ai d'ailleurs remplacé celui-ci pendant quelques années quand il</w:t>
      </w:r>
      <w:r>
        <w:t xml:space="preserve"> </w:t>
      </w:r>
      <w:r w:rsidRPr="00DA6F83">
        <w:t>[178]</w:t>
      </w:r>
      <w:r>
        <w:t xml:space="preserve"> </w:t>
      </w:r>
      <w:r w:rsidRPr="00DA6F83">
        <w:t>est devenu évêque. Dans ce rôle qui me mettait en contact perm</w:t>
      </w:r>
      <w:r w:rsidRPr="00DA6F83">
        <w:t>a</w:t>
      </w:r>
      <w:r w:rsidRPr="00DA6F83">
        <w:t>nent avec les employeurs, j'ai été mêlé à l'établissement de l'Association patronale des services hospitaliers (a</w:t>
      </w:r>
      <w:r w:rsidRPr="00DA6F83">
        <w:t>u</w:t>
      </w:r>
      <w:r w:rsidRPr="00DA6F83">
        <w:t>jourd'hui, l'Association des hôpitaux du Québec) et des associations des co</w:t>
      </w:r>
      <w:r w:rsidRPr="00DA6F83">
        <w:t>m</w:t>
      </w:r>
      <w:r w:rsidRPr="00DA6F83">
        <w:t>missions scolaires dans le Québec (aujourd'hui, la Fédération des commissions scolaires catholiques du Québec). Comme les e</w:t>
      </w:r>
      <w:r w:rsidRPr="00DA6F83">
        <w:t>m</w:t>
      </w:r>
      <w:r w:rsidRPr="00DA6F83">
        <w:t>ployeurs de la région de Qu</w:t>
      </w:r>
      <w:r w:rsidRPr="00DA6F83">
        <w:t>é</w:t>
      </w:r>
      <w:r w:rsidRPr="00DA6F83">
        <w:t>bec étaient assez progressistes par rapport à ceux d'ailleurs, il est arrivé que j'ai eu maille à partir avec mon co</w:t>
      </w:r>
      <w:r w:rsidRPr="00DA6F83">
        <w:t>l</w:t>
      </w:r>
      <w:r w:rsidRPr="00DA6F83">
        <w:t>lègue le père Emile Bouvier qui jouait un rôle analogue auprès de l'Association profe</w:t>
      </w:r>
      <w:r w:rsidRPr="00DA6F83">
        <w:t>s</w:t>
      </w:r>
      <w:r w:rsidRPr="00DA6F83">
        <w:t>sionnelle des industriels à Montréal</w:t>
      </w:r>
      <w:r>
        <w:t> </w:t>
      </w:r>
      <w:r>
        <w:rPr>
          <w:rStyle w:val="Appelnotedebasdep"/>
        </w:rPr>
        <w:footnoteReference w:id="66"/>
      </w:r>
      <w:r w:rsidRPr="00DA6F83">
        <w:t>.</w:t>
      </w:r>
    </w:p>
    <w:p w:rsidR="00135590" w:rsidRPr="00DA6F83" w:rsidRDefault="00135590" w:rsidP="00135590">
      <w:pPr>
        <w:spacing w:before="120" w:after="120"/>
        <w:jc w:val="both"/>
      </w:pPr>
      <w:r w:rsidRPr="00DA6F83">
        <w:t>Je ne peux cacher que certaines des positions que j'ai exprimées n'ont pas été sans embarrasser mon collègue Gérard Tremblay et m</w:t>
      </w:r>
      <w:r w:rsidRPr="00DA6F83">
        <w:t>ê</w:t>
      </w:r>
      <w:r w:rsidRPr="00DA6F83">
        <w:t>me blesser ses convictions profondes. L'ancien secrétaire des synd</w:t>
      </w:r>
      <w:r w:rsidRPr="00DA6F83">
        <w:t>i</w:t>
      </w:r>
      <w:r w:rsidRPr="00DA6F83">
        <w:t xml:space="preserve">cats catholiques à Montréal n'avait pas du tout prisé mes articles tant dans les journaux que dans </w:t>
      </w:r>
      <w:r w:rsidRPr="00DA6F83">
        <w:rPr>
          <w:i/>
          <w:iCs/>
        </w:rPr>
        <w:t xml:space="preserve">Relations industrielles </w:t>
      </w:r>
      <w:r w:rsidRPr="00DA6F83">
        <w:t>touchant la confe</w:t>
      </w:r>
      <w:r w:rsidRPr="00DA6F83">
        <w:t>s</w:t>
      </w:r>
      <w:r w:rsidRPr="00DA6F83">
        <w:t>sionnalité syndicale dans notre régime juridique des relations du tr</w:t>
      </w:r>
      <w:r w:rsidRPr="00DA6F83">
        <w:t>a</w:t>
      </w:r>
      <w:r w:rsidRPr="00DA6F83">
        <w:t>vail. Mais je dois lui rendre cet hommage que jamais il n'a essayé de mettre obstacle à ma plus entière liberté d'expression ou de mouv</w:t>
      </w:r>
      <w:r w:rsidRPr="00DA6F83">
        <w:t>e</w:t>
      </w:r>
      <w:r w:rsidRPr="00DA6F83">
        <w:t>ment.</w:t>
      </w:r>
    </w:p>
    <w:p w:rsidR="00135590" w:rsidRPr="00DA6F83" w:rsidRDefault="00135590" w:rsidP="00135590">
      <w:pPr>
        <w:spacing w:before="120" w:after="120"/>
        <w:jc w:val="both"/>
      </w:pPr>
      <w:r w:rsidRPr="00DA6F83">
        <w:t>Pendant toute la période que l'on m'a demandé de couvrir, c'est le gouvernement Duplessis qui était au pouvoir et nul besoin de rappeler la conception qu'il avait des relations du travail et du syndicalisme ainsi que de l'enseignement des sciences sociales. Au début, le Dépa</w:t>
      </w:r>
      <w:r w:rsidRPr="00DA6F83">
        <w:t>r</w:t>
      </w:r>
      <w:r w:rsidRPr="00DA6F83">
        <w:t>tement lui-même était inclus dans la méfiance et l'opposition que M. Duplessis entretenait vis-à-vis de la Faculté et de son doyen. Il avait une tendance fortement marquée à tout pe</w:t>
      </w:r>
      <w:r w:rsidRPr="00DA6F83">
        <w:t>r</w:t>
      </w:r>
      <w:r w:rsidRPr="00DA6F83">
        <w:t>sonnaliser. Ses attitudes envers les institutions étaient toujours conditionnées par son humeur à l'égard des individus qui les dirigeaient ou qui y jouaient un rôle. C</w:t>
      </w:r>
      <w:r w:rsidRPr="00DA6F83">
        <w:t>e</w:t>
      </w:r>
      <w:r w:rsidRPr="00DA6F83">
        <w:t>pendant, les relations entre le Département et le ministre du Travail, M. Antonio Barrette, étaient excellentes et c'est d'ailleurs avec son assentiment que Gérard Tremblay, son sous-ministre, et ensuite Jean-Pierre Després, ont pu assumer des responsabilités importantes au D</w:t>
      </w:r>
      <w:r w:rsidRPr="00DA6F83">
        <w:t>é</w:t>
      </w:r>
      <w:r w:rsidRPr="00DA6F83">
        <w:t>partement. Le Département n'a jamais reçu de subve</w:t>
      </w:r>
      <w:r w:rsidRPr="00DA6F83">
        <w:t>n</w:t>
      </w:r>
      <w:r w:rsidRPr="00DA6F83">
        <w:t>tions financières gouvernementales pour son org</w:t>
      </w:r>
      <w:r w:rsidRPr="00DA6F83">
        <w:t>a</w:t>
      </w:r>
      <w:r w:rsidRPr="00DA6F83">
        <w:t>nisation ni pour son fonctionnement, bien que nous ayons bénéficié d'une aide minime pour la public</w:t>
      </w:r>
      <w:r w:rsidRPr="00DA6F83">
        <w:t>a</w:t>
      </w:r>
      <w:r w:rsidRPr="00DA6F83">
        <w:t>tion des rapports des deux premiers congrès.</w:t>
      </w:r>
    </w:p>
    <w:p w:rsidR="00135590" w:rsidRPr="00DA6F83" w:rsidRDefault="00135590" w:rsidP="00135590">
      <w:pPr>
        <w:spacing w:before="120" w:after="120"/>
        <w:jc w:val="both"/>
      </w:pPr>
      <w:r w:rsidRPr="00DA6F83">
        <w:t>En janvier 1950, M. Duplessis déposait à l'A</w:t>
      </w:r>
      <w:r w:rsidRPr="00DA6F83">
        <w:t>s</w:t>
      </w:r>
      <w:r w:rsidRPr="00DA6F83">
        <w:t>semblée nationale au nom du ministre du Travail un projet de Code du travail (bill n° 5) dont la teneur était telle qu'il souleva la désapprobation unanime de tous ceux qui</w:t>
      </w:r>
      <w:r>
        <w:t xml:space="preserve"> </w:t>
      </w:r>
      <w:r w:rsidRPr="00DA6F83">
        <w:t>[179]</w:t>
      </w:r>
      <w:r>
        <w:t xml:space="preserve"> </w:t>
      </w:r>
      <w:r w:rsidRPr="00DA6F83">
        <w:t>s'occupaient de relations professionnelles. Le Conseil supérieur du travail qui, depuis quelques années, avait travai</w:t>
      </w:r>
      <w:r w:rsidRPr="00DA6F83">
        <w:t>l</w:t>
      </w:r>
      <w:r w:rsidRPr="00DA6F83">
        <w:t xml:space="preserve">lé à la préparation d'une refonte de la </w:t>
      </w:r>
      <w:r w:rsidRPr="00DA6F83">
        <w:rPr>
          <w:i/>
          <w:iCs/>
        </w:rPr>
        <w:t xml:space="preserve">Loi des relations ouvrières </w:t>
      </w:r>
      <w:r w:rsidRPr="00DA6F83">
        <w:t>et avait réussi à mettre d'accord les employeurs et les syndicats, voyait démolir toute son œuvre. Il démissionna en bloc en guise de protest</w:t>
      </w:r>
      <w:r w:rsidRPr="00DA6F83">
        <w:t>a</w:t>
      </w:r>
      <w:r w:rsidRPr="00DA6F83">
        <w:t>tion. La Commission sacerdotale d'études sociales fit également une décl</w:t>
      </w:r>
      <w:r w:rsidRPr="00DA6F83">
        <w:t>a</w:t>
      </w:r>
      <w:r w:rsidRPr="00DA6F83">
        <w:t>ration contre le projet qui eut un grand retentissement et amena ultimement son r</w:t>
      </w:r>
      <w:r w:rsidRPr="00DA6F83">
        <w:t>e</w:t>
      </w:r>
      <w:r w:rsidRPr="00DA6F83">
        <w:t>trait. Monsieur Antonio Barrette, sans l'exprimer publiquement, fut très satisfait de ce résultat puisque le projet de loi non seulement ne répondait pas à ses vues mais avait été présenté à son insu. Il en allait différe</w:t>
      </w:r>
      <w:r w:rsidRPr="00DA6F83">
        <w:t>m</w:t>
      </w:r>
      <w:r w:rsidRPr="00DA6F83">
        <w:t>ment de M. Duplessis qui était furieux de perdre ainsi la face. Or, le père Lévesque, à titre personnel et non en tant que doyen de la Faculté, était vice-président du Conseil supérieur du travail, et moi-même j'étais membre de la Commission sacerdotale d'études sociales.</w:t>
      </w:r>
    </w:p>
    <w:p w:rsidR="00135590" w:rsidRPr="00DA6F83" w:rsidRDefault="00135590" w:rsidP="00135590">
      <w:pPr>
        <w:spacing w:before="120" w:after="120"/>
        <w:jc w:val="both"/>
      </w:pPr>
      <w:r w:rsidRPr="00DA6F83">
        <w:t>Depuis plusieurs années déjà, M. Duplessis ne me prisait guère. Nos conceptions sur la place et le rôle des syndicats dans notre société ne conco</w:t>
      </w:r>
      <w:r w:rsidRPr="00DA6F83">
        <w:t>r</w:t>
      </w:r>
      <w:r w:rsidRPr="00DA6F83">
        <w:t>daient pas. Même s'il n'était pas grand liseur, mes articles sur la sécurité syndicale parus quelques a</w:t>
      </w:r>
      <w:r w:rsidRPr="00DA6F83">
        <w:t>n</w:t>
      </w:r>
      <w:r w:rsidRPr="00DA6F83">
        <w:t>nées auparavant lui avaient déplu et il avait été grandement agacé par ma contribution à l'organ</w:t>
      </w:r>
      <w:r w:rsidRPr="00DA6F83">
        <w:t>i</w:t>
      </w:r>
      <w:r w:rsidRPr="00DA6F83">
        <w:t>sation des commissions scolaires en association. Au</w:t>
      </w:r>
      <w:r w:rsidRPr="00DA6F83">
        <w:t>s</w:t>
      </w:r>
      <w:r w:rsidRPr="00DA6F83">
        <w:t>si, après le retrait du bill 5, il manqua rarement l'o</w:t>
      </w:r>
      <w:r w:rsidRPr="00DA6F83">
        <w:t>c</w:t>
      </w:r>
      <w:r w:rsidRPr="00DA6F83">
        <w:t>casion de m'attaquer en public. À ses dires, le Département des relations industrielles de Laval fo</w:t>
      </w:r>
      <w:r w:rsidRPr="00DA6F83">
        <w:t>r</w:t>
      </w:r>
      <w:r w:rsidRPr="00DA6F83">
        <w:t>mait des révolutionnaires alors que la Section des relations industrielles de Montréal, sous une dire</w:t>
      </w:r>
      <w:r w:rsidRPr="00DA6F83">
        <w:t>c</w:t>
      </w:r>
      <w:r w:rsidRPr="00DA6F83">
        <w:t>tion qui correspondait à son orthodoxie, jouait un rôle positif et recevait tous ses encouragements.</w:t>
      </w:r>
    </w:p>
    <w:p w:rsidR="00135590" w:rsidRPr="00DA6F83" w:rsidRDefault="00135590" w:rsidP="00135590">
      <w:pPr>
        <w:spacing w:before="120" w:after="120"/>
        <w:jc w:val="both"/>
      </w:pPr>
      <w:r w:rsidRPr="00DA6F83">
        <w:t>Bien d'autres événements auxquels j'ai été mêlé par la suite, to</w:t>
      </w:r>
      <w:r w:rsidRPr="00DA6F83">
        <w:t>u</w:t>
      </w:r>
      <w:r w:rsidRPr="00DA6F83">
        <w:t>jours sous ma propre responsabilité en dehors de l'Université, n'ont pas contribué à améliorer mes rapports avec le Premier ministre : l'a</w:t>
      </w:r>
      <w:r w:rsidRPr="00DA6F83">
        <w:t>f</w:t>
      </w:r>
      <w:r w:rsidRPr="00DA6F83">
        <w:t>faire de Saint-Rémi d'Amherst, la grève de l'amiante, la lettre pastor</w:t>
      </w:r>
      <w:r w:rsidRPr="00DA6F83">
        <w:t>a</w:t>
      </w:r>
      <w:r w:rsidRPr="00DA6F83">
        <w:t xml:space="preserve">le collective de l'Épiscopat sur les problèmes ouvriers, la grève de Louiseville, mon article dans </w:t>
      </w:r>
      <w:r w:rsidRPr="00DA6F83">
        <w:rPr>
          <w:i/>
          <w:iCs/>
        </w:rPr>
        <w:t xml:space="preserve">Perspectives sociales </w:t>
      </w:r>
      <w:r w:rsidRPr="00DA6F83">
        <w:t>au lendemain des élections de 1956, la grève de Murdochville, etc. Malgré cette antip</w:t>
      </w:r>
      <w:r w:rsidRPr="00DA6F83">
        <w:t>a</w:t>
      </w:r>
      <w:r w:rsidRPr="00DA6F83">
        <w:t>thie et cette défaveur de M. D</w:t>
      </w:r>
      <w:r w:rsidRPr="00DA6F83">
        <w:t>u</w:t>
      </w:r>
      <w:r w:rsidRPr="00DA6F83">
        <w:t>plessis, qui rendait cependant difficile à nos diplômés l'entrée dans le fonctionnarisme provincial, le Dépa</w:t>
      </w:r>
      <w:r w:rsidRPr="00DA6F83">
        <w:t>r</w:t>
      </w:r>
      <w:r w:rsidRPr="00DA6F83">
        <w:t>tement, fidèle à son orientation et à sa politique d'ouverture et d'ind</w:t>
      </w:r>
      <w:r w:rsidRPr="00DA6F83">
        <w:t>é</w:t>
      </w:r>
      <w:r w:rsidRPr="00DA6F83">
        <w:t>pendance vis-à-vis de qui que ce soit, a continué à faire son chemin en tant qu'institution universitaire. Les travaux que nous avons entrepris nous-mêmes, la collaboration que nous avons apportée aux divers groupements ont sûrement concouru à préparer les voies qui ont conduit aux réformes considérables effectuées dans le régime des rel</w:t>
      </w:r>
      <w:r w:rsidRPr="00DA6F83">
        <w:t>a</w:t>
      </w:r>
      <w:r w:rsidRPr="00DA6F83">
        <w:t>tions du travail au Québec durant la « Révolution tranquille ». Pl</w:t>
      </w:r>
      <w:r w:rsidRPr="00DA6F83">
        <w:t>u</w:t>
      </w:r>
      <w:r w:rsidRPr="00DA6F83">
        <w:t>sieurs de nos</w:t>
      </w:r>
      <w:r>
        <w:t xml:space="preserve"> </w:t>
      </w:r>
      <w:r w:rsidRPr="00DA6F83">
        <w:t>[180]</w:t>
      </w:r>
      <w:r>
        <w:t xml:space="preserve"> </w:t>
      </w:r>
      <w:r w:rsidRPr="00DA6F83">
        <w:t>anciens étudiants occupant différents postes, tant dans le secteur gouvernemental que dans le secteur privé, en ont été les artisans.</w:t>
      </w:r>
    </w:p>
    <w:p w:rsidR="00135590" w:rsidRPr="00DA6F83" w:rsidRDefault="00135590" w:rsidP="00135590">
      <w:pPr>
        <w:spacing w:before="120" w:after="120"/>
        <w:jc w:val="both"/>
      </w:pPr>
      <w:r w:rsidRPr="00DA6F83">
        <w:t>En ce qui me regarde personnellement, je peux dire que j'ai été e</w:t>
      </w:r>
      <w:r w:rsidRPr="00DA6F83">
        <w:t>n</w:t>
      </w:r>
      <w:r w:rsidRPr="00DA6F83">
        <w:t>gagé dans l'une des aventures les plus merveilleuses que l'on puisse vivre. J'ai été très heureux dans mon travail. Par la force des circon</w:t>
      </w:r>
      <w:r w:rsidRPr="00DA6F83">
        <w:t>s</w:t>
      </w:r>
      <w:r w:rsidRPr="00DA6F83">
        <w:t>tances dans un milieu et à une époque où il y avait tant à faire, et peut-être aussi en raison d'un temp</w:t>
      </w:r>
      <w:r w:rsidRPr="00DA6F83">
        <w:t>é</w:t>
      </w:r>
      <w:r w:rsidRPr="00DA6F83">
        <w:t>rament qui me portait à une constante disponibilité à répondre aux besoins qu'on me présentait, mon action a probablement été trop dispersée pour avoir un impact aussi profond que je l'aurais désiré. Je suis seul à connaître le large fossé qui sépare ce que je voulais faire de ce que j'ai réussi à accomplir. Sans arroga</w:t>
      </w:r>
      <w:r w:rsidRPr="00DA6F83">
        <w:t>n</w:t>
      </w:r>
      <w:r w:rsidRPr="00DA6F83">
        <w:t>ce, mon discours a toujours été le même devant tout le monde. Ga</w:t>
      </w:r>
      <w:r w:rsidRPr="00DA6F83">
        <w:t>r</w:t>
      </w:r>
      <w:r w:rsidRPr="00DA6F83">
        <w:t>dant mes distances vis-à-vis des pouvoirs de quelque nature qu'ils soient, je n'ai jamais eu tendance à la flagornerie ni au rampage. J'ai toujours essayé d'être cohérent dans ma façon de penser et dans mes comport</w:t>
      </w:r>
      <w:r w:rsidRPr="00DA6F83">
        <w:t>e</w:t>
      </w:r>
      <w:r w:rsidRPr="00DA6F83">
        <w:t>ments en m'adaptant sans cesse au monde et à mon milieu pour essayer d'y instaurer plus de vérité, de justice, de fraternité et de liberté.</w:t>
      </w:r>
    </w:p>
    <w:p w:rsidR="00135590" w:rsidRPr="00DA6F83" w:rsidRDefault="00135590" w:rsidP="00135590">
      <w:pPr>
        <w:spacing w:before="120" w:after="120"/>
        <w:jc w:val="both"/>
      </w:pPr>
      <w:r w:rsidRPr="00DA6F83">
        <w:t>Quant au développement de la discipline des r</w:t>
      </w:r>
      <w:r w:rsidRPr="00DA6F83">
        <w:t>e</w:t>
      </w:r>
      <w:r w:rsidRPr="00DA6F83">
        <w:t>lations industrielles à Laval où il nous a fallu partir de zéro, je ne peux pas dire que nous n'avons rien fait. Le Département est toujours là et il poursuit dans ses grandes lignes les objectifs que nous nous étions fixés. Avons-nous réussi à satisfaire aux e</w:t>
      </w:r>
      <w:r w:rsidRPr="00DA6F83">
        <w:t>s</w:t>
      </w:r>
      <w:r w:rsidRPr="00DA6F83">
        <w:t>poirs qui nous inspiraient et aux attentes que l'on nourrissait à notre endroit ? Le travail d'enseignement, de form</w:t>
      </w:r>
      <w:r w:rsidRPr="00DA6F83">
        <w:t>a</w:t>
      </w:r>
      <w:r w:rsidRPr="00DA6F83">
        <w:t>tion et de recherche est difficile et toujours à recommencer. Je préfère laisser à d'autres le soin de porter un jugement. Cependant, je crois que les instruments que nous avons créés à l'usage de tous ceux qui sont engagés dans les relations du travail sont un apport positif non négligeable. Enfin, que dire de la formation que nous avons donnée aux milliers de personnes que nous avons atteintes, soit comme ét</w:t>
      </w:r>
      <w:r w:rsidRPr="00DA6F83">
        <w:t>u</w:t>
      </w:r>
      <w:r w:rsidRPr="00DA6F83">
        <w:t>diants, soit comme auditeurs ou le</w:t>
      </w:r>
      <w:r w:rsidRPr="00DA6F83">
        <w:t>c</w:t>
      </w:r>
      <w:r w:rsidRPr="00DA6F83">
        <w:t>teurs ? Tout ce que je sais, c'est qu'on les retrouve aujourd'hui un peu partout, même dans d'autres d</w:t>
      </w:r>
      <w:r w:rsidRPr="00DA6F83">
        <w:t>o</w:t>
      </w:r>
      <w:r w:rsidRPr="00DA6F83">
        <w:t>maines, un bon nombre occupant des postes strat</w:t>
      </w:r>
      <w:r w:rsidRPr="00DA6F83">
        <w:t>é</w:t>
      </w:r>
      <w:r w:rsidRPr="00DA6F83">
        <w:t>giques.</w:t>
      </w:r>
    </w:p>
    <w:p w:rsidR="00135590" w:rsidRPr="00DA6F83" w:rsidRDefault="00135590" w:rsidP="00135590">
      <w:pPr>
        <w:spacing w:before="120" w:after="120"/>
        <w:jc w:val="both"/>
      </w:pPr>
      <w:r w:rsidRPr="00DA6F83">
        <w:t>Nous avons aussi tenté de développer et de pr</w:t>
      </w:r>
      <w:r w:rsidRPr="00DA6F83">
        <w:t>o</w:t>
      </w:r>
      <w:r w:rsidRPr="00DA6F83">
        <w:t>mouvoir une conception humaniste et interdisciplinaire des relations du travail, ai</w:t>
      </w:r>
      <w:r w:rsidRPr="00DA6F83">
        <w:t>n</w:t>
      </w:r>
      <w:r w:rsidRPr="00DA6F83">
        <w:t>si qu'il a été me</w:t>
      </w:r>
      <w:r w:rsidRPr="00DA6F83">
        <w:t>n</w:t>
      </w:r>
      <w:r w:rsidRPr="00DA6F83">
        <w:t>tionné antérieurement. Il y a eu progrès de ce côté. Cependant, n'y en a-t-il pas encore trop qui pensent pouvoir tout régler avec une seule approche idéol</w:t>
      </w:r>
      <w:r w:rsidRPr="00DA6F83">
        <w:t>o</w:t>
      </w:r>
      <w:r w:rsidRPr="00DA6F83">
        <w:t>gique ou uniquement par la force ou les lois du marché ou par une intervention législative ?</w:t>
      </w:r>
    </w:p>
    <w:p w:rsidR="00135590" w:rsidRPr="00DA6F83" w:rsidRDefault="00135590" w:rsidP="00135590">
      <w:pPr>
        <w:spacing w:before="120" w:after="120"/>
        <w:jc w:val="both"/>
      </w:pPr>
      <w:r w:rsidRPr="00DA6F83">
        <w:t>De nombreux et profonds changements sont intervenus. Et je dés</w:t>
      </w:r>
      <w:r w:rsidRPr="00DA6F83">
        <w:t>i</w:t>
      </w:r>
      <w:r w:rsidRPr="00DA6F83">
        <w:t>re terminer sur une réflexion qui ne veut pas être un geste de nosta</w:t>
      </w:r>
      <w:r w:rsidRPr="00DA6F83">
        <w:t>l</w:t>
      </w:r>
      <w:r w:rsidRPr="00DA6F83">
        <w:t>gie, mais</w:t>
      </w:r>
      <w:r>
        <w:t xml:space="preserve"> </w:t>
      </w:r>
      <w:r w:rsidRPr="00DA6F83">
        <w:t>[181]</w:t>
      </w:r>
      <w:r>
        <w:t xml:space="preserve"> </w:t>
      </w:r>
      <w:r w:rsidRPr="00DA6F83">
        <w:t>une simple constatation. Il y a une quarantaine d'a</w:t>
      </w:r>
      <w:r w:rsidRPr="00DA6F83">
        <w:t>n</w:t>
      </w:r>
      <w:r w:rsidRPr="00DA6F83">
        <w:t>nées, nous nous sommes évertués à lutter contre le dogmatisme, le sectarisme, le clér</w:t>
      </w:r>
      <w:r w:rsidRPr="00DA6F83">
        <w:t>i</w:t>
      </w:r>
      <w:r w:rsidRPr="00DA6F83">
        <w:t>calisme et le paternalisme dans l'étude et la pratique des relations du travail C'était peut-être naïveté. Sur ce point, malgré nos efforts, le succès n'a pas été de longue durée. Le contenu des dogmes a changé, de nouveaux clercs se sont substitués à ceux d'a</w:t>
      </w:r>
      <w:r w:rsidRPr="00DA6F83">
        <w:t>u</w:t>
      </w:r>
      <w:r w:rsidRPr="00DA6F83">
        <w:t>trefois, les pouvoirs sont passés en d'autres mains, la confessionnalité syndicale demeure toujours... mais avec une autre religion.</w:t>
      </w:r>
    </w:p>
    <w:p w:rsidR="00135590" w:rsidRPr="00DA6F83" w:rsidRDefault="00135590" w:rsidP="00135590">
      <w:pPr>
        <w:spacing w:before="120" w:after="120"/>
        <w:jc w:val="both"/>
      </w:pPr>
    </w:p>
    <w:p w:rsidR="00135590" w:rsidRPr="00DA6F83" w:rsidRDefault="00135590" w:rsidP="00135590">
      <w:pPr>
        <w:spacing w:before="120" w:after="120"/>
        <w:ind w:left="3960"/>
        <w:jc w:val="both"/>
      </w:pPr>
      <w:r w:rsidRPr="00DA6F83">
        <w:t xml:space="preserve">Gérard </w:t>
      </w:r>
      <w:r w:rsidRPr="00DA6F83">
        <w:rPr>
          <w:smallCaps/>
        </w:rPr>
        <w:t>Dion.</w:t>
      </w:r>
    </w:p>
    <w:p w:rsidR="00135590" w:rsidRPr="00DA6F83" w:rsidRDefault="00135590" w:rsidP="00135590">
      <w:pPr>
        <w:spacing w:before="120" w:after="120"/>
        <w:jc w:val="both"/>
      </w:pPr>
    </w:p>
    <w:p w:rsidR="00135590" w:rsidRPr="00DA6F83" w:rsidRDefault="00135590" w:rsidP="00135590">
      <w:pPr>
        <w:spacing w:before="120" w:after="120"/>
        <w:jc w:val="both"/>
      </w:pPr>
    </w:p>
    <w:p w:rsidR="00135590" w:rsidRPr="00DA6F83" w:rsidRDefault="00135590" w:rsidP="00135590">
      <w:pPr>
        <w:pStyle w:val="p"/>
      </w:pPr>
      <w:r w:rsidRPr="00DA6F83">
        <w:br w:type="page"/>
        <w:t>[182]</w:t>
      </w:r>
    </w:p>
    <w:p w:rsidR="00135590" w:rsidRDefault="00135590" w:rsidP="00135590">
      <w:pPr>
        <w:spacing w:before="120" w:after="120"/>
        <w:jc w:val="both"/>
      </w:pPr>
    </w:p>
    <w:p w:rsidR="00135590" w:rsidRDefault="00135590" w:rsidP="00135590">
      <w:pPr>
        <w:spacing w:before="120" w:after="120"/>
        <w:jc w:val="both"/>
      </w:pPr>
    </w:p>
    <w:p w:rsidR="00135590" w:rsidRDefault="00135590" w:rsidP="00135590">
      <w:pPr>
        <w:spacing w:before="120" w:after="120"/>
        <w:jc w:val="both"/>
      </w:pPr>
    </w:p>
    <w:p w:rsidR="00135590" w:rsidRDefault="00135590" w:rsidP="00135590">
      <w:pPr>
        <w:spacing w:before="120" w:after="120"/>
        <w:jc w:val="both"/>
      </w:pPr>
    </w:p>
    <w:p w:rsidR="00135590" w:rsidRDefault="00135590" w:rsidP="00135590">
      <w:pPr>
        <w:spacing w:before="120" w:after="120"/>
        <w:jc w:val="both"/>
      </w:pPr>
    </w:p>
    <w:p w:rsidR="00135590" w:rsidRDefault="00135590" w:rsidP="00135590">
      <w:pPr>
        <w:spacing w:before="120" w:after="120"/>
        <w:jc w:val="both"/>
      </w:pPr>
    </w:p>
    <w:p w:rsidR="00135590" w:rsidRDefault="00135590" w:rsidP="00135590">
      <w:pPr>
        <w:spacing w:before="120" w:after="120"/>
        <w:jc w:val="both"/>
      </w:pPr>
    </w:p>
    <w:p w:rsidR="00135590" w:rsidRDefault="00135590" w:rsidP="00135590">
      <w:pPr>
        <w:spacing w:before="120" w:after="120"/>
        <w:jc w:val="both"/>
      </w:pPr>
    </w:p>
    <w:p w:rsidR="00135590" w:rsidRPr="00DA6F83" w:rsidRDefault="00135590" w:rsidP="00135590">
      <w:pPr>
        <w:spacing w:before="120" w:after="120"/>
        <w:jc w:val="both"/>
      </w:pPr>
    </w:p>
    <w:p w:rsidR="00135590" w:rsidRPr="00DA6F83" w:rsidRDefault="00135590" w:rsidP="00135590">
      <w:pPr>
        <w:pStyle w:val="suite"/>
      </w:pPr>
      <w:r w:rsidRPr="00DA6F83">
        <w:t>Abréviations utilisées</w:t>
      </w:r>
      <w:r>
        <w:br/>
      </w:r>
      <w:r w:rsidRPr="00DA6F83">
        <w:t>dans les pages 183 à 218 qui suivent</w:t>
      </w:r>
    </w:p>
    <w:p w:rsidR="00135590" w:rsidRPr="00DA6F83" w:rsidRDefault="00135590" w:rsidP="00135590">
      <w:pPr>
        <w:spacing w:before="120" w:after="120"/>
        <w:jc w:val="both"/>
      </w:pPr>
    </w:p>
    <w:tbl>
      <w:tblPr>
        <w:tblW w:w="0" w:type="auto"/>
        <w:tblLook w:val="00BF" w:firstRow="1" w:lastRow="0" w:firstColumn="1" w:lastColumn="0" w:noHBand="0" w:noVBand="0"/>
      </w:tblPr>
      <w:tblGrid>
        <w:gridCol w:w="1548"/>
        <w:gridCol w:w="6512"/>
      </w:tblGrid>
      <w:tr w:rsidR="00135590" w:rsidRPr="00DA6F83">
        <w:tc>
          <w:tcPr>
            <w:tcW w:w="1548" w:type="dxa"/>
          </w:tcPr>
          <w:p w:rsidR="00135590" w:rsidRPr="00FD337C" w:rsidRDefault="00135590" w:rsidP="00135590">
            <w:pPr>
              <w:spacing w:before="60" w:after="60"/>
              <w:ind w:firstLine="0"/>
              <w:rPr>
                <w:rFonts w:eastAsia="Times" w:cs="Arial"/>
                <w:i/>
                <w:iCs/>
                <w:szCs w:val="18"/>
                <w:lang w:bidi="ar-SA"/>
              </w:rPr>
            </w:pPr>
            <w:r w:rsidRPr="00FD337C">
              <w:rPr>
                <w:rFonts w:eastAsia="Times"/>
                <w:iCs/>
                <w:szCs w:val="18"/>
                <w:lang w:bidi="ar-SA"/>
              </w:rPr>
              <w:t>AFSS</w:t>
            </w:r>
          </w:p>
        </w:tc>
        <w:tc>
          <w:tcPr>
            <w:tcW w:w="6512" w:type="dxa"/>
          </w:tcPr>
          <w:p w:rsidR="00135590" w:rsidRPr="00FD337C" w:rsidRDefault="00135590" w:rsidP="00135590">
            <w:pPr>
              <w:spacing w:before="60" w:after="60"/>
              <w:ind w:firstLine="0"/>
              <w:rPr>
                <w:rFonts w:eastAsia="Times"/>
                <w:lang w:bidi="ar-SA"/>
              </w:rPr>
            </w:pPr>
            <w:r w:rsidRPr="00FD337C">
              <w:rPr>
                <w:rFonts w:eastAsia="Times"/>
                <w:i/>
                <w:iCs/>
                <w:szCs w:val="18"/>
                <w:lang w:bidi="ar-SA"/>
              </w:rPr>
              <w:t>Annuaire de la Faculté des sciences sociales</w:t>
            </w:r>
          </w:p>
        </w:tc>
      </w:tr>
      <w:tr w:rsidR="00135590" w:rsidRPr="00DA6F83">
        <w:tc>
          <w:tcPr>
            <w:tcW w:w="1548" w:type="dxa"/>
          </w:tcPr>
          <w:p w:rsidR="00135590" w:rsidRPr="00FD337C" w:rsidRDefault="00135590" w:rsidP="00135590">
            <w:pPr>
              <w:spacing w:before="60" w:after="60"/>
              <w:ind w:firstLine="0"/>
              <w:rPr>
                <w:rFonts w:eastAsia="Times" w:cs="Arial"/>
                <w:i/>
                <w:iCs/>
                <w:szCs w:val="18"/>
                <w:lang w:bidi="ar-SA"/>
              </w:rPr>
            </w:pPr>
            <w:r w:rsidRPr="00FD337C">
              <w:rPr>
                <w:rFonts w:eastAsia="Times"/>
                <w:iCs/>
                <w:szCs w:val="18"/>
                <w:lang w:bidi="ar-SA"/>
              </w:rPr>
              <w:t>AUL</w:t>
            </w:r>
          </w:p>
        </w:tc>
        <w:tc>
          <w:tcPr>
            <w:tcW w:w="6512" w:type="dxa"/>
          </w:tcPr>
          <w:p w:rsidR="00135590" w:rsidRPr="00FD337C" w:rsidRDefault="00135590" w:rsidP="00135590">
            <w:pPr>
              <w:spacing w:before="60" w:after="60"/>
              <w:ind w:firstLine="0"/>
              <w:rPr>
                <w:rFonts w:eastAsia="Times"/>
                <w:lang w:bidi="ar-SA"/>
              </w:rPr>
            </w:pPr>
            <w:r w:rsidRPr="00FD337C">
              <w:rPr>
                <w:rFonts w:eastAsia="Times"/>
                <w:i/>
                <w:iCs/>
                <w:szCs w:val="18"/>
                <w:lang w:bidi="ar-SA"/>
              </w:rPr>
              <w:t>Annuaire de l'Université Laval</w:t>
            </w:r>
          </w:p>
        </w:tc>
      </w:tr>
      <w:tr w:rsidR="00135590" w:rsidRPr="00DA6F83">
        <w:tc>
          <w:tcPr>
            <w:tcW w:w="1548" w:type="dxa"/>
          </w:tcPr>
          <w:p w:rsidR="00135590" w:rsidRPr="00FD337C" w:rsidRDefault="00135590" w:rsidP="00135590">
            <w:pPr>
              <w:spacing w:before="60" w:after="60"/>
              <w:ind w:firstLine="0"/>
              <w:rPr>
                <w:rFonts w:eastAsia="Times" w:cs="Arial"/>
                <w:szCs w:val="18"/>
                <w:lang w:bidi="ar-SA"/>
              </w:rPr>
            </w:pPr>
            <w:r w:rsidRPr="00FD337C">
              <w:rPr>
                <w:rFonts w:eastAsia="Times"/>
                <w:szCs w:val="18"/>
                <w:lang w:bidi="ar-SA"/>
              </w:rPr>
              <w:t>FDRI</w:t>
            </w:r>
          </w:p>
        </w:tc>
        <w:tc>
          <w:tcPr>
            <w:tcW w:w="6512" w:type="dxa"/>
          </w:tcPr>
          <w:p w:rsidR="00135590" w:rsidRPr="00FD337C" w:rsidRDefault="00135590" w:rsidP="00135590">
            <w:pPr>
              <w:spacing w:before="60" w:after="60"/>
              <w:ind w:firstLine="0"/>
              <w:rPr>
                <w:rFonts w:eastAsia="Times"/>
                <w:lang w:bidi="ar-SA"/>
              </w:rPr>
            </w:pPr>
            <w:r w:rsidRPr="00FD337C">
              <w:rPr>
                <w:rFonts w:eastAsia="Times"/>
                <w:szCs w:val="18"/>
                <w:lang w:bidi="ar-SA"/>
              </w:rPr>
              <w:t>Fonds du Département des relations industrie</w:t>
            </w:r>
            <w:r w:rsidRPr="00FD337C">
              <w:rPr>
                <w:rFonts w:eastAsia="Times"/>
                <w:szCs w:val="18"/>
                <w:lang w:bidi="ar-SA"/>
              </w:rPr>
              <w:t>l</w:t>
            </w:r>
            <w:r w:rsidRPr="00FD337C">
              <w:rPr>
                <w:rFonts w:eastAsia="Times"/>
                <w:szCs w:val="18"/>
                <w:lang w:bidi="ar-SA"/>
              </w:rPr>
              <w:t>les</w:t>
            </w:r>
          </w:p>
        </w:tc>
      </w:tr>
      <w:tr w:rsidR="00135590" w:rsidRPr="00DA6F83">
        <w:tc>
          <w:tcPr>
            <w:tcW w:w="1548" w:type="dxa"/>
          </w:tcPr>
          <w:p w:rsidR="00135590" w:rsidRPr="00FD337C" w:rsidRDefault="00135590" w:rsidP="00135590">
            <w:pPr>
              <w:spacing w:before="60" w:after="60"/>
              <w:ind w:firstLine="0"/>
              <w:rPr>
                <w:rFonts w:eastAsia="Times" w:cs="Arial"/>
                <w:szCs w:val="18"/>
                <w:lang w:bidi="ar-SA"/>
              </w:rPr>
            </w:pPr>
            <w:r w:rsidRPr="00FD337C">
              <w:rPr>
                <w:rFonts w:eastAsia="Times"/>
                <w:szCs w:val="18"/>
                <w:lang w:bidi="ar-SA"/>
              </w:rPr>
              <w:t>FDRI (GD)</w:t>
            </w:r>
          </w:p>
        </w:tc>
        <w:tc>
          <w:tcPr>
            <w:tcW w:w="6512" w:type="dxa"/>
          </w:tcPr>
          <w:p w:rsidR="00135590" w:rsidRPr="00FD337C" w:rsidRDefault="00135590" w:rsidP="00135590">
            <w:pPr>
              <w:spacing w:before="60" w:after="60"/>
              <w:ind w:firstLine="0"/>
              <w:rPr>
                <w:rFonts w:eastAsia="Times"/>
                <w:lang w:bidi="ar-SA"/>
              </w:rPr>
            </w:pPr>
            <w:r w:rsidRPr="00FD337C">
              <w:rPr>
                <w:rFonts w:eastAsia="Times"/>
                <w:szCs w:val="18"/>
                <w:lang w:bidi="ar-SA"/>
              </w:rPr>
              <w:t>Partie du fonds du Département des relations industrie</w:t>
            </w:r>
            <w:r w:rsidRPr="00FD337C">
              <w:rPr>
                <w:rFonts w:eastAsia="Times"/>
                <w:szCs w:val="18"/>
                <w:lang w:bidi="ar-SA"/>
              </w:rPr>
              <w:t>l</w:t>
            </w:r>
            <w:r w:rsidRPr="00FD337C">
              <w:rPr>
                <w:rFonts w:eastAsia="Times"/>
                <w:szCs w:val="18"/>
                <w:lang w:bidi="ar-SA"/>
              </w:rPr>
              <w:t>les soumise par Gérard Dion</w:t>
            </w:r>
          </w:p>
        </w:tc>
      </w:tr>
      <w:tr w:rsidR="00135590" w:rsidRPr="00DA6F83">
        <w:tc>
          <w:tcPr>
            <w:tcW w:w="1548" w:type="dxa"/>
          </w:tcPr>
          <w:p w:rsidR="00135590" w:rsidRPr="00FD337C" w:rsidRDefault="00135590" w:rsidP="00135590">
            <w:pPr>
              <w:spacing w:before="60" w:after="60"/>
              <w:ind w:firstLine="0"/>
              <w:rPr>
                <w:rFonts w:eastAsia="Times" w:cs="Arial"/>
                <w:szCs w:val="18"/>
                <w:lang w:bidi="ar-SA"/>
              </w:rPr>
            </w:pPr>
            <w:r w:rsidRPr="00FD337C">
              <w:rPr>
                <w:rFonts w:eastAsia="Times"/>
                <w:szCs w:val="18"/>
                <w:lang w:bidi="ar-SA"/>
              </w:rPr>
              <w:t>FGD</w:t>
            </w:r>
          </w:p>
        </w:tc>
        <w:tc>
          <w:tcPr>
            <w:tcW w:w="6512" w:type="dxa"/>
          </w:tcPr>
          <w:p w:rsidR="00135590" w:rsidRPr="00FD337C" w:rsidRDefault="00135590" w:rsidP="00135590">
            <w:pPr>
              <w:spacing w:before="60" w:after="60"/>
              <w:ind w:firstLine="0"/>
              <w:rPr>
                <w:rFonts w:eastAsia="Times"/>
                <w:lang w:bidi="ar-SA"/>
              </w:rPr>
            </w:pPr>
            <w:r w:rsidRPr="00FD337C">
              <w:rPr>
                <w:rFonts w:eastAsia="Times"/>
                <w:szCs w:val="18"/>
                <w:lang w:bidi="ar-SA"/>
              </w:rPr>
              <w:t>Fonds Gérard Dion</w:t>
            </w:r>
          </w:p>
        </w:tc>
      </w:tr>
      <w:tr w:rsidR="00135590" w:rsidRPr="00DA6F83">
        <w:tc>
          <w:tcPr>
            <w:tcW w:w="1548" w:type="dxa"/>
          </w:tcPr>
          <w:p w:rsidR="00135590" w:rsidRPr="00FD337C" w:rsidRDefault="00135590" w:rsidP="00135590">
            <w:pPr>
              <w:spacing w:before="60" w:after="60"/>
              <w:ind w:firstLine="0"/>
              <w:rPr>
                <w:rFonts w:eastAsia="Times" w:cs="Arial"/>
                <w:szCs w:val="18"/>
                <w:lang w:bidi="ar-SA"/>
              </w:rPr>
            </w:pPr>
            <w:r w:rsidRPr="00FD337C">
              <w:rPr>
                <w:rFonts w:eastAsia="Times"/>
                <w:szCs w:val="18"/>
                <w:lang w:bidi="ar-SA"/>
              </w:rPr>
              <w:t>PA</w:t>
            </w:r>
          </w:p>
        </w:tc>
        <w:tc>
          <w:tcPr>
            <w:tcW w:w="6512" w:type="dxa"/>
          </w:tcPr>
          <w:p w:rsidR="00135590" w:rsidRPr="00FD337C" w:rsidRDefault="00135590" w:rsidP="00135590">
            <w:pPr>
              <w:spacing w:before="60" w:after="60"/>
              <w:ind w:firstLine="0"/>
              <w:rPr>
                <w:rFonts w:eastAsia="Times"/>
                <w:lang w:bidi="ar-SA"/>
              </w:rPr>
            </w:pPr>
            <w:r w:rsidRPr="00FD337C">
              <w:rPr>
                <w:rFonts w:eastAsia="Times"/>
                <w:szCs w:val="18"/>
                <w:lang w:bidi="ar-SA"/>
              </w:rPr>
              <w:t>Préarchivage</w:t>
            </w:r>
          </w:p>
        </w:tc>
      </w:tr>
      <w:tr w:rsidR="00135590" w:rsidRPr="00DA6F83">
        <w:tc>
          <w:tcPr>
            <w:tcW w:w="1548" w:type="dxa"/>
          </w:tcPr>
          <w:p w:rsidR="00135590" w:rsidRPr="00FD337C" w:rsidRDefault="00135590" w:rsidP="00135590">
            <w:pPr>
              <w:spacing w:before="60" w:after="60"/>
              <w:ind w:firstLine="0"/>
              <w:rPr>
                <w:rFonts w:eastAsia="Times" w:cs="Arial"/>
                <w:szCs w:val="18"/>
                <w:lang w:bidi="ar-SA"/>
              </w:rPr>
            </w:pPr>
            <w:r w:rsidRPr="00FD337C">
              <w:rPr>
                <w:rFonts w:eastAsia="Times"/>
                <w:szCs w:val="18"/>
                <w:lang w:bidi="ar-SA"/>
              </w:rPr>
              <w:t>PVD</w:t>
            </w:r>
          </w:p>
        </w:tc>
        <w:tc>
          <w:tcPr>
            <w:tcW w:w="6512" w:type="dxa"/>
          </w:tcPr>
          <w:p w:rsidR="00135590" w:rsidRPr="00FD337C" w:rsidRDefault="00135590" w:rsidP="00135590">
            <w:pPr>
              <w:spacing w:before="60" w:after="60"/>
              <w:ind w:firstLine="0"/>
              <w:rPr>
                <w:rFonts w:eastAsia="Times"/>
                <w:lang w:bidi="ar-SA"/>
              </w:rPr>
            </w:pPr>
            <w:r w:rsidRPr="00FD337C">
              <w:rPr>
                <w:rFonts w:eastAsia="Times"/>
                <w:szCs w:val="18"/>
                <w:lang w:bidi="ar-SA"/>
              </w:rPr>
              <w:t>Procès-verbaux du Département des relations indu</w:t>
            </w:r>
            <w:r w:rsidRPr="00FD337C">
              <w:rPr>
                <w:rFonts w:eastAsia="Times"/>
                <w:szCs w:val="18"/>
                <w:lang w:bidi="ar-SA"/>
              </w:rPr>
              <w:t>s</w:t>
            </w:r>
            <w:r w:rsidRPr="00FD337C">
              <w:rPr>
                <w:rFonts w:eastAsia="Times"/>
                <w:szCs w:val="18"/>
                <w:lang w:bidi="ar-SA"/>
              </w:rPr>
              <w:t>trielles</w:t>
            </w:r>
          </w:p>
        </w:tc>
      </w:tr>
      <w:tr w:rsidR="00135590" w:rsidRPr="00DA6F83">
        <w:tc>
          <w:tcPr>
            <w:tcW w:w="1548" w:type="dxa"/>
          </w:tcPr>
          <w:p w:rsidR="00135590" w:rsidRPr="00FD337C" w:rsidRDefault="00135590" w:rsidP="00135590">
            <w:pPr>
              <w:spacing w:before="60" w:after="60"/>
              <w:ind w:firstLine="0"/>
              <w:rPr>
                <w:rFonts w:eastAsia="Times" w:cs="Arial"/>
                <w:szCs w:val="18"/>
                <w:lang w:bidi="ar-SA"/>
              </w:rPr>
            </w:pPr>
            <w:r w:rsidRPr="00FD337C">
              <w:rPr>
                <w:rFonts w:eastAsia="Times"/>
                <w:szCs w:val="18"/>
                <w:lang w:bidi="ar-SA"/>
              </w:rPr>
              <w:t>PVFSS</w:t>
            </w:r>
          </w:p>
        </w:tc>
        <w:tc>
          <w:tcPr>
            <w:tcW w:w="6512" w:type="dxa"/>
          </w:tcPr>
          <w:p w:rsidR="00135590" w:rsidRPr="00FD337C" w:rsidRDefault="00135590" w:rsidP="00135590">
            <w:pPr>
              <w:spacing w:before="60" w:after="60"/>
              <w:ind w:firstLine="0"/>
              <w:rPr>
                <w:rFonts w:eastAsia="Times"/>
                <w:lang w:bidi="ar-SA"/>
              </w:rPr>
            </w:pPr>
            <w:r w:rsidRPr="00FD337C">
              <w:rPr>
                <w:rFonts w:eastAsia="Times"/>
                <w:szCs w:val="18"/>
                <w:lang w:bidi="ar-SA"/>
              </w:rPr>
              <w:t>Procès-verbaux de la Faculté des sciences s</w:t>
            </w:r>
            <w:r w:rsidRPr="00FD337C">
              <w:rPr>
                <w:rFonts w:eastAsia="Times"/>
                <w:szCs w:val="18"/>
                <w:lang w:bidi="ar-SA"/>
              </w:rPr>
              <w:t>o</w:t>
            </w:r>
            <w:r w:rsidRPr="00FD337C">
              <w:rPr>
                <w:rFonts w:eastAsia="Times"/>
                <w:szCs w:val="18"/>
                <w:lang w:bidi="ar-SA"/>
              </w:rPr>
              <w:t>ciales</w:t>
            </w:r>
          </w:p>
        </w:tc>
      </w:tr>
      <w:tr w:rsidR="00135590" w:rsidRPr="00DA6F83">
        <w:tc>
          <w:tcPr>
            <w:tcW w:w="1548" w:type="dxa"/>
          </w:tcPr>
          <w:p w:rsidR="00135590" w:rsidRPr="00FD337C" w:rsidRDefault="00135590" w:rsidP="00135590">
            <w:pPr>
              <w:spacing w:before="60" w:after="60"/>
              <w:ind w:firstLine="0"/>
              <w:rPr>
                <w:rFonts w:eastAsia="Times" w:cs="Arial"/>
                <w:szCs w:val="18"/>
                <w:lang w:bidi="ar-SA"/>
              </w:rPr>
            </w:pPr>
            <w:r w:rsidRPr="00FD337C">
              <w:rPr>
                <w:rFonts w:eastAsia="Times"/>
                <w:szCs w:val="18"/>
                <w:lang w:bidi="ar-SA"/>
              </w:rPr>
              <w:t>RAD</w:t>
            </w:r>
          </w:p>
        </w:tc>
        <w:tc>
          <w:tcPr>
            <w:tcW w:w="6512" w:type="dxa"/>
          </w:tcPr>
          <w:p w:rsidR="00135590" w:rsidRPr="00FD337C" w:rsidRDefault="00135590" w:rsidP="00135590">
            <w:pPr>
              <w:spacing w:before="60" w:after="60"/>
              <w:ind w:firstLine="0"/>
              <w:rPr>
                <w:rFonts w:eastAsia="Times"/>
                <w:lang w:bidi="ar-SA"/>
              </w:rPr>
            </w:pPr>
            <w:r w:rsidRPr="00FD337C">
              <w:rPr>
                <w:rFonts w:eastAsia="Times"/>
                <w:szCs w:val="18"/>
                <w:lang w:bidi="ar-SA"/>
              </w:rPr>
              <w:t>Rapport annuel du Département des relations industrie</w:t>
            </w:r>
            <w:r w:rsidRPr="00FD337C">
              <w:rPr>
                <w:rFonts w:eastAsia="Times"/>
                <w:szCs w:val="18"/>
                <w:lang w:bidi="ar-SA"/>
              </w:rPr>
              <w:t>l</w:t>
            </w:r>
            <w:r w:rsidRPr="00FD337C">
              <w:rPr>
                <w:rFonts w:eastAsia="Times"/>
                <w:szCs w:val="18"/>
                <w:lang w:bidi="ar-SA"/>
              </w:rPr>
              <w:t>les</w:t>
            </w:r>
          </w:p>
        </w:tc>
      </w:tr>
      <w:tr w:rsidR="00135590" w:rsidRPr="00DA6F83">
        <w:tc>
          <w:tcPr>
            <w:tcW w:w="1548" w:type="dxa"/>
          </w:tcPr>
          <w:p w:rsidR="00135590" w:rsidRPr="00FD337C" w:rsidRDefault="00135590" w:rsidP="00135590">
            <w:pPr>
              <w:spacing w:before="60" w:after="60"/>
              <w:ind w:firstLine="0"/>
              <w:rPr>
                <w:rFonts w:eastAsia="Times" w:cs="Arial"/>
                <w:i/>
                <w:iCs/>
                <w:szCs w:val="18"/>
                <w:lang w:bidi="ar-SA"/>
              </w:rPr>
            </w:pPr>
            <w:r w:rsidRPr="00FD337C">
              <w:rPr>
                <w:rFonts w:eastAsia="Times"/>
                <w:iCs/>
                <w:szCs w:val="18"/>
                <w:lang w:bidi="ar-SA"/>
              </w:rPr>
              <w:t>RI/IR</w:t>
            </w:r>
          </w:p>
        </w:tc>
        <w:tc>
          <w:tcPr>
            <w:tcW w:w="6512" w:type="dxa"/>
          </w:tcPr>
          <w:p w:rsidR="00135590" w:rsidRPr="00FD337C" w:rsidRDefault="00135590" w:rsidP="00135590">
            <w:pPr>
              <w:spacing w:before="60" w:after="60"/>
              <w:ind w:firstLine="0"/>
              <w:rPr>
                <w:rFonts w:eastAsia="Times"/>
                <w:lang w:bidi="ar-SA"/>
              </w:rPr>
            </w:pPr>
            <w:r w:rsidRPr="00FD337C">
              <w:rPr>
                <w:rFonts w:eastAsia="Times"/>
                <w:i/>
                <w:iCs/>
                <w:szCs w:val="18"/>
                <w:lang w:bidi="ar-SA"/>
              </w:rPr>
              <w:t>Relations industrielles/ Indu</w:t>
            </w:r>
            <w:r w:rsidRPr="00FD337C">
              <w:rPr>
                <w:rFonts w:eastAsia="Times"/>
                <w:i/>
                <w:iCs/>
                <w:szCs w:val="18"/>
                <w:lang w:bidi="ar-SA"/>
              </w:rPr>
              <w:t>s</w:t>
            </w:r>
            <w:r w:rsidRPr="00FD337C">
              <w:rPr>
                <w:rFonts w:eastAsia="Times"/>
                <w:i/>
                <w:iCs/>
                <w:szCs w:val="18"/>
                <w:lang w:bidi="ar-SA"/>
              </w:rPr>
              <w:t>trial Relations</w:t>
            </w:r>
          </w:p>
        </w:tc>
      </w:tr>
    </w:tbl>
    <w:p w:rsidR="00135590" w:rsidRPr="00DA6F83" w:rsidRDefault="00135590" w:rsidP="00135590">
      <w:pPr>
        <w:pStyle w:val="p"/>
      </w:pPr>
      <w:r w:rsidRPr="00DA6F83">
        <w:br w:type="page"/>
        <w:t>[183]</w:t>
      </w: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11" w:name="Cinquante_ans_sc_soc_texte_06B"/>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6</w:t>
      </w:r>
    </w:p>
    <w:p w:rsidR="00135590" w:rsidRPr="002E4BEF" w:rsidRDefault="00135590" w:rsidP="00135590">
      <w:pPr>
        <w:pStyle w:val="Titreniveau2"/>
      </w:pPr>
      <w:r>
        <w:t>“Le Département des relations indu</w:t>
      </w:r>
      <w:r>
        <w:t>s</w:t>
      </w:r>
      <w:r>
        <w:t>trielles 1943-1987.”</w:t>
      </w:r>
    </w:p>
    <w:p w:rsidR="00135590" w:rsidRPr="00E07116" w:rsidRDefault="00135590" w:rsidP="00135590">
      <w:pPr>
        <w:jc w:val="both"/>
        <w:rPr>
          <w:szCs w:val="36"/>
        </w:rPr>
      </w:pPr>
    </w:p>
    <w:p w:rsidR="00135590" w:rsidRPr="00DA6F83" w:rsidRDefault="00135590" w:rsidP="00135590">
      <w:pPr>
        <w:pStyle w:val="planchest"/>
      </w:pPr>
      <w:r>
        <w:t>B</w:t>
      </w:r>
      <w:r w:rsidRPr="00DA6F83">
        <w:t xml:space="preserve">. </w:t>
      </w:r>
      <w:r>
        <w:t>Évolution et développement</w:t>
      </w:r>
      <w:r>
        <w:br/>
        <w:t>(1943-1987)</w:t>
      </w:r>
    </w:p>
    <w:bookmarkEnd w:id="11"/>
    <w:p w:rsidR="00135590" w:rsidRPr="00DA6F83" w:rsidRDefault="00135590" w:rsidP="00135590">
      <w:pPr>
        <w:spacing w:before="120" w:after="120"/>
        <w:jc w:val="both"/>
        <w:rPr>
          <w:szCs w:val="26"/>
        </w:rPr>
      </w:pPr>
    </w:p>
    <w:p w:rsidR="00135590" w:rsidRPr="00E07116" w:rsidRDefault="00135590" w:rsidP="00135590">
      <w:pPr>
        <w:pStyle w:val="suite"/>
      </w:pPr>
      <w:r>
        <w:t>Par James THWAITES</w:t>
      </w:r>
    </w:p>
    <w:p w:rsidR="00135590" w:rsidRPr="00E07116" w:rsidRDefault="00135590" w:rsidP="00135590">
      <w:pPr>
        <w:jc w:val="both"/>
      </w:pPr>
    </w:p>
    <w:p w:rsidR="00135590" w:rsidRPr="00E07116" w:rsidRDefault="00135590" w:rsidP="00135590">
      <w:pPr>
        <w:jc w:val="both"/>
      </w:pPr>
    </w:p>
    <w:p w:rsidR="00135590" w:rsidRPr="00E72460" w:rsidRDefault="00135590" w:rsidP="00135590">
      <w:pPr>
        <w:spacing w:before="120" w:after="120"/>
        <w:ind w:left="1350"/>
        <w:jc w:val="both"/>
        <w:rPr>
          <w:color w:val="000090"/>
          <w:sz w:val="24"/>
        </w:rPr>
      </w:pPr>
      <w:r w:rsidRPr="00E72460">
        <w:rPr>
          <w:color w:val="000090"/>
          <w:sz w:val="24"/>
          <w:szCs w:val="18"/>
        </w:rPr>
        <w:t>« ... s'occupant de relations industrielles, l'Un</w:t>
      </w:r>
      <w:r w:rsidRPr="00E72460">
        <w:rPr>
          <w:color w:val="000090"/>
          <w:sz w:val="24"/>
          <w:szCs w:val="18"/>
        </w:rPr>
        <w:t>i</w:t>
      </w:r>
      <w:r w:rsidRPr="00E72460">
        <w:rPr>
          <w:color w:val="000090"/>
          <w:sz w:val="24"/>
          <w:szCs w:val="18"/>
        </w:rPr>
        <w:t>versité ne fait que remplir son rôle propre qui est de rendre service à la société chaque fois que celle-ci le r</w:t>
      </w:r>
      <w:r w:rsidRPr="00E72460">
        <w:rPr>
          <w:color w:val="000090"/>
          <w:sz w:val="24"/>
          <w:szCs w:val="18"/>
        </w:rPr>
        <w:t>e</w:t>
      </w:r>
      <w:r w:rsidRPr="00E72460">
        <w:rPr>
          <w:color w:val="000090"/>
          <w:sz w:val="24"/>
          <w:szCs w:val="18"/>
        </w:rPr>
        <w:t>quiert... »</w:t>
      </w:r>
    </w:p>
    <w:p w:rsidR="00135590" w:rsidRPr="00E72460" w:rsidRDefault="00135590" w:rsidP="00135590">
      <w:pPr>
        <w:spacing w:before="120" w:after="120"/>
        <w:ind w:left="1350"/>
        <w:jc w:val="center"/>
        <w:rPr>
          <w:sz w:val="24"/>
        </w:rPr>
      </w:pPr>
      <w:r w:rsidRPr="00E72460">
        <w:rPr>
          <w:sz w:val="24"/>
          <w:szCs w:val="18"/>
        </w:rPr>
        <w:t xml:space="preserve">(G.-H. </w:t>
      </w:r>
      <w:r w:rsidRPr="00E72460">
        <w:rPr>
          <w:smallCaps/>
          <w:sz w:val="24"/>
          <w:szCs w:val="18"/>
        </w:rPr>
        <w:t xml:space="preserve">Lévesque, </w:t>
      </w:r>
      <w:r w:rsidRPr="00E72460">
        <w:rPr>
          <w:sz w:val="24"/>
          <w:szCs w:val="18"/>
        </w:rPr>
        <w:t>1946.)</w:t>
      </w:r>
    </w:p>
    <w:p w:rsidR="00135590" w:rsidRPr="00E72460" w:rsidRDefault="00135590" w:rsidP="00135590">
      <w:pPr>
        <w:spacing w:before="120" w:after="120"/>
        <w:ind w:left="1350"/>
        <w:jc w:val="both"/>
        <w:rPr>
          <w:color w:val="000090"/>
          <w:sz w:val="24"/>
        </w:rPr>
      </w:pPr>
      <w:r w:rsidRPr="00E72460">
        <w:rPr>
          <w:i/>
          <w:iCs/>
          <w:color w:val="000090"/>
          <w:sz w:val="24"/>
          <w:szCs w:val="18"/>
        </w:rPr>
        <w:t>« </w:t>
      </w:r>
      <w:r w:rsidRPr="00E72460">
        <w:rPr>
          <w:color w:val="000090"/>
          <w:sz w:val="24"/>
          <w:szCs w:val="18"/>
        </w:rPr>
        <w:t>Découvertes ces derniers temps, les relations du travail sont pourtant un des phénomènes les plus permanents que l'on retrouve dans l'histoire, parce qu'elles sont intimement liées à la nature h</w:t>
      </w:r>
      <w:r w:rsidRPr="00E72460">
        <w:rPr>
          <w:color w:val="000090"/>
          <w:sz w:val="24"/>
          <w:szCs w:val="18"/>
        </w:rPr>
        <w:t>u</w:t>
      </w:r>
      <w:r w:rsidRPr="00E72460">
        <w:rPr>
          <w:color w:val="000090"/>
          <w:sz w:val="24"/>
          <w:szCs w:val="18"/>
        </w:rPr>
        <w:t>maine... Ce n'est pas parce que les circonsta</w:t>
      </w:r>
      <w:r w:rsidRPr="00E72460">
        <w:rPr>
          <w:color w:val="000090"/>
          <w:sz w:val="24"/>
          <w:szCs w:val="18"/>
        </w:rPr>
        <w:t>n</w:t>
      </w:r>
      <w:r w:rsidRPr="00E72460">
        <w:rPr>
          <w:color w:val="000090"/>
          <w:sz w:val="24"/>
          <w:szCs w:val="18"/>
        </w:rPr>
        <w:t>ces historiques ont permis que l'on négligeât les relations du travail que l'on est en droit de leur nier une place dans le domaine scientifique. »</w:t>
      </w:r>
    </w:p>
    <w:p w:rsidR="00135590" w:rsidRPr="00E72460" w:rsidRDefault="00135590" w:rsidP="00135590">
      <w:pPr>
        <w:spacing w:before="120" w:after="120"/>
        <w:ind w:left="1350"/>
        <w:jc w:val="center"/>
        <w:rPr>
          <w:sz w:val="24"/>
        </w:rPr>
      </w:pPr>
      <w:r w:rsidRPr="00E72460">
        <w:rPr>
          <w:sz w:val="24"/>
          <w:szCs w:val="18"/>
        </w:rPr>
        <w:t xml:space="preserve">(G. </w:t>
      </w:r>
      <w:r w:rsidRPr="00E72460">
        <w:rPr>
          <w:smallCaps/>
          <w:sz w:val="24"/>
          <w:szCs w:val="18"/>
        </w:rPr>
        <w:t xml:space="preserve">Dion, </w:t>
      </w:r>
      <w:r w:rsidRPr="00E72460">
        <w:rPr>
          <w:sz w:val="24"/>
          <w:szCs w:val="18"/>
        </w:rPr>
        <w:t>1948.)</w:t>
      </w:r>
    </w:p>
    <w:p w:rsidR="00135590" w:rsidRPr="00DA6F83" w:rsidRDefault="00135590" w:rsidP="00135590">
      <w:pPr>
        <w:spacing w:before="120" w:after="120"/>
        <w:jc w:val="both"/>
        <w:rPr>
          <w:szCs w:val="18"/>
        </w:rPr>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Default="00135590" w:rsidP="00135590">
      <w:pPr>
        <w:spacing w:before="120" w:after="120"/>
        <w:jc w:val="both"/>
        <w:rPr>
          <w:szCs w:val="2"/>
        </w:rPr>
      </w:pPr>
      <w:r>
        <w:rPr>
          <w:szCs w:val="2"/>
        </w:rPr>
        <w:br w:type="page"/>
      </w:r>
    </w:p>
    <w:p w:rsidR="00135590" w:rsidRDefault="00135590" w:rsidP="00135590">
      <w:pPr>
        <w:pStyle w:val="a"/>
      </w:pPr>
      <w:r>
        <w:t>Introduction</w:t>
      </w:r>
    </w:p>
    <w:p w:rsidR="00135590" w:rsidRPr="00DA6F83" w:rsidRDefault="00135590" w:rsidP="00135590">
      <w:pPr>
        <w:spacing w:before="120" w:after="120"/>
        <w:jc w:val="both"/>
        <w:rPr>
          <w:szCs w:val="2"/>
        </w:rPr>
      </w:pPr>
    </w:p>
    <w:p w:rsidR="00135590" w:rsidRPr="00DA6F83" w:rsidRDefault="00135590" w:rsidP="00135590">
      <w:pPr>
        <w:spacing w:before="120" w:after="120"/>
        <w:jc w:val="both"/>
      </w:pPr>
      <w:r w:rsidRPr="00DA6F83">
        <w:rPr>
          <w:szCs w:val="59"/>
        </w:rPr>
        <w:t>N</w:t>
      </w:r>
      <w:r w:rsidRPr="00DA6F83">
        <w:t>OUS avons entrepris cette étude sur le Départ</w:t>
      </w:r>
      <w:r w:rsidRPr="00DA6F83">
        <w:t>e</w:t>
      </w:r>
      <w:r w:rsidRPr="00DA6F83">
        <w:t>ment des relations industrielles à la demande du comité formé pour célébrer le cinqua</w:t>
      </w:r>
      <w:r w:rsidRPr="00DA6F83">
        <w:t>n</w:t>
      </w:r>
      <w:r w:rsidRPr="00DA6F83">
        <w:t>tenaire de la Faculté des sciences sociales. Le texte qui suit co</w:t>
      </w:r>
      <w:r w:rsidRPr="00DA6F83">
        <w:t>m</w:t>
      </w:r>
      <w:r w:rsidRPr="00DA6F83">
        <w:t>prend une analyse de l'évolution du Département de ses origines à nos jours. En dépit des contraintes archivistiques et documentaires qui ont limité nos recherches, nous tâcherons de présenter une vue d'ensemble la plus fidèle possible de certains a</w:t>
      </w:r>
      <w:r w:rsidRPr="00DA6F83">
        <w:t>s</w:t>
      </w:r>
      <w:r w:rsidRPr="00DA6F83">
        <w:t>pects clés de la vie du Département. Ainsi, nous axerons notre analyse sur le programme d'ense</w:t>
      </w:r>
      <w:r w:rsidRPr="00DA6F83">
        <w:t>i</w:t>
      </w:r>
      <w:r w:rsidRPr="00DA6F83">
        <w:t xml:space="preserve">gnement du premier cycle, le congrès des relations industrielles et la revue </w:t>
      </w:r>
      <w:r w:rsidRPr="00DA6F83">
        <w:rPr>
          <w:i/>
          <w:iCs/>
        </w:rPr>
        <w:t>R</w:t>
      </w:r>
      <w:r w:rsidRPr="00DA6F83">
        <w:rPr>
          <w:i/>
          <w:iCs/>
        </w:rPr>
        <w:t>e</w:t>
      </w:r>
      <w:r w:rsidRPr="00DA6F83">
        <w:rPr>
          <w:i/>
          <w:iCs/>
        </w:rPr>
        <w:t>lations industrie</w:t>
      </w:r>
      <w:r w:rsidRPr="00DA6F83">
        <w:rPr>
          <w:i/>
          <w:iCs/>
        </w:rPr>
        <w:t>l</w:t>
      </w:r>
      <w:r w:rsidRPr="00DA6F83">
        <w:rPr>
          <w:i/>
          <w:iCs/>
        </w:rPr>
        <w:t xml:space="preserve">les/Industrial Relations. </w:t>
      </w:r>
      <w:r w:rsidRPr="00DA6F83">
        <w:t>Tout en mettant l'accent sur ces trois secteurs, nous apporterons au récit des éléments additionnels lorsque les sources le permettent. Enfin, si notre texte est plutôt d</w:t>
      </w:r>
      <w:r w:rsidRPr="00DA6F83">
        <w:t>é</w:t>
      </w:r>
      <w:r w:rsidRPr="00DA6F83">
        <w:t>pouillé de renseignements biographiques, ce n'est pas pour min</w:t>
      </w:r>
      <w:r w:rsidRPr="00DA6F83">
        <w:t>i</w:t>
      </w:r>
      <w:r w:rsidRPr="00DA6F83">
        <w:t>miser les contributions personnelles des artisans, mais pour montrer le D</w:t>
      </w:r>
      <w:r w:rsidRPr="00DA6F83">
        <w:t>é</w:t>
      </w:r>
      <w:r w:rsidRPr="00DA6F83">
        <w:t>partement comme une entité en soi qui a évolué grâce à maints sacr</w:t>
      </w:r>
      <w:r w:rsidRPr="00DA6F83">
        <w:t>i</w:t>
      </w:r>
      <w:r w:rsidRPr="00DA6F83">
        <w:t>fices, co</w:t>
      </w:r>
      <w:r w:rsidRPr="00DA6F83">
        <w:t>l</w:t>
      </w:r>
      <w:r w:rsidRPr="00DA6F83">
        <w:t>laborations et même confrontations.</w:t>
      </w:r>
    </w:p>
    <w:p w:rsidR="00135590" w:rsidRPr="00DA6F83" w:rsidRDefault="00135590" w:rsidP="00135590">
      <w:pPr>
        <w:spacing w:before="120" w:after="120"/>
        <w:jc w:val="both"/>
        <w:rPr>
          <w:szCs w:val="2"/>
        </w:rPr>
      </w:pPr>
      <w:r w:rsidRPr="00DA6F83">
        <w:t>[184]</w:t>
      </w:r>
    </w:p>
    <w:p w:rsidR="00135590" w:rsidRPr="00DA6F83" w:rsidRDefault="00135590" w:rsidP="00135590">
      <w:pPr>
        <w:spacing w:before="120" w:after="120"/>
        <w:jc w:val="both"/>
      </w:pPr>
      <w:r w:rsidRPr="00DA6F83">
        <w:t>Comme l'a montré le texte précédent de monsieur Dion, le Dépa</w:t>
      </w:r>
      <w:r w:rsidRPr="00DA6F83">
        <w:t>r</w:t>
      </w:r>
      <w:r w:rsidRPr="00DA6F83">
        <w:t>tement des relations industrie</w:t>
      </w:r>
      <w:r w:rsidRPr="00DA6F83">
        <w:t>l</w:t>
      </w:r>
      <w:r w:rsidRPr="00DA6F83">
        <w:t>les est né d'un contexte particulier et de contrib</w:t>
      </w:r>
      <w:r w:rsidRPr="00DA6F83">
        <w:t>u</w:t>
      </w:r>
      <w:r w:rsidRPr="00DA6F83">
        <w:t>tions individuelles indiscutables. La conjoncture issue des deux guerres mondiales, une récession de courte durée et une réce</w:t>
      </w:r>
      <w:r w:rsidRPr="00DA6F83">
        <w:t>s</w:t>
      </w:r>
      <w:r w:rsidRPr="00DA6F83">
        <w:t>sion de longue durée, ainsi qu'une atmosphère de tension entre choix idéologiques et choix politiques à adopter, ont profond</w:t>
      </w:r>
      <w:r w:rsidRPr="00DA6F83">
        <w:t>é</w:t>
      </w:r>
      <w:r w:rsidRPr="00DA6F83">
        <w:t>ment marqué la génération des fondateurs, provoquant diverses réflexions et réa</w:t>
      </w:r>
      <w:r w:rsidRPr="00DA6F83">
        <w:t>c</w:t>
      </w:r>
      <w:r w:rsidRPr="00DA6F83">
        <w:t>tions. La préoccupation engendrée par le secteur des relations indu</w:t>
      </w:r>
      <w:r w:rsidRPr="00DA6F83">
        <w:t>s</w:t>
      </w:r>
      <w:r w:rsidRPr="00DA6F83">
        <w:t>trielles se manifestait au niveau gouvernemental, tant fédéral que pr</w:t>
      </w:r>
      <w:r w:rsidRPr="00DA6F83">
        <w:t>o</w:t>
      </w:r>
      <w:r w:rsidRPr="00DA6F83">
        <w:t>vincial, stimulant l'intérêt de tous et mettant en particulière évidence le besoin d'un personnel qualifié.</w:t>
      </w:r>
    </w:p>
    <w:p w:rsidR="00135590" w:rsidRPr="00DA6F83" w:rsidRDefault="00135590" w:rsidP="00135590">
      <w:pPr>
        <w:spacing w:before="120" w:after="120"/>
        <w:jc w:val="both"/>
      </w:pPr>
      <w:r w:rsidRPr="00DA6F83">
        <w:t>Plus se poursuivait la réflexion, plus apparaissait l'urgence des b</w:t>
      </w:r>
      <w:r w:rsidRPr="00DA6F83">
        <w:t>e</w:t>
      </w:r>
      <w:r w:rsidRPr="00DA6F83">
        <w:t>soins de ce secteur destinés d'ai</w:t>
      </w:r>
      <w:r w:rsidRPr="00DA6F83">
        <w:t>l</w:t>
      </w:r>
      <w:r w:rsidRPr="00DA6F83">
        <w:t>leurs à augmenter. Il y avait déjà un exemple à prendre en considération — l'expérience des États-Unis à partir de la création de la première concentration en relations indu</w:t>
      </w:r>
      <w:r w:rsidRPr="00DA6F83">
        <w:t>s</w:t>
      </w:r>
      <w:r w:rsidRPr="00DA6F83">
        <w:t>trielles à Princeton (dès la fin de la Première Guerre mondiale) et plus réce</w:t>
      </w:r>
      <w:r w:rsidRPr="00DA6F83">
        <w:t>m</w:t>
      </w:r>
      <w:r w:rsidRPr="00DA6F83">
        <w:t>ment encore à Queen's, en territoire canadien, conçue d'après le modèle étatsunien vers la fin de l'entre-deux-guerres</w:t>
      </w:r>
      <w:r>
        <w:t> </w:t>
      </w:r>
      <w:r>
        <w:rPr>
          <w:rStyle w:val="Appelnotedebasdep"/>
        </w:rPr>
        <w:footnoteReference w:id="67"/>
      </w:r>
      <w:r w:rsidRPr="00DA6F83">
        <w:t>. Bien connu, le rôle des Georges-Henri Lévesque, Gérard Tremblay, Jean-Pierre De</w:t>
      </w:r>
      <w:r w:rsidRPr="00DA6F83">
        <w:t>s</w:t>
      </w:r>
      <w:r w:rsidRPr="00DA6F83">
        <w:t>prés, Gérard Dion, Marie-Louis Beaulieu, Louis-Philippe Pigeon et autres au sein de la F</w:t>
      </w:r>
      <w:r w:rsidRPr="00DA6F83">
        <w:t>a</w:t>
      </w:r>
      <w:r w:rsidRPr="00DA6F83">
        <w:t>culté et du Département fait partie d'un actif qui inspira longtemps des générations d'étudiants et de professeurs.</w:t>
      </w:r>
    </w:p>
    <w:p w:rsidR="00135590" w:rsidRPr="00DA6F83" w:rsidRDefault="00135590" w:rsidP="00135590">
      <w:pPr>
        <w:spacing w:before="120" w:after="120"/>
        <w:jc w:val="both"/>
        <w:rPr>
          <w:szCs w:val="18"/>
        </w:rPr>
      </w:pPr>
    </w:p>
    <w:p w:rsidR="00135590" w:rsidRPr="00DA6F83" w:rsidRDefault="00135590" w:rsidP="00135590">
      <w:pPr>
        <w:pStyle w:val="a"/>
      </w:pPr>
      <w:r w:rsidRPr="00DA6F83">
        <w:t xml:space="preserve">UN PROGRAMME D'ENSEIGNEMENT, </w:t>
      </w:r>
      <w:r>
        <w:br/>
      </w:r>
      <w:r w:rsidRPr="00DA6F83">
        <w:t>SA CLIENTÈLE ET SON CORPS PROFESSORAL</w:t>
      </w:r>
    </w:p>
    <w:p w:rsidR="00135590" w:rsidRPr="00DA6F83" w:rsidRDefault="00135590" w:rsidP="00135590">
      <w:pPr>
        <w:spacing w:before="120" w:after="120"/>
        <w:jc w:val="both"/>
        <w:rPr>
          <w:bCs/>
        </w:rPr>
      </w:pPr>
    </w:p>
    <w:p w:rsidR="00135590" w:rsidRPr="00DA6F83" w:rsidRDefault="00135590" w:rsidP="00135590">
      <w:pPr>
        <w:pStyle w:val="b"/>
      </w:pPr>
      <w:r w:rsidRPr="00DA6F83">
        <w:t>Le programme régulier</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Au cours des ans, le programme de relations i</w:t>
      </w:r>
      <w:r w:rsidRPr="00DA6F83">
        <w:t>n</w:t>
      </w:r>
      <w:r w:rsidRPr="00DA6F83">
        <w:t>dustrielles a évolué face aux demandes étudiantes et aux exigences professorales, ainsi qu'aux divers contextes socio-économiques et aux grandes inn</w:t>
      </w:r>
      <w:r w:rsidRPr="00DA6F83">
        <w:t>o</w:t>
      </w:r>
      <w:r w:rsidRPr="00DA6F83">
        <w:t>vations du jour. Généralement, on a su conserver les éléments fondamentaux ou constants, tout en am</w:t>
      </w:r>
      <w:r w:rsidRPr="00DA6F83">
        <w:t>é</w:t>
      </w:r>
      <w:r w:rsidRPr="00DA6F83">
        <w:t>nageant le programme au besoin et en y ajoutant les secteurs en devenir. L'évolution du programme en rel</w:t>
      </w:r>
      <w:r w:rsidRPr="00DA6F83">
        <w:t>a</w:t>
      </w:r>
      <w:r w:rsidRPr="00DA6F83">
        <w:t>tions industrielles peut être subdivisée en deux grandes étapes : la p</w:t>
      </w:r>
      <w:r w:rsidRPr="00DA6F83">
        <w:t>é</w:t>
      </w:r>
      <w:r w:rsidRPr="00DA6F83">
        <w:t>riode du tronc commun (fo</w:t>
      </w:r>
      <w:r w:rsidRPr="00DA6F83">
        <w:t>r</w:t>
      </w:r>
      <w:r w:rsidRPr="00DA6F83">
        <w:t>mation initiale commune aux étudiants de la F</w:t>
      </w:r>
      <w:r w:rsidRPr="00DA6F83">
        <w:t>a</w:t>
      </w:r>
      <w:r w:rsidRPr="00DA6F83">
        <w:t>culté), qui a duré de 1943 à 1967, et</w:t>
      </w:r>
      <w:r>
        <w:t xml:space="preserve"> </w:t>
      </w:r>
      <w:r w:rsidRPr="00DA6F83">
        <w:t>[185]</w:t>
      </w:r>
      <w:r>
        <w:t xml:space="preserve"> </w:t>
      </w:r>
      <w:r w:rsidRPr="00DA6F83">
        <w:t>celle du programme autonome spécialisé en rel</w:t>
      </w:r>
      <w:r w:rsidRPr="00DA6F83">
        <w:t>a</w:t>
      </w:r>
      <w:r w:rsidRPr="00DA6F83">
        <w:t>tions industrielles, en vigueur depuis 1967. À l'int</w:t>
      </w:r>
      <w:r w:rsidRPr="00DA6F83">
        <w:t>é</w:t>
      </w:r>
      <w:r w:rsidRPr="00DA6F83">
        <w:t>rieur de ces catégories globales, se sont produits évidemment plusieurs changements, dont certains plus significatifs que d'autres. L'importance du tronc commun, à titre d'exemple, a crû en durée et en nombre de cours, du milieu des années quarante jusqu'à la fin des a</w:t>
      </w:r>
      <w:r w:rsidRPr="00DA6F83">
        <w:t>n</w:t>
      </w:r>
      <w:r w:rsidRPr="00DA6F83">
        <w:t>nées cinquante. Ayant atteint son apogée, la formule du tronc commun a suscité de plus en plus de résistance jusqu'à sa disparition vers la fin de la décennie soixante. Pendant la p</w:t>
      </w:r>
      <w:r w:rsidRPr="00DA6F83">
        <w:t>é</w:t>
      </w:r>
      <w:r w:rsidRPr="00DA6F83">
        <w:t>riode du « déclin » du tronc commun, le programme spécifique aux relations industrielles a connu une certaine spécialisation par l'établissement de concentrations, n</w:t>
      </w:r>
      <w:r w:rsidRPr="00DA6F83">
        <w:t>o</w:t>
      </w:r>
      <w:r w:rsidRPr="00DA6F83">
        <w:t>tamment à partir de 1962. Les années 1972 à 1981 constituent une p</w:t>
      </w:r>
      <w:r w:rsidRPr="00DA6F83">
        <w:t>é</w:t>
      </w:r>
      <w:r w:rsidRPr="00DA6F83">
        <w:t>riode de recherche de nouvelles clientèles correspondant à la prolif</w:t>
      </w:r>
      <w:r w:rsidRPr="00DA6F83">
        <w:t>é</w:t>
      </w:r>
      <w:r w:rsidRPr="00DA6F83">
        <w:t>ration du programme. Dès 1982, le programme semble entrer dans une phase de consolid</w:t>
      </w:r>
      <w:r w:rsidRPr="00DA6F83">
        <w:t>a</w:t>
      </w:r>
      <w:r w:rsidRPr="00DA6F83">
        <w:t>tion. Les études des deuxième et troisième cycles suivaient leurs propres chemin</w:t>
      </w:r>
      <w:r w:rsidRPr="00DA6F83">
        <w:t>e</w:t>
      </w:r>
      <w:r w:rsidRPr="00DA6F83">
        <w:t>ments, indépendamment de l'évolution du premier cycle.</w:t>
      </w:r>
    </w:p>
    <w:p w:rsidR="00135590" w:rsidRPr="00DA6F83" w:rsidRDefault="00135590" w:rsidP="00135590">
      <w:pPr>
        <w:spacing w:before="120" w:after="120"/>
        <w:jc w:val="both"/>
      </w:pPr>
      <w:r w:rsidRPr="00DA6F83">
        <w:t>Le pr</w:t>
      </w:r>
      <w:r w:rsidRPr="00DA6F83">
        <w:t>o</w:t>
      </w:r>
      <w:r w:rsidRPr="00DA6F83">
        <w:t>gramme initial en relations industrielles durait trois ans ; il comprenait une gamme considérable de cours, mais de durée très v</w:t>
      </w:r>
      <w:r w:rsidRPr="00DA6F83">
        <w:t>a</w:t>
      </w:r>
      <w:r w:rsidRPr="00DA6F83">
        <w:t>riable (A</w:t>
      </w:r>
      <w:r w:rsidRPr="00DA6F83">
        <w:t>n</w:t>
      </w:r>
      <w:r w:rsidRPr="00DA6F83">
        <w:t>nexe 1, page 213). Avant d'entrer en relations industrielles pr</w:t>
      </w:r>
      <w:r w:rsidRPr="00DA6F83">
        <w:t>o</w:t>
      </w:r>
      <w:r w:rsidRPr="00DA6F83">
        <w:t>prement dites, pourtant, l'étudiant suivait une année de cours en compagnie d'autres étudiants de la Faculté, dans un « tronc commun » des diverses co</w:t>
      </w:r>
      <w:r w:rsidRPr="00DA6F83">
        <w:t>m</w:t>
      </w:r>
      <w:r w:rsidRPr="00DA6F83">
        <w:t>posantes des sciences sociales. En effet, cette année de « formation générale » débordait la deuxième où l'étudiant suivait au début des cours en économique et en morale sociale. La plupart des cours suivis cette année-là, cependant, étaient tirés spécifiqu</w:t>
      </w:r>
      <w:r w:rsidRPr="00DA6F83">
        <w:t>e</w:t>
      </w:r>
      <w:r w:rsidRPr="00DA6F83">
        <w:t>ment de la banque de relations industrielles. L'ét</w:t>
      </w:r>
      <w:r w:rsidRPr="00DA6F83">
        <w:t>u</w:t>
      </w:r>
      <w:r w:rsidRPr="00DA6F83">
        <w:t>diant de deuxième année préparait également un mémoire. En troisième année, il suivait des cours exclusivement en relations industrielles tout en se soumettant à une « formation pratique » obligatoire. Au-delà du premier cycle, l'étudiant pouvait suivre un programme de maîtrise avec thèse d'une durée d'un an</w:t>
      </w:r>
      <w:r>
        <w:t> </w:t>
      </w:r>
      <w:r>
        <w:rPr>
          <w:rStyle w:val="Appelnotedebasdep"/>
        </w:rPr>
        <w:footnoteReference w:id="68"/>
      </w:r>
      <w:r w:rsidRPr="00DA6F83">
        <w:t>. Au-delà de la maîtrise existait un programme e</w:t>
      </w:r>
      <w:r w:rsidRPr="00DA6F83">
        <w:t>m</w:t>
      </w:r>
      <w:r w:rsidRPr="00DA6F83">
        <w:t>bryonnaire de doctorat. Voilà pour le programme initial.</w:t>
      </w:r>
    </w:p>
    <w:p w:rsidR="00135590" w:rsidRPr="00DA6F83" w:rsidRDefault="00135590" w:rsidP="00135590">
      <w:pPr>
        <w:spacing w:before="120" w:after="120"/>
        <w:jc w:val="both"/>
      </w:pPr>
      <w:r w:rsidRPr="00DA6F83">
        <w:t>Quant aux changements, on a approuvé en 1948 la prolongation du tronc commun, mais elle n'entr</w:t>
      </w:r>
      <w:r w:rsidRPr="00DA6F83">
        <w:t>e</w:t>
      </w:r>
      <w:r w:rsidRPr="00DA6F83">
        <w:t>ra en vigueur qu'en septembre 1951. Cette tran</w:t>
      </w:r>
      <w:r w:rsidRPr="00DA6F83">
        <w:t>s</w:t>
      </w:r>
      <w:r w:rsidRPr="00DA6F83">
        <w:t>formation portait la scolarité de trois à quatre ans</w:t>
      </w:r>
      <w:r>
        <w:t> </w:t>
      </w:r>
      <w:r>
        <w:rPr>
          <w:rStyle w:val="Appelnotedebasdep"/>
        </w:rPr>
        <w:footnoteReference w:id="69"/>
      </w:r>
      <w:r w:rsidRPr="00DA6F83">
        <w:t>, et elle a été adoptée malgré la protestation des ét</w:t>
      </w:r>
      <w:r w:rsidRPr="00DA6F83">
        <w:t>u</w:t>
      </w:r>
      <w:r w:rsidRPr="00DA6F83">
        <w:t>diants du Département, en particulier ceux de tro</w:t>
      </w:r>
      <w:r w:rsidRPr="00DA6F83">
        <w:t>i</w:t>
      </w:r>
      <w:r w:rsidRPr="00DA6F83">
        <w:t>sième qui n'acceptaient pas de gaieté de cœur de se voir ajouter une année de scolarité</w:t>
      </w:r>
      <w:r>
        <w:t> </w:t>
      </w:r>
      <w:r>
        <w:rPr>
          <w:rStyle w:val="Appelnotedebasdep"/>
        </w:rPr>
        <w:footnoteReference w:id="70"/>
      </w:r>
      <w:r w:rsidRPr="00DA6F83">
        <w:t>. Proposée par Gérard Tre</w:t>
      </w:r>
      <w:r w:rsidRPr="00DA6F83">
        <w:t>m</w:t>
      </w:r>
      <w:r w:rsidRPr="00DA6F83">
        <w:t>blay, la nouvelle</w:t>
      </w:r>
      <w:r>
        <w:t xml:space="preserve"> </w:t>
      </w:r>
      <w:r w:rsidRPr="00DA6F83">
        <w:t>[186]</w:t>
      </w:r>
      <w:r>
        <w:t xml:space="preserve"> </w:t>
      </w:r>
      <w:r w:rsidRPr="00DA6F83">
        <w:t>orientation visait sans doute à procurer à tous les étudiants une meilleure formation de base en scie</w:t>
      </w:r>
      <w:r w:rsidRPr="00DA6F83">
        <w:t>n</w:t>
      </w:r>
      <w:r w:rsidRPr="00DA6F83">
        <w:t>ces sociales pour leur mieux permettre ensuite de se spécialiser. Mais elle entra</w:t>
      </w:r>
      <w:r w:rsidRPr="00DA6F83">
        <w:t>î</w:t>
      </w:r>
      <w:r w:rsidRPr="00DA6F83">
        <w:t>nait aussi un changement au programme des relations industrielles proprement dit, d'abord aux cours d'introduction qui seraient déso</w:t>
      </w:r>
      <w:r w:rsidRPr="00DA6F83">
        <w:t>r</w:t>
      </w:r>
      <w:r w:rsidRPr="00DA6F83">
        <w:t>mais plus élaborés et moins no</w:t>
      </w:r>
      <w:r w:rsidRPr="00DA6F83">
        <w:t>m</w:t>
      </w:r>
      <w:r w:rsidRPr="00DA6F83">
        <w:t>breux, mais complétés par des cours de « spécialisation très poussée ». On a également réparti le progra</w:t>
      </w:r>
      <w:r w:rsidRPr="00DA6F83">
        <w:t>m</w:t>
      </w:r>
      <w:r w:rsidRPr="00DA6F83">
        <w:t>me en cours « stables », « cycliques », et « alternatifs »</w:t>
      </w:r>
      <w:r>
        <w:t> </w:t>
      </w:r>
      <w:r>
        <w:rPr>
          <w:rStyle w:val="Appelnotedebasdep"/>
        </w:rPr>
        <w:footnoteReference w:id="71"/>
      </w:r>
      <w:r w:rsidRPr="00DA6F83">
        <w:t>, même si ce dernier cha</w:t>
      </w:r>
      <w:r w:rsidRPr="00DA6F83">
        <w:t>n</w:t>
      </w:r>
      <w:r w:rsidRPr="00DA6F83">
        <w:t>gement devait être remis en cause quelques années plus tard (en 1955-1956). Pendant cette dernière année, le « tronc co</w:t>
      </w:r>
      <w:r w:rsidRPr="00DA6F83">
        <w:t>m</w:t>
      </w:r>
      <w:r w:rsidRPr="00DA6F83">
        <w:t>mun » serait érigé en programme de baccalauréat, avec sa propre d</w:t>
      </w:r>
      <w:r w:rsidRPr="00DA6F83">
        <w:t>i</w:t>
      </w:r>
      <w:r w:rsidRPr="00DA6F83">
        <w:t>rection administrat</w:t>
      </w:r>
      <w:r w:rsidRPr="00DA6F83">
        <w:t>i</w:t>
      </w:r>
      <w:r w:rsidRPr="00DA6F83">
        <w:t>ve</w:t>
      </w:r>
      <w:r>
        <w:t> </w:t>
      </w:r>
      <w:r>
        <w:rPr>
          <w:rStyle w:val="Appelnotedebasdep"/>
        </w:rPr>
        <w:footnoteReference w:id="72"/>
      </w:r>
      <w:r w:rsidRPr="00DA6F83">
        <w:t>.</w:t>
      </w:r>
    </w:p>
    <w:p w:rsidR="00135590" w:rsidRPr="00DA6F83" w:rsidRDefault="00135590" w:rsidP="00135590">
      <w:pPr>
        <w:spacing w:before="120" w:after="120"/>
        <w:jc w:val="both"/>
      </w:pPr>
      <w:r w:rsidRPr="00DA6F83">
        <w:t>En 1959, on remit en question la durée du tronc commun, la ram</w:t>
      </w:r>
      <w:r w:rsidRPr="00DA6F83">
        <w:t>e</w:t>
      </w:r>
      <w:r w:rsidRPr="00DA6F83">
        <w:t>nant à un an pour l'année scolaire 1959-1960</w:t>
      </w:r>
      <w:r>
        <w:t> </w:t>
      </w:r>
      <w:r>
        <w:rPr>
          <w:rStyle w:val="Appelnotedebasdep"/>
        </w:rPr>
        <w:footnoteReference w:id="73"/>
      </w:r>
      <w:r w:rsidRPr="00DA6F83">
        <w:t>. Trois ans plus tard, le Département a amorcé une réflexion sur l'orientation des cours spéc</w:t>
      </w:r>
      <w:r w:rsidRPr="00DA6F83">
        <w:t>i</w:t>
      </w:r>
      <w:r w:rsidRPr="00DA6F83">
        <w:t>fiques de relations industrielles, et concrétisait sa pensée dans le ra</w:t>
      </w:r>
      <w:r w:rsidRPr="00DA6F83">
        <w:t>p</w:t>
      </w:r>
      <w:r w:rsidRPr="00DA6F83">
        <w:t>port Deschênes Dion-St-Laurent. Adopté à l'été 1962, ce rapport r</w:t>
      </w:r>
      <w:r w:rsidRPr="00DA6F83">
        <w:t>e</w:t>
      </w:r>
      <w:r w:rsidRPr="00DA6F83">
        <w:t>commandait la subdivision du programme en cours oblig</w:t>
      </w:r>
      <w:r w:rsidRPr="00DA6F83">
        <w:t>a</w:t>
      </w:r>
      <w:r w:rsidRPr="00DA6F83">
        <w:t>toires et cours optionnels, ces derniers étant à leur tour subdivisés en deux concentrations : relations du travail (secteur public, secteur privé) et gestion i</w:t>
      </w:r>
      <w:r w:rsidRPr="00DA6F83">
        <w:t>n</w:t>
      </w:r>
      <w:r w:rsidRPr="00DA6F83">
        <w:t>dustrielle</w:t>
      </w:r>
      <w:r>
        <w:t> </w:t>
      </w:r>
      <w:r>
        <w:rPr>
          <w:rStyle w:val="Appelnotedebasdep"/>
        </w:rPr>
        <w:footnoteReference w:id="74"/>
      </w:r>
      <w:r w:rsidRPr="00DA6F83">
        <w:t>. L'année suivante, l’</w:t>
      </w:r>
      <w:r w:rsidRPr="00DA6F83">
        <w:rPr>
          <w:i/>
          <w:iCs/>
        </w:rPr>
        <w:t xml:space="preserve">Annuaire </w:t>
      </w:r>
      <w:r w:rsidRPr="00DA6F83">
        <w:t>expliquait :</w:t>
      </w:r>
    </w:p>
    <w:p w:rsidR="00135590" w:rsidRDefault="00135590" w:rsidP="00135590">
      <w:pPr>
        <w:pStyle w:val="Grillecouleur-Accent1"/>
      </w:pPr>
    </w:p>
    <w:p w:rsidR="00135590" w:rsidRDefault="00135590" w:rsidP="00135590">
      <w:pPr>
        <w:pStyle w:val="Grillecouleur-Accent1"/>
      </w:pPr>
      <w:r w:rsidRPr="00DA6F83">
        <w:t>Depuis septembre 1962, le Département offre aux étudiants la possib</w:t>
      </w:r>
      <w:r w:rsidRPr="00DA6F83">
        <w:t>i</w:t>
      </w:r>
      <w:r w:rsidRPr="00DA6F83">
        <w:t>lité de choisir certains cours axés sur l'Organisation du travail, soit sur les Relations du travail. La première option concerne surtout l'aspect admini</w:t>
      </w:r>
      <w:r w:rsidRPr="00DA6F83">
        <w:t>s</w:t>
      </w:r>
      <w:r w:rsidRPr="00DA6F83">
        <w:t>tratif des relations du travail dans le cadre de l'entreprise ; la seconde co</w:t>
      </w:r>
      <w:r w:rsidRPr="00DA6F83">
        <w:t>u</w:t>
      </w:r>
      <w:r w:rsidRPr="00DA6F83">
        <w:t>vre le champ des rapports du travail au niveau des organisations syndic</w:t>
      </w:r>
      <w:r w:rsidRPr="00DA6F83">
        <w:t>a</w:t>
      </w:r>
      <w:r w:rsidRPr="00DA6F83">
        <w:t>les, des entreprises et des pouvoirs publics. Cette innovation permet une spécialisation plus poussée sans accroître i</w:t>
      </w:r>
      <w:r w:rsidRPr="00DA6F83">
        <w:t>n</w:t>
      </w:r>
      <w:r w:rsidRPr="00DA6F83">
        <w:t>dûment les heures de cours</w:t>
      </w:r>
      <w:r>
        <w:t> </w:t>
      </w:r>
      <w:r>
        <w:rPr>
          <w:rStyle w:val="Appelnotedebasdep"/>
        </w:rPr>
        <w:footnoteReference w:id="75"/>
      </w:r>
      <w:r w:rsidRPr="00DA6F83">
        <w:t>.</w:t>
      </w:r>
    </w:p>
    <w:p w:rsidR="00135590" w:rsidRPr="00DA6F83" w:rsidRDefault="00135590" w:rsidP="00135590">
      <w:pPr>
        <w:pStyle w:val="Grillecouleur-Accent1"/>
      </w:pPr>
    </w:p>
    <w:p w:rsidR="00135590" w:rsidRPr="00DA6F83" w:rsidRDefault="00135590" w:rsidP="00135590">
      <w:pPr>
        <w:spacing w:before="120" w:after="120"/>
        <w:jc w:val="both"/>
      </w:pPr>
      <w:r w:rsidRPr="00DA6F83">
        <w:t>En même temps, cette réflexion portait sur les structures de la F</w:t>
      </w:r>
      <w:r w:rsidRPr="00DA6F83">
        <w:t>a</w:t>
      </w:r>
      <w:r w:rsidRPr="00DA6F83">
        <w:t>culté, particulièrement le pr</w:t>
      </w:r>
      <w:r w:rsidRPr="00DA6F83">
        <w:t>o</w:t>
      </w:r>
      <w:r w:rsidRPr="00DA6F83">
        <w:t>gramme de baccalauréat. Pendant l'année scolaire 1962-1963, on a rebaptisé ce programme l'« année de prop</w:t>
      </w:r>
      <w:r w:rsidRPr="00DA6F83">
        <w:t>é</w:t>
      </w:r>
      <w:r w:rsidRPr="00DA6F83">
        <w:t>deutique », réduisant son envergure</w:t>
      </w:r>
      <w:r>
        <w:t> </w:t>
      </w:r>
      <w:r>
        <w:rPr>
          <w:rStyle w:val="Appelnotedebasdep"/>
        </w:rPr>
        <w:footnoteReference w:id="76"/>
      </w:r>
      <w:r w:rsidRPr="00DA6F83">
        <w:t>. La continuité de la réflexion d</w:t>
      </w:r>
      <w:r w:rsidRPr="00DA6F83">
        <w:t>é</w:t>
      </w:r>
      <w:r w:rsidRPr="00DA6F83">
        <w:t>partementale a</w:t>
      </w:r>
      <w:r>
        <w:t xml:space="preserve"> </w:t>
      </w:r>
      <w:r w:rsidRPr="00DA6F83">
        <w:t>[187]</w:t>
      </w:r>
      <w:r>
        <w:t xml:space="preserve"> </w:t>
      </w:r>
      <w:r w:rsidRPr="00DA6F83">
        <w:t>été ponctuée par une réaction des étudiants (comprise dans un m</w:t>
      </w:r>
      <w:r w:rsidRPr="00DA6F83">
        <w:t>é</w:t>
      </w:r>
      <w:r w:rsidRPr="00DA6F83">
        <w:t>moire en date de 1963-1964) qui déplorent une trop grande dépendance vis-à-vis des autres départements de la F</w:t>
      </w:r>
      <w:r w:rsidRPr="00DA6F83">
        <w:t>a</w:t>
      </w:r>
      <w:r w:rsidRPr="00DA6F83">
        <w:t>culté. Cette dépendance ne trouvait nulle part son équivalent, rema</w:t>
      </w:r>
      <w:r w:rsidRPr="00DA6F83">
        <w:t>r</w:t>
      </w:r>
      <w:r w:rsidRPr="00DA6F83">
        <w:t>quaient les étudiants : « Ce sont toujours les mêmes qui doivent aller prendre ailleurs un enseignement qui n'est pas donné dans leur dépa</w:t>
      </w:r>
      <w:r w:rsidRPr="00DA6F83">
        <w:t>r</w:t>
      </w:r>
      <w:r w:rsidRPr="00DA6F83">
        <w:t>tement. Il semble que les autres départements ne peuvent rien prendre de bon venant des professeurs de relations industrielles</w:t>
      </w:r>
      <w:r>
        <w:t> </w:t>
      </w:r>
      <w:r>
        <w:rPr>
          <w:rStyle w:val="Appelnotedebasdep"/>
        </w:rPr>
        <w:footnoteReference w:id="77"/>
      </w:r>
      <w:r w:rsidRPr="00DA6F83">
        <w:t>. » Cette r</w:t>
      </w:r>
      <w:r w:rsidRPr="00DA6F83">
        <w:t>é</w:t>
      </w:r>
      <w:r w:rsidRPr="00DA6F83">
        <w:t>action des tripes révélait un désir d'indépendance qu'exprimait une recommandation visant la condensation de la propédeutique en un trimestre contenant « au moins » un cours représentatif de chaque d</w:t>
      </w:r>
      <w:r w:rsidRPr="00DA6F83">
        <w:t>é</w:t>
      </w:r>
      <w:r w:rsidRPr="00DA6F83">
        <w:t>partement</w:t>
      </w:r>
      <w:r>
        <w:t> </w:t>
      </w:r>
      <w:r>
        <w:rPr>
          <w:rStyle w:val="Appelnotedebasdep"/>
        </w:rPr>
        <w:footnoteReference w:id="78"/>
      </w:r>
      <w:r w:rsidRPr="00DA6F83">
        <w:t>. La réduction de l'année propédeutique suivrait, acco</w:t>
      </w:r>
      <w:r w:rsidRPr="00DA6F83">
        <w:t>m</w:t>
      </w:r>
      <w:r w:rsidRPr="00DA6F83">
        <w:t>pagnée d'autres changements, en 1965-1966. Le trimestre de prop</w:t>
      </w:r>
      <w:r w:rsidRPr="00DA6F83">
        <w:t>é</w:t>
      </w:r>
      <w:r w:rsidRPr="00DA6F83">
        <w:t>deut</w:t>
      </w:r>
      <w:r w:rsidRPr="00DA6F83">
        <w:t>i</w:t>
      </w:r>
      <w:r w:rsidRPr="00DA6F83">
        <w:t>que comprendrait sept cours : Introduction aux sciences de l'homme, Principes de sociologie, Principes d'économie politique, Évolution socio-politique de l'Occident, Mathématiques I, Initiation à la recherche empirique, Statistiques descriptives</w:t>
      </w:r>
      <w:r>
        <w:t> </w:t>
      </w:r>
      <w:r>
        <w:rPr>
          <w:rStyle w:val="Appelnotedebasdep"/>
        </w:rPr>
        <w:footnoteReference w:id="79"/>
      </w:r>
      <w:r w:rsidRPr="00DA6F83">
        <w:t>. On a articulé d</w:t>
      </w:r>
      <w:r w:rsidRPr="00DA6F83">
        <w:t>a</w:t>
      </w:r>
      <w:r w:rsidRPr="00DA6F83">
        <w:t>vantage les trois cycles au niveau de la Faculté : licence, diplôme d'études supérieures (DES) et doct</w:t>
      </w:r>
      <w:r w:rsidRPr="00DA6F83">
        <w:t>o</w:t>
      </w:r>
      <w:r w:rsidRPr="00DA6F83">
        <w:t>rat</w:t>
      </w:r>
      <w:r>
        <w:t> </w:t>
      </w:r>
      <w:r>
        <w:rPr>
          <w:rStyle w:val="Appelnotedebasdep"/>
        </w:rPr>
        <w:footnoteReference w:id="80"/>
      </w:r>
      <w:r w:rsidRPr="00DA6F83">
        <w:t>.</w:t>
      </w:r>
    </w:p>
    <w:p w:rsidR="00135590" w:rsidRPr="00DA6F83" w:rsidRDefault="00135590" w:rsidP="00135590">
      <w:pPr>
        <w:spacing w:before="120" w:after="120"/>
        <w:jc w:val="both"/>
      </w:pPr>
      <w:r w:rsidRPr="00DA6F83">
        <w:t>Désormais, le programme comprendrait ces sept cours de prop</w:t>
      </w:r>
      <w:r w:rsidRPr="00DA6F83">
        <w:t>é</w:t>
      </w:r>
      <w:r w:rsidRPr="00DA6F83">
        <w:t>deutique ainsi que sept cours oblig</w:t>
      </w:r>
      <w:r w:rsidRPr="00DA6F83">
        <w:t>a</w:t>
      </w:r>
      <w:r w:rsidRPr="00DA6F83">
        <w:t>toires en relations industrielles en première année. Le reste du programme était exclusivement dans le champ de concentration : onze cours obligatoires en deuxième année, neuf cours obligatoires en troisième et six cours obligatoires en qu</w:t>
      </w:r>
      <w:r w:rsidRPr="00DA6F83">
        <w:t>a</w:t>
      </w:r>
      <w:r w:rsidRPr="00DA6F83">
        <w:t>trième, ainsi qu'un choix en deuxième, troisième et quatrième année parmi dix-sept cours optionnels</w:t>
      </w:r>
      <w:r>
        <w:t> </w:t>
      </w:r>
      <w:r>
        <w:rPr>
          <w:rStyle w:val="Appelnotedebasdep"/>
        </w:rPr>
        <w:footnoteReference w:id="81"/>
      </w:r>
      <w:r w:rsidRPr="00DA6F83">
        <w:t>.</w:t>
      </w:r>
    </w:p>
    <w:p w:rsidR="00135590" w:rsidRPr="00DA6F83" w:rsidRDefault="00135590" w:rsidP="00135590">
      <w:pPr>
        <w:spacing w:before="120" w:after="120"/>
        <w:jc w:val="both"/>
      </w:pPr>
      <w:r w:rsidRPr="00DA6F83">
        <w:t>Dans l'</w:t>
      </w:r>
      <w:r w:rsidRPr="00DA6F83">
        <w:rPr>
          <w:i/>
          <w:iCs/>
        </w:rPr>
        <w:t xml:space="preserve">Annuaire </w:t>
      </w:r>
      <w:r w:rsidRPr="00DA6F83">
        <w:t>de 1966-1967, le Département a fait le point sur les changements effectués : « Le Département offre deux diplômes : la licence et la maîtrise. Le premier diplôme couronne un pr</w:t>
      </w:r>
      <w:r w:rsidRPr="00DA6F83">
        <w:t>o</w:t>
      </w:r>
      <w:r w:rsidRPr="00DA6F83">
        <w:t>gramme d'études de trois années. S'ils ont satisfait à certaines exigences, les détenteurs d'une licence peuvent s'inscrire à la maîtrise. Cette dernière est accordée après avoir suivi avec succès un pr</w:t>
      </w:r>
      <w:r w:rsidRPr="00DA6F83">
        <w:t>o</w:t>
      </w:r>
      <w:r w:rsidRPr="00DA6F83">
        <w:t>gramme d'études supplémentaires d'une durée d'un an... »</w:t>
      </w:r>
    </w:p>
    <w:p w:rsidR="00135590" w:rsidRPr="00DA6F83" w:rsidRDefault="00135590" w:rsidP="00135590">
      <w:pPr>
        <w:spacing w:before="120" w:after="120"/>
        <w:jc w:val="both"/>
        <w:rPr>
          <w:szCs w:val="2"/>
        </w:rPr>
      </w:pPr>
      <w:r w:rsidRPr="00DA6F83">
        <w:br w:type="page"/>
      </w:r>
      <w:r w:rsidRPr="00DA6F83">
        <w:rPr>
          <w:rFonts w:cs="Arial"/>
        </w:rPr>
        <w:t>[188]</w:t>
      </w:r>
    </w:p>
    <w:p w:rsidR="00135590" w:rsidRPr="00DA6F83" w:rsidRDefault="00135590" w:rsidP="00135590">
      <w:pPr>
        <w:spacing w:before="120" w:after="120"/>
        <w:jc w:val="both"/>
      </w:pPr>
      <w:r w:rsidRPr="00DA6F83">
        <w:t>Par rapport à la nature des changements, on y lit :</w:t>
      </w:r>
    </w:p>
    <w:p w:rsidR="00135590" w:rsidRDefault="00135590" w:rsidP="00135590">
      <w:pPr>
        <w:pStyle w:val="Grillecouleur-Accent1"/>
      </w:pPr>
    </w:p>
    <w:p w:rsidR="00135590" w:rsidRPr="00DA6F83" w:rsidRDefault="00135590" w:rsidP="00135590">
      <w:pPr>
        <w:pStyle w:val="Grillecouleur-Accent1"/>
      </w:pPr>
      <w:r w:rsidRPr="00DA6F83">
        <w:t>Afin de répondre davantage aux préoccupations intellectuelles des ét</w:t>
      </w:r>
      <w:r w:rsidRPr="00DA6F83">
        <w:t>u</w:t>
      </w:r>
      <w:r w:rsidRPr="00DA6F83">
        <w:t>diants, le Département a a</w:t>
      </w:r>
      <w:r w:rsidRPr="00DA6F83">
        <w:t>s</w:t>
      </w:r>
      <w:r w:rsidRPr="00DA6F83">
        <w:t>soupli sa structure pédagogique ; aussi à partir d'un bloc de cours obligatoires pour tous, couvrant les matières essentie</w:t>
      </w:r>
      <w:r w:rsidRPr="00DA6F83">
        <w:t>l</w:t>
      </w:r>
      <w:r w:rsidRPr="00DA6F83">
        <w:t>les en relations du travail, l'étudiant peut prendre, durant sa troisième a</w:t>
      </w:r>
      <w:r w:rsidRPr="00DA6F83">
        <w:t>n</w:t>
      </w:r>
      <w:r w:rsidRPr="00DA6F83">
        <w:t>née, un certain nombre de crédits, à même un réseau de cours offerts en r</w:t>
      </w:r>
      <w:r w:rsidRPr="00DA6F83">
        <w:t>e</w:t>
      </w:r>
      <w:r w:rsidRPr="00DA6F83">
        <w:t>lations industrielles et dans les autres disciplines sociales.</w:t>
      </w:r>
    </w:p>
    <w:p w:rsidR="00135590" w:rsidRDefault="00135590" w:rsidP="00135590">
      <w:pPr>
        <w:pStyle w:val="Grillecouleur-Accent1"/>
      </w:pPr>
      <w:r w:rsidRPr="00DA6F83">
        <w:t>Cela permet aux étudiants d'acquérir la formation de base nécessa</w:t>
      </w:r>
      <w:r w:rsidRPr="00DA6F83">
        <w:t>i</w:t>
      </w:r>
      <w:r w:rsidRPr="00DA6F83">
        <w:t>re en relations du travail, tout en leur permettant de mieux satisfaire à leur champ d'intérêt personnel</w:t>
      </w:r>
      <w:r>
        <w:t> </w:t>
      </w:r>
      <w:r>
        <w:rPr>
          <w:rStyle w:val="Appelnotedebasdep"/>
        </w:rPr>
        <w:footnoteReference w:id="82"/>
      </w:r>
      <w:r w:rsidRPr="00DA6F83">
        <w:t>.</w:t>
      </w:r>
    </w:p>
    <w:p w:rsidR="00135590" w:rsidRPr="00DA6F83" w:rsidRDefault="00135590" w:rsidP="00135590">
      <w:pPr>
        <w:pStyle w:val="Grillecouleur-Accent1"/>
      </w:pPr>
    </w:p>
    <w:p w:rsidR="00135590" w:rsidRPr="00DA6F83" w:rsidRDefault="00135590" w:rsidP="00135590">
      <w:pPr>
        <w:spacing w:before="120" w:after="120"/>
        <w:jc w:val="both"/>
      </w:pPr>
      <w:r w:rsidRPr="00DA6F83">
        <w:t>Pendant les années soixante-dix, plusieurs cha</w:t>
      </w:r>
      <w:r w:rsidRPr="00DA6F83">
        <w:t>n</w:t>
      </w:r>
      <w:r w:rsidRPr="00DA6F83">
        <w:t>gements ont eu lieu au Département. C'était une d</w:t>
      </w:r>
      <w:r w:rsidRPr="00DA6F83">
        <w:t>é</w:t>
      </w:r>
      <w:r w:rsidRPr="00DA6F83">
        <w:t>cennie d'expansion, de prolifération du programme et de réflexion sur l'orientation des relations indu</w:t>
      </w:r>
      <w:r w:rsidRPr="00DA6F83">
        <w:t>s</w:t>
      </w:r>
      <w:r w:rsidRPr="00DA6F83">
        <w:t>trielles. Tout a commencé en 1973-1974 par la cré</w:t>
      </w:r>
      <w:r w:rsidRPr="00DA6F83">
        <w:t>a</w:t>
      </w:r>
      <w:r w:rsidRPr="00DA6F83">
        <w:t>tion de la mineure et de la majeure</w:t>
      </w:r>
      <w:r>
        <w:t> </w:t>
      </w:r>
      <w:r>
        <w:rPr>
          <w:rStyle w:val="Appelnotedebasdep"/>
        </w:rPr>
        <w:footnoteReference w:id="83"/>
      </w:r>
      <w:r w:rsidRPr="00DA6F83">
        <w:t xml:space="preserve"> à l'intention de nouvelles clientèles, suivie de l'offre du pr</w:t>
      </w:r>
      <w:r w:rsidRPr="00DA6F83">
        <w:t>o</w:t>
      </w:r>
      <w:r w:rsidRPr="00DA6F83">
        <w:t>gramme du baccalauréat spécialisé aux étudiants du soir en 1975-1976 : « Afin de concrétiser dans les faits un désir souvent exprimé par les autorités d'intensifier davantage le rôle social de l'Université plus particulièrement dans le domaine de l'éducation permane</w:t>
      </w:r>
      <w:r w:rsidRPr="00DA6F83">
        <w:t>n</w:t>
      </w:r>
      <w:r w:rsidRPr="00DA6F83">
        <w:t>te</w:t>
      </w:r>
      <w:r>
        <w:t> </w:t>
      </w:r>
      <w:r>
        <w:rPr>
          <w:rStyle w:val="Appelnotedebasdep"/>
        </w:rPr>
        <w:footnoteReference w:id="84"/>
      </w:r>
      <w:r w:rsidRPr="00DA6F83">
        <w:t>... »</w:t>
      </w:r>
    </w:p>
    <w:p w:rsidR="00135590" w:rsidRPr="00DA6F83" w:rsidRDefault="00135590" w:rsidP="00135590">
      <w:pPr>
        <w:spacing w:before="120" w:after="120"/>
        <w:jc w:val="both"/>
      </w:pPr>
      <w:r w:rsidRPr="00DA6F83">
        <w:t>La même année, le programme de maîtrise a été réarticulé en fon</w:t>
      </w:r>
      <w:r w:rsidRPr="00DA6F83">
        <w:t>c</w:t>
      </w:r>
      <w:r w:rsidRPr="00DA6F83">
        <w:t>tion de deux cheminements para</w:t>
      </w:r>
      <w:r w:rsidRPr="00DA6F83">
        <w:t>l</w:t>
      </w:r>
      <w:r w:rsidRPr="00DA6F83">
        <w:t>lèles — de type B (avec thèse) et de type A (sans thèse). Cette nouvelle structure s'expliquait de la façon suivante :</w:t>
      </w:r>
    </w:p>
    <w:p w:rsidR="00135590" w:rsidRPr="00DA6F83" w:rsidRDefault="00135590" w:rsidP="00135590">
      <w:pPr>
        <w:pStyle w:val="Grillecouleur-Accent1"/>
      </w:pPr>
      <w:r w:rsidRPr="00DA6F83">
        <w:t>Les cours... s'organisent... selon l'orientation de l'étudiant vers une ca</w:t>
      </w:r>
      <w:r w:rsidRPr="00DA6F83">
        <w:t>r</w:t>
      </w:r>
      <w:r w:rsidRPr="00DA6F83">
        <w:t>rière à caractère académique ou à caractère professionnel... Le type A (maîtrise pr</w:t>
      </w:r>
      <w:r w:rsidRPr="00DA6F83">
        <w:t>o</w:t>
      </w:r>
      <w:r w:rsidRPr="00DA6F83">
        <w:t>fessionnelle) comprend 33 crédits de cours, 9 crédits pour les essais et un examen synthèse d'une valeur de 3 crédits. Le type B (maîtrise académique) comprend 15 crédits de cours (cours formels, lectures dir</w:t>
      </w:r>
      <w:r w:rsidRPr="00DA6F83">
        <w:t>i</w:t>
      </w:r>
      <w:r w:rsidRPr="00DA6F83">
        <w:t>gées, sujets spéciaux), 3 crédits pour la présentation d'un projet de reche</w:t>
      </w:r>
      <w:r w:rsidRPr="00DA6F83">
        <w:t>r</w:t>
      </w:r>
      <w:r w:rsidRPr="00DA6F83">
        <w:t>che et 27 crédits pour la rédaction d'une th</w:t>
      </w:r>
      <w:r w:rsidRPr="00DA6F83">
        <w:t>è</w:t>
      </w:r>
      <w:r w:rsidRPr="00DA6F83">
        <w:t>se</w:t>
      </w:r>
      <w:r>
        <w:t> </w:t>
      </w:r>
      <w:r>
        <w:rPr>
          <w:rStyle w:val="Appelnotedebasdep"/>
        </w:rPr>
        <w:footnoteReference w:id="85"/>
      </w:r>
      <w:r w:rsidRPr="00DA6F83">
        <w:t>.</w:t>
      </w:r>
    </w:p>
    <w:p w:rsidR="00135590" w:rsidRPr="00DA6F83" w:rsidRDefault="00135590" w:rsidP="00135590">
      <w:pPr>
        <w:spacing w:before="120" w:after="120"/>
        <w:jc w:val="both"/>
      </w:pPr>
      <w:r w:rsidRPr="00DA6F83">
        <w:t>Le Département révélait également son intention d'organiser « ... au cours de l'année 1976-1977 des programmes de formation des c</w:t>
      </w:r>
      <w:r w:rsidRPr="00DA6F83">
        <w:t>a</w:t>
      </w:r>
      <w:r w:rsidRPr="00DA6F83">
        <w:t>dres, s'adressant tant aux entreprises publiques, para-publiques et pr</w:t>
      </w:r>
      <w:r w:rsidRPr="00DA6F83">
        <w:t>i</w:t>
      </w:r>
      <w:r w:rsidRPr="00DA6F83">
        <w:t>vées qu'aux centrales syndicales</w:t>
      </w:r>
      <w:r>
        <w:t> </w:t>
      </w:r>
      <w:r>
        <w:rPr>
          <w:rStyle w:val="Appelnotedebasdep"/>
        </w:rPr>
        <w:footnoteReference w:id="86"/>
      </w:r>
      <w:r w:rsidRPr="00DA6F83">
        <w:t> ». Mais il a remis ce volet du pr</w:t>
      </w:r>
      <w:r w:rsidRPr="00DA6F83">
        <w:t>o</w:t>
      </w:r>
      <w:r w:rsidRPr="00DA6F83">
        <w:t>gramme à</w:t>
      </w:r>
      <w:r>
        <w:t xml:space="preserve"> </w:t>
      </w:r>
      <w:r w:rsidRPr="00DA6F83">
        <w:t>[189]</w:t>
      </w:r>
      <w:r>
        <w:t xml:space="preserve"> </w:t>
      </w:r>
      <w:r w:rsidRPr="00DA6F83">
        <w:t>1978-1979. Pour composer avec ces nouveaux pr</w:t>
      </w:r>
      <w:r w:rsidRPr="00DA6F83">
        <w:t>o</w:t>
      </w:r>
      <w:r w:rsidRPr="00DA6F83">
        <w:t>grammes et orientations, le Département a entrepris certaines déma</w:t>
      </w:r>
      <w:r w:rsidRPr="00DA6F83">
        <w:t>r</w:t>
      </w:r>
      <w:r w:rsidRPr="00DA6F83">
        <w:t>ches. Il a augmenté le corps professoral de sept nouveaux postes entre 1971 et 1975, afin d'assurer « le minimum vital dans chac</w:t>
      </w:r>
      <w:r w:rsidRPr="00DA6F83">
        <w:t>u</w:t>
      </w:r>
      <w:r w:rsidRPr="00DA6F83">
        <w:t>ne des sept sphères d'activités qui détermine le contenu du programme de bacc</w:t>
      </w:r>
      <w:r w:rsidRPr="00DA6F83">
        <w:t>a</w:t>
      </w:r>
      <w:r w:rsidRPr="00DA6F83">
        <w:t>lauréat ». Et il a spécialisé les tâches administratives : « le directeur adjoint agit dorénavant comme directeur des pr</w:t>
      </w:r>
      <w:r w:rsidRPr="00DA6F83">
        <w:t>o</w:t>
      </w:r>
      <w:r w:rsidRPr="00DA6F83">
        <w:t>grammes de premier et deuxième cycles (en plus d'agir comme conseiller auprès des ét</w:t>
      </w:r>
      <w:r w:rsidRPr="00DA6F83">
        <w:t>u</w:t>
      </w:r>
      <w:r w:rsidRPr="00DA6F83">
        <w:t>diants) mais le directeur du Département fait d'office partie de ces deux comités ». Le résultat paraissait opérationnel aux yeux de la d</w:t>
      </w:r>
      <w:r w:rsidRPr="00DA6F83">
        <w:t>i</w:t>
      </w:r>
      <w:r w:rsidRPr="00DA6F83">
        <w:t>rection : « La situation actuelle semble satisfaisante puisque les co</w:t>
      </w:r>
      <w:r w:rsidRPr="00DA6F83">
        <w:t>m</w:t>
      </w:r>
      <w:r w:rsidRPr="00DA6F83">
        <w:t>munications entre la structure des programmes et celle des re</w:t>
      </w:r>
      <w:r w:rsidRPr="00DA6F83">
        <w:t>s</w:t>
      </w:r>
      <w:r w:rsidRPr="00DA6F83">
        <w:t xml:space="preserve">sources sont maintenues en permanence, les comités de programme agissant comme </w:t>
      </w:r>
      <w:r w:rsidRPr="00DA6F83">
        <w:rPr>
          <w:i/>
          <w:iCs/>
        </w:rPr>
        <w:t xml:space="preserve">Tables de négociation </w:t>
      </w:r>
      <w:r w:rsidRPr="00DA6F83">
        <w:t>pour canaliser les revendications ét</w:t>
      </w:r>
      <w:r w:rsidRPr="00DA6F83">
        <w:t>u</w:t>
      </w:r>
      <w:r w:rsidRPr="00DA6F83">
        <w:t>diantes et les doléa</w:t>
      </w:r>
      <w:r w:rsidRPr="00DA6F83">
        <w:t>n</w:t>
      </w:r>
      <w:r w:rsidRPr="00DA6F83">
        <w:t>ces des professeurs</w:t>
      </w:r>
      <w:r>
        <w:t> </w:t>
      </w:r>
      <w:r>
        <w:rPr>
          <w:rStyle w:val="Appelnotedebasdep"/>
        </w:rPr>
        <w:footnoteReference w:id="87"/>
      </w:r>
      <w:r w:rsidRPr="00DA6F83">
        <w:t> ».</w:t>
      </w:r>
    </w:p>
    <w:p w:rsidR="00135590" w:rsidRPr="00DA6F83" w:rsidRDefault="00135590" w:rsidP="00135590">
      <w:pPr>
        <w:spacing w:before="120" w:after="120"/>
        <w:jc w:val="both"/>
      </w:pPr>
      <w:r w:rsidRPr="00DA6F83">
        <w:t>En 1979-1980, une révision majeure des pr</w:t>
      </w:r>
      <w:r w:rsidRPr="00DA6F83">
        <w:t>o</w:t>
      </w:r>
      <w:r w:rsidRPr="00DA6F83">
        <w:t>grammes entraîna la réarticulation intégrale des cours de la mineure, impliquant la création d'un bloc de dix nouveaux cours qui permettaient une vue d'ensemble cohérente des relations industrielles. La révision s'étendit encore au programme de pr</w:t>
      </w:r>
      <w:r w:rsidRPr="00DA6F83">
        <w:t>e</w:t>
      </w:r>
      <w:r w:rsidRPr="00DA6F83">
        <w:t>mier cycle par l'ajout de nouveaux cours, la refonte des « préalables » et la différenciation entre les cours de premier et de deuxième cycle. La réflexion touchait également les « concentrations ». Désormais, on identifierait trois blocs : les rel</w:t>
      </w:r>
      <w:r w:rsidRPr="00DA6F83">
        <w:t>a</w:t>
      </w:r>
      <w:r w:rsidRPr="00DA6F83">
        <w:t>tions du travail, la gestion des ressources humaines et les politiques en matière de travail. (Le premier bloc c</w:t>
      </w:r>
      <w:r w:rsidRPr="00DA6F83">
        <w:t>e</w:t>
      </w:r>
      <w:r w:rsidRPr="00DA6F83">
        <w:t>pendant représentait 50 pour 100 du programme tandis que les deux autres se partageaient égal</w:t>
      </w:r>
      <w:r w:rsidRPr="00DA6F83">
        <w:t>e</w:t>
      </w:r>
      <w:r w:rsidRPr="00DA6F83">
        <w:t>ment l'autre moitié.) À ce moment-là on a aussi amorcé une discussion sur le contenu des programmes d'études supérieures, particulièrement ceux du deuxième cycle.</w:t>
      </w:r>
    </w:p>
    <w:p w:rsidR="00135590" w:rsidRPr="00DA6F83" w:rsidRDefault="00135590" w:rsidP="00135590">
      <w:pPr>
        <w:spacing w:before="120" w:after="120"/>
        <w:jc w:val="both"/>
      </w:pPr>
      <w:r w:rsidRPr="00DA6F83">
        <w:t>Dans les années quatre-vingt, on a continué le développement de nouveaux secteurs (clientèles). D'abord en 1981 on collabora à la création du programme de certificat de deuxième cycle en santé et s</w:t>
      </w:r>
      <w:r w:rsidRPr="00DA6F83">
        <w:t>é</w:t>
      </w:r>
      <w:r w:rsidRPr="00DA6F83">
        <w:t>curité au travail, auquel s'ajouta subséquemment un certificat de pr</w:t>
      </w:r>
      <w:r w:rsidRPr="00DA6F83">
        <w:t>e</w:t>
      </w:r>
      <w:r w:rsidRPr="00DA6F83">
        <w:t>mier cycle sur la gestion de la main-d'œuvre. Au cours des trois de</w:t>
      </w:r>
      <w:r w:rsidRPr="00DA6F83">
        <w:t>r</w:t>
      </w:r>
      <w:r w:rsidRPr="00DA6F83">
        <w:t>nières années, on a entamé une évaluation formelle du programme de premier cycle. Actuellement, on procède à une réflexion susceptible de consolider les programmes des deuxième et troisième cycles.</w:t>
      </w:r>
    </w:p>
    <w:p w:rsidR="00135590" w:rsidRPr="00DA6F83" w:rsidRDefault="00135590" w:rsidP="00135590">
      <w:pPr>
        <w:spacing w:before="120" w:after="120"/>
        <w:jc w:val="both"/>
        <w:rPr>
          <w:szCs w:val="2"/>
        </w:rPr>
      </w:pPr>
      <w:r w:rsidRPr="00DA6F83">
        <w:t>[190]</w:t>
      </w:r>
    </w:p>
    <w:p w:rsidR="00135590" w:rsidRPr="00DA6F83" w:rsidRDefault="00135590" w:rsidP="00135590">
      <w:pPr>
        <w:spacing w:before="120" w:after="120"/>
        <w:jc w:val="both"/>
        <w:rPr>
          <w:bCs/>
        </w:rPr>
      </w:pPr>
    </w:p>
    <w:p w:rsidR="00135590" w:rsidRPr="00DA6F83" w:rsidRDefault="00135590" w:rsidP="00135590">
      <w:pPr>
        <w:pStyle w:val="b"/>
      </w:pPr>
      <w:r w:rsidRPr="00DA6F83">
        <w:t>Le temps partiel</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L'éducation dispensée aux adultes était de toujours une autre pr</w:t>
      </w:r>
      <w:r w:rsidRPr="00DA6F83">
        <w:t>é</w:t>
      </w:r>
      <w:r w:rsidRPr="00DA6F83">
        <w:t>occupation du Département. Le programme d'études à temps partiel, sous la direction du Conseil supérieur de la coopération depuis le d</w:t>
      </w:r>
      <w:r w:rsidRPr="00DA6F83">
        <w:t>é</w:t>
      </w:r>
      <w:r w:rsidRPr="00DA6F83">
        <w:t>but, s'est retrouvé sous celle du Service ext</w:t>
      </w:r>
      <w:r w:rsidRPr="00DA6F83">
        <w:t>é</w:t>
      </w:r>
      <w:r w:rsidRPr="00DA6F83">
        <w:t>rieur d'éducation sociale en 1944 et ensuite du Ce</w:t>
      </w:r>
      <w:r w:rsidRPr="00DA6F83">
        <w:t>n</w:t>
      </w:r>
      <w:r w:rsidRPr="00DA6F83">
        <w:t>tre de culture populaire de Laval en 1951. Il s'agissait d'un programme facultaire, dans le cadre duquel le Départ</w:t>
      </w:r>
      <w:r w:rsidRPr="00DA6F83">
        <w:t>e</w:t>
      </w:r>
      <w:r w:rsidRPr="00DA6F83">
        <w:t>ment offrait des cours</w:t>
      </w:r>
      <w:r>
        <w:t> </w:t>
      </w:r>
      <w:r>
        <w:rPr>
          <w:rStyle w:val="Appelnotedebasdep"/>
        </w:rPr>
        <w:footnoteReference w:id="88"/>
      </w:r>
      <w:r w:rsidRPr="00DA6F83">
        <w:t>. On visait divers moyens de diffusion des connaissances : cours du soir, cours par correspondance et public</w:t>
      </w:r>
      <w:r w:rsidRPr="00DA6F83">
        <w:t>a</w:t>
      </w:r>
      <w:r w:rsidRPr="00DA6F83">
        <w:t>tions</w:t>
      </w:r>
      <w:r>
        <w:t> </w:t>
      </w:r>
      <w:r>
        <w:rPr>
          <w:rStyle w:val="Appelnotedebasdep"/>
        </w:rPr>
        <w:footnoteReference w:id="89"/>
      </w:r>
      <w:r w:rsidRPr="00DA6F83">
        <w:t>. Le Département s'est également attaqué à l'enseign</w:t>
      </w:r>
      <w:r w:rsidRPr="00DA6F83">
        <w:t>e</w:t>
      </w:r>
      <w:r w:rsidRPr="00DA6F83">
        <w:t>ment à des groupes particuliers par le biais de « sessions intensives », à l'i</w:t>
      </w:r>
      <w:r w:rsidRPr="00DA6F83">
        <w:t>n</w:t>
      </w:r>
      <w:r w:rsidRPr="00DA6F83">
        <w:t>tention de « chefs ouvriers, directeurs de personnels, chefs d'entrepr</w:t>
      </w:r>
      <w:r w:rsidRPr="00DA6F83">
        <w:t>i</w:t>
      </w:r>
      <w:r w:rsidRPr="00DA6F83">
        <w:t>ses, officiers de l'administration publique</w:t>
      </w:r>
      <w:r>
        <w:t> </w:t>
      </w:r>
      <w:r>
        <w:rPr>
          <w:rStyle w:val="Appelnotedebasdep"/>
        </w:rPr>
        <w:footnoteReference w:id="90"/>
      </w:r>
      <w:r w:rsidRPr="00DA6F83">
        <w:t> ». En 1951 -1952, au moment du dernier changement, quelque quatorze cours s'offraient aux partic</w:t>
      </w:r>
      <w:r w:rsidRPr="00DA6F83">
        <w:t>i</w:t>
      </w:r>
      <w:r w:rsidRPr="00DA6F83">
        <w:t>pants</w:t>
      </w:r>
      <w:r>
        <w:t> </w:t>
      </w:r>
      <w:r>
        <w:rPr>
          <w:rStyle w:val="Appelnotedebasdep"/>
        </w:rPr>
        <w:footnoteReference w:id="91"/>
      </w:r>
      <w:r w:rsidRPr="00DA6F83">
        <w:t>.</w:t>
      </w:r>
    </w:p>
    <w:p w:rsidR="00135590" w:rsidRPr="00DA6F83" w:rsidRDefault="00135590" w:rsidP="00135590">
      <w:pPr>
        <w:spacing w:before="120" w:after="120"/>
        <w:jc w:val="both"/>
      </w:pPr>
      <w:r w:rsidRPr="00DA6F83">
        <w:t>Plusieurs années plus tard, en 1960, un comité départemental co</w:t>
      </w:r>
      <w:r w:rsidRPr="00DA6F83">
        <w:t>m</w:t>
      </w:r>
      <w:r w:rsidRPr="00DA6F83">
        <w:t>posé de Roger Chartier, Jean-Paul Deschênes et Gérard Dion, a pris position sur l'offre de cours du soir coordonnés directement par le D</w:t>
      </w:r>
      <w:r w:rsidRPr="00DA6F83">
        <w:t>é</w:t>
      </w:r>
      <w:r w:rsidRPr="00DA6F83">
        <w:t>partement. Pendant la décennie suivante, on a offert des cours spécif</w:t>
      </w:r>
      <w:r w:rsidRPr="00DA6F83">
        <w:t>i</w:t>
      </w:r>
      <w:r w:rsidRPr="00DA6F83">
        <w:t>quement adaptés à des groupes cibles : les licenciés en droit</w:t>
      </w:r>
      <w:r>
        <w:t> </w:t>
      </w:r>
      <w:r>
        <w:rPr>
          <w:rStyle w:val="Appelnotedebasdep"/>
        </w:rPr>
        <w:footnoteReference w:id="92"/>
      </w:r>
      <w:r w:rsidRPr="00DA6F83">
        <w:t>, l'Inte</w:t>
      </w:r>
      <w:r w:rsidRPr="00DA6F83">
        <w:t>r</w:t>
      </w:r>
      <w:r w:rsidRPr="00DA6F83">
        <w:t>national Association of Personnel in Employment Security</w:t>
      </w:r>
      <w:r>
        <w:t> </w:t>
      </w:r>
      <w:r>
        <w:rPr>
          <w:rStyle w:val="Appelnotedebasdep"/>
        </w:rPr>
        <w:footnoteReference w:id="93"/>
      </w:r>
      <w:r w:rsidRPr="00DA6F83">
        <w:t>, Travail Canada, le SPIIQ, la Fédération des employés municipaux et les fon</w:t>
      </w:r>
      <w:r w:rsidRPr="00DA6F83">
        <w:t>c</w:t>
      </w:r>
      <w:r w:rsidRPr="00DA6F83">
        <w:t>tionnaires provi</w:t>
      </w:r>
      <w:r w:rsidRPr="00DA6F83">
        <w:t>n</w:t>
      </w:r>
      <w:r w:rsidRPr="00DA6F83">
        <w:t>ciaux. Au milieu de la décennie soixante-dix, on a nommé un des professeurs du Département, Jean-Paul Deschênes, responsable de « l'éducation pe</w:t>
      </w:r>
      <w:r w:rsidRPr="00DA6F83">
        <w:t>r</w:t>
      </w:r>
      <w:r w:rsidRPr="00DA6F83">
        <w:t>mamente » à la Faculté des sciences sociales</w:t>
      </w:r>
      <w:r>
        <w:t> </w:t>
      </w:r>
      <w:r>
        <w:rPr>
          <w:rStyle w:val="Appelnotedebasdep"/>
        </w:rPr>
        <w:footnoteReference w:id="94"/>
      </w:r>
      <w:r w:rsidRPr="00DA6F83">
        <w:t>, jusqu'au moment où la Faculté décida de coordo</w:t>
      </w:r>
      <w:r w:rsidRPr="00DA6F83">
        <w:t>n</w:t>
      </w:r>
      <w:r w:rsidRPr="00DA6F83">
        <w:t>ner ce dossier indépendamment. Entretemps, le programme de soir en rel</w:t>
      </w:r>
      <w:r w:rsidRPr="00DA6F83">
        <w:t>a</w:t>
      </w:r>
      <w:r w:rsidRPr="00DA6F83">
        <w:t>tions industrielles était né et, plus récemment encore, le Département offrait son programme de deuxième cycle le soir.</w:t>
      </w:r>
    </w:p>
    <w:p w:rsidR="00135590" w:rsidRPr="00DA6F83" w:rsidRDefault="00135590" w:rsidP="00135590">
      <w:pPr>
        <w:spacing w:before="120" w:after="120"/>
        <w:jc w:val="both"/>
      </w:pPr>
      <w:r w:rsidRPr="00DA6F83">
        <w:t>[191]</w:t>
      </w:r>
    </w:p>
    <w:p w:rsidR="00135590" w:rsidRPr="00DA6F83" w:rsidRDefault="00135590" w:rsidP="00135590">
      <w:pPr>
        <w:spacing w:before="120" w:after="120"/>
        <w:jc w:val="both"/>
      </w:pPr>
    </w:p>
    <w:p w:rsidR="00135590" w:rsidRPr="00DA6F83" w:rsidRDefault="00135590" w:rsidP="00135590">
      <w:pPr>
        <w:pStyle w:val="b"/>
      </w:pPr>
      <w:r w:rsidRPr="00DA6F83">
        <w:t>La clientèle scolaire</w:t>
      </w:r>
    </w:p>
    <w:p w:rsidR="00135590" w:rsidRPr="00DA6F83" w:rsidRDefault="00135590" w:rsidP="00135590">
      <w:pPr>
        <w:spacing w:before="120" w:after="120"/>
        <w:jc w:val="both"/>
      </w:pPr>
    </w:p>
    <w:p w:rsidR="00135590" w:rsidRDefault="00135590" w:rsidP="00135590">
      <w:pPr>
        <w:spacing w:before="120" w:after="120"/>
        <w:jc w:val="both"/>
      </w:pPr>
      <w:r w:rsidRPr="00DA6F83">
        <w:t>L'évolution des diverses clientèles est à l'image de l'investissement de temps nécessaire pour bâtir le Département et ses programmes. Le graphique 1 représente le nombre de diplômés en relations industrie</w:t>
      </w:r>
      <w:r w:rsidRPr="00DA6F83">
        <w:t>l</w:t>
      </w:r>
      <w:r w:rsidRPr="00DA6F83">
        <w:t>les de 1949 à 1967, tandis que le graphique 2 montre l'augmentation considérable de diplômés depuis 1967.</w:t>
      </w:r>
    </w:p>
    <w:p w:rsidR="00135590" w:rsidRPr="00DA6F83" w:rsidRDefault="00135590" w:rsidP="00135590">
      <w:pPr>
        <w:spacing w:before="120" w:after="120"/>
        <w:jc w:val="both"/>
      </w:pPr>
      <w:r>
        <w:br w:type="page"/>
      </w:r>
    </w:p>
    <w:p w:rsidR="00135590" w:rsidRPr="00DA6F83" w:rsidRDefault="00135590" w:rsidP="00135590">
      <w:pPr>
        <w:pStyle w:val="figtitre"/>
      </w:pPr>
      <w:r w:rsidRPr="00DA6F83">
        <w:t>GRAPHIQUE 1</w:t>
      </w:r>
      <w:r>
        <w:br/>
      </w:r>
      <w:r w:rsidRPr="00DA6F83">
        <w:t>Diplômés du 1</w:t>
      </w:r>
      <w:r w:rsidRPr="00DA6F83">
        <w:rPr>
          <w:vertAlign w:val="superscript"/>
        </w:rPr>
        <w:t>er</w:t>
      </w:r>
      <w:r w:rsidRPr="00DA6F83">
        <w:t xml:space="preserve"> cycle en relations industrielles 1949 1967</w:t>
      </w:r>
      <w:r>
        <w:br/>
      </w:r>
    </w:p>
    <w:p w:rsidR="00135590" w:rsidRDefault="00377E3C" w:rsidP="00135590">
      <w:pPr>
        <w:pStyle w:val="fig"/>
      </w:pPr>
      <w:r>
        <w:rPr>
          <w:noProof/>
        </w:rPr>
        <w:drawing>
          <wp:inline distT="0" distB="0" distL="0" distR="0">
            <wp:extent cx="4686300" cy="4229100"/>
            <wp:effectExtent l="0" t="0" r="0" b="0"/>
            <wp:docPr id="10" name="Image 10" descr="fig_p_191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191_st_50_l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4229100"/>
                    </a:xfrm>
                    <a:prstGeom prst="rect">
                      <a:avLst/>
                    </a:prstGeom>
                    <a:noFill/>
                    <a:ln>
                      <a:noFill/>
                    </a:ln>
                  </pic:spPr>
                </pic:pic>
              </a:graphicData>
            </a:graphic>
          </wp:inline>
        </w:drawing>
      </w:r>
    </w:p>
    <w:p w:rsidR="00135590" w:rsidRPr="00DA6F83" w:rsidRDefault="00135590" w:rsidP="00135590">
      <w:pPr>
        <w:pStyle w:val="fig"/>
      </w:pPr>
    </w:p>
    <w:p w:rsidR="00135590" w:rsidRPr="00DA6F83" w:rsidRDefault="00135590" w:rsidP="00135590">
      <w:pPr>
        <w:pStyle w:val="figst"/>
      </w:pPr>
      <w:r w:rsidRPr="00DA6F83">
        <w:rPr>
          <w:smallCaps/>
        </w:rPr>
        <w:t>Source :</w:t>
      </w:r>
      <w:r w:rsidRPr="00DA6F83">
        <w:t xml:space="preserve"> Bureau du registraire, Université L</w:t>
      </w:r>
      <w:r w:rsidRPr="00DA6F83">
        <w:t>a</w:t>
      </w:r>
      <w:r w:rsidRPr="00DA6F83">
        <w:t>val.</w:t>
      </w:r>
    </w:p>
    <w:p w:rsidR="00135590" w:rsidRDefault="00135590" w:rsidP="00135590">
      <w:pPr>
        <w:pStyle w:val="p"/>
      </w:pPr>
      <w:r w:rsidRPr="00DA6F83">
        <w:br w:type="page"/>
        <w:t>[192]</w:t>
      </w:r>
    </w:p>
    <w:p w:rsidR="00135590" w:rsidRPr="00DA6F83" w:rsidRDefault="00135590" w:rsidP="00135590">
      <w:pPr>
        <w:spacing w:before="120" w:after="120"/>
        <w:jc w:val="both"/>
      </w:pPr>
    </w:p>
    <w:p w:rsidR="00135590" w:rsidRDefault="00135590" w:rsidP="00135590">
      <w:pPr>
        <w:pStyle w:val="figtitre"/>
      </w:pPr>
      <w:r w:rsidRPr="00DA6F83">
        <w:t>GRAPHIQUE 2</w:t>
      </w:r>
      <w:r>
        <w:br/>
      </w:r>
      <w:r w:rsidRPr="00DA6F83">
        <w:t>Diplômés du 1</w:t>
      </w:r>
      <w:r w:rsidRPr="00DA6F83">
        <w:rPr>
          <w:vertAlign w:val="superscript"/>
        </w:rPr>
        <w:t>er</w:t>
      </w:r>
      <w:r w:rsidRPr="00DA6F83">
        <w:t xml:space="preserve"> cycle en relations industrielles 1967 1986</w:t>
      </w:r>
    </w:p>
    <w:p w:rsidR="00135590" w:rsidRPr="00DA6F83" w:rsidRDefault="00377E3C" w:rsidP="00135590">
      <w:pPr>
        <w:spacing w:before="120" w:after="120"/>
        <w:ind w:firstLine="0"/>
        <w:jc w:val="center"/>
      </w:pPr>
      <w:r>
        <w:rPr>
          <w:noProof/>
        </w:rPr>
        <w:drawing>
          <wp:inline distT="0" distB="0" distL="0" distR="0">
            <wp:extent cx="4965700" cy="4445000"/>
            <wp:effectExtent l="0" t="0" r="0" b="0"/>
            <wp:docPr id="11" name="Image 11" descr="fig_p_192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192_st_50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5700" cy="4445000"/>
                    </a:xfrm>
                    <a:prstGeom prst="rect">
                      <a:avLst/>
                    </a:prstGeom>
                    <a:noFill/>
                    <a:ln>
                      <a:noFill/>
                    </a:ln>
                  </pic:spPr>
                </pic:pic>
              </a:graphicData>
            </a:graphic>
          </wp:inline>
        </w:drawing>
      </w:r>
    </w:p>
    <w:p w:rsidR="00135590" w:rsidRPr="00DA6F83" w:rsidRDefault="00135590" w:rsidP="00135590">
      <w:pPr>
        <w:pStyle w:val="figst"/>
      </w:pPr>
      <w:r w:rsidRPr="00DA6F83">
        <w:rPr>
          <w:smallCaps/>
        </w:rPr>
        <w:t>Source :</w:t>
      </w:r>
      <w:r w:rsidRPr="00DA6F83">
        <w:t xml:space="preserve"> Bureau du registraire, Université L</w:t>
      </w:r>
      <w:r w:rsidRPr="00DA6F83">
        <w:t>a</w:t>
      </w:r>
      <w:r w:rsidRPr="00DA6F83">
        <w:t>val.</w:t>
      </w:r>
    </w:p>
    <w:p w:rsidR="00135590" w:rsidRPr="00DA6F83" w:rsidRDefault="00135590" w:rsidP="00135590">
      <w:pPr>
        <w:spacing w:before="120" w:after="120"/>
        <w:jc w:val="both"/>
      </w:pPr>
    </w:p>
    <w:p w:rsidR="00135590" w:rsidRDefault="00135590" w:rsidP="00135590">
      <w:pPr>
        <w:spacing w:before="120" w:after="120"/>
        <w:jc w:val="both"/>
      </w:pPr>
      <w:r w:rsidRPr="00DA6F83">
        <w:t>Quant au nombre des inscriptions, le graphique 3 le précise pour la période 1963-1986. Ce graphique présente également une certaine ventilation des statistiques, qui permet de cerner les clientèles du ba</w:t>
      </w:r>
      <w:r w:rsidRPr="00DA6F83">
        <w:t>c</w:t>
      </w:r>
      <w:r w:rsidRPr="00DA6F83">
        <w:t>calauréat spécialisé, de la majeure et de la mineure. S'il montre l'i</w:t>
      </w:r>
      <w:r w:rsidRPr="00DA6F83">
        <w:t>m</w:t>
      </w:r>
      <w:r w:rsidRPr="00DA6F83">
        <w:t>portance primordiale du baccala</w:t>
      </w:r>
      <w:r w:rsidRPr="00DA6F83">
        <w:t>u</w:t>
      </w:r>
      <w:r w:rsidRPr="00DA6F83">
        <w:t>réat spécialisé, il fournit encore les données néce</w:t>
      </w:r>
      <w:r w:rsidRPr="00DA6F83">
        <w:t>s</w:t>
      </w:r>
      <w:r w:rsidRPr="00DA6F83">
        <w:t>saires pour évaluer l'importance relative des deux autres programmes. (La baisse dramatique de la clientèle de la mineure en 1981-1982 est sans doute attribuable à la suspension des inscriptions à ce moment-là.) Le graphique</w:t>
      </w:r>
      <w:r>
        <w:t xml:space="preserve"> 4 </w:t>
      </w:r>
      <w:r w:rsidRPr="00DA6F83">
        <w:t>[193] permet d'identifier la clientèle du soir de 1965 à 1986, et de distinguer entre celle du baccalauréat sp</w:t>
      </w:r>
      <w:r w:rsidRPr="00DA6F83">
        <w:t>é</w:t>
      </w:r>
      <w:r w:rsidRPr="00DA6F83">
        <w:t>cialisé et celle de la majeure de 1975 à 1986. Si la montée fulgurante des inscriptions de 1975 à 1981 permet de croire à la satisfaction d'une demande du marché, la baisse aussi dramatique depuis cette date ex</w:t>
      </w:r>
      <w:r w:rsidRPr="00DA6F83">
        <w:t>i</w:t>
      </w:r>
      <w:r w:rsidRPr="00DA6F83">
        <w:t>ge une réflexion sérieuse et la recherche d'éléments de solution appr</w:t>
      </w:r>
      <w:r w:rsidRPr="00DA6F83">
        <w:t>o</w:t>
      </w:r>
      <w:r w:rsidRPr="00DA6F83">
        <w:t>priés. Les statistiques de la m</w:t>
      </w:r>
      <w:r w:rsidRPr="00DA6F83">
        <w:t>a</w:t>
      </w:r>
      <w:r w:rsidRPr="00DA6F83">
        <w:t>jeure par contre sont en croissance constante à l'exception de la légère baisse des deux dernières années.</w:t>
      </w:r>
    </w:p>
    <w:p w:rsidR="00135590" w:rsidRPr="00DA6F83" w:rsidRDefault="00135590" w:rsidP="00135590">
      <w:pPr>
        <w:spacing w:before="120" w:after="120"/>
        <w:jc w:val="both"/>
      </w:pPr>
    </w:p>
    <w:p w:rsidR="00135590" w:rsidRPr="004F3FDA" w:rsidRDefault="00135590" w:rsidP="00135590">
      <w:pPr>
        <w:pStyle w:val="figtitre"/>
      </w:pPr>
      <w:r w:rsidRPr="004F3FDA">
        <w:t>GRAPHIQUE 3</w:t>
      </w:r>
      <w:r w:rsidRPr="004F3FDA">
        <w:br/>
        <w:t>Inscriptions (automne) au 1</w:t>
      </w:r>
      <w:r w:rsidRPr="004F3FDA">
        <w:rPr>
          <w:vertAlign w:val="superscript"/>
        </w:rPr>
        <w:t>er</w:t>
      </w:r>
      <w:r w:rsidRPr="004F3FDA">
        <w:t xml:space="preserve"> cycle en relations i</w:t>
      </w:r>
      <w:r w:rsidRPr="004F3FDA">
        <w:t>n</w:t>
      </w:r>
      <w:r w:rsidRPr="004F3FDA">
        <w:t>dustrielles</w:t>
      </w:r>
      <w:r>
        <w:t xml:space="preserve">, </w:t>
      </w:r>
      <w:r w:rsidRPr="004F3FDA">
        <w:t>1963-1986</w:t>
      </w:r>
      <w:r w:rsidRPr="004F3FDA">
        <w:br/>
        <w:t>Baccalauréat spécialisé, majeure, mineure, total</w:t>
      </w:r>
    </w:p>
    <w:p w:rsidR="00135590" w:rsidRDefault="00377E3C" w:rsidP="00135590">
      <w:pPr>
        <w:pStyle w:val="fig"/>
      </w:pPr>
      <w:r>
        <w:rPr>
          <w:noProof/>
        </w:rPr>
        <w:drawing>
          <wp:inline distT="0" distB="0" distL="0" distR="0">
            <wp:extent cx="4826000" cy="4508500"/>
            <wp:effectExtent l="0" t="0" r="0" b="0"/>
            <wp:docPr id="12" name="Image 12" descr="fig_p_19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193_st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0" cy="4508500"/>
                    </a:xfrm>
                    <a:prstGeom prst="rect">
                      <a:avLst/>
                    </a:prstGeom>
                    <a:noFill/>
                    <a:ln>
                      <a:noFill/>
                    </a:ln>
                  </pic:spPr>
                </pic:pic>
              </a:graphicData>
            </a:graphic>
          </wp:inline>
        </w:drawing>
      </w:r>
    </w:p>
    <w:p w:rsidR="00135590" w:rsidRPr="004F3FDA" w:rsidRDefault="00135590" w:rsidP="00135590">
      <w:pPr>
        <w:pStyle w:val="figst"/>
      </w:pPr>
      <w:r w:rsidRPr="004F3FDA">
        <w:rPr>
          <w:smallCaps/>
        </w:rPr>
        <w:t>Source :</w:t>
      </w:r>
      <w:r w:rsidRPr="004F3FDA">
        <w:t xml:space="preserve"> Bureau du registraire, Université L</w:t>
      </w:r>
      <w:r w:rsidRPr="004F3FDA">
        <w:t>a</w:t>
      </w:r>
      <w:r w:rsidRPr="004F3FDA">
        <w:t>val.</w:t>
      </w:r>
    </w:p>
    <w:p w:rsidR="00135590" w:rsidRDefault="00135590" w:rsidP="00135590">
      <w:pPr>
        <w:pStyle w:val="p"/>
      </w:pPr>
      <w:r w:rsidRPr="00DA6F83">
        <w:br w:type="page"/>
        <w:t>[194]</w:t>
      </w:r>
    </w:p>
    <w:p w:rsidR="00135590" w:rsidRPr="00DA6F83" w:rsidRDefault="00135590" w:rsidP="00135590">
      <w:pPr>
        <w:pStyle w:val="p"/>
        <w:rPr>
          <w:szCs w:val="2"/>
        </w:rPr>
      </w:pPr>
    </w:p>
    <w:p w:rsidR="00135590" w:rsidRPr="004F3FDA" w:rsidRDefault="00135590" w:rsidP="00135590">
      <w:pPr>
        <w:pStyle w:val="figtitre"/>
      </w:pPr>
      <w:r w:rsidRPr="004F3FDA">
        <w:t>GRAPHIQUE 4</w:t>
      </w:r>
    </w:p>
    <w:p w:rsidR="00135590" w:rsidRPr="004F3FDA" w:rsidRDefault="00135590" w:rsidP="00135590">
      <w:pPr>
        <w:pStyle w:val="figtitre"/>
      </w:pPr>
      <w:r w:rsidRPr="004F3FDA">
        <w:t>Inscriptions (automne) au 1</w:t>
      </w:r>
      <w:r w:rsidRPr="004F3FDA">
        <w:rPr>
          <w:vertAlign w:val="superscript"/>
        </w:rPr>
        <w:t>er</w:t>
      </w:r>
      <w:r w:rsidRPr="004F3FDA">
        <w:t xml:space="preserve"> cycle en relations i</w:t>
      </w:r>
      <w:r w:rsidRPr="004F3FDA">
        <w:t>n</w:t>
      </w:r>
      <w:r w:rsidRPr="004F3FDA">
        <w:t>dustrielles</w:t>
      </w:r>
      <w:r>
        <w:t xml:space="preserve">, </w:t>
      </w:r>
      <w:r w:rsidRPr="004F3FDA">
        <w:t>1965 1986</w:t>
      </w:r>
      <w:r w:rsidRPr="004F3FDA">
        <w:br/>
        <w:t>Étudiants à temps partiel inscrits</w:t>
      </w:r>
      <w:r w:rsidRPr="004F3FDA">
        <w:br/>
        <w:t>aux programmes du baccalauréat spécialisé et de la majeure</w:t>
      </w:r>
    </w:p>
    <w:p w:rsidR="00135590" w:rsidRDefault="00377E3C" w:rsidP="00135590">
      <w:pPr>
        <w:pStyle w:val="fig"/>
      </w:pPr>
      <w:r>
        <w:rPr>
          <w:noProof/>
        </w:rPr>
        <w:drawing>
          <wp:inline distT="0" distB="0" distL="0" distR="0">
            <wp:extent cx="4483100" cy="4203700"/>
            <wp:effectExtent l="0" t="0" r="0" b="0"/>
            <wp:docPr id="13" name="Image 13" descr="fig_p_194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194_st_low"/>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3100" cy="4203700"/>
                    </a:xfrm>
                    <a:prstGeom prst="rect">
                      <a:avLst/>
                    </a:prstGeom>
                    <a:noFill/>
                    <a:ln>
                      <a:noFill/>
                    </a:ln>
                  </pic:spPr>
                </pic:pic>
              </a:graphicData>
            </a:graphic>
          </wp:inline>
        </w:drawing>
      </w:r>
    </w:p>
    <w:p w:rsidR="00135590" w:rsidRPr="004F3FDA" w:rsidRDefault="00135590" w:rsidP="00135590">
      <w:pPr>
        <w:pStyle w:val="figst"/>
      </w:pPr>
      <w:r w:rsidRPr="004F3FDA">
        <w:t>Source : Bureau du registraire, Université L</w:t>
      </w:r>
      <w:r w:rsidRPr="004F3FDA">
        <w:t>a</w:t>
      </w:r>
      <w:r w:rsidRPr="004F3FDA">
        <w:t>val.</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Le graphique 5 permet de déceler une tendance particulière à tr</w:t>
      </w:r>
      <w:r w:rsidRPr="00DA6F83">
        <w:t>a</w:t>
      </w:r>
      <w:r w:rsidRPr="00DA6F83">
        <w:t>vers les inscriptions aux deux pr</w:t>
      </w:r>
      <w:r w:rsidRPr="00DA6F83">
        <w:t>o</w:t>
      </w:r>
      <w:r w:rsidRPr="00DA6F83">
        <w:t>grammes : baccalauréat spécialisé et majeure. Il s'agit des proportions masculine et féminine de ces deux cheminements, et les statistiques dénotent une féminisation marquée de ces deux programmes. Le nombre d'étudiantes se rapproche de c</w:t>
      </w:r>
      <w:r w:rsidRPr="00DA6F83">
        <w:t>e</w:t>
      </w:r>
      <w:r w:rsidRPr="00DA6F83">
        <w:t>lui des ét</w:t>
      </w:r>
      <w:r w:rsidRPr="00DA6F83">
        <w:t>u</w:t>
      </w:r>
      <w:r w:rsidRPr="00DA6F83">
        <w:t>diants au baccalauréat spécialisé depuis 1983. À la majeure, le nombre d'étudiantes est supérieur depuis 1984.</w:t>
      </w:r>
    </w:p>
    <w:p w:rsidR="00135590" w:rsidRDefault="00135590" w:rsidP="00135590">
      <w:pPr>
        <w:pStyle w:val="p"/>
      </w:pPr>
      <w:r w:rsidRPr="00DA6F83">
        <w:br w:type="page"/>
      </w:r>
      <w:r>
        <w:t>[195]</w:t>
      </w:r>
    </w:p>
    <w:p w:rsidR="00135590" w:rsidRPr="00DA6F83" w:rsidRDefault="00135590" w:rsidP="00135590">
      <w:pPr>
        <w:pStyle w:val="p"/>
      </w:pPr>
    </w:p>
    <w:p w:rsidR="00135590" w:rsidRPr="004F3FDA" w:rsidRDefault="00135590" w:rsidP="00135590">
      <w:pPr>
        <w:pStyle w:val="figtitre"/>
      </w:pPr>
      <w:r w:rsidRPr="004F3FDA">
        <w:t>GRAPHIQUE 5</w:t>
      </w:r>
    </w:p>
    <w:p w:rsidR="00135590" w:rsidRPr="004F3FDA" w:rsidRDefault="00135590" w:rsidP="00135590">
      <w:pPr>
        <w:pStyle w:val="figtitre"/>
      </w:pPr>
      <w:r w:rsidRPr="004F3FDA">
        <w:t>Inscriptions (automne) au 1</w:t>
      </w:r>
      <w:r w:rsidRPr="004F3FDA">
        <w:rPr>
          <w:vertAlign w:val="superscript"/>
        </w:rPr>
        <w:t>er</w:t>
      </w:r>
      <w:r w:rsidRPr="004F3FDA">
        <w:t xml:space="preserve"> cycle en relations i</w:t>
      </w:r>
      <w:r w:rsidRPr="004F3FDA">
        <w:t>n</w:t>
      </w:r>
      <w:r w:rsidRPr="004F3FDA">
        <w:t>dustrielles</w:t>
      </w:r>
      <w:r w:rsidRPr="004F3FDA">
        <w:br/>
        <w:t>1966 1986</w:t>
      </w:r>
      <w:r w:rsidRPr="004F3FDA">
        <w:br/>
        <w:t>Nombre d'étudiants et d'étudiantes inscrits</w:t>
      </w:r>
      <w:r w:rsidRPr="004F3FDA">
        <w:br/>
        <w:t>aux programmes du baccalauréat spécialisé et de la majeure</w:t>
      </w:r>
    </w:p>
    <w:p w:rsidR="00135590" w:rsidRDefault="00377E3C" w:rsidP="00135590">
      <w:pPr>
        <w:pStyle w:val="fig"/>
      </w:pPr>
      <w:r>
        <w:rPr>
          <w:noProof/>
        </w:rPr>
        <w:drawing>
          <wp:inline distT="0" distB="0" distL="0" distR="0">
            <wp:extent cx="5041900" cy="5041900"/>
            <wp:effectExtent l="0" t="0" r="0" b="0"/>
            <wp:docPr id="14" name="Image 14" descr="fig_p_195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195_st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1900" cy="5041900"/>
                    </a:xfrm>
                    <a:prstGeom prst="rect">
                      <a:avLst/>
                    </a:prstGeom>
                    <a:noFill/>
                    <a:ln>
                      <a:noFill/>
                    </a:ln>
                  </pic:spPr>
                </pic:pic>
              </a:graphicData>
            </a:graphic>
          </wp:inline>
        </w:drawing>
      </w:r>
    </w:p>
    <w:p w:rsidR="00135590" w:rsidRPr="004F3FDA" w:rsidRDefault="00135590" w:rsidP="00135590">
      <w:pPr>
        <w:pStyle w:val="figst"/>
        <w:rPr>
          <w:szCs w:val="24"/>
        </w:rPr>
      </w:pPr>
      <w:r w:rsidRPr="004F3FDA">
        <w:rPr>
          <w:smallCaps/>
        </w:rPr>
        <w:t>Source :</w:t>
      </w:r>
      <w:r w:rsidRPr="004F3FDA">
        <w:t xml:space="preserve"> Bureau du registraire, Université L</w:t>
      </w:r>
      <w:r w:rsidRPr="004F3FDA">
        <w:t>a</w:t>
      </w:r>
      <w:r w:rsidRPr="004F3FDA">
        <w:t>val.</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Le graphique 6 signale le nombre de diplômés au programme de deuxième cycle de 1969 à 1986, où la deuxième moitié de la période a été clairement plus productive que la première. Il faut prendre en considération, cependant, le fait que la clientèle de ce programme a augmenté sensiblement entre les deux sous-périodes. Le graphique 7 permet d'obse</w:t>
      </w:r>
      <w:r w:rsidRPr="00DA6F83">
        <w:t>r</w:t>
      </w:r>
      <w:r w:rsidRPr="00DA6F83">
        <w:t>ver l'évolution de la clientèle, depuis 1975, qui a contribué à cette augmentation de diplômés. Il nous permet également d'examiner l'importance relative des deux cheminements : type A (professionnel-sans thèse), type B (avec thèse) pendant ces mêmes années.</w:t>
      </w:r>
    </w:p>
    <w:p w:rsidR="00135590" w:rsidRPr="00DA6F83" w:rsidRDefault="00135590" w:rsidP="00135590">
      <w:pPr>
        <w:pStyle w:val="p"/>
        <w:rPr>
          <w:szCs w:val="2"/>
        </w:rPr>
      </w:pPr>
      <w:r w:rsidRPr="00DA6F83">
        <w:t>[196]</w:t>
      </w:r>
    </w:p>
    <w:p w:rsidR="00135590" w:rsidRPr="00DA6F83" w:rsidRDefault="00135590" w:rsidP="00135590">
      <w:pPr>
        <w:spacing w:before="120" w:after="120"/>
        <w:jc w:val="both"/>
        <w:rPr>
          <w:szCs w:val="24"/>
        </w:rPr>
      </w:pPr>
    </w:p>
    <w:p w:rsidR="00135590" w:rsidRPr="004F3FDA" w:rsidRDefault="00135590" w:rsidP="00135590">
      <w:pPr>
        <w:pStyle w:val="figtitre"/>
      </w:pPr>
      <w:r w:rsidRPr="004F3FDA">
        <w:t>GRAPHIQUE 6</w:t>
      </w:r>
      <w:r w:rsidRPr="004F3FDA">
        <w:br/>
        <w:t>Diplômés du 2</w:t>
      </w:r>
      <w:r w:rsidRPr="004F3FDA">
        <w:rPr>
          <w:vertAlign w:val="superscript"/>
        </w:rPr>
        <w:t>e</w:t>
      </w:r>
      <w:r w:rsidRPr="004F3FDA">
        <w:t xml:space="preserve"> cycle en relations industrielles 1969 1986</w:t>
      </w:r>
    </w:p>
    <w:p w:rsidR="00135590" w:rsidRDefault="00377E3C" w:rsidP="00135590">
      <w:pPr>
        <w:pStyle w:val="fig"/>
      </w:pPr>
      <w:r>
        <w:rPr>
          <w:noProof/>
        </w:rPr>
        <w:drawing>
          <wp:inline distT="0" distB="0" distL="0" distR="0">
            <wp:extent cx="4711700" cy="4318000"/>
            <wp:effectExtent l="0" t="0" r="0" b="0"/>
            <wp:docPr id="15" name="Image 15" descr="fig_p_196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196_st_50_low"/>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1700" cy="4318000"/>
                    </a:xfrm>
                    <a:prstGeom prst="rect">
                      <a:avLst/>
                    </a:prstGeom>
                    <a:noFill/>
                    <a:ln>
                      <a:noFill/>
                    </a:ln>
                  </pic:spPr>
                </pic:pic>
              </a:graphicData>
            </a:graphic>
          </wp:inline>
        </w:drawing>
      </w:r>
    </w:p>
    <w:p w:rsidR="00135590" w:rsidRPr="004F3FDA" w:rsidRDefault="00135590" w:rsidP="00135590">
      <w:pPr>
        <w:pStyle w:val="figst"/>
      </w:pPr>
      <w:r w:rsidRPr="004F3FDA">
        <w:t>Source : Bureau du registraire, Université L</w:t>
      </w:r>
      <w:r w:rsidRPr="004F3FDA">
        <w:t>a</w:t>
      </w:r>
      <w:r w:rsidRPr="004F3FDA">
        <w:t>val.</w:t>
      </w:r>
    </w:p>
    <w:p w:rsidR="00135590" w:rsidRPr="00DA6F83" w:rsidRDefault="00135590" w:rsidP="00135590">
      <w:pPr>
        <w:spacing w:before="120" w:after="120"/>
        <w:jc w:val="both"/>
      </w:pPr>
      <w:r>
        <w:br w:type="page"/>
      </w:r>
    </w:p>
    <w:p w:rsidR="00135590" w:rsidRPr="00DA6F83" w:rsidRDefault="00135590" w:rsidP="00135590">
      <w:pPr>
        <w:pStyle w:val="b"/>
      </w:pPr>
      <w:r w:rsidRPr="00DA6F83">
        <w:t>Le corps professoral</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De façon générale, l'évolution du corps profess</w:t>
      </w:r>
      <w:r w:rsidRPr="00DA6F83">
        <w:t>o</w:t>
      </w:r>
      <w:r w:rsidRPr="00DA6F83">
        <w:t>ral a suivi celle de la clientèle scolaire, mais avec un certain retard. Le graphique 8 mo</w:t>
      </w:r>
      <w:r w:rsidRPr="00DA6F83">
        <w:t>n</w:t>
      </w:r>
      <w:r w:rsidRPr="00DA6F83">
        <w:t>tre les principaux moments de l'expansion du corps professoral. L'e</w:t>
      </w:r>
      <w:r w:rsidRPr="00DA6F83">
        <w:t>x</w:t>
      </w:r>
      <w:r w:rsidRPr="00DA6F83">
        <w:t>pansion du milieu des années cinquante (plus préc</w:t>
      </w:r>
      <w:r w:rsidRPr="00DA6F83">
        <w:t>i</w:t>
      </w:r>
      <w:r w:rsidRPr="00DA6F83">
        <w:t>sément en 1956 et 1957), si elle apparaît modeste à l'observateur d'aujourd'hui (deux nouveaux postes), a permis au jeune département de former une masse critique de professeurs à l'époque. Après cette croi</w:t>
      </w:r>
      <w:r w:rsidRPr="00DA6F83">
        <w:t>s</w:t>
      </w:r>
      <w:r w:rsidRPr="00DA6F83">
        <w:t>sance initiale, le Département est resté sans</w:t>
      </w:r>
      <w:r>
        <w:t xml:space="preserve"> </w:t>
      </w:r>
      <w:r w:rsidRPr="00DA6F83">
        <w:rPr>
          <w:szCs w:val="24"/>
        </w:rPr>
        <w:t>[197]</w:t>
      </w:r>
      <w:r>
        <w:rPr>
          <w:szCs w:val="24"/>
        </w:rPr>
        <w:t xml:space="preserve"> </w:t>
      </w:r>
      <w:r w:rsidRPr="00DA6F83">
        <w:t>nouvelles ressources à temps co</w:t>
      </w:r>
      <w:r w:rsidRPr="00DA6F83">
        <w:t>m</w:t>
      </w:r>
      <w:r w:rsidRPr="00DA6F83">
        <w:t>plet jusqu'en 1963. À partir de cette année-là, une deuxième phase d'embauché se dessine : en e</w:t>
      </w:r>
      <w:r w:rsidRPr="00DA6F83">
        <w:t>f</w:t>
      </w:r>
      <w:r w:rsidRPr="00DA6F83">
        <w:t>fet, de 1964 à 1972, il y eut un gain net de six professeurs (une augment</w:t>
      </w:r>
      <w:r w:rsidRPr="00DA6F83">
        <w:t>a</w:t>
      </w:r>
      <w:r w:rsidRPr="00DA6F83">
        <w:t>tion de 250 pour 100). Ensuite, entre 1975 et 1987, on a ajouté pl</w:t>
      </w:r>
      <w:r w:rsidRPr="00DA6F83">
        <w:t>u</w:t>
      </w:r>
      <w:r w:rsidRPr="00DA6F83">
        <w:t>sieurs postes au Département : dix-huit professeurs nouveaux (une augmentation de 280 pour 100), et c'est l'année 1978 qui connut l'e</w:t>
      </w:r>
      <w:r w:rsidRPr="00DA6F83">
        <w:t>x</w:t>
      </w:r>
      <w:r w:rsidRPr="00DA6F83">
        <w:t>pansion la plus significative : on passe de treize à dix-huit postes. Malgré cette expansion remarquable, le ratio professeur-étudiants re</w:t>
      </w:r>
      <w:r w:rsidRPr="00DA6F83">
        <w:t>s</w:t>
      </w:r>
      <w:r w:rsidRPr="00DA6F83">
        <w:t>te le plus élevé des départements et écoles de la Faculté des scie</w:t>
      </w:r>
      <w:r w:rsidRPr="00DA6F83">
        <w:t>n</w:t>
      </w:r>
      <w:r w:rsidRPr="00DA6F83">
        <w:t>ces sociales, et un des plus élevés de l'Université Laval.</w:t>
      </w:r>
    </w:p>
    <w:p w:rsidR="00135590" w:rsidRPr="00DA6F83" w:rsidRDefault="00135590" w:rsidP="00135590">
      <w:pPr>
        <w:spacing w:before="120" w:after="120"/>
        <w:jc w:val="both"/>
        <w:rPr>
          <w:szCs w:val="24"/>
        </w:rPr>
      </w:pPr>
      <w:r>
        <w:rPr>
          <w:szCs w:val="24"/>
        </w:rPr>
        <w:br w:type="page"/>
      </w:r>
    </w:p>
    <w:p w:rsidR="00135590" w:rsidRPr="001D18B5" w:rsidRDefault="00135590" w:rsidP="00135590">
      <w:pPr>
        <w:pStyle w:val="figtitre"/>
      </w:pPr>
      <w:r w:rsidRPr="001D18B5">
        <w:t>GRAPHIQUE 7</w:t>
      </w:r>
      <w:r w:rsidRPr="001D18B5">
        <w:br/>
        <w:t>Inscriptions (automne) au 2</w:t>
      </w:r>
      <w:r w:rsidRPr="001D18B5">
        <w:rPr>
          <w:vertAlign w:val="superscript"/>
        </w:rPr>
        <w:t>e</w:t>
      </w:r>
      <w:r w:rsidRPr="001D18B5">
        <w:t xml:space="preserve"> cycle en relations indu</w:t>
      </w:r>
      <w:r w:rsidRPr="001D18B5">
        <w:t>s</w:t>
      </w:r>
      <w:r w:rsidRPr="001D18B5">
        <w:t>trielles</w:t>
      </w:r>
      <w:r w:rsidRPr="001D18B5">
        <w:br/>
        <w:t>1975 1986</w:t>
      </w:r>
      <w:r w:rsidRPr="001D18B5">
        <w:br/>
        <w:t>Maîtrise de type A et de type B</w:t>
      </w:r>
    </w:p>
    <w:p w:rsidR="00135590" w:rsidRDefault="00377E3C" w:rsidP="00135590">
      <w:pPr>
        <w:pStyle w:val="fig"/>
      </w:pPr>
      <w:r>
        <w:rPr>
          <w:noProof/>
        </w:rPr>
        <w:drawing>
          <wp:inline distT="0" distB="0" distL="0" distR="0">
            <wp:extent cx="4940300" cy="4508500"/>
            <wp:effectExtent l="0" t="0" r="0" b="0"/>
            <wp:docPr id="16" name="Image 16" descr="fig_p_197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197_st_50_low"/>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0300" cy="4508500"/>
                    </a:xfrm>
                    <a:prstGeom prst="rect">
                      <a:avLst/>
                    </a:prstGeom>
                    <a:noFill/>
                    <a:ln>
                      <a:noFill/>
                    </a:ln>
                  </pic:spPr>
                </pic:pic>
              </a:graphicData>
            </a:graphic>
          </wp:inline>
        </w:drawing>
      </w:r>
    </w:p>
    <w:p w:rsidR="00135590" w:rsidRPr="001D18B5" w:rsidRDefault="00135590" w:rsidP="00135590">
      <w:pPr>
        <w:pStyle w:val="figst"/>
      </w:pPr>
      <w:r w:rsidRPr="001D18B5">
        <w:rPr>
          <w:smallCaps/>
        </w:rPr>
        <w:t>Source :</w:t>
      </w:r>
      <w:r w:rsidRPr="001D18B5">
        <w:t xml:space="preserve"> Bureau du registraire, Université L</w:t>
      </w:r>
      <w:r w:rsidRPr="001D18B5">
        <w:t>a</w:t>
      </w:r>
      <w:r w:rsidRPr="001D18B5">
        <w:t>val.</w:t>
      </w:r>
    </w:p>
    <w:p w:rsidR="00135590" w:rsidRDefault="00135590" w:rsidP="00135590">
      <w:pPr>
        <w:pStyle w:val="p"/>
      </w:pPr>
      <w:r w:rsidRPr="00DA6F83">
        <w:br w:type="page"/>
        <w:t>[198]</w:t>
      </w:r>
    </w:p>
    <w:p w:rsidR="00135590" w:rsidRPr="00DA6F83" w:rsidRDefault="00135590" w:rsidP="00135590">
      <w:pPr>
        <w:pStyle w:val="p"/>
      </w:pPr>
    </w:p>
    <w:p w:rsidR="00135590" w:rsidRPr="001D18B5" w:rsidRDefault="00135590" w:rsidP="00135590">
      <w:pPr>
        <w:pStyle w:val="figtitre"/>
      </w:pPr>
      <w:r w:rsidRPr="001D18B5">
        <w:t>GRAPHIQUE 8</w:t>
      </w:r>
      <w:r w:rsidRPr="001D18B5">
        <w:br/>
        <w:t>Croissance du corps professoral 1953-1988</w:t>
      </w:r>
    </w:p>
    <w:p w:rsidR="00135590" w:rsidRDefault="00377E3C" w:rsidP="00135590">
      <w:pPr>
        <w:pStyle w:val="fig"/>
      </w:pPr>
      <w:r>
        <w:rPr>
          <w:noProof/>
        </w:rPr>
        <w:drawing>
          <wp:inline distT="0" distB="0" distL="0" distR="0">
            <wp:extent cx="4787900" cy="4381500"/>
            <wp:effectExtent l="0" t="0" r="0" b="0"/>
            <wp:docPr id="17" name="Image 17" descr="fig_p_198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198_st_50_low"/>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7900" cy="4381500"/>
                    </a:xfrm>
                    <a:prstGeom prst="rect">
                      <a:avLst/>
                    </a:prstGeom>
                    <a:noFill/>
                    <a:ln>
                      <a:noFill/>
                    </a:ln>
                  </pic:spPr>
                </pic:pic>
              </a:graphicData>
            </a:graphic>
          </wp:inline>
        </w:drawing>
      </w:r>
    </w:p>
    <w:p w:rsidR="00135590" w:rsidRPr="001D18B5" w:rsidRDefault="00135590" w:rsidP="00135590">
      <w:pPr>
        <w:pStyle w:val="figst"/>
      </w:pPr>
      <w:r w:rsidRPr="001D18B5">
        <w:t xml:space="preserve">Source : Annuaire de la Faculté des sciences sociales </w:t>
      </w:r>
      <w:r>
        <w:br/>
      </w:r>
      <w:r w:rsidRPr="001D18B5">
        <w:t>et Annuaire du Département des relations i</w:t>
      </w:r>
      <w:r w:rsidRPr="001D18B5">
        <w:t>n</w:t>
      </w:r>
      <w:r w:rsidRPr="001D18B5">
        <w:t>dustrielles.</w:t>
      </w:r>
    </w:p>
    <w:p w:rsidR="00135590" w:rsidRDefault="00135590" w:rsidP="00135590">
      <w:pPr>
        <w:spacing w:before="120" w:after="120"/>
        <w:jc w:val="both"/>
      </w:pP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On comprend mieux ainsi que plusieurs chargés de cours soient venus dispenser l'enseignement au Département pendant ces années pour répondre d</w:t>
      </w:r>
      <w:r w:rsidRPr="00DA6F83">
        <w:t>a</w:t>
      </w:r>
      <w:r w:rsidRPr="00DA6F83">
        <w:t>vantage à la demande de sa clientèle scolaire.</w:t>
      </w:r>
    </w:p>
    <w:p w:rsidR="00135590" w:rsidRPr="00DA6F83" w:rsidRDefault="00135590" w:rsidP="00135590">
      <w:pPr>
        <w:spacing w:before="120" w:after="120"/>
        <w:jc w:val="both"/>
      </w:pPr>
      <w:r w:rsidRPr="00DA6F83">
        <w:t>L'éventail des spécialisations du corps professoral est vaste comp</w:t>
      </w:r>
      <w:r w:rsidRPr="00DA6F83">
        <w:t>a</w:t>
      </w:r>
      <w:r w:rsidRPr="00DA6F83">
        <w:t>ré à celui d'un département monodisciplinaire. Il comprend un no</w:t>
      </w:r>
      <w:r w:rsidRPr="00DA6F83">
        <w:t>m</w:t>
      </w:r>
      <w:r w:rsidRPr="00DA6F83">
        <w:t>bre important de professeurs possédant une formation dans deux discipl</w:t>
      </w:r>
      <w:r w:rsidRPr="00DA6F83">
        <w:t>i</w:t>
      </w:r>
      <w:r w:rsidRPr="00DA6F83">
        <w:t>nes distinctes, dont l'une en relations indu</w:t>
      </w:r>
      <w:r w:rsidRPr="00DA6F83">
        <w:t>s</w:t>
      </w:r>
      <w:r w:rsidRPr="00DA6F83">
        <w:t>trielles, ou encore dans deux disciplines autres que les relations industrielles. Mais il compte également un nombre</w:t>
      </w:r>
      <w:r>
        <w:t xml:space="preserve"> </w:t>
      </w:r>
      <w:r w:rsidRPr="00DA6F83">
        <w:t>[199]</w:t>
      </w:r>
      <w:r>
        <w:t xml:space="preserve"> </w:t>
      </w:r>
      <w:r w:rsidRPr="00DA6F83">
        <w:t>croissant de professeurs avec une form</w:t>
      </w:r>
      <w:r w:rsidRPr="00DA6F83">
        <w:t>a</w:t>
      </w:r>
      <w:r w:rsidRPr="00DA6F83">
        <w:t>tion m</w:t>
      </w:r>
      <w:r w:rsidRPr="00DA6F83">
        <w:t>o</w:t>
      </w:r>
      <w:r w:rsidRPr="00DA6F83">
        <w:t>nodisciplinaire, soit en relations industrielles, soit dans une autre discipline.</w:t>
      </w:r>
    </w:p>
    <w:p w:rsidR="00135590" w:rsidRPr="00DA6F83" w:rsidRDefault="00135590" w:rsidP="00135590">
      <w:pPr>
        <w:spacing w:before="120" w:after="120"/>
        <w:jc w:val="both"/>
      </w:pPr>
      <w:r w:rsidRPr="00DA6F83">
        <w:t>Au sein du corps professoral sont représentés plusieurs domaines : relations industrielles, droit, éc</w:t>
      </w:r>
      <w:r w:rsidRPr="00DA6F83">
        <w:t>o</w:t>
      </w:r>
      <w:r w:rsidRPr="00DA6F83">
        <w:t>nomique, génie industriel, histoire, psychologie, sciences de l'administration, science politique et sociol</w:t>
      </w:r>
      <w:r w:rsidRPr="00DA6F83">
        <w:t>o</w:t>
      </w:r>
      <w:r w:rsidRPr="00DA6F83">
        <w:t>gie. Par rapport aux pays où ils ont étudié, les professeurs détiennent des diplômes obtenus au Canada (anglais et français), aux États-Unis, en France, en Suisse et au Royaume-Uni. (Une liste complète du corps professoral passé et actuel se trouve à l'Annexe 2, pages 214 à 217.)</w:t>
      </w:r>
    </w:p>
    <w:p w:rsidR="00135590" w:rsidRPr="00DA6F83" w:rsidRDefault="00135590" w:rsidP="00135590">
      <w:pPr>
        <w:spacing w:before="120" w:after="120"/>
        <w:jc w:val="both"/>
        <w:rPr>
          <w:szCs w:val="16"/>
        </w:rPr>
      </w:pPr>
    </w:p>
    <w:p w:rsidR="00135590" w:rsidRPr="00DA6F83" w:rsidRDefault="00135590" w:rsidP="00135590">
      <w:pPr>
        <w:pStyle w:val="a"/>
      </w:pPr>
      <w:r w:rsidRPr="00DA6F83">
        <w:t>LES INTERVENTIONS PRIVILÉGIÉES</w:t>
      </w:r>
    </w:p>
    <w:p w:rsidR="00135590" w:rsidRPr="00DA6F83" w:rsidRDefault="00135590" w:rsidP="00135590">
      <w:pPr>
        <w:spacing w:before="120" w:after="120"/>
        <w:jc w:val="both"/>
        <w:rPr>
          <w:bCs/>
        </w:rPr>
      </w:pPr>
    </w:p>
    <w:p w:rsidR="00135590" w:rsidRPr="00DA6F83" w:rsidRDefault="00135590" w:rsidP="00135590">
      <w:pPr>
        <w:pStyle w:val="b"/>
      </w:pPr>
      <w:r w:rsidRPr="00DA6F83">
        <w:t>Le Congrès des relations industrielles</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Outre l'énergie qu'il a investie dans l'enseign</w:t>
      </w:r>
      <w:r w:rsidRPr="00DA6F83">
        <w:t>e</w:t>
      </w:r>
      <w:r w:rsidRPr="00DA6F83">
        <w:t>ment, le Département a doté son secteur professionnel d'une forme d'intervention privil</w:t>
      </w:r>
      <w:r w:rsidRPr="00DA6F83">
        <w:t>é</w:t>
      </w:r>
      <w:r w:rsidRPr="00DA6F83">
        <w:t>giée : le Congrès des relations industrielles.</w:t>
      </w:r>
    </w:p>
    <w:p w:rsidR="00135590" w:rsidRPr="00DA6F83" w:rsidRDefault="00135590" w:rsidP="00135590">
      <w:pPr>
        <w:spacing w:before="120" w:after="120"/>
        <w:jc w:val="both"/>
      </w:pPr>
      <w:r w:rsidRPr="00DA6F83">
        <w:t>L'idée du congrès est née, au milieu des années quarante, du souci de créer un forum à l'intention de tous ceux qui œuvrent dans le d</w:t>
      </w:r>
      <w:r w:rsidRPr="00DA6F83">
        <w:t>o</w:t>
      </w:r>
      <w:r w:rsidRPr="00DA6F83">
        <w:t>maine des relations industrielles au Québec. Aucun autre lieu de re</w:t>
      </w:r>
      <w:r w:rsidRPr="00DA6F83">
        <w:t>n</w:t>
      </w:r>
      <w:r w:rsidRPr="00DA6F83">
        <w:t>contre de ce genre n'existait à l'époque. Cependant, comme le disait Gérard Dion au cours d'une entr</w:t>
      </w:r>
      <w:r w:rsidRPr="00DA6F83">
        <w:t>e</w:t>
      </w:r>
      <w:r w:rsidRPr="00DA6F83">
        <w:t>vue en 1985, on visait plus qu'une simple rencontre annuelle. Il y avait trois objectifs distincts : « </w:t>
      </w:r>
      <w:r w:rsidRPr="00DA6F83">
        <w:rPr>
          <w:i/>
          <w:iCs/>
        </w:rPr>
        <w:t xml:space="preserve">donner </w:t>
      </w:r>
      <w:r w:rsidRPr="00DA6F83">
        <w:t>aux employeurs, aux dirigeants syndicaux et agents gouvernementaux l'occasion de se re</w:t>
      </w:r>
      <w:r w:rsidRPr="00DA6F83">
        <w:t>n</w:t>
      </w:r>
      <w:r w:rsidRPr="00DA6F83">
        <w:t xml:space="preserve">contrer, </w:t>
      </w:r>
      <w:r w:rsidRPr="00DA6F83">
        <w:rPr>
          <w:i/>
          <w:iCs/>
        </w:rPr>
        <w:t xml:space="preserve">provoquer </w:t>
      </w:r>
      <w:r w:rsidRPr="00DA6F83">
        <w:t xml:space="preserve">un éclairage et des échanges sur des sujets importants, controversés et d'actualité brûlante... (et) </w:t>
      </w:r>
      <w:r w:rsidRPr="00DA6F83">
        <w:rPr>
          <w:i/>
          <w:iCs/>
        </w:rPr>
        <w:t xml:space="preserve">mettre à la disposition </w:t>
      </w:r>
      <w:r w:rsidRPr="00DA6F83">
        <w:t>d'un public plus vaste des ouvrages en langue française</w:t>
      </w:r>
      <w:r>
        <w:t> </w:t>
      </w:r>
      <w:r>
        <w:rPr>
          <w:rStyle w:val="Appelnotedebasdep"/>
        </w:rPr>
        <w:footnoteReference w:id="95"/>
      </w:r>
      <w:r w:rsidRPr="00DA6F83">
        <w:rPr>
          <w:i/>
          <w:iCs/>
        </w:rPr>
        <w:t> »</w:t>
      </w:r>
      <w:r w:rsidRPr="00DA6F83">
        <w:t>. Il n'était toutefois pas question d'apporter des sol</w:t>
      </w:r>
      <w:r w:rsidRPr="00DA6F83">
        <w:t>u</w:t>
      </w:r>
      <w:r w:rsidRPr="00DA6F83">
        <w:t>tions toutes faites, ni de dicter des lignes de condu</w:t>
      </w:r>
      <w:r w:rsidRPr="00DA6F83">
        <w:t>i</w:t>
      </w:r>
      <w:r w:rsidRPr="00DA6F83">
        <w:t>te mais « de poser des problèmes, de stimuler la pensée, d'établir toutes les hypothèses, lai</w:t>
      </w:r>
      <w:r w:rsidRPr="00DA6F83">
        <w:t>s</w:t>
      </w:r>
      <w:r w:rsidRPr="00DA6F83">
        <w:t>sant ensuite aux intéressés le soin de prendre les déc</w:t>
      </w:r>
      <w:r w:rsidRPr="00DA6F83">
        <w:t>i</w:t>
      </w:r>
      <w:r w:rsidRPr="00DA6F83">
        <w:t>sions</w:t>
      </w:r>
      <w:r>
        <w:t> </w:t>
      </w:r>
      <w:r>
        <w:rPr>
          <w:rStyle w:val="Appelnotedebasdep"/>
        </w:rPr>
        <w:footnoteReference w:id="96"/>
      </w:r>
      <w:r w:rsidRPr="00DA6F83">
        <w:t>. »</w:t>
      </w:r>
    </w:p>
    <w:p w:rsidR="00135590" w:rsidRPr="00DA6F83" w:rsidRDefault="00135590" w:rsidP="00135590">
      <w:pPr>
        <w:spacing w:before="120" w:after="120"/>
        <w:jc w:val="both"/>
      </w:pPr>
      <w:r w:rsidRPr="00DA6F83">
        <w:t>Ces buts s'inscrivaient sans doute dans la finalité envisagée par Georges-Henri Lévesque et telle que formulée après la tenue du deuxième congrès en 1947 : « apprendre à coordonner nos forces afin d'être ensuite en mesure de prendre les dispositions nécessaires pour régler le plus important problème actuel, le problème social, qui met en face l'un de l'autre, le</w:t>
      </w:r>
      <w:r>
        <w:t xml:space="preserve"> </w:t>
      </w:r>
      <w:r w:rsidRPr="00DA6F83">
        <w:rPr>
          <w:rFonts w:cs="Arial"/>
        </w:rPr>
        <w:t>[200]</w:t>
      </w:r>
      <w:r>
        <w:rPr>
          <w:rFonts w:cs="Arial"/>
        </w:rPr>
        <w:t xml:space="preserve"> </w:t>
      </w:r>
      <w:r w:rsidRPr="00DA6F83">
        <w:t>capital et le travail</w:t>
      </w:r>
      <w:r>
        <w:t> </w:t>
      </w:r>
      <w:r>
        <w:rPr>
          <w:rStyle w:val="Appelnotedebasdep"/>
        </w:rPr>
        <w:footnoteReference w:id="97"/>
      </w:r>
      <w:r w:rsidRPr="00DA6F83">
        <w:t> ». Les résultats les plus évidents sont la tenue d'une série de congrès annuels d'enve</w:t>
      </w:r>
      <w:r w:rsidRPr="00DA6F83">
        <w:t>r</w:t>
      </w:r>
      <w:r w:rsidRPr="00DA6F83">
        <w:t>gure de 1946 à nos jours sur une variété de thèmes pertinents, l'ada</w:t>
      </w:r>
      <w:r w:rsidRPr="00DA6F83">
        <w:t>p</w:t>
      </w:r>
      <w:r w:rsidRPr="00DA6F83">
        <w:t>tation de ces thèmes particulièrement au contexte des relations indu</w:t>
      </w:r>
      <w:r w:rsidRPr="00DA6F83">
        <w:t>s</w:t>
      </w:r>
      <w:r w:rsidRPr="00DA6F83">
        <w:t>trielles au Québec, ainsi que la publication d'une série de rapports en langue française contenant les diverses communications présentées lors de chaque congrès.</w:t>
      </w:r>
    </w:p>
    <w:p w:rsidR="00135590" w:rsidRPr="00DA6F83" w:rsidRDefault="00135590" w:rsidP="00135590">
      <w:pPr>
        <w:spacing w:before="120" w:after="120"/>
        <w:jc w:val="both"/>
      </w:pPr>
      <w:r w:rsidRPr="00DA6F83">
        <w:t>Au départ, malgré ses succès évidents, le congrès avait dû compter sur des défenseurs aussi efficaces qu'éclairés. Le doyen de la Faculté des sciences sociales, Georges-Henri Lévesque, sentit le besoin en 1946, à titre d'exemple, de justifier une telle initiative de l'Université dans les termes qui suivent :</w:t>
      </w:r>
    </w:p>
    <w:p w:rsidR="00135590" w:rsidRDefault="00135590" w:rsidP="00135590">
      <w:pPr>
        <w:pStyle w:val="Grillecouleur-Accent1"/>
      </w:pPr>
    </w:p>
    <w:p w:rsidR="00135590" w:rsidRDefault="00135590" w:rsidP="00135590">
      <w:pPr>
        <w:pStyle w:val="Grillecouleur-Accent1"/>
      </w:pPr>
      <w:r w:rsidRPr="00DA6F83">
        <w:t>Cette initiative serait-elle venue des patrons qu'on l'aurait assez v</w:t>
      </w:r>
      <w:r w:rsidRPr="00DA6F83">
        <w:t>i</w:t>
      </w:r>
      <w:r w:rsidRPr="00DA6F83">
        <w:t>te soupçonnée d'être par trop intéressée ; fût-elle venue des ouvriers qu'on lui eût facilement prêté un caractère ennuyeusement revendic</w:t>
      </w:r>
      <w:r w:rsidRPr="00DA6F83">
        <w:t>a</w:t>
      </w:r>
      <w:r w:rsidRPr="00DA6F83">
        <w:t>toire ; fût-elle enfin prise par l'État que certains n'eussent pas manqué d'y craindre une intervention trop politique. Ne revenait-il pas à l'Université de tenter l'e</w:t>
      </w:r>
      <w:r w:rsidRPr="00DA6F83">
        <w:t>n</w:t>
      </w:r>
      <w:r w:rsidRPr="00DA6F83">
        <w:t>treprise, elle que tous reconnai</w:t>
      </w:r>
      <w:r w:rsidRPr="00DA6F83">
        <w:t>s</w:t>
      </w:r>
      <w:r w:rsidRPr="00DA6F83">
        <w:t>sent mieux située pour garder la sereine objectivité qui s'impose en pareilles circonsta</w:t>
      </w:r>
      <w:r w:rsidRPr="00DA6F83">
        <w:t>n</w:t>
      </w:r>
      <w:r w:rsidRPr="00DA6F83">
        <w:t>ces</w:t>
      </w:r>
      <w:r>
        <w:t> </w:t>
      </w:r>
      <w:r>
        <w:rPr>
          <w:rStyle w:val="Appelnotedebasdep"/>
        </w:rPr>
        <w:footnoteReference w:id="98"/>
      </w:r>
      <w:r w:rsidRPr="00DA6F83">
        <w:t> ?</w:t>
      </w:r>
    </w:p>
    <w:p w:rsidR="00135590" w:rsidRPr="00DA6F83" w:rsidRDefault="00135590" w:rsidP="00135590">
      <w:pPr>
        <w:pStyle w:val="Grillecouleur-Accent1"/>
      </w:pPr>
    </w:p>
    <w:p w:rsidR="00135590" w:rsidRPr="00DA6F83" w:rsidRDefault="00135590" w:rsidP="00135590">
      <w:pPr>
        <w:spacing w:before="120" w:after="120"/>
        <w:jc w:val="both"/>
      </w:pPr>
      <w:r w:rsidRPr="00DA6F83">
        <w:t>Ce commentaire provoquerait d'autres réactions de nos jours où on remettrait en cause la nécessité et même la possibilité de « la sereine objectivité » du milieu universitaire. Pourtant, il nous permet de red</w:t>
      </w:r>
      <w:r w:rsidRPr="00DA6F83">
        <w:t>é</w:t>
      </w:r>
      <w:r w:rsidRPr="00DA6F83">
        <w:t>couvrir la saveur des premiers congrès et d'imaginer la sorte de réa</w:t>
      </w:r>
      <w:r w:rsidRPr="00DA6F83">
        <w:t>c</w:t>
      </w:r>
      <w:r w:rsidRPr="00DA6F83">
        <w:t>tion qu'ils provoquaient à l'époque. Les thèmes abordés étaient après tout assez inusités : convention collective et sécurité sy</w:t>
      </w:r>
      <w:r w:rsidRPr="00DA6F83">
        <w:t>n</w:t>
      </w:r>
      <w:r w:rsidRPr="00DA6F83">
        <w:t>dicale (1947) ; formes de collaboration patronale-ouvrière (1948) ; sécurité de la famille ouvrière ( 1951 ) ; problèmes humains du travail (1953) ; pr</w:t>
      </w:r>
      <w:r w:rsidRPr="00DA6F83">
        <w:t>o</w:t>
      </w:r>
      <w:r w:rsidRPr="00DA6F83">
        <w:t>blèmes d'autorité au sein de l'entreprise (1955) ; la stabilité de l'emploi ( 1956) ; changements économiques et transformations synd</w:t>
      </w:r>
      <w:r w:rsidRPr="00DA6F83">
        <w:t>i</w:t>
      </w:r>
      <w:r w:rsidRPr="00DA6F83">
        <w:t>cales (1957). Un élément essentiel pour comprendre l'orientation ind</w:t>
      </w:r>
      <w:r w:rsidRPr="00DA6F83">
        <w:t>i</w:t>
      </w:r>
      <w:r w:rsidRPr="00DA6F83">
        <w:t>quée par Mgr Vandry et la préoccupation déjà signalée de Georges-Henri Lévesque en faveur de la « paix sociale » se trouve dans ces mots de Gérard Dion : « Notre philosophie de base... était la suiva</w:t>
      </w:r>
      <w:r w:rsidRPr="00DA6F83">
        <w:t>n</w:t>
      </w:r>
      <w:r w:rsidRPr="00DA6F83">
        <w:t>te : ce que nous voulions était la paix sociale, mais pas la paix sociale à n'importe quel prix... Dans la justice, dans la collaboration et avec au départ l'acceptation du syndicalisme comme étant une institution no</w:t>
      </w:r>
      <w:r w:rsidRPr="00DA6F83">
        <w:t>r</w:t>
      </w:r>
      <w:r w:rsidRPr="00DA6F83">
        <w:t>male et indispensable dans une société d</w:t>
      </w:r>
      <w:r w:rsidRPr="00DA6F83">
        <w:t>é</w:t>
      </w:r>
      <w:r w:rsidRPr="00DA6F83">
        <w:t>mocratique... Les problèmes</w:t>
      </w:r>
      <w:r>
        <w:t xml:space="preserve"> </w:t>
      </w:r>
      <w:r w:rsidRPr="00DA6F83">
        <w:t>[201]</w:t>
      </w:r>
      <w:r>
        <w:t xml:space="preserve"> </w:t>
      </w:r>
      <w:r w:rsidRPr="00DA6F83">
        <w:t>de relations du travail devraient se régler grâce à la convention co</w:t>
      </w:r>
      <w:r w:rsidRPr="00DA6F83">
        <w:t>l</w:t>
      </w:r>
      <w:r w:rsidRPr="00DA6F83">
        <w:t>lective</w:t>
      </w:r>
      <w:r>
        <w:t> </w:t>
      </w:r>
      <w:r>
        <w:rPr>
          <w:rStyle w:val="Appelnotedebasdep"/>
        </w:rPr>
        <w:footnoteReference w:id="99"/>
      </w:r>
      <w:r w:rsidRPr="00DA6F83">
        <w:t> ».</w:t>
      </w:r>
    </w:p>
    <w:p w:rsidR="00135590" w:rsidRPr="00DA6F83" w:rsidRDefault="00135590" w:rsidP="00135590">
      <w:pPr>
        <w:spacing w:before="120" w:after="120"/>
        <w:jc w:val="both"/>
      </w:pPr>
      <w:r w:rsidRPr="00DA6F83">
        <w:t>En 1948, le professeur Gaston Cholette a soul</w:t>
      </w:r>
      <w:r w:rsidRPr="00DA6F83">
        <w:t>e</w:t>
      </w:r>
      <w:r w:rsidRPr="00DA6F83">
        <w:t>vé à son tour la question des thèmes du congrès, en y ajoutant un mot sur la nature des délibérations : « Ce qui caractérise ces congrès, c'est l’</w:t>
      </w:r>
      <w:r w:rsidRPr="00DA6F83">
        <w:rPr>
          <w:i/>
          <w:iCs/>
        </w:rPr>
        <w:t xml:space="preserve">audace </w:t>
      </w:r>
      <w:r w:rsidRPr="00DA6F83">
        <w:t xml:space="preserve">dans le choix du thème et la </w:t>
      </w:r>
      <w:r w:rsidRPr="00DA6F83">
        <w:rPr>
          <w:i/>
          <w:iCs/>
        </w:rPr>
        <w:t xml:space="preserve">franchise </w:t>
      </w:r>
      <w:r w:rsidRPr="00DA6F83">
        <w:t>dans la discussion</w:t>
      </w:r>
      <w:r>
        <w:t> </w:t>
      </w:r>
      <w:r>
        <w:rPr>
          <w:rStyle w:val="Appelnotedebasdep"/>
        </w:rPr>
        <w:footnoteReference w:id="100"/>
      </w:r>
      <w:r w:rsidRPr="00DA6F83">
        <w:t>. » Quelques a</w:t>
      </w:r>
      <w:r w:rsidRPr="00DA6F83">
        <w:t>n</w:t>
      </w:r>
      <w:r w:rsidRPr="00DA6F83">
        <w:t>nées plus tard, J. Joblin, du Bureau international du travail (BIT) à Genève, s'exprimait d'une façon similaire : « Je vous félicite de ne pas craindre d'aborder les sujets brûlants mais capitaux de l'avenir du Québec</w:t>
      </w:r>
      <w:r>
        <w:t> </w:t>
      </w:r>
      <w:r>
        <w:rPr>
          <w:rStyle w:val="Appelnotedebasdep"/>
        </w:rPr>
        <w:footnoteReference w:id="101"/>
      </w:r>
      <w:r w:rsidRPr="00DA6F83">
        <w:t>. » Évidemment impressionné par la nature des thèmes et la teneur des délibérations du congrès, monsieur Joblin a offert la coll</w:t>
      </w:r>
      <w:r w:rsidRPr="00DA6F83">
        <w:t>a</w:t>
      </w:r>
      <w:r w:rsidRPr="00DA6F83">
        <w:t>boration du BIT pour en diffuser les r</w:t>
      </w:r>
      <w:r w:rsidRPr="00DA6F83">
        <w:t>é</w:t>
      </w:r>
      <w:r w:rsidRPr="00DA6F83">
        <w:t>sultats.</w:t>
      </w:r>
    </w:p>
    <w:p w:rsidR="00135590" w:rsidRPr="00DA6F83" w:rsidRDefault="00135590" w:rsidP="00135590">
      <w:pPr>
        <w:spacing w:before="120" w:after="120"/>
        <w:jc w:val="both"/>
      </w:pPr>
      <w:r w:rsidRPr="00DA6F83">
        <w:t>L'évolution et la fortune de la formule du congrès au cours des quinze premières années allaient de pair avec la croissance du synd</w:t>
      </w:r>
      <w:r w:rsidRPr="00DA6F83">
        <w:t>i</w:t>
      </w:r>
      <w:r w:rsidRPr="00DA6F83">
        <w:t>calisme : collaboration et plus tard unification intersyndicale, de m</w:t>
      </w:r>
      <w:r w:rsidRPr="00DA6F83">
        <w:t>ê</w:t>
      </w:r>
      <w:r w:rsidRPr="00DA6F83">
        <w:t>me que confrontations périodiques, parfois sérieuses, entre syndicats, patronat et gouvernement provincial</w:t>
      </w:r>
      <w:r>
        <w:t> </w:t>
      </w:r>
      <w:r>
        <w:rPr>
          <w:rStyle w:val="Appelnotedebasdep"/>
        </w:rPr>
        <w:footnoteReference w:id="102"/>
      </w:r>
      <w:r w:rsidRPr="00DA6F83">
        <w:t>. Parmi les congressistes des treize premières années on distingue les contingents des comités par</w:t>
      </w:r>
      <w:r w:rsidRPr="00DA6F83">
        <w:t>i</w:t>
      </w:r>
      <w:r w:rsidRPr="00DA6F83">
        <w:t>taires, des fonctionnaires, du milieu un</w:t>
      </w:r>
      <w:r w:rsidRPr="00DA6F83">
        <w:t>i</w:t>
      </w:r>
      <w:r w:rsidRPr="00DA6F83">
        <w:t>versitaire, des professionnels, du patronat et des syndicats, ces derniers étant les plus nombreux dans six cas et en deuxième place dans sept autres. D'ai</w:t>
      </w:r>
      <w:r w:rsidRPr="00DA6F83">
        <w:t>l</w:t>
      </w:r>
      <w:r w:rsidRPr="00DA6F83">
        <w:t>leurs le graphique 9 nous le fait voir, à deux reprises syndicats et patronat apparaissent-ils presque nez à nez.</w:t>
      </w:r>
    </w:p>
    <w:p w:rsidR="00135590" w:rsidRPr="00DA6F83" w:rsidRDefault="00135590" w:rsidP="00135590">
      <w:pPr>
        <w:spacing w:before="120" w:after="120"/>
        <w:jc w:val="both"/>
      </w:pPr>
      <w:r w:rsidRPr="00DA6F83">
        <w:rPr>
          <w:i/>
          <w:iCs/>
        </w:rPr>
        <w:t xml:space="preserve">Le Nouvelliste </w:t>
      </w:r>
      <w:r w:rsidRPr="00DA6F83">
        <w:t>a fait écho à certaines réflexions syndicales à l'égard du congrès en 1948 : « Le but des syndicats nationaux, en envoyant leurs officiers à des congrès de ce genre, est de former des compéte</w:t>
      </w:r>
      <w:r w:rsidRPr="00DA6F83">
        <w:t>n</w:t>
      </w:r>
      <w:r w:rsidRPr="00DA6F83">
        <w:t>ces et des techniciens qui seront d'un précieux secours aux différents syndicats chargés d'appliquer la législation du travail et les lois de s</w:t>
      </w:r>
      <w:r w:rsidRPr="00DA6F83">
        <w:t>é</w:t>
      </w:r>
      <w:r w:rsidRPr="00DA6F83">
        <w:t>curité sociale</w:t>
      </w:r>
      <w:r>
        <w:t> </w:t>
      </w:r>
      <w:r>
        <w:rPr>
          <w:rStyle w:val="Appelnotedebasdep"/>
        </w:rPr>
        <w:footnoteReference w:id="103"/>
      </w:r>
      <w:r w:rsidRPr="00DA6F83">
        <w:t>. » En 1952, Gérard Picard, président de la CTCC, fa</w:t>
      </w:r>
      <w:r w:rsidRPr="00DA6F83">
        <w:t>i</w:t>
      </w:r>
      <w:r w:rsidRPr="00DA6F83">
        <w:t>sait le commentaire qui suit :</w:t>
      </w:r>
    </w:p>
    <w:p w:rsidR="00135590" w:rsidRPr="00DA6F83" w:rsidRDefault="00135590" w:rsidP="00135590">
      <w:pPr>
        <w:spacing w:before="120" w:after="120"/>
        <w:jc w:val="both"/>
        <w:rPr>
          <w:szCs w:val="2"/>
        </w:rPr>
      </w:pPr>
      <w:r w:rsidRPr="00DA6F83">
        <w:rPr>
          <w:rFonts w:cs="Arial"/>
        </w:rPr>
        <w:t>[202]</w:t>
      </w:r>
    </w:p>
    <w:p w:rsidR="00135590" w:rsidRDefault="00135590" w:rsidP="00135590">
      <w:pPr>
        <w:pStyle w:val="Grillecouleur-Accent1"/>
      </w:pPr>
    </w:p>
    <w:p w:rsidR="00135590" w:rsidRDefault="00135590" w:rsidP="00135590">
      <w:pPr>
        <w:pStyle w:val="Grillecouleur-Accent1"/>
      </w:pPr>
      <w:r w:rsidRPr="00DA6F83">
        <w:t>[Le monde du travail a] éprouvé une joie part</w:t>
      </w:r>
      <w:r w:rsidRPr="00DA6F83">
        <w:t>i</w:t>
      </w:r>
      <w:r w:rsidRPr="00DA6F83">
        <w:t>culière en constatant que cette institution, qui déjà compte cent ans, ait pu dans son évol</w:t>
      </w:r>
      <w:r w:rsidRPr="00DA6F83">
        <w:t>u</w:t>
      </w:r>
      <w:r w:rsidRPr="00DA6F83">
        <w:t>tion se préoccuper des problèmes du travail, de la question soci</w:t>
      </w:r>
      <w:r w:rsidRPr="00DA6F83">
        <w:t>a</w:t>
      </w:r>
      <w:r w:rsidRPr="00DA6F83">
        <w:t>le et y apporter le meilleur de son énergie pour contribuer à les résoudre. Pour le monde du travail, l'Université ce n'est pas simplement la fo</w:t>
      </w:r>
      <w:r w:rsidRPr="00DA6F83">
        <w:t>r</w:t>
      </w:r>
      <w:r w:rsidRPr="00DA6F83">
        <w:t>mation de médecins, de notaires, d'avocats ; c'est plus que ça ; cette partie pouvait paraître au monde du travail déjà importante, mais depuis quelques années l'Univers</w:t>
      </w:r>
      <w:r w:rsidRPr="00DA6F83">
        <w:t>i</w:t>
      </w:r>
      <w:r w:rsidRPr="00DA6F83">
        <w:t>té Laval a conquis un véritable prest</w:t>
      </w:r>
      <w:r w:rsidRPr="00DA6F83">
        <w:t>i</w:t>
      </w:r>
      <w:r w:rsidRPr="00DA6F83">
        <w:t>ge dans le monde du travail après avoir créé sa Faculté des sciences sociales, son Département des relations industrielles et ses congrès annuels de relations i</w:t>
      </w:r>
      <w:r w:rsidRPr="00DA6F83">
        <w:t>n</w:t>
      </w:r>
      <w:r w:rsidRPr="00DA6F83">
        <w:t>dustrielles</w:t>
      </w:r>
      <w:r>
        <w:t> </w:t>
      </w:r>
      <w:r>
        <w:rPr>
          <w:rStyle w:val="Appelnotedebasdep"/>
        </w:rPr>
        <w:footnoteReference w:id="104"/>
      </w:r>
      <w:r w:rsidRPr="00DA6F83">
        <w:t>.</w:t>
      </w:r>
    </w:p>
    <w:p w:rsidR="00135590" w:rsidRPr="00DA6F83" w:rsidRDefault="00135590" w:rsidP="00135590">
      <w:pPr>
        <w:pStyle w:val="Grillecouleur-Accent1"/>
      </w:pPr>
    </w:p>
    <w:p w:rsidR="00135590" w:rsidRPr="00DA6F83" w:rsidRDefault="00135590" w:rsidP="00135590">
      <w:pPr>
        <w:spacing w:before="120" w:after="120"/>
        <w:jc w:val="both"/>
      </w:pPr>
      <w:r w:rsidRPr="00DA6F83">
        <w:t>Cet appui syndical enthousiaste en rejoignait un autre, celui-là du côté patronal : les délégués du p</w:t>
      </w:r>
      <w:r w:rsidRPr="00DA6F83">
        <w:t>a</w:t>
      </w:r>
      <w:r w:rsidRPr="00DA6F83">
        <w:t>tronat du secteur privé ont formé le groupe le plus nombreux à six des treize premiers congrès des rel</w:t>
      </w:r>
      <w:r w:rsidRPr="00DA6F83">
        <w:t>a</w:t>
      </w:r>
      <w:r w:rsidRPr="00DA6F83">
        <w:t>tions industrielles. Mais le patronat a très rarement expliqué ses pos</w:t>
      </w:r>
      <w:r w:rsidRPr="00DA6F83">
        <w:t>i</w:t>
      </w:r>
      <w:r w:rsidRPr="00DA6F83">
        <w:t>tions en présence des partic</w:t>
      </w:r>
      <w:r w:rsidRPr="00DA6F83">
        <w:t>i</w:t>
      </w:r>
      <w:r w:rsidRPr="00DA6F83">
        <w:t>pants ; aussi, lors d'une réunion d'analyse et de r</w:t>
      </w:r>
      <w:r w:rsidRPr="00DA6F83">
        <w:t>é</w:t>
      </w:r>
      <w:r w:rsidRPr="00DA6F83">
        <w:t>flexion concernant le congrès et son fonctionnement en 1953, certains membres du groupe syndical ont reproché au groupe patronal de ne pas s'engager dans les débats d'une façon utile et de demeurer la</w:t>
      </w:r>
      <w:r w:rsidRPr="00DA6F83">
        <w:t>r</w:t>
      </w:r>
      <w:r w:rsidRPr="00DA6F83">
        <w:t>gement passif</w:t>
      </w:r>
      <w:r>
        <w:t> </w:t>
      </w:r>
      <w:r>
        <w:rPr>
          <w:rStyle w:val="Appelnotedebasdep"/>
        </w:rPr>
        <w:footnoteReference w:id="105"/>
      </w:r>
      <w:r w:rsidRPr="00DA6F83">
        <w:t>. Si ces commentaires étaient fondés à l'époque, ils s'expliquent sans doute par la dispe</w:t>
      </w:r>
      <w:r w:rsidRPr="00DA6F83">
        <w:t>r</w:t>
      </w:r>
      <w:r w:rsidRPr="00DA6F83">
        <w:t>sion relative du patronat à travers une kyrielle d'entreprises, l'absence d'organisations vraiment représe</w:t>
      </w:r>
      <w:r w:rsidRPr="00DA6F83">
        <w:t>n</w:t>
      </w:r>
      <w:r w:rsidRPr="00DA6F83">
        <w:t>tatives, et l'habitude du patronat de ne pas to</w:t>
      </w:r>
      <w:r w:rsidRPr="00DA6F83">
        <w:t>u</w:t>
      </w:r>
      <w:r w:rsidRPr="00DA6F83">
        <w:t>cher à cette sorte de question sur la place publique</w:t>
      </w:r>
      <w:r>
        <w:t> </w:t>
      </w:r>
      <w:r>
        <w:rPr>
          <w:rStyle w:val="Appelnotedebasdep"/>
        </w:rPr>
        <w:footnoteReference w:id="106"/>
      </w:r>
      <w:r w:rsidRPr="00DA6F83">
        <w:t>. Pourtant, les représentants du p</w:t>
      </w:r>
      <w:r w:rsidRPr="00DA6F83">
        <w:t>a</w:t>
      </w:r>
      <w:r w:rsidRPr="00DA6F83">
        <w:t>tronat étaient toujours nombreux aux congrès et leur importance d</w:t>
      </w:r>
      <w:r w:rsidRPr="00DA6F83">
        <w:t>e</w:t>
      </w:r>
      <w:r w:rsidRPr="00DA6F83">
        <w:t>vait d'ai</w:t>
      </w:r>
      <w:r w:rsidRPr="00DA6F83">
        <w:t>l</w:t>
      </w:r>
      <w:r w:rsidRPr="00DA6F83">
        <w:t>leurs augmenter d'une décennie à l'autre.</w:t>
      </w:r>
    </w:p>
    <w:p w:rsidR="00135590" w:rsidRPr="00DA6F83" w:rsidRDefault="00135590" w:rsidP="00135590">
      <w:pPr>
        <w:spacing w:before="120" w:after="120"/>
        <w:jc w:val="both"/>
      </w:pPr>
      <w:r w:rsidRPr="00DA6F83">
        <w:t>Comme on peut le constater, la composition de l'assistance au congrès a évolué avec les années (voir graphique 9). Pendant la pr</w:t>
      </w:r>
      <w:r w:rsidRPr="00DA6F83">
        <w:t>e</w:t>
      </w:r>
      <w:r w:rsidRPr="00DA6F83">
        <w:t>mière décennie (1946-1955), les représentants des organisations sy</w:t>
      </w:r>
      <w:r w:rsidRPr="00DA6F83">
        <w:t>n</w:t>
      </w:r>
      <w:r w:rsidRPr="00DA6F83">
        <w:t>dicales constituaient le groupe le plus nombreux (30,2 pour 100) suivi de près par le patronat du secteur privé (28,9 pour 100). Les représe</w:t>
      </w:r>
      <w:r w:rsidRPr="00DA6F83">
        <w:t>n</w:t>
      </w:r>
      <w:r w:rsidRPr="00DA6F83">
        <w:t>tants des comités paritaires venaient en troisième position (16,9 pour 100), suivis de près par ceux des secteurs public et parapublic (patr</w:t>
      </w:r>
      <w:r w:rsidRPr="00DA6F83">
        <w:t>o</w:t>
      </w:r>
      <w:r w:rsidRPr="00DA6F83">
        <w:t>nat) à 16,3 pour 100, tandis que les universitaires et autres professio</w:t>
      </w:r>
      <w:r w:rsidRPr="00DA6F83">
        <w:t>n</w:t>
      </w:r>
      <w:r w:rsidRPr="00DA6F83">
        <w:t>nels ne représentaient que 5,1 pour 100 du total.</w:t>
      </w:r>
    </w:p>
    <w:p w:rsidR="00135590" w:rsidRPr="00DA6F83" w:rsidRDefault="00135590" w:rsidP="00135590">
      <w:pPr>
        <w:spacing w:before="120" w:after="120"/>
        <w:jc w:val="both"/>
      </w:pPr>
    </w:p>
    <w:p w:rsidR="00135590" w:rsidRDefault="00135590" w:rsidP="00135590">
      <w:pPr>
        <w:pStyle w:val="p"/>
      </w:pPr>
      <w:r w:rsidRPr="00DA6F83">
        <w:br w:type="page"/>
        <w:t>[203]</w:t>
      </w:r>
    </w:p>
    <w:p w:rsidR="00135590" w:rsidRPr="00DA6F83" w:rsidRDefault="00135590" w:rsidP="00135590">
      <w:pPr>
        <w:pStyle w:val="p"/>
      </w:pPr>
    </w:p>
    <w:p w:rsidR="00135590" w:rsidRPr="001D18B5" w:rsidRDefault="00135590" w:rsidP="00135590">
      <w:pPr>
        <w:pStyle w:val="figtitre"/>
      </w:pPr>
      <w:r w:rsidRPr="001D18B5">
        <w:t>GRAPHIQUE 9</w:t>
      </w:r>
      <w:r>
        <w:br/>
      </w:r>
      <w:r w:rsidRPr="001D18B5">
        <w:t>Congrès des relations industrielles</w:t>
      </w:r>
      <w:r>
        <w:t xml:space="preserve">, </w:t>
      </w:r>
      <w:r w:rsidRPr="001D18B5">
        <w:t>1946 1985</w:t>
      </w:r>
      <w:r w:rsidRPr="001D18B5">
        <w:br/>
        <w:t>Clientèle par provenance</w:t>
      </w:r>
    </w:p>
    <w:p w:rsidR="00135590" w:rsidRDefault="00377E3C" w:rsidP="00135590">
      <w:pPr>
        <w:pStyle w:val="fig"/>
      </w:pPr>
      <w:r>
        <w:rPr>
          <w:noProof/>
        </w:rPr>
        <w:drawing>
          <wp:inline distT="0" distB="0" distL="0" distR="0">
            <wp:extent cx="5168900" cy="5892800"/>
            <wp:effectExtent l="0" t="0" r="0" b="0"/>
            <wp:docPr id="18" name="Image 18" descr="fig_p_20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203_st_low"/>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8900" cy="5892800"/>
                    </a:xfrm>
                    <a:prstGeom prst="rect">
                      <a:avLst/>
                    </a:prstGeom>
                    <a:noFill/>
                    <a:ln>
                      <a:noFill/>
                    </a:ln>
                  </pic:spPr>
                </pic:pic>
              </a:graphicData>
            </a:graphic>
          </wp:inline>
        </w:drawing>
      </w:r>
    </w:p>
    <w:p w:rsidR="00135590" w:rsidRPr="001D18B5" w:rsidRDefault="00135590" w:rsidP="00135590">
      <w:pPr>
        <w:pStyle w:val="figst"/>
      </w:pPr>
      <w:r w:rsidRPr="001D18B5">
        <w:t>Source : Archives du Département des relations industrielles.</w:t>
      </w:r>
    </w:p>
    <w:p w:rsidR="00135590" w:rsidRPr="00DA6F83" w:rsidRDefault="00135590" w:rsidP="00135590">
      <w:pPr>
        <w:spacing w:before="120" w:after="120"/>
        <w:jc w:val="both"/>
        <w:rPr>
          <w:szCs w:val="2"/>
        </w:rPr>
      </w:pPr>
      <w:r w:rsidRPr="00DA6F83">
        <w:br w:type="page"/>
      </w:r>
      <w:r w:rsidRPr="00DA6F83">
        <w:rPr>
          <w:rFonts w:cs="Arial"/>
        </w:rPr>
        <w:t>[204]</w:t>
      </w:r>
    </w:p>
    <w:p w:rsidR="00135590" w:rsidRPr="00DA6F83" w:rsidRDefault="00135590" w:rsidP="00135590">
      <w:pPr>
        <w:spacing w:before="120" w:after="120"/>
        <w:jc w:val="both"/>
      </w:pPr>
      <w:r w:rsidRPr="00DA6F83">
        <w:t>Pendant la décennie suivante (1956-1965), le p</w:t>
      </w:r>
      <w:r w:rsidRPr="00DA6F83">
        <w:t>a</w:t>
      </w:r>
      <w:r w:rsidRPr="00DA6F83">
        <w:t>tronat du secteur privé s'est révélé le plus no</w:t>
      </w:r>
      <w:r w:rsidRPr="00DA6F83">
        <w:t>m</w:t>
      </w:r>
      <w:r w:rsidRPr="00DA6F83">
        <w:t>breux : 29,2 pour 100 des délégués, suivi des représentants des syndicats avec 27,7 pour 100 et ceux des com</w:t>
      </w:r>
      <w:r w:rsidRPr="00DA6F83">
        <w:t>i</w:t>
      </w:r>
      <w:r w:rsidRPr="00DA6F83">
        <w:t>tés paritaires qui ont substantiellement augmenté pour atteindre 23,7 pour 100. La représentation des secteurs public et parapublic a dim</w:t>
      </w:r>
      <w:r w:rsidRPr="00DA6F83">
        <w:t>i</w:t>
      </w:r>
      <w:r w:rsidRPr="00DA6F83">
        <w:t>nué à 11,7 pour 100, phénomène en partie explic</w:t>
      </w:r>
      <w:r w:rsidRPr="00DA6F83">
        <w:t>a</w:t>
      </w:r>
      <w:r w:rsidRPr="00DA6F83">
        <w:t>ble sans doute par les relations tendues entre le D</w:t>
      </w:r>
      <w:r w:rsidRPr="00DA6F83">
        <w:t>é</w:t>
      </w:r>
      <w:r w:rsidRPr="00DA6F83">
        <w:t>partement et l'Union nationale pendant les dernières années de Maurice Duplessis. Enfin, le groupe d'unive</w:t>
      </w:r>
      <w:r w:rsidRPr="00DA6F83">
        <w:t>r</w:t>
      </w:r>
      <w:r w:rsidRPr="00DA6F83">
        <w:t>sitaires et de professionnels n'a augmenté que très légèrement pour former 5,4 pour 100 de l'assistance.</w:t>
      </w:r>
    </w:p>
    <w:p w:rsidR="00135590" w:rsidRPr="00DA6F83" w:rsidRDefault="00135590" w:rsidP="00135590">
      <w:pPr>
        <w:spacing w:before="120" w:after="120"/>
        <w:jc w:val="both"/>
      </w:pPr>
      <w:r w:rsidRPr="00DA6F83">
        <w:t>Au cours de la troisième décennie (1966-1975), le patronat du se</w:t>
      </w:r>
      <w:r w:rsidRPr="00DA6F83">
        <w:t>c</w:t>
      </w:r>
      <w:r w:rsidRPr="00DA6F83">
        <w:t>teur privé a maintenu la première position, cette fois avec 34,2 pour 100 des délégués. Les représentants des syndicats avaient diminué numériquement de 1</w:t>
      </w:r>
      <w:r>
        <w:t> </w:t>
      </w:r>
      <w:r w:rsidRPr="00DA6F83">
        <w:t>050 à 796 et, en proportion, de 22,5 pour 100, suivis de ceux des secteurs public et parapublic (18,7 pour 100), ma</w:t>
      </w:r>
      <w:r w:rsidRPr="00DA6F83">
        <w:t>l</w:t>
      </w:r>
      <w:r w:rsidRPr="00DA6F83">
        <w:t>gré l'augmentation de ces derniers, de 445 à 659 délégués. Quant aux représentants des comités paritaires, le nombre de leurs délégués a diminué considérablement, de 897 à 388, pour former 11 pour 100 du total. La repr</w:t>
      </w:r>
      <w:r w:rsidRPr="00DA6F83">
        <w:t>é</w:t>
      </w:r>
      <w:r w:rsidRPr="00DA6F83">
        <w:t>sentation des universitaires et professionnels par contre, quoique modeste par rapport au total, comprenait 9,3 pour 100 de l'a</w:t>
      </w:r>
      <w:r w:rsidRPr="00DA6F83">
        <w:t>s</w:t>
      </w:r>
      <w:r w:rsidRPr="00DA6F83">
        <w:t>sistance (une augment</w:t>
      </w:r>
      <w:r w:rsidRPr="00DA6F83">
        <w:t>a</w:t>
      </w:r>
      <w:r w:rsidRPr="00DA6F83">
        <w:t>tion de 206 à 330 délégués).</w:t>
      </w:r>
    </w:p>
    <w:p w:rsidR="00135590" w:rsidRPr="00DA6F83" w:rsidRDefault="00135590" w:rsidP="00135590">
      <w:pPr>
        <w:spacing w:before="120" w:after="120"/>
        <w:jc w:val="both"/>
      </w:pPr>
      <w:r w:rsidRPr="00DA6F83">
        <w:t>Le changement le plus considérable s'est manifesté pendant la qu</w:t>
      </w:r>
      <w:r w:rsidRPr="00DA6F83">
        <w:t>a</w:t>
      </w:r>
      <w:r w:rsidRPr="00DA6F83">
        <w:t>trième décennie (1976-1985). Le patronat du secteur privé est resté le groupe le plus important. Quoique le pourcentage (35,6) des délégués de cette catégorie n'ait augmenté que de peu, en chiffres absolus leur représentation était beaucoup plus forte, passant de 1 207 à 1 856. Les représentants des secteurs public et parapublic o</w:t>
      </w:r>
      <w:r w:rsidRPr="00DA6F83">
        <w:t>c</w:t>
      </w:r>
      <w:r w:rsidRPr="00DA6F83">
        <w:t>cupaient la deuxième position (28,3 pour 100), connaissant aussi une importante augment</w:t>
      </w:r>
      <w:r w:rsidRPr="00DA6F83">
        <w:t>a</w:t>
      </w:r>
      <w:r w:rsidRPr="00DA6F83">
        <w:t>tion en chiffres absolus de 659 à 1 477. Pendant ces années, la délég</w:t>
      </w:r>
      <w:r w:rsidRPr="00DA6F83">
        <w:t>a</w:t>
      </w:r>
      <w:r w:rsidRPr="00DA6F83">
        <w:t>tion des universitaires et professionnels venait au troisième rang (16,2 pour 100), ayant augmenté leur nombre de 330 à 845. Les délégués syndicaux se trouvaient en quatrième place avec seulement 12,4 pour 100 du total, leurs inscriptions étant passées de 796 à 646. Enfin, les représentants des comités paritaires affichaient aussi une dimin</w:t>
      </w:r>
      <w:r w:rsidRPr="00DA6F83">
        <w:t>u</w:t>
      </w:r>
      <w:r w:rsidRPr="00DA6F83">
        <w:t>tion de 388 à 172 délégués pour former 3,3 pour 100 seulement de l'e</w:t>
      </w:r>
      <w:r w:rsidRPr="00DA6F83">
        <w:t>n</w:t>
      </w:r>
      <w:r w:rsidRPr="00DA6F83">
        <w:t>semble.</w:t>
      </w:r>
    </w:p>
    <w:p w:rsidR="00135590" w:rsidRPr="00DA6F83" w:rsidRDefault="00135590" w:rsidP="00135590">
      <w:pPr>
        <w:spacing w:before="120" w:after="120"/>
        <w:jc w:val="both"/>
      </w:pPr>
      <w:r w:rsidRPr="00DA6F83">
        <w:t>En tout, pendant ces quarante-deux ans, le congrès des relations industrielles a accueilli 17 708 congressistes, en moyenne 421,6 par année.</w:t>
      </w:r>
    </w:p>
    <w:p w:rsidR="00135590" w:rsidRDefault="00135590" w:rsidP="00135590">
      <w:pPr>
        <w:spacing w:before="120" w:after="120"/>
        <w:jc w:val="both"/>
      </w:pPr>
      <w:r w:rsidRPr="00DA6F83">
        <w:t>Au cours de la même période, l'assistance au congrès a franchi le cap des cinq cents à neuf occ</w:t>
      </w:r>
      <w:r w:rsidRPr="00DA6F83">
        <w:t>a</w:t>
      </w:r>
      <w:r w:rsidRPr="00DA6F83">
        <w:t>sions (voir graphique 10). Huit sur neuf de ces congrès à assistance très élevée ont eu lieu depuis 1976. Le congrès sur le</w:t>
      </w:r>
    </w:p>
    <w:p w:rsidR="00135590" w:rsidRPr="00DA6F83" w:rsidRDefault="00135590" w:rsidP="00135590">
      <w:pPr>
        <w:spacing w:before="120" w:after="120"/>
        <w:jc w:val="both"/>
      </w:pPr>
      <w:r w:rsidRPr="00DA6F83">
        <w:t>[205]</w:t>
      </w:r>
    </w:p>
    <w:p w:rsidR="00135590" w:rsidRPr="001D18B5" w:rsidRDefault="00135590" w:rsidP="00135590">
      <w:pPr>
        <w:pStyle w:val="figtitre"/>
      </w:pPr>
      <w:r w:rsidRPr="001D18B5">
        <w:t>GRAPHIQUE 10</w:t>
      </w:r>
      <w:r>
        <w:br/>
      </w:r>
      <w:r w:rsidRPr="001D18B5">
        <w:t>Congrès des relations industrielles</w:t>
      </w:r>
      <w:r>
        <w:t xml:space="preserve">, </w:t>
      </w:r>
      <w:r w:rsidRPr="001D18B5">
        <w:t>1946 1987</w:t>
      </w:r>
      <w:r w:rsidRPr="001D18B5">
        <w:br/>
        <w:t>Assistance annuelle</w:t>
      </w:r>
    </w:p>
    <w:p w:rsidR="00135590" w:rsidRDefault="00377E3C" w:rsidP="00135590">
      <w:pPr>
        <w:pStyle w:val="fig"/>
      </w:pPr>
      <w:r>
        <w:rPr>
          <w:noProof/>
        </w:rPr>
        <w:drawing>
          <wp:inline distT="0" distB="0" distL="0" distR="0">
            <wp:extent cx="5054600" cy="4800600"/>
            <wp:effectExtent l="0" t="0" r="0" b="0"/>
            <wp:docPr id="19" name="Image 19" descr="fig_p_205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205_st_50_low"/>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4600" cy="4800600"/>
                    </a:xfrm>
                    <a:prstGeom prst="rect">
                      <a:avLst/>
                    </a:prstGeom>
                    <a:noFill/>
                    <a:ln>
                      <a:noFill/>
                    </a:ln>
                  </pic:spPr>
                </pic:pic>
              </a:graphicData>
            </a:graphic>
          </wp:inline>
        </w:drawing>
      </w:r>
    </w:p>
    <w:p w:rsidR="00135590" w:rsidRPr="001D18B5" w:rsidRDefault="00135590" w:rsidP="00135590">
      <w:pPr>
        <w:pStyle w:val="figst"/>
      </w:pPr>
      <w:r w:rsidRPr="001D18B5">
        <w:t>Source : Archives du Département des relations industrielles.</w:t>
      </w:r>
    </w:p>
    <w:p w:rsidR="00135590" w:rsidRPr="00DA6F83" w:rsidRDefault="00135590" w:rsidP="00135590">
      <w:pPr>
        <w:spacing w:before="120" w:after="120"/>
        <w:jc w:val="both"/>
      </w:pPr>
      <w:r>
        <w:br w:type="page"/>
      </w:r>
    </w:p>
    <w:p w:rsidR="00135590" w:rsidRPr="00DA6F83" w:rsidRDefault="00135590" w:rsidP="00135590">
      <w:pPr>
        <w:spacing w:before="120" w:after="120"/>
        <w:ind w:firstLine="0"/>
        <w:jc w:val="both"/>
      </w:pPr>
      <w:r w:rsidRPr="00DA6F83">
        <w:t>« Code du travail du Québec » (1965) fut le plus populaire à ce jour avec ses 693 participants et constitue le record d'assistance. Deux congrès ont franchi le cap des six cents participants : « Code du travail du Québec : 15 ans après » ( 1979) et les « Lésions professionnelles » (1987). Deux autres se sont situés légèrement au-dessous des six cents inscriptions : les« Régimes de santé et sécurité et rel</w:t>
      </w:r>
      <w:r w:rsidRPr="00DA6F83">
        <w:t>a</w:t>
      </w:r>
      <w:r w:rsidRPr="00DA6F83">
        <w:t>tions du travail » (1984) et la « Mobilisation des ressources humaines » (1986). Les thèmes des a</w:t>
      </w:r>
      <w:r w:rsidRPr="00DA6F83">
        <w:t>u</w:t>
      </w:r>
      <w:r w:rsidRPr="00DA6F83">
        <w:t>tres congrès qui réunirent entre cinq cents et six cents participants sont : « Participation et négoci</w:t>
      </w:r>
      <w:r w:rsidRPr="00DA6F83">
        <w:t>a</w:t>
      </w:r>
      <w:r w:rsidRPr="00DA6F83">
        <w:t>tion</w:t>
      </w:r>
      <w:r>
        <w:t xml:space="preserve"> </w:t>
      </w:r>
      <w:r w:rsidRPr="00DA6F83">
        <w:t>[206]</w:t>
      </w:r>
      <w:r>
        <w:t xml:space="preserve"> </w:t>
      </w:r>
      <w:r w:rsidRPr="00DA6F83">
        <w:t>collective » (1977), la « Sécurité d'emploi » (1978), la « Détermination des cond</w:t>
      </w:r>
      <w:r w:rsidRPr="00DA6F83">
        <w:t>i</w:t>
      </w:r>
      <w:r w:rsidRPr="00DA6F83">
        <w:t>tions minimales du travail par l'État » (1980), et les « Régimes de r</w:t>
      </w:r>
      <w:r w:rsidRPr="00DA6F83">
        <w:t>e</w:t>
      </w:r>
      <w:r w:rsidRPr="00DA6F83">
        <w:t>traite » ( 1982). En somme, 36,42 pour 100 de to</w:t>
      </w:r>
      <w:r w:rsidRPr="00DA6F83">
        <w:t>u</w:t>
      </w:r>
      <w:r w:rsidRPr="00DA6F83">
        <w:t>tes les présences (17 708) aux congrès de 1946 à 1987 se comptent au cours des douze dernières années ; la variété de ces thèmes les plus populaires témo</w:t>
      </w:r>
      <w:r w:rsidRPr="00DA6F83">
        <w:t>i</w:t>
      </w:r>
      <w:r w:rsidRPr="00DA6F83">
        <w:t>gne clairement de la polyvalence du D</w:t>
      </w:r>
      <w:r w:rsidRPr="00DA6F83">
        <w:t>é</w:t>
      </w:r>
      <w:r w:rsidRPr="00DA6F83">
        <w:t>partement de même que de la diversité des intérêts qui attirent la clie</w:t>
      </w:r>
      <w:r w:rsidRPr="00DA6F83">
        <w:t>n</w:t>
      </w:r>
      <w:r w:rsidRPr="00DA6F83">
        <w:t>tèle des congrès.</w:t>
      </w:r>
    </w:p>
    <w:p w:rsidR="00135590" w:rsidRPr="00DA6F83" w:rsidRDefault="00135590" w:rsidP="00135590">
      <w:pPr>
        <w:spacing w:before="120" w:after="120"/>
        <w:jc w:val="both"/>
      </w:pPr>
    </w:p>
    <w:p w:rsidR="00135590" w:rsidRPr="00DA6F83" w:rsidRDefault="00135590" w:rsidP="00135590">
      <w:pPr>
        <w:pStyle w:val="a"/>
      </w:pPr>
      <w:r w:rsidRPr="00DA6F83">
        <w:t>La revue Relations industrielles</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 xml:space="preserve">Un autre moyen d'intervention privilégié par le Département était la revue </w:t>
      </w:r>
      <w:r w:rsidRPr="00DA6F83">
        <w:rPr>
          <w:i/>
          <w:iCs/>
        </w:rPr>
        <w:t xml:space="preserve">Relations industrielles/Industrial Relations. </w:t>
      </w:r>
      <w:r w:rsidRPr="00DA6F83">
        <w:t>Appelée initi</w:t>
      </w:r>
      <w:r w:rsidRPr="00DA6F83">
        <w:t>a</w:t>
      </w:r>
      <w:r w:rsidRPr="00DA6F83">
        <w:t xml:space="preserve">lement </w:t>
      </w:r>
      <w:r w:rsidRPr="00DA6F83">
        <w:rPr>
          <w:i/>
          <w:iCs/>
        </w:rPr>
        <w:t xml:space="preserve">le Bulletin des Relations industrielles, </w:t>
      </w:r>
      <w:r w:rsidRPr="00DA6F83">
        <w:t>la revue a paru pour la première fois le 15 septembre 1945 ayant comme raison d'être « de renseigner objectivement ses abonnés sur les sujets d'actualité qui i</w:t>
      </w:r>
      <w:r w:rsidRPr="00DA6F83">
        <w:t>n</w:t>
      </w:r>
      <w:r w:rsidRPr="00DA6F83">
        <w:t>téressent le Capital et le Travail</w:t>
      </w:r>
      <w:r>
        <w:t> </w:t>
      </w:r>
      <w:r>
        <w:rPr>
          <w:rStyle w:val="Appelnotedebasdep"/>
        </w:rPr>
        <w:footnoteReference w:id="107"/>
      </w:r>
      <w:r w:rsidRPr="00DA6F83">
        <w:t> ». L'équipe de direction s'est exc</w:t>
      </w:r>
      <w:r w:rsidRPr="00DA6F83">
        <w:t>u</w:t>
      </w:r>
      <w:r w:rsidRPr="00DA6F83">
        <w:t>sée de ne pas avoir réalisé plus tôt sa publication, mais signalait qu'e</w:t>
      </w:r>
      <w:r w:rsidRPr="00DA6F83">
        <w:t>l</w:t>
      </w:r>
      <w:r w:rsidRPr="00DA6F83">
        <w:t>le avait profité du temps pour s'assurer des appuis nécessaires :</w:t>
      </w:r>
    </w:p>
    <w:p w:rsidR="00135590" w:rsidRDefault="00135590" w:rsidP="00135590">
      <w:pPr>
        <w:pStyle w:val="Grillecouleur-Accent1"/>
      </w:pPr>
    </w:p>
    <w:p w:rsidR="00135590" w:rsidRPr="00DA6F83" w:rsidRDefault="00135590" w:rsidP="00135590">
      <w:pPr>
        <w:pStyle w:val="Grillecouleur-Accent1"/>
      </w:pPr>
      <w:r w:rsidRPr="00DA6F83">
        <w:t>Au moment de l'organisation du Département des Relations industrie</w:t>
      </w:r>
      <w:r w:rsidRPr="00DA6F83">
        <w:t>l</w:t>
      </w:r>
      <w:r w:rsidRPr="00DA6F83">
        <w:t>les de la Faculté des Sciences s</w:t>
      </w:r>
      <w:r w:rsidRPr="00DA6F83">
        <w:t>o</w:t>
      </w:r>
      <w:r w:rsidRPr="00DA6F83">
        <w:t>ciales de Laval, il fut décidé que l'Office des Recherches industrielles publierait un Bulletin. Des circonstances i</w:t>
      </w:r>
      <w:r w:rsidRPr="00DA6F83">
        <w:t>n</w:t>
      </w:r>
      <w:r w:rsidRPr="00DA6F83">
        <w:t>contrôlables en retardèrent la publication jusqu'à aujou</w:t>
      </w:r>
      <w:r w:rsidRPr="00DA6F83">
        <w:t>r</w:t>
      </w:r>
      <w:r w:rsidRPr="00DA6F83">
        <w:t>d'hui.</w:t>
      </w:r>
    </w:p>
    <w:p w:rsidR="00135590" w:rsidRDefault="00135590" w:rsidP="00135590">
      <w:pPr>
        <w:pStyle w:val="Grillecouleur-Accent1"/>
      </w:pPr>
      <w:r w:rsidRPr="00DA6F83">
        <w:t>Ce délai n'a pas été perdu. Nous en avons profité pour entrer en contact avec les principales associations patronales et ouvrières de l'Am</w:t>
      </w:r>
      <w:r w:rsidRPr="00DA6F83">
        <w:t>é</w:t>
      </w:r>
      <w:r w:rsidRPr="00DA6F83">
        <w:t>rique et de l'E</w:t>
      </w:r>
      <w:r w:rsidRPr="00DA6F83">
        <w:t>u</w:t>
      </w:r>
      <w:r w:rsidRPr="00DA6F83">
        <w:t>rope. Nous avons également établi des relations avec tous les ministères du travail, lesquels nous ont accordé leur entière collabor</w:t>
      </w:r>
      <w:r w:rsidRPr="00DA6F83">
        <w:t>a</w:t>
      </w:r>
      <w:r w:rsidRPr="00DA6F83">
        <w:t>tion</w:t>
      </w:r>
      <w:r>
        <w:t> </w:t>
      </w:r>
      <w:r>
        <w:rPr>
          <w:rStyle w:val="Appelnotedebasdep"/>
        </w:rPr>
        <w:footnoteReference w:id="108"/>
      </w:r>
      <w:r w:rsidRPr="00DA6F83">
        <w:t>.</w:t>
      </w:r>
    </w:p>
    <w:p w:rsidR="00135590" w:rsidRPr="00DA6F83" w:rsidRDefault="00135590" w:rsidP="00135590">
      <w:pPr>
        <w:pStyle w:val="Grillecouleur-Accent1"/>
      </w:pPr>
    </w:p>
    <w:p w:rsidR="00135590" w:rsidRPr="00DA6F83" w:rsidRDefault="00135590" w:rsidP="00135590">
      <w:pPr>
        <w:spacing w:before="120" w:after="120"/>
        <w:jc w:val="both"/>
      </w:pPr>
      <w:r w:rsidRPr="00DA6F83">
        <w:t>Le premier numéro contenait cinq articles ainsi que divers rense</w:t>
      </w:r>
      <w:r w:rsidRPr="00DA6F83">
        <w:t>i</w:t>
      </w:r>
      <w:r w:rsidRPr="00DA6F83">
        <w:t>gnements et annonces dans ses modestes huit pages. Les sujets des articles démontraient des préoccupations à la fois provinciales, fédér</w:t>
      </w:r>
      <w:r w:rsidRPr="00DA6F83">
        <w:t>a</w:t>
      </w:r>
      <w:r w:rsidRPr="00DA6F83">
        <w:t>les et internationales : « Clauses d'arbitrages dans les conventions co</w:t>
      </w:r>
      <w:r w:rsidRPr="00DA6F83">
        <w:t>l</w:t>
      </w:r>
      <w:r w:rsidRPr="00DA6F83">
        <w:t>lectives », « Les centres d'apprentissage », « Lois nouvelles de la lég</w:t>
      </w:r>
      <w:r w:rsidRPr="00DA6F83">
        <w:t>i</w:t>
      </w:r>
      <w:r w:rsidRPr="00DA6F83">
        <w:t>slation provinciale », « Le gouvernement fédéral et les pr</w:t>
      </w:r>
      <w:r w:rsidRPr="00DA6F83">
        <w:t>o</w:t>
      </w:r>
      <w:r w:rsidRPr="00DA6F83">
        <w:t>blèmes du travail », « L'avenir de l'Organisation du travail ». Ces mêmes orient</w:t>
      </w:r>
      <w:r w:rsidRPr="00DA6F83">
        <w:t>a</w:t>
      </w:r>
      <w:r w:rsidRPr="00DA6F83">
        <w:t>tions se manifestaient parmi les renseignements : « La</w:t>
      </w:r>
      <w:r>
        <w:t xml:space="preserve"> </w:t>
      </w:r>
      <w:r w:rsidRPr="00DA6F83">
        <w:t>C.R.O. », « Les comités mixtes de production », « Le Congrès mo</w:t>
      </w:r>
      <w:r w:rsidRPr="00DA6F83">
        <w:t>n</w:t>
      </w:r>
      <w:r w:rsidRPr="00DA6F83">
        <w:t>dial des syndicats ouvriers ». Le style était</w:t>
      </w:r>
      <w:r>
        <w:t xml:space="preserve"> </w:t>
      </w:r>
      <w:r w:rsidRPr="00DA6F83">
        <w:t>[207]</w:t>
      </w:r>
      <w:r>
        <w:t xml:space="preserve"> </w:t>
      </w:r>
      <w:r w:rsidRPr="00DA6F83">
        <w:t>décidément journalistique dans le mei</w:t>
      </w:r>
      <w:r w:rsidRPr="00DA6F83">
        <w:t>l</w:t>
      </w:r>
      <w:r w:rsidRPr="00DA6F83">
        <w:t>leur sens du mot, c'est-à-dire que l'on visait une « saine vu</w:t>
      </w:r>
      <w:r w:rsidRPr="00DA6F83">
        <w:t>l</w:t>
      </w:r>
      <w:r w:rsidRPr="00DA6F83">
        <w:t>garisation » des grandes questions du jour.</w:t>
      </w:r>
    </w:p>
    <w:p w:rsidR="00135590" w:rsidRPr="00DA6F83" w:rsidRDefault="00135590" w:rsidP="00135590">
      <w:pPr>
        <w:spacing w:before="120" w:after="120"/>
        <w:jc w:val="both"/>
      </w:pPr>
      <w:r w:rsidRPr="00DA6F83">
        <w:t>La nouvelle revue paraîtrait dix fois l'an et serait bilingue, pl</w:t>
      </w:r>
      <w:r w:rsidRPr="00DA6F83">
        <w:t>u</w:t>
      </w:r>
      <w:r w:rsidRPr="00DA6F83">
        <w:t>sieurs articles paraissant dans les deux langues officielles. Elle évolu</w:t>
      </w:r>
      <w:r w:rsidRPr="00DA6F83">
        <w:t>e</w:t>
      </w:r>
      <w:r w:rsidRPr="00DA6F83">
        <w:t>rait en effet vers un bilinguisme intégral à brève échéance. Coordonné pendant la première année par le « secrétaire de la rédaction » Jean-Pierre Després, ce rôle serait a</w:t>
      </w:r>
      <w:r w:rsidRPr="00DA6F83">
        <w:t>s</w:t>
      </w:r>
      <w:r w:rsidRPr="00DA6F83">
        <w:t>sumé désormais par le « secrétaire du département » Gérard Dion (dès le début de 1946). Le Bulletin au</w:t>
      </w:r>
      <w:r w:rsidRPr="00DA6F83">
        <w:t>g</w:t>
      </w:r>
      <w:r w:rsidRPr="00DA6F83">
        <w:t>menterait sensiblement son tirage pendant les premières années, de 841 en 1945-46 à 1 074 en 1946-47, 1 561 en 1947-48 et 1 877 en 1948-49</w:t>
      </w:r>
      <w:r>
        <w:t> </w:t>
      </w:r>
      <w:r>
        <w:rPr>
          <w:rStyle w:val="Appelnotedebasdep"/>
        </w:rPr>
        <w:footnoteReference w:id="109"/>
      </w:r>
      <w:r w:rsidRPr="00DA6F83">
        <w:t>. Et, heureuse initiative pour l'avenir financier du périod</w:t>
      </w:r>
      <w:r w:rsidRPr="00DA6F83">
        <w:t>i</w:t>
      </w:r>
      <w:r w:rsidRPr="00DA6F83">
        <w:t>que, le responsable de la revue signalait la d</w:t>
      </w:r>
      <w:r w:rsidRPr="00DA6F83">
        <w:t>é</w:t>
      </w:r>
      <w:r w:rsidRPr="00DA6F83">
        <w:t>cision du Ministère du travail du Québec d'y abo</w:t>
      </w:r>
      <w:r w:rsidRPr="00DA6F83">
        <w:t>n</w:t>
      </w:r>
      <w:r w:rsidRPr="00DA6F83">
        <w:t>ner les membres des comités paritaires, pendant les premières années. Le prix de l'abonnement pendant les quatre premières années : 1,50$ !</w:t>
      </w:r>
    </w:p>
    <w:p w:rsidR="00135590" w:rsidRPr="00DA6F83" w:rsidRDefault="00135590" w:rsidP="00135590">
      <w:pPr>
        <w:spacing w:before="120" w:after="120"/>
        <w:jc w:val="both"/>
      </w:pPr>
      <w:r w:rsidRPr="00DA6F83">
        <w:t xml:space="preserve">Au sujet de la distribution du </w:t>
      </w:r>
      <w:r w:rsidRPr="00DA6F83">
        <w:rPr>
          <w:i/>
          <w:iCs/>
        </w:rPr>
        <w:t xml:space="preserve">Bulletin </w:t>
      </w:r>
      <w:r w:rsidRPr="00DA6F83">
        <w:t>pendant ces premières a</w:t>
      </w:r>
      <w:r w:rsidRPr="00DA6F83">
        <w:t>n</w:t>
      </w:r>
      <w:r w:rsidRPr="00DA6F83">
        <w:t>nées, un rapport de la direction en 1948 identifie les catégories suiva</w:t>
      </w:r>
      <w:r w:rsidRPr="00DA6F83">
        <w:t>n</w:t>
      </w:r>
      <w:r w:rsidRPr="00DA6F83">
        <w:t>tes des destinataires : avocats, comités paritaires, compagnies, év</w:t>
      </w:r>
      <w:r w:rsidRPr="00DA6F83">
        <w:t>ê</w:t>
      </w:r>
      <w:r w:rsidRPr="00DA6F83">
        <w:t>ques et prêtres, gouvernement fédéral, gouvernement provincial, jou</w:t>
      </w:r>
      <w:r w:rsidRPr="00DA6F83">
        <w:t>r</w:t>
      </w:r>
      <w:r w:rsidRPr="00DA6F83">
        <w:t>naux et revues, librairies et bibliothèques, particuliers, pays étrangers (individus, institutions religieuses et hôpitaux), syndicats, un</w:t>
      </w:r>
      <w:r w:rsidRPr="00DA6F83">
        <w:t>i</w:t>
      </w:r>
      <w:r w:rsidRPr="00DA6F83">
        <w:t>versités, ainsi qu'échanges et envois gratuits</w:t>
      </w:r>
      <w:r>
        <w:t> </w:t>
      </w:r>
      <w:r>
        <w:rPr>
          <w:rStyle w:val="Appelnotedebasdep"/>
        </w:rPr>
        <w:footnoteReference w:id="110"/>
      </w:r>
      <w:r w:rsidRPr="00DA6F83">
        <w:t>.</w:t>
      </w:r>
    </w:p>
    <w:p w:rsidR="00135590" w:rsidRPr="00DA6F83" w:rsidRDefault="00135590" w:rsidP="00135590">
      <w:pPr>
        <w:spacing w:before="120" w:after="120"/>
        <w:jc w:val="both"/>
      </w:pPr>
      <w:r w:rsidRPr="00DA6F83">
        <w:t xml:space="preserve">À partir de septembre 1948, le </w:t>
      </w:r>
      <w:r w:rsidRPr="00DA6F83">
        <w:rPr>
          <w:i/>
          <w:iCs/>
        </w:rPr>
        <w:t xml:space="preserve">Bulletin </w:t>
      </w:r>
      <w:r w:rsidRPr="00DA6F83">
        <w:t>est dev</w:t>
      </w:r>
      <w:r w:rsidRPr="00DA6F83">
        <w:t>e</w:t>
      </w:r>
      <w:r w:rsidRPr="00DA6F83">
        <w:t>nu plus substantiel, étant passé de huit à vingt-quatre pages, et au lieu de présenter les te</w:t>
      </w:r>
      <w:r w:rsidRPr="00DA6F83">
        <w:t>x</w:t>
      </w:r>
      <w:r w:rsidRPr="00DA6F83">
        <w:t>tes en langues française et anglaise en regard comme dans le passé, il comptait désormais deux sections distinctes et séparées. Chaque se</w:t>
      </w:r>
      <w:r w:rsidRPr="00DA6F83">
        <w:t>c</w:t>
      </w:r>
      <w:r w:rsidRPr="00DA6F83">
        <w:t xml:space="preserve">tion débutait par une page titre suivie des articles exclusivement dans une langue et, par un simple jeu d'inversion, on pouvait tourner le </w:t>
      </w:r>
      <w:r w:rsidRPr="00DA6F83">
        <w:rPr>
          <w:i/>
          <w:iCs/>
        </w:rPr>
        <w:t>Bu</w:t>
      </w:r>
      <w:r w:rsidRPr="00DA6F83">
        <w:rPr>
          <w:i/>
          <w:iCs/>
        </w:rPr>
        <w:t>l</w:t>
      </w:r>
      <w:r w:rsidRPr="00DA6F83">
        <w:rPr>
          <w:i/>
          <w:iCs/>
        </w:rPr>
        <w:t xml:space="preserve">letin </w:t>
      </w:r>
      <w:r w:rsidRPr="00DA6F83">
        <w:t>et le lire dans la langue de son choix</w:t>
      </w:r>
      <w:r>
        <w:t> </w:t>
      </w:r>
      <w:r>
        <w:rPr>
          <w:rStyle w:val="Appelnotedebasdep"/>
        </w:rPr>
        <w:footnoteReference w:id="111"/>
      </w:r>
      <w:r w:rsidRPr="00DA6F83">
        <w:t>.</w:t>
      </w:r>
    </w:p>
    <w:p w:rsidR="00135590" w:rsidRPr="00DA6F83" w:rsidRDefault="00135590" w:rsidP="00135590">
      <w:pPr>
        <w:spacing w:before="120" w:after="120"/>
        <w:jc w:val="both"/>
      </w:pPr>
      <w:r w:rsidRPr="00DA6F83">
        <w:t>Plus tard, en 1950, on a abandonné le grand 8'/4 pouces sur 11 du début et adopté le format 6 sur 9</w:t>
      </w:r>
      <w:r>
        <w:t> </w:t>
      </w:r>
      <w:r>
        <w:rPr>
          <w:rStyle w:val="Appelnotedebasdep"/>
        </w:rPr>
        <w:footnoteReference w:id="112"/>
      </w:r>
      <w:r w:rsidRPr="00DA6F83">
        <w:t>, plus compact et sans doute plus pratique, celui du beau volume annuel de quelque deux cents p</w:t>
      </w:r>
      <w:r w:rsidRPr="00DA6F83">
        <w:t>a</w:t>
      </w:r>
      <w:r w:rsidRPr="00DA6F83">
        <w:t>ges</w:t>
      </w:r>
      <w:r>
        <w:t> </w:t>
      </w:r>
      <w:r>
        <w:rPr>
          <w:rStyle w:val="Appelnotedebasdep"/>
        </w:rPr>
        <w:footnoteReference w:id="113"/>
      </w:r>
      <w:r w:rsidRPr="00DA6F83">
        <w:t xml:space="preserve">. Le coût de l'abonnement au </w:t>
      </w:r>
      <w:r w:rsidRPr="00DA6F83">
        <w:rPr>
          <w:i/>
          <w:iCs/>
        </w:rPr>
        <w:t xml:space="preserve">Bulletin </w:t>
      </w:r>
      <w:r w:rsidRPr="00DA6F83">
        <w:t>a augmenté à 2$ en 1949 et à 3$ en 1953</w:t>
      </w:r>
      <w:r>
        <w:t> </w:t>
      </w:r>
      <w:r>
        <w:rPr>
          <w:rStyle w:val="Appelnotedebasdep"/>
        </w:rPr>
        <w:footnoteReference w:id="114"/>
      </w:r>
      <w:r w:rsidRPr="00DA6F83">
        <w:t>.</w:t>
      </w:r>
    </w:p>
    <w:p w:rsidR="00135590" w:rsidRPr="00DA6F83" w:rsidRDefault="00135590" w:rsidP="00135590">
      <w:pPr>
        <w:spacing w:before="120" w:after="120"/>
        <w:jc w:val="both"/>
        <w:rPr>
          <w:szCs w:val="2"/>
        </w:rPr>
      </w:pPr>
      <w:r w:rsidRPr="00DA6F83">
        <w:rPr>
          <w:rFonts w:cs="Arial"/>
        </w:rPr>
        <w:t>[208]</w:t>
      </w:r>
    </w:p>
    <w:p w:rsidR="00135590" w:rsidRPr="00DA6F83" w:rsidRDefault="00135590" w:rsidP="00135590">
      <w:pPr>
        <w:spacing w:before="120" w:after="120"/>
        <w:jc w:val="both"/>
      </w:pPr>
      <w:r w:rsidRPr="00DA6F83">
        <w:rPr>
          <w:szCs w:val="18"/>
        </w:rPr>
        <w:t>Ce changement physique était accompagné d'autres plus signific</w:t>
      </w:r>
      <w:r w:rsidRPr="00DA6F83">
        <w:rPr>
          <w:szCs w:val="18"/>
        </w:rPr>
        <w:t>a</w:t>
      </w:r>
      <w:r w:rsidRPr="00DA6F83">
        <w:rPr>
          <w:szCs w:val="18"/>
        </w:rPr>
        <w:t>tifs. Dans son introduction au premier numéro du nouveau format, Gérard Tre</w:t>
      </w:r>
      <w:r w:rsidRPr="00DA6F83">
        <w:rPr>
          <w:szCs w:val="18"/>
        </w:rPr>
        <w:t>m</w:t>
      </w:r>
      <w:r w:rsidRPr="00DA6F83">
        <w:rPr>
          <w:szCs w:val="18"/>
        </w:rPr>
        <w:t>blay écrivait :</w:t>
      </w:r>
    </w:p>
    <w:p w:rsidR="00135590" w:rsidRDefault="00135590" w:rsidP="00135590">
      <w:pPr>
        <w:pStyle w:val="Grillecouleur-Accent1"/>
      </w:pPr>
    </w:p>
    <w:p w:rsidR="00135590" w:rsidRDefault="00135590" w:rsidP="00135590">
      <w:pPr>
        <w:pStyle w:val="Grillecouleur-Accent1"/>
      </w:pPr>
      <w:r w:rsidRPr="00DA6F83">
        <w:t>Pourquoi cette transformation dans la présent</w:t>
      </w:r>
      <w:r w:rsidRPr="00DA6F83">
        <w:t>a</w:t>
      </w:r>
      <w:r w:rsidRPr="00DA6F83">
        <w:t>tion de la revue ? D'abord pour lui donner un peu plus de volume et permettre ainsi la publ</w:t>
      </w:r>
      <w:r w:rsidRPr="00DA6F83">
        <w:t>i</w:t>
      </w:r>
      <w:r w:rsidRPr="00DA6F83">
        <w:t xml:space="preserve">cation d'études plus élaborées sur les sujets qui intéressent nos lecteurs. Les deux sections du </w:t>
      </w:r>
      <w:r w:rsidRPr="00DA6F83">
        <w:rPr>
          <w:i/>
          <w:iCs/>
        </w:rPr>
        <w:t xml:space="preserve">Bulletin </w:t>
      </w:r>
      <w:r w:rsidRPr="00DA6F83">
        <w:t>offraient vingt-quatre pages de texte ; la R</w:t>
      </w:r>
      <w:r w:rsidRPr="00DA6F83">
        <w:t>e</w:t>
      </w:r>
      <w:r w:rsidRPr="00DA6F83">
        <w:t>vue en comporte soixante. Il devient alors plus facile pour nos collabor</w:t>
      </w:r>
      <w:r w:rsidRPr="00DA6F83">
        <w:t>a</w:t>
      </w:r>
      <w:r w:rsidRPr="00DA6F83">
        <w:t>teurs de mieux présenter un sujet, de le développer scie</w:t>
      </w:r>
      <w:r w:rsidRPr="00DA6F83">
        <w:t>n</w:t>
      </w:r>
      <w:r w:rsidRPr="00DA6F83">
        <w:t>tifiquement et d'exposer de façon plus critique leurs conclusions.</w:t>
      </w:r>
    </w:p>
    <w:p w:rsidR="00135590" w:rsidRPr="00DA6F83" w:rsidRDefault="00135590" w:rsidP="00135590">
      <w:pPr>
        <w:pStyle w:val="Grillecouleur-Accent1"/>
      </w:pPr>
    </w:p>
    <w:p w:rsidR="00135590" w:rsidRPr="00DA6F83" w:rsidRDefault="00135590" w:rsidP="00135590">
      <w:pPr>
        <w:spacing w:before="120" w:after="120"/>
        <w:jc w:val="both"/>
      </w:pPr>
      <w:r w:rsidRPr="00DA6F83">
        <w:rPr>
          <w:szCs w:val="18"/>
        </w:rPr>
        <w:t>On avait changé le format et le volume de la publication ; la fr</w:t>
      </w:r>
      <w:r w:rsidRPr="00DA6F83">
        <w:rPr>
          <w:szCs w:val="18"/>
        </w:rPr>
        <w:t>é</w:t>
      </w:r>
      <w:r w:rsidRPr="00DA6F83">
        <w:rPr>
          <w:szCs w:val="18"/>
        </w:rPr>
        <w:t>quence en changerait également. Elle deviendrait trimestrielle. Pou</w:t>
      </w:r>
      <w:r w:rsidRPr="00DA6F83">
        <w:rPr>
          <w:szCs w:val="18"/>
        </w:rPr>
        <w:t>r</w:t>
      </w:r>
      <w:r w:rsidRPr="00DA6F83">
        <w:rPr>
          <w:szCs w:val="18"/>
        </w:rPr>
        <w:t>quoi ce chang</w:t>
      </w:r>
      <w:r w:rsidRPr="00DA6F83">
        <w:rPr>
          <w:szCs w:val="18"/>
        </w:rPr>
        <w:t>e</w:t>
      </w:r>
      <w:r w:rsidRPr="00DA6F83">
        <w:rPr>
          <w:szCs w:val="18"/>
        </w:rPr>
        <w:t xml:space="preserve">ment ? « La direction pourrait porter plus d'attention à une rédaction trimestrielle. Il ne faut pas oublier que la publication mensuelle du </w:t>
      </w:r>
      <w:r w:rsidRPr="00DA6F83">
        <w:rPr>
          <w:i/>
          <w:iCs/>
          <w:szCs w:val="18"/>
        </w:rPr>
        <w:t xml:space="preserve">Bulletin </w:t>
      </w:r>
      <w:r w:rsidRPr="00DA6F83">
        <w:rPr>
          <w:szCs w:val="18"/>
        </w:rPr>
        <w:t>imposait à nos collaborateurs, déjà pris par ai</w:t>
      </w:r>
      <w:r w:rsidRPr="00DA6F83">
        <w:rPr>
          <w:szCs w:val="18"/>
        </w:rPr>
        <w:t>l</w:t>
      </w:r>
      <w:r w:rsidRPr="00DA6F83">
        <w:rPr>
          <w:szCs w:val="18"/>
        </w:rPr>
        <w:t>leurs, un fardeau devenant de plus en plus lourd si l'on songe que tous participent de façon bénévole au travail de rédaction</w:t>
      </w:r>
      <w:r>
        <w:rPr>
          <w:szCs w:val="18"/>
        </w:rPr>
        <w:t> </w:t>
      </w:r>
      <w:r>
        <w:rPr>
          <w:rStyle w:val="Appelnotedebasdep"/>
          <w:szCs w:val="18"/>
        </w:rPr>
        <w:footnoteReference w:id="115"/>
      </w:r>
      <w:r w:rsidRPr="00DA6F83">
        <w:rPr>
          <w:szCs w:val="18"/>
        </w:rPr>
        <w:t>... » Ce pr</w:t>
      </w:r>
      <w:r w:rsidRPr="00DA6F83">
        <w:rPr>
          <w:szCs w:val="18"/>
        </w:rPr>
        <w:t>e</w:t>
      </w:r>
      <w:r w:rsidRPr="00DA6F83">
        <w:rPr>
          <w:szCs w:val="18"/>
        </w:rPr>
        <w:t>mier numéro transformé cont</w:t>
      </w:r>
      <w:r w:rsidRPr="00DA6F83">
        <w:rPr>
          <w:szCs w:val="18"/>
        </w:rPr>
        <w:t>e</w:t>
      </w:r>
      <w:r w:rsidRPr="00DA6F83">
        <w:rPr>
          <w:szCs w:val="18"/>
        </w:rPr>
        <w:t>nait deux articles d'envergure intitulés « Les camps de travaux forcés en Tchécoslovaquie » et « Étude co</w:t>
      </w:r>
      <w:r w:rsidRPr="00DA6F83">
        <w:rPr>
          <w:szCs w:val="18"/>
        </w:rPr>
        <w:t>m</w:t>
      </w:r>
      <w:r w:rsidRPr="00DA6F83">
        <w:rPr>
          <w:szCs w:val="18"/>
        </w:rPr>
        <w:t>parative sur la législation de conciliation et d'arbitrage », ainsi que d'autres de moindre taille.</w:t>
      </w:r>
    </w:p>
    <w:p w:rsidR="00135590" w:rsidRPr="00DA6F83" w:rsidRDefault="00135590" w:rsidP="00135590">
      <w:pPr>
        <w:spacing w:before="120" w:after="120"/>
        <w:jc w:val="both"/>
      </w:pPr>
      <w:r w:rsidRPr="00DA6F83">
        <w:rPr>
          <w:szCs w:val="18"/>
        </w:rPr>
        <w:t>D'autres changements survenus au cours des a</w:t>
      </w:r>
      <w:r w:rsidRPr="00DA6F83">
        <w:rPr>
          <w:szCs w:val="18"/>
        </w:rPr>
        <w:t>n</w:t>
      </w:r>
      <w:r w:rsidRPr="00DA6F83">
        <w:rPr>
          <w:szCs w:val="18"/>
        </w:rPr>
        <w:t>nées suivantes : on a intégré les textes de langue anglaise à la suite des textes de langue française, abandonnant la formule d'« inversion » pendant l'hiver 1951-1952</w:t>
      </w:r>
      <w:r>
        <w:rPr>
          <w:szCs w:val="18"/>
        </w:rPr>
        <w:t> </w:t>
      </w:r>
      <w:r>
        <w:rPr>
          <w:rStyle w:val="Appelnotedebasdep"/>
          <w:szCs w:val="18"/>
        </w:rPr>
        <w:footnoteReference w:id="116"/>
      </w:r>
      <w:r w:rsidRPr="00DA6F83">
        <w:rPr>
          <w:szCs w:val="18"/>
        </w:rPr>
        <w:t>. En 1953, on a abandonné la traduction intégrale des articles. Désormais, on les trouverait dans la langue d'origine de l'a</w:t>
      </w:r>
      <w:r w:rsidRPr="00DA6F83">
        <w:rPr>
          <w:szCs w:val="18"/>
        </w:rPr>
        <w:t>u</w:t>
      </w:r>
      <w:r w:rsidRPr="00DA6F83">
        <w:rPr>
          <w:szCs w:val="18"/>
        </w:rPr>
        <w:t>teur suivis d'un résumé dans l'autre langue officielle</w:t>
      </w:r>
      <w:r>
        <w:rPr>
          <w:szCs w:val="18"/>
        </w:rPr>
        <w:t> </w:t>
      </w:r>
      <w:r>
        <w:rPr>
          <w:rStyle w:val="Appelnotedebasdep"/>
          <w:szCs w:val="18"/>
        </w:rPr>
        <w:footnoteReference w:id="117"/>
      </w:r>
      <w:r w:rsidRPr="00DA6F83">
        <w:rPr>
          <w:szCs w:val="18"/>
        </w:rPr>
        <w:t>. L'e</w:t>
      </w:r>
      <w:r w:rsidRPr="00DA6F83">
        <w:rPr>
          <w:szCs w:val="18"/>
        </w:rPr>
        <w:t>x</w:t>
      </w:r>
      <w:r w:rsidRPr="00DA6F83">
        <w:rPr>
          <w:szCs w:val="18"/>
        </w:rPr>
        <w:t>ception à cette règle : l'article considéré d'importa</w:t>
      </w:r>
      <w:r w:rsidRPr="00DA6F83">
        <w:rPr>
          <w:szCs w:val="18"/>
        </w:rPr>
        <w:t>n</w:t>
      </w:r>
      <w:r w:rsidRPr="00DA6F83">
        <w:rPr>
          <w:szCs w:val="18"/>
        </w:rPr>
        <w:t>ce primordiale aux deux groupes de lecteurs parai</w:t>
      </w:r>
      <w:r w:rsidRPr="00DA6F83">
        <w:rPr>
          <w:szCs w:val="18"/>
        </w:rPr>
        <w:t>s</w:t>
      </w:r>
      <w:r w:rsidRPr="00DA6F83">
        <w:rPr>
          <w:szCs w:val="18"/>
        </w:rPr>
        <w:t>sait aussi en traduction intégrale</w:t>
      </w:r>
      <w:r>
        <w:rPr>
          <w:szCs w:val="18"/>
        </w:rPr>
        <w:t> </w:t>
      </w:r>
      <w:r>
        <w:rPr>
          <w:rStyle w:val="Appelnotedebasdep"/>
          <w:szCs w:val="18"/>
        </w:rPr>
        <w:footnoteReference w:id="118"/>
      </w:r>
      <w:r w:rsidRPr="00DA6F83">
        <w:rPr>
          <w:szCs w:val="18"/>
        </w:rPr>
        <w:t>. Enfin, le volume de chaque numéro de la revue a augmenté graduellement pe</w:t>
      </w:r>
      <w:r w:rsidRPr="00DA6F83">
        <w:rPr>
          <w:szCs w:val="18"/>
        </w:rPr>
        <w:t>n</w:t>
      </w:r>
      <w:r w:rsidRPr="00DA6F83">
        <w:rPr>
          <w:szCs w:val="18"/>
        </w:rPr>
        <w:t>dant les années cinquante, passant de soixante pages (en 1950) à cent trente-cinq pages (en 1959).</w:t>
      </w:r>
    </w:p>
    <w:p w:rsidR="00135590" w:rsidRPr="00DA6F83" w:rsidRDefault="00135590" w:rsidP="00135590">
      <w:pPr>
        <w:spacing w:before="120" w:after="120"/>
        <w:jc w:val="both"/>
      </w:pPr>
      <w:r w:rsidRPr="00DA6F83">
        <w:rPr>
          <w:szCs w:val="18"/>
        </w:rPr>
        <w:t>En 1963, la revue a fait peau neuve avec une nouvelle page co</w:t>
      </w:r>
      <w:r w:rsidRPr="00DA6F83">
        <w:rPr>
          <w:szCs w:val="18"/>
        </w:rPr>
        <w:t>u</w:t>
      </w:r>
      <w:r w:rsidRPr="00DA6F83">
        <w:rPr>
          <w:szCs w:val="18"/>
        </w:rPr>
        <w:t>verture et un nouveau sigle, la roue industrielle stylisée qui symbolis</w:t>
      </w:r>
      <w:r w:rsidRPr="00DA6F83">
        <w:rPr>
          <w:szCs w:val="18"/>
        </w:rPr>
        <w:t>e</w:t>
      </w:r>
      <w:r w:rsidRPr="00DA6F83">
        <w:rPr>
          <w:szCs w:val="18"/>
        </w:rPr>
        <w:t>rait le Dépa</w:t>
      </w:r>
      <w:r w:rsidRPr="00DA6F83">
        <w:rPr>
          <w:szCs w:val="18"/>
        </w:rPr>
        <w:t>r</w:t>
      </w:r>
      <w:r w:rsidRPr="00DA6F83">
        <w:rPr>
          <w:szCs w:val="18"/>
        </w:rPr>
        <w:t>tement jusqu'à nos jours. Cette année-là également, suite à une entente entre</w:t>
      </w:r>
      <w:r>
        <w:rPr>
          <w:szCs w:val="18"/>
        </w:rPr>
        <w:t xml:space="preserve"> </w:t>
      </w:r>
      <w:r w:rsidRPr="00DA6F83">
        <w:t>[209]</w:t>
      </w:r>
      <w:r>
        <w:t xml:space="preserve"> </w:t>
      </w:r>
      <w:r w:rsidRPr="00DA6F83">
        <w:rPr>
          <w:szCs w:val="18"/>
        </w:rPr>
        <w:t xml:space="preserve">messieurs Cardin, Dion, Laskin et Woods, les collègues canadiens anglais abandonneraient un projet de revue anglophone de même discipline pour collaborer étroitement avec </w:t>
      </w:r>
      <w:r w:rsidRPr="00DA6F83">
        <w:rPr>
          <w:i/>
          <w:iCs/>
          <w:szCs w:val="18"/>
        </w:rPr>
        <w:t>R</w:t>
      </w:r>
      <w:r w:rsidRPr="00DA6F83">
        <w:rPr>
          <w:i/>
          <w:iCs/>
          <w:szCs w:val="18"/>
        </w:rPr>
        <w:t>e</w:t>
      </w:r>
      <w:r w:rsidRPr="00DA6F83">
        <w:rPr>
          <w:i/>
          <w:iCs/>
          <w:szCs w:val="18"/>
        </w:rPr>
        <w:t>lations industrielles</w:t>
      </w:r>
      <w:r>
        <w:rPr>
          <w:iCs/>
          <w:szCs w:val="18"/>
        </w:rPr>
        <w:t> </w:t>
      </w:r>
      <w:r>
        <w:rPr>
          <w:rStyle w:val="Appelnotedebasdep"/>
          <w:iCs/>
          <w:szCs w:val="18"/>
        </w:rPr>
        <w:footnoteReference w:id="119"/>
      </w:r>
      <w:r w:rsidRPr="00DA6F83">
        <w:rPr>
          <w:i/>
          <w:iCs/>
          <w:szCs w:val="18"/>
        </w:rPr>
        <w:t xml:space="preserve">. </w:t>
      </w:r>
      <w:r w:rsidRPr="00DA6F83">
        <w:rPr>
          <w:szCs w:val="18"/>
        </w:rPr>
        <w:t>Plus tard, on a appris l'importance de cette d</w:t>
      </w:r>
      <w:r w:rsidRPr="00DA6F83">
        <w:rPr>
          <w:szCs w:val="18"/>
        </w:rPr>
        <w:t>é</w:t>
      </w:r>
      <w:r w:rsidRPr="00DA6F83">
        <w:rPr>
          <w:szCs w:val="18"/>
        </w:rPr>
        <w:t>marche dans les pages de la revue :</w:t>
      </w:r>
    </w:p>
    <w:p w:rsidR="00135590" w:rsidRDefault="00135590" w:rsidP="00135590">
      <w:pPr>
        <w:pStyle w:val="Grillecouleur-Accent1"/>
      </w:pPr>
    </w:p>
    <w:p w:rsidR="00135590" w:rsidRPr="00DA6F83" w:rsidRDefault="00135590" w:rsidP="00135590">
      <w:pPr>
        <w:pStyle w:val="Grillecouleur-Accent1"/>
      </w:pPr>
      <w:r w:rsidRPr="00DA6F83">
        <w:t>En 1963, des représentants de dix universités canadiennes se re</w:t>
      </w:r>
      <w:r w:rsidRPr="00DA6F83">
        <w:t>n</w:t>
      </w:r>
      <w:r w:rsidRPr="00DA6F83">
        <w:t>contrèrent à Montréal et à Québec. Il fut alors convenu de fonder un Inst</w:t>
      </w:r>
      <w:r w:rsidRPr="00DA6F83">
        <w:t>i</w:t>
      </w:r>
      <w:r w:rsidRPr="00DA6F83">
        <w:t>tut canadien de recherche en relations industrielles. Le but de cet organi</w:t>
      </w:r>
      <w:r w:rsidRPr="00DA6F83">
        <w:t>s</w:t>
      </w:r>
      <w:r w:rsidRPr="00DA6F83">
        <w:t>me est de promouvoir la recherche dans le domaine des relations indu</w:t>
      </w:r>
      <w:r w:rsidRPr="00DA6F83">
        <w:t>s</w:t>
      </w:r>
      <w:r w:rsidRPr="00DA6F83">
        <w:t>trielles et dans des problèmes connexes, ainsi que d'en diffuser les résu</w:t>
      </w:r>
      <w:r w:rsidRPr="00DA6F83">
        <w:t>l</w:t>
      </w:r>
      <w:r w:rsidRPr="00DA6F83">
        <w:t>tats.</w:t>
      </w:r>
    </w:p>
    <w:p w:rsidR="00135590" w:rsidRDefault="00135590" w:rsidP="00135590">
      <w:pPr>
        <w:pStyle w:val="Grillecouleur-Accent1"/>
      </w:pPr>
      <w:r w:rsidRPr="00DA6F83">
        <w:t xml:space="preserve">Les responsables de </w:t>
      </w:r>
      <w:r w:rsidRPr="00DA6F83">
        <w:rPr>
          <w:i/>
          <w:iCs/>
        </w:rPr>
        <w:t xml:space="preserve">Relations industrielles </w:t>
      </w:r>
      <w:r w:rsidRPr="00DA6F83">
        <w:t>acceptèrent de collab</w:t>
      </w:r>
      <w:r w:rsidRPr="00DA6F83">
        <w:t>o</w:t>
      </w:r>
      <w:r w:rsidRPr="00DA6F83">
        <w:t>rer avec l'Institut et d'accroître les publications d'articles de recherche. Par conséquent, la Revue intensifiera son caractère bilingue et s'efforcera d'a</w:t>
      </w:r>
      <w:r w:rsidRPr="00DA6F83">
        <w:t>c</w:t>
      </w:r>
      <w:r w:rsidRPr="00DA6F83">
        <w:t>croître sa circulation au pays et ailleurs. Le professeur Woods de l'Unive</w:t>
      </w:r>
      <w:r w:rsidRPr="00DA6F83">
        <w:t>r</w:t>
      </w:r>
      <w:r w:rsidRPr="00DA6F83">
        <w:t>sité McGill a bien voulu accepter de se joindre au C</w:t>
      </w:r>
      <w:r w:rsidRPr="00DA6F83">
        <w:t>o</w:t>
      </w:r>
      <w:r w:rsidRPr="00DA6F83">
        <w:t>mité de rédaction à titre de membre associé pour assister celui-ci dans la publication d'articles de langue anglaise</w:t>
      </w:r>
      <w:r>
        <w:t> </w:t>
      </w:r>
      <w:r>
        <w:rPr>
          <w:rStyle w:val="Appelnotedebasdep"/>
          <w:szCs w:val="18"/>
        </w:rPr>
        <w:footnoteReference w:id="120"/>
      </w:r>
      <w:r w:rsidRPr="00DA6F83">
        <w:t>.</w:t>
      </w:r>
    </w:p>
    <w:p w:rsidR="00135590" w:rsidRPr="00DA6F83" w:rsidRDefault="00135590" w:rsidP="00135590">
      <w:pPr>
        <w:pStyle w:val="Grillecouleur-Accent1"/>
      </w:pPr>
    </w:p>
    <w:p w:rsidR="00135590" w:rsidRPr="00DA6F83" w:rsidRDefault="00135590" w:rsidP="00135590">
      <w:pPr>
        <w:spacing w:before="120" w:after="120"/>
        <w:jc w:val="both"/>
        <w:rPr>
          <w:szCs w:val="18"/>
        </w:rPr>
      </w:pPr>
      <w:r w:rsidRPr="00DA6F83">
        <w:rPr>
          <w:szCs w:val="18"/>
        </w:rPr>
        <w:t>L’ICRRI/CIRRI changerait de nom plus tard pour devenir l'Ass</w:t>
      </w:r>
      <w:r w:rsidRPr="00DA6F83">
        <w:rPr>
          <w:szCs w:val="18"/>
        </w:rPr>
        <w:t>o</w:t>
      </w:r>
      <w:r w:rsidRPr="00DA6F83">
        <w:rPr>
          <w:szCs w:val="18"/>
        </w:rPr>
        <w:t>ciation canadienne des relations industrielles (ACRI) (Canadian I</w:t>
      </w:r>
      <w:r w:rsidRPr="00DA6F83">
        <w:rPr>
          <w:szCs w:val="18"/>
        </w:rPr>
        <w:t>n</w:t>
      </w:r>
      <w:r w:rsidRPr="00DA6F83">
        <w:rPr>
          <w:szCs w:val="18"/>
        </w:rPr>
        <w:t>dustrial Relations Association (CIRA) en anglais). La revue, pourtant, resterait le moyen privilégié de communication avec les membres.</w:t>
      </w:r>
    </w:p>
    <w:p w:rsidR="00135590" w:rsidRPr="00DA6F83" w:rsidRDefault="00135590" w:rsidP="00135590">
      <w:pPr>
        <w:spacing w:before="120" w:after="120"/>
        <w:jc w:val="both"/>
      </w:pPr>
      <w:r w:rsidRPr="00DA6F83">
        <w:rPr>
          <w:szCs w:val="18"/>
        </w:rPr>
        <w:t>C'est en 1963 également qu'on a fait le point sur la première partie de la vie de la revue (1945-1963) en établissant et diffusant un index cumulatif, sous les bons soins de Laurent Bélanger. Quoique la class</w:t>
      </w:r>
      <w:r w:rsidRPr="00DA6F83">
        <w:rPr>
          <w:szCs w:val="18"/>
        </w:rPr>
        <w:t>i</w:t>
      </w:r>
      <w:r w:rsidRPr="00DA6F83">
        <w:rPr>
          <w:szCs w:val="18"/>
        </w:rPr>
        <w:t>fication dût être modifiée plus tard pour comprendre les communic</w:t>
      </w:r>
      <w:r w:rsidRPr="00DA6F83">
        <w:rPr>
          <w:szCs w:val="18"/>
        </w:rPr>
        <w:t>a</w:t>
      </w:r>
      <w:r w:rsidRPr="00DA6F83">
        <w:rPr>
          <w:szCs w:val="18"/>
        </w:rPr>
        <w:t>tions du congrès, elle permet quelques regroupements des sujets pr</w:t>
      </w:r>
      <w:r w:rsidRPr="00DA6F83">
        <w:rPr>
          <w:szCs w:val="18"/>
        </w:rPr>
        <w:t>é</w:t>
      </w:r>
      <w:r w:rsidRPr="00DA6F83">
        <w:rPr>
          <w:szCs w:val="18"/>
        </w:rPr>
        <w:t xml:space="preserve">sentés dans </w:t>
      </w:r>
      <w:r w:rsidRPr="00DA6F83">
        <w:rPr>
          <w:i/>
          <w:iCs/>
          <w:szCs w:val="18"/>
        </w:rPr>
        <w:t xml:space="preserve">Relations </w:t>
      </w:r>
      <w:r w:rsidRPr="004E52AF">
        <w:rPr>
          <w:i/>
          <w:iCs/>
          <w:szCs w:val="18"/>
        </w:rPr>
        <w:t>industrielles </w:t>
      </w:r>
      <w:r>
        <w:rPr>
          <w:rStyle w:val="Appelnotedebasdep"/>
          <w:iCs/>
          <w:szCs w:val="18"/>
        </w:rPr>
        <w:footnoteReference w:id="121"/>
      </w:r>
      <w:r w:rsidRPr="00DA6F83">
        <w:rPr>
          <w:i/>
          <w:iCs/>
          <w:szCs w:val="18"/>
        </w:rPr>
        <w:t xml:space="preserve">. </w:t>
      </w:r>
      <w:r w:rsidRPr="00DA6F83">
        <w:rPr>
          <w:szCs w:val="18"/>
        </w:rPr>
        <w:t>La classification compr</w:t>
      </w:r>
      <w:r w:rsidRPr="00DA6F83">
        <w:rPr>
          <w:szCs w:val="18"/>
        </w:rPr>
        <w:t>e</w:t>
      </w:r>
      <w:r w:rsidRPr="00DA6F83">
        <w:rPr>
          <w:szCs w:val="18"/>
        </w:rPr>
        <w:t>nait neuf rubriques : (1) Industrie/ Collectivité/Travail, (2) Organisation fina</w:t>
      </w:r>
      <w:r w:rsidRPr="00DA6F83">
        <w:rPr>
          <w:szCs w:val="18"/>
        </w:rPr>
        <w:t>n</w:t>
      </w:r>
      <w:r w:rsidRPr="00DA6F83">
        <w:rPr>
          <w:szCs w:val="18"/>
        </w:rPr>
        <w:t>cière et technique de l'entreprise, (3) Organisation humaine de l'entr</w:t>
      </w:r>
      <w:r w:rsidRPr="00DA6F83">
        <w:rPr>
          <w:szCs w:val="18"/>
        </w:rPr>
        <w:t>e</w:t>
      </w:r>
      <w:r w:rsidRPr="00DA6F83">
        <w:rPr>
          <w:szCs w:val="18"/>
        </w:rPr>
        <w:t>prise, (4) Syndicalisme, (5) Relations patronales-ouvrières, (6) Législation du travail, (7) Jurispr</w:t>
      </w:r>
      <w:r w:rsidRPr="00DA6F83">
        <w:rPr>
          <w:szCs w:val="18"/>
        </w:rPr>
        <w:t>u</w:t>
      </w:r>
      <w:r w:rsidRPr="00DA6F83">
        <w:rPr>
          <w:szCs w:val="18"/>
        </w:rPr>
        <w:t>dence du</w:t>
      </w:r>
      <w:r>
        <w:rPr>
          <w:szCs w:val="18"/>
        </w:rPr>
        <w:t xml:space="preserve"> </w:t>
      </w:r>
      <w:r w:rsidRPr="00DA6F83">
        <w:t>[210]</w:t>
      </w:r>
      <w:r>
        <w:t xml:space="preserve"> </w:t>
      </w:r>
      <w:r w:rsidRPr="00DA6F83">
        <w:t>travail, (8) Sécurité sociale, (9) Méthodologie propre à l'étude des relations industrielles.</w:t>
      </w:r>
    </w:p>
    <w:p w:rsidR="00135590" w:rsidRPr="00DA6F83" w:rsidRDefault="00135590" w:rsidP="00135590">
      <w:pPr>
        <w:spacing w:before="120" w:after="120"/>
        <w:jc w:val="both"/>
      </w:pPr>
      <w:r w:rsidRPr="00DA6F83">
        <w:t>Pendant les années qui suivirent, la revue au</w:t>
      </w:r>
      <w:r w:rsidRPr="00DA6F83">
        <w:t>g</w:t>
      </w:r>
      <w:r w:rsidRPr="00DA6F83">
        <w:t>menterait le nombre de ses pages : de 580 en 1963 à 737 en 1968, à 853 en 1969, à 996 en 1970 et à 1 103 en 1971. Par la suite, elle a établi sa vitesse de croisi</w:t>
      </w:r>
      <w:r w:rsidRPr="00DA6F83">
        <w:t>è</w:t>
      </w:r>
      <w:r w:rsidRPr="00DA6F83">
        <w:t>re entre 850 et 1 000 pages annuellement</w:t>
      </w:r>
      <w:r>
        <w:t> </w:t>
      </w:r>
      <w:r>
        <w:rPr>
          <w:rStyle w:val="Appelnotedebasdep"/>
        </w:rPr>
        <w:footnoteReference w:id="122"/>
      </w:r>
      <w:r w:rsidRPr="00DA6F83">
        <w:t>. Vers la fin des années soixante, l'équipe de direction a publié un numéro spécial sur l'Org</w:t>
      </w:r>
      <w:r w:rsidRPr="00DA6F83">
        <w:t>a</w:t>
      </w:r>
      <w:r w:rsidRPr="00DA6F83">
        <w:t>nisation internationale du travail afin d'en commémorer le cinqua</w:t>
      </w:r>
      <w:r w:rsidRPr="00DA6F83">
        <w:t>n</w:t>
      </w:r>
      <w:r w:rsidRPr="00DA6F83">
        <w:t>tième anniversaire (1919-1969). Ce numéro comprenait un hommage à David A. Morse, dire</w:t>
      </w:r>
      <w:r w:rsidRPr="00DA6F83">
        <w:t>c</w:t>
      </w:r>
      <w:r w:rsidRPr="00DA6F83">
        <w:t>teur général du secrétariat de l'OIT (le Bureau inte</w:t>
      </w:r>
      <w:r w:rsidRPr="00DA6F83">
        <w:t>r</w:t>
      </w:r>
      <w:r w:rsidRPr="00DA6F83">
        <w:t>national du travail) ainsi qu'une série d'articles dont : « Employment and Economie Growth : An International Perspective » (David Morse) ; « Le Canada en tant que membre de l'OIT : réalis</w:t>
      </w:r>
      <w:r w:rsidRPr="00DA6F83">
        <w:t>a</w:t>
      </w:r>
      <w:r w:rsidRPr="00DA6F83">
        <w:t>tions et possibilités » (John Mainwaring) ; « Les aspects constitutio</w:t>
      </w:r>
      <w:r w:rsidRPr="00DA6F83">
        <w:t>n</w:t>
      </w:r>
      <w:r w:rsidRPr="00DA6F83">
        <w:t>nels de la ratification des conventions de l'OIT » (Jan Wanczysky) ; « The Social Objectives of Economie Development » (Kalmen K</w:t>
      </w:r>
      <w:r w:rsidRPr="00DA6F83">
        <w:t>a</w:t>
      </w:r>
      <w:r w:rsidRPr="00DA6F83">
        <w:t>plansky)</w:t>
      </w:r>
      <w:r>
        <w:t> </w:t>
      </w:r>
      <w:r>
        <w:rPr>
          <w:rStyle w:val="Appelnotedebasdep"/>
        </w:rPr>
        <w:footnoteReference w:id="123"/>
      </w:r>
      <w:r w:rsidRPr="00DA6F83">
        <w:t>.</w:t>
      </w:r>
    </w:p>
    <w:p w:rsidR="00135590" w:rsidRPr="00DA6F83" w:rsidRDefault="00135590" w:rsidP="00135590">
      <w:pPr>
        <w:spacing w:before="120" w:after="120"/>
        <w:jc w:val="both"/>
      </w:pPr>
      <w:r w:rsidRPr="00DA6F83">
        <w:t xml:space="preserve">En 1970, </w:t>
      </w:r>
      <w:r w:rsidRPr="00DA6F83">
        <w:rPr>
          <w:i/>
          <w:iCs/>
        </w:rPr>
        <w:t xml:space="preserve">Relations industrielles </w:t>
      </w:r>
      <w:r w:rsidRPr="00DA6F83">
        <w:t>a fêté discrèt</w:t>
      </w:r>
      <w:r w:rsidRPr="00DA6F83">
        <w:t>e</w:t>
      </w:r>
      <w:r w:rsidRPr="00DA6F83">
        <w:t>ment ses vingt-cinq ans. Au lieu de présenter le b</w:t>
      </w:r>
      <w:r w:rsidRPr="00DA6F83">
        <w:t>i</w:t>
      </w:r>
      <w:r w:rsidRPr="00DA6F83">
        <w:t xml:space="preserve">lan purement rétrospectif de la revue, l'équipe de direction choisissait de mettre en lumière le </w:t>
      </w:r>
      <w:r w:rsidRPr="00DA6F83">
        <w:rPr>
          <w:i/>
          <w:iCs/>
        </w:rPr>
        <w:t xml:space="preserve">Rapport Woods </w:t>
      </w:r>
      <w:r w:rsidRPr="00DA6F83">
        <w:t>dans son ensemble, comprenant ses r</w:t>
      </w:r>
      <w:r w:rsidRPr="00DA6F83">
        <w:t>é</w:t>
      </w:r>
      <w:r w:rsidRPr="00DA6F83">
        <w:t>flexions sur le passé, le présent et l'avenir</w:t>
      </w:r>
      <w:r>
        <w:t> </w:t>
      </w:r>
      <w:r>
        <w:rPr>
          <w:rStyle w:val="Appelnotedebasdep"/>
        </w:rPr>
        <w:footnoteReference w:id="124"/>
      </w:r>
      <w:r w:rsidRPr="00DA6F83">
        <w:t>. En 1972, on publiait le massif « Vocabulaire français-anglais des relations professionnelles » dans un numéro sp</w:t>
      </w:r>
      <w:r w:rsidRPr="00DA6F83">
        <w:t>é</w:t>
      </w:r>
      <w:r w:rsidRPr="00DA6F83">
        <w:t>cial de 302 pages, un des résultats du projet énorme entrepris par G</w:t>
      </w:r>
      <w:r w:rsidRPr="00DA6F83">
        <w:t>é</w:t>
      </w:r>
      <w:r w:rsidRPr="00DA6F83">
        <w:t>rard Dion quelques a</w:t>
      </w:r>
      <w:r w:rsidRPr="00DA6F83">
        <w:t>n</w:t>
      </w:r>
      <w:r w:rsidRPr="00DA6F83">
        <w:t>nées plus tôt. Mais tous les autres numéros, comme dans le passé, contenaient un sain mélange d'articles sur divers thèmes pertinents au vaste champ des relations industrielles, la phil</w:t>
      </w:r>
      <w:r w:rsidRPr="00DA6F83">
        <w:t>o</w:t>
      </w:r>
      <w:r w:rsidRPr="00DA6F83">
        <w:t>sophie de la revue étant de fournir des renseignements à ses divers lecteurs dans chaque livraison préférablement à la formule des num</w:t>
      </w:r>
      <w:r w:rsidRPr="00DA6F83">
        <w:t>é</w:t>
      </w:r>
      <w:r w:rsidRPr="00DA6F83">
        <w:t>ros spécialisés. Le choix était en partie dicté par la nature multidisci-plinaire du d</w:t>
      </w:r>
      <w:r w:rsidRPr="00DA6F83">
        <w:t>o</w:t>
      </w:r>
      <w:r w:rsidRPr="00DA6F83">
        <w:t>maine propre des relations du travail.</w:t>
      </w:r>
    </w:p>
    <w:p w:rsidR="00135590" w:rsidRPr="00DA6F83" w:rsidRDefault="00135590" w:rsidP="00135590">
      <w:pPr>
        <w:spacing w:before="120" w:after="120"/>
        <w:jc w:val="both"/>
      </w:pPr>
      <w:r w:rsidRPr="00DA6F83">
        <w:t>On a entrepris également une refonte de l'index de 1963, et on en a diffusé les résultats dans un n</w:t>
      </w:r>
      <w:r w:rsidRPr="00DA6F83">
        <w:t>u</w:t>
      </w:r>
      <w:r w:rsidRPr="00DA6F83">
        <w:t>méro de la revue en 1970. Cet index reprenait int</w:t>
      </w:r>
      <w:r w:rsidRPr="00DA6F83">
        <w:t>é</w:t>
      </w:r>
      <w:r w:rsidRPr="00DA6F83">
        <w:t>gralement l'analyse précédente et représentait en quelque sorte un standard que devait respecter l'équipe de direction en 1980. Quoique les catég</w:t>
      </w:r>
      <w:r w:rsidRPr="00DA6F83">
        <w:t>o</w:t>
      </w:r>
      <w:r w:rsidRPr="00DA6F83">
        <w:t>ries retenues diffèrent quelque peu de celles de 1963, on a conservé l'idée de fusionner les comm</w:t>
      </w:r>
      <w:r w:rsidRPr="00DA6F83">
        <w:t>u</w:t>
      </w:r>
      <w:r w:rsidRPr="00DA6F83">
        <w:t>nications du congrès avec les articles et les autres renseignements de la revue. Le résultat offre une vue</w:t>
      </w:r>
      <w:r>
        <w:t xml:space="preserve"> </w:t>
      </w:r>
      <w:r w:rsidRPr="00DA6F83">
        <w:t>[211]</w:t>
      </w:r>
      <w:r>
        <w:t xml:space="preserve"> </w:t>
      </w:r>
      <w:r w:rsidRPr="00DA6F83">
        <w:t xml:space="preserve">d'ensemble remarquable de toute l'activité du Département dans ces deux secteurs. L'index de 1970 et celui de 1980 nous serviront par conséquent d'indice global en ce qui concerne </w:t>
      </w:r>
      <w:r w:rsidRPr="00DA6F83">
        <w:rPr>
          <w:i/>
          <w:iCs/>
        </w:rPr>
        <w:t xml:space="preserve">Relations industrielles. </w:t>
      </w:r>
      <w:r w:rsidRPr="00DA6F83">
        <w:t>La nouvelle classification comprenait dix c</w:t>
      </w:r>
      <w:r w:rsidRPr="00DA6F83">
        <w:t>a</w:t>
      </w:r>
      <w:r w:rsidRPr="00DA6F83">
        <w:t>tégories : (1) Direction du personnel, (2) Juri</w:t>
      </w:r>
      <w:r w:rsidRPr="00DA6F83">
        <w:t>s</w:t>
      </w:r>
      <w:r w:rsidRPr="00DA6F83">
        <w:t>prudence du travail, (3) Législation du travail, (4) Organisation et gestion de l'entreprise, (5) Questions économiques, (6) Relations industrielles, (7) Sécurité soci</w:t>
      </w:r>
      <w:r w:rsidRPr="00DA6F83">
        <w:t>a</w:t>
      </w:r>
      <w:r w:rsidRPr="00DA6F83">
        <w:t>le, (8) Sociologie-psychologie, (9) Syndic</w:t>
      </w:r>
      <w:r w:rsidRPr="00DA6F83">
        <w:t>a</w:t>
      </w:r>
      <w:r w:rsidRPr="00DA6F83">
        <w:t>lisme, (10) Travail et main-d'œuvre</w:t>
      </w:r>
      <w:r>
        <w:t> </w:t>
      </w:r>
      <w:r>
        <w:rPr>
          <w:rStyle w:val="Appelnotedebasdep"/>
        </w:rPr>
        <w:footnoteReference w:id="125"/>
      </w:r>
      <w:r w:rsidRPr="00DA6F83">
        <w:t>.</w:t>
      </w:r>
    </w:p>
    <w:p w:rsidR="00135590" w:rsidRPr="00DA6F83" w:rsidRDefault="00135590" w:rsidP="00135590">
      <w:pPr>
        <w:spacing w:before="120" w:after="120"/>
        <w:jc w:val="both"/>
      </w:pPr>
      <w:r w:rsidRPr="00DA6F83">
        <w:t>Par ordre d'importance, les catégories qui ont alimenté le plus grand nombre de textes de 1945 à 1970 étaient : Relations industrie</w:t>
      </w:r>
      <w:r w:rsidRPr="00DA6F83">
        <w:t>l</w:t>
      </w:r>
      <w:r w:rsidRPr="00DA6F83">
        <w:t>les, Syndicalisme, Législation du travail et Jurisprudence du travail. Entre 1970 et 1980, la catégorie de beaucoup la plus prolifique était Relations industrielles, suivie de Travail et main-d'œuvre, Législation du travail et Syndicalisme</w:t>
      </w:r>
      <w:r>
        <w:t> </w:t>
      </w:r>
      <w:r>
        <w:rPr>
          <w:rStyle w:val="Appelnotedebasdep"/>
        </w:rPr>
        <w:footnoteReference w:id="126"/>
      </w:r>
      <w:r w:rsidRPr="00DA6F83">
        <w:t>.</w:t>
      </w:r>
    </w:p>
    <w:p w:rsidR="00135590" w:rsidRPr="00DA6F83" w:rsidRDefault="00135590" w:rsidP="00135590">
      <w:pPr>
        <w:spacing w:before="120" w:after="120"/>
        <w:jc w:val="both"/>
      </w:pPr>
      <w:r w:rsidRPr="00DA6F83">
        <w:t xml:space="preserve">Pendant la seule période de 1976 à 1980, </w:t>
      </w:r>
      <w:r w:rsidRPr="00DA6F83">
        <w:rPr>
          <w:i/>
          <w:iCs/>
        </w:rPr>
        <w:t>Rel</w:t>
      </w:r>
      <w:r w:rsidRPr="00DA6F83">
        <w:rPr>
          <w:i/>
          <w:iCs/>
        </w:rPr>
        <w:t>a</w:t>
      </w:r>
      <w:r w:rsidRPr="00DA6F83">
        <w:rPr>
          <w:i/>
          <w:iCs/>
        </w:rPr>
        <w:t xml:space="preserve">tions industrielles </w:t>
      </w:r>
      <w:r w:rsidRPr="00DA6F83">
        <w:t>a publié 150 articles de fond, 23 commentaires juridiques, 37 autres commentaires, 5 renseignements généraux, 199 recensions, et les t</w:t>
      </w:r>
      <w:r w:rsidRPr="00DA6F83">
        <w:t>i</w:t>
      </w:r>
      <w:r w:rsidRPr="00DA6F83">
        <w:t>tres de 2 324 publications récentes, un total de 3 898 pages</w:t>
      </w:r>
      <w:r>
        <w:t> </w:t>
      </w:r>
      <w:r>
        <w:rPr>
          <w:rStyle w:val="Appelnotedebasdep"/>
        </w:rPr>
        <w:footnoteReference w:id="127"/>
      </w:r>
      <w:r w:rsidRPr="00DA6F83">
        <w:t>.</w:t>
      </w:r>
    </w:p>
    <w:p w:rsidR="00135590" w:rsidRPr="00DA6F83" w:rsidRDefault="00135590" w:rsidP="00135590">
      <w:pPr>
        <w:spacing w:before="120" w:after="120"/>
        <w:jc w:val="both"/>
      </w:pPr>
      <w:r w:rsidRPr="00DA6F83">
        <w:t>Quant au rôle joué par la revue dans le secteur proprement dit des relations de travail, un rapport préparé en 1982 sur la période 1976-1980 en présente une vue d'ensemble</w:t>
      </w:r>
      <w:r>
        <w:t> </w:t>
      </w:r>
      <w:r>
        <w:rPr>
          <w:rStyle w:val="Appelnotedebasdep"/>
        </w:rPr>
        <w:footnoteReference w:id="128"/>
      </w:r>
      <w:r w:rsidRPr="00DA6F83">
        <w:t>. La proportion des spéciali</w:t>
      </w:r>
      <w:r w:rsidRPr="00DA6F83">
        <w:t>s</w:t>
      </w:r>
      <w:r w:rsidRPr="00DA6F83">
        <w:t>tes de l'Université Laval était significative : 41 professeurs ont coll</w:t>
      </w:r>
      <w:r w:rsidRPr="00DA6F83">
        <w:t>a</w:t>
      </w:r>
      <w:r w:rsidRPr="00DA6F83">
        <w:t>boré à 16,2 pour 100 du contenu, contribution majoritairement appo</w:t>
      </w:r>
      <w:r w:rsidRPr="00DA6F83">
        <w:t>r</w:t>
      </w:r>
      <w:r w:rsidRPr="00DA6F83">
        <w:t>tée par le Département des relations industrielles. En tout, huit unive</w:t>
      </w:r>
      <w:r w:rsidRPr="00DA6F83">
        <w:t>r</w:t>
      </w:r>
      <w:r w:rsidRPr="00DA6F83">
        <w:t>sités québécoises ont fourni les profe</w:t>
      </w:r>
      <w:r w:rsidRPr="00DA6F83">
        <w:t>s</w:t>
      </w:r>
      <w:r w:rsidRPr="00DA6F83">
        <w:t>seurs qui ont signé des articles dans la revue, et leurs</w:t>
      </w:r>
      <w:r>
        <w:t xml:space="preserve"> </w:t>
      </w:r>
      <w:r w:rsidRPr="00DA6F83">
        <w:rPr>
          <w:rFonts w:cs="Arial"/>
        </w:rPr>
        <w:t>[212]</w:t>
      </w:r>
      <w:r>
        <w:rPr>
          <w:rFonts w:cs="Arial"/>
        </w:rPr>
        <w:t xml:space="preserve"> </w:t>
      </w:r>
      <w:r w:rsidRPr="00DA6F83">
        <w:rPr>
          <w:szCs w:val="18"/>
        </w:rPr>
        <w:t>contributions représentent 32,8 pour 100 du contenu. L'Ontario, les Maritimes et l'Ouest y tro</w:t>
      </w:r>
      <w:r w:rsidRPr="00DA6F83">
        <w:rPr>
          <w:szCs w:val="18"/>
        </w:rPr>
        <w:t>u</w:t>
      </w:r>
      <w:r w:rsidRPr="00DA6F83">
        <w:rPr>
          <w:szCs w:val="18"/>
        </w:rPr>
        <w:t>vaient également leur compte, car leurs universitaires ont alimenté 28,2 pour 100 du contenu de la r</w:t>
      </w:r>
      <w:r w:rsidRPr="00DA6F83">
        <w:rPr>
          <w:szCs w:val="18"/>
        </w:rPr>
        <w:t>e</w:t>
      </w:r>
      <w:r w:rsidRPr="00DA6F83">
        <w:rPr>
          <w:szCs w:val="18"/>
        </w:rPr>
        <w:t>vue. Les représentants des gouvernements québécois et fédéral s'en part</w:t>
      </w:r>
      <w:r w:rsidRPr="00DA6F83">
        <w:rPr>
          <w:szCs w:val="18"/>
        </w:rPr>
        <w:t>a</w:t>
      </w:r>
      <w:r w:rsidRPr="00DA6F83">
        <w:rPr>
          <w:szCs w:val="18"/>
        </w:rPr>
        <w:t>geaient 19,7 pour 100 et les universitaires d'autres pays 15,4 pour 100</w:t>
      </w:r>
      <w:r>
        <w:rPr>
          <w:szCs w:val="18"/>
        </w:rPr>
        <w:t> </w:t>
      </w:r>
      <w:r>
        <w:rPr>
          <w:rStyle w:val="Appelnotedebasdep"/>
          <w:szCs w:val="18"/>
        </w:rPr>
        <w:footnoteReference w:id="129"/>
      </w:r>
      <w:r w:rsidRPr="00DA6F83">
        <w:rPr>
          <w:szCs w:val="18"/>
        </w:rPr>
        <w:t>.</w:t>
      </w:r>
    </w:p>
    <w:p w:rsidR="00135590" w:rsidRPr="00DA6F83" w:rsidRDefault="00135590" w:rsidP="00135590">
      <w:pPr>
        <w:spacing w:before="120" w:after="120"/>
        <w:jc w:val="both"/>
        <w:rPr>
          <w:szCs w:val="16"/>
        </w:rPr>
      </w:pPr>
    </w:p>
    <w:p w:rsidR="00135590" w:rsidRPr="00DA6F83" w:rsidRDefault="00135590" w:rsidP="00135590">
      <w:pPr>
        <w:pStyle w:val="a"/>
      </w:pPr>
      <w:r w:rsidRPr="00DA6F83">
        <w:t>CONCLUSION</w:t>
      </w:r>
    </w:p>
    <w:p w:rsidR="00135590" w:rsidRPr="00DA6F83" w:rsidRDefault="00135590" w:rsidP="00135590">
      <w:pPr>
        <w:spacing w:before="120" w:after="120"/>
        <w:jc w:val="both"/>
        <w:rPr>
          <w:szCs w:val="18"/>
        </w:rPr>
      </w:pPr>
    </w:p>
    <w:p w:rsidR="00135590" w:rsidRPr="00DA6F83" w:rsidRDefault="00135590" w:rsidP="00135590">
      <w:pPr>
        <w:spacing w:before="120" w:after="120"/>
        <w:jc w:val="both"/>
      </w:pPr>
      <w:r w:rsidRPr="00DA6F83">
        <w:rPr>
          <w:szCs w:val="18"/>
        </w:rPr>
        <w:t>Cette vue d'ensemble de certains aspects du Département des rel</w:t>
      </w:r>
      <w:r w:rsidRPr="00DA6F83">
        <w:rPr>
          <w:szCs w:val="18"/>
        </w:rPr>
        <w:t>a</w:t>
      </w:r>
      <w:r w:rsidRPr="00DA6F83">
        <w:rPr>
          <w:szCs w:val="18"/>
        </w:rPr>
        <w:t>tions industrielles reste incompl</w:t>
      </w:r>
      <w:r w:rsidRPr="00DA6F83">
        <w:rPr>
          <w:szCs w:val="18"/>
        </w:rPr>
        <w:t>è</w:t>
      </w:r>
      <w:r w:rsidRPr="00DA6F83">
        <w:rPr>
          <w:szCs w:val="18"/>
        </w:rPr>
        <w:t>te à plusieurs égards, le début de cet article en convenait. Le lecteur y chercherait en vain les fo</w:t>
      </w:r>
      <w:r w:rsidRPr="00DA6F83">
        <w:rPr>
          <w:szCs w:val="18"/>
        </w:rPr>
        <w:t>r</w:t>
      </w:r>
      <w:r w:rsidRPr="00DA6F83">
        <w:rPr>
          <w:szCs w:val="18"/>
        </w:rPr>
        <w:t>mes et les cas spécifiques d'intervention du corps professoral, les recherches et les publications effectuées, ainsi que les autres éléments d'infrastru</w:t>
      </w:r>
      <w:r w:rsidRPr="00DA6F83">
        <w:rPr>
          <w:szCs w:val="18"/>
        </w:rPr>
        <w:t>c</w:t>
      </w:r>
      <w:r w:rsidRPr="00DA6F83">
        <w:rPr>
          <w:szCs w:val="18"/>
        </w:rPr>
        <w:t>ture et formes d'action conçus pour promouvoir le travail du Départ</w:t>
      </w:r>
      <w:r w:rsidRPr="00DA6F83">
        <w:rPr>
          <w:szCs w:val="18"/>
        </w:rPr>
        <w:t>e</w:t>
      </w:r>
      <w:r w:rsidRPr="00DA6F83">
        <w:rPr>
          <w:szCs w:val="18"/>
        </w:rPr>
        <w:t>ment. La recherche sur tous ces s</w:t>
      </w:r>
      <w:r w:rsidRPr="00DA6F83">
        <w:rPr>
          <w:szCs w:val="18"/>
        </w:rPr>
        <w:t>u</w:t>
      </w:r>
      <w:r w:rsidRPr="00DA6F83">
        <w:rPr>
          <w:szCs w:val="18"/>
        </w:rPr>
        <w:t>jets reste à faire. Les sources sont considérables et en partie inaccessibles actuellement. Au chapitre des formes et des cas spécifiques d'intervention, à titre d'exemple, il fa</w:t>
      </w:r>
      <w:r w:rsidRPr="00DA6F83">
        <w:rPr>
          <w:szCs w:val="18"/>
        </w:rPr>
        <w:t>u</w:t>
      </w:r>
      <w:r w:rsidRPr="00DA6F83">
        <w:rPr>
          <w:szCs w:val="18"/>
        </w:rPr>
        <w:t>drait examiner le travail du Département auprès des divers comités et commi</w:t>
      </w:r>
      <w:r w:rsidRPr="00DA6F83">
        <w:rPr>
          <w:szCs w:val="18"/>
        </w:rPr>
        <w:t>s</w:t>
      </w:r>
      <w:r w:rsidRPr="00DA6F83">
        <w:rPr>
          <w:szCs w:val="18"/>
        </w:rPr>
        <w:t>sions d'enquête et en tant que personne-ressource auprès des organisations particulières des secteurs patronal, gouvernemental et syndical, ainsi que son rôle dans le domaine de l'arbitrage. Au chapitre des recherches et publications, plus facilement quant</w:t>
      </w:r>
      <w:r w:rsidRPr="00DA6F83">
        <w:rPr>
          <w:szCs w:val="18"/>
        </w:rPr>
        <w:t>i</w:t>
      </w:r>
      <w:r w:rsidRPr="00DA6F83">
        <w:rPr>
          <w:szCs w:val="18"/>
        </w:rPr>
        <w:t>fiables mais dont l'influence reste plus difficile à estimer, on trouve une liste considér</w:t>
      </w:r>
      <w:r w:rsidRPr="00DA6F83">
        <w:rPr>
          <w:szCs w:val="18"/>
        </w:rPr>
        <w:t>a</w:t>
      </w:r>
      <w:r w:rsidRPr="00DA6F83">
        <w:rPr>
          <w:szCs w:val="18"/>
        </w:rPr>
        <w:t>ble d'articles, de rapports, de manuels et d'études particulières.</w:t>
      </w:r>
    </w:p>
    <w:p w:rsidR="00135590" w:rsidRDefault="00135590" w:rsidP="00135590">
      <w:pPr>
        <w:spacing w:before="120" w:after="120"/>
        <w:jc w:val="both"/>
        <w:rPr>
          <w:szCs w:val="18"/>
        </w:rPr>
      </w:pPr>
    </w:p>
    <w:p w:rsidR="00135590" w:rsidRDefault="00135590" w:rsidP="00135590">
      <w:pPr>
        <w:spacing w:before="120" w:after="120"/>
        <w:jc w:val="both"/>
        <w:rPr>
          <w:szCs w:val="18"/>
        </w:rPr>
      </w:pPr>
      <w:r w:rsidRPr="00DA6F83">
        <w:rPr>
          <w:szCs w:val="18"/>
        </w:rPr>
        <w:t>À ces activités multiformes particulièrement importantes s'en ajo</w:t>
      </w:r>
      <w:r w:rsidRPr="00DA6F83">
        <w:rPr>
          <w:szCs w:val="18"/>
        </w:rPr>
        <w:t>u</w:t>
      </w:r>
      <w:r w:rsidRPr="00DA6F83">
        <w:rPr>
          <w:szCs w:val="18"/>
        </w:rPr>
        <w:t>tent bien d'autres, toutes marquées d'une qualité professionnelle r</w:t>
      </w:r>
      <w:r w:rsidRPr="00DA6F83">
        <w:rPr>
          <w:szCs w:val="18"/>
        </w:rPr>
        <w:t>e</w:t>
      </w:r>
      <w:r w:rsidRPr="00DA6F83">
        <w:rPr>
          <w:szCs w:val="18"/>
        </w:rPr>
        <w:t>connue, comme en fait foi la seule énumération qui suit : le ce</w:t>
      </w:r>
      <w:r w:rsidRPr="00DA6F83">
        <w:rPr>
          <w:szCs w:val="18"/>
        </w:rPr>
        <w:t>n</w:t>
      </w:r>
      <w:r w:rsidRPr="00DA6F83">
        <w:rPr>
          <w:szCs w:val="18"/>
        </w:rPr>
        <w:t>tre des conventions collectives, le forum (de conférenciers internes et exte</w:t>
      </w:r>
      <w:r w:rsidRPr="00DA6F83">
        <w:rPr>
          <w:szCs w:val="18"/>
        </w:rPr>
        <w:t>r</w:t>
      </w:r>
      <w:r w:rsidRPr="00DA6F83">
        <w:rPr>
          <w:szCs w:val="18"/>
        </w:rPr>
        <w:t>nes au Département) et les comités de publication (instruments du tr</w:t>
      </w:r>
      <w:r w:rsidRPr="00DA6F83">
        <w:rPr>
          <w:szCs w:val="18"/>
        </w:rPr>
        <w:t>a</w:t>
      </w:r>
      <w:r w:rsidRPr="00DA6F83">
        <w:rPr>
          <w:szCs w:val="18"/>
        </w:rPr>
        <w:t>vail, co</w:t>
      </w:r>
      <w:r w:rsidRPr="00DA6F83">
        <w:rPr>
          <w:szCs w:val="18"/>
        </w:rPr>
        <w:t>l</w:t>
      </w:r>
      <w:r w:rsidRPr="00DA6F83">
        <w:rPr>
          <w:szCs w:val="18"/>
        </w:rPr>
        <w:t>lection des relations du travail, etc.). Cette liste, d'ailleurs, n'est certainement pas exhaustive. Bref, nous espérons que l'analyse qui précède servira néanmoins de point de départ à d'autres études, plus particulières ou plus exhaustives, qui compléteraient l'image e</w:t>
      </w:r>
      <w:r w:rsidRPr="00DA6F83">
        <w:rPr>
          <w:szCs w:val="18"/>
        </w:rPr>
        <w:t>s</w:t>
      </w:r>
      <w:r w:rsidRPr="00DA6F83">
        <w:rPr>
          <w:szCs w:val="18"/>
        </w:rPr>
        <w:t>quissée dans les pages qu'on vient de lire sous notre signature.</w:t>
      </w:r>
    </w:p>
    <w:p w:rsidR="00135590" w:rsidRPr="00DA6F83" w:rsidRDefault="00135590" w:rsidP="00135590">
      <w:pPr>
        <w:spacing w:before="120" w:after="120"/>
        <w:jc w:val="both"/>
      </w:pPr>
    </w:p>
    <w:p w:rsidR="00135590" w:rsidRPr="00DA6F83" w:rsidRDefault="00135590" w:rsidP="00135590">
      <w:pPr>
        <w:spacing w:before="120" w:after="120"/>
        <w:ind w:left="3960"/>
        <w:jc w:val="both"/>
      </w:pPr>
      <w:r w:rsidRPr="00DA6F83">
        <w:rPr>
          <w:szCs w:val="18"/>
        </w:rPr>
        <w:t xml:space="preserve">James </w:t>
      </w:r>
      <w:r w:rsidRPr="00DA6F83">
        <w:rPr>
          <w:smallCaps/>
          <w:szCs w:val="18"/>
        </w:rPr>
        <w:t>Thwaites.</w:t>
      </w:r>
    </w:p>
    <w:p w:rsidR="00135590" w:rsidRPr="00DA6F83" w:rsidRDefault="00135590" w:rsidP="00135590">
      <w:pPr>
        <w:pStyle w:val="p"/>
      </w:pPr>
      <w:r w:rsidRPr="00DA6F83">
        <w:br w:type="page"/>
        <w:t>[213]</w:t>
      </w:r>
    </w:p>
    <w:p w:rsidR="00135590" w:rsidRPr="00DA6F83" w:rsidRDefault="00135590" w:rsidP="00135590">
      <w:pPr>
        <w:spacing w:before="120" w:after="120"/>
        <w:jc w:val="both"/>
      </w:pPr>
    </w:p>
    <w:p w:rsidR="00135590" w:rsidRPr="00DA6F83" w:rsidRDefault="00135590" w:rsidP="00135590">
      <w:pPr>
        <w:spacing w:before="120" w:after="120"/>
        <w:jc w:val="center"/>
      </w:pPr>
      <w:r w:rsidRPr="004E52AF">
        <w:rPr>
          <w:b/>
          <w:color w:val="000090"/>
          <w:szCs w:val="18"/>
        </w:rPr>
        <w:t>ANNEXE 1</w:t>
      </w:r>
      <w:r w:rsidRPr="00DA6F83">
        <w:rPr>
          <w:szCs w:val="18"/>
        </w:rPr>
        <w:br/>
      </w:r>
      <w:r w:rsidRPr="004E52AF">
        <w:rPr>
          <w:bCs/>
          <w:i/>
          <w:color w:val="FF0000"/>
          <w:szCs w:val="18"/>
        </w:rPr>
        <w:t>Programme de 1944-1945</w:t>
      </w:r>
    </w:p>
    <w:p w:rsidR="00135590" w:rsidRPr="00DA6F83" w:rsidRDefault="00135590" w:rsidP="00135590">
      <w:pPr>
        <w:spacing w:before="120" w:after="120"/>
        <w:jc w:val="both"/>
        <w:rPr>
          <w:szCs w:val="18"/>
        </w:rPr>
      </w:pPr>
    </w:p>
    <w:tbl>
      <w:tblPr>
        <w:tblW w:w="0" w:type="auto"/>
        <w:tblLook w:val="00BF" w:firstRow="1" w:lastRow="0" w:firstColumn="1" w:lastColumn="0" w:noHBand="0" w:noVBand="0"/>
      </w:tblPr>
      <w:tblGrid>
        <w:gridCol w:w="918"/>
        <w:gridCol w:w="7142"/>
        <w:gridCol w:w="38"/>
      </w:tblGrid>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R1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Cours d'introduction à l'étude des rel</w:t>
            </w:r>
            <w:r w:rsidRPr="00FD337C">
              <w:rPr>
                <w:rFonts w:eastAsia="Times"/>
                <w:sz w:val="24"/>
                <w:szCs w:val="18"/>
                <w:lang w:bidi="ar-SA"/>
              </w:rPr>
              <w:t>a</w:t>
            </w:r>
            <w:r w:rsidRPr="00FD337C">
              <w:rPr>
                <w:rFonts w:eastAsia="Times"/>
                <w:sz w:val="24"/>
                <w:szCs w:val="18"/>
                <w:lang w:bidi="ar-SA"/>
              </w:rPr>
              <w:t>tions industrielles</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Étude et enquête sur quelques industries-types de la province de Qu</w:t>
            </w:r>
            <w:r w:rsidRPr="00FD337C">
              <w:rPr>
                <w:rFonts w:eastAsia="Times"/>
                <w:sz w:val="24"/>
                <w:szCs w:val="18"/>
                <w:lang w:bidi="ar-SA"/>
              </w:rPr>
              <w:t>é</w:t>
            </w:r>
            <w:r w:rsidRPr="00FD337C">
              <w:rPr>
                <w:rFonts w:eastAsia="Times"/>
                <w:sz w:val="24"/>
                <w:szCs w:val="18"/>
                <w:lang w:bidi="ar-SA"/>
              </w:rPr>
              <w:t>bec</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R3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Le marché du travail au Canada</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R4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Organisation professionnelle du moyen âge jusqu'à 1789</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R5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Organisation professionnelle en Eur</w:t>
            </w:r>
            <w:r w:rsidRPr="00FD337C">
              <w:rPr>
                <w:rFonts w:eastAsia="Times"/>
                <w:sz w:val="24"/>
                <w:szCs w:val="18"/>
                <w:lang w:bidi="ar-SA"/>
              </w:rPr>
              <w:t>o</w:t>
            </w:r>
            <w:r w:rsidRPr="00FD337C">
              <w:rPr>
                <w:rFonts w:eastAsia="Times"/>
                <w:sz w:val="24"/>
                <w:szCs w:val="18"/>
                <w:lang w:bidi="ar-SA"/>
              </w:rPr>
              <w:t>pe, de 1789 jusqu'à nos jours</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R6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Histoire des organisations ouvri</w:t>
            </w:r>
            <w:r w:rsidRPr="00FD337C">
              <w:rPr>
                <w:rFonts w:eastAsia="Times"/>
                <w:sz w:val="24"/>
                <w:szCs w:val="18"/>
                <w:lang w:bidi="ar-SA"/>
              </w:rPr>
              <w:t>è</w:t>
            </w:r>
            <w:r w:rsidRPr="00FD337C">
              <w:rPr>
                <w:rFonts w:eastAsia="Times"/>
                <w:sz w:val="24"/>
                <w:szCs w:val="18"/>
                <w:lang w:bidi="ar-SA"/>
              </w:rPr>
              <w:t>res au Canada, aux États-Unis et en Grande-Bretagne</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R7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Organisation d'employeurs au Canada, aux États-Unis et en Grande-Bretagne</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R8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Législation de sécurité</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R9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Prévention des accidents</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RIO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Congés payés et utilisation des loisirs ; loi du dimanche</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RI 1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Loi des établissements industriels et commerciaux</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R12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Hygiène industrielle</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R13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Rationalisation dans l'industrie</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R14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Le salaire</w:t>
            </w:r>
          </w:p>
        </w:tc>
      </w:tr>
      <w:tr w:rsidR="00135590" w:rsidRPr="00FD337C">
        <w:trPr>
          <w:gridAfter w:val="1"/>
          <w:wAfter w:w="38" w:type="dxa"/>
        </w:trPr>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R15 :</w:t>
            </w:r>
          </w:p>
        </w:tc>
        <w:tc>
          <w:tcPr>
            <w:tcW w:w="7142" w:type="dxa"/>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Droit d'organisation et associ</w:t>
            </w:r>
            <w:r w:rsidRPr="00FD337C">
              <w:rPr>
                <w:rFonts w:eastAsia="Times"/>
                <w:sz w:val="24"/>
                <w:szCs w:val="18"/>
                <w:lang w:bidi="ar-SA"/>
              </w:rPr>
              <w:t>a</w:t>
            </w:r>
            <w:r w:rsidRPr="00FD337C">
              <w:rPr>
                <w:rFonts w:eastAsia="Times"/>
                <w:sz w:val="24"/>
                <w:szCs w:val="18"/>
                <w:lang w:bidi="ar-SA"/>
              </w:rPr>
              <w:t>tions</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R16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Liberté syndicale</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R17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Convention collective de travail</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R18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Décrets d'ordre public rendant obligatoires les dispositions des conve</w:t>
            </w:r>
            <w:r w:rsidRPr="00FD337C">
              <w:rPr>
                <w:rFonts w:eastAsia="Times"/>
                <w:sz w:val="24"/>
                <w:szCs w:val="18"/>
                <w:lang w:bidi="ar-SA"/>
              </w:rPr>
              <w:t>n</w:t>
            </w:r>
            <w:r w:rsidRPr="00FD337C">
              <w:rPr>
                <w:rFonts w:eastAsia="Times"/>
                <w:sz w:val="24"/>
                <w:szCs w:val="18"/>
                <w:lang w:bidi="ar-SA"/>
              </w:rPr>
              <w:t>tions collectives</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R19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Comité paritaire</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R20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Conciliation et arbitrage</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R21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Législation du salaire minimum</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R22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Juridiction du travail</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R23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Organisation syndicale</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R24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Orientation professionnelle</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R25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Service fédéral de placement et règlements du service sélectif national (e</w:t>
            </w:r>
            <w:r w:rsidRPr="00FD337C">
              <w:rPr>
                <w:rFonts w:eastAsia="Times"/>
                <w:sz w:val="24"/>
                <w:szCs w:val="18"/>
                <w:lang w:bidi="ar-SA"/>
              </w:rPr>
              <w:t>m</w:t>
            </w:r>
            <w:r w:rsidRPr="00FD337C">
              <w:rPr>
                <w:rFonts w:eastAsia="Times"/>
                <w:sz w:val="24"/>
                <w:szCs w:val="18"/>
                <w:lang w:bidi="ar-SA"/>
              </w:rPr>
              <w:t>plois civils)</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R26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Service provincial de placement</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R27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Formation professionnelle</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R28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Législation internationale du travail</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R29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Direction du personnel</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R30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Conférences sur l'administration du personnel</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R31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Introduction à la sécurité sociale</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R32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Réparation des accidents du travail</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R33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Assurance-chômage</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R34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Assistance sociale et pensions de viei</w:t>
            </w:r>
            <w:r w:rsidRPr="00FD337C">
              <w:rPr>
                <w:rFonts w:eastAsia="Times"/>
                <w:sz w:val="24"/>
                <w:szCs w:val="18"/>
                <w:lang w:bidi="ar-SA"/>
              </w:rPr>
              <w:t>l</w:t>
            </w:r>
            <w:r w:rsidRPr="00FD337C">
              <w:rPr>
                <w:rFonts w:eastAsia="Times"/>
                <w:sz w:val="24"/>
                <w:szCs w:val="18"/>
                <w:lang w:bidi="ar-SA"/>
              </w:rPr>
              <w:t>lesse contributoires</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R35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Assistance et assurance-maladie</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R36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Allocations familiales</w:t>
            </w:r>
          </w:p>
        </w:tc>
      </w:tr>
      <w:tr w:rsidR="00135590" w:rsidRPr="00FD337C">
        <w:tblPrEx>
          <w:tblCellMar>
            <w:left w:w="70" w:type="dxa"/>
            <w:right w:w="70" w:type="dxa"/>
          </w:tblCellMar>
          <w:tblLook w:val="0000" w:firstRow="0" w:lastRow="0" w:firstColumn="0" w:lastColumn="0" w:noHBand="0" w:noVBand="0"/>
        </w:tblPrEx>
        <w:tc>
          <w:tcPr>
            <w:tcW w:w="918" w:type="dxa"/>
          </w:tcPr>
          <w:p w:rsidR="00135590" w:rsidRPr="00FD337C" w:rsidRDefault="00135590" w:rsidP="00135590">
            <w:pPr>
              <w:spacing w:before="60" w:after="60"/>
              <w:ind w:firstLine="0"/>
              <w:rPr>
                <w:rFonts w:eastAsia="Times" w:cs="Arial"/>
                <w:sz w:val="24"/>
                <w:szCs w:val="18"/>
                <w:lang w:bidi="ar-SA"/>
              </w:rPr>
            </w:pPr>
            <w:r w:rsidRPr="00FD337C">
              <w:rPr>
                <w:rFonts w:eastAsia="Times"/>
                <w:sz w:val="24"/>
                <w:szCs w:val="18"/>
                <w:lang w:bidi="ar-SA"/>
              </w:rPr>
              <w:t>R37 :</w:t>
            </w:r>
          </w:p>
        </w:tc>
        <w:tc>
          <w:tcPr>
            <w:tcW w:w="7180" w:type="dxa"/>
            <w:gridSpan w:val="2"/>
          </w:tcPr>
          <w:p w:rsidR="00135590" w:rsidRPr="00FD337C" w:rsidRDefault="00135590" w:rsidP="00135590">
            <w:pPr>
              <w:spacing w:before="60" w:after="60"/>
              <w:ind w:firstLine="0"/>
              <w:rPr>
                <w:rFonts w:eastAsia="Times"/>
                <w:sz w:val="24"/>
                <w:lang w:bidi="ar-SA"/>
              </w:rPr>
            </w:pPr>
            <w:r w:rsidRPr="00FD337C">
              <w:rPr>
                <w:rFonts w:eastAsia="Times"/>
                <w:sz w:val="24"/>
                <w:szCs w:val="18"/>
                <w:lang w:bidi="ar-SA"/>
              </w:rPr>
              <w:t>Logements ouvriers</w:t>
            </w:r>
          </w:p>
        </w:tc>
      </w:tr>
    </w:tbl>
    <w:p w:rsidR="00135590" w:rsidRPr="00DA6F83" w:rsidRDefault="00135590" w:rsidP="00135590">
      <w:pPr>
        <w:spacing w:before="120" w:after="120"/>
        <w:jc w:val="both"/>
        <w:rPr>
          <w:sz w:val="24"/>
        </w:rPr>
      </w:pPr>
      <w:r w:rsidRPr="00DA6F83">
        <w:rPr>
          <w:smallCaps/>
          <w:sz w:val="24"/>
          <w:szCs w:val="18"/>
        </w:rPr>
        <w:t>Source :</w:t>
      </w:r>
      <w:r w:rsidRPr="00DA6F83">
        <w:rPr>
          <w:sz w:val="24"/>
          <w:szCs w:val="18"/>
        </w:rPr>
        <w:t xml:space="preserve"> </w:t>
      </w:r>
      <w:r w:rsidRPr="00DA6F83">
        <w:rPr>
          <w:i/>
          <w:iCs/>
          <w:sz w:val="24"/>
          <w:szCs w:val="18"/>
        </w:rPr>
        <w:t>Annuaire de la Faculté des sciences sociales, Annuaire de l'Unive</w:t>
      </w:r>
      <w:r w:rsidRPr="00DA6F83">
        <w:rPr>
          <w:i/>
          <w:iCs/>
          <w:sz w:val="24"/>
          <w:szCs w:val="18"/>
        </w:rPr>
        <w:t>r</w:t>
      </w:r>
      <w:r w:rsidRPr="00DA6F83">
        <w:rPr>
          <w:i/>
          <w:iCs/>
          <w:sz w:val="24"/>
          <w:szCs w:val="18"/>
        </w:rPr>
        <w:t xml:space="preserve">sité Laval 1944-1945, </w:t>
      </w:r>
      <w:r w:rsidRPr="00DA6F83">
        <w:rPr>
          <w:sz w:val="24"/>
          <w:szCs w:val="18"/>
        </w:rPr>
        <w:t>p. 102.</w:t>
      </w:r>
    </w:p>
    <w:p w:rsidR="00135590" w:rsidRPr="00DA6F83" w:rsidRDefault="00135590" w:rsidP="00135590">
      <w:pPr>
        <w:pStyle w:val="p"/>
        <w:rPr>
          <w:szCs w:val="2"/>
        </w:rPr>
      </w:pPr>
      <w:r w:rsidRPr="00DA6F83">
        <w:br w:type="page"/>
        <w:t>[214]</w:t>
      </w:r>
    </w:p>
    <w:p w:rsidR="00135590" w:rsidRPr="00DA6F83" w:rsidRDefault="00135590" w:rsidP="00135590">
      <w:pPr>
        <w:spacing w:before="120" w:after="120"/>
        <w:jc w:val="both"/>
      </w:pPr>
    </w:p>
    <w:p w:rsidR="00135590" w:rsidRPr="004E52AF" w:rsidRDefault="00135590" w:rsidP="00135590">
      <w:pPr>
        <w:spacing w:before="120" w:after="120"/>
        <w:ind w:firstLine="0"/>
        <w:jc w:val="center"/>
        <w:rPr>
          <w:bCs/>
          <w:color w:val="FF0000"/>
          <w:szCs w:val="18"/>
        </w:rPr>
      </w:pPr>
      <w:r w:rsidRPr="004E52AF">
        <w:rPr>
          <w:b/>
          <w:color w:val="0000FF"/>
          <w:szCs w:val="18"/>
        </w:rPr>
        <w:t>ANNEXE 2</w:t>
      </w:r>
      <w:r>
        <w:rPr>
          <w:b/>
          <w:color w:val="0000FF"/>
          <w:szCs w:val="18"/>
        </w:rPr>
        <w:br/>
      </w:r>
      <w:r w:rsidRPr="004E52AF">
        <w:rPr>
          <w:bCs/>
          <w:i/>
          <w:color w:val="FF0000"/>
          <w:szCs w:val="18"/>
        </w:rPr>
        <w:t>Le corps professoral : passé et pr</w:t>
      </w:r>
      <w:r w:rsidRPr="004E52AF">
        <w:rPr>
          <w:bCs/>
          <w:i/>
          <w:color w:val="FF0000"/>
          <w:szCs w:val="18"/>
        </w:rPr>
        <w:t>é</w:t>
      </w:r>
      <w:r w:rsidRPr="004E52AF">
        <w:rPr>
          <w:bCs/>
          <w:i/>
          <w:color w:val="FF0000"/>
          <w:szCs w:val="18"/>
        </w:rPr>
        <w:t>sent</w:t>
      </w:r>
      <w:r>
        <w:rPr>
          <w:bCs/>
          <w:color w:val="FF0000"/>
          <w:szCs w:val="18"/>
        </w:rPr>
        <w:t> </w:t>
      </w:r>
      <w:r>
        <w:rPr>
          <w:rStyle w:val="Appelnotedebasdep"/>
          <w:bCs/>
          <w:szCs w:val="18"/>
        </w:rPr>
        <w:footnoteReference w:customMarkFollows="1" w:id="130"/>
        <w:t>*</w:t>
      </w:r>
    </w:p>
    <w:p w:rsidR="00135590" w:rsidRPr="00DA6F83" w:rsidRDefault="00135590" w:rsidP="00135590">
      <w:pPr>
        <w:spacing w:before="120" w:after="120"/>
        <w:jc w:val="both"/>
        <w:rPr>
          <w:szCs w:val="18"/>
        </w:rPr>
      </w:pPr>
    </w:p>
    <w:p w:rsidR="00135590" w:rsidRPr="00DA6F83" w:rsidRDefault="00135590" w:rsidP="00135590">
      <w:pPr>
        <w:spacing w:before="120" w:after="120"/>
        <w:jc w:val="both"/>
        <w:rPr>
          <w:szCs w:val="18"/>
        </w:rPr>
      </w:pPr>
      <w:r w:rsidRPr="00DA6F83">
        <w:rPr>
          <w:szCs w:val="18"/>
        </w:rPr>
        <w:t>* Archambault, Jean (depuis 1975) : B.Ph., D.Ph. (Montréal) A</w:t>
      </w:r>
      <w:r w:rsidRPr="00DA6F83">
        <w:rPr>
          <w:szCs w:val="18"/>
        </w:rPr>
        <w:t>u</w:t>
      </w:r>
      <w:r w:rsidRPr="00DA6F83">
        <w:rPr>
          <w:szCs w:val="18"/>
        </w:rPr>
        <w:t>clair, Gilles (1966-1968) : Ph.D. (Purdue)</w:t>
      </w:r>
    </w:p>
    <w:p w:rsidR="00135590" w:rsidRPr="00DA6F83" w:rsidRDefault="00135590" w:rsidP="00135590">
      <w:pPr>
        <w:spacing w:before="120" w:after="120"/>
        <w:jc w:val="both"/>
        <w:rPr>
          <w:szCs w:val="18"/>
        </w:rPr>
      </w:pPr>
      <w:r w:rsidRPr="00DA6F83">
        <w:rPr>
          <w:szCs w:val="18"/>
        </w:rPr>
        <w:t>* Audet, Michel (depuis 1986) : B. A., M. A. (Laval), études de do</w:t>
      </w:r>
      <w:r w:rsidRPr="00DA6F83">
        <w:rPr>
          <w:szCs w:val="18"/>
        </w:rPr>
        <w:t>c</w:t>
      </w:r>
      <w:r w:rsidRPr="00DA6F83">
        <w:rPr>
          <w:szCs w:val="18"/>
        </w:rPr>
        <w:t>torat (Montréal)</w:t>
      </w:r>
    </w:p>
    <w:p w:rsidR="00135590" w:rsidRPr="00DA6F83" w:rsidRDefault="00135590" w:rsidP="00135590">
      <w:pPr>
        <w:spacing w:before="120" w:after="120"/>
        <w:jc w:val="both"/>
      </w:pPr>
      <w:r w:rsidRPr="00DA6F83">
        <w:rPr>
          <w:szCs w:val="18"/>
        </w:rPr>
        <w:t>Babineau, Fabienne T. (1956-1958) : M.Sc.soc. (Laval)</w:t>
      </w:r>
    </w:p>
    <w:p w:rsidR="00135590" w:rsidRPr="00DA6F83" w:rsidRDefault="00135590" w:rsidP="00135590">
      <w:pPr>
        <w:spacing w:before="120" w:after="120"/>
        <w:jc w:val="both"/>
      </w:pPr>
      <w:r w:rsidRPr="00DA6F83">
        <w:rPr>
          <w:szCs w:val="18"/>
        </w:rPr>
        <w:t>*</w:t>
      </w:r>
      <w:r w:rsidRPr="00DA6F83">
        <w:rPr>
          <w:szCs w:val="18"/>
        </w:rPr>
        <w:tab/>
        <w:t>Barre, Alain (depuis 1977) : LL.L. (Laval), D.E.A. (Lyon III), LL.D. (Lyon III)</w:t>
      </w:r>
    </w:p>
    <w:p w:rsidR="00135590" w:rsidRPr="00DA6F83" w:rsidRDefault="00135590" w:rsidP="00135590">
      <w:pPr>
        <w:spacing w:before="120" w:after="120"/>
        <w:jc w:val="both"/>
      </w:pPr>
      <w:r w:rsidRPr="00DA6F83">
        <w:rPr>
          <w:szCs w:val="18"/>
        </w:rPr>
        <w:t>Beaulieu, Marie-Louis (1954-1964) : C.R., L.Ph., LL.D. (Laval)</w:t>
      </w:r>
    </w:p>
    <w:p w:rsidR="00135590" w:rsidRPr="00DA6F83" w:rsidRDefault="00135590" w:rsidP="00135590">
      <w:pPr>
        <w:spacing w:before="120" w:after="120"/>
        <w:jc w:val="both"/>
      </w:pPr>
      <w:r w:rsidRPr="00DA6F83">
        <w:rPr>
          <w:szCs w:val="18"/>
        </w:rPr>
        <w:t>* Beausoleil, Gilles (depuis 1981) : M.Sc.soc. (Laval), études de doctorat (M.l.T.)</w:t>
      </w:r>
    </w:p>
    <w:p w:rsidR="00135590" w:rsidRPr="00DA6F83" w:rsidRDefault="00135590" w:rsidP="00135590">
      <w:pPr>
        <w:spacing w:before="120" w:after="120"/>
        <w:jc w:val="both"/>
      </w:pPr>
      <w:r w:rsidRPr="00DA6F83">
        <w:rPr>
          <w:szCs w:val="18"/>
        </w:rPr>
        <w:t>Bélanger, Charles-Eugène (1947-1953) : B.A., L.Sc.soc, M.Sc.soc. (Laval)</w:t>
      </w:r>
    </w:p>
    <w:p w:rsidR="00135590" w:rsidRPr="00DA6F83" w:rsidRDefault="00135590" w:rsidP="00135590">
      <w:pPr>
        <w:spacing w:before="120" w:after="120"/>
        <w:jc w:val="both"/>
        <w:rPr>
          <w:szCs w:val="18"/>
        </w:rPr>
      </w:pPr>
      <w:r w:rsidRPr="00DA6F83">
        <w:rPr>
          <w:szCs w:val="18"/>
        </w:rPr>
        <w:t>* Bélanger, Jacques (depuis 1980) : B.A., M.A. (Laval), Ph.D. (Warwick)</w:t>
      </w:r>
    </w:p>
    <w:p w:rsidR="00135590" w:rsidRPr="00DA6F83" w:rsidRDefault="00135590" w:rsidP="00135590">
      <w:pPr>
        <w:spacing w:before="120" w:after="120"/>
        <w:jc w:val="both"/>
        <w:rPr>
          <w:szCs w:val="18"/>
        </w:rPr>
      </w:pPr>
      <w:r w:rsidRPr="00DA6F83">
        <w:rPr>
          <w:szCs w:val="18"/>
        </w:rPr>
        <w:t>* Bélanger, Laurent (depuis 1964) : M.Sc.soc. (Laval), Ph.D. (M</w:t>
      </w:r>
      <w:r w:rsidRPr="00DA6F83">
        <w:rPr>
          <w:szCs w:val="18"/>
        </w:rPr>
        <w:t>i</w:t>
      </w:r>
      <w:r w:rsidRPr="00DA6F83">
        <w:rPr>
          <w:szCs w:val="18"/>
        </w:rPr>
        <w:t>chigan State), (secrétaire du D</w:t>
      </w:r>
      <w:r w:rsidRPr="00DA6F83">
        <w:rPr>
          <w:szCs w:val="18"/>
        </w:rPr>
        <w:t>é</w:t>
      </w:r>
      <w:r w:rsidRPr="00DA6F83">
        <w:rPr>
          <w:szCs w:val="18"/>
        </w:rPr>
        <w:t>partement 1967-1975), (directeur du Département 1985)</w:t>
      </w:r>
    </w:p>
    <w:p w:rsidR="00135590" w:rsidRPr="00DA6F83" w:rsidRDefault="00135590" w:rsidP="00135590">
      <w:pPr>
        <w:spacing w:before="120" w:after="120"/>
        <w:jc w:val="both"/>
        <w:rPr>
          <w:szCs w:val="18"/>
        </w:rPr>
      </w:pPr>
      <w:r w:rsidRPr="00DA6F83">
        <w:rPr>
          <w:szCs w:val="18"/>
        </w:rPr>
        <w:t>Belzile, Bertrand (1966-1979) : B. Corn., M.Sc.soc. (Laval)</w:t>
      </w:r>
    </w:p>
    <w:p w:rsidR="00135590" w:rsidRPr="00DA6F83" w:rsidRDefault="00135590" w:rsidP="00135590">
      <w:pPr>
        <w:spacing w:before="120" w:after="120"/>
        <w:jc w:val="both"/>
      </w:pPr>
      <w:r w:rsidRPr="00DA6F83">
        <w:rPr>
          <w:szCs w:val="18"/>
        </w:rPr>
        <w:t>Bergeron, Marius (1948-1961) : LL.D., M.Sc.soc. (Laval)</w:t>
      </w:r>
    </w:p>
    <w:p w:rsidR="00135590" w:rsidRPr="00DA6F83" w:rsidRDefault="00135590" w:rsidP="00135590">
      <w:pPr>
        <w:spacing w:before="120" w:after="120"/>
        <w:jc w:val="both"/>
      </w:pPr>
      <w:r w:rsidRPr="00DA6F83">
        <w:rPr>
          <w:szCs w:val="18"/>
        </w:rPr>
        <w:t>* Bernier, Jean (depuis 1968) : M.Sc.soc. (L</w:t>
      </w:r>
      <w:r w:rsidRPr="00DA6F83">
        <w:rPr>
          <w:szCs w:val="18"/>
        </w:rPr>
        <w:t>a</w:t>
      </w:r>
      <w:r w:rsidRPr="00DA6F83">
        <w:rPr>
          <w:szCs w:val="18"/>
        </w:rPr>
        <w:t>val), D.Se.soc. du travail (Paris) Bérubé, Léo (1953-1954) : B. Pêcheries (Laval)</w:t>
      </w:r>
    </w:p>
    <w:p w:rsidR="00135590" w:rsidRPr="00DA6F83" w:rsidRDefault="00135590" w:rsidP="00135590">
      <w:pPr>
        <w:spacing w:before="120" w:after="120"/>
        <w:jc w:val="both"/>
      </w:pPr>
      <w:r w:rsidRPr="00DA6F83">
        <w:rPr>
          <w:szCs w:val="18"/>
        </w:rPr>
        <w:t>Binet, Henri (1944-1948) : B.A. (St-Joseph, Nouveau-Brunswick), B.A., M.A., B.C.L. (Oxford), L.Ph. (Laval), (Membre du personnel du B.I.T.)</w:t>
      </w:r>
    </w:p>
    <w:p w:rsidR="00135590" w:rsidRPr="00DA6F83" w:rsidRDefault="00135590" w:rsidP="00135590">
      <w:pPr>
        <w:spacing w:before="120" w:after="120"/>
        <w:jc w:val="both"/>
      </w:pPr>
      <w:r w:rsidRPr="00DA6F83">
        <w:rPr>
          <w:szCs w:val="18"/>
        </w:rPr>
        <w:t>* Blouin, Rodrigue (depuis 1974) : B.A., LL.L., LL.M. (Laval), (directeur du Département 1979-1982)</w:t>
      </w:r>
    </w:p>
    <w:p w:rsidR="00135590" w:rsidRPr="00DA6F83" w:rsidRDefault="00135590" w:rsidP="00135590">
      <w:pPr>
        <w:spacing w:before="120" w:after="120"/>
        <w:jc w:val="both"/>
      </w:pPr>
      <w:r w:rsidRPr="00DA6F83">
        <w:rPr>
          <w:szCs w:val="18"/>
        </w:rPr>
        <w:t>Boissonnault, Bertrand (1944-1948) : B.Sc. (McGill)</w:t>
      </w:r>
    </w:p>
    <w:p w:rsidR="00135590" w:rsidRPr="00DA6F83" w:rsidRDefault="00135590" w:rsidP="00135590">
      <w:pPr>
        <w:spacing w:before="120" w:after="120"/>
        <w:jc w:val="both"/>
      </w:pPr>
      <w:r w:rsidRPr="00DA6F83">
        <w:rPr>
          <w:szCs w:val="18"/>
        </w:rPr>
        <w:t>* Boivin, Jean (depuis 1972) : M.Sc.soc. (L</w:t>
      </w:r>
      <w:r w:rsidRPr="00DA6F83">
        <w:rPr>
          <w:szCs w:val="18"/>
        </w:rPr>
        <w:t>a</w:t>
      </w:r>
      <w:r w:rsidRPr="00DA6F83">
        <w:rPr>
          <w:szCs w:val="18"/>
        </w:rPr>
        <w:t>val), Ph.D. (Cornell), (directeur du Département 1976-1979)</w:t>
      </w:r>
    </w:p>
    <w:p w:rsidR="00135590" w:rsidRPr="00DA6F83" w:rsidRDefault="00135590" w:rsidP="00135590">
      <w:pPr>
        <w:spacing w:before="120" w:after="120"/>
        <w:jc w:val="both"/>
        <w:rPr>
          <w:szCs w:val="18"/>
        </w:rPr>
      </w:pPr>
      <w:r w:rsidRPr="00DA6F83">
        <w:rPr>
          <w:szCs w:val="18"/>
        </w:rPr>
        <w:t>Bouchard, Jean-Marie (1944-1948) : B.A., LL.L. (Laval)</w:t>
      </w:r>
    </w:p>
    <w:p w:rsidR="00135590" w:rsidRPr="00DA6F83" w:rsidRDefault="00135590" w:rsidP="00135590">
      <w:pPr>
        <w:spacing w:before="120" w:after="120"/>
        <w:jc w:val="both"/>
      </w:pPr>
      <w:r w:rsidRPr="00DA6F83">
        <w:rPr>
          <w:szCs w:val="18"/>
        </w:rPr>
        <w:t>Boucher, Pierre (1951-1954) : LL.L., L.Ph., M.Sc.soc. (Laval)</w:t>
      </w:r>
    </w:p>
    <w:p w:rsidR="00135590" w:rsidRPr="00DA6F83" w:rsidRDefault="00135590" w:rsidP="00135590">
      <w:pPr>
        <w:spacing w:before="120" w:after="120"/>
        <w:jc w:val="both"/>
        <w:rPr>
          <w:szCs w:val="18"/>
        </w:rPr>
      </w:pPr>
      <w:r w:rsidRPr="00DA6F83">
        <w:rPr>
          <w:szCs w:val="18"/>
        </w:rPr>
        <w:t>* Boulard, René (depuis 1978) : B.A., L.Th., B.Sc, M.Ps. (Mo</w:t>
      </w:r>
      <w:r w:rsidRPr="00DA6F83">
        <w:rPr>
          <w:szCs w:val="18"/>
        </w:rPr>
        <w:t>n</w:t>
      </w:r>
      <w:r w:rsidRPr="00DA6F83">
        <w:rPr>
          <w:szCs w:val="18"/>
        </w:rPr>
        <w:t>tréal)</w:t>
      </w:r>
    </w:p>
    <w:p w:rsidR="00135590" w:rsidRPr="00DA6F83" w:rsidRDefault="00135590" w:rsidP="00135590">
      <w:pPr>
        <w:spacing w:before="120" w:after="120"/>
        <w:jc w:val="both"/>
        <w:rPr>
          <w:szCs w:val="18"/>
        </w:rPr>
      </w:pPr>
      <w:r w:rsidRPr="00DA6F83">
        <w:rPr>
          <w:szCs w:val="18"/>
        </w:rPr>
        <w:t>Brouillette, Benoît (1945-1946) : L.Sc.com. (Montréal), D. es L. (So</w:t>
      </w:r>
      <w:r w:rsidRPr="00DA6F83">
        <w:rPr>
          <w:szCs w:val="18"/>
        </w:rPr>
        <w:t>r</w:t>
      </w:r>
      <w:r w:rsidRPr="00DA6F83">
        <w:rPr>
          <w:szCs w:val="18"/>
        </w:rPr>
        <w:t>bonne)</w:t>
      </w:r>
    </w:p>
    <w:p w:rsidR="00135590" w:rsidRPr="00DA6F83" w:rsidRDefault="00135590" w:rsidP="00135590">
      <w:pPr>
        <w:spacing w:before="120" w:after="120"/>
        <w:jc w:val="both"/>
      </w:pPr>
      <w:r w:rsidRPr="00DA6F83">
        <w:rPr>
          <w:szCs w:val="18"/>
        </w:rPr>
        <w:t>Bussière, Eugène (1944-1947) : B.A., Dipl. français (Sorbonne), L.Sc.soc, M.Sc.soc. (Laval), (secrétaire général du Service extérieur d'éducation sociale)</w:t>
      </w:r>
    </w:p>
    <w:p w:rsidR="00135590" w:rsidRPr="00DA6F83" w:rsidRDefault="00135590" w:rsidP="00135590">
      <w:pPr>
        <w:spacing w:before="120" w:after="120"/>
        <w:jc w:val="both"/>
      </w:pPr>
      <w:r w:rsidRPr="00DA6F83">
        <w:rPr>
          <w:szCs w:val="18"/>
        </w:rPr>
        <w:t>Cardin, Jean-Réal (1961-1972) : LL.B. (McGill), M.R.I. (Mo</w:t>
      </w:r>
      <w:r w:rsidRPr="00DA6F83">
        <w:rPr>
          <w:szCs w:val="18"/>
        </w:rPr>
        <w:t>n</w:t>
      </w:r>
      <w:r w:rsidRPr="00DA6F83">
        <w:rPr>
          <w:szCs w:val="18"/>
        </w:rPr>
        <w:t>tréal), études supérieures (Chicago), (directeur du Départ</w:t>
      </w:r>
      <w:r w:rsidRPr="00DA6F83">
        <w:rPr>
          <w:szCs w:val="18"/>
        </w:rPr>
        <w:t>e</w:t>
      </w:r>
      <w:r w:rsidRPr="00DA6F83">
        <w:rPr>
          <w:szCs w:val="18"/>
        </w:rPr>
        <w:t>ment 1964-1969)</w:t>
      </w:r>
    </w:p>
    <w:p w:rsidR="00135590" w:rsidRPr="00DA6F83" w:rsidRDefault="00135590" w:rsidP="00135590">
      <w:pPr>
        <w:spacing w:before="120" w:after="120"/>
        <w:jc w:val="both"/>
      </w:pPr>
      <w:r w:rsidRPr="00DA6F83">
        <w:rPr>
          <w:szCs w:val="18"/>
        </w:rPr>
        <w:t>Clawson, H.D. (1954-1962)</w:t>
      </w:r>
    </w:p>
    <w:p w:rsidR="00135590" w:rsidRPr="00DA6F83" w:rsidRDefault="00135590" w:rsidP="00135590">
      <w:pPr>
        <w:spacing w:before="120" w:after="120"/>
        <w:jc w:val="both"/>
      </w:pPr>
      <w:r w:rsidRPr="00DA6F83">
        <w:rPr>
          <w:szCs w:val="18"/>
        </w:rPr>
        <w:t>Chartier, Roger (1954-1964) : M.Sc.soc. (Laval), études de doct</w:t>
      </w:r>
      <w:r w:rsidRPr="00DA6F83">
        <w:rPr>
          <w:szCs w:val="18"/>
        </w:rPr>
        <w:t>o</w:t>
      </w:r>
      <w:r w:rsidRPr="00DA6F83">
        <w:rPr>
          <w:szCs w:val="18"/>
        </w:rPr>
        <w:t>rat (Chicago)</w:t>
      </w:r>
    </w:p>
    <w:p w:rsidR="00135590" w:rsidRPr="00DA6F83" w:rsidRDefault="00135590" w:rsidP="00135590">
      <w:pPr>
        <w:spacing w:before="120" w:after="120"/>
        <w:jc w:val="both"/>
      </w:pPr>
      <w:r w:rsidRPr="00DA6F83">
        <w:t>[215]</w:t>
      </w:r>
    </w:p>
    <w:p w:rsidR="00135590" w:rsidRPr="00DA6F83" w:rsidRDefault="00135590" w:rsidP="00135590">
      <w:pPr>
        <w:spacing w:before="120" w:after="120"/>
        <w:jc w:val="both"/>
      </w:pPr>
      <w:r w:rsidRPr="00DA6F83">
        <w:rPr>
          <w:szCs w:val="18"/>
        </w:rPr>
        <w:t>Cholette, Gaston (1961-1964) : M.Sc.soc. (Laval), LL.D. (Sorbo</w:t>
      </w:r>
      <w:r w:rsidRPr="00DA6F83">
        <w:rPr>
          <w:szCs w:val="18"/>
        </w:rPr>
        <w:t>n</w:t>
      </w:r>
      <w:r w:rsidRPr="00DA6F83">
        <w:rPr>
          <w:szCs w:val="18"/>
        </w:rPr>
        <w:t>ne)</w:t>
      </w:r>
    </w:p>
    <w:p w:rsidR="00135590" w:rsidRPr="00DA6F83" w:rsidRDefault="00135590" w:rsidP="00135590">
      <w:pPr>
        <w:spacing w:before="120" w:after="120"/>
        <w:jc w:val="both"/>
      </w:pPr>
      <w:r w:rsidRPr="00DA6F83">
        <w:rPr>
          <w:szCs w:val="18"/>
        </w:rPr>
        <w:t>Déom, André (1966-1972) : M.A. (Montréal)</w:t>
      </w:r>
    </w:p>
    <w:p w:rsidR="00135590" w:rsidRPr="00DA6F83" w:rsidRDefault="00135590" w:rsidP="00135590">
      <w:pPr>
        <w:spacing w:before="120" w:after="120"/>
        <w:jc w:val="both"/>
      </w:pPr>
      <w:r w:rsidRPr="00DA6F83">
        <w:rPr>
          <w:szCs w:val="18"/>
        </w:rPr>
        <w:t>* Déom, Esther (depuis 1984) : B.A., M.A. (Laval), Ph.D. (Mo</w:t>
      </w:r>
      <w:r w:rsidRPr="00DA6F83">
        <w:rPr>
          <w:szCs w:val="18"/>
        </w:rPr>
        <w:t>n</w:t>
      </w:r>
      <w:r w:rsidRPr="00DA6F83">
        <w:rPr>
          <w:szCs w:val="18"/>
        </w:rPr>
        <w:t>tréal)</w:t>
      </w:r>
    </w:p>
    <w:p w:rsidR="00135590" w:rsidRPr="00DA6F83" w:rsidRDefault="00135590" w:rsidP="00135590">
      <w:pPr>
        <w:spacing w:before="120" w:after="120"/>
        <w:jc w:val="both"/>
      </w:pPr>
      <w:r w:rsidRPr="00DA6F83">
        <w:rPr>
          <w:szCs w:val="18"/>
        </w:rPr>
        <w:t>* Deschênes, Jean-Paul (depuis 1956) : M.Sc.soc. (Laval), M.Sc.Eng. (Johns Hopkins), (directeur du Département 1969-1976)</w:t>
      </w:r>
    </w:p>
    <w:p w:rsidR="00135590" w:rsidRPr="00DA6F83" w:rsidRDefault="00135590" w:rsidP="00135590">
      <w:pPr>
        <w:spacing w:before="120" w:after="120"/>
        <w:jc w:val="both"/>
      </w:pPr>
      <w:r w:rsidRPr="00DA6F83">
        <w:rPr>
          <w:szCs w:val="18"/>
        </w:rPr>
        <w:t>Després, Jean-Pierre (1944-1955) : L.Sc.soc. (Laval), stage d'ét</w:t>
      </w:r>
      <w:r w:rsidRPr="00DA6F83">
        <w:rPr>
          <w:szCs w:val="18"/>
        </w:rPr>
        <w:t>u</w:t>
      </w:r>
      <w:r w:rsidRPr="00DA6F83">
        <w:rPr>
          <w:szCs w:val="18"/>
        </w:rPr>
        <w:t>des (Columbia), D.Sc.soc (Laval), (secrétaire du Département 1944-1947)</w:t>
      </w:r>
    </w:p>
    <w:p w:rsidR="00135590" w:rsidRPr="00DA6F83" w:rsidRDefault="00135590" w:rsidP="00135590">
      <w:pPr>
        <w:spacing w:before="120" w:after="120"/>
        <w:jc w:val="both"/>
      </w:pPr>
      <w:r w:rsidRPr="00DA6F83">
        <w:rPr>
          <w:szCs w:val="18"/>
        </w:rPr>
        <w:t>* Dion, Gérard (depuis 1944) : B.A. (Laval), L.Th., M.Sc.soc. (L</w:t>
      </w:r>
      <w:r w:rsidRPr="00DA6F83">
        <w:rPr>
          <w:szCs w:val="18"/>
        </w:rPr>
        <w:t>a</w:t>
      </w:r>
      <w:r w:rsidRPr="00DA6F83">
        <w:rPr>
          <w:szCs w:val="18"/>
        </w:rPr>
        <w:t>val), (doctorat « Honoris Causa » Concordia, McGill, St-François-Xavier, Toronto, U.B.C.), (secrétaire du Département 1947-1950), (directeur adjoint du Département 1950-1956), (directeur du Dépa</w:t>
      </w:r>
      <w:r w:rsidRPr="00DA6F83">
        <w:rPr>
          <w:szCs w:val="18"/>
        </w:rPr>
        <w:t>r</w:t>
      </w:r>
      <w:r w:rsidRPr="00DA6F83">
        <w:rPr>
          <w:szCs w:val="18"/>
        </w:rPr>
        <w:t>tement 1956-1967), (professeur ém</w:t>
      </w:r>
      <w:r w:rsidRPr="00DA6F83">
        <w:rPr>
          <w:szCs w:val="18"/>
        </w:rPr>
        <w:t>é</w:t>
      </w:r>
      <w:r w:rsidRPr="00DA6F83">
        <w:rPr>
          <w:szCs w:val="18"/>
        </w:rPr>
        <w:t>rite 1980)</w:t>
      </w:r>
    </w:p>
    <w:p w:rsidR="00135590" w:rsidRPr="00DA6F83" w:rsidRDefault="00135590" w:rsidP="00135590">
      <w:pPr>
        <w:spacing w:before="120" w:after="120"/>
        <w:jc w:val="both"/>
      </w:pPr>
      <w:r w:rsidRPr="00DA6F83">
        <w:rPr>
          <w:szCs w:val="18"/>
        </w:rPr>
        <w:t>Dion, Léon (1953-1954 et 1960-1962) : M.Sc.soc, D.Sc.soc. (L</w:t>
      </w:r>
      <w:r w:rsidRPr="00DA6F83">
        <w:rPr>
          <w:szCs w:val="18"/>
        </w:rPr>
        <w:t>a</w:t>
      </w:r>
      <w:r w:rsidRPr="00DA6F83">
        <w:rPr>
          <w:szCs w:val="18"/>
        </w:rPr>
        <w:t>val), (doctorat « Honoris Causa » Queen's)</w:t>
      </w:r>
    </w:p>
    <w:p w:rsidR="00135590" w:rsidRPr="00DA6F83" w:rsidRDefault="00135590" w:rsidP="00135590">
      <w:pPr>
        <w:spacing w:before="120" w:after="120"/>
        <w:jc w:val="both"/>
        <w:rPr>
          <w:szCs w:val="18"/>
        </w:rPr>
      </w:pPr>
      <w:r w:rsidRPr="00DA6F83">
        <w:rPr>
          <w:szCs w:val="18"/>
        </w:rPr>
        <w:t>Dussault, Gilles (1974-1985) : M.Sc.soc. (L</w:t>
      </w:r>
      <w:r w:rsidRPr="00DA6F83">
        <w:rPr>
          <w:szCs w:val="18"/>
        </w:rPr>
        <w:t>a</w:t>
      </w:r>
      <w:r w:rsidRPr="00DA6F83">
        <w:rPr>
          <w:szCs w:val="18"/>
        </w:rPr>
        <w:t xml:space="preserve">val), Ph.D. (London) </w:t>
      </w:r>
    </w:p>
    <w:p w:rsidR="00135590" w:rsidRPr="00DA6F83" w:rsidRDefault="00135590" w:rsidP="00135590">
      <w:pPr>
        <w:spacing w:before="120" w:after="120"/>
        <w:jc w:val="both"/>
        <w:rPr>
          <w:szCs w:val="18"/>
        </w:rPr>
      </w:pPr>
      <w:r w:rsidRPr="00DA6F83">
        <w:rPr>
          <w:szCs w:val="18"/>
        </w:rPr>
        <w:t>Faucher, Albert (1945-1948) : B.A., M.Sc.soc. (Laval), M.A. (T</w:t>
      </w:r>
      <w:r w:rsidRPr="00DA6F83">
        <w:rPr>
          <w:szCs w:val="18"/>
        </w:rPr>
        <w:t>o</w:t>
      </w:r>
      <w:r w:rsidRPr="00DA6F83">
        <w:rPr>
          <w:szCs w:val="18"/>
        </w:rPr>
        <w:t>ronto)</w:t>
      </w:r>
    </w:p>
    <w:p w:rsidR="00135590" w:rsidRPr="00DA6F83" w:rsidRDefault="00135590" w:rsidP="00135590">
      <w:pPr>
        <w:spacing w:before="120" w:after="120"/>
        <w:jc w:val="both"/>
        <w:rPr>
          <w:szCs w:val="18"/>
        </w:rPr>
      </w:pPr>
      <w:r w:rsidRPr="00DA6F83">
        <w:rPr>
          <w:szCs w:val="18"/>
        </w:rPr>
        <w:t>* Ferland, Gilles (depuis 1979) : B.Sc.A. (École polytechn</w:t>
      </w:r>
      <w:r w:rsidRPr="00DA6F83">
        <w:rPr>
          <w:szCs w:val="18"/>
        </w:rPr>
        <w:t>i</w:t>
      </w:r>
      <w:r w:rsidRPr="00DA6F83">
        <w:rPr>
          <w:szCs w:val="18"/>
        </w:rPr>
        <w:t>que, Montréal, C. de l'Institut international d'études sociales, B.I.T. (Gen</w:t>
      </w:r>
      <w:r w:rsidRPr="00DA6F83">
        <w:rPr>
          <w:szCs w:val="18"/>
        </w:rPr>
        <w:t>è</w:t>
      </w:r>
      <w:r w:rsidRPr="00DA6F83">
        <w:rPr>
          <w:szCs w:val="18"/>
        </w:rPr>
        <w:t>ve), M.Sc (Montréal), (dire</w:t>
      </w:r>
      <w:r w:rsidRPr="00DA6F83">
        <w:rPr>
          <w:szCs w:val="18"/>
        </w:rPr>
        <w:t>c</w:t>
      </w:r>
      <w:r w:rsidRPr="00DA6F83">
        <w:rPr>
          <w:szCs w:val="18"/>
        </w:rPr>
        <w:t>teur du département 1982-1985)</w:t>
      </w:r>
    </w:p>
    <w:p w:rsidR="00135590" w:rsidRPr="00DA6F83" w:rsidRDefault="00135590" w:rsidP="00135590">
      <w:pPr>
        <w:spacing w:before="120" w:after="120"/>
        <w:jc w:val="both"/>
        <w:rPr>
          <w:szCs w:val="18"/>
        </w:rPr>
      </w:pPr>
      <w:r w:rsidRPr="00DA6F83">
        <w:rPr>
          <w:szCs w:val="18"/>
        </w:rPr>
        <w:t>Fortier, Guy (1945-1946) : B.A., C.A., L.Sc.com. (Montréal)</w:t>
      </w:r>
    </w:p>
    <w:p w:rsidR="00135590" w:rsidRPr="00DA6F83" w:rsidRDefault="00135590" w:rsidP="00135590">
      <w:pPr>
        <w:spacing w:before="120" w:after="120"/>
        <w:jc w:val="both"/>
        <w:rPr>
          <w:szCs w:val="18"/>
        </w:rPr>
      </w:pPr>
      <w:r w:rsidRPr="00DA6F83">
        <w:rPr>
          <w:szCs w:val="18"/>
        </w:rPr>
        <w:t>Fo</w:t>
      </w:r>
      <w:r w:rsidRPr="00DA6F83">
        <w:rPr>
          <w:szCs w:val="18"/>
        </w:rPr>
        <w:t>r</w:t>
      </w:r>
      <w:r w:rsidRPr="00DA6F83">
        <w:rPr>
          <w:szCs w:val="18"/>
        </w:rPr>
        <w:t xml:space="preserve">tin, Gérard (1960-1962) : M.Sc.soc. (Laval), Ph.D. (Cornell) </w:t>
      </w:r>
    </w:p>
    <w:p w:rsidR="00135590" w:rsidRPr="00DA6F83" w:rsidRDefault="00135590" w:rsidP="00135590">
      <w:pPr>
        <w:spacing w:before="120" w:after="120"/>
        <w:jc w:val="both"/>
        <w:rPr>
          <w:szCs w:val="18"/>
        </w:rPr>
      </w:pPr>
      <w:r w:rsidRPr="00DA6F83">
        <w:rPr>
          <w:szCs w:val="18"/>
        </w:rPr>
        <w:t>Gagné, Jean-H. (1951-1954) : LL.L., M.Sc.soc. (Laval)</w:t>
      </w:r>
    </w:p>
    <w:p w:rsidR="00135590" w:rsidRPr="00DA6F83" w:rsidRDefault="00135590" w:rsidP="00135590">
      <w:pPr>
        <w:spacing w:before="120" w:after="120"/>
        <w:jc w:val="both"/>
        <w:rPr>
          <w:szCs w:val="18"/>
        </w:rPr>
      </w:pPr>
      <w:r w:rsidRPr="00DA6F83">
        <w:rPr>
          <w:szCs w:val="18"/>
        </w:rPr>
        <w:t>Gagnon, Jean-Jacques (1956-1964) : M.A. (Harvard)</w:t>
      </w:r>
    </w:p>
    <w:p w:rsidR="00135590" w:rsidRPr="00DA6F83" w:rsidRDefault="00135590" w:rsidP="00135590">
      <w:pPr>
        <w:spacing w:before="120" w:after="120"/>
        <w:jc w:val="both"/>
      </w:pPr>
      <w:r w:rsidRPr="00DA6F83">
        <w:rPr>
          <w:szCs w:val="18"/>
        </w:rPr>
        <w:t>Gagnon, Onésime (1946-1950) : C.R., C.P., C. A., LL.L., Doctorat « Honoris Causa »</w:t>
      </w:r>
    </w:p>
    <w:p w:rsidR="00135590" w:rsidRPr="00DA6F83" w:rsidRDefault="00135590" w:rsidP="00135590">
      <w:pPr>
        <w:spacing w:before="120" w:after="120"/>
        <w:jc w:val="both"/>
        <w:rPr>
          <w:szCs w:val="18"/>
        </w:rPr>
      </w:pPr>
      <w:r w:rsidRPr="00DA6F83">
        <w:rPr>
          <w:szCs w:val="18"/>
        </w:rPr>
        <w:t>Girard, Léonce (1944-1959) : L.Ph. (Laval)</w:t>
      </w:r>
    </w:p>
    <w:p w:rsidR="00135590" w:rsidRPr="00DA6F83" w:rsidRDefault="00135590" w:rsidP="00135590">
      <w:pPr>
        <w:spacing w:before="120" w:after="120"/>
        <w:jc w:val="both"/>
        <w:rPr>
          <w:szCs w:val="18"/>
        </w:rPr>
      </w:pPr>
      <w:r w:rsidRPr="00DA6F83">
        <w:rPr>
          <w:szCs w:val="18"/>
        </w:rPr>
        <w:t>G</w:t>
      </w:r>
      <w:r w:rsidRPr="00DA6F83">
        <w:rPr>
          <w:szCs w:val="18"/>
        </w:rPr>
        <w:t>i</w:t>
      </w:r>
      <w:r w:rsidRPr="00DA6F83">
        <w:rPr>
          <w:szCs w:val="18"/>
        </w:rPr>
        <w:t xml:space="preserve">roux, Michel (1944-1947) : LL.L., B.A., L.Ph., LL.D. (Laval) </w:t>
      </w:r>
    </w:p>
    <w:p w:rsidR="00135590" w:rsidRPr="00DA6F83" w:rsidRDefault="00135590" w:rsidP="00135590">
      <w:pPr>
        <w:spacing w:before="120" w:after="120"/>
        <w:jc w:val="both"/>
      </w:pPr>
      <w:r w:rsidRPr="00DA6F83">
        <w:rPr>
          <w:szCs w:val="18"/>
        </w:rPr>
        <w:t>Giroux, Rodrigue (1956-1964) : Ph.D. (Purdue)</w:t>
      </w:r>
    </w:p>
    <w:p w:rsidR="00135590" w:rsidRPr="00DA6F83" w:rsidRDefault="00135590" w:rsidP="00135590">
      <w:pPr>
        <w:spacing w:before="120" w:after="120"/>
        <w:jc w:val="both"/>
        <w:rPr>
          <w:szCs w:val="18"/>
        </w:rPr>
      </w:pPr>
      <w:r w:rsidRPr="00DA6F83">
        <w:rPr>
          <w:szCs w:val="18"/>
        </w:rPr>
        <w:t>Gosselin, Emile (1949-1964) : LL.L. (Montréal), M.A. (Toronto), études supérieures (Chicago), (s</w:t>
      </w:r>
      <w:r w:rsidRPr="00DA6F83">
        <w:rPr>
          <w:szCs w:val="18"/>
        </w:rPr>
        <w:t>e</w:t>
      </w:r>
      <w:r w:rsidRPr="00DA6F83">
        <w:rPr>
          <w:szCs w:val="18"/>
        </w:rPr>
        <w:t xml:space="preserve">crétaire du Département 1951-1962) </w:t>
      </w:r>
    </w:p>
    <w:p w:rsidR="00135590" w:rsidRPr="00DA6F83" w:rsidRDefault="00135590" w:rsidP="00135590">
      <w:pPr>
        <w:spacing w:before="120" w:after="120"/>
        <w:jc w:val="both"/>
        <w:rPr>
          <w:szCs w:val="18"/>
        </w:rPr>
      </w:pPr>
      <w:r w:rsidRPr="00DA6F83">
        <w:rPr>
          <w:szCs w:val="18"/>
        </w:rPr>
        <w:t>Guimont, Paul-Henri (1945-1946) : B.A., L.Sc.com. (Mo</w:t>
      </w:r>
      <w:r w:rsidRPr="00DA6F83">
        <w:rPr>
          <w:szCs w:val="18"/>
        </w:rPr>
        <w:t>n</w:t>
      </w:r>
      <w:r w:rsidRPr="00DA6F83">
        <w:rPr>
          <w:szCs w:val="18"/>
        </w:rPr>
        <w:t>tréal), M.Sc (Harvard)</w:t>
      </w:r>
    </w:p>
    <w:p w:rsidR="00135590" w:rsidRPr="00DA6F83" w:rsidRDefault="00135590" w:rsidP="00135590">
      <w:pPr>
        <w:spacing w:before="120" w:after="120"/>
        <w:jc w:val="both"/>
      </w:pPr>
      <w:r w:rsidRPr="00DA6F83">
        <w:rPr>
          <w:szCs w:val="18"/>
        </w:rPr>
        <w:t>Hekcher, Frédérick-T. (1944-1951) : B.A., LL.L. (Laval)</w:t>
      </w:r>
    </w:p>
    <w:p w:rsidR="00135590" w:rsidRPr="00DA6F83" w:rsidRDefault="00135590" w:rsidP="00135590">
      <w:pPr>
        <w:spacing w:before="120" w:after="120"/>
        <w:jc w:val="both"/>
        <w:rPr>
          <w:szCs w:val="18"/>
        </w:rPr>
      </w:pPr>
      <w:r w:rsidRPr="00DA6F83">
        <w:rPr>
          <w:szCs w:val="18"/>
        </w:rPr>
        <w:t>* Laflamme, Gilles (depuis 1971) : M.Sc.soc. (L</w:t>
      </w:r>
      <w:r w:rsidRPr="00DA6F83">
        <w:rPr>
          <w:szCs w:val="18"/>
        </w:rPr>
        <w:t>a</w:t>
      </w:r>
      <w:r w:rsidRPr="00DA6F83">
        <w:rPr>
          <w:szCs w:val="18"/>
        </w:rPr>
        <w:t>val), D.Sc.soc. du travail (Paris), (directeur a</w:t>
      </w:r>
      <w:r w:rsidRPr="00DA6F83">
        <w:rPr>
          <w:szCs w:val="18"/>
        </w:rPr>
        <w:t>d</w:t>
      </w:r>
      <w:r w:rsidRPr="00DA6F83">
        <w:rPr>
          <w:szCs w:val="18"/>
        </w:rPr>
        <w:t>joint du Département 1975-1977)</w:t>
      </w:r>
    </w:p>
    <w:p w:rsidR="00135590" w:rsidRPr="00DA6F83" w:rsidRDefault="00135590" w:rsidP="00135590">
      <w:pPr>
        <w:spacing w:before="120" w:after="120"/>
        <w:jc w:val="both"/>
        <w:rPr>
          <w:szCs w:val="18"/>
        </w:rPr>
      </w:pPr>
      <w:r w:rsidRPr="00DA6F83">
        <w:rPr>
          <w:szCs w:val="18"/>
        </w:rPr>
        <w:t>* Lagana, Antonio (depuis 1985) : B.Sc, M.A. (Montréal), D.Scécon. (Genève)</w:t>
      </w:r>
    </w:p>
    <w:p w:rsidR="00135590" w:rsidRPr="00DA6F83" w:rsidRDefault="00135590" w:rsidP="00135590">
      <w:pPr>
        <w:spacing w:before="120" w:after="120"/>
        <w:jc w:val="both"/>
      </w:pPr>
      <w:r w:rsidRPr="00DA6F83">
        <w:rPr>
          <w:szCs w:val="18"/>
        </w:rPr>
        <w:t>Lamontagne, Maurice (1946-1954) : B. A., Dipl. Ph. (Collège d</w:t>
      </w:r>
      <w:r w:rsidRPr="00DA6F83">
        <w:rPr>
          <w:szCs w:val="18"/>
        </w:rPr>
        <w:t>o</w:t>
      </w:r>
      <w:r w:rsidRPr="00DA6F83">
        <w:rPr>
          <w:szCs w:val="18"/>
        </w:rPr>
        <w:t>minicain de philosophie), L.Sc.soc. (Laval), M.A. (Harvard), M.Sc.soc. (Laval)</w:t>
      </w:r>
    </w:p>
    <w:p w:rsidR="00135590" w:rsidRPr="00DA6F83" w:rsidRDefault="00135590" w:rsidP="00135590">
      <w:pPr>
        <w:spacing w:before="120" w:after="120"/>
        <w:jc w:val="both"/>
        <w:rPr>
          <w:szCs w:val="18"/>
        </w:rPr>
      </w:pPr>
      <w:r w:rsidRPr="00DA6F83">
        <w:rPr>
          <w:szCs w:val="18"/>
        </w:rPr>
        <w:t>*</w:t>
      </w:r>
      <w:r w:rsidRPr="00DA6F83">
        <w:rPr>
          <w:szCs w:val="18"/>
        </w:rPr>
        <w:tab/>
        <w:t>Larocque, Alain (depuis 1974) : B. Péd., L.Ps. (Laval), M.B.A. (Sherbrooke)</w:t>
      </w:r>
    </w:p>
    <w:p w:rsidR="00135590" w:rsidRPr="00DA6F83" w:rsidRDefault="00135590" w:rsidP="00135590">
      <w:pPr>
        <w:spacing w:before="120" w:after="120"/>
        <w:jc w:val="both"/>
      </w:pPr>
      <w:r w:rsidRPr="00DA6F83">
        <w:rPr>
          <w:szCs w:val="18"/>
        </w:rPr>
        <w:t>Lebel, Paul (1945-1946) : B.A., LL.L. (Laval)</w:t>
      </w:r>
    </w:p>
    <w:p w:rsidR="00135590" w:rsidRPr="00DA6F83" w:rsidRDefault="00135590" w:rsidP="00135590">
      <w:pPr>
        <w:spacing w:before="120" w:after="120"/>
        <w:jc w:val="both"/>
      </w:pPr>
      <w:r w:rsidRPr="00DA6F83">
        <w:rPr>
          <w:szCs w:val="18"/>
        </w:rPr>
        <w:t>LeBlanc, Napoléon (1951-1972) : M.Scagr. (L</w:t>
      </w:r>
      <w:r w:rsidRPr="00DA6F83">
        <w:rPr>
          <w:szCs w:val="18"/>
        </w:rPr>
        <w:t>a</w:t>
      </w:r>
      <w:r w:rsidRPr="00DA6F83">
        <w:rPr>
          <w:szCs w:val="18"/>
        </w:rPr>
        <w:t>val)</w:t>
      </w:r>
    </w:p>
    <w:p w:rsidR="00135590" w:rsidRPr="00DA6F83" w:rsidRDefault="00135590" w:rsidP="00135590">
      <w:pPr>
        <w:spacing w:before="120" w:after="120"/>
        <w:jc w:val="both"/>
      </w:pPr>
      <w:r w:rsidRPr="00DA6F83">
        <w:rPr>
          <w:szCs w:val="18"/>
        </w:rPr>
        <w:t>Leblond, Wilfrid (1944-1959) : B.A., M.D., Dipl. hygiène (Lyon)</w:t>
      </w:r>
    </w:p>
    <w:p w:rsidR="00135590" w:rsidRPr="00DA6F83" w:rsidRDefault="00135590" w:rsidP="00135590">
      <w:pPr>
        <w:spacing w:before="120" w:after="120"/>
        <w:jc w:val="both"/>
      </w:pPr>
      <w:r w:rsidRPr="00DA6F83">
        <w:rPr>
          <w:szCs w:val="18"/>
        </w:rPr>
        <w:t>Lemay, Gérard (1945-1946) : B.A., LL.L., études supérieures (T</w:t>
      </w:r>
      <w:r w:rsidRPr="00DA6F83">
        <w:rPr>
          <w:szCs w:val="18"/>
        </w:rPr>
        <w:t>o</w:t>
      </w:r>
      <w:r w:rsidRPr="00DA6F83">
        <w:rPr>
          <w:szCs w:val="18"/>
        </w:rPr>
        <w:t>ronto)</w:t>
      </w:r>
    </w:p>
    <w:p w:rsidR="00135590" w:rsidRPr="00DA6F83" w:rsidRDefault="00135590" w:rsidP="00135590">
      <w:pPr>
        <w:spacing w:before="120" w:after="120"/>
        <w:jc w:val="both"/>
        <w:rPr>
          <w:szCs w:val="2"/>
        </w:rPr>
      </w:pPr>
      <w:r w:rsidRPr="00DA6F83">
        <w:rPr>
          <w:rFonts w:cs="Arial"/>
        </w:rPr>
        <w:t>[216]</w:t>
      </w:r>
    </w:p>
    <w:p w:rsidR="00135590" w:rsidRPr="00DA6F83" w:rsidRDefault="00135590" w:rsidP="00135590">
      <w:pPr>
        <w:spacing w:before="120" w:after="120"/>
        <w:jc w:val="both"/>
      </w:pPr>
      <w:r w:rsidRPr="00DA6F83">
        <w:rPr>
          <w:szCs w:val="18"/>
        </w:rPr>
        <w:t>Lévesque, Georges-Henri (1944-1947) : B. A., Dipl. Sc.soc.pol. (Lille), (fondateur et premier doyen de la Faculté des sciences sociales 1943-1954), (professeur émérite 1968)</w:t>
      </w:r>
    </w:p>
    <w:p w:rsidR="00135590" w:rsidRPr="00DA6F83" w:rsidRDefault="00135590" w:rsidP="00135590">
      <w:pPr>
        <w:spacing w:before="120" w:after="120"/>
        <w:jc w:val="both"/>
      </w:pPr>
      <w:r w:rsidRPr="00DA6F83">
        <w:rPr>
          <w:szCs w:val="18"/>
        </w:rPr>
        <w:t>* Lipsig-Mumme, Caria (depuis 1984) : M.A. (Boston), Ph.D. (Montréal)</w:t>
      </w:r>
    </w:p>
    <w:p w:rsidR="00135590" w:rsidRPr="00DA6F83" w:rsidRDefault="00135590" w:rsidP="00135590">
      <w:pPr>
        <w:spacing w:before="120" w:after="120"/>
        <w:jc w:val="both"/>
        <w:rPr>
          <w:szCs w:val="18"/>
        </w:rPr>
      </w:pPr>
      <w:r w:rsidRPr="00DA6F83">
        <w:rPr>
          <w:szCs w:val="18"/>
        </w:rPr>
        <w:t>Lussier, Doris (1949-1954) : M.Sc.soc. (Laval)</w:t>
      </w:r>
    </w:p>
    <w:p w:rsidR="00135590" w:rsidRPr="00DA6F83" w:rsidRDefault="00135590" w:rsidP="00135590">
      <w:pPr>
        <w:spacing w:before="120" w:after="120"/>
        <w:jc w:val="both"/>
        <w:rPr>
          <w:szCs w:val="18"/>
        </w:rPr>
      </w:pPr>
      <w:r w:rsidRPr="00DA6F83">
        <w:rPr>
          <w:szCs w:val="18"/>
        </w:rPr>
        <w:t>Maher, James O'Connell (1944-1948) : B.A. (Loyola Collège), (sous-ministre adjoint du Travail, Québec), (directeur adjoint du D</w:t>
      </w:r>
      <w:r w:rsidRPr="00DA6F83">
        <w:rPr>
          <w:szCs w:val="18"/>
        </w:rPr>
        <w:t>é</w:t>
      </w:r>
      <w:r w:rsidRPr="00DA6F83">
        <w:rPr>
          <w:szCs w:val="18"/>
        </w:rPr>
        <w:t xml:space="preserve">partement 1944-1950) </w:t>
      </w:r>
    </w:p>
    <w:p w:rsidR="00135590" w:rsidRPr="00DA6F83" w:rsidRDefault="00135590" w:rsidP="00135590">
      <w:pPr>
        <w:spacing w:before="120" w:after="120"/>
        <w:jc w:val="both"/>
      </w:pPr>
      <w:r w:rsidRPr="00DA6F83">
        <w:rPr>
          <w:szCs w:val="18"/>
        </w:rPr>
        <w:t>Martin, Jean-Marie (1945-1967) : B.A., L.Sc.agr. (Montréal), M.Sc. (Cornell)</w:t>
      </w:r>
    </w:p>
    <w:p w:rsidR="00135590" w:rsidRPr="00DA6F83" w:rsidRDefault="00135590" w:rsidP="00135590">
      <w:pPr>
        <w:spacing w:before="120" w:after="120"/>
        <w:jc w:val="both"/>
        <w:rPr>
          <w:szCs w:val="18"/>
        </w:rPr>
      </w:pPr>
      <w:r w:rsidRPr="00DA6F83">
        <w:rPr>
          <w:szCs w:val="18"/>
        </w:rPr>
        <w:t>* Mercier, Jacques (depuis 1977) : M.Sc.soc. (Laval), Ph.D. (Ill</w:t>
      </w:r>
      <w:r w:rsidRPr="00DA6F83">
        <w:rPr>
          <w:szCs w:val="18"/>
        </w:rPr>
        <w:t>i</w:t>
      </w:r>
      <w:r w:rsidRPr="00DA6F83">
        <w:rPr>
          <w:szCs w:val="18"/>
        </w:rPr>
        <w:t>nois)</w:t>
      </w:r>
    </w:p>
    <w:p w:rsidR="00135590" w:rsidRPr="00DA6F83" w:rsidRDefault="00135590" w:rsidP="00135590">
      <w:pPr>
        <w:spacing w:before="120" w:after="120"/>
        <w:jc w:val="both"/>
        <w:rPr>
          <w:szCs w:val="18"/>
        </w:rPr>
      </w:pPr>
      <w:r w:rsidRPr="00DA6F83">
        <w:rPr>
          <w:szCs w:val="18"/>
        </w:rPr>
        <w:t>* Morin, Fernand (depuis 1981) : B.A., LL.L. (Laval), LL.M. (T</w:t>
      </w:r>
      <w:r w:rsidRPr="00DA6F83">
        <w:rPr>
          <w:szCs w:val="18"/>
        </w:rPr>
        <w:t>o</w:t>
      </w:r>
      <w:r w:rsidRPr="00DA6F83">
        <w:rPr>
          <w:szCs w:val="18"/>
        </w:rPr>
        <w:t>ronto), D.E.S. (Laval)</w:t>
      </w:r>
    </w:p>
    <w:p w:rsidR="00135590" w:rsidRPr="00DA6F83" w:rsidRDefault="00135590" w:rsidP="00135590">
      <w:pPr>
        <w:spacing w:before="120" w:after="120"/>
        <w:jc w:val="both"/>
      </w:pPr>
      <w:r w:rsidRPr="00DA6F83">
        <w:rPr>
          <w:szCs w:val="18"/>
        </w:rPr>
        <w:t>Munzer, Egbert (1946-1947) : Docteur en droit civil et en droit c</w:t>
      </w:r>
      <w:r w:rsidRPr="00DA6F83">
        <w:rPr>
          <w:szCs w:val="18"/>
        </w:rPr>
        <w:t>a</w:t>
      </w:r>
      <w:r w:rsidRPr="00DA6F83">
        <w:rPr>
          <w:szCs w:val="18"/>
        </w:rPr>
        <w:t>nonique (Iéna), études supérieures (London School of Economics and Political Scie</w:t>
      </w:r>
      <w:r w:rsidRPr="00DA6F83">
        <w:rPr>
          <w:szCs w:val="18"/>
        </w:rPr>
        <w:t>n</w:t>
      </w:r>
      <w:r w:rsidRPr="00DA6F83">
        <w:rPr>
          <w:szCs w:val="18"/>
        </w:rPr>
        <w:t>ce)</w:t>
      </w:r>
    </w:p>
    <w:p w:rsidR="00135590" w:rsidRPr="00DA6F83" w:rsidRDefault="00135590" w:rsidP="00135590">
      <w:pPr>
        <w:spacing w:before="120" w:after="120"/>
        <w:jc w:val="both"/>
        <w:rPr>
          <w:szCs w:val="18"/>
        </w:rPr>
      </w:pPr>
      <w:r w:rsidRPr="00DA6F83">
        <w:rPr>
          <w:szCs w:val="18"/>
        </w:rPr>
        <w:t>* Murray, Gregor (depuis 1986) : B.A. (Carleton), Ph.D. (Wa</w:t>
      </w:r>
      <w:r w:rsidRPr="00DA6F83">
        <w:rPr>
          <w:szCs w:val="18"/>
        </w:rPr>
        <w:t>r</w:t>
      </w:r>
      <w:r w:rsidRPr="00DA6F83">
        <w:rPr>
          <w:szCs w:val="18"/>
        </w:rPr>
        <w:t>wick)</w:t>
      </w:r>
    </w:p>
    <w:p w:rsidR="00135590" w:rsidRPr="00DA6F83" w:rsidRDefault="00135590" w:rsidP="00135590">
      <w:pPr>
        <w:spacing w:before="120" w:after="120"/>
        <w:jc w:val="both"/>
        <w:rPr>
          <w:szCs w:val="18"/>
        </w:rPr>
      </w:pPr>
      <w:r w:rsidRPr="00DA6F83">
        <w:rPr>
          <w:szCs w:val="18"/>
        </w:rPr>
        <w:t>* Pérusse, Michel (depuis 1983) : B.Sc.ps. (U.Q.T.R.), M.Ps. (Montréal), Ph.D. (Aston, Bi</w:t>
      </w:r>
      <w:r w:rsidRPr="00DA6F83">
        <w:rPr>
          <w:szCs w:val="18"/>
        </w:rPr>
        <w:t>r</w:t>
      </w:r>
      <w:r w:rsidRPr="00DA6F83">
        <w:rPr>
          <w:szCs w:val="18"/>
        </w:rPr>
        <w:t>mingham)</w:t>
      </w:r>
    </w:p>
    <w:p w:rsidR="00135590" w:rsidRPr="00DA6F83" w:rsidRDefault="00135590" w:rsidP="00135590">
      <w:pPr>
        <w:spacing w:before="120" w:after="120"/>
        <w:jc w:val="both"/>
      </w:pPr>
      <w:r w:rsidRPr="00DA6F83">
        <w:rPr>
          <w:szCs w:val="18"/>
        </w:rPr>
        <w:t>Picard, Gérard (1944-1946) : B.A. (Laval), (s</w:t>
      </w:r>
      <w:r w:rsidRPr="00DA6F83">
        <w:rPr>
          <w:szCs w:val="18"/>
        </w:rPr>
        <w:t>e</w:t>
      </w:r>
      <w:r w:rsidRPr="00DA6F83">
        <w:rPr>
          <w:szCs w:val="18"/>
        </w:rPr>
        <w:t>crétaire général et, ensuite, président de la C.T.C.C.)</w:t>
      </w:r>
    </w:p>
    <w:p w:rsidR="00135590" w:rsidRPr="00DA6F83" w:rsidRDefault="00135590" w:rsidP="00135590">
      <w:pPr>
        <w:spacing w:before="120" w:after="120"/>
        <w:jc w:val="both"/>
      </w:pPr>
      <w:r w:rsidRPr="00DA6F83">
        <w:rPr>
          <w:szCs w:val="18"/>
        </w:rPr>
        <w:t>Picard, Stanislas (1944-1950) : B.Sc. A. (Mo</w:t>
      </w:r>
      <w:r w:rsidRPr="00DA6F83">
        <w:rPr>
          <w:szCs w:val="18"/>
        </w:rPr>
        <w:t>n</w:t>
      </w:r>
      <w:r w:rsidRPr="00DA6F83">
        <w:rPr>
          <w:szCs w:val="18"/>
        </w:rPr>
        <w:t>tréal), ingénieur chimiste (École polytechnique, Montréal)</w:t>
      </w:r>
    </w:p>
    <w:p w:rsidR="00135590" w:rsidRPr="00DA6F83" w:rsidRDefault="00135590" w:rsidP="00135590">
      <w:pPr>
        <w:spacing w:before="120" w:after="120"/>
        <w:jc w:val="both"/>
      </w:pPr>
      <w:r w:rsidRPr="00DA6F83">
        <w:rPr>
          <w:szCs w:val="18"/>
        </w:rPr>
        <w:t>Piché, Marcel (1947-1949) : B.A., LL.L. (Laval)</w:t>
      </w:r>
    </w:p>
    <w:p w:rsidR="00135590" w:rsidRPr="00DA6F83" w:rsidRDefault="00135590" w:rsidP="00135590">
      <w:pPr>
        <w:spacing w:before="120" w:after="120"/>
        <w:jc w:val="both"/>
      </w:pPr>
      <w:r w:rsidRPr="00DA6F83">
        <w:rPr>
          <w:szCs w:val="18"/>
        </w:rPr>
        <w:t>Pigeon, Louis-Philippe (1944-1962) : B.A., LL.L. (Laval)</w:t>
      </w:r>
    </w:p>
    <w:p w:rsidR="00135590" w:rsidRPr="00DA6F83" w:rsidRDefault="00135590" w:rsidP="00135590">
      <w:pPr>
        <w:spacing w:before="120" w:after="120"/>
        <w:jc w:val="both"/>
        <w:rPr>
          <w:szCs w:val="18"/>
        </w:rPr>
      </w:pPr>
      <w:r w:rsidRPr="00DA6F83">
        <w:rPr>
          <w:szCs w:val="18"/>
        </w:rPr>
        <w:t>* Poulin-Simon, Lise (depuis 1986) : B.Sc.écon. (U.Q.A.M.), Ph.D. (McGill) Rocher, Guy (1953-1954et 1958-1961) : M.Sc.soc. (Laval), Ph.D. (Ha</w:t>
      </w:r>
      <w:r w:rsidRPr="00DA6F83">
        <w:rPr>
          <w:szCs w:val="18"/>
        </w:rPr>
        <w:t>r</w:t>
      </w:r>
      <w:r w:rsidRPr="00DA6F83">
        <w:rPr>
          <w:szCs w:val="18"/>
        </w:rPr>
        <w:t>vard)</w:t>
      </w:r>
    </w:p>
    <w:p w:rsidR="00135590" w:rsidRPr="00DA6F83" w:rsidRDefault="00135590" w:rsidP="00135590">
      <w:pPr>
        <w:spacing w:before="120" w:after="120"/>
        <w:jc w:val="both"/>
        <w:rPr>
          <w:szCs w:val="18"/>
        </w:rPr>
      </w:pPr>
      <w:r w:rsidRPr="00DA6F83">
        <w:rPr>
          <w:szCs w:val="18"/>
        </w:rPr>
        <w:t>* Rondeau, Claude (depuis 1977) : M.A. (Montréal), Ph.D. (Lo</w:t>
      </w:r>
      <w:r w:rsidRPr="00DA6F83">
        <w:rPr>
          <w:szCs w:val="18"/>
        </w:rPr>
        <w:t>n</w:t>
      </w:r>
      <w:r w:rsidRPr="00DA6F83">
        <w:rPr>
          <w:szCs w:val="18"/>
        </w:rPr>
        <w:t>don School of Economies and P</w:t>
      </w:r>
      <w:r w:rsidRPr="00DA6F83">
        <w:rPr>
          <w:szCs w:val="18"/>
        </w:rPr>
        <w:t>o</w:t>
      </w:r>
      <w:r w:rsidRPr="00DA6F83">
        <w:rPr>
          <w:szCs w:val="18"/>
        </w:rPr>
        <w:t>litical Science)</w:t>
      </w:r>
    </w:p>
    <w:p w:rsidR="00135590" w:rsidRPr="00DA6F83" w:rsidRDefault="00135590" w:rsidP="00135590">
      <w:pPr>
        <w:spacing w:before="120" w:after="120"/>
        <w:jc w:val="both"/>
      </w:pPr>
      <w:r w:rsidRPr="00DA6F83">
        <w:rPr>
          <w:szCs w:val="18"/>
        </w:rPr>
        <w:t>Royer, Maurice (1970-1972) : L.Ps.A. (Institut de psychologie de Louvain)</w:t>
      </w:r>
    </w:p>
    <w:p w:rsidR="00135590" w:rsidRPr="00DA6F83" w:rsidRDefault="00135590" w:rsidP="00135590">
      <w:pPr>
        <w:spacing w:before="120" w:after="120"/>
        <w:jc w:val="both"/>
      </w:pPr>
      <w:r w:rsidRPr="00DA6F83">
        <w:rPr>
          <w:szCs w:val="18"/>
        </w:rPr>
        <w:t>Saint-Laurent, Jacques (1954-1985) : M.Sc.soc. (Laval), Dipl. adm. (London School of Economies and Political Science), (secrétaire du Dépa</w:t>
      </w:r>
      <w:r w:rsidRPr="00DA6F83">
        <w:rPr>
          <w:szCs w:val="18"/>
        </w:rPr>
        <w:t>r</w:t>
      </w:r>
      <w:r w:rsidRPr="00DA6F83">
        <w:rPr>
          <w:szCs w:val="18"/>
        </w:rPr>
        <w:t>tement 1962-1967)</w:t>
      </w:r>
    </w:p>
    <w:p w:rsidR="00135590" w:rsidRPr="00DA6F83" w:rsidRDefault="00135590" w:rsidP="00135590">
      <w:pPr>
        <w:spacing w:before="120" w:after="120"/>
        <w:jc w:val="both"/>
      </w:pPr>
      <w:r w:rsidRPr="00DA6F83">
        <w:rPr>
          <w:szCs w:val="18"/>
        </w:rPr>
        <w:t>Sartin, Pierrette (1968-1972) : Chargée de mission au Commiss</w:t>
      </w:r>
      <w:r w:rsidRPr="00DA6F83">
        <w:rPr>
          <w:szCs w:val="18"/>
        </w:rPr>
        <w:t>a</w:t>
      </w:r>
      <w:r w:rsidRPr="00DA6F83">
        <w:rPr>
          <w:szCs w:val="18"/>
        </w:rPr>
        <w:t>riat du Plan en France, (professeure invitée), (doctorat « Honoris Ca</w:t>
      </w:r>
      <w:r w:rsidRPr="00DA6F83">
        <w:rPr>
          <w:szCs w:val="18"/>
        </w:rPr>
        <w:t>u</w:t>
      </w:r>
      <w:r w:rsidRPr="00DA6F83">
        <w:rPr>
          <w:szCs w:val="18"/>
        </w:rPr>
        <w:t>sa » L</w:t>
      </w:r>
      <w:r w:rsidRPr="00DA6F83">
        <w:rPr>
          <w:szCs w:val="18"/>
        </w:rPr>
        <w:t>a</w:t>
      </w:r>
      <w:r w:rsidRPr="00DA6F83">
        <w:rPr>
          <w:szCs w:val="18"/>
        </w:rPr>
        <w:t>val)</w:t>
      </w:r>
    </w:p>
    <w:p w:rsidR="00135590" w:rsidRPr="00DA6F83" w:rsidRDefault="00135590" w:rsidP="00135590">
      <w:pPr>
        <w:spacing w:before="120" w:after="120"/>
        <w:jc w:val="both"/>
        <w:rPr>
          <w:szCs w:val="18"/>
        </w:rPr>
      </w:pPr>
      <w:r w:rsidRPr="00DA6F83">
        <w:rPr>
          <w:szCs w:val="18"/>
        </w:rPr>
        <w:t>* Sexton, Jean (depuis 1972) : M.Sc.soc. (Laval), Ph.D. (Cornell)</w:t>
      </w:r>
    </w:p>
    <w:p w:rsidR="00135590" w:rsidRPr="00DA6F83" w:rsidRDefault="00135590" w:rsidP="00135590">
      <w:pPr>
        <w:spacing w:before="120" w:after="120"/>
        <w:jc w:val="both"/>
        <w:rPr>
          <w:szCs w:val="18"/>
        </w:rPr>
      </w:pPr>
      <w:r w:rsidRPr="00DA6F83">
        <w:rPr>
          <w:szCs w:val="18"/>
        </w:rPr>
        <w:t>* Solasse, Bernard ( 1966-1969, depuis 1981 ) : C. d'études sup</w:t>
      </w:r>
      <w:r w:rsidRPr="00DA6F83">
        <w:rPr>
          <w:szCs w:val="18"/>
        </w:rPr>
        <w:t>é</w:t>
      </w:r>
      <w:r w:rsidRPr="00DA6F83">
        <w:rPr>
          <w:szCs w:val="18"/>
        </w:rPr>
        <w:t>rieures (Paris), études de doctorat (P</w:t>
      </w:r>
      <w:r w:rsidRPr="00DA6F83">
        <w:rPr>
          <w:szCs w:val="18"/>
        </w:rPr>
        <w:t>a</w:t>
      </w:r>
      <w:r w:rsidRPr="00DA6F83">
        <w:rPr>
          <w:szCs w:val="18"/>
        </w:rPr>
        <w:t>ris)</w:t>
      </w:r>
    </w:p>
    <w:p w:rsidR="00135590" w:rsidRPr="00DA6F83" w:rsidRDefault="00135590" w:rsidP="00135590">
      <w:pPr>
        <w:spacing w:before="120" w:after="120"/>
        <w:jc w:val="both"/>
      </w:pPr>
      <w:r w:rsidRPr="00DA6F83">
        <w:rPr>
          <w:szCs w:val="18"/>
        </w:rPr>
        <w:t>Thibault, Marc-Aurèle (1953-1954 et 1961-1964) : L.Sc.soc, M.Sc.soc. (Laval), études sup</w:t>
      </w:r>
      <w:r w:rsidRPr="00DA6F83">
        <w:rPr>
          <w:szCs w:val="18"/>
        </w:rPr>
        <w:t>é</w:t>
      </w:r>
      <w:r w:rsidRPr="00DA6F83">
        <w:rPr>
          <w:szCs w:val="18"/>
        </w:rPr>
        <w:t>rieures (London School of Economics and Political Science)</w:t>
      </w:r>
    </w:p>
    <w:p w:rsidR="00135590" w:rsidRPr="00DA6F83" w:rsidRDefault="00135590" w:rsidP="00135590">
      <w:pPr>
        <w:spacing w:before="120" w:after="120"/>
        <w:jc w:val="both"/>
      </w:pPr>
      <w:r w:rsidRPr="00DA6F83">
        <w:rPr>
          <w:szCs w:val="18"/>
        </w:rPr>
        <w:t>* Thwaites, James (depuis 1978) : B.A. H</w:t>
      </w:r>
      <w:r w:rsidRPr="00DA6F83">
        <w:rPr>
          <w:szCs w:val="18"/>
        </w:rPr>
        <w:t>o</w:t>
      </w:r>
      <w:r w:rsidRPr="00DA6F83">
        <w:rPr>
          <w:szCs w:val="18"/>
        </w:rPr>
        <w:t xml:space="preserve">nours (Toronto), M.A. (Carleton), </w:t>
      </w:r>
      <w:r w:rsidRPr="00DA6F83">
        <w:t>M.A.P. (É.N.A.P.), D. es L. (Laval)</w:t>
      </w:r>
    </w:p>
    <w:p w:rsidR="00135590" w:rsidRPr="00DA6F83" w:rsidRDefault="00135590" w:rsidP="00135590">
      <w:pPr>
        <w:spacing w:before="120" w:after="120"/>
        <w:jc w:val="both"/>
        <w:rPr>
          <w:szCs w:val="18"/>
        </w:rPr>
      </w:pPr>
      <w:r w:rsidRPr="00DA6F83">
        <w:rPr>
          <w:szCs w:val="18"/>
        </w:rPr>
        <w:t>Tremblay, Arthur (1946-1947) : B.A., M.Sc.soc. (Laval), M.Ed. (Harvard), C. d'orientation profe</w:t>
      </w:r>
      <w:r w:rsidRPr="00DA6F83">
        <w:rPr>
          <w:szCs w:val="18"/>
        </w:rPr>
        <w:t>s</w:t>
      </w:r>
      <w:r w:rsidRPr="00DA6F83">
        <w:rPr>
          <w:szCs w:val="18"/>
        </w:rPr>
        <w:t>sionnelle (Institut de psychologie de Montréal)</w:t>
      </w:r>
    </w:p>
    <w:p w:rsidR="00135590" w:rsidRPr="00DA6F83" w:rsidRDefault="00135590" w:rsidP="00135590">
      <w:pPr>
        <w:spacing w:before="120" w:after="120"/>
        <w:jc w:val="both"/>
      </w:pPr>
      <w:r w:rsidRPr="00DA6F83">
        <w:rPr>
          <w:szCs w:val="18"/>
        </w:rPr>
        <w:t xml:space="preserve"> Tremblay, Gérard (1944-1959) : B.A., L.Ph. (L</w:t>
      </w:r>
      <w:r w:rsidRPr="00DA6F83">
        <w:rPr>
          <w:szCs w:val="18"/>
        </w:rPr>
        <w:t>a</w:t>
      </w:r>
      <w:r w:rsidRPr="00DA6F83">
        <w:rPr>
          <w:szCs w:val="18"/>
        </w:rPr>
        <w:t>val), (sous-ministre du Travail, Québec), (directeur du Département 1944-1956)</w:t>
      </w:r>
    </w:p>
    <w:p w:rsidR="00135590" w:rsidRPr="00DA6F83" w:rsidRDefault="00135590" w:rsidP="00135590">
      <w:pPr>
        <w:spacing w:before="120" w:after="120"/>
        <w:jc w:val="both"/>
        <w:rPr>
          <w:szCs w:val="18"/>
        </w:rPr>
      </w:pPr>
    </w:p>
    <w:p w:rsidR="00135590" w:rsidRPr="00DA6F83" w:rsidRDefault="00135590" w:rsidP="00135590">
      <w:pPr>
        <w:spacing w:before="120" w:after="120"/>
        <w:jc w:val="both"/>
        <w:rPr>
          <w:szCs w:val="18"/>
        </w:rPr>
      </w:pPr>
      <w:r w:rsidRPr="00DA6F83">
        <w:rPr>
          <w:szCs w:val="18"/>
        </w:rPr>
        <w:t>[217]</w:t>
      </w:r>
    </w:p>
    <w:p w:rsidR="00135590" w:rsidRPr="00DA6F83" w:rsidRDefault="00135590" w:rsidP="00135590">
      <w:pPr>
        <w:spacing w:before="120" w:after="120"/>
        <w:jc w:val="both"/>
        <w:rPr>
          <w:szCs w:val="18"/>
        </w:rPr>
      </w:pPr>
      <w:r w:rsidRPr="00DA6F83">
        <w:rPr>
          <w:szCs w:val="18"/>
        </w:rPr>
        <w:t>Tremblay, Maurice (1949-1954) : Dipl. Ph. (Co</w:t>
      </w:r>
      <w:r w:rsidRPr="00DA6F83">
        <w:rPr>
          <w:szCs w:val="18"/>
        </w:rPr>
        <w:t>l</w:t>
      </w:r>
      <w:r w:rsidRPr="00DA6F83">
        <w:rPr>
          <w:szCs w:val="18"/>
        </w:rPr>
        <w:t>lège dominicain de philosophie d'Ottawa), M.Se.soc. (Laval), M.A. (Harvard)</w:t>
      </w:r>
    </w:p>
    <w:p w:rsidR="00135590" w:rsidRPr="00DA6F83" w:rsidRDefault="00135590" w:rsidP="00135590">
      <w:pPr>
        <w:spacing w:before="120" w:after="120"/>
        <w:jc w:val="both"/>
        <w:rPr>
          <w:szCs w:val="18"/>
        </w:rPr>
      </w:pPr>
      <w:r w:rsidRPr="00DA6F83">
        <w:rPr>
          <w:szCs w:val="18"/>
        </w:rPr>
        <w:t xml:space="preserve"> Tremblay, René (1960-1964) : M.Sc.soc. (Laval), L.Sc. (Louvain) Trottier, Louis-J. (1944-1946) : B.A. (Montréal), L.Sc.com. (Mo</w:t>
      </w:r>
      <w:r w:rsidRPr="00DA6F83">
        <w:rPr>
          <w:szCs w:val="18"/>
        </w:rPr>
        <w:t>n</w:t>
      </w:r>
      <w:r w:rsidRPr="00DA6F83">
        <w:rPr>
          <w:szCs w:val="18"/>
        </w:rPr>
        <w:t>tréal), C.P.A.</w:t>
      </w:r>
    </w:p>
    <w:p w:rsidR="00135590" w:rsidRPr="00DA6F83" w:rsidRDefault="00135590" w:rsidP="00135590">
      <w:pPr>
        <w:spacing w:before="120" w:after="120"/>
        <w:jc w:val="both"/>
      </w:pPr>
      <w:r w:rsidRPr="00DA6F83">
        <w:rPr>
          <w:szCs w:val="18"/>
        </w:rPr>
        <w:t>* Vinet, Alain (depuis 1979) : M.Sc.soc, D.Sc.soc. (L</w:t>
      </w:r>
      <w:r w:rsidRPr="00DA6F83">
        <w:rPr>
          <w:szCs w:val="18"/>
        </w:rPr>
        <w:t>a</w:t>
      </w:r>
      <w:r w:rsidRPr="00DA6F83">
        <w:rPr>
          <w:szCs w:val="18"/>
        </w:rPr>
        <w:t>val)</w:t>
      </w:r>
    </w:p>
    <w:p w:rsidR="00135590" w:rsidRPr="00DA6F83" w:rsidRDefault="00135590" w:rsidP="00135590">
      <w:pPr>
        <w:spacing w:before="120" w:after="120"/>
        <w:jc w:val="both"/>
      </w:pPr>
      <w:r w:rsidRPr="00DA6F83">
        <w:rPr>
          <w:szCs w:val="18"/>
        </w:rPr>
        <w:t>Whitelaw, John C. (1944-1954) : B.A. (Loyola), LL.B. (Montréal)</w:t>
      </w:r>
    </w:p>
    <w:p w:rsidR="00135590" w:rsidRPr="00DA6F83" w:rsidRDefault="00135590" w:rsidP="00135590">
      <w:pPr>
        <w:spacing w:before="120" w:after="120"/>
        <w:jc w:val="both"/>
      </w:pPr>
    </w:p>
    <w:p w:rsidR="00135590" w:rsidRPr="00DA6F83" w:rsidRDefault="00135590" w:rsidP="00135590">
      <w:pPr>
        <w:pStyle w:val="p"/>
      </w:pPr>
      <w:r w:rsidRPr="00DA6F83">
        <w:t>[218]</w:t>
      </w:r>
    </w:p>
    <w:p w:rsidR="00135590" w:rsidRPr="00DA6F83" w:rsidRDefault="00135590" w:rsidP="00135590">
      <w:pPr>
        <w:pStyle w:val="p"/>
      </w:pPr>
      <w:r w:rsidRPr="00DA6F83">
        <w:br w:type="page"/>
        <w:t>[219]</w:t>
      </w:r>
    </w:p>
    <w:p w:rsidR="00135590" w:rsidRDefault="00135590" w:rsidP="00135590">
      <w:pPr>
        <w:spacing w:before="120" w:after="120"/>
        <w:jc w:val="both"/>
      </w:pPr>
    </w:p>
    <w:p w:rsidR="00135590" w:rsidRPr="00E07116" w:rsidRDefault="00135590" w:rsidP="00135590">
      <w:pPr>
        <w:jc w:val="both"/>
      </w:pPr>
    </w:p>
    <w:p w:rsidR="00135590" w:rsidRDefault="00135590" w:rsidP="00135590">
      <w:pPr>
        <w:spacing w:after="120"/>
        <w:ind w:firstLine="0"/>
        <w:jc w:val="center"/>
      </w:pPr>
      <w:bookmarkStart w:id="12" w:name="Cinquante_ans_sc_soc_texte_07"/>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7</w:t>
      </w:r>
    </w:p>
    <w:p w:rsidR="00135590" w:rsidRPr="002E4BEF" w:rsidRDefault="00135590" w:rsidP="00135590">
      <w:pPr>
        <w:pStyle w:val="Titreniveau2"/>
      </w:pPr>
      <w:r>
        <w:t>“</w:t>
      </w:r>
      <w:r w:rsidRPr="00E72460">
        <w:t>L'École de service social</w:t>
      </w:r>
      <w:r>
        <w:br/>
      </w:r>
      <w:r w:rsidRPr="00E72460">
        <w:t>de l'Université Laval</w:t>
      </w:r>
      <w:r>
        <w:t>.</w:t>
      </w:r>
      <w:r>
        <w:br/>
        <w:t>1943-1988.”</w:t>
      </w:r>
    </w:p>
    <w:bookmarkEnd w:id="12"/>
    <w:p w:rsidR="00135590" w:rsidRPr="00E07116" w:rsidRDefault="00135590" w:rsidP="00135590">
      <w:pPr>
        <w:jc w:val="both"/>
        <w:rPr>
          <w:szCs w:val="36"/>
        </w:rPr>
      </w:pPr>
    </w:p>
    <w:p w:rsidR="00135590" w:rsidRPr="00E07116" w:rsidRDefault="00135590" w:rsidP="00135590">
      <w:pPr>
        <w:pStyle w:val="suite"/>
      </w:pPr>
      <w:r>
        <w:t>Par Simone PARÉ</w:t>
      </w:r>
    </w:p>
    <w:p w:rsidR="00135590" w:rsidRPr="00E07116" w:rsidRDefault="00135590" w:rsidP="00135590">
      <w:pPr>
        <w:jc w:val="both"/>
      </w:pPr>
    </w:p>
    <w:p w:rsidR="00135590"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DA6F83" w:rsidRDefault="00135590" w:rsidP="00135590">
      <w:pPr>
        <w:spacing w:before="120" w:after="120"/>
        <w:jc w:val="both"/>
      </w:pPr>
      <w:r w:rsidRPr="00DA6F83">
        <w:rPr>
          <w:szCs w:val="59"/>
        </w:rPr>
        <w:t>L</w:t>
      </w:r>
      <w:r w:rsidRPr="00DA6F83">
        <w:t>E TRÈS RÉVÉREND PÈRE GEORGES-HENRI LÉVESQUE, dominicain, ouvrait à l'a</w:t>
      </w:r>
      <w:r w:rsidRPr="00DA6F83">
        <w:t>u</w:t>
      </w:r>
      <w:r w:rsidRPr="00DA6F83">
        <w:t>tomne de l'année 1938 l'unité de formation universitaire qui devait devenir la Faculté des sciences s</w:t>
      </w:r>
      <w:r w:rsidRPr="00DA6F83">
        <w:t>o</w:t>
      </w:r>
      <w:r w:rsidRPr="00DA6F83">
        <w:t>ciales de l'Université Laval. Après avoir transmis pendant trois ans à son pr</w:t>
      </w:r>
      <w:r w:rsidRPr="00DA6F83">
        <w:t>e</w:t>
      </w:r>
      <w:r w:rsidRPr="00DA6F83">
        <w:t>mier groupe d'étudiants une formation sociale fondamentale, il souha</w:t>
      </w:r>
      <w:r w:rsidRPr="00DA6F83">
        <w:t>i</w:t>
      </w:r>
      <w:r w:rsidRPr="00DA6F83">
        <w:t>tait la création, à partir du groupe originel, d'unités spécialisées, et e</w:t>
      </w:r>
      <w:r w:rsidRPr="00DA6F83">
        <w:t>n</w:t>
      </w:r>
      <w:r w:rsidRPr="00DA6F83">
        <w:t>voyait quelques-uns de ses diplômés poursuivre des études supérie</w:t>
      </w:r>
      <w:r w:rsidRPr="00DA6F83">
        <w:t>u</w:t>
      </w:r>
      <w:r w:rsidRPr="00DA6F83">
        <w:t>res. C'est ainsi que, petit à petit, il orienta Roger Marier vers l'École de service social de l'Université catholique de Wa</w:t>
      </w:r>
      <w:r w:rsidRPr="00DA6F83">
        <w:t>s</w:t>
      </w:r>
      <w:r w:rsidRPr="00DA6F83">
        <w:t>hington, D.C., et manifesta, en 1939, le désir que mademoiselle Hayda Denault se dir</w:t>
      </w:r>
      <w:r w:rsidRPr="00DA6F83">
        <w:t>i</w:t>
      </w:r>
      <w:r w:rsidRPr="00DA6F83">
        <w:t>geât vers l'étude du service social personnel et familial à Colu</w:t>
      </w:r>
      <w:r w:rsidRPr="00DA6F83">
        <w:t>m</w:t>
      </w:r>
      <w:r w:rsidRPr="00DA6F83">
        <w:t>bia et à McGill. Mademoiselle Thérèse Morisset, dans le même but, s'inscr</w:t>
      </w:r>
      <w:r w:rsidRPr="00DA6F83">
        <w:t>i</w:t>
      </w:r>
      <w:r w:rsidRPr="00DA6F83">
        <w:t>vit à la toute nouvelle école de service social de l'Université de Mo</w:t>
      </w:r>
      <w:r w:rsidRPr="00DA6F83">
        <w:t>n</w:t>
      </w:r>
      <w:r w:rsidRPr="00DA6F83">
        <w:t>tréal. Puis, au cours de l'année 1943, le père Lévesque fit appel au franciscain Gonzalve Poulin, qui avait o</w:t>
      </w:r>
      <w:r w:rsidRPr="00DA6F83">
        <w:t>b</w:t>
      </w:r>
      <w:r w:rsidRPr="00DA6F83">
        <w:t>tenu le diplôme supérieur de sciences sociales et politiques à Lille et le doctorat en sciences soci</w:t>
      </w:r>
      <w:r w:rsidRPr="00DA6F83">
        <w:t>a</w:t>
      </w:r>
      <w:r w:rsidRPr="00DA6F83">
        <w:t>les de l'Institut catholique de Paris. Revenu au Québec au début de la guerre de 1939-1945, il s'était int</w:t>
      </w:r>
      <w:r w:rsidRPr="00DA6F83">
        <w:t>é</w:t>
      </w:r>
      <w:r w:rsidRPr="00DA6F83">
        <w:t>ressé particulièrement à l'éducation populaire et aux aspects moraux et sociaux de la famille au Québec.</w:t>
      </w:r>
    </w:p>
    <w:p w:rsidR="00135590" w:rsidRPr="00DA6F83" w:rsidRDefault="00135590" w:rsidP="00135590">
      <w:pPr>
        <w:spacing w:before="120" w:after="120"/>
        <w:jc w:val="both"/>
        <w:rPr>
          <w:szCs w:val="2"/>
        </w:rPr>
      </w:pPr>
      <w:r w:rsidRPr="00DA6F83">
        <w:rPr>
          <w:rFonts w:cs="Arial"/>
        </w:rPr>
        <w:t>[220]</w:t>
      </w:r>
    </w:p>
    <w:p w:rsidR="00135590" w:rsidRPr="00DA6F83" w:rsidRDefault="00135590" w:rsidP="00135590">
      <w:pPr>
        <w:spacing w:before="120" w:after="120"/>
        <w:jc w:val="both"/>
        <w:rPr>
          <w:szCs w:val="16"/>
        </w:rPr>
      </w:pPr>
    </w:p>
    <w:p w:rsidR="00135590" w:rsidRPr="00DA6F83" w:rsidRDefault="00135590" w:rsidP="00135590">
      <w:pPr>
        <w:pStyle w:val="a"/>
      </w:pPr>
      <w:r w:rsidRPr="00DA6F83">
        <w:t>LES PREMIERS TEMPS</w:t>
      </w:r>
    </w:p>
    <w:p w:rsidR="00135590" w:rsidRPr="00DA6F83" w:rsidRDefault="00135590" w:rsidP="00135590">
      <w:pPr>
        <w:spacing w:before="120" w:after="120"/>
        <w:jc w:val="both"/>
        <w:rPr>
          <w:szCs w:val="18"/>
        </w:rPr>
      </w:pPr>
    </w:p>
    <w:p w:rsidR="00135590" w:rsidRPr="00DA6F83" w:rsidRDefault="00135590" w:rsidP="00135590">
      <w:pPr>
        <w:spacing w:before="120" w:after="120"/>
        <w:jc w:val="both"/>
      </w:pPr>
      <w:r w:rsidRPr="00DA6F83">
        <w:rPr>
          <w:szCs w:val="18"/>
        </w:rPr>
        <w:t>Le 20 septembre 1943, le premier groupe d'ét</w:t>
      </w:r>
      <w:r w:rsidRPr="00DA6F83">
        <w:rPr>
          <w:szCs w:val="18"/>
        </w:rPr>
        <w:t>u</w:t>
      </w:r>
      <w:r w:rsidRPr="00DA6F83">
        <w:rPr>
          <w:szCs w:val="18"/>
        </w:rPr>
        <w:t>diantes en service social faisait son entrée au 2 de la rue de l'Université, dans le Vieux-Québec, accompagné d'un unique collègue masculin, Émilien Fo</w:t>
      </w:r>
      <w:r w:rsidRPr="00DA6F83">
        <w:rPr>
          <w:szCs w:val="18"/>
        </w:rPr>
        <w:t>r</w:t>
      </w:r>
      <w:r w:rsidRPr="00DA6F83">
        <w:rPr>
          <w:szCs w:val="18"/>
        </w:rPr>
        <w:t>tier, déjà diplômé en sciences sociales. Le premier cours à l'horaire portait sur les méthodes de reche</w:t>
      </w:r>
      <w:r w:rsidRPr="00DA6F83">
        <w:rPr>
          <w:szCs w:val="18"/>
        </w:rPr>
        <w:t>r</w:t>
      </w:r>
      <w:r w:rsidRPr="00DA6F83">
        <w:rPr>
          <w:szCs w:val="18"/>
        </w:rPr>
        <w:t>che sociale et le titulaire en était Jean-Charles Falardeau qui, pour la circonstance, avait cédé sa cha</w:t>
      </w:r>
      <w:r w:rsidRPr="00DA6F83">
        <w:rPr>
          <w:szCs w:val="18"/>
        </w:rPr>
        <w:t>i</w:t>
      </w:r>
      <w:r w:rsidRPr="00DA6F83">
        <w:rPr>
          <w:szCs w:val="18"/>
        </w:rPr>
        <w:t>re de professeur à Everett C. Hughes, de l'Université de Chicago, dont l'ét</w:t>
      </w:r>
      <w:r w:rsidRPr="00DA6F83">
        <w:rPr>
          <w:szCs w:val="18"/>
        </w:rPr>
        <w:t>u</w:t>
      </w:r>
      <w:r w:rsidRPr="00DA6F83">
        <w:rPr>
          <w:szCs w:val="18"/>
        </w:rPr>
        <w:t xml:space="preserve">de sur Drummondville, </w:t>
      </w:r>
      <w:hyperlink r:id="rId41" w:history="1">
        <w:r w:rsidRPr="00DA6F83">
          <w:rPr>
            <w:rStyle w:val="Lienhypertexte"/>
            <w:i/>
            <w:iCs/>
            <w:szCs w:val="18"/>
          </w:rPr>
          <w:t>French Canada in Transition</w:t>
        </w:r>
      </w:hyperlink>
      <w:r w:rsidRPr="00DA6F83">
        <w:rPr>
          <w:i/>
          <w:iCs/>
          <w:szCs w:val="18"/>
        </w:rPr>
        <w:t xml:space="preserve">, </w:t>
      </w:r>
      <w:r w:rsidRPr="00DA6F83">
        <w:rPr>
          <w:szCs w:val="18"/>
        </w:rPr>
        <w:t xml:space="preserve">devait être plus tard traduite par monsieur Falardeau lui-même, sous le titre de </w:t>
      </w:r>
      <w:r w:rsidRPr="00DA6F83">
        <w:rPr>
          <w:i/>
          <w:iCs/>
          <w:szCs w:val="18"/>
        </w:rPr>
        <w:t>Re</w:t>
      </w:r>
      <w:r w:rsidRPr="00DA6F83">
        <w:rPr>
          <w:i/>
          <w:iCs/>
          <w:szCs w:val="18"/>
        </w:rPr>
        <w:t>n</w:t>
      </w:r>
      <w:r w:rsidRPr="00DA6F83">
        <w:rPr>
          <w:i/>
          <w:iCs/>
          <w:szCs w:val="18"/>
        </w:rPr>
        <w:t xml:space="preserve">contre de deux mondes. </w:t>
      </w:r>
      <w:r w:rsidRPr="00DA6F83">
        <w:rPr>
          <w:szCs w:val="18"/>
        </w:rPr>
        <w:t>En novembre, tous les étudiants pionniers étaient assignés en stage au Service familial de Québec, dont mad</w:t>
      </w:r>
      <w:r w:rsidRPr="00DA6F83">
        <w:rPr>
          <w:szCs w:val="18"/>
        </w:rPr>
        <w:t>e</w:t>
      </w:r>
      <w:r w:rsidRPr="00DA6F83">
        <w:rPr>
          <w:szCs w:val="18"/>
        </w:rPr>
        <w:t>moiselle Hayda Denault était la directrice, en même temps que le pr</w:t>
      </w:r>
      <w:r w:rsidRPr="00DA6F83">
        <w:rPr>
          <w:szCs w:val="18"/>
        </w:rPr>
        <w:t>o</w:t>
      </w:r>
      <w:r w:rsidRPr="00DA6F83">
        <w:rPr>
          <w:szCs w:val="18"/>
        </w:rPr>
        <w:t>fesseur principal de service social personnel à l'École. Elle était assi</w:t>
      </w:r>
      <w:r w:rsidRPr="00DA6F83">
        <w:rPr>
          <w:szCs w:val="18"/>
        </w:rPr>
        <w:t>s</w:t>
      </w:r>
      <w:r w:rsidRPr="00DA6F83">
        <w:rPr>
          <w:szCs w:val="18"/>
        </w:rPr>
        <w:t>tée de mademoiselle Thérèse Morisset, cosuperviseur des stages et pr</w:t>
      </w:r>
      <w:r w:rsidRPr="00DA6F83">
        <w:rPr>
          <w:szCs w:val="18"/>
        </w:rPr>
        <w:t>o</w:t>
      </w:r>
      <w:r w:rsidRPr="00DA6F83">
        <w:rPr>
          <w:szCs w:val="18"/>
        </w:rPr>
        <w:t>fesseur de techniques de service social personnel.</w:t>
      </w:r>
    </w:p>
    <w:p w:rsidR="00135590" w:rsidRPr="00DA6F83" w:rsidRDefault="00135590" w:rsidP="00135590">
      <w:pPr>
        <w:spacing w:before="120" w:after="120"/>
        <w:jc w:val="both"/>
      </w:pPr>
      <w:r w:rsidRPr="00DA6F83">
        <w:rPr>
          <w:szCs w:val="18"/>
        </w:rPr>
        <w:t>Mademoiselle Denault écrivait en 1955 :</w:t>
      </w:r>
    </w:p>
    <w:p w:rsidR="00135590" w:rsidRDefault="00135590" w:rsidP="00135590">
      <w:pPr>
        <w:pStyle w:val="Grillecouleur-Accent1"/>
      </w:pPr>
    </w:p>
    <w:p w:rsidR="00135590" w:rsidRDefault="00135590" w:rsidP="00135590">
      <w:pPr>
        <w:pStyle w:val="Grillecouleur-Accent1"/>
      </w:pPr>
      <w:r w:rsidRPr="00DA6F83">
        <w:t>L'histoire des Œuvres, dans une localité, c'est un aspect de son hi</w:t>
      </w:r>
      <w:r w:rsidRPr="00DA6F83">
        <w:t>s</w:t>
      </w:r>
      <w:r w:rsidRPr="00DA6F83">
        <w:t>toire sociale</w:t>
      </w:r>
      <w:r>
        <w:t> </w:t>
      </w:r>
      <w:r>
        <w:rPr>
          <w:rStyle w:val="Appelnotedebasdep"/>
        </w:rPr>
        <w:footnoteReference w:id="131"/>
      </w:r>
      <w:r w:rsidRPr="00DA6F83">
        <w:t>...</w:t>
      </w:r>
    </w:p>
    <w:p w:rsidR="00135590" w:rsidRPr="00DA6F83" w:rsidRDefault="00135590" w:rsidP="00135590">
      <w:pPr>
        <w:pStyle w:val="Grillecouleur-Accent1"/>
      </w:pPr>
    </w:p>
    <w:p w:rsidR="00135590" w:rsidRPr="00DA6F83" w:rsidRDefault="00135590" w:rsidP="00135590">
      <w:pPr>
        <w:pStyle w:val="Grillecouleur-Accent1"/>
      </w:pPr>
      <w:r w:rsidRPr="00DA6F83">
        <w:rPr>
          <w:i/>
          <w:iCs/>
        </w:rPr>
        <w:t>Le Secrétariat des œuvres</w:t>
      </w:r>
    </w:p>
    <w:p w:rsidR="00135590" w:rsidRDefault="00135590" w:rsidP="00135590">
      <w:pPr>
        <w:pStyle w:val="Grillecouleur-Accent1"/>
      </w:pPr>
    </w:p>
    <w:p w:rsidR="00135590" w:rsidRDefault="00135590" w:rsidP="00135590">
      <w:pPr>
        <w:pStyle w:val="Grillecouleur-Accent1"/>
      </w:pPr>
      <w:r w:rsidRPr="00DA6F83">
        <w:t>Si nous voulons retracer l'origine de l'idée d'un comité central coo</w:t>
      </w:r>
      <w:r w:rsidRPr="00DA6F83">
        <w:t>r</w:t>
      </w:r>
      <w:r w:rsidRPr="00DA6F83">
        <w:t>donnateur des œuvres diocésaines, c'est à la fondation du Secrét</w:t>
      </w:r>
      <w:r w:rsidRPr="00DA6F83">
        <w:t>a</w:t>
      </w:r>
      <w:r w:rsidRPr="00DA6F83">
        <w:t>riat des Œuvres qu'il faut remonter. Elle eut lieu en 1910 et c'est Mgr Paul-Eugène Roy qui prit cette initiative, laquelle représentait assur</w:t>
      </w:r>
      <w:r w:rsidRPr="00DA6F83">
        <w:t>é</w:t>
      </w:r>
      <w:r w:rsidRPr="00DA6F83">
        <w:t>ment un premier effort de coordination et de planisme dans le domaine des œuvres pui</w:t>
      </w:r>
      <w:r w:rsidRPr="00DA6F83">
        <w:t>s</w:t>
      </w:r>
      <w:r w:rsidRPr="00DA6F83">
        <w:t>qu'on y établissait un comité central et un bureau permanent avec un chef de secrétariat</w:t>
      </w:r>
      <w:r>
        <w:t> </w:t>
      </w:r>
      <w:r>
        <w:rPr>
          <w:rStyle w:val="Appelnotedebasdep"/>
        </w:rPr>
        <w:footnoteReference w:id="132"/>
      </w:r>
      <w:r w:rsidRPr="00DA6F83">
        <w:t>. Le Secrétariat des œuvres groupait les premières œuvres sociales du diocèse. Celles-ci comportaient alors trois sections princip</w:t>
      </w:r>
      <w:r w:rsidRPr="00DA6F83">
        <w:t>a</w:t>
      </w:r>
      <w:r w:rsidRPr="00DA6F83">
        <w:t>les : œuvres de tempérance, avec le Conseil central de la Croix-Noire, œ</w:t>
      </w:r>
      <w:r w:rsidRPr="00DA6F83">
        <w:t>u</w:t>
      </w:r>
      <w:r w:rsidRPr="00DA6F83">
        <w:t>vres ouvrières, avec les premiers syndicats c</w:t>
      </w:r>
      <w:r w:rsidRPr="00DA6F83">
        <w:t>a</w:t>
      </w:r>
      <w:r w:rsidRPr="00DA6F83">
        <w:t xml:space="preserve">tholiques, œuvres de presse et de propagande, avec un journal — qui s'appelait alors </w:t>
      </w:r>
      <w:r w:rsidRPr="00DA6F83">
        <w:rPr>
          <w:i/>
          <w:iCs/>
        </w:rPr>
        <w:t xml:space="preserve">l'Action Sociale — </w:t>
      </w:r>
      <w:r w:rsidRPr="00DA6F83">
        <w:t>, des publications, des tracts, une librairie et un ce</w:t>
      </w:r>
      <w:r w:rsidRPr="00DA6F83">
        <w:t>n</w:t>
      </w:r>
      <w:r w:rsidRPr="00DA6F83">
        <w:t>tre d'information...</w:t>
      </w:r>
    </w:p>
    <w:p w:rsidR="00135590" w:rsidRPr="00DA6F83" w:rsidRDefault="00135590" w:rsidP="00135590">
      <w:pPr>
        <w:pStyle w:val="Grillecouleur-Accent1"/>
      </w:pPr>
    </w:p>
    <w:p w:rsidR="00135590" w:rsidRPr="00DA6F83" w:rsidRDefault="00135590" w:rsidP="00135590">
      <w:pPr>
        <w:pStyle w:val="Grillecouleur-Accent1"/>
      </w:pPr>
      <w:r w:rsidRPr="00DA6F83">
        <w:rPr>
          <w:i/>
          <w:iCs/>
        </w:rPr>
        <w:t>Le Secrétariat des familles</w:t>
      </w:r>
    </w:p>
    <w:p w:rsidR="00135590" w:rsidRDefault="00135590" w:rsidP="00135590">
      <w:pPr>
        <w:pStyle w:val="Grillecouleur-Accent1"/>
      </w:pPr>
    </w:p>
    <w:p w:rsidR="00135590" w:rsidRDefault="00135590" w:rsidP="00135590">
      <w:pPr>
        <w:pStyle w:val="Grillecouleur-Accent1"/>
      </w:pPr>
      <w:r w:rsidRPr="00DA6F83">
        <w:t>Il y eut, en 1922, un autre effort de coordin</w:t>
      </w:r>
      <w:r w:rsidRPr="00DA6F83">
        <w:t>a</w:t>
      </w:r>
      <w:r w:rsidRPr="00DA6F83">
        <w:t>tion, dans le champ propre du bien-être, cette fois. Ce fut la fondation du Secrétariat des familles par la Société de Saint-Vincent-de-Paul. Celle-ci avait, depuis soixante-quinze ans, fondé un grand nombre d'œuvres très importantes d'assistance et de protection ;</w:t>
      </w:r>
      <w:r>
        <w:t xml:space="preserve"> </w:t>
      </w:r>
      <w:r w:rsidRPr="00DA6F83">
        <w:t>[221]</w:t>
      </w:r>
      <w:r>
        <w:t xml:space="preserve"> </w:t>
      </w:r>
      <w:r w:rsidRPr="00DA6F83">
        <w:t>et le nombre de ses conférences augmentait chaque a</w:t>
      </w:r>
      <w:r w:rsidRPr="00DA6F83">
        <w:t>n</w:t>
      </w:r>
      <w:r w:rsidRPr="00DA6F83">
        <w:t>née. Elle sentait le besoin de centraliser le travail, pour les cas les plus di</w:t>
      </w:r>
      <w:r w:rsidRPr="00DA6F83">
        <w:t>f</w:t>
      </w:r>
      <w:r w:rsidRPr="00DA6F83">
        <w:t>ficiles, et de coordonner les initiatives. En fondant le Secrétariat des fami</w:t>
      </w:r>
      <w:r w:rsidRPr="00DA6F83">
        <w:t>l</w:t>
      </w:r>
      <w:r w:rsidRPr="00DA6F83">
        <w:t>les, la Société de Saint-Vincent-de-Paul suivait les directives do</w:t>
      </w:r>
      <w:r w:rsidRPr="00DA6F83">
        <w:t>n</w:t>
      </w:r>
      <w:r w:rsidRPr="00DA6F83">
        <w:t>nées près d'un siècle plus tôt par Ozanam lui-même. Le rôle et le terr</w:t>
      </w:r>
      <w:r w:rsidRPr="00DA6F83">
        <w:t>i</w:t>
      </w:r>
      <w:r w:rsidRPr="00DA6F83">
        <w:t>toire de cette nouvelle fondation ont été décrits dans les termes su</w:t>
      </w:r>
      <w:r w:rsidRPr="00DA6F83">
        <w:t>i</w:t>
      </w:r>
      <w:r w:rsidRPr="00DA6F83">
        <w:t>vants par un tract de l'époque</w:t>
      </w:r>
      <w:r>
        <w:t> </w:t>
      </w:r>
      <w:r>
        <w:rPr>
          <w:rStyle w:val="Appelnotedebasdep"/>
        </w:rPr>
        <w:footnoteReference w:id="133"/>
      </w:r>
      <w:r w:rsidRPr="00DA6F83">
        <w:t> : « tenter de trouver une solution satisfaisante à tous les pr</w:t>
      </w:r>
      <w:r w:rsidRPr="00DA6F83">
        <w:t>o</w:t>
      </w:r>
      <w:r w:rsidRPr="00DA6F83">
        <w:t>blèmes difficiles de la Société de Saint-Vincent-de-Paul ; son champ d'a</w:t>
      </w:r>
      <w:r w:rsidRPr="00DA6F83">
        <w:t>c</w:t>
      </w:r>
      <w:r w:rsidRPr="00DA6F83">
        <w:t>tion comprend toute la ville de Qu</w:t>
      </w:r>
      <w:r w:rsidRPr="00DA6F83">
        <w:t>é</w:t>
      </w:r>
      <w:r w:rsidRPr="00DA6F83">
        <w:t>bec et il va même jusqu'à se permettre de petites incursions en dehors de la ville... »</w:t>
      </w:r>
    </w:p>
    <w:p w:rsidR="00135590" w:rsidRPr="00DA6F83" w:rsidRDefault="00135590" w:rsidP="00135590">
      <w:pPr>
        <w:pStyle w:val="Grillecouleur-Accent1"/>
      </w:pPr>
    </w:p>
    <w:p w:rsidR="00135590" w:rsidRPr="00DA6F83" w:rsidRDefault="00135590" w:rsidP="00135590">
      <w:pPr>
        <w:pStyle w:val="Grillecouleur-Accent1"/>
      </w:pPr>
      <w:r w:rsidRPr="00DA6F83">
        <w:rPr>
          <w:i/>
          <w:iCs/>
        </w:rPr>
        <w:t>Le Service familial de Québec</w:t>
      </w:r>
    </w:p>
    <w:p w:rsidR="00135590" w:rsidRDefault="00135590" w:rsidP="00135590">
      <w:pPr>
        <w:pStyle w:val="Grillecouleur-Accent1"/>
      </w:pPr>
    </w:p>
    <w:p w:rsidR="00135590" w:rsidRPr="00DA6F83" w:rsidRDefault="00135590" w:rsidP="00135590">
      <w:pPr>
        <w:pStyle w:val="Grillecouleur-Accent1"/>
      </w:pPr>
      <w:r w:rsidRPr="00DA6F83">
        <w:t>Le Service familial de Québec, qui ouvrit ses portes en novembre 1943, était appelé à remplir de façon à peu près complète le progra</w:t>
      </w:r>
      <w:r w:rsidRPr="00DA6F83">
        <w:t>m</w:t>
      </w:r>
      <w:r w:rsidRPr="00DA6F83">
        <w:t>me de service à la famille que s'était tracé le Secrétariat des Fami</w:t>
      </w:r>
      <w:r w:rsidRPr="00DA6F83">
        <w:t>l</w:t>
      </w:r>
      <w:r w:rsidRPr="00DA6F83">
        <w:t>les en 1922</w:t>
      </w:r>
      <w:r>
        <w:t> </w:t>
      </w:r>
      <w:r>
        <w:rPr>
          <w:rStyle w:val="Appelnotedebasdep"/>
        </w:rPr>
        <w:footnoteReference w:id="134"/>
      </w:r>
      <w:r w:rsidRPr="00DA6F83">
        <w:t>. Organisé sur des bases économiques et professionnelles stables et adéqu</w:t>
      </w:r>
      <w:r w:rsidRPr="00DA6F83">
        <w:t>a</w:t>
      </w:r>
      <w:r w:rsidRPr="00DA6F83">
        <w:t>tes, il marque l'avènement du service social à Québec...</w:t>
      </w:r>
    </w:p>
    <w:p w:rsidR="00135590" w:rsidRDefault="00135590" w:rsidP="00135590">
      <w:pPr>
        <w:pStyle w:val="Grillecouleur-Accent1"/>
      </w:pPr>
      <w:r w:rsidRPr="00DA6F83">
        <w:t>Parmi les premiers laïques consultés sur l'oppo</w:t>
      </w:r>
      <w:r w:rsidRPr="00DA6F83">
        <w:t>r</w:t>
      </w:r>
      <w:r w:rsidRPr="00DA6F83">
        <w:t>tunité de fonder un service social familial central pour les familles de Québec, laïques à qui fut d</w:t>
      </w:r>
      <w:r w:rsidRPr="00DA6F83">
        <w:t>e</w:t>
      </w:r>
      <w:r w:rsidRPr="00DA6F83">
        <w:t>mandée sur-le-champ une collaboration intense de plusieurs années, et qui y répondirent avec quel dévouement et quelle fidélité ! on rema</w:t>
      </w:r>
      <w:r w:rsidRPr="00DA6F83">
        <w:t>r</w:t>
      </w:r>
      <w:r w:rsidRPr="00DA6F83">
        <w:t>quait M. le juge Thomas Tremblay et M</w:t>
      </w:r>
      <w:r w:rsidRPr="00DA6F83">
        <w:rPr>
          <w:vertAlign w:val="superscript"/>
        </w:rPr>
        <w:t>e</w:t>
      </w:r>
      <w:r w:rsidRPr="00DA6F83">
        <w:t xml:space="preserve"> Jean-Marie Guérard, C.R., re</w:t>
      </w:r>
      <w:r w:rsidRPr="00DA6F83">
        <w:t>s</w:t>
      </w:r>
      <w:r w:rsidRPr="00DA6F83">
        <w:t>pectivement premier et deuxième président du Service familial puis, su</w:t>
      </w:r>
      <w:r w:rsidRPr="00DA6F83">
        <w:t>c</w:t>
      </w:r>
      <w:r w:rsidRPr="00DA6F83">
        <w:t>cessivement premier et deuxième président du Conseil central des œuvres. On retrouva, d'ailleurs, en 1945, parmi les organisateurs du Conseil des œuvres, plusieurs des fondateurs et pr</w:t>
      </w:r>
      <w:r w:rsidRPr="00DA6F83">
        <w:t>e</w:t>
      </w:r>
      <w:r w:rsidRPr="00DA6F83">
        <w:t>miers administrateurs du Service familial. La directrice-fondatrice du Service familial co</w:t>
      </w:r>
      <w:r w:rsidRPr="00DA6F83">
        <w:t>l</w:t>
      </w:r>
      <w:r w:rsidRPr="00DA6F83">
        <w:t>labora intimement à la fondation du Conseil et fit partie pendant plusieurs années de son conseil d'administration.</w:t>
      </w:r>
    </w:p>
    <w:p w:rsidR="00135590" w:rsidRPr="00DA6F83" w:rsidRDefault="00135590" w:rsidP="00135590">
      <w:pPr>
        <w:pStyle w:val="Grillecouleur-Accent1"/>
      </w:pPr>
    </w:p>
    <w:p w:rsidR="00135590" w:rsidRPr="00DA6F83" w:rsidRDefault="00135590" w:rsidP="00135590">
      <w:pPr>
        <w:spacing w:before="120" w:after="120"/>
        <w:jc w:val="both"/>
      </w:pPr>
      <w:r w:rsidRPr="00DA6F83">
        <w:rPr>
          <w:szCs w:val="18"/>
        </w:rPr>
        <w:t>En 1943, le père Lévesque avait prononcé au p</w:t>
      </w:r>
      <w:r w:rsidRPr="00DA6F83">
        <w:rPr>
          <w:szCs w:val="18"/>
        </w:rPr>
        <w:t>a</w:t>
      </w:r>
      <w:r w:rsidRPr="00DA6F83">
        <w:rPr>
          <w:szCs w:val="18"/>
        </w:rPr>
        <w:t>lais Montcalm une magistrale conférence intitulée « Service social et charité ». Il voulait y définir le service social « en précisant qu'il est lui-même œ</w:t>
      </w:r>
      <w:r w:rsidRPr="00DA6F83">
        <w:rPr>
          <w:szCs w:val="18"/>
        </w:rPr>
        <w:t>u</w:t>
      </w:r>
      <w:r w:rsidRPr="00DA6F83">
        <w:rPr>
          <w:szCs w:val="18"/>
        </w:rPr>
        <w:t>vre de charité, puisqu'il est une technique mise au service de la charité, en même temps qu'une charité mise au service de la société</w:t>
      </w:r>
      <w:r>
        <w:rPr>
          <w:szCs w:val="18"/>
        </w:rPr>
        <w:t> </w:t>
      </w:r>
      <w:r>
        <w:rPr>
          <w:rStyle w:val="Appelnotedebasdep"/>
          <w:szCs w:val="18"/>
        </w:rPr>
        <w:footnoteReference w:id="135"/>
      </w:r>
      <w:r w:rsidRPr="00DA6F83">
        <w:rPr>
          <w:szCs w:val="18"/>
        </w:rPr>
        <w:t> ».</w:t>
      </w:r>
    </w:p>
    <w:p w:rsidR="00135590" w:rsidRPr="00DA6F83" w:rsidRDefault="00135590" w:rsidP="00135590">
      <w:pPr>
        <w:spacing w:before="120" w:after="120"/>
        <w:jc w:val="both"/>
      </w:pPr>
      <w:r w:rsidRPr="00DA6F83">
        <w:rPr>
          <w:szCs w:val="18"/>
        </w:rPr>
        <w:t>Suivit, en 1944, la campagne financière organisée par les Chev</w:t>
      </w:r>
      <w:r w:rsidRPr="00DA6F83">
        <w:rPr>
          <w:szCs w:val="18"/>
        </w:rPr>
        <w:t>a</w:t>
      </w:r>
      <w:r w:rsidRPr="00DA6F83">
        <w:rPr>
          <w:szCs w:val="18"/>
        </w:rPr>
        <w:t>liers de Colomb pour le progrès de l'École de service social. Cette campagne à laquelle participa activement monsieur Paul-Henri Gu</w:t>
      </w:r>
      <w:r w:rsidRPr="00DA6F83">
        <w:rPr>
          <w:szCs w:val="18"/>
        </w:rPr>
        <w:t>i</w:t>
      </w:r>
      <w:r w:rsidRPr="00DA6F83">
        <w:rPr>
          <w:szCs w:val="18"/>
        </w:rPr>
        <w:t>mont, secrétaire de</w:t>
      </w:r>
      <w:r>
        <w:rPr>
          <w:szCs w:val="18"/>
        </w:rPr>
        <w:t xml:space="preserve"> </w:t>
      </w:r>
      <w:r w:rsidRPr="00DA6F83">
        <w:rPr>
          <w:rFonts w:cs="Arial"/>
        </w:rPr>
        <w:t>[222]</w:t>
      </w:r>
      <w:r>
        <w:rPr>
          <w:rFonts w:cs="Arial"/>
        </w:rPr>
        <w:t xml:space="preserve"> </w:t>
      </w:r>
      <w:r w:rsidRPr="00DA6F83">
        <w:t>la Faculté et préposé aux affaires extérie</w:t>
      </w:r>
      <w:r w:rsidRPr="00DA6F83">
        <w:t>u</w:t>
      </w:r>
      <w:r w:rsidRPr="00DA6F83">
        <w:t>res, rapporta la somme, alors très substantielle, de 70 169,39$.</w:t>
      </w:r>
    </w:p>
    <w:p w:rsidR="00135590" w:rsidRPr="00DA6F83" w:rsidRDefault="00135590" w:rsidP="00135590">
      <w:pPr>
        <w:spacing w:before="120" w:after="120"/>
        <w:jc w:val="both"/>
      </w:pPr>
      <w:r w:rsidRPr="00DA6F83">
        <w:t xml:space="preserve">La revue </w:t>
      </w:r>
      <w:r w:rsidRPr="00DA6F83">
        <w:rPr>
          <w:i/>
          <w:iCs/>
        </w:rPr>
        <w:t xml:space="preserve">Service social, </w:t>
      </w:r>
      <w:r w:rsidRPr="00DA6F83">
        <w:t>qui en est à son trente-cinquième volume, publiait en avril 1951 le premier numéro de sa production. Des repr</w:t>
      </w:r>
      <w:r w:rsidRPr="00DA6F83">
        <w:t>é</w:t>
      </w:r>
      <w:r w:rsidRPr="00DA6F83">
        <w:t>sentants de d</w:t>
      </w:r>
      <w:r w:rsidRPr="00DA6F83">
        <w:t>i</w:t>
      </w:r>
      <w:r w:rsidRPr="00DA6F83">
        <w:t>verses disciplines universitaires avaient été appelés à y signer un article, souhaitant ainsi, en quelque sorte, la bienvenue des aînés à la jeune école de se</w:t>
      </w:r>
      <w:r w:rsidRPr="00DA6F83">
        <w:t>r</w:t>
      </w:r>
      <w:r w:rsidRPr="00DA6F83">
        <w:t>vice social : le père Lévesque pour les sciences sociales, monseigneur Ernest Lemieux pour la théol</w:t>
      </w:r>
      <w:r w:rsidRPr="00DA6F83">
        <w:t>o</w:t>
      </w:r>
      <w:r w:rsidRPr="00DA6F83">
        <w:t>gie, monsieur Charles de Koninck pour la communauté politique, le do</w:t>
      </w:r>
      <w:r w:rsidRPr="00DA6F83">
        <w:t>c</w:t>
      </w:r>
      <w:r w:rsidRPr="00DA6F83">
        <w:t>teur Sylvio Leblond pour la médecine, maître Marie-Louis Beaulieu pour les aspects propres à la Cour de bien-être social, monsieur Zéph</w:t>
      </w:r>
      <w:r w:rsidRPr="00DA6F83">
        <w:t>i</w:t>
      </w:r>
      <w:r w:rsidRPr="00DA6F83">
        <w:t>rin Rousseau pour le génie forestier et monsieur Luc Lacourcière pour la recherche folkl</w:t>
      </w:r>
      <w:r w:rsidRPr="00DA6F83">
        <w:t>o</w:t>
      </w:r>
      <w:r w:rsidRPr="00DA6F83">
        <w:t>rique. Tous des noms illustres qui venaient ajouter leur valeur aux premiers échos issus de l'École de service social.</w:t>
      </w:r>
    </w:p>
    <w:p w:rsidR="00135590" w:rsidRPr="00DA6F83" w:rsidRDefault="00135590" w:rsidP="00135590">
      <w:pPr>
        <w:spacing w:before="120" w:after="120"/>
        <w:jc w:val="both"/>
      </w:pPr>
      <w:r w:rsidRPr="00DA6F83">
        <w:t>Le bilan des fondations auxquelles le départ</w:t>
      </w:r>
      <w:r w:rsidRPr="00DA6F83">
        <w:t>e</w:t>
      </w:r>
      <w:r w:rsidRPr="00DA6F83">
        <w:t>ment de service social (devenu École en 1945) a été rattaché se révèle important. On a no</w:t>
      </w:r>
      <w:r w:rsidRPr="00DA6F83">
        <w:t>m</w:t>
      </w:r>
      <w:r w:rsidRPr="00DA6F83">
        <w:t>mé ci-dessus le Service familial de Québec. Il faut aussi signaler sa filiale de Lévis.</w:t>
      </w:r>
    </w:p>
    <w:p w:rsidR="00135590" w:rsidRPr="00DA6F83" w:rsidRDefault="00135590" w:rsidP="00135590">
      <w:pPr>
        <w:spacing w:before="120" w:after="120"/>
        <w:jc w:val="both"/>
      </w:pPr>
      <w:r w:rsidRPr="00DA6F83">
        <w:t>D'autre part, le 10 février 1945, le Conseil ce</w:t>
      </w:r>
      <w:r w:rsidRPr="00DA6F83">
        <w:t>n</w:t>
      </w:r>
      <w:r w:rsidRPr="00DA6F83">
        <w:t>tral des œuvres de Québec faisait encore appel à la collaboration de l'École de service social qui y envoyait, en février 1946, sa première et unique d</w:t>
      </w:r>
      <w:r w:rsidRPr="00DA6F83">
        <w:t>i</w:t>
      </w:r>
      <w:r w:rsidRPr="00DA6F83">
        <w:t>plômée de 1945, Simone Paré. Celle-ci fut fort o</w:t>
      </w:r>
      <w:r w:rsidRPr="00DA6F83">
        <w:t>c</w:t>
      </w:r>
      <w:r w:rsidRPr="00DA6F83">
        <w:t>cupée par une participation intense à la préparation de la première campagne de financement du Service financier de ce conseil où s'inscrivaient très tôt, dans un f</w:t>
      </w:r>
      <w:r w:rsidRPr="00DA6F83">
        <w:t>i</w:t>
      </w:r>
      <w:r w:rsidRPr="00DA6F83">
        <w:t>chier central inspiré des structures sociales d'autres diocèses et d'org</w:t>
      </w:r>
      <w:r w:rsidRPr="00DA6F83">
        <w:t>a</w:t>
      </w:r>
      <w:r w:rsidRPr="00DA6F83">
        <w:t>nismes anglophones, bon nombre d'œuvres qui bénéficiaient de l'act</w:t>
      </w:r>
      <w:r w:rsidRPr="00DA6F83">
        <w:t>i</w:t>
      </w:r>
      <w:r w:rsidRPr="00DA6F83">
        <w:t>vité de la campagne de financement</w:t>
      </w:r>
      <w:r>
        <w:t> </w:t>
      </w:r>
      <w:r>
        <w:rPr>
          <w:rStyle w:val="Appelnotedebasdep"/>
        </w:rPr>
        <w:footnoteReference w:id="136"/>
      </w:r>
      <w:r w:rsidRPr="00DA6F83">
        <w:t>.</w:t>
      </w:r>
    </w:p>
    <w:p w:rsidR="00135590" w:rsidRPr="00DA6F83" w:rsidRDefault="00135590" w:rsidP="00135590">
      <w:pPr>
        <w:spacing w:before="120" w:after="120"/>
        <w:jc w:val="both"/>
      </w:pPr>
      <w:r w:rsidRPr="00DA6F83">
        <w:t>En 1946 également apparaissait le Service de r</w:t>
      </w:r>
      <w:r w:rsidRPr="00DA6F83">
        <w:t>é</w:t>
      </w:r>
      <w:r w:rsidRPr="00DA6F83">
        <w:t>adaptation sociale destiné à venir en aide aux ex-prisonniers et ex-délinquants juvéniles ; il était dir</w:t>
      </w:r>
      <w:r w:rsidRPr="00DA6F83">
        <w:t>i</w:t>
      </w:r>
      <w:r w:rsidRPr="00DA6F83">
        <w:t>gé par le travailleur social Gérard Lortie.</w:t>
      </w:r>
    </w:p>
    <w:p w:rsidR="00135590" w:rsidRPr="00DA6F83" w:rsidRDefault="00135590" w:rsidP="00135590">
      <w:pPr>
        <w:spacing w:before="120" w:after="120"/>
        <w:jc w:val="both"/>
      </w:pPr>
      <w:r w:rsidRPr="00DA6F83">
        <w:t xml:space="preserve">La revue </w:t>
      </w:r>
      <w:r w:rsidRPr="00DA6F83">
        <w:rPr>
          <w:i/>
          <w:iCs/>
        </w:rPr>
        <w:t>Service social</w:t>
      </w:r>
      <w:r>
        <w:rPr>
          <w:iCs/>
        </w:rPr>
        <w:t> </w:t>
      </w:r>
      <w:r>
        <w:rPr>
          <w:rStyle w:val="Appelnotedebasdep"/>
          <w:iCs/>
        </w:rPr>
        <w:footnoteReference w:id="137"/>
      </w:r>
      <w:r w:rsidRPr="00DA6F83">
        <w:rPr>
          <w:i/>
          <w:iCs/>
        </w:rPr>
        <w:t xml:space="preserve"> </w:t>
      </w:r>
      <w:r w:rsidRPr="00DA6F83">
        <w:t>présentait en 1955, sous la plume d'A</w:t>
      </w:r>
      <w:r w:rsidRPr="00DA6F83">
        <w:t>l</w:t>
      </w:r>
      <w:r w:rsidRPr="00DA6F83">
        <w:t>bert Côté, le service réorganisé :</w:t>
      </w:r>
    </w:p>
    <w:p w:rsidR="00135590" w:rsidRDefault="00135590" w:rsidP="00135590">
      <w:pPr>
        <w:pStyle w:val="Grillecouleur-Accent1"/>
      </w:pPr>
    </w:p>
    <w:p w:rsidR="00135590" w:rsidRDefault="00135590" w:rsidP="00135590">
      <w:pPr>
        <w:pStyle w:val="Grillecouleur-Accent1"/>
      </w:pPr>
      <w:r w:rsidRPr="00DA6F83">
        <w:t>Le Service de Réadaptation Sociale Inc., est un service social, m</w:t>
      </w:r>
      <w:r w:rsidRPr="00DA6F83">
        <w:t>é</w:t>
      </w:r>
      <w:r w:rsidRPr="00DA6F83">
        <w:t>dical, psychologique et psychi</w:t>
      </w:r>
      <w:r w:rsidRPr="00DA6F83">
        <w:t>a</w:t>
      </w:r>
      <w:r w:rsidRPr="00DA6F83">
        <w:t>trique organisé en clinique-équipe pour servir les sujets jeunes et adultes des deux sexes, à l'endroit de la prévention à la d</w:t>
      </w:r>
      <w:r w:rsidRPr="00DA6F83">
        <w:t>é</w:t>
      </w:r>
      <w:r w:rsidRPr="00DA6F83">
        <w:t>linquance ou à l'occasion de leurs efforts de réhabilit</w:t>
      </w:r>
      <w:r w:rsidRPr="00DA6F83">
        <w:t>a</w:t>
      </w:r>
      <w:r w:rsidRPr="00DA6F83">
        <w:t>tion quand ils ont commis des délits. Son activité s'étend aux instit</w:t>
      </w:r>
      <w:r w:rsidRPr="00DA6F83">
        <w:t>u</w:t>
      </w:r>
      <w:r w:rsidRPr="00DA6F83">
        <w:t>tions de protection et de détention comprenant les cours de justice, les prisons locales, les pénite</w:t>
      </w:r>
      <w:r w:rsidRPr="00DA6F83">
        <w:t>n</w:t>
      </w:r>
      <w:r w:rsidRPr="00DA6F83">
        <w:t>ciers,</w:t>
      </w:r>
      <w:r>
        <w:t xml:space="preserve"> </w:t>
      </w:r>
      <w:r w:rsidRPr="00DA6F83">
        <w:t>[223]</w:t>
      </w:r>
      <w:r>
        <w:t xml:space="preserve"> </w:t>
      </w:r>
      <w:r w:rsidRPr="00DA6F83">
        <w:t>ainsi que les ressortissants du Département du Procureur G</w:t>
      </w:r>
      <w:r w:rsidRPr="00DA6F83">
        <w:t>é</w:t>
      </w:r>
      <w:r w:rsidRPr="00DA6F83">
        <w:t>néral et du Ministère du Bien-Être S</w:t>
      </w:r>
      <w:r w:rsidRPr="00DA6F83">
        <w:t>o</w:t>
      </w:r>
      <w:r w:rsidRPr="00DA6F83">
        <w:t>cial et de la Jeunesse de la Province de Québec, du Département des Pardons et du Commissariat des Pénite</w:t>
      </w:r>
      <w:r w:rsidRPr="00DA6F83">
        <w:t>n</w:t>
      </w:r>
      <w:r w:rsidRPr="00DA6F83">
        <w:t>ciers du Ministère de la Justice à Ottawa, pour autant qu'il s'agisse de s</w:t>
      </w:r>
      <w:r w:rsidRPr="00DA6F83">
        <w:t>u</w:t>
      </w:r>
      <w:r w:rsidRPr="00DA6F83">
        <w:t>jets de la r</w:t>
      </w:r>
      <w:r w:rsidRPr="00DA6F83">
        <w:t>é</w:t>
      </w:r>
      <w:r w:rsidRPr="00DA6F83">
        <w:t>gion de Québec.</w:t>
      </w:r>
    </w:p>
    <w:p w:rsidR="00135590" w:rsidRPr="00DA6F83" w:rsidRDefault="00135590" w:rsidP="00135590">
      <w:pPr>
        <w:pStyle w:val="Grillecouleur-Accent1"/>
      </w:pPr>
    </w:p>
    <w:p w:rsidR="00135590" w:rsidRPr="00DA6F83" w:rsidRDefault="00135590" w:rsidP="00135590">
      <w:pPr>
        <w:spacing w:before="120" w:after="120"/>
        <w:jc w:val="both"/>
      </w:pPr>
      <w:r w:rsidRPr="00DA6F83">
        <w:t>Au bout d'environ dix ans, l'École faisait une r</w:t>
      </w:r>
      <w:r w:rsidRPr="00DA6F83">
        <w:t>é</w:t>
      </w:r>
      <w:r w:rsidRPr="00DA6F83">
        <w:t>trospective dont voici le résumé.</w:t>
      </w:r>
    </w:p>
    <w:p w:rsidR="00135590" w:rsidRPr="00DA6F83" w:rsidRDefault="00135590" w:rsidP="00135590">
      <w:pPr>
        <w:spacing w:before="120" w:after="120"/>
        <w:jc w:val="both"/>
      </w:pPr>
      <w:r w:rsidRPr="00DA6F83">
        <w:t xml:space="preserve">En 1946 se fondait (avec Marie-Paule Laliberté) le </w:t>
      </w:r>
      <w:r w:rsidRPr="00DA6F83">
        <w:rPr>
          <w:i/>
          <w:iCs/>
        </w:rPr>
        <w:t xml:space="preserve">Centre psycho-social </w:t>
      </w:r>
      <w:r w:rsidRPr="00DA6F83">
        <w:t xml:space="preserve">qui fut réorganisé en 1952 sous le nom de </w:t>
      </w:r>
      <w:r w:rsidRPr="00DA6F83">
        <w:rPr>
          <w:i/>
          <w:iCs/>
        </w:rPr>
        <w:t xml:space="preserve">Centre médico-social, </w:t>
      </w:r>
      <w:r w:rsidRPr="00DA6F83">
        <w:t>et qui eut pour fonction de fournir des traitements spécialisés aux enfants présentant des troubles de personnalité ou de comport</w:t>
      </w:r>
      <w:r w:rsidRPr="00DA6F83">
        <w:t>e</w:t>
      </w:r>
      <w:r w:rsidRPr="00DA6F83">
        <w:t>ment.</w:t>
      </w:r>
    </w:p>
    <w:p w:rsidR="00135590" w:rsidRPr="00DA6F83" w:rsidRDefault="00135590" w:rsidP="00135590">
      <w:pPr>
        <w:spacing w:before="120" w:after="120"/>
        <w:jc w:val="both"/>
      </w:pPr>
      <w:r w:rsidRPr="00DA6F83">
        <w:t xml:space="preserve">Les premières fondations de l'École ne tardèrent pas à essaimer et le Service familial de Québec, qui possédait une succursale sur la </w:t>
      </w:r>
      <w:r w:rsidRPr="00DA6F83">
        <w:rPr>
          <w:i/>
          <w:iCs/>
        </w:rPr>
        <w:t xml:space="preserve">rive sud </w:t>
      </w:r>
      <w:r w:rsidRPr="00DA6F83">
        <w:t xml:space="preserve">depuis mars 1947, eut un bureau de quartier à </w:t>
      </w:r>
      <w:r w:rsidRPr="00DA6F83">
        <w:rPr>
          <w:i/>
          <w:iCs/>
        </w:rPr>
        <w:t xml:space="preserve">Limoilou </w:t>
      </w:r>
      <w:r w:rsidRPr="00DA6F83">
        <w:t>en n</w:t>
      </w:r>
      <w:r w:rsidRPr="00DA6F83">
        <w:t>o</w:t>
      </w:r>
      <w:r w:rsidRPr="00DA6F83">
        <w:t>vembre 1950. D'autre part, l'enseignement du serv</w:t>
      </w:r>
      <w:r w:rsidRPr="00DA6F83">
        <w:t>i</w:t>
      </w:r>
      <w:r w:rsidRPr="00DA6F83">
        <w:t>ce social à Laval portait des fruits dans les services publics fédéraux et dans les instit</w:t>
      </w:r>
      <w:r w:rsidRPr="00DA6F83">
        <w:t>u</w:t>
      </w:r>
      <w:r w:rsidRPr="00DA6F83">
        <w:t>tions. Encouragés et alimentés de travailleurs par l'École, des services sociaux médicaux s'installèrent à l'hôpital des A</w:t>
      </w:r>
      <w:r w:rsidRPr="00DA6F83">
        <w:t>n</w:t>
      </w:r>
      <w:r w:rsidRPr="00DA6F83">
        <w:t>ciens Combattants et à l'hôpital Saint-François-d'Assise. Laval faisait encore sentir son i</w:t>
      </w:r>
      <w:r w:rsidRPr="00DA6F83">
        <w:t>n</w:t>
      </w:r>
      <w:r w:rsidRPr="00DA6F83">
        <w:t xml:space="preserve">fluence par la création du </w:t>
      </w:r>
      <w:r w:rsidRPr="00DA6F83">
        <w:rPr>
          <w:i/>
          <w:iCs/>
        </w:rPr>
        <w:t>Service social médical de l'hôp</w:t>
      </w:r>
      <w:r w:rsidRPr="00DA6F83">
        <w:rPr>
          <w:i/>
          <w:iCs/>
        </w:rPr>
        <w:t>i</w:t>
      </w:r>
      <w:r w:rsidRPr="00DA6F83">
        <w:rPr>
          <w:i/>
          <w:iCs/>
        </w:rPr>
        <w:t xml:space="preserve">tal du Saint-Sacrement </w:t>
      </w:r>
      <w:r w:rsidRPr="00DA6F83">
        <w:t>en mars 1947, et par la réorganisation survenue entre l'A</w:t>
      </w:r>
      <w:r w:rsidRPr="00DA6F83">
        <w:t>s</w:t>
      </w:r>
      <w:r w:rsidRPr="00DA6F83">
        <w:t xml:space="preserve">sociation patronale des Services hospitaliers et la </w:t>
      </w:r>
      <w:r w:rsidRPr="00DA6F83">
        <w:rPr>
          <w:i/>
          <w:iCs/>
        </w:rPr>
        <w:t>Sauvegarde de l'E</w:t>
      </w:r>
      <w:r w:rsidRPr="00DA6F83">
        <w:rPr>
          <w:i/>
          <w:iCs/>
        </w:rPr>
        <w:t>n</w:t>
      </w:r>
      <w:r w:rsidRPr="00DA6F83">
        <w:rPr>
          <w:i/>
          <w:iCs/>
        </w:rPr>
        <w:t xml:space="preserve">fance </w:t>
      </w:r>
      <w:r w:rsidRPr="00DA6F83">
        <w:t>au printemps de 1949. Dans ce dernier serv</w:t>
      </w:r>
      <w:r w:rsidRPr="00DA6F83">
        <w:t>i</w:t>
      </w:r>
      <w:r w:rsidRPr="00DA6F83">
        <w:t>ce, de nombreux diplômés religieux et laïques sont venus de l'École pour servir la clientèle. De son c</w:t>
      </w:r>
      <w:r w:rsidRPr="00DA6F83">
        <w:t>ô</w:t>
      </w:r>
      <w:r w:rsidRPr="00DA6F83">
        <w:t xml:space="preserve">té, </w:t>
      </w:r>
      <w:r w:rsidRPr="00DA6F83">
        <w:rPr>
          <w:i/>
          <w:iCs/>
        </w:rPr>
        <w:t xml:space="preserve">l'Assistance maternelle de Québec </w:t>
      </w:r>
      <w:r w:rsidRPr="00DA6F83">
        <w:t>recevait une stagiaire de l'École en septembre 1950.</w:t>
      </w:r>
    </w:p>
    <w:p w:rsidR="00135590" w:rsidRPr="00DA6F83" w:rsidRDefault="00135590" w:rsidP="00135590">
      <w:pPr>
        <w:spacing w:before="120" w:after="120"/>
        <w:jc w:val="both"/>
      </w:pPr>
      <w:r w:rsidRPr="00DA6F83">
        <w:t>En septembre 1947, l'École de service social prenait une initiative tout à fait nouvelle en milieu canadien-français et favorisait la fond</w:t>
      </w:r>
      <w:r w:rsidRPr="00DA6F83">
        <w:t>a</w:t>
      </w:r>
      <w:r w:rsidRPr="00DA6F83">
        <w:t xml:space="preserve">tion d'une première agence de service social des groupes appelée </w:t>
      </w:r>
      <w:r w:rsidRPr="00DA6F83">
        <w:rPr>
          <w:i/>
          <w:iCs/>
        </w:rPr>
        <w:t>Ce</w:t>
      </w:r>
      <w:r w:rsidRPr="00DA6F83">
        <w:rPr>
          <w:i/>
          <w:iCs/>
        </w:rPr>
        <w:t>n</w:t>
      </w:r>
      <w:r w:rsidRPr="00DA6F83">
        <w:rPr>
          <w:i/>
          <w:iCs/>
        </w:rPr>
        <w:t xml:space="preserve">tre Saint-Vallier </w:t>
      </w:r>
      <w:r w:rsidRPr="00DA6F83">
        <w:t>où travailla activement, entre autres, Pierre Leclerc. Au printemps de 1952, cette agence se transportait au Centre de loisirs de la paroisse Saint-Cœur-de-Marie de Québec puis do</w:t>
      </w:r>
      <w:r w:rsidRPr="00DA6F83">
        <w:t>n</w:t>
      </w:r>
      <w:r w:rsidRPr="00DA6F83">
        <w:t>nait naissance à un service diocésain de coordin</w:t>
      </w:r>
      <w:r w:rsidRPr="00DA6F83">
        <w:t>a</w:t>
      </w:r>
      <w:r w:rsidRPr="00DA6F83">
        <w:t xml:space="preserve">tion et d'administration, </w:t>
      </w:r>
      <w:r w:rsidRPr="00DA6F83">
        <w:rPr>
          <w:i/>
          <w:iCs/>
        </w:rPr>
        <w:t xml:space="preserve">le Service des loisirs de Québec. </w:t>
      </w:r>
      <w:r w:rsidRPr="00DA6F83">
        <w:t>Il faut signaler enfin le travail accompli par des diplômés en service social de Laval dans des services sociaux dioc</w:t>
      </w:r>
      <w:r w:rsidRPr="00DA6F83">
        <w:t>é</w:t>
      </w:r>
      <w:r w:rsidRPr="00DA6F83">
        <w:t xml:space="preserve">sains tels que ceux de </w:t>
      </w:r>
      <w:r w:rsidRPr="00DA6F83">
        <w:rPr>
          <w:i/>
          <w:iCs/>
        </w:rPr>
        <w:t>R</w:t>
      </w:r>
      <w:r w:rsidRPr="00DA6F83">
        <w:rPr>
          <w:i/>
          <w:iCs/>
        </w:rPr>
        <w:t>i</w:t>
      </w:r>
      <w:r w:rsidRPr="00DA6F83">
        <w:rPr>
          <w:i/>
          <w:iCs/>
        </w:rPr>
        <w:t xml:space="preserve">mouski, Chicoutimi, Sainte-Anne-de-la-Pocatière, Nicolet </w:t>
      </w:r>
      <w:r w:rsidRPr="00DA6F83">
        <w:t xml:space="preserve">et </w:t>
      </w:r>
      <w:r w:rsidRPr="00DA6F83">
        <w:rPr>
          <w:i/>
          <w:iCs/>
        </w:rPr>
        <w:t>Montmagny.</w:t>
      </w:r>
    </w:p>
    <w:p w:rsidR="00135590" w:rsidRPr="00DA6F83" w:rsidRDefault="00135590" w:rsidP="00135590">
      <w:pPr>
        <w:spacing w:before="120" w:after="120"/>
        <w:jc w:val="both"/>
      </w:pPr>
      <w:r w:rsidRPr="00DA6F83">
        <w:t>Dans les sections suivantes, l'histoire de l'École s'attachera à décr</w:t>
      </w:r>
      <w:r w:rsidRPr="00DA6F83">
        <w:t>i</w:t>
      </w:r>
      <w:r w:rsidRPr="00DA6F83">
        <w:t>re les débuts des diverses méthodes de base ou spécialisations appo</w:t>
      </w:r>
      <w:r w:rsidRPr="00DA6F83">
        <w:t>r</w:t>
      </w:r>
      <w:r w:rsidRPr="00DA6F83">
        <w:t>tées à ses pr</w:t>
      </w:r>
      <w:r w:rsidRPr="00DA6F83">
        <w:t>o</w:t>
      </w:r>
      <w:r w:rsidRPr="00DA6F83">
        <w:t>grammes.</w:t>
      </w:r>
    </w:p>
    <w:p w:rsidR="00135590" w:rsidRPr="00DA6F83" w:rsidRDefault="00135590" w:rsidP="00135590">
      <w:pPr>
        <w:spacing w:before="120" w:after="120"/>
        <w:jc w:val="both"/>
        <w:rPr>
          <w:rFonts w:cs="Arial"/>
        </w:rPr>
      </w:pPr>
      <w:r w:rsidRPr="00DA6F83">
        <w:rPr>
          <w:rFonts w:cs="Arial"/>
        </w:rPr>
        <w:t>[224]</w:t>
      </w:r>
    </w:p>
    <w:p w:rsidR="00135590" w:rsidRPr="00DA6F83" w:rsidRDefault="00135590" w:rsidP="00135590">
      <w:pPr>
        <w:spacing w:before="120" w:after="120"/>
        <w:jc w:val="both"/>
        <w:rPr>
          <w:szCs w:val="2"/>
        </w:rPr>
      </w:pPr>
    </w:p>
    <w:p w:rsidR="00135590" w:rsidRPr="00DA6F83" w:rsidRDefault="00135590" w:rsidP="00135590">
      <w:pPr>
        <w:pStyle w:val="a"/>
      </w:pPr>
      <w:r w:rsidRPr="00DA6F83">
        <w:t>LE SERVICE SOCIAL</w:t>
      </w:r>
      <w:r>
        <w:br/>
      </w:r>
      <w:r w:rsidRPr="00DA6F83">
        <w:t>« PERSONNEL ET FAMILIAL »</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On a rappelé précédemment que deux cours pa</w:t>
      </w:r>
      <w:r w:rsidRPr="00DA6F83">
        <w:t>r</w:t>
      </w:r>
      <w:r w:rsidRPr="00DA6F83">
        <w:t>ticuliers ont été suivis dès septembre 1943 par les étudiants de l'École de service s</w:t>
      </w:r>
      <w:r w:rsidRPr="00DA6F83">
        <w:t>o</w:t>
      </w:r>
      <w:r w:rsidRPr="00DA6F83">
        <w:t>cial de l'Université Laval : (a) le cours de « service social personnel » confié à mademoiselle Hayda Denault, directrice du Service familial de Québec et secrétaire du Conseil d'administration de l'École de se</w:t>
      </w:r>
      <w:r w:rsidRPr="00DA6F83">
        <w:t>r</w:t>
      </w:r>
      <w:r w:rsidRPr="00DA6F83">
        <w:t xml:space="preserve">vice social, </w:t>
      </w:r>
      <w:r w:rsidRPr="00DA6F83">
        <w:rPr>
          <w:i/>
          <w:iCs/>
        </w:rPr>
        <w:t xml:space="preserve">(b) </w:t>
      </w:r>
      <w:r w:rsidRPr="00DA6F83">
        <w:t>le cours de techniques de rédaction et d'utilisation de rapports, dossiers et correspondance, dispensé par mademoiselle Th</w:t>
      </w:r>
      <w:r w:rsidRPr="00DA6F83">
        <w:t>é</w:t>
      </w:r>
      <w:r w:rsidRPr="00DA6F83">
        <w:t>rèse Morisset. Les deux profe</w:t>
      </w:r>
      <w:r w:rsidRPr="00DA6F83">
        <w:t>s</w:t>
      </w:r>
      <w:r w:rsidRPr="00DA6F83">
        <w:t>seurs assuraient en plus la supervision du travail pratique de tout le groupe étudiant des débuts.</w:t>
      </w:r>
    </w:p>
    <w:p w:rsidR="00135590" w:rsidRPr="00DA6F83" w:rsidRDefault="00135590" w:rsidP="00135590">
      <w:pPr>
        <w:spacing w:before="120" w:after="120"/>
        <w:jc w:val="both"/>
      </w:pPr>
      <w:r w:rsidRPr="00DA6F83">
        <w:t>Parmi les cours de sciences sociales particuli</w:t>
      </w:r>
      <w:r w:rsidRPr="00DA6F83">
        <w:t>è</w:t>
      </w:r>
      <w:r w:rsidRPr="00DA6F83">
        <w:t>rement utiles à ce groupe figurait l'enseignement du fondateur de la Faculté, le très rév</w:t>
      </w:r>
      <w:r w:rsidRPr="00DA6F83">
        <w:t>é</w:t>
      </w:r>
      <w:r w:rsidRPr="00DA6F83">
        <w:t>rend père Georges-Henri Lévesque, O.P., dont les exposés d'inspir</w:t>
      </w:r>
      <w:r w:rsidRPr="00DA6F83">
        <w:t>a</w:t>
      </w:r>
      <w:r w:rsidRPr="00DA6F83">
        <w:t>tion thomiste portaient sur la morale et la techn</w:t>
      </w:r>
      <w:r w:rsidRPr="00DA6F83">
        <w:t>i</w:t>
      </w:r>
      <w:r w:rsidRPr="00DA6F83">
        <w:t>que de l'action.</w:t>
      </w:r>
    </w:p>
    <w:p w:rsidR="00135590" w:rsidRPr="00DA6F83" w:rsidRDefault="00135590" w:rsidP="00135590">
      <w:pPr>
        <w:spacing w:before="120" w:after="120"/>
        <w:jc w:val="both"/>
      </w:pPr>
      <w:r w:rsidRPr="00DA6F83">
        <w:t>En 1951, Hayda Denault exposait le travail qui s'accomplissait au premier centre de service social professionnel de Québec dont elle était la fondatrice et la directrice depuis 1943. En 1953, Maurice Pai</w:t>
      </w:r>
      <w:r w:rsidRPr="00DA6F83">
        <w:t>n</w:t>
      </w:r>
      <w:r w:rsidRPr="00DA6F83">
        <w:t>chaud y avait pris la relève et s'exprimait co</w:t>
      </w:r>
      <w:r w:rsidRPr="00DA6F83">
        <w:t>m</w:t>
      </w:r>
      <w:r w:rsidRPr="00DA6F83">
        <w:t>me suit</w:t>
      </w:r>
      <w:r>
        <w:t> </w:t>
      </w:r>
      <w:r>
        <w:rPr>
          <w:rStyle w:val="Appelnotedebasdep"/>
        </w:rPr>
        <w:footnoteReference w:id="138"/>
      </w:r>
      <w:r w:rsidRPr="00DA6F83">
        <w:t> :</w:t>
      </w:r>
    </w:p>
    <w:p w:rsidR="00135590" w:rsidRDefault="00135590" w:rsidP="00135590">
      <w:pPr>
        <w:pStyle w:val="Grillecouleur-Accent1"/>
      </w:pPr>
    </w:p>
    <w:p w:rsidR="00135590" w:rsidRDefault="00135590" w:rsidP="00135590">
      <w:pPr>
        <w:pStyle w:val="Grillecouleur-Accent1"/>
      </w:pPr>
      <w:r w:rsidRPr="00DA6F83">
        <w:t>Le service social est devenu un rouage indispensable de la vie s</w:t>
      </w:r>
      <w:r w:rsidRPr="00DA6F83">
        <w:t>o</w:t>
      </w:r>
      <w:r w:rsidRPr="00DA6F83">
        <w:t>ciale et on en exige le constant perfectionnement. La famille moderne doit su</w:t>
      </w:r>
      <w:r w:rsidRPr="00DA6F83">
        <w:t>r</w:t>
      </w:r>
      <w:r w:rsidRPr="00DA6F83">
        <w:t>monter de nombreuses difficultés et a besoin d'aide pour les résoudre. La tâche du travailleur social dans ce doma</w:t>
      </w:r>
      <w:r w:rsidRPr="00DA6F83">
        <w:t>i</w:t>
      </w:r>
      <w:r w:rsidRPr="00DA6F83">
        <w:t>ne est d'une grande importance et tout doit être mis en œuvre afin qu'il soit bien préparé à la re</w:t>
      </w:r>
      <w:r w:rsidRPr="00DA6F83">
        <w:t>m</w:t>
      </w:r>
      <w:r w:rsidRPr="00DA6F83">
        <w:t>plir. Sans doute, le changement détourne toujours des habitudes, mais le travailleur social est le premier à d</w:t>
      </w:r>
      <w:r w:rsidRPr="00DA6F83">
        <w:t>e</w:t>
      </w:r>
      <w:r w:rsidRPr="00DA6F83">
        <w:t>voir se garder du danger de l'incrustation. Dans un monde qui se transforme à vive allure, nous devons repenser consta</w:t>
      </w:r>
      <w:r w:rsidRPr="00DA6F83">
        <w:t>m</w:t>
      </w:r>
      <w:r w:rsidRPr="00DA6F83">
        <w:t>ment notre action et nos méth</w:t>
      </w:r>
      <w:r w:rsidRPr="00DA6F83">
        <w:t>o</w:t>
      </w:r>
      <w:r w:rsidRPr="00DA6F83">
        <w:t>des de travail. Comme disait le fabuliste : « Le progrès toujours ma</w:t>
      </w:r>
      <w:r w:rsidRPr="00DA6F83">
        <w:t>r</w:t>
      </w:r>
      <w:r w:rsidRPr="00DA6F83">
        <w:t>che, et la routine expire. » Attentifs à améliorer leurs méthodes de travail pour un meilleur service et une plus grande eff</w:t>
      </w:r>
      <w:r w:rsidRPr="00DA6F83">
        <w:t>i</w:t>
      </w:r>
      <w:r w:rsidRPr="00DA6F83">
        <w:t>cacité, nos travai</w:t>
      </w:r>
      <w:r w:rsidRPr="00DA6F83">
        <w:t>l</w:t>
      </w:r>
      <w:r w:rsidRPr="00DA6F83">
        <w:t>leurs sociaux ont tenu au cours de l'année sept séminars ou sessions de perfectionnement. Un comité permanent de perfectionn</w:t>
      </w:r>
      <w:r w:rsidRPr="00DA6F83">
        <w:t>e</w:t>
      </w:r>
      <w:r w:rsidRPr="00DA6F83">
        <w:t>ment professionnel a été formé ; de plus, en fonction du travail profe</w:t>
      </w:r>
      <w:r w:rsidRPr="00DA6F83">
        <w:t>s</w:t>
      </w:r>
      <w:r w:rsidRPr="00DA6F83">
        <w:t>sionnel et de son développement au sein du Se</w:t>
      </w:r>
      <w:r w:rsidRPr="00DA6F83">
        <w:t>r</w:t>
      </w:r>
      <w:r w:rsidRPr="00DA6F83">
        <w:t>vice familial, nous avons entrepris un travail de r</w:t>
      </w:r>
      <w:r w:rsidRPr="00DA6F83">
        <w:t>e</w:t>
      </w:r>
      <w:r w:rsidRPr="00DA6F83">
        <w:t>cherche.</w:t>
      </w:r>
    </w:p>
    <w:p w:rsidR="00135590" w:rsidRPr="00DA6F83" w:rsidRDefault="00135590" w:rsidP="00135590">
      <w:pPr>
        <w:pStyle w:val="Grillecouleur-Accent1"/>
      </w:pPr>
    </w:p>
    <w:p w:rsidR="00135590" w:rsidRPr="00DA6F83" w:rsidRDefault="00135590" w:rsidP="00135590">
      <w:pPr>
        <w:spacing w:before="120" w:after="120"/>
        <w:jc w:val="both"/>
      </w:pPr>
      <w:r w:rsidRPr="00DA6F83">
        <w:t>Au fil du temps, des cours d'appoint venaient étoffer l'enseign</w:t>
      </w:r>
      <w:r w:rsidRPr="00DA6F83">
        <w:t>e</w:t>
      </w:r>
      <w:r w:rsidRPr="00DA6F83">
        <w:t>ment des méthodes : entre autres, ceux de Louis Morault, Michel Pl</w:t>
      </w:r>
      <w:r w:rsidRPr="00DA6F83">
        <w:t>é</w:t>
      </w:r>
      <w:r w:rsidRPr="00DA6F83">
        <w:t>chaty et Michel Trottier en psychologie, ceux du docteur Jean-Charles Miller, puis du docteur Jean Delage en psycho-pathologie, celui d'E</w:t>
      </w:r>
      <w:r w:rsidRPr="00DA6F83">
        <w:t>d</w:t>
      </w:r>
      <w:r w:rsidRPr="00DA6F83">
        <w:t>gar Guay en</w:t>
      </w:r>
      <w:r>
        <w:t xml:space="preserve"> </w:t>
      </w:r>
      <w:r w:rsidRPr="00DA6F83">
        <w:t>[225]</w:t>
      </w:r>
      <w:r>
        <w:t xml:space="preserve"> </w:t>
      </w:r>
      <w:r w:rsidRPr="00DA6F83">
        <w:t>bien-être public et de son épouse Georgette Dorval-Guay en serv</w:t>
      </w:r>
      <w:r w:rsidRPr="00DA6F83">
        <w:t>i</w:t>
      </w:r>
      <w:r w:rsidRPr="00DA6F83">
        <w:t>ce social médical.</w:t>
      </w:r>
    </w:p>
    <w:p w:rsidR="00135590" w:rsidRPr="00DA6F83" w:rsidRDefault="00135590" w:rsidP="00135590">
      <w:pPr>
        <w:spacing w:before="120" w:after="120"/>
        <w:jc w:val="both"/>
      </w:pPr>
      <w:r w:rsidRPr="00DA6F83">
        <w:t xml:space="preserve">La revue </w:t>
      </w:r>
      <w:r w:rsidRPr="00DA6F83">
        <w:rPr>
          <w:i/>
          <w:iCs/>
        </w:rPr>
        <w:t xml:space="preserve">Service social, </w:t>
      </w:r>
      <w:r w:rsidRPr="00DA6F83">
        <w:t>fondée en 1951, exp</w:t>
      </w:r>
      <w:r w:rsidRPr="00DA6F83">
        <w:t>o</w:t>
      </w:r>
      <w:r w:rsidRPr="00DA6F83">
        <w:t>sait successivement dans ses pages les structures p</w:t>
      </w:r>
      <w:r w:rsidRPr="00DA6F83">
        <w:t>u</w:t>
      </w:r>
      <w:r w:rsidRPr="00DA6F83">
        <w:t>bliques et privées d'assistance sociale du Québec : en particulier, les allocations familiales et l'aide aux m</w:t>
      </w:r>
      <w:r w:rsidRPr="00DA6F83">
        <w:t>è</w:t>
      </w:r>
      <w:r w:rsidRPr="00DA6F83">
        <w:t>res nécessiteuses (dans le volume 2, n</w:t>
      </w:r>
      <w:r w:rsidRPr="00DA6F83">
        <w:t>u</w:t>
      </w:r>
      <w:r w:rsidRPr="00DA6F83">
        <w:t>méro 2), les institutions de bien-être (tout le volume 2, numéro 4), la Sauvegarde de l'enfance d</w:t>
      </w:r>
      <w:r w:rsidRPr="00DA6F83">
        <w:t>é</w:t>
      </w:r>
      <w:r w:rsidRPr="00DA6F83">
        <w:t>crite par Thérèse Morisset (dans le volume 1</w:t>
      </w:r>
      <w:r w:rsidRPr="00DA6F83">
        <w:rPr>
          <w:vertAlign w:val="superscript"/>
        </w:rPr>
        <w:t>er</w:t>
      </w:r>
      <w:r w:rsidRPr="00DA6F83">
        <w:t>, numéro 3) et le réseau des écoles de protection de la jeunesse présenté par sa directrice, M</w:t>
      </w:r>
      <w:r w:rsidRPr="00DA6F83">
        <w:rPr>
          <w:vertAlign w:val="superscript"/>
        </w:rPr>
        <w:t>e</w:t>
      </w:r>
      <w:r w:rsidRPr="00DA6F83">
        <w:t xml:space="preserve"> Jeanne d'Arc Lemay (volume 2, numéro 1). L'histoire du service s</w:t>
      </w:r>
      <w:r w:rsidRPr="00DA6F83">
        <w:t>o</w:t>
      </w:r>
      <w:r w:rsidRPr="00DA6F83">
        <w:t>cial au Québec devra beaucoup à cette revue fondée en 1951 par le premier directeur de l'École de service social, le franciscain Gonzalve Poulin.</w:t>
      </w:r>
    </w:p>
    <w:p w:rsidR="00135590" w:rsidRPr="00DA6F83" w:rsidRDefault="00135590" w:rsidP="00135590">
      <w:pPr>
        <w:spacing w:before="120" w:after="120"/>
        <w:jc w:val="both"/>
      </w:pPr>
      <w:r w:rsidRPr="00DA6F83">
        <w:t>Un numéro consacré à la famille rappelait en 1963 l'importance du diagnostic familial et du do</w:t>
      </w:r>
      <w:r w:rsidRPr="00DA6F83">
        <w:t>s</w:t>
      </w:r>
      <w:r w:rsidRPr="00DA6F83">
        <w:t>sier familial. Il faisait aussi écho à des « pratiques et techniques nouvelles dans le traitement de l'enfant et de la famille » qui avaient été exposées par des professeurs invités : N</w:t>
      </w:r>
      <w:r w:rsidRPr="00DA6F83">
        <w:t>a</w:t>
      </w:r>
      <w:r w:rsidRPr="00DA6F83">
        <w:t>than B. Epstein et Dorothy Horn, du département de psychiatrie de l'Hôpital général juif de Montréal. Année après année, l'École de L</w:t>
      </w:r>
      <w:r w:rsidRPr="00DA6F83">
        <w:t>a</w:t>
      </w:r>
      <w:r w:rsidRPr="00DA6F83">
        <w:t>val invita des spécialistes chevronnés à venir rencontrer en journées d'étude les diplômés qui œuvraient dans différents services, entre a</w:t>
      </w:r>
      <w:r w:rsidRPr="00DA6F83">
        <w:t>u</w:t>
      </w:r>
      <w:r w:rsidRPr="00DA6F83">
        <w:t>tres le Dr Gisela Konopka, de l'École de service social de l'Université du Minnesota.</w:t>
      </w:r>
    </w:p>
    <w:p w:rsidR="00135590" w:rsidRPr="00DA6F83" w:rsidRDefault="00135590" w:rsidP="00135590">
      <w:pPr>
        <w:spacing w:before="120" w:after="120"/>
        <w:jc w:val="both"/>
      </w:pPr>
      <w:r w:rsidRPr="00DA6F83">
        <w:t>Lors de la célébration du vingtième anniversaire de l'École, en 1964, la directrice d'alors, Simone Paré, déclarait ce qui suit :</w:t>
      </w:r>
    </w:p>
    <w:p w:rsidR="00135590" w:rsidRDefault="00135590" w:rsidP="00135590">
      <w:pPr>
        <w:pStyle w:val="Grillecouleur-Accent1"/>
      </w:pPr>
    </w:p>
    <w:p w:rsidR="00135590" w:rsidRPr="00DA6F83" w:rsidRDefault="00135590" w:rsidP="00135590">
      <w:pPr>
        <w:pStyle w:val="Grillecouleur-Accent1"/>
      </w:pPr>
      <w:r w:rsidRPr="00DA6F83">
        <w:t>Le type de travailleur social que l'École de service social de l'Univers</w:t>
      </w:r>
      <w:r w:rsidRPr="00DA6F83">
        <w:t>i</w:t>
      </w:r>
      <w:r w:rsidRPr="00DA6F83">
        <w:t xml:space="preserve">té Laval veut former est un </w:t>
      </w:r>
      <w:r w:rsidRPr="00DA6F83">
        <w:rPr>
          <w:i/>
          <w:iCs/>
        </w:rPr>
        <w:t>profe</w:t>
      </w:r>
      <w:r w:rsidRPr="00DA6F83">
        <w:rPr>
          <w:i/>
          <w:iCs/>
        </w:rPr>
        <w:t>s</w:t>
      </w:r>
      <w:r w:rsidRPr="00DA6F83">
        <w:rPr>
          <w:i/>
          <w:iCs/>
        </w:rPr>
        <w:t xml:space="preserve">sionnel polyvalent animé d'un esprit de service et d'une motivation chrétienne. </w:t>
      </w:r>
      <w:r w:rsidRPr="00DA6F83">
        <w:t xml:space="preserve">Il est d'abord </w:t>
      </w:r>
      <w:r w:rsidRPr="00DA6F83">
        <w:rPr>
          <w:i/>
          <w:iCs/>
        </w:rPr>
        <w:t>un pr</w:t>
      </w:r>
      <w:r w:rsidRPr="00DA6F83">
        <w:rPr>
          <w:i/>
          <w:iCs/>
        </w:rPr>
        <w:t>o</w:t>
      </w:r>
      <w:r w:rsidRPr="00DA6F83">
        <w:rPr>
          <w:i/>
          <w:iCs/>
        </w:rPr>
        <w:t xml:space="preserve">fessionnel. </w:t>
      </w:r>
      <w:r w:rsidRPr="00DA6F83">
        <w:t>On ne s'arrête peut-être pas très souvent à se demander ce qui distingue le pr</w:t>
      </w:r>
      <w:r w:rsidRPr="00DA6F83">
        <w:t>o</w:t>
      </w:r>
      <w:r w:rsidRPr="00DA6F83">
        <w:t>fessionnel du non-professionnel, ce qui est le « spécifique » du profe</w:t>
      </w:r>
      <w:r w:rsidRPr="00DA6F83">
        <w:t>s</w:t>
      </w:r>
      <w:r w:rsidRPr="00DA6F83">
        <w:t>sionnel. Il semble que le professionnel soit celui qui se montre capable d'une application souple et créatrice des théories et des techniques qu'il a apprises, à des situations sans cesse changeantes, toujours différe</w:t>
      </w:r>
      <w:r w:rsidRPr="00DA6F83">
        <w:t>n</w:t>
      </w:r>
      <w:r w:rsidRPr="00DA6F83">
        <w:t>tes.</w:t>
      </w:r>
    </w:p>
    <w:p w:rsidR="00135590" w:rsidRPr="00DA6F83" w:rsidRDefault="00135590" w:rsidP="00135590">
      <w:pPr>
        <w:pStyle w:val="Grillecouleur-Accent1"/>
      </w:pPr>
      <w:r w:rsidRPr="00DA6F83">
        <w:t>De plus, le véritable professionnel est capable de contribuer, par ses réflexions et ses recherches, à l'augmentation du savoir dans le domaine qui lui est propre ; il est en mesure d'appliquer des théories et aussi de théoriser, c'est-à-dire d'ajouter à la théorie déjà existante. Ce</w:t>
      </w:r>
      <w:r w:rsidRPr="00DA6F83">
        <w:t>t</w:t>
      </w:r>
      <w:r w:rsidRPr="00DA6F83">
        <w:t>te capacité, le jeune diplômé l'acquerra au cours des années, s'il demeure toute sa vie o</w:t>
      </w:r>
      <w:r w:rsidRPr="00DA6F83">
        <w:t>u</w:t>
      </w:r>
      <w:r w:rsidRPr="00DA6F83">
        <w:t>vert à l'étude et animé du désir d'apprendre, convaincu que son premier devoir de professionnel consiste à augmenter constamment les connai</w:t>
      </w:r>
      <w:r w:rsidRPr="00DA6F83">
        <w:t>s</w:t>
      </w:r>
      <w:r w:rsidRPr="00DA6F83">
        <w:t>sances de débutant qu'il possédait à sa sortie de l'école unive</w:t>
      </w:r>
      <w:r w:rsidRPr="00DA6F83">
        <w:t>r</w:t>
      </w:r>
      <w:r w:rsidRPr="00DA6F83">
        <w:t>sitaire.</w:t>
      </w:r>
    </w:p>
    <w:p w:rsidR="00135590" w:rsidRPr="00DA6F83" w:rsidRDefault="00135590" w:rsidP="00135590">
      <w:pPr>
        <w:pStyle w:val="Grillecouleur-Accent1"/>
      </w:pPr>
      <w:r w:rsidRPr="00DA6F83">
        <w:t xml:space="preserve">Enfin, le travailleur social, produit de Laval, sera appelé pendant ses études à approfondir la notion de </w:t>
      </w:r>
      <w:r w:rsidRPr="00DA6F83">
        <w:rPr>
          <w:i/>
          <w:iCs/>
        </w:rPr>
        <w:t xml:space="preserve">service gratuit et aimant </w:t>
      </w:r>
      <w:r w:rsidRPr="00DA6F83">
        <w:t>des autres, n</w:t>
      </w:r>
      <w:r w:rsidRPr="00DA6F83">
        <w:t>o</w:t>
      </w:r>
      <w:r w:rsidRPr="00DA6F83">
        <w:t>tion qui est à</w:t>
      </w:r>
      <w:r>
        <w:t xml:space="preserve"> </w:t>
      </w:r>
      <w:r w:rsidRPr="00DA6F83">
        <w:t>[226]</w:t>
      </w:r>
      <w:r>
        <w:t xml:space="preserve"> </w:t>
      </w:r>
      <w:r w:rsidRPr="00DA6F83">
        <w:t xml:space="preserve">la base même de la profession du service social, et on l'engagera à entreprendre cet approfondissement </w:t>
      </w:r>
      <w:r w:rsidRPr="00DA6F83">
        <w:rPr>
          <w:i/>
          <w:iCs/>
        </w:rPr>
        <w:t>dans une optique chr</w:t>
      </w:r>
      <w:r w:rsidRPr="00DA6F83">
        <w:rPr>
          <w:i/>
          <w:iCs/>
        </w:rPr>
        <w:t>é</w:t>
      </w:r>
      <w:r w:rsidRPr="00DA6F83">
        <w:rPr>
          <w:i/>
          <w:iCs/>
        </w:rPr>
        <w:t>tienne.</w:t>
      </w:r>
    </w:p>
    <w:p w:rsidR="00135590" w:rsidRPr="00DA6F83" w:rsidRDefault="00135590" w:rsidP="00135590">
      <w:pPr>
        <w:pStyle w:val="Grillecouleur-Accent1"/>
      </w:pPr>
      <w:r w:rsidRPr="00DA6F83">
        <w:t>L'option de l'École de Laval pour la formation de professionnels pol</w:t>
      </w:r>
      <w:r w:rsidRPr="00DA6F83">
        <w:t>y</w:t>
      </w:r>
      <w:r w:rsidRPr="00DA6F83">
        <w:t>valents résulte de l'étude des besoins du Québec et du type de tr</w:t>
      </w:r>
      <w:r w:rsidRPr="00DA6F83">
        <w:t>a</w:t>
      </w:r>
      <w:r w:rsidRPr="00DA6F83">
        <w:t>vailleur social qui peut actuellement répondre à ces besoins. La demande est enc</w:t>
      </w:r>
      <w:r w:rsidRPr="00DA6F83">
        <w:t>o</w:t>
      </w:r>
      <w:r w:rsidRPr="00DA6F83">
        <w:t>re très forte du côté du service social personnel. Cependant, certains m</w:t>
      </w:r>
      <w:r w:rsidRPr="00DA6F83">
        <w:t>i</w:t>
      </w:r>
      <w:r w:rsidRPr="00DA6F83">
        <w:t>lieux s'o</w:t>
      </w:r>
      <w:r w:rsidRPr="00DA6F83">
        <w:t>u</w:t>
      </w:r>
      <w:r w:rsidRPr="00DA6F83">
        <w:t>vrent de plus en plus au service social des groupes : hôpitaux et cliniques de santé mentale, centres comm</w:t>
      </w:r>
      <w:r w:rsidRPr="00DA6F83">
        <w:t>u</w:t>
      </w:r>
      <w:r w:rsidRPr="00DA6F83">
        <w:t>nautaires, agences familiales polyvalentes, etc. ; d'autre part, on réclame aussi des praticiens de l'organ</w:t>
      </w:r>
      <w:r w:rsidRPr="00DA6F83">
        <w:t>i</w:t>
      </w:r>
      <w:r w:rsidRPr="00DA6F83">
        <w:t>sation communautaire pour des tâches comme celles des conseils d'œ</w:t>
      </w:r>
      <w:r w:rsidRPr="00DA6F83">
        <w:t>u</w:t>
      </w:r>
      <w:r w:rsidRPr="00DA6F83">
        <w:t>vres, celles du Bureau d'aménagement de l'est du Qu</w:t>
      </w:r>
      <w:r w:rsidRPr="00DA6F83">
        <w:t>é</w:t>
      </w:r>
      <w:r w:rsidRPr="00DA6F83">
        <w:t>bec, etc. Chez les praticiens d'expérience, on recherche les connaissances administratives et des organismes comme les services gouvernementaux de bien-être récl</w:t>
      </w:r>
      <w:r w:rsidRPr="00DA6F83">
        <w:t>a</w:t>
      </w:r>
      <w:r w:rsidRPr="00DA6F83">
        <w:t>ment d'urgence des chercheurs.</w:t>
      </w:r>
    </w:p>
    <w:p w:rsidR="00135590" w:rsidRPr="00DA6F83" w:rsidRDefault="00135590" w:rsidP="00135590">
      <w:pPr>
        <w:pStyle w:val="Grillecouleur-Accent1"/>
      </w:pPr>
      <w:r w:rsidRPr="00DA6F83">
        <w:t>L'École de Laval n'exige pas de ses étudiants qu'ils fassent une unique option quant à la méthode professionnelle qu'ils pratiqueront. Nous croyons à l'enseignement d'une méthode globale, dite « générique », qui ouvre au praticien des perspect</w:t>
      </w:r>
      <w:r w:rsidRPr="00DA6F83">
        <w:t>i</w:t>
      </w:r>
      <w:r w:rsidRPr="00DA6F83">
        <w:t>ves sur le service social total et lui fournit un ense</w:t>
      </w:r>
      <w:r w:rsidRPr="00DA6F83">
        <w:t>i</w:t>
      </w:r>
      <w:r w:rsidRPr="00DA6F83">
        <w:t>gnement théorique assez poussé dans tous les domaines du service social. Du côté pratique, le futur travai</w:t>
      </w:r>
      <w:r w:rsidRPr="00DA6F83">
        <w:t>l</w:t>
      </w:r>
      <w:r w:rsidRPr="00DA6F83">
        <w:t>leur social peut poursuivre deux différentes expériences de stages ; par exemple, en service social perso</w:t>
      </w:r>
      <w:r w:rsidRPr="00DA6F83">
        <w:t>n</w:t>
      </w:r>
      <w:r w:rsidRPr="00DA6F83">
        <w:t>nel et en service social des groupes, en service social des groupes et en o</w:t>
      </w:r>
      <w:r w:rsidRPr="00DA6F83">
        <w:t>r</w:t>
      </w:r>
      <w:r w:rsidRPr="00DA6F83">
        <w:t>ganisation communautaire. Les stages ont pour cadres les différents serv</w:t>
      </w:r>
      <w:r w:rsidRPr="00DA6F83">
        <w:t>i</w:t>
      </w:r>
      <w:r w:rsidRPr="00DA6F83">
        <w:t>ces sociaux de Québec et de la région qui sont reconnus comme cliniques universita</w:t>
      </w:r>
      <w:r w:rsidRPr="00DA6F83">
        <w:t>i</w:t>
      </w:r>
      <w:r w:rsidRPr="00DA6F83">
        <w:t>res de service social. Cette année, pour la première fois, certains étudiants feront l'expérience de stages combinés, c'est-à-dire qu'ils trait</w:t>
      </w:r>
      <w:r w:rsidRPr="00DA6F83">
        <w:t>e</w:t>
      </w:r>
      <w:r w:rsidRPr="00DA6F83">
        <w:t>ront, dans une même agence, des groupes de clients et des cas i</w:t>
      </w:r>
      <w:r w:rsidRPr="00DA6F83">
        <w:t>n</w:t>
      </w:r>
      <w:r w:rsidRPr="00DA6F83">
        <w:t>dividuels.</w:t>
      </w:r>
    </w:p>
    <w:p w:rsidR="00135590" w:rsidRPr="00DA6F83" w:rsidRDefault="00135590" w:rsidP="00135590">
      <w:pPr>
        <w:pStyle w:val="Grillecouleur-Accent1"/>
      </w:pPr>
      <w:r w:rsidRPr="00DA6F83">
        <w:t>Un autre trait caractéristique de notre école, c'est l'enseignement des sciences sociales de base : sociologie générale et spéciale, psych</w:t>
      </w:r>
      <w:r w:rsidRPr="00DA6F83">
        <w:t>o</w:t>
      </w:r>
      <w:r w:rsidRPr="00DA6F83">
        <w:t>logie, économique, pensée sociale chrétienne, etc., dans des cours séparés et su</w:t>
      </w:r>
      <w:r w:rsidRPr="00DA6F83">
        <w:t>f</w:t>
      </w:r>
      <w:r w:rsidRPr="00DA6F83">
        <w:t>fisamment poussés. Beaucoup d'écoles offrent, en lieu et place de ce pr</w:t>
      </w:r>
      <w:r w:rsidRPr="00DA6F83">
        <w:t>o</w:t>
      </w:r>
      <w:r w:rsidRPr="00DA6F83">
        <w:t>gramme, une sorte de cours général où s'entremêlent les notions de soci</w:t>
      </w:r>
      <w:r w:rsidRPr="00DA6F83">
        <w:t>o</w:t>
      </w:r>
      <w:r w:rsidRPr="00DA6F83">
        <w:t>logie, d'anthropologie, de psychologie, d'économ</w:t>
      </w:r>
      <w:r w:rsidRPr="00DA6F83">
        <w:t>i</w:t>
      </w:r>
      <w:r w:rsidRPr="00DA6F83">
        <w:t>que. Nous croyons que nos élèves sont capables d'absorber comme telles les notions des sciences sociales et humaines et d'en faire eux-mêmes la synthèse dans leur r</w:t>
      </w:r>
      <w:r w:rsidRPr="00DA6F83">
        <w:t>é</w:t>
      </w:r>
      <w:r w:rsidRPr="00DA6F83">
        <w:t>flexion et dans leur pratique. C'est pr</w:t>
      </w:r>
      <w:r w:rsidRPr="00DA6F83">
        <w:t>é</w:t>
      </w:r>
      <w:r w:rsidRPr="00DA6F83">
        <w:t>cisément la raison d'être d'un cours universitaire et notre programme, réparti sur trois ans, offre cette possibil</w:t>
      </w:r>
      <w:r w:rsidRPr="00DA6F83">
        <w:t>i</w:t>
      </w:r>
      <w:r w:rsidRPr="00DA6F83">
        <w:t>té à nos étudiants.</w:t>
      </w:r>
    </w:p>
    <w:p w:rsidR="00135590" w:rsidRPr="00DA6F83" w:rsidRDefault="00135590" w:rsidP="00135590">
      <w:pPr>
        <w:pStyle w:val="Grillecouleur-Accent1"/>
      </w:pPr>
      <w:r w:rsidRPr="00DA6F83">
        <w:t>Le développement émotif et social de l'étudiant est soigneusement provoqué, contrôlé et évalué par le processus de la supervision. Un profe</w:t>
      </w:r>
      <w:r w:rsidRPr="00DA6F83">
        <w:t>s</w:t>
      </w:r>
      <w:r w:rsidRPr="00DA6F83">
        <w:t>seur, nommé consultant de chaque élève, est chargé de l'aider dans les di</w:t>
      </w:r>
      <w:r w:rsidRPr="00DA6F83">
        <w:t>f</w:t>
      </w:r>
      <w:r w:rsidRPr="00DA6F83">
        <w:t>ficultés particulières qu'il peut rencontrer, de guider ses lectures, d'orienter ses m</w:t>
      </w:r>
      <w:r w:rsidRPr="00DA6F83">
        <w:t>é</w:t>
      </w:r>
      <w:r w:rsidRPr="00DA6F83">
        <w:t>thodes de travail, en un mot, de le soutenir dans tout son effort de formation théorique et pratique. Ce consultant est désigné d'o</w:t>
      </w:r>
      <w:r w:rsidRPr="00DA6F83">
        <w:t>f</w:t>
      </w:r>
      <w:r w:rsidRPr="00DA6F83">
        <w:t>fice pour chaque étudiant de première année ; il peut ensuite être choisi par l'élève lui-même pendant la 2</w:t>
      </w:r>
      <w:r w:rsidRPr="00DA6F83">
        <w:rPr>
          <w:vertAlign w:val="superscript"/>
        </w:rPr>
        <w:t xml:space="preserve">e </w:t>
      </w:r>
      <w:r w:rsidRPr="00DA6F83">
        <w:t>et la 3</w:t>
      </w:r>
      <w:r w:rsidRPr="00DA6F83">
        <w:rPr>
          <w:vertAlign w:val="superscript"/>
        </w:rPr>
        <w:t>e</w:t>
      </w:r>
      <w:r w:rsidRPr="00DA6F83">
        <w:t xml:space="preserve"> année du cours.</w:t>
      </w:r>
    </w:p>
    <w:p w:rsidR="00135590" w:rsidRPr="00DA6F83" w:rsidRDefault="00135590" w:rsidP="00135590">
      <w:pPr>
        <w:pStyle w:val="Grillecouleur-Accent1"/>
      </w:pPr>
      <w:r w:rsidRPr="00DA6F83">
        <w:t>[227]</w:t>
      </w:r>
    </w:p>
    <w:p w:rsidR="00135590" w:rsidRDefault="00135590" w:rsidP="00135590">
      <w:pPr>
        <w:pStyle w:val="Grillecouleur-Accent1"/>
        <w:rPr>
          <w:iCs/>
        </w:rPr>
      </w:pPr>
      <w:r w:rsidRPr="00DA6F83">
        <w:t>Les travaux de thèses et les stages, en plus de représenter des exe</w:t>
      </w:r>
      <w:r w:rsidRPr="00DA6F83">
        <w:t>r</w:t>
      </w:r>
      <w:r w:rsidRPr="00DA6F83">
        <w:t>cices académiques et cliniques, ont aussi pour effet de mettre l'ét</w:t>
      </w:r>
      <w:r w:rsidRPr="00DA6F83">
        <w:t>u</w:t>
      </w:r>
      <w:r w:rsidRPr="00DA6F83">
        <w:t>diant en contact avec le milieu et les problèmes sociaux qui représe</w:t>
      </w:r>
      <w:r w:rsidRPr="00DA6F83">
        <w:t>n</w:t>
      </w:r>
      <w:r w:rsidRPr="00DA6F83">
        <w:t>teront son champ de travail professionnel. Un futur travai</w:t>
      </w:r>
      <w:r w:rsidRPr="00DA6F83">
        <w:t>l</w:t>
      </w:r>
      <w:r w:rsidRPr="00DA6F83">
        <w:t>leur social ne saurait rester enfermé dans le cercle des cas ou des groupes qui lui sont confiés en clin</w:t>
      </w:r>
      <w:r w:rsidRPr="00DA6F83">
        <w:t>i</w:t>
      </w:r>
      <w:r w:rsidRPr="00DA6F83">
        <w:t>que ; son intérêt le plus profond doit se porter vers la communauté entière qui constituera toujours son client par exce</w:t>
      </w:r>
      <w:r w:rsidRPr="00DA6F83">
        <w:t>l</w:t>
      </w:r>
      <w:r w:rsidRPr="00DA6F83">
        <w:t>lence puisqu'il doit contribuer « à adapter la société à l'homme et l'homme à la soci</w:t>
      </w:r>
      <w:r w:rsidRPr="00DA6F83">
        <w:t>é</w:t>
      </w:r>
      <w:r w:rsidRPr="00DA6F83">
        <w:t>té »</w:t>
      </w:r>
      <w:r>
        <w:t> </w:t>
      </w:r>
      <w:r>
        <w:rPr>
          <w:rStyle w:val="Appelnotedebasdep"/>
        </w:rPr>
        <w:footnoteReference w:id="139"/>
      </w:r>
      <w:r w:rsidRPr="00DA6F83">
        <w:rPr>
          <w:i/>
          <w:iCs/>
        </w:rPr>
        <w:t>.</w:t>
      </w:r>
    </w:p>
    <w:p w:rsidR="00135590" w:rsidRPr="00B158D3" w:rsidRDefault="00135590" w:rsidP="00135590">
      <w:pPr>
        <w:pStyle w:val="Grillecouleur-Accent1"/>
      </w:pPr>
    </w:p>
    <w:p w:rsidR="00135590" w:rsidRPr="00DA6F83" w:rsidRDefault="00135590" w:rsidP="00135590">
      <w:pPr>
        <w:spacing w:before="120" w:after="120"/>
        <w:jc w:val="both"/>
      </w:pPr>
      <w:r w:rsidRPr="00DA6F83">
        <w:t>Encore sous la signature de Simone Paré, la r</w:t>
      </w:r>
      <w:r w:rsidRPr="00DA6F83">
        <w:t>e</w:t>
      </w:r>
      <w:r w:rsidRPr="00DA6F83">
        <w:t xml:space="preserve">vue </w:t>
      </w:r>
      <w:r w:rsidRPr="00DA6F83">
        <w:rPr>
          <w:i/>
          <w:iCs/>
        </w:rPr>
        <w:t xml:space="preserve">Service social </w:t>
      </w:r>
      <w:r w:rsidRPr="00DA6F83">
        <w:t xml:space="preserve">de janvier à juin 1971 titrait son article liminaire de la façon suivante : </w:t>
      </w:r>
      <w:r w:rsidRPr="00DA6F83">
        <w:rPr>
          <w:i/>
          <w:iCs/>
        </w:rPr>
        <w:t>Un tournant de l'histoire du service social au Québec.</w:t>
      </w:r>
    </w:p>
    <w:p w:rsidR="00135590" w:rsidRPr="00DA6F83" w:rsidRDefault="00135590" w:rsidP="00135590">
      <w:pPr>
        <w:spacing w:before="120" w:after="120"/>
        <w:jc w:val="both"/>
      </w:pPr>
      <w:r w:rsidRPr="00DA6F83">
        <w:t>En 1954, le ministre Paul Sauvé avait fait nommer un comité i</w:t>
      </w:r>
      <w:r w:rsidRPr="00DA6F83">
        <w:t>n</w:t>
      </w:r>
      <w:r w:rsidRPr="00DA6F83">
        <w:t>terministériel présidé par Edgar Guay. La Commission Boucher avait aussi vu à l'œuvre un autre professeur de l'École, Claude Morin, dev</w:t>
      </w:r>
      <w:r w:rsidRPr="00DA6F83">
        <w:t>e</w:t>
      </w:r>
      <w:r w:rsidRPr="00DA6F83">
        <w:t>nu plus tard ministre.</w:t>
      </w:r>
    </w:p>
    <w:p w:rsidR="00135590" w:rsidRPr="00DA6F83" w:rsidRDefault="00135590" w:rsidP="00135590">
      <w:pPr>
        <w:spacing w:before="120" w:after="120"/>
        <w:jc w:val="both"/>
      </w:pPr>
      <w:r w:rsidRPr="00DA6F83">
        <w:t xml:space="preserve">« L'évolution de la législation sociale au Québec fit sanctionner, en décembre 1971, la Loi sur les services de santé et les services sociaux (Loi 65). En vertu de cette loi « seront créés, disait le texte, des </w:t>
      </w:r>
      <w:r w:rsidRPr="00DA6F83">
        <w:rPr>
          <w:i/>
          <w:iCs/>
        </w:rPr>
        <w:t>ce</w:t>
      </w:r>
      <w:r w:rsidRPr="00DA6F83">
        <w:rPr>
          <w:i/>
          <w:iCs/>
        </w:rPr>
        <w:t>n</w:t>
      </w:r>
      <w:r w:rsidRPr="00DA6F83">
        <w:rPr>
          <w:i/>
          <w:iCs/>
        </w:rPr>
        <w:t xml:space="preserve">tres locaux de services communautaires </w:t>
      </w:r>
      <w:r w:rsidRPr="00DA6F83">
        <w:t>où on assure à la communa</w:t>
      </w:r>
      <w:r w:rsidRPr="00DA6F83">
        <w:t>u</w:t>
      </w:r>
      <w:r w:rsidRPr="00DA6F83">
        <w:t>té des services de préve</w:t>
      </w:r>
      <w:r w:rsidRPr="00DA6F83">
        <w:t>n</w:t>
      </w:r>
      <w:r w:rsidRPr="00DA6F83">
        <w:t xml:space="preserve">tion et d'action sanitaires et sociales » et des </w:t>
      </w:r>
      <w:r w:rsidRPr="00DA6F83">
        <w:rPr>
          <w:i/>
          <w:iCs/>
        </w:rPr>
        <w:t xml:space="preserve">centres de services sociaux, </w:t>
      </w:r>
      <w:r w:rsidRPr="00DA6F83">
        <w:t>« installations où on fournit des services d'action sociale ». Les journaux du 27 ja</w:t>
      </w:r>
      <w:r w:rsidRPr="00DA6F83">
        <w:t>n</w:t>
      </w:r>
      <w:r w:rsidRPr="00DA6F83">
        <w:t>vier 1972 annonçaient que la région administrative de Québec serait dotée de deux centres régi</w:t>
      </w:r>
      <w:r w:rsidRPr="00DA6F83">
        <w:t>o</w:t>
      </w:r>
      <w:r w:rsidRPr="00DA6F83">
        <w:t>naux de services sociaux et de vingt-deux centres locaux. Or, depuis près de trente ans, dans la ville de Québec, depuis plus longtemps e</w:t>
      </w:r>
      <w:r w:rsidRPr="00DA6F83">
        <w:t>n</w:t>
      </w:r>
      <w:r w:rsidRPr="00DA6F83">
        <w:t>core dans la métropole, et à diverses étapes de cette période, dans dive</w:t>
      </w:r>
      <w:r w:rsidRPr="00DA6F83">
        <w:t>r</w:t>
      </w:r>
      <w:r w:rsidRPr="00DA6F83">
        <w:t>ses localités et régions du Québec, existaient des organismes dits services sociaux dont quelques-uns, ayant débuté sous le vocable de services familiaux, sont devenus polyvalents et d'autres ont toujours été spécialisés, c'est-à-dire préoccupés soit de l'aide aux mères célib</w:t>
      </w:r>
      <w:r w:rsidRPr="00DA6F83">
        <w:t>a</w:t>
      </w:r>
      <w:r w:rsidRPr="00DA6F83">
        <w:t>taires, soit de l'adoption, de l'éducation sociale de l'enfance et de l'ad</w:t>
      </w:r>
      <w:r w:rsidRPr="00DA6F83">
        <w:t>o</w:t>
      </w:r>
      <w:r w:rsidRPr="00DA6F83">
        <w:t>lescence, de la réadaptation des délinquants, de l'orientation de l'a</w:t>
      </w:r>
      <w:r w:rsidRPr="00DA6F83">
        <w:t>s</w:t>
      </w:r>
      <w:r w:rsidRPr="00DA6F83">
        <w:t>pect social de la vie des jeunes en structures scolaires, voire de la s</w:t>
      </w:r>
      <w:r w:rsidRPr="00DA6F83">
        <w:t>o</w:t>
      </w:r>
      <w:r w:rsidRPr="00DA6F83">
        <w:t>cialisation par l'organisation des loisirs à l'intérieur de cadres tels que les Community Centers et l'University Settlement créés à Montréal.</w:t>
      </w:r>
    </w:p>
    <w:p w:rsidR="00135590" w:rsidRPr="00DA6F83" w:rsidRDefault="00135590" w:rsidP="00135590">
      <w:pPr>
        <w:spacing w:before="120" w:after="120"/>
        <w:jc w:val="both"/>
      </w:pPr>
      <w:r w:rsidRPr="00DA6F83">
        <w:t>Le texte de la Loi 65 et les nombreux mémoires présentés à l'occ</w:t>
      </w:r>
      <w:r w:rsidRPr="00DA6F83">
        <w:t>a</w:t>
      </w:r>
      <w:r w:rsidRPr="00DA6F83">
        <w:t>sion de son étude et de son ado</w:t>
      </w:r>
      <w:r w:rsidRPr="00DA6F83">
        <w:t>p</w:t>
      </w:r>
      <w:r w:rsidRPr="00DA6F83">
        <w:t>tion ont fait poser par plusieurs de multiples questions aux législateurs. Tous les Québécois sont impl</w:t>
      </w:r>
      <w:r w:rsidRPr="00DA6F83">
        <w:t>i</w:t>
      </w:r>
      <w:r w:rsidRPr="00DA6F83">
        <w:t>qués à divers</w:t>
      </w:r>
      <w:r>
        <w:t xml:space="preserve"> </w:t>
      </w:r>
      <w:r w:rsidRPr="00DA6F83">
        <w:t>[228]</w:t>
      </w:r>
      <w:r>
        <w:t xml:space="preserve"> </w:t>
      </w:r>
      <w:r w:rsidRPr="00DA6F83">
        <w:t>titres dans cette législation. S'agit-il d'une étatis</w:t>
      </w:r>
      <w:r w:rsidRPr="00DA6F83">
        <w:t>a</w:t>
      </w:r>
      <w:r w:rsidRPr="00DA6F83">
        <w:t>tion des services de santé et des services sociaux et, s'il en est ainsi, que deviendront les institutions privées et les associations bénévoles ? La décentralisation visée ne donnera-t-elle pas lieu, par un r</w:t>
      </w:r>
      <w:r w:rsidRPr="00DA6F83">
        <w:t>e</w:t>
      </w:r>
      <w:r w:rsidRPr="00DA6F83">
        <w:t>grettable paradoxe, à une centralisation gouvernementale plus poussée ? Pou</w:t>
      </w:r>
      <w:r w:rsidRPr="00DA6F83">
        <w:t>r</w:t>
      </w:r>
      <w:r w:rsidRPr="00DA6F83">
        <w:t>quoi des chang</w:t>
      </w:r>
      <w:r w:rsidRPr="00DA6F83">
        <w:t>e</w:t>
      </w:r>
      <w:r w:rsidRPr="00DA6F83">
        <w:t>ments si radicaux sont-ils survenus si globalement alors qu'ils auraient pu ou dû être précédés par des étapes soigneus</w:t>
      </w:r>
      <w:r w:rsidRPr="00DA6F83">
        <w:t>e</w:t>
      </w:r>
      <w:r w:rsidRPr="00DA6F83">
        <w:t>ment prévues et adaptées selon les réactions et les besoins ? La réfo</w:t>
      </w:r>
      <w:r w:rsidRPr="00DA6F83">
        <w:t>r</w:t>
      </w:r>
      <w:r w:rsidRPr="00DA6F83">
        <w:t>me envisagée prévoit la participation de la population à tout ce qui la concerne en matière d'organisation des services de santé et de bien-être. Mais il ne faut pas se leurrer : une telle participation ne s'obtient que par une pratique r</w:t>
      </w:r>
      <w:r w:rsidRPr="00DA6F83">
        <w:t>é</w:t>
      </w:r>
      <w:r w:rsidRPr="00DA6F83">
        <w:t>pétée de la part des participants eux-mêmes et par des efforts patients de la part des personnes chargées d'orienter cette participation. Ici, les travailleurs sociaux peuvent se dire que dans la coll</w:t>
      </w:r>
      <w:r w:rsidRPr="00DA6F83">
        <w:t>a</w:t>
      </w:r>
      <w:r w:rsidRPr="00DA6F83">
        <w:t>boration obligée, et sans doute bienfaisante et fructueuse, que la plupart d'entre eux devront apporter à d'autres types de profe</w:t>
      </w:r>
      <w:r w:rsidRPr="00DA6F83">
        <w:t>s</w:t>
      </w:r>
      <w:r w:rsidRPr="00DA6F83">
        <w:t>sionnels, ils sont, hors de tout doute, les mieux préparés à réaliser l'o</w:t>
      </w:r>
      <w:r w:rsidRPr="00DA6F83">
        <w:t>b</w:t>
      </w:r>
      <w:r w:rsidRPr="00DA6F83">
        <w:t>jectif de participation populaire que tous les Québécois esp</w:t>
      </w:r>
      <w:r w:rsidRPr="00DA6F83">
        <w:t>è</w:t>
      </w:r>
      <w:r w:rsidRPr="00DA6F83">
        <w:t>rent et qui assurera, pour une grande part, le succès de la réorganisation entrepr</w:t>
      </w:r>
      <w:r w:rsidRPr="00DA6F83">
        <w:t>i</w:t>
      </w:r>
      <w:r w:rsidRPr="00DA6F83">
        <w:t>se. Les citoyens qui coll</w:t>
      </w:r>
      <w:r w:rsidRPr="00DA6F83">
        <w:t>a</w:t>
      </w:r>
      <w:r w:rsidRPr="00DA6F83">
        <w:t>borent, en divers milieux et pour plusieurs fins, avec les travailleurs sociaux sont souvent aptes à fonctionner et à assumer des responsabilités dans des structures du genre de l'inte</w:t>
      </w:r>
      <w:r w:rsidRPr="00DA6F83">
        <w:t>r</w:t>
      </w:r>
      <w:r w:rsidRPr="00DA6F83">
        <w:t>groupe, collectivité qui ra</w:t>
      </w:r>
      <w:r w:rsidRPr="00DA6F83">
        <w:t>s</w:t>
      </w:r>
      <w:r w:rsidRPr="00DA6F83">
        <w:t>semble des délégués de toute la population considérée par groupes, strates ou par groupements et qui est l'une des bases de l'organisation et du développement communautaire et de l'animation s</w:t>
      </w:r>
      <w:r w:rsidRPr="00DA6F83">
        <w:t>o</w:t>
      </w:r>
      <w:r w:rsidRPr="00DA6F83">
        <w:t>ciale. Dans l'intergroupe, l'individu ne se préoccupe plus uniquement de lui-même, avec ses problèmes et ses besoins, et le tr</w:t>
      </w:r>
      <w:r w:rsidRPr="00DA6F83">
        <w:t>a</w:t>
      </w:r>
      <w:r w:rsidRPr="00DA6F83">
        <w:t>vailleur social n'est plus principalement intéressé à faciliter son ada</w:t>
      </w:r>
      <w:r w:rsidRPr="00DA6F83">
        <w:t>p</w:t>
      </w:r>
      <w:r w:rsidRPr="00DA6F83">
        <w:t>tation au groupe en tant qu'individu. L'objectif poursuivi dans cette collectivité n'est plus le bien-être de la personne ou du petit groupe, ni même celui de l'intergroupe en tant que tel, mais c'est le développ</w:t>
      </w:r>
      <w:r w:rsidRPr="00DA6F83">
        <w:t>e</w:t>
      </w:r>
      <w:r w:rsidRPr="00DA6F83">
        <w:t>ment social sous toutes ses formes, au moyen de la recherche des b</w:t>
      </w:r>
      <w:r w:rsidRPr="00DA6F83">
        <w:t>e</w:t>
      </w:r>
      <w:r w:rsidRPr="00DA6F83">
        <w:t>soins et de l'application des ressources qui peuvent remédier à ces b</w:t>
      </w:r>
      <w:r w:rsidRPr="00DA6F83">
        <w:t>e</w:t>
      </w:r>
      <w:r w:rsidRPr="00DA6F83">
        <w:t>soins. Ce qui importe ici, c'est un aspect ou l'autre du développement social : mise en place ou amélioration d'une législ</w:t>
      </w:r>
      <w:r w:rsidRPr="00DA6F83">
        <w:t>a</w:t>
      </w:r>
      <w:r w:rsidRPr="00DA6F83">
        <w:t>tion de bien-être, solution de problèmes de réam</w:t>
      </w:r>
      <w:r w:rsidRPr="00DA6F83">
        <w:t>é</w:t>
      </w:r>
      <w:r w:rsidRPr="00DA6F83">
        <w:t>nagement urbain, de développement rural</w:t>
      </w:r>
      <w:r>
        <w:t> </w:t>
      </w:r>
      <w:r>
        <w:rPr>
          <w:rStyle w:val="Appelnotedebasdep"/>
        </w:rPr>
        <w:footnoteReference w:id="140"/>
      </w:r>
      <w:r w:rsidRPr="00DA6F83">
        <w:t>, etc.</w:t>
      </w:r>
    </w:p>
    <w:p w:rsidR="00135590" w:rsidRPr="00DA6F83" w:rsidRDefault="00135590" w:rsidP="00135590">
      <w:pPr>
        <w:spacing w:before="120" w:after="120"/>
        <w:jc w:val="both"/>
      </w:pPr>
      <w:r w:rsidRPr="00DA6F83">
        <w:t>[229]</w:t>
      </w:r>
    </w:p>
    <w:p w:rsidR="00135590" w:rsidRPr="00DA6F83" w:rsidRDefault="00135590" w:rsidP="00135590">
      <w:pPr>
        <w:spacing w:before="120" w:after="120"/>
        <w:jc w:val="both"/>
      </w:pPr>
      <w:r w:rsidRPr="00DA6F83">
        <w:t>Avant ce tournant marqué, l'École avait déjà in</w:t>
      </w:r>
      <w:r w:rsidRPr="00DA6F83">
        <w:t>i</w:t>
      </w:r>
      <w:r w:rsidRPr="00DA6F83">
        <w:t>tié ses étudiants à des spécialités ou domaines d'action tels que le service social en m</w:t>
      </w:r>
      <w:r w:rsidRPr="00DA6F83">
        <w:t>i</w:t>
      </w:r>
      <w:r w:rsidRPr="00DA6F83">
        <w:t>lieu scolaire, les thérapies du couple et de la famille, le traitement des familles à problèmes multiples, en situation de pauvreté, l'intervention planifiée à court terme, les critères de sélection des familles d'accueil, etc.</w:t>
      </w:r>
    </w:p>
    <w:p w:rsidR="00135590" w:rsidRPr="00DA6F83" w:rsidRDefault="00135590" w:rsidP="00135590">
      <w:pPr>
        <w:spacing w:before="120" w:after="120"/>
        <w:jc w:val="both"/>
      </w:pPr>
      <w:r w:rsidRPr="00DA6F83">
        <w:t>En 1976 paraissait un numéro spécial de la revue de l'École traitant des centres de services sociaux au Québec dans l'optique de la réorg</w:t>
      </w:r>
      <w:r w:rsidRPr="00DA6F83">
        <w:t>a</w:t>
      </w:r>
      <w:r w:rsidRPr="00DA6F83">
        <w:t>nisation toute nouvelle apportée par l'application des conclusions de l'enquête de la Commission sur la santé et le bien-être social, dite Commission Castonguay-Nepveu dont le volume final fut publié en 1972.</w:t>
      </w:r>
    </w:p>
    <w:p w:rsidR="00135590" w:rsidRPr="00DA6F83" w:rsidRDefault="00135590" w:rsidP="00135590">
      <w:pPr>
        <w:spacing w:before="120" w:after="120"/>
        <w:jc w:val="both"/>
      </w:pPr>
      <w:r w:rsidRPr="00DA6F83">
        <w:t xml:space="preserve">La revue </w:t>
      </w:r>
      <w:r w:rsidRPr="00DA6F83">
        <w:rPr>
          <w:i/>
          <w:iCs/>
        </w:rPr>
        <w:t xml:space="preserve">Service social, </w:t>
      </w:r>
      <w:r w:rsidRPr="00DA6F83">
        <w:t>dès 1952, avait présenté un numéro enti</w:t>
      </w:r>
      <w:r w:rsidRPr="00DA6F83">
        <w:t>è</w:t>
      </w:r>
      <w:r w:rsidRPr="00DA6F83">
        <w:t>rement consacré à la supervision et publia par la suite des numéros sur les processus de supervision et de consultation en service social et sur les innovations et pratiques établies en service social personnel et f</w:t>
      </w:r>
      <w:r w:rsidRPr="00DA6F83">
        <w:t>a</w:t>
      </w:r>
      <w:r w:rsidRPr="00DA6F83">
        <w:t>milial.</w:t>
      </w:r>
    </w:p>
    <w:p w:rsidR="00135590" w:rsidRPr="00DA6F83" w:rsidRDefault="00135590" w:rsidP="00135590">
      <w:pPr>
        <w:spacing w:before="120" w:after="120"/>
        <w:jc w:val="both"/>
      </w:pPr>
      <w:r w:rsidRPr="00DA6F83">
        <w:t>L'équipe chargée de ce numéro sur le travail s</w:t>
      </w:r>
      <w:r w:rsidRPr="00DA6F83">
        <w:t>o</w:t>
      </w:r>
      <w:r w:rsidRPr="00DA6F83">
        <w:t>cial dans la famille exposait son propos dans les termes suivants</w:t>
      </w:r>
      <w:r>
        <w:t> </w:t>
      </w:r>
      <w:r>
        <w:rPr>
          <w:rStyle w:val="Appelnotedebasdep"/>
        </w:rPr>
        <w:footnoteReference w:id="141"/>
      </w:r>
      <w:r w:rsidRPr="00DA6F83">
        <w:t> :</w:t>
      </w:r>
    </w:p>
    <w:p w:rsidR="00135590" w:rsidRDefault="00135590" w:rsidP="00135590">
      <w:pPr>
        <w:pStyle w:val="Grillecouleur-Accent1"/>
      </w:pPr>
    </w:p>
    <w:p w:rsidR="00135590" w:rsidRPr="00DA6F83" w:rsidRDefault="00135590" w:rsidP="00135590">
      <w:pPr>
        <w:pStyle w:val="Grillecouleur-Accent1"/>
      </w:pPr>
      <w:r w:rsidRPr="00DA6F83">
        <w:t>La formation à la pratique du service social n'a pas été aussi bouleve</w:t>
      </w:r>
      <w:r w:rsidRPr="00DA6F83">
        <w:t>r</w:t>
      </w:r>
      <w:r w:rsidRPr="00DA6F83">
        <w:t>sée que la pratique elle-même depuis vingt ans, mais elle connaît des m</w:t>
      </w:r>
      <w:r w:rsidRPr="00DA6F83">
        <w:t>o</w:t>
      </w:r>
      <w:r w:rsidRPr="00DA6F83">
        <w:t>difications profondes et, elle aussi, une évolution cont</w:t>
      </w:r>
      <w:r w:rsidRPr="00DA6F83">
        <w:t>i</w:t>
      </w:r>
      <w:r w:rsidRPr="00DA6F83">
        <w:t>nue de son contenu et de ses modalités. La préoccupation des e</w:t>
      </w:r>
      <w:r w:rsidRPr="00DA6F83">
        <w:t>n</w:t>
      </w:r>
      <w:r w:rsidRPr="00DA6F83">
        <w:t>seignants a toujours été de poursuivre une démarche synergétique, de formuler, de clarifier et d'int</w:t>
      </w:r>
      <w:r w:rsidRPr="00DA6F83">
        <w:t>é</w:t>
      </w:r>
      <w:r w:rsidRPr="00DA6F83">
        <w:t>grer des positions divergentes, de se mettre au fait des connaissances no</w:t>
      </w:r>
      <w:r w:rsidRPr="00DA6F83">
        <w:t>u</w:t>
      </w:r>
      <w:r w:rsidRPr="00DA6F83">
        <w:t>velles et d'en réaliser la synthèse avec les connai</w:t>
      </w:r>
      <w:r w:rsidRPr="00DA6F83">
        <w:t>s</w:t>
      </w:r>
      <w:r w:rsidRPr="00DA6F83">
        <w:t>sances antérieures. Toute cette activité a contribué à munir les praticiens du service social d'un r</w:t>
      </w:r>
      <w:r w:rsidRPr="00DA6F83">
        <w:t>é</w:t>
      </w:r>
      <w:r w:rsidRPr="00DA6F83">
        <w:t>pertoire de théories et de techniques de plus en plus riche et varié.</w:t>
      </w:r>
    </w:p>
    <w:p w:rsidR="00135590" w:rsidRPr="00DA6F83" w:rsidRDefault="00135590" w:rsidP="00135590">
      <w:pPr>
        <w:pStyle w:val="Grillecouleur-Accent1"/>
      </w:pPr>
      <w:r w:rsidRPr="00DA6F83">
        <w:t>Hayda Denault, en 1958, présentait dans le cours de casework f</w:t>
      </w:r>
      <w:r w:rsidRPr="00DA6F83">
        <w:t>a</w:t>
      </w:r>
      <w:r w:rsidRPr="00DA6F83">
        <w:t>milial les innovations en thérapie fam</w:t>
      </w:r>
      <w:r w:rsidRPr="00DA6F83">
        <w:t>i</w:t>
      </w:r>
      <w:r w:rsidRPr="00DA6F83">
        <w:t>liale au fur et à mesure de leur apparition et savait en faire ressortir les nécessaires adaptations aux caractéristiques du milieu québécois. Elle fut encore du nombre des participants du pr</w:t>
      </w:r>
      <w:r w:rsidRPr="00DA6F83">
        <w:t>e</w:t>
      </w:r>
      <w:r w:rsidRPr="00DA6F83">
        <w:t>mier programme de formation à la thérapie famili</w:t>
      </w:r>
      <w:r w:rsidRPr="00DA6F83">
        <w:t>a</w:t>
      </w:r>
      <w:r w:rsidRPr="00DA6F83">
        <w:t>le donné au Québec en 1965.</w:t>
      </w:r>
    </w:p>
    <w:p w:rsidR="00135590" w:rsidRPr="00DA6F83" w:rsidRDefault="00135590" w:rsidP="00135590">
      <w:pPr>
        <w:pStyle w:val="Grillecouleur-Accent1"/>
      </w:pPr>
      <w:r w:rsidRPr="00DA6F83">
        <w:t>Dans la décennie de 1970, Jeannine Lareau-Bélanger a apporté une impulsion importante à l'application de l'approche de résolution de pr</w:t>
      </w:r>
      <w:r w:rsidRPr="00DA6F83">
        <w:t>o</w:t>
      </w:r>
      <w:r w:rsidRPr="00DA6F83">
        <w:t>blèmes ; sa clarté d'expression, son analyse critique, sa soif de dépass</w:t>
      </w:r>
      <w:r w:rsidRPr="00DA6F83">
        <w:t>e</w:t>
      </w:r>
      <w:r w:rsidRPr="00DA6F83">
        <w:t>ment ont inspiré ses collègues et ses ét</w:t>
      </w:r>
      <w:r w:rsidRPr="00DA6F83">
        <w:t>u</w:t>
      </w:r>
      <w:r w:rsidRPr="00DA6F83">
        <w:t>diants dans la recherche de façons efficaces d'inte</w:t>
      </w:r>
      <w:r w:rsidRPr="00DA6F83">
        <w:t>r</w:t>
      </w:r>
      <w:r w:rsidRPr="00DA6F83">
        <w:t>venir auprès des clientèles du service social.</w:t>
      </w:r>
    </w:p>
    <w:p w:rsidR="00135590" w:rsidRPr="00DA6F83" w:rsidRDefault="00135590" w:rsidP="00135590">
      <w:pPr>
        <w:pStyle w:val="Grillecouleur-Accent1"/>
      </w:pPr>
      <w:r w:rsidRPr="00DA6F83">
        <w:t>D'autres professeurs, qui avaient reçu une formation à l'interve</w:t>
      </w:r>
      <w:r w:rsidRPr="00DA6F83">
        <w:t>n</w:t>
      </w:r>
      <w:r w:rsidRPr="00DA6F83">
        <w:t>tion à court terme et en situation de crise à l'Université de Chicago, au Smith Collège ou dans les écoles de service social de Boston et d'ailleurs, ont o</w:t>
      </w:r>
      <w:r w:rsidRPr="00DA6F83">
        <w:t>r</w:t>
      </w:r>
      <w:r w:rsidRPr="00DA6F83">
        <w:t>ganisé des sessions de formation pour des praticiens pr</w:t>
      </w:r>
      <w:r w:rsidRPr="00DA6F83">
        <w:t>o</w:t>
      </w:r>
      <w:r w:rsidRPr="00DA6F83">
        <w:t>venant de tous les</w:t>
      </w:r>
      <w:r>
        <w:t xml:space="preserve"> </w:t>
      </w:r>
      <w:r w:rsidRPr="00DA6F83">
        <w:t>[230]</w:t>
      </w:r>
      <w:r>
        <w:t xml:space="preserve"> </w:t>
      </w:r>
      <w:r w:rsidRPr="00DA6F83">
        <w:t>coins du Québec. Les changements survenus dans les organi</w:t>
      </w:r>
      <w:r w:rsidRPr="00DA6F83">
        <w:t>s</w:t>
      </w:r>
      <w:r w:rsidRPr="00DA6F83">
        <w:t>mes, ainsi que les approches dites structur</w:t>
      </w:r>
      <w:r w:rsidRPr="00DA6F83">
        <w:t>a</w:t>
      </w:r>
      <w:r w:rsidRPr="00DA6F83">
        <w:t>les, sont actuellement objets d'étude et de recherche et constituent des éléments importants de l'ense</w:t>
      </w:r>
      <w:r w:rsidRPr="00DA6F83">
        <w:t>i</w:t>
      </w:r>
      <w:r w:rsidRPr="00DA6F83">
        <w:t>gnement du service social individualisé et familial.</w:t>
      </w:r>
    </w:p>
    <w:p w:rsidR="00135590" w:rsidRPr="00DA6F83" w:rsidRDefault="00135590" w:rsidP="00135590">
      <w:pPr>
        <w:pStyle w:val="Grillecouleur-Accent1"/>
      </w:pPr>
      <w:r w:rsidRPr="00DA6F83">
        <w:t>Parallèlement aux développements théoriques et méthodologiques qu'elle a intégrés et aux conclusions de l'analyse qu'elle fait continuell</w:t>
      </w:r>
      <w:r w:rsidRPr="00DA6F83">
        <w:t>e</w:t>
      </w:r>
      <w:r w:rsidRPr="00DA6F83">
        <w:t>ment de la situation sociale et économique de son environn</w:t>
      </w:r>
      <w:r w:rsidRPr="00DA6F83">
        <w:t>e</w:t>
      </w:r>
      <w:r w:rsidRPr="00DA6F83">
        <w:t>ment, l'École de service social de l'Université Laval subit des pre</w:t>
      </w:r>
      <w:r w:rsidRPr="00DA6F83">
        <w:t>s</w:t>
      </w:r>
      <w:r w:rsidRPr="00DA6F83">
        <w:t>sions très fortes de la part des organismes et des praticiens qui souhaitent la voir adapter son e</w:t>
      </w:r>
      <w:r w:rsidRPr="00DA6F83">
        <w:t>n</w:t>
      </w:r>
      <w:r w:rsidRPr="00DA6F83">
        <w:t>seignement aux exigences de la pratique de 1982. D'autre part, les pre</w:t>
      </w:r>
      <w:r w:rsidRPr="00DA6F83">
        <w:t>s</w:t>
      </w:r>
      <w:r w:rsidRPr="00DA6F83">
        <w:t>sions exercées par la population et par les autor</w:t>
      </w:r>
      <w:r w:rsidRPr="00DA6F83">
        <w:t>i</w:t>
      </w:r>
      <w:r w:rsidRPr="00DA6F83">
        <w:t>tés gouvernementales sur les travailleurs sociaux pour qu'ils « règlent les pr</w:t>
      </w:r>
      <w:r w:rsidRPr="00DA6F83">
        <w:t>o</w:t>
      </w:r>
      <w:r w:rsidRPr="00DA6F83">
        <w:t>blèmes sociaux » ou pour qu'ils soulagent les gens aux prises avec des difficultés dont ils ne d</w:t>
      </w:r>
      <w:r w:rsidRPr="00DA6F83">
        <w:t>é</w:t>
      </w:r>
      <w:r w:rsidRPr="00DA6F83">
        <w:t>tiennent pas la solution sont reportées par les travailleurs sociaux sur les formateurs. On dema</w:t>
      </w:r>
      <w:r w:rsidRPr="00DA6F83">
        <w:t>n</w:t>
      </w:r>
      <w:r w:rsidRPr="00DA6F83">
        <w:t>de à ceux-ci de procurer la formation qui permettra à toutes les personnes concernées de travailler d'une façon plus efficace et plus satisfaisante pour elles-mêmes et pour la population.</w:t>
      </w:r>
    </w:p>
    <w:p w:rsidR="00135590" w:rsidRPr="00DA6F83" w:rsidRDefault="00135590" w:rsidP="00135590">
      <w:pPr>
        <w:pStyle w:val="Grillecouleur-Accent1"/>
      </w:pPr>
      <w:r w:rsidRPr="00DA6F83">
        <w:t>L'enseignement du service social individualisé est spécialement crit</w:t>
      </w:r>
      <w:r w:rsidRPr="00DA6F83">
        <w:t>i</w:t>
      </w:r>
      <w:r w:rsidRPr="00DA6F83">
        <w:t>qué par les pouvoirs en place, par des travailleurs sociaux « brûlés » et par des analystes qui, constatant avec justesse que les problèmes actuels ne se situent pas au niveau des individus, en concluent que les services indiv</w:t>
      </w:r>
      <w:r w:rsidRPr="00DA6F83">
        <w:t>i</w:t>
      </w:r>
      <w:r w:rsidRPr="00DA6F83">
        <w:t>dualisés ne devraient plus être di</w:t>
      </w:r>
      <w:r w:rsidRPr="00DA6F83">
        <w:t>s</w:t>
      </w:r>
      <w:r w:rsidRPr="00DA6F83">
        <w:t>pensés.</w:t>
      </w:r>
    </w:p>
    <w:p w:rsidR="00135590" w:rsidRPr="00DA6F83" w:rsidRDefault="00135590" w:rsidP="00135590">
      <w:pPr>
        <w:pStyle w:val="Grillecouleur-Accent1"/>
      </w:pPr>
      <w:r w:rsidRPr="00DA6F83">
        <w:t>... En 1982, le service social personnel demeure une méthode d'analyse et d'action fondée sur un ensemble de théories psychologiques, sociolog</w:t>
      </w:r>
      <w:r w:rsidRPr="00DA6F83">
        <w:t>i</w:t>
      </w:r>
      <w:r w:rsidRPr="00DA6F83">
        <w:t>ques et autres. Il vise à provoquer une évolution dans les interventions e</w:t>
      </w:r>
      <w:r w:rsidRPr="00DA6F83">
        <w:t>n</w:t>
      </w:r>
      <w:r w:rsidRPr="00DA6F83">
        <w:t>tre individus et environnement en favor</w:t>
      </w:r>
      <w:r w:rsidRPr="00DA6F83">
        <w:t>i</w:t>
      </w:r>
      <w:r w:rsidRPr="00DA6F83">
        <w:t>sant la modification de certaines conditions — personnelles et interperso</w:t>
      </w:r>
      <w:r w:rsidRPr="00DA6F83">
        <w:t>n</w:t>
      </w:r>
      <w:r w:rsidRPr="00DA6F83">
        <w:t>nelles, matérielles et sociales, — en stimulant et mobilisant les capac</w:t>
      </w:r>
      <w:r w:rsidRPr="00DA6F83">
        <w:t>i</w:t>
      </w:r>
      <w:r w:rsidRPr="00DA6F83">
        <w:t>tés des individus et des familles, en améliorant l'accès aux ressou</w:t>
      </w:r>
      <w:r w:rsidRPr="00DA6F83">
        <w:t>r</w:t>
      </w:r>
      <w:r w:rsidRPr="00DA6F83">
        <w:t>ces chez les individus, leur entourage et le milieu plus étendu, en facilitant l'utilisation de ces ressources face aux b</w:t>
      </w:r>
      <w:r w:rsidRPr="00DA6F83">
        <w:t>e</w:t>
      </w:r>
      <w:r w:rsidRPr="00DA6F83">
        <w:t>soins spéciaux ou aux diff</w:t>
      </w:r>
      <w:r w:rsidRPr="00DA6F83">
        <w:t>i</w:t>
      </w:r>
      <w:r w:rsidRPr="00DA6F83">
        <w:t>cultés d'adaptation et de croissance et, enfin, en défendant les droits sociaux des individus et des familles, de façon à pe</w:t>
      </w:r>
      <w:r w:rsidRPr="00DA6F83">
        <w:t>r</w:t>
      </w:r>
      <w:r w:rsidRPr="00DA6F83">
        <w:t>mettre à tous d'atteindre un équilibre plus satisfaisant e</w:t>
      </w:r>
      <w:r w:rsidRPr="00DA6F83">
        <w:t>n</w:t>
      </w:r>
      <w:r w:rsidRPr="00DA6F83">
        <w:t>tre eux-mêmes et leur milieu.</w:t>
      </w:r>
    </w:p>
    <w:p w:rsidR="00135590" w:rsidRDefault="00135590" w:rsidP="00135590">
      <w:pPr>
        <w:pStyle w:val="Grillecouleur-Accent1"/>
      </w:pPr>
      <w:r w:rsidRPr="00DA6F83">
        <w:t>Le service social personnel se relie aux autres méthodes d'interve</w:t>
      </w:r>
      <w:r w:rsidRPr="00DA6F83">
        <w:t>n</w:t>
      </w:r>
      <w:r w:rsidRPr="00DA6F83">
        <w:t>tion psychologique et sociale. Par les services procurés, il aide à réaliser le d</w:t>
      </w:r>
      <w:r w:rsidRPr="00DA6F83">
        <w:t>é</w:t>
      </w:r>
      <w:r w:rsidRPr="00DA6F83">
        <w:t>veloppement personnel et social. Il définit et concrét</w:t>
      </w:r>
      <w:r w:rsidRPr="00DA6F83">
        <w:t>i</w:t>
      </w:r>
      <w:r w:rsidRPr="00DA6F83">
        <w:t>se une part du projet social qui incarne la planification et la relie au vécu des individus. Il pe</w:t>
      </w:r>
      <w:r w:rsidRPr="00DA6F83">
        <w:t>r</w:t>
      </w:r>
      <w:r w:rsidRPr="00DA6F83">
        <w:t>met l'épanouissement des possibilités d'accès au bien-être chez les perso</w:t>
      </w:r>
      <w:r w:rsidRPr="00DA6F83">
        <w:t>n</w:t>
      </w:r>
      <w:r w:rsidRPr="00DA6F83">
        <w:t>nes bénéficiaires des services créés par les politiques s</w:t>
      </w:r>
      <w:r w:rsidRPr="00DA6F83">
        <w:t>o</w:t>
      </w:r>
      <w:r w:rsidRPr="00DA6F83">
        <w:t>ciales.</w:t>
      </w:r>
    </w:p>
    <w:p w:rsidR="00135590" w:rsidRPr="00DA6F83" w:rsidRDefault="00135590" w:rsidP="00135590">
      <w:pPr>
        <w:pStyle w:val="Grillecouleur-Accent1"/>
      </w:pPr>
    </w:p>
    <w:p w:rsidR="00135590" w:rsidRPr="00DA6F83" w:rsidRDefault="00135590" w:rsidP="00135590">
      <w:pPr>
        <w:spacing w:before="120" w:after="120"/>
        <w:jc w:val="both"/>
      </w:pPr>
      <w:r w:rsidRPr="00DA6F83">
        <w:t>Enfin, on pouvait se demander en 1981 si la s</w:t>
      </w:r>
      <w:r w:rsidRPr="00DA6F83">
        <w:t>u</w:t>
      </w:r>
      <w:r w:rsidRPr="00DA6F83">
        <w:t>pervision et la consultation telles qu'entendues dans la pratique d'alors devaient être considérées comme des procédés pédagogiques ou comme de vérit</w:t>
      </w:r>
      <w:r w:rsidRPr="00DA6F83">
        <w:t>a</w:t>
      </w:r>
      <w:r w:rsidRPr="00DA6F83">
        <w:t>bles techniques</w:t>
      </w:r>
      <w:r>
        <w:t xml:space="preserve"> </w:t>
      </w:r>
      <w:r w:rsidRPr="00DA6F83">
        <w:t>[231]</w:t>
      </w:r>
      <w:r>
        <w:t xml:space="preserve"> </w:t>
      </w:r>
      <w:r w:rsidRPr="00DA6F83">
        <w:t>issues de l'expérience même du service social en tant que profe</w:t>
      </w:r>
      <w:r w:rsidRPr="00DA6F83">
        <w:t>s</w:t>
      </w:r>
      <w:r w:rsidRPr="00DA6F83">
        <w:t>sion. La question semblait superflue, car pédagogie et application des principes et des techniques du service social sont étro</w:t>
      </w:r>
      <w:r w:rsidRPr="00DA6F83">
        <w:t>i</w:t>
      </w:r>
      <w:r w:rsidRPr="00DA6F83">
        <w:t>tement imbriquées dans la pratique de la supervision et de la consult</w:t>
      </w:r>
      <w:r w:rsidRPr="00DA6F83">
        <w:t>a</w:t>
      </w:r>
      <w:r w:rsidRPr="00DA6F83">
        <w:t>tion.</w:t>
      </w:r>
    </w:p>
    <w:p w:rsidR="00135590" w:rsidRPr="00DA6F83" w:rsidRDefault="00135590" w:rsidP="00135590">
      <w:pPr>
        <w:spacing w:before="120" w:after="120"/>
        <w:jc w:val="both"/>
      </w:pPr>
      <w:r w:rsidRPr="00DA6F83">
        <w:t>À travers les procédés pédagogiques qui lui sont appliqués, le st</w:t>
      </w:r>
      <w:r w:rsidRPr="00DA6F83">
        <w:t>a</w:t>
      </w:r>
      <w:r w:rsidRPr="00DA6F83">
        <w:t>giaire rejoint son futur client. On l'habitue à lire une histoire de cas, à y déceler la difficulté fondamentale du client à partir de sa situ</w:t>
      </w:r>
      <w:r w:rsidRPr="00DA6F83">
        <w:t>a</w:t>
      </w:r>
      <w:r w:rsidRPr="00DA6F83">
        <w:t>tion originelle, c'est-à-dire, selon la terminologie classique, à poser un di</w:t>
      </w:r>
      <w:r w:rsidRPr="00DA6F83">
        <w:t>a</w:t>
      </w:r>
      <w:r w:rsidRPr="00DA6F83">
        <w:t>gnostic psychosocial. On lui apprend à remonter aux causes éloignées et prochaines des problèmes présentés, car la prévention ne peut exi</w:t>
      </w:r>
      <w:r w:rsidRPr="00DA6F83">
        <w:t>s</w:t>
      </w:r>
      <w:r w:rsidRPr="00DA6F83">
        <w:t>ter que par l'étude de ce qui provoque les états problématiques. On enseigne aussi au st</w:t>
      </w:r>
      <w:r w:rsidRPr="00DA6F83">
        <w:t>a</w:t>
      </w:r>
      <w:r w:rsidRPr="00DA6F83">
        <w:t>giaire comment proposer et faire accepter à celui qui vient à lui le traitement qui semble présenter le plus de possibilités pour faire débloquer et évoluer sa condition inconfortable. Tout ce programme ne saurait se réaliser sans que l'étudiant apprenne à sout</w:t>
      </w:r>
      <w:r w:rsidRPr="00DA6F83">
        <w:t>e</w:t>
      </w:r>
      <w:r w:rsidRPr="00DA6F83">
        <w:t>nir le client dans son apprivoisement à ce que le traitement présentera d'onéreux pour lui. Il faut donc aider cet homme, cette femme, cette famille, ce groupe à lire petit à petit et à interpréter corre</w:t>
      </w:r>
      <w:r w:rsidRPr="00DA6F83">
        <w:t>c</w:t>
      </w:r>
      <w:r w:rsidRPr="00DA6F83">
        <w:t>tement ce qui se passe en lui ou en elle et dans son environnement social. Il s'impose de soutenir celui qui cherche de l'aide, dans l'accompliss</w:t>
      </w:r>
      <w:r w:rsidRPr="00DA6F83">
        <w:t>e</w:t>
      </w:r>
      <w:r w:rsidRPr="00DA6F83">
        <w:t>ment des efforts souvent douloureux au prix desquels il pourra trio</w:t>
      </w:r>
      <w:r w:rsidRPr="00DA6F83">
        <w:t>m</w:t>
      </w:r>
      <w:r w:rsidRPr="00DA6F83">
        <w:t>pher de ses difficultés. En un mot, il est n</w:t>
      </w:r>
      <w:r w:rsidRPr="00DA6F83">
        <w:t>é</w:t>
      </w:r>
      <w:r w:rsidRPr="00DA6F83">
        <w:t>cessaire de resocialiser le client par rapport à son entourage et d'étendre et approfondir cette s</w:t>
      </w:r>
      <w:r w:rsidRPr="00DA6F83">
        <w:t>o</w:t>
      </w:r>
      <w:r w:rsidRPr="00DA6F83">
        <w:t>cialis</w:t>
      </w:r>
      <w:r w:rsidRPr="00DA6F83">
        <w:t>a</w:t>
      </w:r>
      <w:r w:rsidRPr="00DA6F83">
        <w:t>tion jusqu'à ce qu'il ait appris que s'il a le droit de recevoir de l'aide dans ses difficultés, en vertu de la solidarité humaine, l'usage de l'aide est pour lui une occasion de pratiquer la justice. Il ne peut d</w:t>
      </w:r>
      <w:r w:rsidRPr="00DA6F83">
        <w:t>e</w:t>
      </w:r>
      <w:r w:rsidRPr="00DA6F83">
        <w:t>meurer inerte et inactif, d'abord parce que cette attitude le maintie</w:t>
      </w:r>
      <w:r w:rsidRPr="00DA6F83">
        <w:t>n</w:t>
      </w:r>
      <w:r w:rsidRPr="00DA6F83">
        <w:t>drait dans son état pénible et, surtout, parce que son effort et sa coll</w:t>
      </w:r>
      <w:r w:rsidRPr="00DA6F83">
        <w:t>a</w:t>
      </w:r>
      <w:r w:rsidRPr="00DA6F83">
        <w:t>boration efficace sont dus en justice aux membres de son entourage qui sont affectés par ses difficultés, au travailleur social qui l'assiste et à l'organisme de service social qui lui consacre une part de ses re</w:t>
      </w:r>
      <w:r w:rsidRPr="00DA6F83">
        <w:t>s</w:t>
      </w:r>
      <w:r w:rsidRPr="00DA6F83">
        <w:t>sources humaines et financières. Cette éducation au sens de la justice r</w:t>
      </w:r>
      <w:r w:rsidRPr="00DA6F83">
        <w:t>e</w:t>
      </w:r>
      <w:r w:rsidRPr="00DA6F83">
        <w:t>présente peut-être la forme la plus profonde et la plus essentielle de la resocialisation du client.</w:t>
      </w:r>
    </w:p>
    <w:p w:rsidR="00135590" w:rsidRPr="00DA6F83" w:rsidRDefault="00135590" w:rsidP="00135590">
      <w:pPr>
        <w:spacing w:before="120" w:after="120"/>
        <w:jc w:val="both"/>
      </w:pPr>
      <w:r w:rsidRPr="00DA6F83">
        <w:t>Le superviseur, en même temps qu'il use de procédés pédagog</w:t>
      </w:r>
      <w:r w:rsidRPr="00DA6F83">
        <w:t>i</w:t>
      </w:r>
      <w:r w:rsidRPr="00DA6F83">
        <w:t>ques avec le stagiaire, utilise avec lui des techniques qui relèvent pr</w:t>
      </w:r>
      <w:r w:rsidRPr="00DA6F83">
        <w:t>o</w:t>
      </w:r>
      <w:r w:rsidRPr="00DA6F83">
        <w:t>prement de la pratique du service social. Il voit à ce que les entr</w:t>
      </w:r>
      <w:r w:rsidRPr="00DA6F83">
        <w:t>e</w:t>
      </w:r>
      <w:r w:rsidRPr="00DA6F83">
        <w:t>vues de supervision soient exemplaires pour le futur travailleur social, à ce qu'elles lui apprennent l'art du dialogue, de l'écoute, du support pr</w:t>
      </w:r>
      <w:r w:rsidRPr="00DA6F83">
        <w:t>o</w:t>
      </w:r>
      <w:r w:rsidRPr="00DA6F83">
        <w:t>fessionnel. Voilà pourquoi les techniques auxquelles le supe</w:t>
      </w:r>
      <w:r w:rsidRPr="00DA6F83">
        <w:t>r</w:t>
      </w:r>
      <w:r w:rsidRPr="00DA6F83">
        <w:t>viseur a recours : reflet, miroir, reformulation, simulation, confrontation, exe</w:t>
      </w:r>
      <w:r w:rsidRPr="00DA6F83">
        <w:t>r</w:t>
      </w:r>
      <w:r w:rsidRPr="00DA6F83">
        <w:t>cices divers, ne do</w:t>
      </w:r>
      <w:r w:rsidRPr="00DA6F83">
        <w:t>i</w:t>
      </w:r>
      <w:r w:rsidRPr="00DA6F83">
        <w:t>vent jamais contribuer à</w:t>
      </w:r>
      <w:r>
        <w:t xml:space="preserve"> </w:t>
      </w:r>
      <w:r w:rsidRPr="00DA6F83">
        <w:rPr>
          <w:rFonts w:cs="Arial"/>
        </w:rPr>
        <w:t>[232]</w:t>
      </w:r>
      <w:r>
        <w:rPr>
          <w:rFonts w:cs="Arial"/>
        </w:rPr>
        <w:t xml:space="preserve"> </w:t>
      </w:r>
      <w:r w:rsidR="00377E3C" w:rsidRPr="00DA6F83">
        <w:rPr>
          <w:noProof/>
        </w:rPr>
        <mc:AlternateContent>
          <mc:Choice Requires="wps">
            <w:drawing>
              <wp:anchor distT="0" distB="0" distL="114300" distR="114300" simplePos="0" relativeHeight="251652096" behindDoc="0" locked="0" layoutInCell="0" allowOverlap="1">
                <wp:simplePos x="0" y="0"/>
                <wp:positionH relativeFrom="margin">
                  <wp:posOffset>4849495</wp:posOffset>
                </wp:positionH>
                <wp:positionV relativeFrom="paragraph">
                  <wp:posOffset>3450590</wp:posOffset>
                </wp:positionV>
                <wp:extent cx="0" cy="79375"/>
                <wp:effectExtent l="0" t="0" r="0" b="0"/>
                <wp:wrapNone/>
                <wp:docPr id="3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3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860C1" id="Line 4" o:spid="_x0000_s1026" style="position:absolute;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1.85pt,271.7pt" to="381.85pt,27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" o:allowincell="f" strokeweight=".25pt">
                <o:lock v:ext="edit" shapetype="f"/>
                <w10:wrap anchorx="margin"/>
              </v:line>
            </w:pict>
          </mc:Fallback>
        </mc:AlternateContent>
      </w:r>
      <w:r w:rsidRPr="00DA6F83">
        <w:t>situer l'entrevue de supervision à un niveau s</w:t>
      </w:r>
      <w:r w:rsidRPr="00DA6F83">
        <w:t>u</w:t>
      </w:r>
      <w:r w:rsidRPr="00DA6F83">
        <w:t>perficiel et léger. Tout dans la supervision doit être vrai, motivé et orienté vers un o</w:t>
      </w:r>
      <w:r w:rsidRPr="00DA6F83">
        <w:t>b</w:t>
      </w:r>
      <w:r w:rsidRPr="00DA6F83">
        <w:t>jectif de formation. On peut d'abord passer en revue avec le stagiaire son histoire personnelle et sociale, explorer ce que lui ont apporté ses expériences, ses réussites et ses échecs, relever les causes des unes et des autres, les situer dans la personnalité ou dans le contexte social de l'étudiant, faire enfin le relevé de ses aptitudes à la pratique du service social en revivant avec lui la façon dont il les a utilisées dans des activités de b</w:t>
      </w:r>
      <w:r w:rsidRPr="00DA6F83">
        <w:t>é</w:t>
      </w:r>
      <w:r w:rsidRPr="00DA6F83">
        <w:t>névolat ou dans des périodes d'emploi rémunéré.</w:t>
      </w:r>
    </w:p>
    <w:p w:rsidR="00135590" w:rsidRPr="00DA6F83" w:rsidRDefault="00135590" w:rsidP="00135590">
      <w:pPr>
        <w:spacing w:before="120" w:after="120"/>
        <w:jc w:val="both"/>
      </w:pPr>
      <w:r w:rsidRPr="00DA6F83">
        <w:t>Le diagnostic précis des forces et des faiblesses du stagiaire lui évitera la stagnation dans une orie</w:t>
      </w:r>
      <w:r w:rsidRPr="00DA6F83">
        <w:t>n</w:t>
      </w:r>
      <w:r w:rsidRPr="00DA6F83">
        <w:t>tation erronée et viendra remédier peut-être — un peu tard, il faut l'avouer — aux techniques parfois r</w:t>
      </w:r>
      <w:r w:rsidRPr="00DA6F83">
        <w:t>u</w:t>
      </w:r>
      <w:r w:rsidRPr="00DA6F83">
        <w:t>dimentaires d'acceptation auxquelles la surabo</w:t>
      </w:r>
      <w:r w:rsidRPr="00DA6F83">
        <w:t>n</w:t>
      </w:r>
      <w:r w:rsidRPr="00DA6F83">
        <w:t>dance des demandes d'admission a réduit de plus en plus les écoles de service social.</w:t>
      </w:r>
    </w:p>
    <w:p w:rsidR="00135590" w:rsidRPr="00DA6F83" w:rsidRDefault="00135590" w:rsidP="00135590">
      <w:pPr>
        <w:spacing w:before="120" w:after="120"/>
        <w:jc w:val="both"/>
      </w:pPr>
      <w:r w:rsidRPr="00DA6F83">
        <w:t>Le diagnostic pédagogique met le superviseur et le stagiaire à m</w:t>
      </w:r>
      <w:r w:rsidRPr="00DA6F83">
        <w:t>ê</w:t>
      </w:r>
      <w:r w:rsidRPr="00DA6F83">
        <w:t>me de déterminer ensemble les points sur lesquels devront porter leur attention et leur effort conjoint pour assurer l'orientation bén</w:t>
      </w:r>
      <w:r w:rsidRPr="00DA6F83">
        <w:t>é</w:t>
      </w:r>
      <w:r w:rsidRPr="00DA6F83">
        <w:t>fique et l'évolution efficace de l'étudiant. Il s'agit là d'une forme de traitement pédagogique dont le futur travailleur social choisira le plus souvent possible le contenu et la matière et qui l'aidera à passer d'un état où il est encore, sans information et pratiquement sans habileté, à la situ</w:t>
      </w:r>
      <w:r w:rsidRPr="00DA6F83">
        <w:t>a</w:t>
      </w:r>
      <w:r w:rsidRPr="00DA6F83">
        <w:t>tion d'un intervenant éclairé et apte à la pratique de sa future profe</w:t>
      </w:r>
      <w:r w:rsidRPr="00DA6F83">
        <w:t>s</w:t>
      </w:r>
      <w:r w:rsidRPr="00DA6F83">
        <w:t>sion.</w:t>
      </w:r>
    </w:p>
    <w:p w:rsidR="00135590" w:rsidRPr="00DA6F83" w:rsidRDefault="00135590" w:rsidP="00135590">
      <w:pPr>
        <w:spacing w:before="120" w:after="120"/>
        <w:jc w:val="both"/>
      </w:pPr>
      <w:r w:rsidRPr="00DA6F83">
        <w:t>La consultation, d'autre part, se déroule entre un professionnel et l'un de ses collègues. Elle permet la confrontation de deux opinions professionnelles au sujet de la pratique courante ou de la vérification et de l'évolution de celui qui consulte. Si l'information ou l'efficacité de ce dernier semblent insatisfaisantes et stagnantes, il songera au r</w:t>
      </w:r>
      <w:r w:rsidRPr="00DA6F83">
        <w:t>e</w:t>
      </w:r>
      <w:r w:rsidRPr="00DA6F83">
        <w:t>cyclage ou du moins accentuera son effort d'étude continue et de mise à jour en assistant à des sessions de perfectionnement et en se maint</w:t>
      </w:r>
      <w:r w:rsidRPr="00DA6F83">
        <w:t>e</w:t>
      </w:r>
      <w:r w:rsidRPr="00DA6F83">
        <w:t>nant au courant des progrès de sa profession par la lecture et la discu</w:t>
      </w:r>
      <w:r w:rsidRPr="00DA6F83">
        <w:t>s</w:t>
      </w:r>
      <w:r w:rsidRPr="00DA6F83">
        <w:t>sion entre collègues ou praticiens de professions parallèles. Superv</w:t>
      </w:r>
      <w:r w:rsidRPr="00DA6F83">
        <w:t>i</w:t>
      </w:r>
      <w:r w:rsidRPr="00DA6F83">
        <w:t>sion et consultation apportent donc aux membres futurs ou actuels d'une profession qui est éminemment pratique un complément indi</w:t>
      </w:r>
      <w:r w:rsidRPr="00DA6F83">
        <w:t>s</w:t>
      </w:r>
      <w:r w:rsidRPr="00DA6F83">
        <w:t>pensable à l'enseignement théorique qui ne constitue qu'un aspect, e</w:t>
      </w:r>
      <w:r w:rsidRPr="00DA6F83">
        <w:t>s</w:t>
      </w:r>
      <w:r w:rsidRPr="00DA6F83">
        <w:t>sentiel mais limité, de la formation en se</w:t>
      </w:r>
      <w:r w:rsidRPr="00DA6F83">
        <w:t>r</w:t>
      </w:r>
      <w:r w:rsidRPr="00DA6F83">
        <w:t>vice social.</w:t>
      </w:r>
    </w:p>
    <w:p w:rsidR="00135590" w:rsidRPr="00DA6F83" w:rsidRDefault="00135590" w:rsidP="00135590">
      <w:pPr>
        <w:spacing w:before="120" w:after="120"/>
        <w:jc w:val="both"/>
      </w:pPr>
      <w:r w:rsidRPr="00DA6F83">
        <w:t>La question posée au début de ces pages sur la supervision trouvait enfin une réponse positive et mise à jour dans des articles sur le contrat d'appre</w:t>
      </w:r>
      <w:r w:rsidRPr="00DA6F83">
        <w:t>n</w:t>
      </w:r>
      <w:r w:rsidRPr="00DA6F83">
        <w:t>tissage, le diagnostic pédagogique, l'évaluation, la formation pratique, la supervision et la consultation en intervention collective et en service social des groupes et enfin le développement de la conscience de soi comme technique de base en entrevue.</w:t>
      </w:r>
    </w:p>
    <w:p w:rsidR="00135590" w:rsidRPr="00DA6F83" w:rsidRDefault="00135590" w:rsidP="00135590">
      <w:pPr>
        <w:spacing w:before="120" w:after="120"/>
        <w:jc w:val="both"/>
      </w:pPr>
      <w:r w:rsidRPr="00DA6F83">
        <w:t>[233]</w:t>
      </w:r>
    </w:p>
    <w:p w:rsidR="00135590" w:rsidRPr="00DA6F83" w:rsidRDefault="00135590" w:rsidP="00135590">
      <w:pPr>
        <w:spacing w:before="120" w:after="120"/>
        <w:jc w:val="both"/>
      </w:pPr>
      <w:r w:rsidRPr="00DA6F83">
        <w:t>On trouvera plus loin une description de l'évolution du service s</w:t>
      </w:r>
      <w:r w:rsidRPr="00DA6F83">
        <w:t>o</w:t>
      </w:r>
      <w:r w:rsidRPr="00DA6F83">
        <w:t>cial surtout « personnel et familial » dans les centres de services s</w:t>
      </w:r>
      <w:r w:rsidRPr="00DA6F83">
        <w:t>o</w:t>
      </w:r>
      <w:r w:rsidRPr="00DA6F83">
        <w:t>ciaux du Qu</w:t>
      </w:r>
      <w:r w:rsidRPr="00DA6F83">
        <w:t>é</w:t>
      </w:r>
      <w:r w:rsidRPr="00DA6F83">
        <w:t>bec.</w:t>
      </w:r>
    </w:p>
    <w:p w:rsidR="00135590" w:rsidRPr="00DA6F83" w:rsidRDefault="00135590" w:rsidP="00135590">
      <w:pPr>
        <w:spacing w:before="120" w:after="120"/>
        <w:jc w:val="both"/>
        <w:rPr>
          <w:szCs w:val="18"/>
        </w:rPr>
      </w:pPr>
    </w:p>
    <w:p w:rsidR="00135590" w:rsidRPr="00DA6F83" w:rsidRDefault="00135590" w:rsidP="00135590">
      <w:pPr>
        <w:pStyle w:val="a"/>
      </w:pPr>
      <w:r w:rsidRPr="00DA6F83">
        <w:t>LE SERVICE SOCIAL DES GROUPES</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La tradition veut que l'Université de Montréal ait connu un bref e</w:t>
      </w:r>
      <w:r w:rsidRPr="00DA6F83">
        <w:t>n</w:t>
      </w:r>
      <w:r w:rsidRPr="00DA6F83">
        <w:t>seignement du service social des groupes par une anglophone au début des années quarante. Mais c'est l'École de service social de l'Univers</w:t>
      </w:r>
      <w:r w:rsidRPr="00DA6F83">
        <w:t>i</w:t>
      </w:r>
      <w:r w:rsidRPr="00DA6F83">
        <w:t>té Laval qui prit l'initiative d'instaurer un enseignement théorique et pratique stable de cette spécialité dès l'année 1946. Après des études et des stages à l'Université de Toronto (1945), puis à l'Université de Pittsburgh (1947-1948) et enfin à l'Université Columbia (1955-1956), Simone Paré vint prendre part aux initiatives de Roger Marier qui avait ouvert le Centre social Saint-Vallier dès l'a</w:t>
      </w:r>
      <w:r w:rsidRPr="00DA6F83">
        <w:t>n</w:t>
      </w:r>
      <w:r w:rsidRPr="00DA6F83">
        <w:t>née 1947. Voici en substance ce qui pouvait s'écrire à ce sujet dans le tout premier num</w:t>
      </w:r>
      <w:r w:rsidRPr="00DA6F83">
        <w:t>é</w:t>
      </w:r>
      <w:r w:rsidRPr="00DA6F83">
        <w:t xml:space="preserve">ro de la revue </w:t>
      </w:r>
      <w:r w:rsidRPr="00DA6F83">
        <w:rPr>
          <w:i/>
          <w:iCs/>
        </w:rPr>
        <w:t xml:space="preserve">Service social </w:t>
      </w:r>
      <w:r w:rsidRPr="00DA6F83">
        <w:t>(avril 1951) :</w:t>
      </w:r>
    </w:p>
    <w:p w:rsidR="00135590" w:rsidRDefault="00135590" w:rsidP="00135590">
      <w:pPr>
        <w:pStyle w:val="Grillecouleur-Accent1"/>
      </w:pPr>
    </w:p>
    <w:p w:rsidR="00135590" w:rsidRDefault="00135590" w:rsidP="00135590">
      <w:pPr>
        <w:pStyle w:val="Grillecouleur-Accent1"/>
      </w:pPr>
      <w:r w:rsidRPr="00DA6F83">
        <w:t>Le Centre social Saint-Vallier, au milieu des habitations constru</w:t>
      </w:r>
      <w:r w:rsidRPr="00DA6F83">
        <w:t>i</w:t>
      </w:r>
      <w:r w:rsidRPr="00DA6F83">
        <w:t>tes par les employés des usines de m</w:t>
      </w:r>
      <w:r w:rsidRPr="00DA6F83">
        <w:t>u</w:t>
      </w:r>
      <w:r w:rsidRPr="00DA6F83">
        <w:t>nitions et d'autres constructions qui abritaient des f</w:t>
      </w:r>
      <w:r w:rsidRPr="00DA6F83">
        <w:t>a</w:t>
      </w:r>
      <w:r w:rsidRPr="00DA6F83">
        <w:t>milles à revenus modiques, organisa ce qui, alors, semblait l'apanage des familles bien nanties : une école maternelle. Vinrent en m</w:t>
      </w:r>
      <w:r w:rsidRPr="00DA6F83">
        <w:t>ê</w:t>
      </w:r>
      <w:r w:rsidRPr="00DA6F83">
        <w:t>me temps une bibliothèque, des groupes d'activités s</w:t>
      </w:r>
      <w:r w:rsidRPr="00DA6F83">
        <w:t>o</w:t>
      </w:r>
      <w:r w:rsidRPr="00DA6F83">
        <w:t>ciales diverses pour enfants et adolescents, des classes de pei</w:t>
      </w:r>
      <w:r w:rsidRPr="00DA6F83">
        <w:t>n</w:t>
      </w:r>
      <w:r w:rsidRPr="00DA6F83">
        <w:t>ture et de cuir repoussé et des rencontres d'amitié, d'étude, de discu</w:t>
      </w:r>
      <w:r w:rsidRPr="00DA6F83">
        <w:t>s</w:t>
      </w:r>
      <w:r w:rsidRPr="00DA6F83">
        <w:t>sion, pour les parents. C'était, en bref, le programme et les services offerts par un véritable centre social fonctionnant d'après les princ</w:t>
      </w:r>
      <w:r w:rsidRPr="00DA6F83">
        <w:t>i</w:t>
      </w:r>
      <w:r w:rsidRPr="00DA6F83">
        <w:t>pes et les techniques du service social des groupes et de l'organisation communautaire en service s</w:t>
      </w:r>
      <w:r w:rsidRPr="00DA6F83">
        <w:t>o</w:t>
      </w:r>
      <w:r w:rsidRPr="00DA6F83">
        <w:t>cial.</w:t>
      </w:r>
    </w:p>
    <w:p w:rsidR="00135590" w:rsidRPr="00DA6F83" w:rsidRDefault="00135590" w:rsidP="00135590">
      <w:pPr>
        <w:pStyle w:val="Grillecouleur-Accent1"/>
      </w:pPr>
    </w:p>
    <w:p w:rsidR="00135590" w:rsidRPr="00DA6F83" w:rsidRDefault="00135590" w:rsidP="00135590">
      <w:pPr>
        <w:spacing w:before="120" w:after="120"/>
        <w:jc w:val="both"/>
      </w:pPr>
      <w:r w:rsidRPr="00DA6F83">
        <w:t>Le rapport annuel du Centre pour 1949-1950 signale que 262 pe</w:t>
      </w:r>
      <w:r w:rsidRPr="00DA6F83">
        <w:t>r</w:t>
      </w:r>
      <w:r w:rsidRPr="00DA6F83">
        <w:t>sonnes fréquentèrent ces groupes cette année-là, dont 32 enfants d'âge préscolaire, 153 enfants de 6 à 14 ans, 54 adolescents et 23 adu</w:t>
      </w:r>
      <w:r w:rsidRPr="00DA6F83">
        <w:t>l</w:t>
      </w:r>
      <w:r w:rsidRPr="00DA6F83">
        <w:t>tes, tous sous la direction de Pierre Leclerc.</w:t>
      </w:r>
    </w:p>
    <w:p w:rsidR="00135590" w:rsidRPr="00DA6F83" w:rsidRDefault="00135590" w:rsidP="00135590">
      <w:pPr>
        <w:spacing w:before="120" w:after="120"/>
        <w:jc w:val="both"/>
      </w:pPr>
      <w:r w:rsidRPr="00DA6F83">
        <w:t>En 1952, le Centre transporta ses activités dans la paroisse Saint-Cœur-de-Marie de Québec. Des étudiants en service social des gro</w:t>
      </w:r>
      <w:r w:rsidRPr="00DA6F83">
        <w:t>u</w:t>
      </w:r>
      <w:r w:rsidRPr="00DA6F83">
        <w:t>pes à l'École de service social y assurèrent la poursuite du pr</w:t>
      </w:r>
      <w:r w:rsidRPr="00DA6F83">
        <w:t>o</w:t>
      </w:r>
      <w:r w:rsidRPr="00DA6F83">
        <w:t>gramme de formation personnelle et sociale à une clientèle augmentée. La r</w:t>
      </w:r>
      <w:r w:rsidRPr="00DA6F83">
        <w:t>é</w:t>
      </w:r>
      <w:r w:rsidRPr="00DA6F83">
        <w:t>organisation des services de santé et des services sociaux entreprise par le Québec devait venir modifier ces activités. Mais le service s</w:t>
      </w:r>
      <w:r w:rsidRPr="00DA6F83">
        <w:t>o</w:t>
      </w:r>
      <w:r w:rsidRPr="00DA6F83">
        <w:t>cial des groupes n'en connut pas moins, dès son implantation, une fl</w:t>
      </w:r>
      <w:r w:rsidRPr="00DA6F83">
        <w:t>o</w:t>
      </w:r>
      <w:r w:rsidRPr="00DA6F83">
        <w:t>raison d'unités colle</w:t>
      </w:r>
      <w:r w:rsidRPr="00DA6F83">
        <w:t>c</w:t>
      </w:r>
      <w:r w:rsidRPr="00DA6F83">
        <w:t>tives de</w:t>
      </w:r>
      <w:r>
        <w:t xml:space="preserve"> </w:t>
      </w:r>
      <w:r w:rsidRPr="00DA6F83">
        <w:rPr>
          <w:rFonts w:cs="Arial"/>
        </w:rPr>
        <w:t>[234]</w:t>
      </w:r>
      <w:r>
        <w:rPr>
          <w:rFonts w:cs="Arial"/>
        </w:rPr>
        <w:t xml:space="preserve"> </w:t>
      </w:r>
      <w:r w:rsidRPr="00DA6F83">
        <w:t>toutes sortes, allant du traitement psycho-social jusqu'au développement guidé de la personnalité no</w:t>
      </w:r>
      <w:r w:rsidRPr="00DA6F83">
        <w:t>r</w:t>
      </w:r>
      <w:r w:rsidRPr="00DA6F83">
        <w:t>male.</w:t>
      </w:r>
    </w:p>
    <w:p w:rsidR="00135590" w:rsidRPr="00DA6F83" w:rsidRDefault="00135590" w:rsidP="00135590">
      <w:pPr>
        <w:spacing w:before="120" w:after="120"/>
        <w:jc w:val="both"/>
      </w:pPr>
      <w:r w:rsidRPr="00DA6F83">
        <w:t>Il faudrait mentionner aussi, parmi les expériences de fonctionn</w:t>
      </w:r>
      <w:r w:rsidRPr="00DA6F83">
        <w:t>e</w:t>
      </w:r>
      <w:r w:rsidRPr="00DA6F83">
        <w:t>ment de groupes situées entre 1943 et 1960, le « partenariat » annuel des Camps Laquémac, organisés conjointement par le Service ext</w:t>
      </w:r>
      <w:r w:rsidRPr="00DA6F83">
        <w:t>é</w:t>
      </w:r>
      <w:r w:rsidRPr="00DA6F83">
        <w:t>rieur d'éducation sociale de la Faculté des sciences sociales de Laval et par le Collège MacDonald rattaché à l'Université McGill. Des tr</w:t>
      </w:r>
      <w:r w:rsidRPr="00DA6F83">
        <w:t>a</w:t>
      </w:r>
      <w:r w:rsidRPr="00DA6F83">
        <w:t>vai</w:t>
      </w:r>
      <w:r w:rsidRPr="00DA6F83">
        <w:t>l</w:t>
      </w:r>
      <w:r w:rsidRPr="00DA6F83">
        <w:t>leurs en service social des groupes y apportèrent une participation régulière pendant plusieurs a</w:t>
      </w:r>
      <w:r w:rsidRPr="00DA6F83">
        <w:t>n</w:t>
      </w:r>
      <w:r w:rsidRPr="00DA6F83">
        <w:t>nées. Les trois syllabes du mot « Laquémac » vo</w:t>
      </w:r>
      <w:r w:rsidRPr="00DA6F83">
        <w:t>u</w:t>
      </w:r>
      <w:r w:rsidRPr="00DA6F83">
        <w:t xml:space="preserve">laient représenter la collaboration de l'Université Laval et du Collège MacDonald au cœur du </w:t>
      </w:r>
      <w:r w:rsidRPr="00DA6F83">
        <w:rPr>
          <w:i/>
          <w:iCs/>
        </w:rPr>
        <w:t xml:space="preserve">Québec. </w:t>
      </w:r>
      <w:r w:rsidRPr="00DA6F83">
        <w:t>Dans cette stru</w:t>
      </w:r>
      <w:r w:rsidRPr="00DA6F83">
        <w:t>c</w:t>
      </w:r>
      <w:r w:rsidRPr="00DA6F83">
        <w:t>ture, si éphémère fût-elle, on se préoccupait moins d'affrontement de cultures et de réalisations « en état d'opposition » que de reche</w:t>
      </w:r>
      <w:r w:rsidRPr="00DA6F83">
        <w:t>r</w:t>
      </w:r>
      <w:r w:rsidRPr="00DA6F83">
        <w:t>che d'éléments communs susceptibles de faciliter le côtoiement que l'hi</w:t>
      </w:r>
      <w:r w:rsidRPr="00DA6F83">
        <w:t>s</w:t>
      </w:r>
      <w:r w:rsidRPr="00DA6F83">
        <w:t>toire avait, en quelque sorte, imposé aux deux entités culturelles mises en pr</w:t>
      </w:r>
      <w:r w:rsidRPr="00DA6F83">
        <w:t>é</w:t>
      </w:r>
      <w:r w:rsidRPr="00DA6F83">
        <w:t>sence.</w:t>
      </w:r>
    </w:p>
    <w:p w:rsidR="00135590" w:rsidRPr="00DA6F83" w:rsidRDefault="00135590" w:rsidP="00135590">
      <w:pPr>
        <w:spacing w:before="120" w:after="120"/>
        <w:jc w:val="both"/>
      </w:pPr>
      <w:r w:rsidRPr="00DA6F83">
        <w:t xml:space="preserve">À noter également le rapprochement effectué à l'École de Laval entre les principes et techniques de la dynamique des groupes et le service social des groupes. Une présentation de cette étude a figuré dans l'un des trois numéros spéciaux publiés par la revue </w:t>
      </w:r>
      <w:r w:rsidRPr="00DA6F83">
        <w:rPr>
          <w:i/>
          <w:iCs/>
        </w:rPr>
        <w:t>Service s</w:t>
      </w:r>
      <w:r w:rsidRPr="00DA6F83">
        <w:rPr>
          <w:i/>
          <w:iCs/>
        </w:rPr>
        <w:t>o</w:t>
      </w:r>
      <w:r w:rsidRPr="00DA6F83">
        <w:rPr>
          <w:i/>
          <w:iCs/>
        </w:rPr>
        <w:t xml:space="preserve">cial </w:t>
      </w:r>
      <w:r w:rsidRPr="00DA6F83">
        <w:t>en 1966,1980 et 1983. Ces numéros constituent en quelque sorte de véritables manuels sur le service social des groupes, et celui de janvier-juin 1980 est, en cette année 1987, en réimpression à cause de son utilité et de sa diffusion souhaitée.</w:t>
      </w:r>
    </w:p>
    <w:p w:rsidR="00135590" w:rsidRPr="00DA6F83" w:rsidRDefault="00135590" w:rsidP="00135590">
      <w:pPr>
        <w:spacing w:before="120" w:after="120"/>
        <w:jc w:val="both"/>
      </w:pPr>
      <w:r w:rsidRPr="00DA6F83">
        <w:t>Il faut ici mettre en lumière le nom de Christiane Dussault qui a</w:t>
      </w:r>
      <w:r w:rsidRPr="00DA6F83">
        <w:t>s</w:t>
      </w:r>
      <w:r w:rsidRPr="00DA6F83">
        <w:t>sura, pendant plusieurs années, dans le cadre de l'École, la supervision professionnelle d'étudiants stagiaires assignés à divers types de gro</w:t>
      </w:r>
      <w:r w:rsidRPr="00DA6F83">
        <w:t>u</w:t>
      </w:r>
      <w:r w:rsidRPr="00DA6F83">
        <w:t>pes dans la communauté québécoise.</w:t>
      </w:r>
    </w:p>
    <w:p w:rsidR="00135590" w:rsidRPr="00DA6F83" w:rsidRDefault="00135590" w:rsidP="00135590">
      <w:pPr>
        <w:spacing w:before="120" w:after="120"/>
        <w:jc w:val="both"/>
      </w:pPr>
    </w:p>
    <w:p w:rsidR="00135590" w:rsidRPr="00DA6F83" w:rsidRDefault="00135590" w:rsidP="00135590">
      <w:pPr>
        <w:pStyle w:val="a"/>
      </w:pPr>
      <w:r w:rsidRPr="00DA6F83">
        <w:t>L'ORGANISATION COMMUNAUTAIRE</w:t>
      </w:r>
      <w:r>
        <w:br/>
      </w:r>
      <w:r w:rsidRPr="00DA6F83">
        <w:t>EN SERVICE S</w:t>
      </w:r>
      <w:r w:rsidRPr="00DA6F83">
        <w:t>O</w:t>
      </w:r>
      <w:r w:rsidRPr="00DA6F83">
        <w:t>CIAL</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Roger Marier, premier professeur d'organisation communautaire à l'École, décrivit ainsi, en 1951, les origines et le développement initial de cette méth</w:t>
      </w:r>
      <w:r w:rsidRPr="00DA6F83">
        <w:t>o</w:t>
      </w:r>
      <w:r w:rsidRPr="00DA6F83">
        <w:t>de</w:t>
      </w:r>
      <w:r>
        <w:t> </w:t>
      </w:r>
      <w:r>
        <w:rPr>
          <w:rStyle w:val="Appelnotedebasdep"/>
        </w:rPr>
        <w:footnoteReference w:id="142"/>
      </w:r>
      <w:r w:rsidRPr="00DA6F83">
        <w:rPr>
          <w:i/>
          <w:iCs/>
        </w:rPr>
        <w:t> :</w:t>
      </w:r>
    </w:p>
    <w:p w:rsidR="00135590" w:rsidRDefault="00135590" w:rsidP="00135590">
      <w:pPr>
        <w:pStyle w:val="Grillecouleur-Accent1"/>
      </w:pPr>
    </w:p>
    <w:p w:rsidR="00135590" w:rsidRPr="00DA6F83" w:rsidRDefault="00135590" w:rsidP="00135590">
      <w:pPr>
        <w:pStyle w:val="Grillecouleur-Accent1"/>
      </w:pPr>
      <w:r w:rsidRPr="00DA6F83">
        <w:t>On peut dire que la profession du service social est née en définit</w:t>
      </w:r>
      <w:r w:rsidRPr="00DA6F83">
        <w:t>i</w:t>
      </w:r>
      <w:r w:rsidRPr="00DA6F83">
        <w:t>ve de préoccupations d'organis</w:t>
      </w:r>
      <w:r w:rsidRPr="00DA6F83">
        <w:t>a</w:t>
      </w:r>
      <w:r w:rsidRPr="00DA6F83">
        <w:t>tion communautaire de la part de ses fondateurs. Le Charity Organization Movement, à ses débuts, en A</w:t>
      </w:r>
      <w:r w:rsidRPr="00DA6F83">
        <w:t>n</w:t>
      </w:r>
      <w:r w:rsidRPr="00DA6F83">
        <w:t>gleterre, ne s'était pas du tout donné comme fonction d'établir des œ</w:t>
      </w:r>
      <w:r w:rsidRPr="00DA6F83">
        <w:t>u</w:t>
      </w:r>
      <w:r w:rsidRPr="00DA6F83">
        <w:t>vres de redressement familial, mais bien de mettre de l'ordre dans le réseau</w:t>
      </w:r>
      <w:r>
        <w:t xml:space="preserve"> </w:t>
      </w:r>
      <w:r w:rsidRPr="00DA6F83">
        <w:t>[235]</w:t>
      </w:r>
      <w:r>
        <w:t xml:space="preserve"> </w:t>
      </w:r>
      <w:r w:rsidRPr="00DA6F83">
        <w:t>d'œuvres s</w:t>
      </w:r>
      <w:r w:rsidRPr="00DA6F83">
        <w:t>o</w:t>
      </w:r>
      <w:r w:rsidRPr="00DA6F83">
        <w:t>ciales existant alors, de coordonner les fonctions des age</w:t>
      </w:r>
      <w:r w:rsidRPr="00DA6F83">
        <w:t>n</w:t>
      </w:r>
      <w:r w:rsidRPr="00DA6F83">
        <w:t>ces existantes, d'améliorer leurs modes d'opération, de rendre plus effic</w:t>
      </w:r>
      <w:r w:rsidRPr="00DA6F83">
        <w:t>a</w:t>
      </w:r>
      <w:r w:rsidRPr="00DA6F83">
        <w:t>ces leurs moyens de financement et, en définitive, de procurer à la communauté des fon</w:t>
      </w:r>
      <w:r w:rsidRPr="00DA6F83">
        <w:t>c</w:t>
      </w:r>
      <w:r w:rsidRPr="00DA6F83">
        <w:t>tions sociales adéquates. Les services directs aux familles ne furent inst</w:t>
      </w:r>
      <w:r w:rsidRPr="00DA6F83">
        <w:t>i</w:t>
      </w:r>
      <w:r w:rsidRPr="00DA6F83">
        <w:t>tués que comme moyen intégré à ce plan d'organisation. Il s'agissait d'ét</w:t>
      </w:r>
      <w:r w:rsidRPr="00DA6F83">
        <w:t>a</w:t>
      </w:r>
      <w:r w:rsidRPr="00DA6F83">
        <w:t>blir une agence modèle et de démontrer aux autres age</w:t>
      </w:r>
      <w:r w:rsidRPr="00DA6F83">
        <w:t>n</w:t>
      </w:r>
      <w:r w:rsidRPr="00DA6F83">
        <w:t>ces existantes comment elles pouvaient am</w:t>
      </w:r>
      <w:r w:rsidRPr="00DA6F83">
        <w:t>é</w:t>
      </w:r>
      <w:r w:rsidRPr="00DA6F83">
        <w:t>liorer leur travail. Les services directs aux familles et aux individus avaient donc un caractère temporaire et étaient de</w:t>
      </w:r>
      <w:r w:rsidRPr="00DA6F83">
        <w:t>s</w:t>
      </w:r>
      <w:r w:rsidRPr="00DA6F83">
        <w:t>tinés à disparaître, une fois la démonstration faite. Comme il arrive souvent, le temporaire revêtit bie</w:t>
      </w:r>
      <w:r w:rsidRPr="00DA6F83">
        <w:t>n</w:t>
      </w:r>
      <w:r w:rsidRPr="00DA6F83">
        <w:t>tôt un caractère de permanence</w:t>
      </w:r>
      <w:r>
        <w:t> </w:t>
      </w:r>
      <w:r>
        <w:rPr>
          <w:rStyle w:val="Appelnotedebasdep"/>
        </w:rPr>
        <w:footnoteReference w:id="143"/>
      </w:r>
      <w:r w:rsidRPr="00DA6F83">
        <w:t>.</w:t>
      </w:r>
    </w:p>
    <w:p w:rsidR="00135590" w:rsidRPr="00DA6F83" w:rsidRDefault="00135590" w:rsidP="00135590">
      <w:pPr>
        <w:pStyle w:val="Grillecouleur-Accent1"/>
      </w:pPr>
      <w:r w:rsidRPr="00DA6F83">
        <w:t>Transplantée aux États-Unis, la Charity Organization Society a rém</w:t>
      </w:r>
      <w:r w:rsidRPr="00DA6F83">
        <w:t>u</w:t>
      </w:r>
      <w:r w:rsidRPr="00DA6F83">
        <w:t>néré les services de personnes qui ont été les premières à réfl</w:t>
      </w:r>
      <w:r w:rsidRPr="00DA6F83">
        <w:t>é</w:t>
      </w:r>
      <w:r w:rsidRPr="00DA6F83">
        <w:t>chir sur leurs méthodes de travail et à élaborer le service social pe</w:t>
      </w:r>
      <w:r w:rsidRPr="00DA6F83">
        <w:t>r</w:t>
      </w:r>
      <w:r w:rsidRPr="00DA6F83">
        <w:t>sonnel que nous connaissons. Ces premiers profe</w:t>
      </w:r>
      <w:r w:rsidRPr="00DA6F83">
        <w:t>s</w:t>
      </w:r>
      <w:r w:rsidRPr="00DA6F83">
        <w:t>sionnels du service social n'ont pas renié leur responsabilité en organisation communa</w:t>
      </w:r>
      <w:r w:rsidRPr="00DA6F83">
        <w:t>u</w:t>
      </w:r>
      <w:r w:rsidRPr="00DA6F83">
        <w:t>taire, puisqu'on les retrouve à l'origine de nombreux autres mouv</w:t>
      </w:r>
      <w:r w:rsidRPr="00DA6F83">
        <w:t>e</w:t>
      </w:r>
      <w:r w:rsidRPr="00DA6F83">
        <w:t>ments sociaux, mais le meilleur de leur effort a été dépensé à édifier la méthode du service social personnel. L'élaboration scie</w:t>
      </w:r>
      <w:r w:rsidRPr="00DA6F83">
        <w:t>n</w:t>
      </w:r>
      <w:r w:rsidRPr="00DA6F83">
        <w:t>tifique de la méthode de service social des groupes a été elle-même rendue possible par la professionnalisation de fonctions a</w:t>
      </w:r>
      <w:r w:rsidRPr="00DA6F83">
        <w:t>s</w:t>
      </w:r>
      <w:r w:rsidRPr="00DA6F83">
        <w:t>sumées auparavant par des bénévoles. De même il faudra attendre que les caisses de bienfa</w:t>
      </w:r>
      <w:r w:rsidRPr="00DA6F83">
        <w:t>i</w:t>
      </w:r>
      <w:r w:rsidRPr="00DA6F83">
        <w:t>sance et les conseils d'œuvres sociales aient retenu les services de professionnels pour qu'il soit possible de formuler une méth</w:t>
      </w:r>
      <w:r w:rsidRPr="00DA6F83">
        <w:t>o</w:t>
      </w:r>
      <w:r w:rsidRPr="00DA6F83">
        <w:t>de d'obse</w:t>
      </w:r>
      <w:r w:rsidRPr="00DA6F83">
        <w:t>r</w:t>
      </w:r>
      <w:r w:rsidRPr="00DA6F83">
        <w:t>vation contrôlée de leurs fonctions.</w:t>
      </w:r>
    </w:p>
    <w:p w:rsidR="00135590" w:rsidRDefault="00135590" w:rsidP="00135590">
      <w:pPr>
        <w:pStyle w:val="Grillecouleur-Accent1"/>
      </w:pPr>
      <w:r w:rsidRPr="00DA6F83">
        <w:t>Ce n'est qu'en 1947 qu'on commencera d'accorder sérieusement le st</w:t>
      </w:r>
      <w:r w:rsidRPr="00DA6F83">
        <w:t>a</w:t>
      </w:r>
      <w:r w:rsidRPr="00DA6F83">
        <w:t>tut de « méthode » à l'organ</w:t>
      </w:r>
      <w:r w:rsidRPr="00DA6F83">
        <w:t>i</w:t>
      </w:r>
      <w:r w:rsidRPr="00DA6F83">
        <w:t>sation communautaire. Kenneth Pray s'est alors appliqué à démontrer que le travailleur social du service social pe</w:t>
      </w:r>
      <w:r w:rsidRPr="00DA6F83">
        <w:t>r</w:t>
      </w:r>
      <w:r w:rsidRPr="00DA6F83">
        <w:t>sonnel, du service social des groupes ou de l'org</w:t>
      </w:r>
      <w:r w:rsidRPr="00DA6F83">
        <w:t>a</w:t>
      </w:r>
      <w:r w:rsidRPr="00DA6F83">
        <w:t>nisation communautaire a pour fonction de travailler sur des relations qu'il veut rendre plus faciles pour permettre au client, dans notre cas la communauté, d'atteindre un o</w:t>
      </w:r>
      <w:r w:rsidRPr="00DA6F83">
        <w:t>b</w:t>
      </w:r>
      <w:r w:rsidRPr="00DA6F83">
        <w:t>jectif de bien-être social</w:t>
      </w:r>
      <w:r>
        <w:t> </w:t>
      </w:r>
      <w:r>
        <w:rPr>
          <w:rStyle w:val="Appelnotedebasdep"/>
        </w:rPr>
        <w:footnoteReference w:id="144"/>
      </w:r>
      <w:r w:rsidRPr="00DA6F83">
        <w:t>.</w:t>
      </w:r>
    </w:p>
    <w:p w:rsidR="00135590" w:rsidRPr="00DA6F83" w:rsidRDefault="00135590" w:rsidP="00135590">
      <w:pPr>
        <w:pStyle w:val="Grillecouleur-Accent1"/>
      </w:pPr>
    </w:p>
    <w:p w:rsidR="00135590" w:rsidRPr="00DA6F83" w:rsidRDefault="00135590" w:rsidP="00135590">
      <w:pPr>
        <w:spacing w:before="120" w:after="120"/>
        <w:jc w:val="both"/>
      </w:pPr>
      <w:r w:rsidRPr="00DA6F83">
        <w:t>Avant que l'enseignement de l'organisation communautaire ne d</w:t>
      </w:r>
      <w:r w:rsidRPr="00DA6F83">
        <w:t>é</w:t>
      </w:r>
      <w:r w:rsidRPr="00DA6F83">
        <w:t>butât à Laval, la fondation, le 10 février 1945, du Conseil des œuvres de Québec en avait été une préillustration.</w:t>
      </w:r>
    </w:p>
    <w:p w:rsidR="00135590" w:rsidRPr="00DA6F83" w:rsidRDefault="00135590" w:rsidP="00135590">
      <w:pPr>
        <w:spacing w:before="120" w:after="120"/>
        <w:jc w:val="both"/>
      </w:pPr>
      <w:r w:rsidRPr="00DA6F83">
        <w:t>Il avait pris naissance dans une préoccupation et dans une circon</w:t>
      </w:r>
      <w:r w:rsidRPr="00DA6F83">
        <w:t>s</w:t>
      </w:r>
      <w:r w:rsidRPr="00DA6F83">
        <w:t>tance</w:t>
      </w:r>
      <w:r>
        <w:t> </w:t>
      </w:r>
      <w:r>
        <w:rPr>
          <w:rStyle w:val="Appelnotedebasdep"/>
        </w:rPr>
        <w:footnoteReference w:id="145"/>
      </w:r>
      <w:r w:rsidRPr="00DA6F83">
        <w:t>. « La préoccupation était de mettre de l'ordre ; la circonsta</w:t>
      </w:r>
      <w:r w:rsidRPr="00DA6F83">
        <w:t>n</w:t>
      </w:r>
      <w:r w:rsidRPr="00DA6F83">
        <w:t>ce fut la</w:t>
      </w:r>
      <w:r>
        <w:t xml:space="preserve"> </w:t>
      </w:r>
      <w:r w:rsidRPr="00DA6F83">
        <w:t>[236]</w:t>
      </w:r>
      <w:r>
        <w:t xml:space="preserve"> </w:t>
      </w:r>
      <w:r w:rsidRPr="00DA6F83">
        <w:t>fondation d'une école de Service social à l'Un</w:t>
      </w:r>
      <w:r w:rsidRPr="00DA6F83">
        <w:t>i</w:t>
      </w:r>
      <w:r w:rsidRPr="00DA6F83">
        <w:t>versité et le Conseil des œuvres eut pour but spécifique de coordonner et de d</w:t>
      </w:r>
      <w:r w:rsidRPr="00DA6F83">
        <w:t>i</w:t>
      </w:r>
      <w:r w:rsidRPr="00DA6F83">
        <w:t>riger les services indispensables au soulagement de la misère soci</w:t>
      </w:r>
      <w:r w:rsidRPr="00DA6F83">
        <w:t>a</w:t>
      </w:r>
      <w:r w:rsidRPr="00DA6F83">
        <w:t>le ».</w:t>
      </w:r>
    </w:p>
    <w:p w:rsidR="00135590" w:rsidRPr="00DA6F83" w:rsidRDefault="00135590" w:rsidP="00135590">
      <w:pPr>
        <w:spacing w:before="120" w:after="120"/>
        <w:jc w:val="both"/>
      </w:pPr>
      <w:r w:rsidRPr="00DA6F83">
        <w:t>Plusieurs professeurs ont succédé à Roger M</w:t>
      </w:r>
      <w:r w:rsidRPr="00DA6F83">
        <w:t>a</w:t>
      </w:r>
      <w:r w:rsidRPr="00DA6F83">
        <w:t>rier qui fut l'initiateur de l'enseignement de l'organ</w:t>
      </w:r>
      <w:r w:rsidRPr="00DA6F83">
        <w:t>i</w:t>
      </w:r>
      <w:r w:rsidRPr="00DA6F83">
        <w:t>sation communautaire à l'École. On peut citer parmi eux Pierre Laplante, qui œuvre toujours à Montréal d'où il était venu, Claude Morin, connu pour le rôle important qu'il a joué au gouvernement du Québec, Martin Poulin, qui a assumé deux mandats comme vice-doyen exécutif à la Faculté des sciences sociales de L</w:t>
      </w:r>
      <w:r w:rsidRPr="00DA6F83">
        <w:t>a</w:t>
      </w:r>
      <w:r w:rsidRPr="00DA6F83">
        <w:t>val, André Beaudoin, qui fut doyen de ce</w:t>
      </w:r>
      <w:r w:rsidRPr="00DA6F83">
        <w:t>t</w:t>
      </w:r>
      <w:r w:rsidRPr="00DA6F83">
        <w:t>te Faculté, et enfin Gérald Doré et Denis Fortin, responsables des « Cahiers du groupe d'organ</w:t>
      </w:r>
      <w:r w:rsidRPr="00DA6F83">
        <w:t>i</w:t>
      </w:r>
      <w:r w:rsidRPr="00DA6F83">
        <w:t>sation communautaire » à l'École. À ceux-là se sont joints success</w:t>
      </w:r>
      <w:r w:rsidRPr="00DA6F83">
        <w:t>i</w:t>
      </w:r>
      <w:r w:rsidRPr="00DA6F83">
        <w:t>vement Yves Hurtubise, Jocelyne Barnabé, Denis Plamondon, Vicente de Paula Faleiros et A</w:t>
      </w:r>
      <w:r w:rsidRPr="00DA6F83">
        <w:t>n</w:t>
      </w:r>
      <w:r w:rsidRPr="00DA6F83">
        <w:t>dré Jacob.</w:t>
      </w:r>
    </w:p>
    <w:p w:rsidR="00135590" w:rsidRPr="00DA6F83" w:rsidRDefault="00135590" w:rsidP="00135590">
      <w:pPr>
        <w:spacing w:before="120" w:after="120"/>
        <w:jc w:val="both"/>
      </w:pPr>
      <w:r w:rsidRPr="00DA6F83">
        <w:t xml:space="preserve">Gérald Doré et Denis Fortin ont publié en 1985 un numéro spécial de </w:t>
      </w:r>
      <w:r w:rsidRPr="00DA6F83">
        <w:rPr>
          <w:i/>
          <w:iCs/>
        </w:rPr>
        <w:t xml:space="preserve">Service social </w:t>
      </w:r>
      <w:r w:rsidRPr="00DA6F83">
        <w:t>sur l'organis</w:t>
      </w:r>
      <w:r w:rsidRPr="00DA6F83">
        <w:t>a</w:t>
      </w:r>
      <w:r w:rsidRPr="00DA6F83">
        <w:t xml:space="preserve">tion communautaire. Dans ce numéro, Gérald Doré définit l'organisation communautaire comme </w:t>
      </w:r>
      <w:r w:rsidRPr="00DA6F83">
        <w:rPr>
          <w:i/>
          <w:iCs/>
        </w:rPr>
        <w:t>prat</w:t>
      </w:r>
      <w:r w:rsidRPr="00DA6F83">
        <w:rPr>
          <w:i/>
          <w:iCs/>
        </w:rPr>
        <w:t>i</w:t>
      </w:r>
      <w:r w:rsidRPr="00DA6F83">
        <w:rPr>
          <w:i/>
          <w:iCs/>
        </w:rPr>
        <w:t xml:space="preserve">que sociale. </w:t>
      </w:r>
      <w:r w:rsidRPr="00DA6F83">
        <w:t>Il souligne son existence antérieure à sa spécialisation profe</w:t>
      </w:r>
      <w:r w:rsidRPr="00DA6F83">
        <w:t>s</w:t>
      </w:r>
      <w:r w:rsidRPr="00DA6F83">
        <w:t>sionnelle et sa pratique sous de multiples titres d'emploi, par exemple dans le cas « des permanents ou permanentes de grandes org</w:t>
      </w:r>
      <w:r w:rsidRPr="00DA6F83">
        <w:t>a</w:t>
      </w:r>
      <w:r w:rsidRPr="00DA6F83">
        <w:t>nisations syndicales ».</w:t>
      </w:r>
    </w:p>
    <w:p w:rsidR="00135590" w:rsidRPr="00DA6F83" w:rsidRDefault="00135590" w:rsidP="00135590">
      <w:pPr>
        <w:spacing w:before="120" w:after="120"/>
        <w:jc w:val="both"/>
      </w:pPr>
      <w:r w:rsidRPr="00DA6F83">
        <w:t xml:space="preserve">Comme </w:t>
      </w:r>
      <w:r w:rsidRPr="00DA6F83">
        <w:rPr>
          <w:i/>
          <w:iCs/>
        </w:rPr>
        <w:t>méthode d'intervention en service s</w:t>
      </w:r>
      <w:r w:rsidRPr="00DA6F83">
        <w:rPr>
          <w:i/>
          <w:iCs/>
        </w:rPr>
        <w:t>o</w:t>
      </w:r>
      <w:r w:rsidRPr="00DA6F83">
        <w:rPr>
          <w:i/>
          <w:iCs/>
        </w:rPr>
        <w:t xml:space="preserve">cial, </w:t>
      </w:r>
      <w:r w:rsidRPr="00DA6F83">
        <w:t>« associée à un contenu de gestion », l'organ</w:t>
      </w:r>
      <w:r w:rsidRPr="00DA6F83">
        <w:t>i</w:t>
      </w:r>
      <w:r w:rsidRPr="00DA6F83">
        <w:t>sation communautaire a eu tendance à prendre ses distances avec la profession du service social, sauf à tr</w:t>
      </w:r>
      <w:r w:rsidRPr="00DA6F83">
        <w:t>a</w:t>
      </w:r>
      <w:r w:rsidRPr="00DA6F83">
        <w:t>vers les programmes de formation des écoles et départements de se</w:t>
      </w:r>
      <w:r w:rsidRPr="00DA6F83">
        <w:t>r</w:t>
      </w:r>
      <w:r w:rsidRPr="00DA6F83">
        <w:t>vice social et de travail social.</w:t>
      </w:r>
    </w:p>
    <w:p w:rsidR="00135590" w:rsidRPr="00DA6F83" w:rsidRDefault="00135590" w:rsidP="00135590">
      <w:pPr>
        <w:spacing w:before="120" w:after="120"/>
        <w:jc w:val="both"/>
      </w:pPr>
      <w:r w:rsidRPr="00DA6F83">
        <w:t>Enfin, l'organisation communautaire représente un « modèle no</w:t>
      </w:r>
      <w:r w:rsidRPr="00DA6F83">
        <w:t>r</w:t>
      </w:r>
      <w:r w:rsidRPr="00DA6F83">
        <w:t>matif d'intervention ». Mais le b</w:t>
      </w:r>
      <w:r w:rsidRPr="00DA6F83">
        <w:t>e</w:t>
      </w:r>
      <w:r w:rsidRPr="00DA6F83">
        <w:t>soin existe « d'un outil conceptuel qui permette de penser la totalité des orientations normatives poss</w:t>
      </w:r>
      <w:r w:rsidRPr="00DA6F83">
        <w:t>i</w:t>
      </w:r>
      <w:r w:rsidRPr="00DA6F83">
        <w:t>bles » de l'organisation communautaire. Et Gérald Doré propose de façon détaillée un paradigme où il explicite sa pensée</w:t>
      </w:r>
      <w:r>
        <w:t> </w:t>
      </w:r>
      <w:r>
        <w:rPr>
          <w:rStyle w:val="Appelnotedebasdep"/>
        </w:rPr>
        <w:footnoteReference w:id="146"/>
      </w:r>
      <w:r w:rsidRPr="00DA6F83">
        <w:t>.</w:t>
      </w:r>
    </w:p>
    <w:p w:rsidR="00135590" w:rsidRPr="00DA6F83" w:rsidRDefault="00135590" w:rsidP="00135590">
      <w:pPr>
        <w:spacing w:before="120" w:after="120"/>
        <w:jc w:val="both"/>
        <w:rPr>
          <w:i/>
          <w:iCs/>
        </w:rPr>
      </w:pPr>
      <w:r w:rsidRPr="00DA6F83">
        <w:t>Il rappelle d'abord le contenu qu'il a élaboré au fil de ses onze a</w:t>
      </w:r>
      <w:r w:rsidRPr="00DA6F83">
        <w:t>n</w:t>
      </w:r>
      <w:r w:rsidRPr="00DA6F83">
        <w:t>nées d'enseignement de l'organis</w:t>
      </w:r>
      <w:r w:rsidRPr="00DA6F83">
        <w:t>a</w:t>
      </w:r>
      <w:r w:rsidRPr="00DA6F83">
        <w:t>tion communautaire à l'École de service social de l'Université Laval, avec la collaboration de pl</w:t>
      </w:r>
      <w:r w:rsidRPr="00DA6F83">
        <w:t>u</w:t>
      </w:r>
      <w:r w:rsidRPr="00DA6F83">
        <w:t>sieurs collègues dont certains sont encore dans l'e</w:t>
      </w:r>
      <w:r w:rsidRPr="00DA6F83">
        <w:t>n</w:t>
      </w:r>
      <w:r w:rsidRPr="00DA6F83">
        <w:t>seignement, à Laval ou ailleurs, et dont d'autres sont retournés dans la pratique. Puis il cons</w:t>
      </w:r>
      <w:r w:rsidRPr="00DA6F83">
        <w:t>i</w:t>
      </w:r>
      <w:r w:rsidRPr="00DA6F83">
        <w:t>dère l'org</w:t>
      </w:r>
      <w:r w:rsidRPr="00DA6F83">
        <w:t>a</w:t>
      </w:r>
      <w:r w:rsidRPr="00DA6F83">
        <w:t xml:space="preserve">nisation communautaire comme </w:t>
      </w:r>
      <w:r w:rsidRPr="00DA6F83">
        <w:rPr>
          <w:i/>
          <w:iCs/>
        </w:rPr>
        <w:t>pratique sociale, comme méthode d'intervention en service social, et ensuite comme modèle normatif d'intervention.</w:t>
      </w:r>
    </w:p>
    <w:p w:rsidR="00135590" w:rsidRPr="00DA6F83" w:rsidRDefault="00135590" w:rsidP="00135590">
      <w:pPr>
        <w:spacing w:before="120" w:after="120"/>
        <w:jc w:val="both"/>
      </w:pPr>
      <w:r w:rsidRPr="00DA6F83">
        <w:t>[237]</w:t>
      </w:r>
    </w:p>
    <w:p w:rsidR="00135590" w:rsidRPr="00DA6F83" w:rsidRDefault="00135590" w:rsidP="00135590">
      <w:pPr>
        <w:spacing w:before="120" w:after="120"/>
        <w:jc w:val="both"/>
      </w:pPr>
      <w:r w:rsidRPr="00DA6F83">
        <w:t>En proposant un paradigme qui est « outil de connaissance de l'e</w:t>
      </w:r>
      <w:r w:rsidRPr="00DA6F83">
        <w:t>n</w:t>
      </w:r>
      <w:r w:rsidRPr="00DA6F83">
        <w:t>semble du champ de l'organisation communautaire en tant que prat</w:t>
      </w:r>
      <w:r w:rsidRPr="00DA6F83">
        <w:t>i</w:t>
      </w:r>
      <w:r w:rsidRPr="00DA6F83">
        <w:t>que sociale », il estime que la totalité des pratiques d'organisation communautaire</w:t>
      </w:r>
    </w:p>
    <w:p w:rsidR="00135590" w:rsidRPr="00DA6F83" w:rsidRDefault="00135590" w:rsidP="00135590">
      <w:pPr>
        <w:pStyle w:val="Citation0"/>
      </w:pPr>
    </w:p>
    <w:p w:rsidR="00135590" w:rsidRPr="00B158D3" w:rsidRDefault="00135590" w:rsidP="00135590">
      <w:pPr>
        <w:pStyle w:val="Citation0"/>
      </w:pPr>
      <w:r w:rsidRPr="00B158D3">
        <w:t>peut être pensée sous quatre grandes catégories d'orientation normat</w:t>
      </w:r>
      <w:r w:rsidRPr="00B158D3">
        <w:t>i</w:t>
      </w:r>
      <w:r w:rsidRPr="00B158D3">
        <w:t>ve, selon la direction que l'on y donne à l'action :</w:t>
      </w:r>
    </w:p>
    <w:p w:rsidR="00135590" w:rsidRPr="00B158D3" w:rsidRDefault="00135590" w:rsidP="00135590">
      <w:pPr>
        <w:pStyle w:val="citationliste"/>
      </w:pPr>
      <w:r w:rsidRPr="00B158D3">
        <w:t xml:space="preserve">1. </w:t>
      </w:r>
      <w:r w:rsidRPr="00B158D3">
        <w:rPr>
          <w:i/>
        </w:rPr>
        <w:t>l'intégration :</w:t>
      </w:r>
      <w:r w:rsidRPr="00B158D3">
        <w:t xml:space="preserve"> rend compte des pratiques visant le renforcement de l'i</w:t>
      </w:r>
      <w:r w:rsidRPr="00B158D3">
        <w:t>n</w:t>
      </w:r>
      <w:r w:rsidRPr="00B158D3">
        <w:t>tégr</w:t>
      </w:r>
      <w:r w:rsidRPr="00B158D3">
        <w:t>a</w:t>
      </w:r>
      <w:r w:rsidRPr="00B158D3">
        <w:t>tion des collectivités autour de leaders et de projets reliés aux structures de po</w:t>
      </w:r>
      <w:r w:rsidRPr="00B158D3">
        <w:t>u</w:t>
      </w:r>
      <w:r w:rsidRPr="00B158D3">
        <w:t>voir en place ;</w:t>
      </w:r>
    </w:p>
    <w:p w:rsidR="00135590" w:rsidRPr="00B158D3" w:rsidRDefault="00135590" w:rsidP="00135590">
      <w:pPr>
        <w:pStyle w:val="citationliste"/>
      </w:pPr>
      <w:r w:rsidRPr="00B158D3">
        <w:t xml:space="preserve">2. </w:t>
      </w:r>
      <w:r w:rsidRPr="00B158D3">
        <w:rPr>
          <w:i/>
        </w:rPr>
        <w:t>la pression :</w:t>
      </w:r>
      <w:r w:rsidRPr="00B158D3">
        <w:t xml:space="preserve"> rend compte des pratiques visant la création d'un nouveau rapport de force en faveur des intérêts immédiats de la collectivité e</w:t>
      </w:r>
      <w:r w:rsidRPr="00B158D3">
        <w:t>x</w:t>
      </w:r>
      <w:r w:rsidRPr="00B158D3">
        <w:t>ploitée ou d</w:t>
      </w:r>
      <w:r w:rsidRPr="00B158D3">
        <w:t>o</w:t>
      </w:r>
      <w:r w:rsidRPr="00B158D3">
        <w:t>minée à laquelle les intéressés appartiennent ;</w:t>
      </w:r>
    </w:p>
    <w:p w:rsidR="00135590" w:rsidRPr="00B158D3" w:rsidRDefault="00135590" w:rsidP="00135590">
      <w:pPr>
        <w:pStyle w:val="citationliste"/>
      </w:pPr>
      <w:r w:rsidRPr="00B158D3">
        <w:t xml:space="preserve">3. </w:t>
      </w:r>
      <w:r w:rsidRPr="00B158D3">
        <w:rPr>
          <w:i/>
        </w:rPr>
        <w:t>l'appropriation :</w:t>
      </w:r>
      <w:r w:rsidRPr="00B158D3">
        <w:t xml:space="preserve"> rend compte des pratiques visant le développement d'entreprises ou de projets écon</w:t>
      </w:r>
      <w:r w:rsidRPr="00B158D3">
        <w:t>o</w:t>
      </w:r>
      <w:r w:rsidRPr="00B158D3">
        <w:t>miques contrôlés par ceux et celles qui y travaillent ou qui en consomment les produits ou les se</w:t>
      </w:r>
      <w:r w:rsidRPr="00B158D3">
        <w:t>r</w:t>
      </w:r>
      <w:r w:rsidRPr="00B158D3">
        <w:t>vices ;</w:t>
      </w:r>
    </w:p>
    <w:p w:rsidR="00135590" w:rsidRPr="00B158D3" w:rsidRDefault="00135590" w:rsidP="00135590">
      <w:pPr>
        <w:pStyle w:val="citationliste"/>
      </w:pPr>
      <w:r w:rsidRPr="00B158D3">
        <w:t xml:space="preserve">4. </w:t>
      </w:r>
      <w:r w:rsidRPr="00B158D3">
        <w:rPr>
          <w:i/>
        </w:rPr>
        <w:t xml:space="preserve">la politisation : </w:t>
      </w:r>
      <w:r w:rsidRPr="00B158D3">
        <w:t>rend compte des pratiques tentant de relier des actions collectives actuelles à des perspectives de transformation des struct</w:t>
      </w:r>
      <w:r w:rsidRPr="00B158D3">
        <w:t>u</w:t>
      </w:r>
      <w:r w:rsidRPr="00B158D3">
        <w:t>res polit</w:t>
      </w:r>
      <w:r w:rsidRPr="00B158D3">
        <w:t>i</w:t>
      </w:r>
      <w:r w:rsidRPr="00B158D3">
        <w:t>ques.</w:t>
      </w:r>
    </w:p>
    <w:p w:rsidR="00135590" w:rsidRPr="00DA6F83" w:rsidRDefault="00135590" w:rsidP="00135590">
      <w:pPr>
        <w:pStyle w:val="c"/>
      </w:pPr>
      <w:r w:rsidRPr="00DA6F83">
        <w:t>*</w:t>
      </w:r>
      <w:r w:rsidRPr="00DA6F83">
        <w:br/>
        <w:t>*    *</w:t>
      </w:r>
    </w:p>
    <w:p w:rsidR="00135590" w:rsidRPr="00DA6F83" w:rsidRDefault="00135590" w:rsidP="00135590">
      <w:pPr>
        <w:spacing w:before="120" w:after="120"/>
        <w:jc w:val="both"/>
      </w:pPr>
      <w:r w:rsidRPr="00DA6F83">
        <w:t>Après cette brève présentation des « trois m</w:t>
      </w:r>
      <w:r w:rsidRPr="00DA6F83">
        <w:t>é</w:t>
      </w:r>
      <w:r w:rsidRPr="00DA6F83">
        <w:t>thodes de base » du service social enseignées à Laval, il importe de rappeler les évén</w:t>
      </w:r>
      <w:r w:rsidRPr="00DA6F83">
        <w:t>e</w:t>
      </w:r>
      <w:r w:rsidRPr="00DA6F83">
        <w:t>ments clés qui ont joué sur ces méthodes et surtout sur leur utilis</w:t>
      </w:r>
      <w:r w:rsidRPr="00DA6F83">
        <w:t>a</w:t>
      </w:r>
      <w:r w:rsidRPr="00DA6F83">
        <w:t xml:space="preserve">tion au Québec. Marcelle Laforest et Belhassen Redjeb ont décrit cette évolution (rapportée ici de façon partielle) d'après </w:t>
      </w:r>
      <w:r w:rsidRPr="00DA6F83">
        <w:rPr>
          <w:i/>
          <w:iCs/>
        </w:rPr>
        <w:t>le Service social dans les centres de services sociaux au Québec : une double réal</w:t>
      </w:r>
      <w:r w:rsidRPr="00DA6F83">
        <w:rPr>
          <w:i/>
          <w:iCs/>
        </w:rPr>
        <w:t>i</w:t>
      </w:r>
      <w:r w:rsidRPr="00DA6F83">
        <w:rPr>
          <w:i/>
          <w:iCs/>
        </w:rPr>
        <w:t>té</w:t>
      </w:r>
      <w:r>
        <w:rPr>
          <w:iCs/>
        </w:rPr>
        <w:t> </w:t>
      </w:r>
      <w:r>
        <w:rPr>
          <w:rStyle w:val="Appelnotedebasdep"/>
          <w:iCs/>
        </w:rPr>
        <w:footnoteReference w:id="147"/>
      </w:r>
      <w:r w:rsidRPr="00DA6F83">
        <w:t> :</w:t>
      </w:r>
    </w:p>
    <w:p w:rsidR="00135590" w:rsidRDefault="00135590" w:rsidP="00135590">
      <w:pPr>
        <w:pStyle w:val="Grillecouleur-Accent1"/>
      </w:pPr>
    </w:p>
    <w:p w:rsidR="00135590" w:rsidRPr="00DA6F83" w:rsidRDefault="00135590" w:rsidP="00135590">
      <w:pPr>
        <w:pStyle w:val="Grillecouleur-Accent1"/>
      </w:pPr>
      <w:r w:rsidRPr="00DA6F83">
        <w:t>L'arrivée des années cinquante marque l'appar</w:t>
      </w:r>
      <w:r w:rsidRPr="00DA6F83">
        <w:t>i</w:t>
      </w:r>
      <w:r w:rsidRPr="00DA6F83">
        <w:t>tion des indices d'une évolution qui se manifeste dans les idées et les faits : émergence des sciences sociales qui substituent les critères de la science à ceux de la foi, critique de plus en plus sévère du monopole clérical, laïcisation du pe</w:t>
      </w:r>
      <w:r w:rsidRPr="00DA6F83">
        <w:t>r</w:t>
      </w:r>
      <w:r w:rsidRPr="00DA6F83">
        <w:t>sonnel des services sociaux, diminution du pouvoir local au profit du po</w:t>
      </w:r>
      <w:r w:rsidRPr="00DA6F83">
        <w:t>u</w:t>
      </w:r>
      <w:r w:rsidRPr="00DA6F83">
        <w:t>voir étatique lors de la mise en vigueur de l'assistance-chômage, mise sur pied d'un comité d'étude pour solutionner les problèmes dus à l'augment</w:t>
      </w:r>
      <w:r w:rsidRPr="00DA6F83">
        <w:t>a</w:t>
      </w:r>
      <w:r w:rsidRPr="00DA6F83">
        <w:t>tion accélérée des dépenses d'assistance financière provoquées par l'appl</w:t>
      </w:r>
      <w:r w:rsidRPr="00DA6F83">
        <w:t>i</w:t>
      </w:r>
      <w:r w:rsidRPr="00DA6F83">
        <w:t>cation de la loi d'assistance publique. Ce comité (Commission Bo</w:t>
      </w:r>
      <w:r w:rsidRPr="00DA6F83">
        <w:t>u</w:t>
      </w:r>
      <w:r w:rsidRPr="00DA6F83">
        <w:t>cher) qui avait pour mandat principal d'étudier les modes de collaboration des œuvres privées avec les se</w:t>
      </w:r>
      <w:r w:rsidRPr="00DA6F83">
        <w:t>r</w:t>
      </w:r>
      <w:r w:rsidRPr="00DA6F83">
        <w:t>vices publics de bien-être, aboutira en fait à des considérations bea</w:t>
      </w:r>
      <w:r w:rsidRPr="00DA6F83">
        <w:t>u</w:t>
      </w:r>
      <w:r w:rsidRPr="00DA6F83">
        <w:t>coup plus larges et proposera la reconnaissance de la responsabilité directe de l'État dans la planification et l'administration des services sociaux.</w:t>
      </w:r>
    </w:p>
    <w:p w:rsidR="00135590" w:rsidRPr="00DA6F83" w:rsidRDefault="00135590" w:rsidP="00135590">
      <w:pPr>
        <w:pStyle w:val="p"/>
        <w:rPr>
          <w:szCs w:val="2"/>
        </w:rPr>
      </w:pPr>
      <w:r w:rsidRPr="00DA6F83">
        <w:t>[238]</w:t>
      </w:r>
    </w:p>
    <w:p w:rsidR="00135590" w:rsidRPr="00DA6F83" w:rsidRDefault="00135590" w:rsidP="00135590">
      <w:pPr>
        <w:pStyle w:val="Grillecouleur-Accent1"/>
      </w:pPr>
      <w:r w:rsidRPr="00DA6F83">
        <w:t>Les conclusions du rapport du Comité Boucher qui arrivent au d</w:t>
      </w:r>
      <w:r w:rsidRPr="00DA6F83">
        <w:t>é</w:t>
      </w:r>
      <w:r w:rsidRPr="00DA6F83">
        <w:t>but des années soixante, coïncident avec la période qui marque l'av</w:t>
      </w:r>
      <w:r w:rsidRPr="00DA6F83">
        <w:t>è</w:t>
      </w:r>
      <w:r w:rsidRPr="00DA6F83">
        <w:t>nement d'une nouvelle conception de l'État, laquelle conception exige un sérieux réaménagement au sein du domaine socio-sanitaire. Ce r</w:t>
      </w:r>
      <w:r w:rsidRPr="00DA6F83">
        <w:t>é</w:t>
      </w:r>
      <w:r w:rsidRPr="00DA6F83">
        <w:t>aménagement est caractérisé entre autres par la consécration de la sécularisation des prat</w:t>
      </w:r>
      <w:r w:rsidRPr="00DA6F83">
        <w:t>i</w:t>
      </w:r>
      <w:r w:rsidRPr="00DA6F83">
        <w:t>ques socio-sanitaires et la prise en charge des o</w:t>
      </w:r>
      <w:r w:rsidRPr="00DA6F83">
        <w:t>r</w:t>
      </w:r>
      <w:r w:rsidRPr="00DA6F83">
        <w:t>ganismes de santé et de bien-être par des professionnels laïques. Tout au long de la décennie, l'État procède à une série d'études et de lég</w:t>
      </w:r>
      <w:r w:rsidRPr="00DA6F83">
        <w:t>i</w:t>
      </w:r>
      <w:r w:rsidRPr="00DA6F83">
        <w:t>slations qui traduisent d'une part sa volonté d'organiser les initiatives privées et d'autre part de contrôler la ge</w:t>
      </w:r>
      <w:r w:rsidRPr="00DA6F83">
        <w:t>s</w:t>
      </w:r>
      <w:r w:rsidRPr="00DA6F83">
        <w:t>tion du champ socio-sanitaire. Ce type d'intervention permet à une nouve</w:t>
      </w:r>
      <w:r w:rsidRPr="00DA6F83">
        <w:t>l</w:t>
      </w:r>
      <w:r w:rsidRPr="00DA6F83">
        <w:t>le intelligentsia de pénétrer le champ socio-sanitaire et d'en prendre pr</w:t>
      </w:r>
      <w:r w:rsidRPr="00DA6F83">
        <w:t>o</w:t>
      </w:r>
      <w:r w:rsidRPr="00DA6F83">
        <w:t>gressivement le contrôle.</w:t>
      </w:r>
    </w:p>
    <w:p w:rsidR="00135590" w:rsidRPr="00DA6F83" w:rsidRDefault="00135590" w:rsidP="00135590">
      <w:pPr>
        <w:pStyle w:val="Grillecouleur-Accent1"/>
      </w:pPr>
      <w:r w:rsidRPr="00DA6F83">
        <w:t>Le rôle supplétif et complémentaire de l'État a pris fin. On assiste d</w:t>
      </w:r>
      <w:r w:rsidRPr="00DA6F83">
        <w:t>é</w:t>
      </w:r>
      <w:r w:rsidRPr="00DA6F83">
        <w:t>sormais à la volonté des dirigeants de tout mettre en œuvre pour réamén</w:t>
      </w:r>
      <w:r w:rsidRPr="00DA6F83">
        <w:t>a</w:t>
      </w:r>
      <w:r w:rsidRPr="00DA6F83">
        <w:t>ger les organismes de distribution de services. Mentio</w:t>
      </w:r>
      <w:r w:rsidRPr="00DA6F83">
        <w:t>n</w:t>
      </w:r>
      <w:r w:rsidRPr="00DA6F83">
        <w:t>nons à ce titre dans le seul domaine du bien-être :</w:t>
      </w:r>
    </w:p>
    <w:p w:rsidR="00135590" w:rsidRPr="00DA6F83" w:rsidRDefault="00135590" w:rsidP="00135590">
      <w:pPr>
        <w:pStyle w:val="Grillecouleur-Accent1"/>
      </w:pPr>
    </w:p>
    <w:p w:rsidR="00135590" w:rsidRPr="00DA6F83" w:rsidRDefault="00135590" w:rsidP="00135590">
      <w:pPr>
        <w:pStyle w:val="citationliste"/>
      </w:pPr>
      <w:r w:rsidRPr="00DA6F83">
        <w:t>-</w:t>
      </w:r>
      <w:r w:rsidRPr="00DA6F83">
        <w:tab/>
        <w:t>l'élargissement du mandat du ministère du Bien-être social d</w:t>
      </w:r>
      <w:r w:rsidRPr="00DA6F83">
        <w:t>e</w:t>
      </w:r>
      <w:r w:rsidRPr="00DA6F83">
        <w:t>venu en 1961 le ministère de la Fami</w:t>
      </w:r>
      <w:r w:rsidRPr="00DA6F83">
        <w:t>l</w:t>
      </w:r>
      <w:r w:rsidRPr="00DA6F83">
        <w:t>le et du Bien-être,</w:t>
      </w:r>
    </w:p>
    <w:p w:rsidR="00135590" w:rsidRPr="00DA6F83" w:rsidRDefault="00135590" w:rsidP="00135590">
      <w:pPr>
        <w:pStyle w:val="citationliste"/>
      </w:pPr>
      <w:r w:rsidRPr="00DA6F83">
        <w:t>-</w:t>
      </w:r>
      <w:r w:rsidRPr="00DA6F83">
        <w:tab/>
        <w:t>le contrôle financier des organismes sociaux jadis relativement aut</w:t>
      </w:r>
      <w:r w:rsidRPr="00DA6F83">
        <w:t>o</w:t>
      </w:r>
      <w:r w:rsidRPr="00DA6F83">
        <w:t>nomes par rapport à l'État,</w:t>
      </w:r>
    </w:p>
    <w:p w:rsidR="00135590" w:rsidRPr="00DA6F83" w:rsidRDefault="00135590" w:rsidP="00135590">
      <w:pPr>
        <w:pStyle w:val="citationliste"/>
      </w:pPr>
      <w:r w:rsidRPr="00DA6F83">
        <w:t>-</w:t>
      </w:r>
      <w:r w:rsidRPr="00DA6F83">
        <w:tab/>
        <w:t>la volonté affirmée de l'État de participer à la définition des obje</w:t>
      </w:r>
      <w:r w:rsidRPr="00DA6F83">
        <w:t>c</w:t>
      </w:r>
      <w:r w:rsidRPr="00DA6F83">
        <w:t>tifs des organismes.</w:t>
      </w:r>
    </w:p>
    <w:p w:rsidR="00135590" w:rsidRPr="00DA6F83" w:rsidRDefault="00135590" w:rsidP="00135590">
      <w:pPr>
        <w:pStyle w:val="Grillecouleur-Accent1"/>
      </w:pPr>
    </w:p>
    <w:p w:rsidR="00135590" w:rsidRDefault="00135590" w:rsidP="00135590">
      <w:pPr>
        <w:pStyle w:val="Grillecouleur-Accent1"/>
      </w:pPr>
      <w:r w:rsidRPr="00DA6F83">
        <w:t>Ce type d'intervention de l'État qu'on peut qual</w:t>
      </w:r>
      <w:r w:rsidRPr="00DA6F83">
        <w:t>i</w:t>
      </w:r>
      <w:r w:rsidRPr="00DA6F83">
        <w:t>fier de « participatif » même s'il ne modifie en rien les orientations des prat</w:t>
      </w:r>
      <w:r w:rsidRPr="00DA6F83">
        <w:t>i</w:t>
      </w:r>
      <w:r w:rsidRPr="00DA6F83">
        <w:t>ques professionnelles pui</w:t>
      </w:r>
      <w:r w:rsidRPr="00DA6F83">
        <w:t>s</w:t>
      </w:r>
      <w:r w:rsidRPr="00DA6F83">
        <w:t>qu'il les cautionne, prépare la voie à une autre forme d'intervention qui loge dans les écrits de la Co</w:t>
      </w:r>
      <w:r w:rsidRPr="00DA6F83">
        <w:t>m</w:t>
      </w:r>
      <w:r w:rsidRPr="00DA6F83">
        <w:t>mission d'enquête sur la santé et le bien-être social mise sur pied à la fin des années soixante</w:t>
      </w:r>
      <w:r>
        <w:t> </w:t>
      </w:r>
      <w:r>
        <w:rPr>
          <w:rStyle w:val="Appelnotedebasdep"/>
        </w:rPr>
        <w:footnoteReference w:id="148"/>
      </w:r>
      <w:r w:rsidRPr="00DA6F83">
        <w:t>. Cette conception trouve son spécifique dans une préoccupation de prise en charge quasi t</w:t>
      </w:r>
      <w:r w:rsidRPr="00DA6F83">
        <w:t>o</w:t>
      </w:r>
      <w:r w:rsidRPr="00DA6F83">
        <w:t>tale des secteurs socio-sanitaires autant dans leur contenu que dans leurs fo</w:t>
      </w:r>
      <w:r w:rsidRPr="00DA6F83">
        <w:t>r</w:t>
      </w:r>
      <w:r>
        <w:t>mes d'action :</w:t>
      </w:r>
    </w:p>
    <w:p w:rsidR="00135590" w:rsidRDefault="00135590" w:rsidP="00135590">
      <w:pPr>
        <w:pStyle w:val="Grillecouleur-Accent1"/>
      </w:pPr>
    </w:p>
    <w:p w:rsidR="00135590" w:rsidRPr="00DA6F83" w:rsidRDefault="00135590" w:rsidP="00135590">
      <w:pPr>
        <w:pStyle w:val="Citation2"/>
      </w:pPr>
      <w:r w:rsidRPr="00DA6F83">
        <w:t>Le ministre a pour fonction d'élaborer et de proposer au go</w:t>
      </w:r>
      <w:r w:rsidRPr="00DA6F83">
        <w:t>u</w:t>
      </w:r>
      <w:r w:rsidRPr="00DA6F83">
        <w:t>vernement des politiques relatives aux affaires sociales pour le Québec dans les d</w:t>
      </w:r>
      <w:r w:rsidRPr="00DA6F83">
        <w:t>o</w:t>
      </w:r>
      <w:r w:rsidRPr="00DA6F83">
        <w:t>maines de la santé, des services sociaux ainsi que de l'aide, des a</w:t>
      </w:r>
      <w:r w:rsidRPr="00DA6F83">
        <w:t>l</w:t>
      </w:r>
      <w:r w:rsidRPr="00DA6F83">
        <w:t>locations et des assurances sociales, de façon à assurer une qualité et un niveau de vie convenables à chaque ind</w:t>
      </w:r>
      <w:r w:rsidRPr="00DA6F83">
        <w:t>i</w:t>
      </w:r>
      <w:r w:rsidRPr="00DA6F83">
        <w:t>vidu et à chaque famille. Le m</w:t>
      </w:r>
      <w:r w:rsidRPr="00DA6F83">
        <w:t>i</w:t>
      </w:r>
      <w:r w:rsidRPr="00DA6F83">
        <w:t>nistre doit voir à la mise en ouvre de ces politiques, en surveiller l'application et en coordonner l'ex</w:t>
      </w:r>
      <w:r w:rsidRPr="00DA6F83">
        <w:t>é</w:t>
      </w:r>
      <w:r w:rsidRPr="00DA6F83">
        <w:t>cution</w:t>
      </w:r>
      <w:r>
        <w:t> </w:t>
      </w:r>
      <w:r>
        <w:rPr>
          <w:rStyle w:val="Appelnotedebasdep"/>
        </w:rPr>
        <w:footnoteReference w:id="149"/>
      </w:r>
      <w:r w:rsidRPr="00DA6F83">
        <w:t>.</w:t>
      </w:r>
    </w:p>
    <w:p w:rsidR="00135590" w:rsidRPr="00DA6F83" w:rsidRDefault="00135590" w:rsidP="00135590">
      <w:pPr>
        <w:pStyle w:val="p"/>
      </w:pPr>
      <w:r w:rsidRPr="00DA6F83">
        <w:t>[239]</w:t>
      </w:r>
    </w:p>
    <w:p w:rsidR="00135590" w:rsidRPr="00DA6F83" w:rsidRDefault="00135590" w:rsidP="00135590">
      <w:pPr>
        <w:pStyle w:val="Grillecouleur-Accent1"/>
      </w:pPr>
      <w:r w:rsidRPr="00DA6F83">
        <w:t>Cette citation tirée du rapport de la Commission d'enquête témo</w:t>
      </w:r>
      <w:r w:rsidRPr="00DA6F83">
        <w:t>i</w:t>
      </w:r>
      <w:r w:rsidRPr="00DA6F83">
        <w:t>gne de l'esprit qui allait présider à la réforme des services socio-sanitaires impla</w:t>
      </w:r>
      <w:r w:rsidRPr="00DA6F83">
        <w:t>n</w:t>
      </w:r>
      <w:r w:rsidRPr="00DA6F83">
        <w:t>tée au début des années soixante-dix.</w:t>
      </w:r>
    </w:p>
    <w:p w:rsidR="00135590" w:rsidRPr="00DA6F83" w:rsidRDefault="00135590" w:rsidP="00135590">
      <w:pPr>
        <w:spacing w:before="120" w:after="120"/>
        <w:jc w:val="both"/>
        <w:rPr>
          <w:szCs w:val="18"/>
        </w:rPr>
      </w:pPr>
    </w:p>
    <w:p w:rsidR="00135590" w:rsidRPr="00DA6F83" w:rsidRDefault="00135590" w:rsidP="00135590">
      <w:pPr>
        <w:pStyle w:val="a"/>
      </w:pPr>
      <w:r w:rsidRPr="00DA6F83">
        <w:t xml:space="preserve">LA GESTION DES SERVICES DE SANTÉ </w:t>
      </w:r>
      <w:r>
        <w:br/>
      </w:r>
      <w:r w:rsidRPr="00DA6F83">
        <w:t>ET DE BIEN-ÊTRE AU QUÉBEC</w:t>
      </w:r>
    </w:p>
    <w:p w:rsidR="00135590" w:rsidRPr="00DA6F83" w:rsidRDefault="00135590" w:rsidP="00135590">
      <w:pPr>
        <w:spacing w:before="120" w:after="120"/>
        <w:jc w:val="both"/>
        <w:rPr>
          <w:szCs w:val="18"/>
        </w:rPr>
      </w:pPr>
    </w:p>
    <w:p w:rsidR="00135590" w:rsidRPr="00DA6F83" w:rsidRDefault="00135590" w:rsidP="00135590">
      <w:pPr>
        <w:spacing w:before="120" w:after="120"/>
        <w:jc w:val="both"/>
      </w:pPr>
      <w:r w:rsidRPr="00DA6F83">
        <w:rPr>
          <w:szCs w:val="18"/>
        </w:rPr>
        <w:t>Un numéro qu'on peut dire « ancien » de la r</w:t>
      </w:r>
      <w:r w:rsidRPr="00DA6F83">
        <w:rPr>
          <w:szCs w:val="18"/>
        </w:rPr>
        <w:t>e</w:t>
      </w:r>
      <w:r w:rsidRPr="00DA6F83">
        <w:rPr>
          <w:szCs w:val="18"/>
        </w:rPr>
        <w:t xml:space="preserve">vue </w:t>
      </w:r>
      <w:r w:rsidRPr="00DA6F83">
        <w:rPr>
          <w:i/>
          <w:iCs/>
          <w:szCs w:val="18"/>
        </w:rPr>
        <w:t xml:space="preserve">Service social </w:t>
      </w:r>
      <w:r w:rsidRPr="00DA6F83">
        <w:rPr>
          <w:szCs w:val="18"/>
        </w:rPr>
        <w:t>(janvier-décembre 1968) const</w:t>
      </w:r>
      <w:r w:rsidRPr="00DA6F83">
        <w:rPr>
          <w:szCs w:val="18"/>
        </w:rPr>
        <w:t>i</w:t>
      </w:r>
      <w:r w:rsidRPr="00DA6F83">
        <w:rPr>
          <w:szCs w:val="18"/>
        </w:rPr>
        <w:t>tue, semble-t-il, le premier document public présenté par l'École sur le sujet ci-dessus. Le liminaire a</w:t>
      </w:r>
      <w:r w:rsidRPr="00DA6F83">
        <w:rPr>
          <w:szCs w:val="18"/>
        </w:rPr>
        <w:t>f</w:t>
      </w:r>
      <w:r w:rsidRPr="00DA6F83">
        <w:rPr>
          <w:szCs w:val="18"/>
        </w:rPr>
        <w:t>firme que</w:t>
      </w:r>
    </w:p>
    <w:p w:rsidR="00135590" w:rsidRDefault="00135590" w:rsidP="00135590">
      <w:pPr>
        <w:pStyle w:val="Citation0"/>
      </w:pPr>
      <w:r w:rsidRPr="00DA6F83">
        <w:t>l'accroissement et l'extension des services s</w:t>
      </w:r>
      <w:r w:rsidRPr="00DA6F83">
        <w:t>o</w:t>
      </w:r>
      <w:r w:rsidRPr="00DA6F83">
        <w:t>ciaux publics et privés au Québec ont souligné la nécessité de fournir à ces services plus d'admini</w:t>
      </w:r>
      <w:r w:rsidRPr="00DA6F83">
        <w:t>s</w:t>
      </w:r>
      <w:r w:rsidRPr="00DA6F83">
        <w:t>trateurs qui soient spécifiquement adaptés à leurs responsabilités. L'exp</w:t>
      </w:r>
      <w:r w:rsidRPr="00DA6F83">
        <w:t>é</w:t>
      </w:r>
      <w:r w:rsidRPr="00DA6F83">
        <w:t>rience du service social est fort utile à l'administrateur mais elle doit se compléter par une préparation théorique et pratique bien conçue. Multiples et difficiles sont les fonctions dévolues aux chefs de services. Plusieurs administrateurs américains ont adopté le sigle POSDCORB pour se rapp</w:t>
      </w:r>
      <w:r w:rsidRPr="00DA6F83">
        <w:t>e</w:t>
      </w:r>
      <w:r w:rsidRPr="00DA6F83">
        <w:t>ler l'étendue et la variété de leurs devoirs : planification, organisation, s</w:t>
      </w:r>
      <w:r w:rsidRPr="00DA6F83">
        <w:t>é</w:t>
      </w:r>
      <w:r w:rsidRPr="00DA6F83">
        <w:t>lection du pe</w:t>
      </w:r>
      <w:r w:rsidRPr="00DA6F83">
        <w:t>r</w:t>
      </w:r>
      <w:r w:rsidRPr="00DA6F83">
        <w:t>sonnel, décisions, coordination, réalisation et enfin, pour employer un néologisme qui signifie inscrire au budget, budgétisation. C'est à ces diverses activités que les centres universitaires sont tenus de fo</w:t>
      </w:r>
      <w:r w:rsidRPr="00DA6F83">
        <w:t>r</w:t>
      </w:r>
      <w:r w:rsidRPr="00DA6F83">
        <w:t>mer ceux qui entrent ou reviennent dans leurs murs, après un temps de travail en qualité de praticiens.</w:t>
      </w:r>
    </w:p>
    <w:p w:rsidR="00135590" w:rsidRPr="00DA6F83" w:rsidRDefault="00135590" w:rsidP="00135590">
      <w:pPr>
        <w:pStyle w:val="Citation0"/>
      </w:pPr>
    </w:p>
    <w:p w:rsidR="00135590" w:rsidRPr="00DA6F83" w:rsidRDefault="00135590" w:rsidP="00135590">
      <w:pPr>
        <w:spacing w:before="120" w:after="120"/>
        <w:jc w:val="both"/>
      </w:pPr>
      <w:r w:rsidRPr="00DA6F83">
        <w:rPr>
          <w:szCs w:val="18"/>
        </w:rPr>
        <w:t>En 1982, Simone Paré se demande si le gestio</w:t>
      </w:r>
      <w:r w:rsidRPr="00DA6F83">
        <w:rPr>
          <w:szCs w:val="18"/>
        </w:rPr>
        <w:t>n</w:t>
      </w:r>
      <w:r w:rsidRPr="00DA6F83">
        <w:rPr>
          <w:szCs w:val="18"/>
        </w:rPr>
        <w:t>naire des services sociaux doit être aussi travailleur social. Question devenue naïve, vo</w:t>
      </w:r>
      <w:r w:rsidRPr="00DA6F83">
        <w:rPr>
          <w:szCs w:val="18"/>
        </w:rPr>
        <w:t>i</w:t>
      </w:r>
      <w:r w:rsidRPr="00DA6F83">
        <w:rPr>
          <w:szCs w:val="18"/>
        </w:rPr>
        <w:t>re inconnue ou ignorée. Devant la pléthore de « professions » dont se « garnit » le domaine du service social, qui s'i</w:t>
      </w:r>
      <w:r w:rsidRPr="00DA6F83">
        <w:rPr>
          <w:szCs w:val="18"/>
        </w:rPr>
        <w:t>n</w:t>
      </w:r>
      <w:r w:rsidRPr="00DA6F83">
        <w:rPr>
          <w:szCs w:val="18"/>
        </w:rPr>
        <w:t>terroge maintenant sur la « nature » de la gestion des services sociaux ?</w:t>
      </w:r>
    </w:p>
    <w:p w:rsidR="00135590" w:rsidRPr="00DA6F83" w:rsidRDefault="00135590" w:rsidP="00135590">
      <w:pPr>
        <w:spacing w:before="120" w:after="120"/>
        <w:jc w:val="both"/>
      </w:pPr>
      <w:r w:rsidRPr="00DA6F83">
        <w:rPr>
          <w:szCs w:val="18"/>
        </w:rPr>
        <w:t>Elle a pour but de procurer aux bénéficiaires non des marchand</w:t>
      </w:r>
      <w:r w:rsidRPr="00DA6F83">
        <w:rPr>
          <w:szCs w:val="18"/>
        </w:rPr>
        <w:t>i</w:t>
      </w:r>
      <w:r w:rsidRPr="00DA6F83">
        <w:rPr>
          <w:szCs w:val="18"/>
        </w:rPr>
        <w:t xml:space="preserve">ses, mais des activités psychosociales </w:t>
      </w:r>
      <w:r w:rsidRPr="00DA6F83">
        <w:rPr>
          <w:i/>
          <w:iCs/>
          <w:szCs w:val="18"/>
        </w:rPr>
        <w:t xml:space="preserve">d'amélioration, d'adaptation </w:t>
      </w:r>
      <w:r w:rsidRPr="00DA6F83">
        <w:rPr>
          <w:szCs w:val="18"/>
        </w:rPr>
        <w:t xml:space="preserve">et de </w:t>
      </w:r>
      <w:r w:rsidRPr="00DA6F83">
        <w:rPr>
          <w:i/>
          <w:iCs/>
          <w:szCs w:val="18"/>
        </w:rPr>
        <w:t xml:space="preserve">maintien </w:t>
      </w:r>
      <w:r w:rsidRPr="00DA6F83">
        <w:rPr>
          <w:szCs w:val="18"/>
        </w:rPr>
        <w:t xml:space="preserve">des </w:t>
      </w:r>
      <w:r w:rsidRPr="00DA6F83">
        <w:rPr>
          <w:i/>
          <w:iCs/>
          <w:szCs w:val="18"/>
        </w:rPr>
        <w:t xml:space="preserve">relations humaines. </w:t>
      </w:r>
      <w:r w:rsidRPr="00DA6F83">
        <w:rPr>
          <w:szCs w:val="18"/>
        </w:rPr>
        <w:t>Il ne s'agit donc pas d'une que</w:t>
      </w:r>
      <w:r w:rsidRPr="00DA6F83">
        <w:rPr>
          <w:szCs w:val="18"/>
        </w:rPr>
        <w:t>s</w:t>
      </w:r>
      <w:r w:rsidRPr="00DA6F83">
        <w:rPr>
          <w:szCs w:val="18"/>
        </w:rPr>
        <w:t>tion économique ayant pour fin la rentabilité mais de la gestion d'une pratique sociale qui vise à di</w:t>
      </w:r>
      <w:r w:rsidRPr="00DA6F83">
        <w:rPr>
          <w:szCs w:val="18"/>
        </w:rPr>
        <w:t>s</w:t>
      </w:r>
      <w:r w:rsidRPr="00DA6F83">
        <w:rPr>
          <w:szCs w:val="18"/>
        </w:rPr>
        <w:t>penser des services humains à un coût correspo</w:t>
      </w:r>
      <w:r w:rsidRPr="00DA6F83">
        <w:rPr>
          <w:szCs w:val="18"/>
        </w:rPr>
        <w:t>n</w:t>
      </w:r>
      <w:r w:rsidRPr="00DA6F83">
        <w:rPr>
          <w:szCs w:val="18"/>
        </w:rPr>
        <w:t>dant aux disponibilités que le domaine public désire y consacrer. Le gestionnaire des services sociaux administre en vertu de lois et de règlements votés par l'État et toute décision légale dans ces structures doit être adoptée par un conseil d'administration où figurent des usagers. On voit tout de suite que cette particularité n'est pas le propre, par exemple, des entreprises de distribution de biens matériels qui ne font jamais appel à leur clientèle dans leurs activités de gestion. Le gestionnaire des services sociaux est lié par les</w:t>
      </w:r>
      <w:r>
        <w:rPr>
          <w:szCs w:val="18"/>
        </w:rPr>
        <w:t xml:space="preserve"> </w:t>
      </w:r>
      <w:r w:rsidRPr="00DA6F83">
        <w:rPr>
          <w:rFonts w:cs="Arial"/>
        </w:rPr>
        <w:t>[240]</w:t>
      </w:r>
      <w:r>
        <w:rPr>
          <w:rFonts w:cs="Arial"/>
        </w:rPr>
        <w:t xml:space="preserve"> </w:t>
      </w:r>
      <w:r w:rsidRPr="00DA6F83">
        <w:t>lois qui ont créé ces services et qui en orientent le fonctionnement et il a l'oblig</w:t>
      </w:r>
      <w:r w:rsidRPr="00DA6F83">
        <w:t>a</w:t>
      </w:r>
      <w:r w:rsidRPr="00DA6F83">
        <w:t>tion de rendre compte à la population de sa façon d'administrer lesd</w:t>
      </w:r>
      <w:r w:rsidRPr="00DA6F83">
        <w:t>i</w:t>
      </w:r>
      <w:r w:rsidRPr="00DA6F83">
        <w:t>tes lois.</w:t>
      </w:r>
    </w:p>
    <w:p w:rsidR="00135590" w:rsidRPr="00DA6F83" w:rsidRDefault="00135590" w:rsidP="00135590">
      <w:pPr>
        <w:spacing w:before="120" w:after="120"/>
        <w:jc w:val="both"/>
      </w:pPr>
      <w:r w:rsidRPr="00DA6F83">
        <w:t>Cette déclaration de principes rappelle au lecteur que les services sociaux fonctionnement actuell</w:t>
      </w:r>
      <w:r w:rsidRPr="00DA6F83">
        <w:t>e</w:t>
      </w:r>
      <w:r w:rsidRPr="00DA6F83">
        <w:t xml:space="preserve">ment au Québec selon un type « public » de gestion. Il n'en a pas toujours été ainsi. Avant l'adoption, en 1920, de la </w:t>
      </w:r>
      <w:r w:rsidRPr="00DA6F83">
        <w:rPr>
          <w:i/>
          <w:iCs/>
        </w:rPr>
        <w:t xml:space="preserve">Loi de l'assistance publique, </w:t>
      </w:r>
      <w:r w:rsidRPr="00DA6F83">
        <w:t>nombre d'institutions et d'établissements de santé et de bien-être avaient été mis sur pied par des communautés religieuses ou par des groupes confessionnels de laïques. Encore en 1943, au moment où s'ouvrait l'École de service social de l'Université Laval, la clientèle de l'Hôtel-Dieu de Québec n'avait pas à recourir aux prestations du service municipal de l'assi</w:t>
      </w:r>
      <w:r w:rsidRPr="00DA6F83">
        <w:t>s</w:t>
      </w:r>
      <w:r w:rsidRPr="00DA6F83">
        <w:t>tance publique. L'Hôtel-Dieu venait lui-même en aide à « ses pa</w:t>
      </w:r>
      <w:r w:rsidRPr="00DA6F83">
        <w:t>u</w:t>
      </w:r>
      <w:r w:rsidRPr="00DA6F83">
        <w:t>vres » et se réservait le privilège « d'administrer » et souvent d'annuler leurs dettes envers l'hôpital. Celui-ci appliquait donc un mode de ge</w:t>
      </w:r>
      <w:r w:rsidRPr="00DA6F83">
        <w:t>s</w:t>
      </w:r>
      <w:r w:rsidRPr="00DA6F83">
        <w:t>tion « simple et privée » dans une structure de même sorte. Les pr</w:t>
      </w:r>
      <w:r w:rsidRPr="00DA6F83">
        <w:t>e</w:t>
      </w:r>
      <w:r w:rsidRPr="00DA6F83">
        <w:t>mières travailleuses sociales parlaient — en utilisant un calque de l'anglais — « d'agences privées » (</w:t>
      </w:r>
      <w:r w:rsidRPr="00DA6F83">
        <w:rPr>
          <w:i/>
        </w:rPr>
        <w:t>private agencies</w:t>
      </w:r>
      <w:r w:rsidRPr="00DA6F83">
        <w:t>), les deux termes ayant aujourd'hui acquis un sens tout à fait québécois.</w:t>
      </w:r>
    </w:p>
    <w:p w:rsidR="00135590" w:rsidRPr="00DA6F83" w:rsidRDefault="00135590" w:rsidP="00135590">
      <w:pPr>
        <w:spacing w:before="120" w:after="120"/>
        <w:jc w:val="both"/>
      </w:pPr>
      <w:r w:rsidRPr="00DA6F83">
        <w:t>Ce n'est toutefois pas sans résistance ni sans regret que les hôp</w:t>
      </w:r>
      <w:r w:rsidRPr="00DA6F83">
        <w:t>i</w:t>
      </w:r>
      <w:r w:rsidRPr="00DA6F83">
        <w:t>taux et autres organismes ont peu à peu cédé à l'État leurs traditionne</w:t>
      </w:r>
      <w:r w:rsidRPr="00DA6F83">
        <w:t>l</w:t>
      </w:r>
      <w:r w:rsidRPr="00DA6F83">
        <w:t>les prérogatives d'assistance aux malades et aux déshérités. Mais, eux-mêmes appauvris dans leurs biens et dans leurs effectifs, communa</w:t>
      </w:r>
      <w:r w:rsidRPr="00DA6F83">
        <w:t>u</w:t>
      </w:r>
      <w:r w:rsidRPr="00DA6F83">
        <w:t>tés et services de bienfaisance ont dû passer la main au gouvernement et laisser attribuer à leurs membres un statut d'employés des pouvoirs publics.</w:t>
      </w:r>
    </w:p>
    <w:p w:rsidR="00135590" w:rsidRPr="00DA6F83" w:rsidRDefault="00135590" w:rsidP="00135590">
      <w:pPr>
        <w:spacing w:before="120" w:after="120"/>
        <w:jc w:val="both"/>
      </w:pPr>
      <w:r w:rsidRPr="00DA6F83">
        <w:t>Le gestionnaire actuel des organismes et des se</w:t>
      </w:r>
      <w:r w:rsidRPr="00DA6F83">
        <w:t>r</w:t>
      </w:r>
      <w:r w:rsidRPr="00DA6F83">
        <w:t>vices de santé et de bien-être au Québec n'en désire pas moins voir maintenir les orient</w:t>
      </w:r>
      <w:r w:rsidRPr="00DA6F83">
        <w:t>a</w:t>
      </w:r>
      <w:r w:rsidRPr="00DA6F83">
        <w:t>tions qui ont soutenu l'action de ses prédécesseurs. Ceux qui souha</w:t>
      </w:r>
      <w:r w:rsidRPr="00DA6F83">
        <w:t>i</w:t>
      </w:r>
      <w:r w:rsidRPr="00DA6F83">
        <w:t>tent la présence de travailleurs sociaux à l'échelon administratif des activités des services sociaux font valoir le fait que le travailleur s</w:t>
      </w:r>
      <w:r w:rsidRPr="00DA6F83">
        <w:t>o</w:t>
      </w:r>
      <w:r w:rsidRPr="00DA6F83">
        <w:t>cial ge</w:t>
      </w:r>
      <w:r w:rsidRPr="00DA6F83">
        <w:t>s</w:t>
      </w:r>
      <w:r w:rsidRPr="00DA6F83">
        <w:t xml:space="preserve">tionnaire peut remplir les fonctions suivantes : </w:t>
      </w:r>
      <w:r w:rsidRPr="00DA6F83">
        <w:rPr>
          <w:i/>
          <w:iCs/>
        </w:rPr>
        <w:t xml:space="preserve">(a) </w:t>
      </w:r>
      <w:r w:rsidRPr="00DA6F83">
        <w:t xml:space="preserve">analyser de l'intérieur la nature et l'évolution de la profession du service social dans son exercice même ; </w:t>
      </w:r>
      <w:r w:rsidRPr="00DA6F83">
        <w:rPr>
          <w:i/>
          <w:iCs/>
        </w:rPr>
        <w:t xml:space="preserve">(b) </w:t>
      </w:r>
      <w:r w:rsidRPr="00DA6F83">
        <w:t>en vertu d'une expérience personnelle vécue, réserver les tâches de service social aux praticiens les plus a</w:t>
      </w:r>
      <w:r w:rsidRPr="00DA6F83">
        <w:t>p</w:t>
      </w:r>
      <w:r w:rsidRPr="00DA6F83">
        <w:t>tes à les exécuter ; (c) orienter la distribution des services selon les variations des re</w:t>
      </w:r>
      <w:r w:rsidRPr="00DA6F83">
        <w:t>s</w:t>
      </w:r>
      <w:r w:rsidRPr="00DA6F83">
        <w:t xml:space="preserve">sources théoriques et pratiques de la profession ; </w:t>
      </w:r>
      <w:r w:rsidRPr="00DA6F83">
        <w:rPr>
          <w:i/>
          <w:iCs/>
        </w:rPr>
        <w:t xml:space="preserve">(d) </w:t>
      </w:r>
      <w:r w:rsidRPr="00DA6F83">
        <w:t>évaluer les besoins des clients et la qualité des se</w:t>
      </w:r>
      <w:r w:rsidRPr="00DA6F83">
        <w:t>r</w:t>
      </w:r>
      <w:r w:rsidRPr="00DA6F83">
        <w:t>vices à la lumière des normes psychologiques et sociales et de l'éthique du service s</w:t>
      </w:r>
      <w:r w:rsidRPr="00DA6F83">
        <w:t>o</w:t>
      </w:r>
      <w:r w:rsidRPr="00DA6F83">
        <w:t>cial.</w:t>
      </w:r>
    </w:p>
    <w:p w:rsidR="00135590" w:rsidRPr="00DA6F83" w:rsidRDefault="00135590" w:rsidP="00135590">
      <w:pPr>
        <w:spacing w:before="120" w:after="120"/>
        <w:jc w:val="both"/>
      </w:pPr>
      <w:r w:rsidRPr="00DA6F83">
        <w:t>Quelle que soit leur formation, les gestionnaires des services s</w:t>
      </w:r>
      <w:r w:rsidRPr="00DA6F83">
        <w:t>o</w:t>
      </w:r>
      <w:r w:rsidRPr="00DA6F83">
        <w:t>ciaux satisferont et l'État qu'ils repr</w:t>
      </w:r>
      <w:r w:rsidRPr="00DA6F83">
        <w:t>é</w:t>
      </w:r>
      <w:r w:rsidRPr="00DA6F83">
        <w:t>sentent et les dispensateurs de services directs qui sont à leur emploi, et la clientèle, s'ils voient à a</w:t>
      </w:r>
      <w:r w:rsidRPr="00DA6F83">
        <w:t>s</w:t>
      </w:r>
      <w:r w:rsidRPr="00DA6F83">
        <w:t>s</w:t>
      </w:r>
      <w:r w:rsidRPr="00DA6F83">
        <w:t>u</w:t>
      </w:r>
      <w:r w:rsidRPr="00DA6F83">
        <w:t>rer dans les</w:t>
      </w:r>
      <w:r>
        <w:t xml:space="preserve"> </w:t>
      </w:r>
      <w:r w:rsidRPr="00DA6F83">
        <w:t>[241]</w:t>
      </w:r>
      <w:r>
        <w:t xml:space="preserve"> </w:t>
      </w:r>
      <w:r w:rsidRPr="00DA6F83">
        <w:t>structures et les activités qu'ils administrent le respect des contrats qu'ils ont paraphés avec ces trois instances. En cela ils ne s</w:t>
      </w:r>
      <w:r w:rsidRPr="00DA6F83">
        <w:t>e</w:t>
      </w:r>
      <w:r w:rsidRPr="00DA6F83">
        <w:t>ront pas uniquement inspirés par un esprit légaliste mais ils agiront su</w:t>
      </w:r>
      <w:r w:rsidRPr="00DA6F83">
        <w:t>r</w:t>
      </w:r>
      <w:r w:rsidRPr="00DA6F83">
        <w:t>tout au nom de la solidarité humaine et de la dignité des relations interpe</w:t>
      </w:r>
      <w:r w:rsidRPr="00DA6F83">
        <w:t>r</w:t>
      </w:r>
      <w:r w:rsidRPr="00DA6F83">
        <w:t>sonnelles qu'ils ont mission de protéger et d'aider à s'épanouir. Chaque fois que les gestionnaires des services sociaux m</w:t>
      </w:r>
      <w:r w:rsidRPr="00DA6F83">
        <w:t>a</w:t>
      </w:r>
      <w:r w:rsidRPr="00DA6F83">
        <w:t>nifesteront cette att</w:t>
      </w:r>
      <w:r w:rsidRPr="00DA6F83">
        <w:t>i</w:t>
      </w:r>
      <w:r w:rsidRPr="00DA6F83">
        <w:t>tude, leurs employés et leurs commettants auront peut-être l'impression d'être engagés dans des cadres plus efficaces et plus h</w:t>
      </w:r>
      <w:r w:rsidRPr="00DA6F83">
        <w:t>u</w:t>
      </w:r>
      <w:r w:rsidRPr="00DA6F83">
        <w:t>mains.</w:t>
      </w:r>
    </w:p>
    <w:p w:rsidR="00135590" w:rsidRPr="00DA6F83" w:rsidRDefault="00135590" w:rsidP="00135590">
      <w:pPr>
        <w:spacing w:before="120" w:after="120"/>
        <w:jc w:val="both"/>
        <w:rPr>
          <w:szCs w:val="18"/>
        </w:rPr>
      </w:pPr>
    </w:p>
    <w:p w:rsidR="00135590" w:rsidRPr="00DA6F83" w:rsidRDefault="00135590" w:rsidP="00135590">
      <w:pPr>
        <w:pStyle w:val="a"/>
      </w:pPr>
      <w:r w:rsidRPr="00DA6F83">
        <w:t>LA RECHERCHE</w:t>
      </w:r>
      <w:r>
        <w:br/>
      </w:r>
      <w:r w:rsidRPr="00DA6F83">
        <w:t>À L'ÉCOLE DE SERVICE SOCIAL DE L</w:t>
      </w:r>
      <w:r w:rsidRPr="00DA6F83">
        <w:t>A</w:t>
      </w:r>
      <w:r w:rsidRPr="00DA6F83">
        <w:t>VAL</w:t>
      </w:r>
    </w:p>
    <w:p w:rsidR="00135590" w:rsidRPr="00DA6F83" w:rsidRDefault="00135590" w:rsidP="00135590">
      <w:pPr>
        <w:spacing w:before="120" w:after="120"/>
        <w:jc w:val="both"/>
      </w:pPr>
    </w:p>
    <w:p w:rsidR="00135590" w:rsidRDefault="00135590" w:rsidP="00135590">
      <w:pPr>
        <w:spacing w:before="120" w:after="120"/>
        <w:jc w:val="both"/>
      </w:pPr>
      <w:r w:rsidRPr="00DA6F83">
        <w:t>Au cours de leur première année d'études, les d</w:t>
      </w:r>
      <w:r w:rsidRPr="00DA6F83">
        <w:t>i</w:t>
      </w:r>
      <w:r w:rsidRPr="00DA6F83">
        <w:t>plômés de l'École de service social, conjointement avec les étudiants de première année de la Faculté des sciences sociales, ont réalisé les principaux pr</w:t>
      </w:r>
      <w:r w:rsidRPr="00DA6F83">
        <w:t>o</w:t>
      </w:r>
      <w:r w:rsidRPr="00DA6F83">
        <w:t>jets de recherche suivants :</w:t>
      </w:r>
    </w:p>
    <w:p w:rsidR="00135590" w:rsidRPr="00DA6F83" w:rsidRDefault="00135590" w:rsidP="00135590">
      <w:pPr>
        <w:spacing w:before="120" w:after="120"/>
        <w:jc w:val="both"/>
      </w:pPr>
    </w:p>
    <w:tbl>
      <w:tblPr>
        <w:tblW w:w="0" w:type="auto"/>
        <w:tblInd w:w="918" w:type="dxa"/>
        <w:tblLook w:val="00BF" w:firstRow="1" w:lastRow="0" w:firstColumn="1" w:lastColumn="0" w:noHBand="0" w:noVBand="0"/>
      </w:tblPr>
      <w:tblGrid>
        <w:gridCol w:w="990"/>
        <w:gridCol w:w="6152"/>
      </w:tblGrid>
      <w:tr w:rsidR="00135590" w:rsidRPr="00DA6F83">
        <w:tc>
          <w:tcPr>
            <w:tcW w:w="990" w:type="dxa"/>
          </w:tcPr>
          <w:p w:rsidR="00135590" w:rsidRPr="00A30FBD" w:rsidRDefault="00135590" w:rsidP="00135590">
            <w:pPr>
              <w:spacing w:before="40" w:after="40"/>
              <w:ind w:firstLine="0"/>
              <w:rPr>
                <w:rFonts w:eastAsia="Times" w:cs="Arial"/>
                <w:sz w:val="24"/>
                <w:lang w:bidi="ar-SA"/>
              </w:rPr>
            </w:pPr>
            <w:r w:rsidRPr="00A30FBD">
              <w:rPr>
                <w:rFonts w:eastAsia="Times"/>
                <w:sz w:val="24"/>
                <w:lang w:bidi="ar-SA"/>
              </w:rPr>
              <w:t>1944 :</w:t>
            </w:r>
          </w:p>
        </w:tc>
        <w:tc>
          <w:tcPr>
            <w:tcW w:w="6152" w:type="dxa"/>
          </w:tcPr>
          <w:p w:rsidR="00135590" w:rsidRPr="00A30FBD" w:rsidRDefault="00135590" w:rsidP="00135590">
            <w:pPr>
              <w:spacing w:before="40" w:after="40"/>
              <w:ind w:firstLine="0"/>
              <w:rPr>
                <w:rFonts w:eastAsia="Times"/>
                <w:sz w:val="24"/>
                <w:lang w:bidi="ar-SA"/>
              </w:rPr>
            </w:pPr>
            <w:r w:rsidRPr="00A30FBD">
              <w:rPr>
                <w:rFonts w:eastAsia="Times"/>
                <w:sz w:val="24"/>
                <w:lang w:bidi="ar-SA"/>
              </w:rPr>
              <w:t>Étude sur le logement à Québec ;</w:t>
            </w:r>
          </w:p>
        </w:tc>
      </w:tr>
      <w:tr w:rsidR="00135590" w:rsidRPr="00DA6F83">
        <w:tc>
          <w:tcPr>
            <w:tcW w:w="990" w:type="dxa"/>
          </w:tcPr>
          <w:p w:rsidR="00135590" w:rsidRPr="00A30FBD" w:rsidRDefault="00135590" w:rsidP="00135590">
            <w:pPr>
              <w:spacing w:before="40" w:after="40"/>
              <w:ind w:firstLine="0"/>
              <w:rPr>
                <w:rFonts w:eastAsia="Times" w:cs="Arial"/>
                <w:sz w:val="24"/>
                <w:lang w:bidi="ar-SA"/>
              </w:rPr>
            </w:pPr>
            <w:r w:rsidRPr="00A30FBD">
              <w:rPr>
                <w:rFonts w:eastAsia="Times"/>
                <w:sz w:val="24"/>
                <w:lang w:bidi="ar-SA"/>
              </w:rPr>
              <w:t>1945 :</w:t>
            </w:r>
          </w:p>
        </w:tc>
        <w:tc>
          <w:tcPr>
            <w:tcW w:w="6152" w:type="dxa"/>
          </w:tcPr>
          <w:p w:rsidR="00135590" w:rsidRPr="00A30FBD" w:rsidRDefault="00135590" w:rsidP="00135590">
            <w:pPr>
              <w:spacing w:before="40" w:after="40"/>
              <w:ind w:firstLine="0"/>
              <w:rPr>
                <w:rFonts w:eastAsia="Times"/>
                <w:sz w:val="24"/>
                <w:lang w:bidi="ar-SA"/>
              </w:rPr>
            </w:pPr>
            <w:r w:rsidRPr="00A30FBD">
              <w:rPr>
                <w:rFonts w:eastAsia="Times"/>
                <w:sz w:val="24"/>
                <w:lang w:bidi="ar-SA"/>
              </w:rPr>
              <w:t>Enquête sur le coût de la vie dans le milieu québécois ;</w:t>
            </w:r>
          </w:p>
        </w:tc>
      </w:tr>
      <w:tr w:rsidR="00135590" w:rsidRPr="00DA6F83">
        <w:tc>
          <w:tcPr>
            <w:tcW w:w="990" w:type="dxa"/>
          </w:tcPr>
          <w:p w:rsidR="00135590" w:rsidRPr="00A30FBD" w:rsidRDefault="00135590" w:rsidP="00135590">
            <w:pPr>
              <w:spacing w:before="40" w:after="40"/>
              <w:ind w:firstLine="0"/>
              <w:rPr>
                <w:rFonts w:eastAsia="Times" w:cs="Arial"/>
                <w:sz w:val="24"/>
                <w:lang w:bidi="ar-SA"/>
              </w:rPr>
            </w:pPr>
            <w:r w:rsidRPr="00A30FBD">
              <w:rPr>
                <w:rFonts w:eastAsia="Times"/>
                <w:sz w:val="24"/>
                <w:lang w:bidi="ar-SA"/>
              </w:rPr>
              <w:t>1947 :</w:t>
            </w:r>
          </w:p>
        </w:tc>
        <w:tc>
          <w:tcPr>
            <w:tcW w:w="6152" w:type="dxa"/>
          </w:tcPr>
          <w:p w:rsidR="00135590" w:rsidRPr="00A30FBD" w:rsidRDefault="00135590" w:rsidP="00135590">
            <w:pPr>
              <w:spacing w:before="40" w:after="40"/>
              <w:ind w:firstLine="0"/>
              <w:rPr>
                <w:rFonts w:eastAsia="Times"/>
                <w:sz w:val="24"/>
                <w:lang w:bidi="ar-SA"/>
              </w:rPr>
            </w:pPr>
            <w:r w:rsidRPr="00A30FBD">
              <w:rPr>
                <w:rFonts w:eastAsia="Times"/>
                <w:sz w:val="24"/>
                <w:lang w:bidi="ar-SA"/>
              </w:rPr>
              <w:t>Survey de la ville de Québec-ouest ;</w:t>
            </w:r>
          </w:p>
        </w:tc>
      </w:tr>
      <w:tr w:rsidR="00135590" w:rsidRPr="00DA6F83">
        <w:tc>
          <w:tcPr>
            <w:tcW w:w="990" w:type="dxa"/>
          </w:tcPr>
          <w:p w:rsidR="00135590" w:rsidRPr="00A30FBD" w:rsidRDefault="00135590" w:rsidP="00135590">
            <w:pPr>
              <w:spacing w:before="40" w:after="40"/>
              <w:ind w:firstLine="0"/>
              <w:rPr>
                <w:rFonts w:eastAsia="Times" w:cs="Arial"/>
                <w:sz w:val="24"/>
                <w:lang w:bidi="ar-SA"/>
              </w:rPr>
            </w:pPr>
            <w:r w:rsidRPr="00A30FBD">
              <w:rPr>
                <w:rFonts w:eastAsia="Times"/>
                <w:sz w:val="24"/>
                <w:lang w:bidi="ar-SA"/>
              </w:rPr>
              <w:t>1948 :</w:t>
            </w:r>
          </w:p>
        </w:tc>
        <w:tc>
          <w:tcPr>
            <w:tcW w:w="6152" w:type="dxa"/>
          </w:tcPr>
          <w:p w:rsidR="00135590" w:rsidRPr="00A30FBD" w:rsidRDefault="00135590" w:rsidP="00135590">
            <w:pPr>
              <w:spacing w:before="40" w:after="40"/>
              <w:ind w:firstLine="0"/>
              <w:rPr>
                <w:rFonts w:eastAsia="Times"/>
                <w:sz w:val="24"/>
                <w:lang w:bidi="ar-SA"/>
              </w:rPr>
            </w:pPr>
            <w:r w:rsidRPr="00A30FBD">
              <w:rPr>
                <w:rFonts w:eastAsia="Times"/>
                <w:sz w:val="24"/>
                <w:lang w:bidi="ar-SA"/>
              </w:rPr>
              <w:t>Survey de la paroisse Notre-Dame-de-Pitié de Québec ;</w:t>
            </w:r>
          </w:p>
        </w:tc>
      </w:tr>
      <w:tr w:rsidR="00135590" w:rsidRPr="00DA6F83">
        <w:tc>
          <w:tcPr>
            <w:tcW w:w="990" w:type="dxa"/>
          </w:tcPr>
          <w:p w:rsidR="00135590" w:rsidRPr="00A30FBD" w:rsidRDefault="00135590" w:rsidP="00135590">
            <w:pPr>
              <w:spacing w:before="40" w:after="40"/>
              <w:ind w:firstLine="0"/>
              <w:rPr>
                <w:rFonts w:eastAsia="Times" w:cs="Arial"/>
                <w:sz w:val="24"/>
                <w:lang w:bidi="ar-SA"/>
              </w:rPr>
            </w:pPr>
            <w:r w:rsidRPr="00A30FBD">
              <w:rPr>
                <w:rFonts w:eastAsia="Times"/>
                <w:sz w:val="24"/>
                <w:lang w:bidi="ar-SA"/>
              </w:rPr>
              <w:t>1949 :</w:t>
            </w:r>
          </w:p>
        </w:tc>
        <w:tc>
          <w:tcPr>
            <w:tcW w:w="6152" w:type="dxa"/>
          </w:tcPr>
          <w:p w:rsidR="00135590" w:rsidRPr="00A30FBD" w:rsidRDefault="00135590" w:rsidP="00135590">
            <w:pPr>
              <w:spacing w:before="40" w:after="40"/>
              <w:ind w:firstLine="0"/>
              <w:rPr>
                <w:rFonts w:eastAsia="Times"/>
                <w:sz w:val="24"/>
                <w:lang w:bidi="ar-SA"/>
              </w:rPr>
            </w:pPr>
            <w:r w:rsidRPr="00A30FBD">
              <w:rPr>
                <w:rFonts w:eastAsia="Times"/>
                <w:sz w:val="24"/>
                <w:lang w:bidi="ar-SA"/>
              </w:rPr>
              <w:t>Survey de la paroisse Notre-Dame-des-Victoires de Qu</w:t>
            </w:r>
            <w:r w:rsidRPr="00A30FBD">
              <w:rPr>
                <w:rFonts w:eastAsia="Times"/>
                <w:sz w:val="24"/>
                <w:lang w:bidi="ar-SA"/>
              </w:rPr>
              <w:t>é</w:t>
            </w:r>
            <w:r w:rsidRPr="00A30FBD">
              <w:rPr>
                <w:rFonts w:eastAsia="Times"/>
                <w:sz w:val="24"/>
                <w:lang w:bidi="ar-SA"/>
              </w:rPr>
              <w:t>bec ;</w:t>
            </w:r>
          </w:p>
        </w:tc>
      </w:tr>
      <w:tr w:rsidR="00135590" w:rsidRPr="00DA6F83">
        <w:tc>
          <w:tcPr>
            <w:tcW w:w="990" w:type="dxa"/>
          </w:tcPr>
          <w:p w:rsidR="00135590" w:rsidRPr="00A30FBD" w:rsidRDefault="00135590" w:rsidP="00135590">
            <w:pPr>
              <w:spacing w:before="40" w:after="40"/>
              <w:ind w:firstLine="0"/>
              <w:rPr>
                <w:rFonts w:eastAsia="Times" w:cs="Arial"/>
                <w:sz w:val="24"/>
                <w:lang w:bidi="ar-SA"/>
              </w:rPr>
            </w:pPr>
            <w:r w:rsidRPr="00A30FBD">
              <w:rPr>
                <w:rFonts w:eastAsia="Times"/>
                <w:sz w:val="24"/>
                <w:lang w:bidi="ar-SA"/>
              </w:rPr>
              <w:t>1950 :</w:t>
            </w:r>
          </w:p>
        </w:tc>
        <w:tc>
          <w:tcPr>
            <w:tcW w:w="6152" w:type="dxa"/>
          </w:tcPr>
          <w:p w:rsidR="00135590" w:rsidRPr="00A30FBD" w:rsidRDefault="00135590" w:rsidP="00135590">
            <w:pPr>
              <w:spacing w:before="40" w:after="40"/>
              <w:ind w:firstLine="0"/>
              <w:rPr>
                <w:rFonts w:eastAsia="Times"/>
                <w:sz w:val="24"/>
                <w:lang w:bidi="ar-SA"/>
              </w:rPr>
            </w:pPr>
            <w:r w:rsidRPr="00A30FBD">
              <w:rPr>
                <w:rFonts w:eastAsia="Times"/>
                <w:sz w:val="24"/>
                <w:lang w:bidi="ar-SA"/>
              </w:rPr>
              <w:t>Survey de la paroisse Saint-Sauveur de Qu</w:t>
            </w:r>
            <w:r w:rsidRPr="00A30FBD">
              <w:rPr>
                <w:rFonts w:eastAsia="Times"/>
                <w:sz w:val="24"/>
                <w:lang w:bidi="ar-SA"/>
              </w:rPr>
              <w:t>é</w:t>
            </w:r>
            <w:r w:rsidRPr="00A30FBD">
              <w:rPr>
                <w:rFonts w:eastAsia="Times"/>
                <w:sz w:val="24"/>
                <w:lang w:bidi="ar-SA"/>
              </w:rPr>
              <w:t>bec ;</w:t>
            </w:r>
          </w:p>
        </w:tc>
      </w:tr>
      <w:tr w:rsidR="00135590" w:rsidRPr="00DA6F83">
        <w:tc>
          <w:tcPr>
            <w:tcW w:w="990" w:type="dxa"/>
          </w:tcPr>
          <w:p w:rsidR="00135590" w:rsidRPr="00A30FBD" w:rsidRDefault="00135590" w:rsidP="00135590">
            <w:pPr>
              <w:spacing w:before="40" w:after="40"/>
              <w:ind w:firstLine="0"/>
              <w:rPr>
                <w:rFonts w:eastAsia="Times" w:cs="Arial"/>
                <w:sz w:val="24"/>
                <w:lang w:bidi="ar-SA"/>
              </w:rPr>
            </w:pPr>
            <w:r w:rsidRPr="00A30FBD">
              <w:rPr>
                <w:rFonts w:eastAsia="Times"/>
                <w:sz w:val="24"/>
                <w:lang w:bidi="ar-SA"/>
              </w:rPr>
              <w:t>1951 :</w:t>
            </w:r>
          </w:p>
        </w:tc>
        <w:tc>
          <w:tcPr>
            <w:tcW w:w="6152" w:type="dxa"/>
          </w:tcPr>
          <w:p w:rsidR="00135590" w:rsidRPr="00A30FBD" w:rsidRDefault="00135590" w:rsidP="00135590">
            <w:pPr>
              <w:spacing w:before="40" w:after="40"/>
              <w:ind w:firstLine="0"/>
              <w:rPr>
                <w:rFonts w:eastAsia="Times"/>
                <w:sz w:val="24"/>
                <w:lang w:bidi="ar-SA"/>
              </w:rPr>
            </w:pPr>
            <w:r w:rsidRPr="00A30FBD">
              <w:rPr>
                <w:rFonts w:eastAsia="Times"/>
                <w:sz w:val="24"/>
                <w:lang w:bidi="ar-SA"/>
              </w:rPr>
              <w:t>Étude sur l'utilisation des allocations famili</w:t>
            </w:r>
            <w:r w:rsidRPr="00A30FBD">
              <w:rPr>
                <w:rFonts w:eastAsia="Times"/>
                <w:sz w:val="24"/>
                <w:lang w:bidi="ar-SA"/>
              </w:rPr>
              <w:t>a</w:t>
            </w:r>
            <w:r w:rsidRPr="00A30FBD">
              <w:rPr>
                <w:rFonts w:eastAsia="Times"/>
                <w:sz w:val="24"/>
                <w:lang w:bidi="ar-SA"/>
              </w:rPr>
              <w:t>les ;</w:t>
            </w:r>
          </w:p>
        </w:tc>
      </w:tr>
      <w:tr w:rsidR="00135590" w:rsidRPr="00DA6F83">
        <w:tc>
          <w:tcPr>
            <w:tcW w:w="990" w:type="dxa"/>
          </w:tcPr>
          <w:p w:rsidR="00135590" w:rsidRPr="00A30FBD" w:rsidRDefault="00135590" w:rsidP="00135590">
            <w:pPr>
              <w:spacing w:before="40" w:after="40"/>
              <w:ind w:firstLine="0"/>
              <w:rPr>
                <w:rFonts w:eastAsia="Times" w:cs="Arial"/>
                <w:sz w:val="24"/>
                <w:lang w:bidi="ar-SA"/>
              </w:rPr>
            </w:pPr>
            <w:r w:rsidRPr="00A30FBD">
              <w:rPr>
                <w:rFonts w:eastAsia="Times"/>
                <w:sz w:val="24"/>
                <w:lang w:bidi="ar-SA"/>
              </w:rPr>
              <w:t>1953 :</w:t>
            </w:r>
          </w:p>
        </w:tc>
        <w:tc>
          <w:tcPr>
            <w:tcW w:w="6152" w:type="dxa"/>
          </w:tcPr>
          <w:p w:rsidR="00135590" w:rsidRPr="00A30FBD" w:rsidRDefault="00135590" w:rsidP="00135590">
            <w:pPr>
              <w:spacing w:before="40" w:after="40"/>
              <w:ind w:firstLine="0"/>
              <w:rPr>
                <w:rFonts w:eastAsia="Times"/>
                <w:sz w:val="24"/>
                <w:lang w:bidi="ar-SA"/>
              </w:rPr>
            </w:pPr>
            <w:r w:rsidRPr="00A30FBD">
              <w:rPr>
                <w:rFonts w:eastAsia="Times"/>
                <w:sz w:val="24"/>
                <w:lang w:bidi="ar-SA"/>
              </w:rPr>
              <w:t xml:space="preserve">Étude sur le Québec </w:t>
            </w:r>
            <w:r w:rsidRPr="00A30FBD">
              <w:rPr>
                <w:rFonts w:eastAsia="Times"/>
                <w:i/>
                <w:iCs/>
                <w:sz w:val="24"/>
                <w:lang w:bidi="ar-SA"/>
              </w:rPr>
              <w:t>intra-muros.</w:t>
            </w:r>
          </w:p>
        </w:tc>
      </w:tr>
    </w:tbl>
    <w:p w:rsidR="00135590" w:rsidRPr="00DA6F83" w:rsidRDefault="00135590" w:rsidP="00135590">
      <w:pPr>
        <w:spacing w:before="120" w:after="120"/>
        <w:jc w:val="both"/>
      </w:pPr>
    </w:p>
    <w:p w:rsidR="00135590" w:rsidRPr="00DA6F83" w:rsidRDefault="00135590" w:rsidP="00135590">
      <w:pPr>
        <w:spacing w:before="120" w:after="120"/>
        <w:jc w:val="both"/>
      </w:pPr>
      <w:r w:rsidRPr="00DA6F83">
        <w:t xml:space="preserve">Des études personnelles s'ajoutèrent à cette liste, par exemple, celle des </w:t>
      </w:r>
      <w:r w:rsidRPr="00DA6F83">
        <w:rPr>
          <w:i/>
          <w:iCs/>
        </w:rPr>
        <w:t xml:space="preserve">conditions économiques et sociales des familles de Gaspé-Nord </w:t>
      </w:r>
      <w:r w:rsidRPr="00DA6F83">
        <w:rPr>
          <w:iCs/>
        </w:rPr>
        <w:t>(1947)</w:t>
      </w:r>
      <w:r w:rsidRPr="00DA6F83">
        <w:rPr>
          <w:i/>
          <w:iCs/>
        </w:rPr>
        <w:t xml:space="preserve"> </w:t>
      </w:r>
      <w:r w:rsidRPr="00DA6F83">
        <w:t>par Thérèse Légaré et, entre autres, l'étude du milieu social de Québec-ouest réalisée en 1966 par les ét</w:t>
      </w:r>
      <w:r w:rsidRPr="00DA6F83">
        <w:t>u</w:t>
      </w:r>
      <w:r w:rsidRPr="00DA6F83">
        <w:t>diants en service social de première année dans le cadre du laboratoire de recherche dirigé par Suza</w:t>
      </w:r>
      <w:r w:rsidRPr="00DA6F83">
        <w:t>n</w:t>
      </w:r>
      <w:r w:rsidRPr="00DA6F83">
        <w:t>ne B.-Grenier avec, comme assistant de recherche, Jean-Charles Guindon.</w:t>
      </w:r>
    </w:p>
    <w:p w:rsidR="00135590" w:rsidRPr="00DA6F83" w:rsidRDefault="00135590" w:rsidP="00135590">
      <w:pPr>
        <w:spacing w:before="120" w:after="120"/>
        <w:jc w:val="both"/>
      </w:pPr>
      <w:r w:rsidRPr="00DA6F83">
        <w:t>Les annuaires anciens de l'École de service s</w:t>
      </w:r>
      <w:r w:rsidRPr="00DA6F83">
        <w:t>o</w:t>
      </w:r>
      <w:r w:rsidRPr="00DA6F83">
        <w:t>cial fournissent ces renseignements. Le Centre de recherche sociale de la Faculté des sciences sociales fut établi en 1943 sous l'administration d'un dire</w:t>
      </w:r>
      <w:r w:rsidRPr="00DA6F83">
        <w:t>c</w:t>
      </w:r>
      <w:r w:rsidRPr="00DA6F83">
        <w:t>teur et d'un secrétaire qui relevaient d'un conseil. On a vu que les étudiants en service social ont pa</w:t>
      </w:r>
      <w:r w:rsidRPr="00DA6F83">
        <w:t>r</w:t>
      </w:r>
      <w:r w:rsidRPr="00DA6F83">
        <w:t>ticipé aux travaux de recherche réalisés. En 1954, Luce Jean représentait l'École au Centre de recherche. Lise M</w:t>
      </w:r>
      <w:r w:rsidRPr="00DA6F83">
        <w:t>a</w:t>
      </w:r>
      <w:r w:rsidRPr="00DA6F83">
        <w:t>thieu, travailleuse sociale, s'exprimant sur l'ensemble de la profession du service social, rapportait que</w:t>
      </w:r>
    </w:p>
    <w:p w:rsidR="00135590" w:rsidRDefault="00135590" w:rsidP="00135590">
      <w:pPr>
        <w:pStyle w:val="Citation0"/>
      </w:pPr>
    </w:p>
    <w:p w:rsidR="00135590" w:rsidRDefault="00135590" w:rsidP="00135590">
      <w:pPr>
        <w:pStyle w:val="Citation0"/>
        <w:rPr>
          <w:szCs w:val="18"/>
        </w:rPr>
      </w:pPr>
      <w:r w:rsidRPr="00DA6F83">
        <w:t>l'organisation de la recherche en service social semblait plutôt rudimenta</w:t>
      </w:r>
      <w:r w:rsidRPr="00DA6F83">
        <w:t>i</w:t>
      </w:r>
      <w:r w:rsidRPr="00DA6F83">
        <w:t>re un peu partout. On s'a</w:t>
      </w:r>
      <w:r w:rsidRPr="00DA6F83">
        <w:t>c</w:t>
      </w:r>
      <w:r w:rsidRPr="00DA6F83">
        <w:t>cordait à dire que les travailleurs sociaux avaient une</w:t>
      </w:r>
      <w:r>
        <w:t xml:space="preserve"> </w:t>
      </w:r>
      <w:r w:rsidRPr="00DA6F83">
        <w:rPr>
          <w:rFonts w:cs="Arial"/>
        </w:rPr>
        <w:t>[242]</w:t>
      </w:r>
      <w:r>
        <w:rPr>
          <w:rFonts w:cs="Arial"/>
        </w:rPr>
        <w:t xml:space="preserve"> </w:t>
      </w:r>
      <w:r w:rsidRPr="00DA6F83">
        <w:rPr>
          <w:szCs w:val="18"/>
        </w:rPr>
        <w:t>résistance à l'égard de la recherche. Il y avait d'abord une diff</w:t>
      </w:r>
      <w:r w:rsidRPr="00DA6F83">
        <w:rPr>
          <w:szCs w:val="18"/>
        </w:rPr>
        <w:t>i</w:t>
      </w:r>
      <w:r w:rsidRPr="00DA6F83">
        <w:rPr>
          <w:szCs w:val="18"/>
        </w:rPr>
        <w:t>culté psychologique. On observait que l'état d'esprit des praticiens qui j</w:t>
      </w:r>
      <w:r w:rsidRPr="00DA6F83">
        <w:rPr>
          <w:szCs w:val="18"/>
        </w:rPr>
        <w:t>u</w:t>
      </w:r>
      <w:r w:rsidRPr="00DA6F83">
        <w:rPr>
          <w:szCs w:val="18"/>
        </w:rPr>
        <w:t>geaient des situations individuelles venait à s'éloigner de l'esprit scientif</w:t>
      </w:r>
      <w:r w:rsidRPr="00DA6F83">
        <w:rPr>
          <w:szCs w:val="18"/>
        </w:rPr>
        <w:t>i</w:t>
      </w:r>
      <w:r w:rsidRPr="00DA6F83">
        <w:rPr>
          <w:szCs w:val="18"/>
        </w:rPr>
        <w:t>que qui analyse une réalité selon une méthode rigoureuse pour aboutir à une conclusion portant sur un tout sans considération des éléments indiv</w:t>
      </w:r>
      <w:r w:rsidRPr="00DA6F83">
        <w:rPr>
          <w:szCs w:val="18"/>
        </w:rPr>
        <w:t>i</w:t>
      </w:r>
      <w:r w:rsidRPr="00DA6F83">
        <w:rPr>
          <w:szCs w:val="18"/>
        </w:rPr>
        <w:t>duels. Pourtant ces deux attitudes loin de s'o</w:t>
      </w:r>
      <w:r w:rsidRPr="00DA6F83">
        <w:rPr>
          <w:szCs w:val="18"/>
        </w:rPr>
        <w:t>p</w:t>
      </w:r>
      <w:r w:rsidRPr="00DA6F83">
        <w:rPr>
          <w:szCs w:val="18"/>
        </w:rPr>
        <w:t>poser sont de nature à se compléter ; elles devaient être possédées par les praticiens et les che</w:t>
      </w:r>
      <w:r w:rsidRPr="00DA6F83">
        <w:rPr>
          <w:szCs w:val="18"/>
        </w:rPr>
        <w:t>r</w:t>
      </w:r>
      <w:r w:rsidRPr="00DA6F83">
        <w:rPr>
          <w:szCs w:val="18"/>
        </w:rPr>
        <w:t>cheurs. On était d'opinion que les travailleurs sociaux résistaient à la r</w:t>
      </w:r>
      <w:r w:rsidRPr="00DA6F83">
        <w:rPr>
          <w:szCs w:val="18"/>
        </w:rPr>
        <w:t>e</w:t>
      </w:r>
      <w:r w:rsidRPr="00DA6F83">
        <w:rPr>
          <w:szCs w:val="18"/>
        </w:rPr>
        <w:t>cherche pour une raison économique, celle-ci étant reconnue comme ex</w:t>
      </w:r>
      <w:r w:rsidRPr="00DA6F83">
        <w:rPr>
          <w:szCs w:val="18"/>
        </w:rPr>
        <w:t>i</w:t>
      </w:r>
      <w:r w:rsidRPr="00DA6F83">
        <w:rPr>
          <w:szCs w:val="18"/>
        </w:rPr>
        <w:t>geant beaucoup de temps et d'argent. Aussi les travailleurs sociaux croyaient-ils qu'il aurait été maladroit de mo</w:t>
      </w:r>
      <w:r w:rsidRPr="00DA6F83">
        <w:rPr>
          <w:szCs w:val="18"/>
        </w:rPr>
        <w:t>n</w:t>
      </w:r>
      <w:r w:rsidRPr="00DA6F83">
        <w:rPr>
          <w:szCs w:val="18"/>
        </w:rPr>
        <w:t>trer au public les déficiences des services rendus, étant donné que les agences sociales étaient subve</w:t>
      </w:r>
      <w:r w:rsidRPr="00DA6F83">
        <w:rPr>
          <w:szCs w:val="18"/>
        </w:rPr>
        <w:t>n</w:t>
      </w:r>
      <w:r w:rsidRPr="00DA6F83">
        <w:rPr>
          <w:szCs w:val="18"/>
        </w:rPr>
        <w:t>tio</w:t>
      </w:r>
      <w:r w:rsidRPr="00DA6F83">
        <w:rPr>
          <w:szCs w:val="18"/>
        </w:rPr>
        <w:t>n</w:t>
      </w:r>
      <w:r w:rsidRPr="00DA6F83">
        <w:rPr>
          <w:szCs w:val="18"/>
        </w:rPr>
        <w:t>nées par les fonds publics</w:t>
      </w:r>
      <w:r>
        <w:rPr>
          <w:szCs w:val="18"/>
        </w:rPr>
        <w:t> </w:t>
      </w:r>
      <w:r>
        <w:rPr>
          <w:rStyle w:val="Appelnotedebasdep"/>
          <w:szCs w:val="18"/>
        </w:rPr>
        <w:footnoteReference w:id="150"/>
      </w:r>
      <w:r w:rsidRPr="00DA6F83">
        <w:rPr>
          <w:szCs w:val="18"/>
        </w:rPr>
        <w:t>... !</w:t>
      </w:r>
    </w:p>
    <w:p w:rsidR="00135590" w:rsidRPr="00DA6F83" w:rsidRDefault="00135590" w:rsidP="00135590">
      <w:pPr>
        <w:pStyle w:val="Citation0"/>
      </w:pPr>
    </w:p>
    <w:p w:rsidR="00135590" w:rsidRPr="00DA6F83" w:rsidRDefault="00135590" w:rsidP="00135590">
      <w:pPr>
        <w:spacing w:before="120" w:after="120"/>
        <w:jc w:val="both"/>
      </w:pPr>
      <w:r w:rsidRPr="00DA6F83">
        <w:rPr>
          <w:szCs w:val="18"/>
        </w:rPr>
        <w:t>Les objections notées en 1954 n'empêchaient pas la production de recherches poursuivies comme complément de formation professio</w:t>
      </w:r>
      <w:r w:rsidRPr="00DA6F83">
        <w:rPr>
          <w:szCs w:val="18"/>
        </w:rPr>
        <w:t>n</w:t>
      </w:r>
      <w:r w:rsidRPr="00DA6F83">
        <w:rPr>
          <w:szCs w:val="18"/>
        </w:rPr>
        <w:t xml:space="preserve">nelle, produites en vue de l'obtention de diplômes supérieurs et en vue du perfectionnement de l'enseignement. Par exemple, en 1960 et 1961 paraissaient dans la revue </w:t>
      </w:r>
      <w:r w:rsidRPr="00DA6F83">
        <w:rPr>
          <w:i/>
          <w:iCs/>
          <w:szCs w:val="18"/>
        </w:rPr>
        <w:t xml:space="preserve">Service social </w:t>
      </w:r>
      <w:r w:rsidRPr="00DA6F83">
        <w:rPr>
          <w:szCs w:val="18"/>
        </w:rPr>
        <w:t>des résumés d'études sur la popul</w:t>
      </w:r>
      <w:r w:rsidRPr="00DA6F83">
        <w:rPr>
          <w:szCs w:val="18"/>
        </w:rPr>
        <w:t>a</w:t>
      </w:r>
      <w:r w:rsidRPr="00DA6F83">
        <w:rPr>
          <w:szCs w:val="18"/>
        </w:rPr>
        <w:t>tion des divers groupements de la ville de Beauport. Ces études présentaient un tableau typique de la vie du petit groupe extra-familial dans cette population de banlieue. Elles étaient le produit de la vérific</w:t>
      </w:r>
      <w:r w:rsidRPr="00DA6F83">
        <w:rPr>
          <w:szCs w:val="18"/>
        </w:rPr>
        <w:t>a</w:t>
      </w:r>
      <w:r w:rsidRPr="00DA6F83">
        <w:rPr>
          <w:szCs w:val="18"/>
        </w:rPr>
        <w:t>tion des hypothèses suivantes</w:t>
      </w:r>
      <w:r>
        <w:rPr>
          <w:szCs w:val="18"/>
        </w:rPr>
        <w:t> </w:t>
      </w:r>
      <w:r>
        <w:rPr>
          <w:rStyle w:val="Appelnotedebasdep"/>
          <w:szCs w:val="18"/>
        </w:rPr>
        <w:footnoteReference w:id="151"/>
      </w:r>
      <w:r w:rsidRPr="00DA6F83">
        <w:rPr>
          <w:szCs w:val="18"/>
        </w:rPr>
        <w:t> :</w:t>
      </w:r>
    </w:p>
    <w:p w:rsidR="00135590" w:rsidRDefault="00135590" w:rsidP="00135590">
      <w:pPr>
        <w:pStyle w:val="Citation0"/>
      </w:pPr>
    </w:p>
    <w:p w:rsidR="00135590" w:rsidRPr="00DA6F83" w:rsidRDefault="00135590" w:rsidP="00135590">
      <w:pPr>
        <w:pStyle w:val="Citation0"/>
      </w:pPr>
      <w:r w:rsidRPr="00DA6F83">
        <w:t>1 — En général, chez les Canadiens français, on trouve une absence d'e</w:t>
      </w:r>
      <w:r w:rsidRPr="00DA6F83">
        <w:t>n</w:t>
      </w:r>
      <w:r w:rsidRPr="00DA6F83">
        <w:t>gagement profond dans l'adhésion aux groupements. 2 — Cette absence d'engagement varie dans la mesure où les associations volontaires sont r</w:t>
      </w:r>
      <w:r w:rsidRPr="00DA6F83">
        <w:t>e</w:t>
      </w:r>
      <w:r w:rsidRPr="00DA6F83">
        <w:t>liées par leurs buts, leurs méthodes et leurs programmes, aux besoins a</w:t>
      </w:r>
      <w:r w:rsidRPr="00DA6F83">
        <w:t>c</w:t>
      </w:r>
      <w:r w:rsidRPr="00DA6F83">
        <w:t>tuels, tant personnels que sociaux, de leurs membres et de la communauté où elles fonctionnent. 3 — Cette absence d'eng</w:t>
      </w:r>
      <w:r w:rsidRPr="00DA6F83">
        <w:t>a</w:t>
      </w:r>
      <w:r w:rsidRPr="00DA6F83">
        <w:t>gement est reliée à la plus ou moins grande prépondérance d'autres types de groupements tels ceux d'amitié, de parenté ou de voisinage. 4 — Les types d'associations volo</w:t>
      </w:r>
      <w:r w:rsidRPr="00DA6F83">
        <w:t>n</w:t>
      </w:r>
      <w:r w:rsidRPr="00DA6F83">
        <w:t>taires doivent varier en fonction des besoins individuels et sociaux et l'on doit apporter des changements aux buts, méthodes et programmes de ce</w:t>
      </w:r>
      <w:r w:rsidRPr="00DA6F83">
        <w:t>r</w:t>
      </w:r>
      <w:r w:rsidRPr="00DA6F83">
        <w:t>taines associations afin qu'e</w:t>
      </w:r>
      <w:r w:rsidRPr="00DA6F83">
        <w:t>l</w:t>
      </w:r>
      <w:r w:rsidRPr="00DA6F83">
        <w:t>les procurent une plus grande satisfaction aux besoins de leurs membres, leur permettent une mei</w:t>
      </w:r>
      <w:r w:rsidRPr="00DA6F83">
        <w:t>l</w:t>
      </w:r>
      <w:r w:rsidRPr="00DA6F83">
        <w:t>leure participation à la conduite de leurs propres affaires et y intègrent davantage les groupements naturels de parenté, d'amitié et de voisinage.</w:t>
      </w:r>
    </w:p>
    <w:p w:rsidR="00135590" w:rsidRDefault="00135590" w:rsidP="00135590">
      <w:pPr>
        <w:pStyle w:val="Citation0"/>
        <w:rPr>
          <w:szCs w:val="18"/>
        </w:rPr>
      </w:pPr>
      <w:r w:rsidRPr="00DA6F83">
        <w:t>Il est très probable que les faits découverts au cours de cette étude expr</w:t>
      </w:r>
      <w:r w:rsidRPr="00DA6F83">
        <w:t>i</w:t>
      </w:r>
      <w:r w:rsidRPr="00DA6F83">
        <w:t>meront plusieurs des caractéristiques psychologiques et sociol</w:t>
      </w:r>
      <w:r w:rsidRPr="00DA6F83">
        <w:t>o</w:t>
      </w:r>
      <w:r w:rsidRPr="00DA6F83">
        <w:t>giques des Canadiens français et inciteront à réfléchir série</w:t>
      </w:r>
      <w:r w:rsidRPr="00DA6F83">
        <w:t>u</w:t>
      </w:r>
      <w:r w:rsidRPr="00DA6F83">
        <w:t>sement sur l'opportunité</w:t>
      </w:r>
      <w:r>
        <w:t xml:space="preserve"> </w:t>
      </w:r>
      <w:r w:rsidRPr="00DA6F83">
        <w:t>[243]</w:t>
      </w:r>
      <w:r>
        <w:t xml:space="preserve"> </w:t>
      </w:r>
      <w:r w:rsidRPr="00DA6F83">
        <w:rPr>
          <w:szCs w:val="18"/>
        </w:rPr>
        <w:t>et l'utilité pour eux de s'organiser en groupes ou associations dans une aussi large mesure que leurs concitoyens anglais ou leurs voisins am</w:t>
      </w:r>
      <w:r w:rsidRPr="00DA6F83">
        <w:rPr>
          <w:szCs w:val="18"/>
        </w:rPr>
        <w:t>é</w:t>
      </w:r>
      <w:r w:rsidRPr="00DA6F83">
        <w:rPr>
          <w:szCs w:val="18"/>
        </w:rPr>
        <w:t>ricains. Les travailleurs sociaux pourront peut-être tirer parti des concl</w:t>
      </w:r>
      <w:r w:rsidRPr="00DA6F83">
        <w:rPr>
          <w:szCs w:val="18"/>
        </w:rPr>
        <w:t>u</w:t>
      </w:r>
      <w:r w:rsidRPr="00DA6F83">
        <w:rPr>
          <w:szCs w:val="18"/>
        </w:rPr>
        <w:t>sions de ce travail pour orienter leurs méthodes d'action auprès des ass</w:t>
      </w:r>
      <w:r w:rsidRPr="00DA6F83">
        <w:rPr>
          <w:szCs w:val="18"/>
        </w:rPr>
        <w:t>o</w:t>
      </w:r>
      <w:r w:rsidRPr="00DA6F83">
        <w:rPr>
          <w:szCs w:val="18"/>
        </w:rPr>
        <w:t>ciations et groupes de nos milieux.</w:t>
      </w:r>
    </w:p>
    <w:p w:rsidR="00135590" w:rsidRPr="00DA6F83" w:rsidRDefault="00135590" w:rsidP="00135590">
      <w:pPr>
        <w:pStyle w:val="Citation0"/>
      </w:pPr>
    </w:p>
    <w:p w:rsidR="00135590" w:rsidRPr="00DA6F83" w:rsidRDefault="00135590" w:rsidP="00135590">
      <w:pPr>
        <w:spacing w:before="120" w:after="120"/>
        <w:jc w:val="both"/>
      </w:pPr>
      <w:r w:rsidRPr="00DA6F83">
        <w:rPr>
          <w:szCs w:val="18"/>
        </w:rPr>
        <w:t>Une seconde observation fut réalisée à Beauport en 1967 et produ</w:t>
      </w:r>
      <w:r w:rsidRPr="00DA6F83">
        <w:rPr>
          <w:szCs w:val="18"/>
        </w:rPr>
        <w:t>i</w:t>
      </w:r>
      <w:r w:rsidRPr="00DA6F83">
        <w:rPr>
          <w:szCs w:val="18"/>
        </w:rPr>
        <w:t>te en 1970. Les chercheurs n</w:t>
      </w:r>
      <w:r w:rsidRPr="00DA6F83">
        <w:rPr>
          <w:szCs w:val="18"/>
        </w:rPr>
        <w:t>o</w:t>
      </w:r>
      <w:r w:rsidRPr="00DA6F83">
        <w:rPr>
          <w:szCs w:val="18"/>
        </w:rPr>
        <w:t>taient une multiplication des groupes secondaires et une diminution du nombre des groupes primaires fr</w:t>
      </w:r>
      <w:r w:rsidRPr="00DA6F83">
        <w:rPr>
          <w:szCs w:val="18"/>
        </w:rPr>
        <w:t>é</w:t>
      </w:r>
      <w:r w:rsidRPr="00DA6F83">
        <w:rPr>
          <w:szCs w:val="18"/>
        </w:rPr>
        <w:t>quentés. On remarquait, d'autre part, dans les groupes secondaires, une participation plus intense et plus active que celle qu'avait révélée l'étude de 1960, ce qui démontrait une évolution dans la fo</w:t>
      </w:r>
      <w:r w:rsidRPr="00DA6F83">
        <w:rPr>
          <w:szCs w:val="18"/>
        </w:rPr>
        <w:t>r</w:t>
      </w:r>
      <w:r w:rsidRPr="00DA6F83">
        <w:rPr>
          <w:szCs w:val="18"/>
        </w:rPr>
        <w:t>mation de groupes de création récente appuyés sur les méthodes nouvelles re</w:t>
      </w:r>
      <w:r w:rsidRPr="00DA6F83">
        <w:rPr>
          <w:szCs w:val="18"/>
        </w:rPr>
        <w:t>s</w:t>
      </w:r>
      <w:r w:rsidRPr="00DA6F83">
        <w:rPr>
          <w:szCs w:val="18"/>
        </w:rPr>
        <w:t>tées inemployées jusque-là. Les chercheurs en concluaient : « Les nouvelles orientations de participation aux groupes, déjà n</w:t>
      </w:r>
      <w:r w:rsidRPr="00DA6F83">
        <w:rPr>
          <w:szCs w:val="18"/>
        </w:rPr>
        <w:t>o</w:t>
      </w:r>
      <w:r w:rsidRPr="00DA6F83">
        <w:rPr>
          <w:szCs w:val="18"/>
        </w:rPr>
        <w:t>tées en 1957, se sont accentuées à un point tel qu'il est difficile de croire à l'existence future des associations qui conservent trop d'éléments c</w:t>
      </w:r>
      <w:r w:rsidRPr="00DA6F83">
        <w:rPr>
          <w:szCs w:val="18"/>
        </w:rPr>
        <w:t>a</w:t>
      </w:r>
      <w:r w:rsidRPr="00DA6F83">
        <w:rPr>
          <w:szCs w:val="18"/>
        </w:rPr>
        <w:t>ractérist</w:t>
      </w:r>
      <w:r w:rsidRPr="00DA6F83">
        <w:rPr>
          <w:szCs w:val="18"/>
        </w:rPr>
        <w:t>i</w:t>
      </w:r>
      <w:r w:rsidRPr="00DA6F83">
        <w:rPr>
          <w:szCs w:val="18"/>
        </w:rPr>
        <w:t>ques de la société traditionnelle</w:t>
      </w:r>
      <w:r>
        <w:rPr>
          <w:szCs w:val="18"/>
        </w:rPr>
        <w:t> </w:t>
      </w:r>
      <w:r>
        <w:rPr>
          <w:rStyle w:val="Appelnotedebasdep"/>
          <w:szCs w:val="18"/>
        </w:rPr>
        <w:footnoteReference w:id="152"/>
      </w:r>
      <w:r w:rsidRPr="00DA6F83">
        <w:rPr>
          <w:szCs w:val="18"/>
        </w:rPr>
        <w:t>. »</w:t>
      </w:r>
    </w:p>
    <w:p w:rsidR="00135590" w:rsidRPr="00DA6F83" w:rsidRDefault="00135590" w:rsidP="00135590">
      <w:pPr>
        <w:spacing w:before="120" w:after="120"/>
        <w:jc w:val="both"/>
      </w:pPr>
      <w:r w:rsidRPr="00DA6F83">
        <w:rPr>
          <w:szCs w:val="18"/>
        </w:rPr>
        <w:t>Au cours des ans, on a présenté aux étudiants de l'École plusieurs cours portant sur les techniques du travail intellectuel scientifique, les méthodes non statistiques et statistiques, le tout étayé de sémina</w:t>
      </w:r>
      <w:r w:rsidRPr="00DA6F83">
        <w:rPr>
          <w:szCs w:val="18"/>
        </w:rPr>
        <w:t>i</w:t>
      </w:r>
      <w:r w:rsidRPr="00DA6F83">
        <w:rPr>
          <w:szCs w:val="18"/>
        </w:rPr>
        <w:t>res de thèses. Vers 1965-1966, un laboratoire de recherche spécifique au service social fut organisé, soutenu par l'octroi de bourses venues de diverses sources. À partir de 1971, quand l'École offrit deux cycles d'études conduisant au baccalauréat ou à la maîtrise, les cours de r</w:t>
      </w:r>
      <w:r w:rsidRPr="00DA6F83">
        <w:rPr>
          <w:szCs w:val="18"/>
        </w:rPr>
        <w:t>e</w:t>
      </w:r>
      <w:r w:rsidRPr="00DA6F83">
        <w:rPr>
          <w:szCs w:val="18"/>
        </w:rPr>
        <w:t>cherche prirent une nouvelle ampleur et signification.</w:t>
      </w:r>
    </w:p>
    <w:p w:rsidR="00135590" w:rsidRPr="00DA6F83" w:rsidRDefault="00135590" w:rsidP="00135590">
      <w:pPr>
        <w:spacing w:before="120" w:after="120"/>
        <w:jc w:val="both"/>
        <w:rPr>
          <w:szCs w:val="18"/>
        </w:rPr>
      </w:pPr>
      <w:r w:rsidRPr="00DA6F83">
        <w:rPr>
          <w:szCs w:val="18"/>
        </w:rPr>
        <w:t>La Commission de la recherche de l'Université Laval, en vertu de décisions entérinées par le Conseil, soulignait « la nécessité du service à la société par l'affectation des ressources de l'Université à des tr</w:t>
      </w:r>
      <w:r w:rsidRPr="00DA6F83">
        <w:rPr>
          <w:szCs w:val="18"/>
        </w:rPr>
        <w:t>a</w:t>
      </w:r>
      <w:r w:rsidRPr="00DA6F83">
        <w:rPr>
          <w:szCs w:val="18"/>
        </w:rPr>
        <w:t>vaux que celle-ci juge nécessaires au bien de la société ». L'École de service social n'avait jamais pensé autrement. Le Comité de la reche</w:t>
      </w:r>
      <w:r w:rsidRPr="00DA6F83">
        <w:rPr>
          <w:szCs w:val="18"/>
        </w:rPr>
        <w:t>r</w:t>
      </w:r>
      <w:r w:rsidRPr="00DA6F83">
        <w:rPr>
          <w:szCs w:val="18"/>
        </w:rPr>
        <w:t>che scientifique du Québec avait déjà jugé prioritaires trois types d'o</w:t>
      </w:r>
      <w:r w:rsidRPr="00DA6F83">
        <w:rPr>
          <w:szCs w:val="18"/>
        </w:rPr>
        <w:t>b</w:t>
      </w:r>
      <w:r w:rsidRPr="00DA6F83">
        <w:rPr>
          <w:szCs w:val="18"/>
        </w:rPr>
        <w:t>jectifs : « prévention et promotion, aide, traitement et réadaptation, activité scientifique</w:t>
      </w:r>
      <w:r>
        <w:rPr>
          <w:szCs w:val="18"/>
        </w:rPr>
        <w:t> </w:t>
      </w:r>
      <w:r>
        <w:rPr>
          <w:rStyle w:val="Appelnotedebasdep"/>
          <w:szCs w:val="18"/>
        </w:rPr>
        <w:footnoteReference w:id="153"/>
      </w:r>
      <w:r w:rsidRPr="00DA6F83">
        <w:rPr>
          <w:szCs w:val="18"/>
        </w:rPr>
        <w:t> ». C'est dans cet esprit que fut fondé le labor</w:t>
      </w:r>
      <w:r w:rsidRPr="00DA6F83">
        <w:rPr>
          <w:szCs w:val="18"/>
        </w:rPr>
        <w:t>a</w:t>
      </w:r>
      <w:r w:rsidRPr="00DA6F83">
        <w:rPr>
          <w:szCs w:val="18"/>
        </w:rPr>
        <w:t>toire de recherche en service social de l'Université Laval.</w:t>
      </w:r>
    </w:p>
    <w:p w:rsidR="00135590" w:rsidRPr="00DA6F83" w:rsidRDefault="00135590" w:rsidP="00135590">
      <w:pPr>
        <w:spacing w:before="120" w:after="120"/>
        <w:jc w:val="both"/>
        <w:rPr>
          <w:rFonts w:cs="Arial"/>
        </w:rPr>
      </w:pPr>
      <w:r w:rsidRPr="00DA6F83">
        <w:rPr>
          <w:rFonts w:cs="Arial"/>
        </w:rPr>
        <w:t>[244]</w:t>
      </w:r>
    </w:p>
    <w:p w:rsidR="00135590" w:rsidRPr="00DA6F83" w:rsidRDefault="00135590" w:rsidP="00135590">
      <w:pPr>
        <w:spacing w:before="120" w:after="120"/>
        <w:jc w:val="both"/>
        <w:rPr>
          <w:szCs w:val="2"/>
        </w:rPr>
      </w:pPr>
    </w:p>
    <w:p w:rsidR="00135590" w:rsidRPr="00DA6F83" w:rsidRDefault="00135590" w:rsidP="00135590">
      <w:pPr>
        <w:pStyle w:val="b"/>
      </w:pPr>
      <w:r>
        <w:t>Le laboratoire de recherche :</w:t>
      </w:r>
      <w:r>
        <w:br/>
      </w:r>
      <w:r w:rsidRPr="00DA6F83">
        <w:t>son organisation et ses activités</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À partir de 1975, le laboratoire fut administré par un comité co</w:t>
      </w:r>
      <w:r w:rsidRPr="00DA6F83">
        <w:t>m</w:t>
      </w:r>
      <w:r w:rsidRPr="00DA6F83">
        <w:t>posé du directeur et de trois professeurs. Ce comité avait essentiell</w:t>
      </w:r>
      <w:r w:rsidRPr="00DA6F83">
        <w:t>e</w:t>
      </w:r>
      <w:r w:rsidRPr="00DA6F83">
        <w:t>ment pour tâche de voir à la bonne marche d'ensemble du laborato</w:t>
      </w:r>
      <w:r w:rsidRPr="00DA6F83">
        <w:t>i</w:t>
      </w:r>
      <w:r w:rsidRPr="00DA6F83">
        <w:t>re, de renseigner les professeurs sur les sources de subventions, d'adm</w:t>
      </w:r>
      <w:r w:rsidRPr="00DA6F83">
        <w:t>i</w:t>
      </w:r>
      <w:r w:rsidRPr="00DA6F83">
        <w:t>nistrer le budget spécial de r</w:t>
      </w:r>
      <w:r w:rsidRPr="00DA6F83">
        <w:t>e</w:t>
      </w:r>
      <w:r w:rsidRPr="00DA6F83">
        <w:t>cherche et de définir, prévoir et proposer les orientations et les stratégies concernant le développ</w:t>
      </w:r>
      <w:r w:rsidRPr="00DA6F83">
        <w:t>e</w:t>
      </w:r>
      <w:r w:rsidRPr="00DA6F83">
        <w:t>ment de la recherche à l'intérieur de l'École.</w:t>
      </w:r>
    </w:p>
    <w:p w:rsidR="00135590" w:rsidRPr="00DA6F83" w:rsidRDefault="00135590" w:rsidP="00135590">
      <w:pPr>
        <w:spacing w:before="120" w:after="120"/>
        <w:jc w:val="both"/>
      </w:pPr>
      <w:r w:rsidRPr="00DA6F83">
        <w:t>Avec le concours de la bibliothèque, le labor</w:t>
      </w:r>
      <w:r w:rsidRPr="00DA6F83">
        <w:t>a</w:t>
      </w:r>
      <w:r w:rsidRPr="00DA6F83">
        <w:t>toire a mis sur pied un centre d'information qui a comme objectif de recueillir et de conserver le m</w:t>
      </w:r>
      <w:r w:rsidRPr="00DA6F83">
        <w:t>a</w:t>
      </w:r>
      <w:r w:rsidRPr="00DA6F83">
        <w:t>tériel qui peut être le plus immédiatement utile aux chercheurs et aux étudiants de deuxième cycle dans l'accomplissement de leurs travaux de recherche : thèses et essais, rapports de recherche inédits. La secrétaire du laboratoire, madame Marcelle Martel, en a la responsabilité et guide les usagers qui le fr</w:t>
      </w:r>
      <w:r w:rsidRPr="00DA6F83">
        <w:t>é</w:t>
      </w:r>
      <w:r w:rsidRPr="00DA6F83">
        <w:t>quentent. Depuis 1981, un programme s'intitulant les « Cahiers du Laboratoire » favorise la di</w:t>
      </w:r>
      <w:r w:rsidRPr="00DA6F83">
        <w:t>f</w:t>
      </w:r>
      <w:r w:rsidRPr="00DA6F83">
        <w:t>fusion de rapports de recherche et de différents documents produits par les professeurs.</w:t>
      </w:r>
    </w:p>
    <w:p w:rsidR="00135590" w:rsidRPr="00DA6F83" w:rsidRDefault="00135590" w:rsidP="00135590">
      <w:pPr>
        <w:spacing w:before="120" w:after="120"/>
        <w:jc w:val="both"/>
      </w:pPr>
    </w:p>
    <w:p w:rsidR="00135590" w:rsidRPr="00DA6F83" w:rsidRDefault="00135590" w:rsidP="00135590">
      <w:pPr>
        <w:pStyle w:val="b"/>
      </w:pPr>
      <w:r w:rsidRPr="00DA6F83">
        <w:t>Les activités de recherche</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Le laboratoire offre diverses activités pour pr</w:t>
      </w:r>
      <w:r w:rsidRPr="00DA6F83">
        <w:t>o</w:t>
      </w:r>
      <w:r w:rsidRPr="00DA6F83">
        <w:t>mouvoir et supporter la recherche à l'École. En plus de donner de la consultation aux pr</w:t>
      </w:r>
      <w:r w:rsidRPr="00DA6F83">
        <w:t>o</w:t>
      </w:r>
      <w:r w:rsidRPr="00DA6F83">
        <w:t>fesseurs lors de l'élaboration des projets de recherche, le laboratoire agit comme liaison entre les projets du milieu de pratique et les pr</w:t>
      </w:r>
      <w:r w:rsidRPr="00DA6F83">
        <w:t>o</w:t>
      </w:r>
      <w:r w:rsidRPr="00DA6F83">
        <w:t>fesseurs de l'École, afin de facil</w:t>
      </w:r>
      <w:r w:rsidRPr="00DA6F83">
        <w:t>i</w:t>
      </w:r>
      <w:r w:rsidRPr="00DA6F83">
        <w:t>ter la collaboration. Le laboratoire offre aux profe</w:t>
      </w:r>
      <w:r w:rsidRPr="00DA6F83">
        <w:t>s</w:t>
      </w:r>
      <w:r w:rsidRPr="00DA6F83">
        <w:t>seurs et aux étudiants des midi-recherche où divers chercheurs, de l'École et de l'extérieur, partagent leurs expériences et où les participants échangent en vue d'augmenter leurs capacités de recherche.</w:t>
      </w:r>
    </w:p>
    <w:p w:rsidR="00135590" w:rsidRPr="00DA6F83" w:rsidRDefault="00135590" w:rsidP="00135590">
      <w:pPr>
        <w:spacing w:before="120" w:after="120"/>
        <w:jc w:val="both"/>
      </w:pPr>
      <w:r w:rsidRPr="00DA6F83">
        <w:t>Les directeurs du laboratoire ont été successivement André Bea</w:t>
      </w:r>
      <w:r w:rsidRPr="00DA6F83">
        <w:t>u</w:t>
      </w:r>
      <w:r w:rsidRPr="00DA6F83">
        <w:t>doin, Jacques Vachon, Marie S</w:t>
      </w:r>
      <w:r w:rsidRPr="00DA6F83">
        <w:t>i</w:t>
      </w:r>
      <w:r w:rsidRPr="00DA6F83">
        <w:t>mard, Alice Home, René Auclair et Nicolas Zay.</w:t>
      </w:r>
    </w:p>
    <w:p w:rsidR="00135590" w:rsidRPr="00DA6F83" w:rsidRDefault="00135590" w:rsidP="00135590">
      <w:pPr>
        <w:spacing w:before="120" w:after="120"/>
        <w:jc w:val="both"/>
      </w:pPr>
      <w:r w:rsidRPr="00DA6F83">
        <w:t>Jacques Vachon, alors directeur du laboratoire de recherche, pr</w:t>
      </w:r>
      <w:r w:rsidRPr="00DA6F83">
        <w:t>é</w:t>
      </w:r>
      <w:r w:rsidRPr="00DA6F83">
        <w:t>sentait en 1981 un projet qui se donnait pour buts de favoriser la di</w:t>
      </w:r>
      <w:r w:rsidRPr="00DA6F83">
        <w:t>f</w:t>
      </w:r>
      <w:r w:rsidRPr="00DA6F83">
        <w:t>fusion des tr</w:t>
      </w:r>
      <w:r w:rsidRPr="00DA6F83">
        <w:t>a</w:t>
      </w:r>
      <w:r w:rsidRPr="00DA6F83">
        <w:t>vaux des professeurs de l'École, d'encourager l'échange d'idées et d'information à l'intérieur co</w:t>
      </w:r>
      <w:r w:rsidRPr="00DA6F83">
        <w:t>m</w:t>
      </w:r>
      <w:r w:rsidRPr="00DA6F83">
        <w:t>me à l'extérieur de l'École et de faire connaître les travaux de recherche et d'analyse en voie de pr</w:t>
      </w:r>
      <w:r w:rsidRPr="00DA6F83">
        <w:t>o</w:t>
      </w:r>
      <w:r w:rsidRPr="00DA6F83">
        <w:t>duction à l'École. D'autre part, le laboratoire de recherche en géront</w:t>
      </w:r>
      <w:r w:rsidRPr="00DA6F83">
        <w:t>o</w:t>
      </w:r>
      <w:r w:rsidRPr="00DA6F83">
        <w:t>logie se nourrit depuis ses débuts par une participation facultaire, i</w:t>
      </w:r>
      <w:r w:rsidRPr="00DA6F83">
        <w:t>n</w:t>
      </w:r>
      <w:r w:rsidRPr="00DA6F83">
        <w:t>cluant évidemment l'École.</w:t>
      </w:r>
    </w:p>
    <w:p w:rsidR="00135590" w:rsidRPr="00DA6F83" w:rsidRDefault="00135590" w:rsidP="00135590">
      <w:pPr>
        <w:spacing w:before="120" w:after="120"/>
        <w:jc w:val="both"/>
      </w:pPr>
      <w:r w:rsidRPr="00DA6F83">
        <w:t>[245]</w:t>
      </w:r>
    </w:p>
    <w:p w:rsidR="00135590" w:rsidRPr="00DA6F83" w:rsidRDefault="00135590" w:rsidP="00135590">
      <w:pPr>
        <w:spacing w:before="120" w:after="120"/>
        <w:jc w:val="both"/>
      </w:pPr>
      <w:r w:rsidRPr="00DA6F83">
        <w:t xml:space="preserve">En 1979, avait paru un numéro de </w:t>
      </w:r>
      <w:r w:rsidRPr="00DA6F83">
        <w:rPr>
          <w:i/>
          <w:iCs/>
        </w:rPr>
        <w:t xml:space="preserve">Service social </w:t>
      </w:r>
      <w:r w:rsidRPr="00DA6F83">
        <w:t>entièrement co</w:t>
      </w:r>
      <w:r w:rsidRPr="00DA6F83">
        <w:t>m</w:t>
      </w:r>
      <w:r w:rsidRPr="00DA6F83">
        <w:t>posé de résumés de travaux de recherche : « Recherche ou prat</w:t>
      </w:r>
      <w:r w:rsidRPr="00DA6F83">
        <w:t>i</w:t>
      </w:r>
      <w:r w:rsidRPr="00DA6F83">
        <w:t>que ? » ; « Solitude, ennui, entrée en logements autonomes réservés aux personnes âgées » ; « Organisation communautaire : pratique sal</w:t>
      </w:r>
      <w:r w:rsidRPr="00DA6F83">
        <w:t>a</w:t>
      </w:r>
      <w:r w:rsidRPr="00DA6F83">
        <w:t>riée d'animation des collectivités au Québec » ; « Les diplômés en service social de l'Université Laval en 1978 et l'emploi » ; « Recherche-consultation à propos du programme de baccalauréat en service social ».</w:t>
      </w:r>
    </w:p>
    <w:p w:rsidR="00135590" w:rsidRPr="00DA6F83" w:rsidRDefault="00135590" w:rsidP="00135590">
      <w:pPr>
        <w:spacing w:before="120" w:after="120"/>
        <w:jc w:val="both"/>
      </w:pPr>
      <w:r w:rsidRPr="00DA6F83">
        <w:t>Sans doute, maints travaux isolés avaient aussi été signalés au long des années mais ce dernier texte conduisait, par l'analyse du pr</w:t>
      </w:r>
      <w:r w:rsidRPr="00DA6F83">
        <w:t>o</w:t>
      </w:r>
      <w:r w:rsidRPr="00DA6F83">
        <w:t>gramme de baccala</w:t>
      </w:r>
      <w:r w:rsidRPr="00DA6F83">
        <w:t>u</w:t>
      </w:r>
      <w:r w:rsidRPr="00DA6F83">
        <w:t>réat, à la planification du programme de doctorat qui devait devenir réalité un peu plus tard. À pre</w:t>
      </w:r>
      <w:r w:rsidRPr="00DA6F83">
        <w:t>u</w:t>
      </w:r>
      <w:r w:rsidRPr="00DA6F83">
        <w:t>ve, la publication de la décision du Conseil de l'Université Laval parue dans les journaux du 12 octobre 1985.</w:t>
      </w:r>
    </w:p>
    <w:p w:rsidR="00135590" w:rsidRPr="00DA6F83" w:rsidRDefault="00135590" w:rsidP="00135590">
      <w:pPr>
        <w:spacing w:before="120" w:after="120"/>
        <w:jc w:val="both"/>
      </w:pPr>
      <w:r w:rsidRPr="00DA6F83">
        <w:t>Enfin, René Auclair, en collaboration avec Louise Tremblay, a p</w:t>
      </w:r>
      <w:r w:rsidRPr="00DA6F83">
        <w:t>u</w:t>
      </w:r>
      <w:r w:rsidRPr="00DA6F83">
        <w:t xml:space="preserve">blié en 1984 la traduction de trois livres sur la recherche en service social : </w:t>
      </w:r>
      <w:r w:rsidRPr="00DA6F83">
        <w:rPr>
          <w:i/>
          <w:iCs/>
        </w:rPr>
        <w:t>Recueil de textes inédits sur l'utilisation de la recherche en service social ; Enseignement de la recherche en service social ; Ut</w:t>
      </w:r>
      <w:r w:rsidRPr="00DA6F83">
        <w:rPr>
          <w:i/>
          <w:iCs/>
        </w:rPr>
        <w:t>i</w:t>
      </w:r>
      <w:r w:rsidRPr="00DA6F83">
        <w:rPr>
          <w:i/>
          <w:iCs/>
        </w:rPr>
        <w:t xml:space="preserve">lisation de la recherche dans l'enseignement en service social. </w:t>
      </w:r>
      <w:r w:rsidRPr="00DA6F83">
        <w:t>Ces ouvrages sont en vente aux Presses de l'Université Laval.</w:t>
      </w:r>
    </w:p>
    <w:p w:rsidR="00135590" w:rsidRPr="00DA6F83" w:rsidRDefault="00135590" w:rsidP="00135590">
      <w:pPr>
        <w:spacing w:before="120" w:after="120"/>
        <w:jc w:val="both"/>
      </w:pPr>
    </w:p>
    <w:p w:rsidR="00135590" w:rsidRPr="00DA6F83" w:rsidRDefault="00135590" w:rsidP="00135590">
      <w:pPr>
        <w:pStyle w:val="a"/>
      </w:pPr>
      <w:r w:rsidRPr="00DA6F83">
        <w:t>LE PROGRAMME DE DOCTORAT</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Le Conseil de l'Université Laval a donné au d</w:t>
      </w:r>
      <w:r w:rsidRPr="00DA6F83">
        <w:t>é</w:t>
      </w:r>
      <w:r w:rsidRPr="00DA6F83">
        <w:t>but d'octobre 1985 le feu vert au démarrage d'un programme de doctorat en service s</w:t>
      </w:r>
      <w:r w:rsidRPr="00DA6F83">
        <w:t>o</w:t>
      </w:r>
      <w:r w:rsidRPr="00DA6F83">
        <w:t>cial, seul pr</w:t>
      </w:r>
      <w:r w:rsidRPr="00DA6F83">
        <w:t>o</w:t>
      </w:r>
      <w:r w:rsidRPr="00DA6F83">
        <w:t>gramme de ce type offert en français, non seulement dans la francophonie mais dans le monde entier. L'obtention de ce doctorat en service social donnera droit au diplôme de « philosophiae doctor » (Ph.D.). Les études s'échelonneront sur une période variant entre trois et sept ans et exigeront l'obtention de 98 crédits.</w:t>
      </w:r>
    </w:p>
    <w:p w:rsidR="00135590" w:rsidRPr="00DA6F83" w:rsidRDefault="00135590" w:rsidP="00135590">
      <w:pPr>
        <w:spacing w:before="120" w:after="120"/>
        <w:jc w:val="both"/>
      </w:pPr>
      <w:r w:rsidRPr="00DA6F83">
        <w:t>Le programme entend toucher les problèmes p</w:t>
      </w:r>
      <w:r w:rsidRPr="00DA6F83">
        <w:t>o</w:t>
      </w:r>
      <w:r w:rsidRPr="00DA6F83">
        <w:t>sés à la société contemporaine par les changements sociaux, ainsi que par leurs répe</w:t>
      </w:r>
      <w:r w:rsidRPr="00DA6F83">
        <w:t>r</w:t>
      </w:r>
      <w:r w:rsidRPr="00DA6F83">
        <w:t>cussions sur les personnes : inégalités sociales, chômage et pauvr</w:t>
      </w:r>
      <w:r w:rsidRPr="00DA6F83">
        <w:t>e</w:t>
      </w:r>
      <w:r w:rsidRPr="00DA6F83">
        <w:t>té, vieillissement difficile, difficultés propres à la famille et à l'enfance, condition de la femme, min</w:t>
      </w:r>
      <w:r w:rsidRPr="00DA6F83">
        <w:t>o</w:t>
      </w:r>
      <w:r w:rsidRPr="00DA6F83">
        <w:t>rités et discrimination, etc.</w:t>
      </w:r>
    </w:p>
    <w:p w:rsidR="00135590" w:rsidRPr="00DA6F83" w:rsidRDefault="00135590" w:rsidP="00135590">
      <w:pPr>
        <w:spacing w:before="120" w:after="120"/>
        <w:jc w:val="both"/>
      </w:pPr>
      <w:r w:rsidRPr="00DA6F83">
        <w:t>On se propose, en premier lieu, de former des chercheurs dans ces domaines, notamment en ce qui a trait au développement de nouvelles pratiques sociales. On veut aussi produire des spécialistes cap</w:t>
      </w:r>
      <w:r w:rsidRPr="00DA6F83">
        <w:t>a</w:t>
      </w:r>
      <w:r w:rsidRPr="00DA6F83">
        <w:t>bles d'évaluer l'efficacité des pratiques sociales exi</w:t>
      </w:r>
      <w:r w:rsidRPr="00DA6F83">
        <w:t>s</w:t>
      </w:r>
      <w:r w:rsidRPr="00DA6F83">
        <w:t>tantes, de même que d'en élaborer de nouvelles. En second lieu, le programme entend pr</w:t>
      </w:r>
      <w:r w:rsidRPr="00DA6F83">
        <w:t>é</w:t>
      </w:r>
      <w:r w:rsidRPr="00DA6F83">
        <w:t>parer la relève qui aura</w:t>
      </w:r>
      <w:r>
        <w:t xml:space="preserve"> </w:t>
      </w:r>
      <w:r w:rsidRPr="00DA6F83">
        <w:rPr>
          <w:rFonts w:cs="Arial"/>
        </w:rPr>
        <w:t>[246]</w:t>
      </w:r>
      <w:r>
        <w:rPr>
          <w:rFonts w:cs="Arial"/>
        </w:rPr>
        <w:t xml:space="preserve"> </w:t>
      </w:r>
      <w:r w:rsidRPr="00DA6F83">
        <w:t>à former les travailleurs sociaux de d</w:t>
      </w:r>
      <w:r w:rsidRPr="00DA6F83">
        <w:t>e</w:t>
      </w:r>
      <w:r w:rsidRPr="00DA6F83">
        <w:t>main dans les universités. Il entrera en vigueur en septembre 1987 et sept candidats y sont déjà inscrits.</w:t>
      </w:r>
    </w:p>
    <w:p w:rsidR="00135590" w:rsidRPr="00DA6F83" w:rsidRDefault="00135590" w:rsidP="00135590">
      <w:pPr>
        <w:spacing w:before="120" w:after="120"/>
        <w:jc w:val="both"/>
      </w:pPr>
      <w:r w:rsidRPr="00DA6F83">
        <w:t>Comme autre sceau accordé à ses progrès professionnels et scient</w:t>
      </w:r>
      <w:r w:rsidRPr="00DA6F83">
        <w:t>i</w:t>
      </w:r>
      <w:r w:rsidRPr="00DA6F83">
        <w:t xml:space="preserve">fiques, l'École de service social de Laval a d'abord été affiliée au </w:t>
      </w:r>
      <w:r w:rsidRPr="00DA6F83">
        <w:rPr>
          <w:i/>
          <w:iCs/>
        </w:rPr>
        <w:t xml:space="preserve">Council on Social Work Education </w:t>
      </w:r>
      <w:r w:rsidRPr="00DA6F83">
        <w:t>de New York. Cet organisme a servi pendant longtemps d'agent de liaison entre les principales écoles de service social du Canada et des États-Unis en garantissant l'unifo</w:t>
      </w:r>
      <w:r w:rsidRPr="00DA6F83">
        <w:t>r</w:t>
      </w:r>
      <w:r w:rsidRPr="00DA6F83">
        <w:t>mité de valeur des diplômes accordés par les établissements d'ense</w:t>
      </w:r>
      <w:r w:rsidRPr="00DA6F83">
        <w:t>i</w:t>
      </w:r>
      <w:r w:rsidRPr="00DA6F83">
        <w:t>gnement qui satisfaisaient à ses exigences pour leur reconnaissance officielle.</w:t>
      </w:r>
    </w:p>
    <w:p w:rsidR="00135590" w:rsidRPr="00DA6F83" w:rsidRDefault="00135590" w:rsidP="00135590">
      <w:pPr>
        <w:spacing w:before="120" w:after="120"/>
        <w:jc w:val="both"/>
      </w:pPr>
      <w:r w:rsidRPr="00DA6F83">
        <w:t>En 1967, l'École a participé à la formation de l'Association can</w:t>
      </w:r>
      <w:r w:rsidRPr="00DA6F83">
        <w:t>a</w:t>
      </w:r>
      <w:r w:rsidRPr="00DA6F83">
        <w:t>dienne des écoles de service social, affiliée à l'Association des unive</w:t>
      </w:r>
      <w:r w:rsidRPr="00DA6F83">
        <w:t>r</w:t>
      </w:r>
      <w:r w:rsidRPr="00DA6F83">
        <w:t>sités et collèges du Canada. En 1971, l'ACESS a créé un bureau cha</w:t>
      </w:r>
      <w:r w:rsidRPr="00DA6F83">
        <w:t>r</w:t>
      </w:r>
      <w:r w:rsidRPr="00DA6F83">
        <w:t>gé d'étudier les programmes d'études des écoles de service social et l'École de Laval a soumis à ce dernier sa demande de reconnaissance officielle qui a été acceptée en juin 1973 et renouvelée en 1979.</w:t>
      </w:r>
    </w:p>
    <w:p w:rsidR="00135590" w:rsidRPr="00DA6F83" w:rsidRDefault="00135590" w:rsidP="00135590">
      <w:pPr>
        <w:spacing w:before="120" w:after="120"/>
        <w:jc w:val="both"/>
        <w:rPr>
          <w:szCs w:val="16"/>
        </w:rPr>
      </w:pPr>
    </w:p>
    <w:p w:rsidR="00135590" w:rsidRPr="00DA6F83" w:rsidRDefault="00135590" w:rsidP="00135590">
      <w:pPr>
        <w:pStyle w:val="a"/>
      </w:pPr>
      <w:r w:rsidRPr="00DA6F83">
        <w:t>CONCLUSION</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Pour terminer ce texte, il semble utile d'énum</w:t>
      </w:r>
      <w:r w:rsidRPr="00DA6F83">
        <w:t>é</w:t>
      </w:r>
      <w:r w:rsidRPr="00DA6F83">
        <w:t>rer quelques-uns des centres d'intérêt qui réclament actuellement, de façon urgente, la r</w:t>
      </w:r>
      <w:r w:rsidRPr="00DA6F83">
        <w:t>é</w:t>
      </w:r>
      <w:r w:rsidRPr="00DA6F83">
        <w:t>flexion et l'action de l'École de service social de l'Université L</w:t>
      </w:r>
      <w:r w:rsidRPr="00DA6F83">
        <w:t>a</w:t>
      </w:r>
      <w:r w:rsidRPr="00DA6F83">
        <w:t>val et des autres institutions et constituantes de ce type au Québec :</w:t>
      </w:r>
    </w:p>
    <w:p w:rsidR="00135590" w:rsidRDefault="00135590" w:rsidP="00135590">
      <w:pPr>
        <w:spacing w:before="120" w:after="120"/>
        <w:ind w:left="720" w:hanging="360"/>
        <w:jc w:val="both"/>
      </w:pPr>
    </w:p>
    <w:p w:rsidR="00135590" w:rsidRPr="00DA6F83" w:rsidRDefault="00135590" w:rsidP="00135590">
      <w:pPr>
        <w:spacing w:before="120" w:after="120"/>
        <w:ind w:left="720" w:hanging="360"/>
        <w:jc w:val="both"/>
      </w:pPr>
      <w:r w:rsidRPr="00DA6F83">
        <w:t>1.</w:t>
      </w:r>
      <w:r w:rsidRPr="00DA6F83">
        <w:tab/>
        <w:t>La lutte contre ce qui détruit l’</w:t>
      </w:r>
      <w:r w:rsidRPr="00DA6F83">
        <w:rPr>
          <w:i/>
          <w:iCs/>
        </w:rPr>
        <w:t xml:space="preserve">activité intellectuelle </w:t>
      </w:r>
      <w:r w:rsidRPr="00DA6F83">
        <w:t>chez l'h</w:t>
      </w:r>
      <w:r w:rsidRPr="00DA6F83">
        <w:t>u</w:t>
      </w:r>
      <w:r w:rsidRPr="00DA6F83">
        <w:t>main. Par exemple, l'alcoolisme, les autres toxicomanies et le laxisme inte</w:t>
      </w:r>
      <w:r w:rsidRPr="00DA6F83">
        <w:t>l</w:t>
      </w:r>
      <w:r w:rsidRPr="00DA6F83">
        <w:t>lectuel.</w:t>
      </w:r>
    </w:p>
    <w:p w:rsidR="00135590" w:rsidRPr="00DA6F83" w:rsidRDefault="00135590" w:rsidP="00135590">
      <w:pPr>
        <w:spacing w:before="120" w:after="120"/>
        <w:ind w:left="720" w:hanging="360"/>
        <w:jc w:val="both"/>
      </w:pPr>
      <w:r w:rsidRPr="00DA6F83">
        <w:t>2.</w:t>
      </w:r>
      <w:r w:rsidRPr="00DA6F83">
        <w:tab/>
        <w:t xml:space="preserve">La réduction de la criminalité, de la délinquance et de toutes les actions qui font du Québec une </w:t>
      </w:r>
      <w:r w:rsidRPr="00DA6F83">
        <w:rPr>
          <w:i/>
          <w:iCs/>
        </w:rPr>
        <w:t>s</w:t>
      </w:r>
      <w:r w:rsidRPr="00DA6F83">
        <w:rPr>
          <w:i/>
          <w:iCs/>
        </w:rPr>
        <w:t>o</w:t>
      </w:r>
      <w:r w:rsidRPr="00DA6F83">
        <w:rPr>
          <w:i/>
          <w:iCs/>
        </w:rPr>
        <w:t>ciété divisée.</w:t>
      </w:r>
    </w:p>
    <w:p w:rsidR="00135590" w:rsidRPr="00DA6F83" w:rsidRDefault="00135590" w:rsidP="00135590">
      <w:pPr>
        <w:spacing w:before="120" w:after="120"/>
        <w:ind w:left="720" w:hanging="360"/>
        <w:jc w:val="both"/>
      </w:pPr>
      <w:r w:rsidRPr="00DA6F83">
        <w:t>3.</w:t>
      </w:r>
      <w:r w:rsidRPr="00DA6F83">
        <w:tab/>
        <w:t xml:space="preserve">La suppression de ce qui amène notre groupe ethnique à devenir petit à petit une </w:t>
      </w:r>
      <w:r w:rsidRPr="00DA6F83">
        <w:rPr>
          <w:i/>
          <w:iCs/>
        </w:rPr>
        <w:t xml:space="preserve">entité en voie de disparition. </w:t>
      </w:r>
      <w:r w:rsidRPr="00DA6F83">
        <w:t>Il faut citer ici l’</w:t>
      </w:r>
      <w:r w:rsidRPr="00DA6F83">
        <w:rPr>
          <w:i/>
          <w:iCs/>
        </w:rPr>
        <w:t xml:space="preserve">américanisme, </w:t>
      </w:r>
      <w:r w:rsidRPr="00DA6F83">
        <w:t>mangeur de cultures, et la recherche du supe</w:t>
      </w:r>
      <w:r w:rsidRPr="00DA6F83">
        <w:t>r</w:t>
      </w:r>
      <w:r w:rsidRPr="00DA6F83">
        <w:t>flu et du mat</w:t>
      </w:r>
      <w:r w:rsidRPr="00DA6F83">
        <w:t>é</w:t>
      </w:r>
      <w:r w:rsidRPr="00DA6F83">
        <w:t>riel au détriment de l'essentiel et des réalisations constructives, cara</w:t>
      </w:r>
      <w:r w:rsidRPr="00DA6F83">
        <w:t>c</w:t>
      </w:r>
      <w:r w:rsidRPr="00DA6F83">
        <w:t>téristiques de notre personnalité collective tout comme de notre activité intellectuelle et spirituelle partic</w:t>
      </w:r>
      <w:r w:rsidRPr="00DA6F83">
        <w:t>u</w:t>
      </w:r>
      <w:r w:rsidRPr="00DA6F83">
        <w:t>lière.</w:t>
      </w:r>
    </w:p>
    <w:p w:rsidR="00135590" w:rsidRPr="00DA6F83" w:rsidRDefault="00135590" w:rsidP="00135590">
      <w:pPr>
        <w:spacing w:before="120" w:after="120"/>
        <w:ind w:left="720" w:hanging="360"/>
        <w:jc w:val="both"/>
      </w:pPr>
      <w:r w:rsidRPr="00DA6F83">
        <w:t>4.</w:t>
      </w:r>
      <w:r w:rsidRPr="00DA6F83">
        <w:tab/>
        <w:t xml:space="preserve">La </w:t>
      </w:r>
      <w:r w:rsidRPr="00DA6F83">
        <w:rPr>
          <w:i/>
          <w:iCs/>
        </w:rPr>
        <w:t xml:space="preserve">mise au rancart </w:t>
      </w:r>
      <w:r w:rsidRPr="00DA6F83">
        <w:t>et l’</w:t>
      </w:r>
      <w:r w:rsidRPr="00DA6F83">
        <w:rPr>
          <w:i/>
          <w:iCs/>
        </w:rPr>
        <w:t xml:space="preserve">isolement </w:t>
      </w:r>
      <w:r w:rsidRPr="00DA6F83">
        <w:t>des personnes en voie de vieillissement et des anciens, procédé qui prive les autres gén</w:t>
      </w:r>
      <w:r w:rsidRPr="00DA6F83">
        <w:t>é</w:t>
      </w:r>
      <w:r w:rsidRPr="00DA6F83">
        <w:t>rations du fruit de leur sagesse, de même que du contact et de l'effet de leur expérie</w:t>
      </w:r>
      <w:r w:rsidRPr="00DA6F83">
        <w:t>n</w:t>
      </w:r>
      <w:r w:rsidRPr="00DA6F83">
        <w:t>ce.</w:t>
      </w:r>
    </w:p>
    <w:p w:rsidR="00135590" w:rsidRPr="00DA6F83" w:rsidRDefault="00135590" w:rsidP="00135590">
      <w:pPr>
        <w:spacing w:before="120" w:after="120"/>
        <w:ind w:left="720" w:hanging="360"/>
        <w:jc w:val="both"/>
      </w:pPr>
      <w:r w:rsidRPr="00DA6F83">
        <w:t>5.</w:t>
      </w:r>
      <w:r w:rsidRPr="00DA6F83">
        <w:tab/>
        <w:t xml:space="preserve">Le </w:t>
      </w:r>
      <w:r w:rsidRPr="00DA6F83">
        <w:rPr>
          <w:i/>
          <w:iCs/>
        </w:rPr>
        <w:t xml:space="preserve">déclin actuel du chiffre </w:t>
      </w:r>
      <w:r w:rsidRPr="00DA6F83">
        <w:t xml:space="preserve">de notre population, en regard des </w:t>
      </w:r>
      <w:r w:rsidRPr="00DA6F83">
        <w:rPr>
          <w:i/>
          <w:iCs/>
        </w:rPr>
        <w:t xml:space="preserve">éclosions-miracle </w:t>
      </w:r>
      <w:r w:rsidRPr="00DA6F83">
        <w:t>des débuts et des diverses étapes de dévelo</w:t>
      </w:r>
      <w:r w:rsidRPr="00DA6F83">
        <w:t>p</w:t>
      </w:r>
      <w:r w:rsidRPr="00DA6F83">
        <w:t>pement du peuple québ</w:t>
      </w:r>
      <w:r w:rsidRPr="00DA6F83">
        <w:t>é</w:t>
      </w:r>
      <w:r w:rsidRPr="00DA6F83">
        <w:t>cois.</w:t>
      </w:r>
    </w:p>
    <w:p w:rsidR="00135590" w:rsidRPr="00DA6F83" w:rsidRDefault="00135590" w:rsidP="00135590">
      <w:pPr>
        <w:pStyle w:val="p"/>
      </w:pPr>
      <w:r w:rsidRPr="00DA6F83">
        <w:t>[247]</w:t>
      </w:r>
    </w:p>
    <w:p w:rsidR="00135590" w:rsidRDefault="00135590" w:rsidP="00135590">
      <w:pPr>
        <w:spacing w:before="120" w:after="120"/>
        <w:ind w:left="720" w:hanging="360"/>
        <w:jc w:val="both"/>
        <w:rPr>
          <w:i/>
          <w:iCs/>
        </w:rPr>
      </w:pPr>
      <w:r w:rsidRPr="00DA6F83">
        <w:t>6.</w:t>
      </w:r>
      <w:r w:rsidRPr="00DA6F83">
        <w:tab/>
        <w:t xml:space="preserve">Le </w:t>
      </w:r>
      <w:r w:rsidRPr="00DA6F83">
        <w:rPr>
          <w:i/>
          <w:iCs/>
        </w:rPr>
        <w:t xml:space="preserve">rôle </w:t>
      </w:r>
      <w:r w:rsidRPr="00DA6F83">
        <w:t xml:space="preserve">de plus en plus </w:t>
      </w:r>
      <w:r w:rsidRPr="00DA6F83">
        <w:rPr>
          <w:i/>
          <w:iCs/>
        </w:rPr>
        <w:t xml:space="preserve">primordial du travailleur social </w:t>
      </w:r>
      <w:r w:rsidRPr="00DA6F83">
        <w:t>au Qu</w:t>
      </w:r>
      <w:r w:rsidRPr="00DA6F83">
        <w:t>é</w:t>
      </w:r>
      <w:r w:rsidRPr="00DA6F83">
        <w:t xml:space="preserve">bec semble par-dessus tout celui d'être un </w:t>
      </w:r>
      <w:r w:rsidRPr="00DA6F83">
        <w:rPr>
          <w:i/>
          <w:iCs/>
        </w:rPr>
        <w:t xml:space="preserve">maître à penser </w:t>
      </w:r>
      <w:r w:rsidRPr="00DA6F83">
        <w:t xml:space="preserve">et un </w:t>
      </w:r>
      <w:r w:rsidRPr="00DA6F83">
        <w:rPr>
          <w:i/>
          <w:iCs/>
        </w:rPr>
        <w:t xml:space="preserve">guide de l'action constructive, </w:t>
      </w:r>
      <w:r w:rsidRPr="00DA6F83">
        <w:t xml:space="preserve">tout autant qu'un </w:t>
      </w:r>
      <w:r w:rsidRPr="00DA6F83">
        <w:rPr>
          <w:i/>
          <w:iCs/>
        </w:rPr>
        <w:t>guérisseur de blessures ps</w:t>
      </w:r>
      <w:r w:rsidRPr="00DA6F83">
        <w:rPr>
          <w:i/>
          <w:iCs/>
        </w:rPr>
        <w:t>y</w:t>
      </w:r>
      <w:r w:rsidRPr="00DA6F83">
        <w:rPr>
          <w:i/>
          <w:iCs/>
        </w:rPr>
        <w:t>chologiques et sociales.</w:t>
      </w:r>
    </w:p>
    <w:p w:rsidR="00135590" w:rsidRPr="00DA6F83" w:rsidRDefault="00135590" w:rsidP="00135590">
      <w:pPr>
        <w:spacing w:before="120" w:after="120"/>
        <w:ind w:left="720" w:hanging="360"/>
        <w:jc w:val="both"/>
      </w:pPr>
    </w:p>
    <w:p w:rsidR="00135590" w:rsidRPr="00DA6F83" w:rsidRDefault="00135590" w:rsidP="00135590">
      <w:pPr>
        <w:spacing w:before="120" w:after="120"/>
        <w:jc w:val="center"/>
      </w:pPr>
      <w:r w:rsidRPr="00DA6F83">
        <w:t xml:space="preserve">Simone </w:t>
      </w:r>
      <w:r w:rsidRPr="00DA6F83">
        <w:rPr>
          <w:smallCaps/>
        </w:rPr>
        <w:t>Paré.</w:t>
      </w:r>
    </w:p>
    <w:p w:rsidR="00135590" w:rsidRPr="00DA6F83" w:rsidRDefault="00135590" w:rsidP="00135590">
      <w:pPr>
        <w:pStyle w:val="p"/>
      </w:pPr>
      <w:r w:rsidRPr="00DA6F83">
        <w:br w:type="page"/>
        <w:t>[248]</w:t>
      </w:r>
    </w:p>
    <w:p w:rsidR="00135590" w:rsidRPr="00DA6F83" w:rsidRDefault="00135590" w:rsidP="00135590">
      <w:pPr>
        <w:spacing w:before="120" w:after="120"/>
        <w:jc w:val="both"/>
        <w:rPr>
          <w:szCs w:val="2"/>
        </w:rPr>
      </w:pPr>
    </w:p>
    <w:p w:rsidR="00135590" w:rsidRPr="00A30FBD" w:rsidRDefault="00135590" w:rsidP="00135590">
      <w:pPr>
        <w:spacing w:before="120" w:after="120"/>
        <w:jc w:val="center"/>
        <w:rPr>
          <w:b/>
          <w:sz w:val="24"/>
        </w:rPr>
      </w:pPr>
      <w:r w:rsidRPr="00A30FBD">
        <w:rPr>
          <w:b/>
          <w:bCs/>
          <w:sz w:val="24"/>
          <w:szCs w:val="18"/>
        </w:rPr>
        <w:t>Les directeurs de l'École de service social</w:t>
      </w:r>
    </w:p>
    <w:tbl>
      <w:tblPr>
        <w:tblW w:w="0" w:type="auto"/>
        <w:tblLook w:val="00BF" w:firstRow="1" w:lastRow="0" w:firstColumn="1" w:lastColumn="0" w:noHBand="0" w:noVBand="0"/>
      </w:tblPr>
      <w:tblGrid>
        <w:gridCol w:w="1368"/>
        <w:gridCol w:w="1530"/>
        <w:gridCol w:w="5162"/>
      </w:tblGrid>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 xml:space="preserve">oct. 1944 </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 sept. 1957</w:t>
            </w:r>
          </w:p>
        </w:tc>
        <w:tc>
          <w:tcPr>
            <w:tcW w:w="5162" w:type="dxa"/>
          </w:tcPr>
          <w:p w:rsidR="00135590" w:rsidRPr="00FD337C" w:rsidRDefault="00135590" w:rsidP="00135590">
            <w:pPr>
              <w:spacing w:before="120" w:after="120"/>
              <w:ind w:firstLine="0"/>
              <w:jc w:val="both"/>
              <w:rPr>
                <w:rFonts w:eastAsia="Times"/>
                <w:sz w:val="24"/>
                <w:lang w:bidi="ar-SA"/>
              </w:rPr>
            </w:pPr>
            <w:r w:rsidRPr="00FD337C">
              <w:rPr>
                <w:rFonts w:eastAsia="Times"/>
                <w:sz w:val="24"/>
                <w:szCs w:val="18"/>
                <w:lang w:bidi="ar-SA"/>
              </w:rPr>
              <w:t>R.-P. Gonzalve Poulin, O.F.M. (décédé 30-09-75)</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 xml:space="preserve">sept. 1957 </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 août</w:t>
            </w:r>
            <w:r w:rsidRPr="00FD337C">
              <w:rPr>
                <w:rFonts w:eastAsia="Times" w:cs="Arial"/>
                <w:sz w:val="24"/>
                <w:szCs w:val="18"/>
                <w:lang w:bidi="ar-SA"/>
              </w:rPr>
              <w:t xml:space="preserve"> </w:t>
            </w:r>
            <w:r w:rsidRPr="00FD337C">
              <w:rPr>
                <w:rFonts w:eastAsia="Times"/>
                <w:sz w:val="24"/>
                <w:szCs w:val="18"/>
                <w:lang w:bidi="ar-SA"/>
              </w:rPr>
              <w:t>1958</w:t>
            </w:r>
          </w:p>
        </w:tc>
        <w:tc>
          <w:tcPr>
            <w:tcW w:w="5162" w:type="dxa"/>
          </w:tcPr>
          <w:p w:rsidR="00135590" w:rsidRPr="00FD337C" w:rsidRDefault="00135590" w:rsidP="00135590">
            <w:pPr>
              <w:spacing w:before="120" w:after="120"/>
              <w:ind w:firstLine="0"/>
              <w:jc w:val="both"/>
              <w:rPr>
                <w:rFonts w:eastAsia="Times"/>
                <w:sz w:val="24"/>
                <w:lang w:bidi="ar-SA"/>
              </w:rPr>
            </w:pPr>
            <w:r w:rsidRPr="00FD337C">
              <w:rPr>
                <w:rFonts w:eastAsia="Times"/>
                <w:sz w:val="24"/>
                <w:szCs w:val="18"/>
                <w:lang w:bidi="ar-SA"/>
              </w:rPr>
              <w:t>Jean-Marie Martin (décédé 16-11-76)</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sept. 1958</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 août</w:t>
            </w:r>
            <w:r w:rsidRPr="00FD337C">
              <w:rPr>
                <w:rFonts w:eastAsia="Times" w:cs="Arial"/>
                <w:sz w:val="24"/>
                <w:szCs w:val="18"/>
                <w:lang w:bidi="ar-SA"/>
              </w:rPr>
              <w:t xml:space="preserve"> </w:t>
            </w:r>
            <w:r w:rsidRPr="00FD337C">
              <w:rPr>
                <w:rFonts w:eastAsia="Times"/>
                <w:sz w:val="24"/>
                <w:szCs w:val="18"/>
                <w:lang w:bidi="ar-SA"/>
              </w:rPr>
              <w:t>1960</w:t>
            </w:r>
          </w:p>
        </w:tc>
        <w:tc>
          <w:tcPr>
            <w:tcW w:w="5162" w:type="dxa"/>
          </w:tcPr>
          <w:p w:rsidR="00135590" w:rsidRPr="00FD337C" w:rsidRDefault="00135590" w:rsidP="00135590">
            <w:pPr>
              <w:spacing w:before="120" w:after="120"/>
              <w:ind w:firstLine="0"/>
              <w:jc w:val="both"/>
              <w:rPr>
                <w:rFonts w:eastAsia="Times"/>
                <w:sz w:val="24"/>
                <w:lang w:bidi="ar-SA"/>
              </w:rPr>
            </w:pPr>
            <w:r w:rsidRPr="00FD337C">
              <w:rPr>
                <w:rFonts w:eastAsia="Times"/>
                <w:sz w:val="24"/>
                <w:szCs w:val="18"/>
                <w:lang w:bidi="ar-SA"/>
              </w:rPr>
              <w:t>Guy Rocher</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 xml:space="preserve">sept. 1960 </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-1967</w:t>
            </w:r>
          </w:p>
        </w:tc>
        <w:tc>
          <w:tcPr>
            <w:tcW w:w="5162" w:type="dxa"/>
          </w:tcPr>
          <w:p w:rsidR="00135590" w:rsidRPr="00FD337C" w:rsidRDefault="00135590" w:rsidP="00135590">
            <w:pPr>
              <w:spacing w:before="120" w:after="120"/>
              <w:ind w:firstLine="0"/>
              <w:jc w:val="both"/>
              <w:rPr>
                <w:rFonts w:eastAsia="Times"/>
                <w:sz w:val="24"/>
                <w:lang w:bidi="ar-SA"/>
              </w:rPr>
            </w:pPr>
            <w:r w:rsidRPr="00FD337C">
              <w:rPr>
                <w:rFonts w:eastAsia="Times"/>
                <w:sz w:val="24"/>
                <w:szCs w:val="18"/>
                <w:lang w:bidi="ar-SA"/>
              </w:rPr>
              <w:t>Simone Paré</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1967</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 mai</w:t>
            </w:r>
            <w:r w:rsidRPr="00FD337C">
              <w:rPr>
                <w:rFonts w:eastAsia="Times" w:cs="Arial"/>
                <w:sz w:val="24"/>
                <w:szCs w:val="18"/>
                <w:lang w:bidi="ar-SA"/>
              </w:rPr>
              <w:t xml:space="preserve"> </w:t>
            </w:r>
            <w:r w:rsidRPr="00FD337C">
              <w:rPr>
                <w:rFonts w:eastAsia="Times"/>
                <w:sz w:val="24"/>
                <w:szCs w:val="18"/>
                <w:lang w:bidi="ar-SA"/>
              </w:rPr>
              <w:t>1973</w:t>
            </w:r>
          </w:p>
        </w:tc>
        <w:tc>
          <w:tcPr>
            <w:tcW w:w="5162" w:type="dxa"/>
          </w:tcPr>
          <w:p w:rsidR="00135590" w:rsidRPr="00FD337C" w:rsidRDefault="00135590" w:rsidP="00135590">
            <w:pPr>
              <w:spacing w:before="120" w:after="120"/>
              <w:ind w:firstLine="0"/>
              <w:jc w:val="both"/>
              <w:rPr>
                <w:rFonts w:eastAsia="Times"/>
                <w:sz w:val="24"/>
                <w:lang w:bidi="ar-SA"/>
              </w:rPr>
            </w:pPr>
            <w:r w:rsidRPr="00FD337C">
              <w:rPr>
                <w:rFonts w:eastAsia="Times"/>
                <w:sz w:val="24"/>
                <w:szCs w:val="18"/>
                <w:lang w:bidi="ar-SA"/>
              </w:rPr>
              <w:t>Nicolas Zay</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 xml:space="preserve">mai 1973 </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 mai</w:t>
            </w:r>
            <w:r w:rsidRPr="00FD337C">
              <w:rPr>
                <w:rFonts w:eastAsia="Times" w:cs="Arial"/>
                <w:sz w:val="24"/>
                <w:szCs w:val="18"/>
                <w:lang w:bidi="ar-SA"/>
              </w:rPr>
              <w:t xml:space="preserve"> </w:t>
            </w:r>
            <w:r w:rsidRPr="00FD337C">
              <w:rPr>
                <w:rFonts w:eastAsia="Times"/>
                <w:sz w:val="24"/>
                <w:szCs w:val="18"/>
                <w:lang w:bidi="ar-SA"/>
              </w:rPr>
              <w:t>1976</w:t>
            </w:r>
          </w:p>
        </w:tc>
        <w:tc>
          <w:tcPr>
            <w:tcW w:w="5162" w:type="dxa"/>
          </w:tcPr>
          <w:p w:rsidR="00135590" w:rsidRPr="00FD337C" w:rsidRDefault="00135590" w:rsidP="00135590">
            <w:pPr>
              <w:spacing w:before="120" w:after="120"/>
              <w:ind w:firstLine="0"/>
              <w:jc w:val="both"/>
              <w:rPr>
                <w:rFonts w:eastAsia="Times"/>
                <w:sz w:val="24"/>
                <w:lang w:bidi="ar-SA"/>
              </w:rPr>
            </w:pPr>
            <w:r w:rsidRPr="00FD337C">
              <w:rPr>
                <w:rFonts w:eastAsia="Times"/>
                <w:sz w:val="24"/>
                <w:szCs w:val="18"/>
                <w:lang w:bidi="ar-SA"/>
              </w:rPr>
              <w:t>André Beaudoin</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 xml:space="preserve">mai 1976 </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 mai</w:t>
            </w:r>
            <w:r w:rsidRPr="00FD337C">
              <w:rPr>
                <w:rFonts w:eastAsia="Times" w:cs="Arial"/>
                <w:sz w:val="24"/>
                <w:szCs w:val="18"/>
                <w:lang w:bidi="ar-SA"/>
              </w:rPr>
              <w:t xml:space="preserve"> </w:t>
            </w:r>
            <w:r w:rsidRPr="00FD337C">
              <w:rPr>
                <w:rFonts w:eastAsia="Times"/>
                <w:sz w:val="24"/>
                <w:szCs w:val="18"/>
                <w:lang w:bidi="ar-SA"/>
              </w:rPr>
              <w:t>1980</w:t>
            </w:r>
          </w:p>
        </w:tc>
        <w:tc>
          <w:tcPr>
            <w:tcW w:w="5162" w:type="dxa"/>
          </w:tcPr>
          <w:p w:rsidR="00135590" w:rsidRPr="00FD337C" w:rsidRDefault="00135590" w:rsidP="00135590">
            <w:pPr>
              <w:spacing w:before="120" w:after="120"/>
              <w:ind w:firstLine="0"/>
              <w:jc w:val="both"/>
              <w:rPr>
                <w:rFonts w:eastAsia="Times"/>
                <w:sz w:val="24"/>
                <w:lang w:bidi="ar-SA"/>
              </w:rPr>
            </w:pPr>
            <w:r w:rsidRPr="00FD337C">
              <w:rPr>
                <w:rFonts w:eastAsia="Times"/>
                <w:sz w:val="24"/>
                <w:szCs w:val="18"/>
                <w:lang w:bidi="ar-SA"/>
              </w:rPr>
              <w:t>Jacques Laforest</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 xml:space="preserve">mai 1980 </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 août</w:t>
            </w:r>
            <w:r w:rsidRPr="00FD337C">
              <w:rPr>
                <w:rFonts w:eastAsia="Times" w:cs="Arial"/>
                <w:sz w:val="24"/>
                <w:szCs w:val="18"/>
                <w:lang w:bidi="ar-SA"/>
              </w:rPr>
              <w:t xml:space="preserve"> </w:t>
            </w:r>
            <w:r w:rsidRPr="00FD337C">
              <w:rPr>
                <w:rFonts w:eastAsia="Times"/>
                <w:sz w:val="24"/>
                <w:szCs w:val="18"/>
                <w:lang w:bidi="ar-SA"/>
              </w:rPr>
              <w:t>1981</w:t>
            </w:r>
          </w:p>
        </w:tc>
        <w:tc>
          <w:tcPr>
            <w:tcW w:w="5162" w:type="dxa"/>
          </w:tcPr>
          <w:p w:rsidR="00135590" w:rsidRPr="00FD337C" w:rsidRDefault="00135590" w:rsidP="00135590">
            <w:pPr>
              <w:spacing w:before="120" w:after="120"/>
              <w:ind w:firstLine="0"/>
              <w:jc w:val="both"/>
              <w:rPr>
                <w:rFonts w:eastAsia="Times"/>
                <w:sz w:val="24"/>
                <w:lang w:bidi="ar-SA"/>
              </w:rPr>
            </w:pPr>
            <w:r w:rsidRPr="00FD337C">
              <w:rPr>
                <w:rFonts w:eastAsia="Times"/>
                <w:sz w:val="24"/>
                <w:szCs w:val="18"/>
                <w:lang w:bidi="ar-SA"/>
              </w:rPr>
              <w:t>Marcelle Laforest</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 xml:space="preserve">août 1981 </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 mars</w:t>
            </w:r>
            <w:r w:rsidRPr="00FD337C">
              <w:rPr>
                <w:rFonts w:eastAsia="Times" w:cs="Arial"/>
                <w:sz w:val="24"/>
                <w:szCs w:val="18"/>
                <w:lang w:bidi="ar-SA"/>
              </w:rPr>
              <w:t xml:space="preserve"> </w:t>
            </w:r>
            <w:r w:rsidRPr="00FD337C">
              <w:rPr>
                <w:rFonts w:eastAsia="Times"/>
                <w:sz w:val="24"/>
                <w:szCs w:val="18"/>
                <w:lang w:bidi="ar-SA"/>
              </w:rPr>
              <w:t>1982</w:t>
            </w:r>
          </w:p>
        </w:tc>
        <w:tc>
          <w:tcPr>
            <w:tcW w:w="5162" w:type="dxa"/>
          </w:tcPr>
          <w:p w:rsidR="00135590" w:rsidRPr="00FD337C" w:rsidRDefault="00135590" w:rsidP="00135590">
            <w:pPr>
              <w:spacing w:before="120" w:after="120"/>
              <w:ind w:firstLine="0"/>
              <w:jc w:val="both"/>
              <w:rPr>
                <w:rFonts w:eastAsia="Times"/>
                <w:sz w:val="24"/>
                <w:lang w:bidi="ar-SA"/>
              </w:rPr>
            </w:pPr>
            <w:r w:rsidRPr="00FD337C">
              <w:rPr>
                <w:rFonts w:eastAsia="Times"/>
                <w:sz w:val="24"/>
                <w:szCs w:val="18"/>
                <w:lang w:bidi="ar-SA"/>
              </w:rPr>
              <w:t>Denis Fortin</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 xml:space="preserve">mars 1982 </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 avril</w:t>
            </w:r>
            <w:r w:rsidRPr="00FD337C">
              <w:rPr>
                <w:rFonts w:eastAsia="Times" w:cs="Arial"/>
                <w:sz w:val="24"/>
                <w:szCs w:val="18"/>
                <w:lang w:bidi="ar-SA"/>
              </w:rPr>
              <w:t xml:space="preserve"> </w:t>
            </w:r>
            <w:r w:rsidRPr="00FD337C">
              <w:rPr>
                <w:rFonts w:eastAsia="Times"/>
                <w:sz w:val="24"/>
                <w:szCs w:val="18"/>
                <w:lang w:bidi="ar-SA"/>
              </w:rPr>
              <w:t>1985</w:t>
            </w:r>
          </w:p>
        </w:tc>
        <w:tc>
          <w:tcPr>
            <w:tcW w:w="5162" w:type="dxa"/>
          </w:tcPr>
          <w:p w:rsidR="00135590" w:rsidRPr="00FD337C" w:rsidRDefault="00135590" w:rsidP="00135590">
            <w:pPr>
              <w:spacing w:before="120" w:after="120"/>
              <w:ind w:firstLine="0"/>
              <w:jc w:val="both"/>
              <w:rPr>
                <w:rFonts w:eastAsia="Times"/>
                <w:sz w:val="24"/>
                <w:szCs w:val="18"/>
                <w:lang w:bidi="ar-SA"/>
              </w:rPr>
            </w:pPr>
            <w:r w:rsidRPr="00FD337C">
              <w:rPr>
                <w:rFonts w:eastAsia="Times"/>
                <w:sz w:val="24"/>
                <w:szCs w:val="18"/>
                <w:lang w:bidi="ar-SA"/>
              </w:rPr>
              <w:t>Marcelle Laforest</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 xml:space="preserve">mai 1985 </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szCs w:val="18"/>
                <w:lang w:bidi="ar-SA"/>
              </w:rPr>
              <w:t>- juin</w:t>
            </w:r>
            <w:r w:rsidRPr="00FD337C">
              <w:rPr>
                <w:rFonts w:eastAsia="Times" w:cs="Arial"/>
                <w:sz w:val="24"/>
                <w:szCs w:val="18"/>
                <w:lang w:bidi="ar-SA"/>
              </w:rPr>
              <w:t xml:space="preserve"> </w:t>
            </w:r>
            <w:r w:rsidRPr="00FD337C">
              <w:rPr>
                <w:rFonts w:eastAsia="Times"/>
                <w:sz w:val="24"/>
                <w:szCs w:val="18"/>
                <w:lang w:bidi="ar-SA"/>
              </w:rPr>
              <w:t>1988</w:t>
            </w:r>
          </w:p>
        </w:tc>
        <w:tc>
          <w:tcPr>
            <w:tcW w:w="5162" w:type="dxa"/>
          </w:tcPr>
          <w:p w:rsidR="00135590" w:rsidRPr="00FD337C" w:rsidRDefault="00135590" w:rsidP="00135590">
            <w:pPr>
              <w:spacing w:before="120" w:after="120"/>
              <w:ind w:firstLine="0"/>
              <w:jc w:val="both"/>
              <w:rPr>
                <w:rFonts w:eastAsia="Times"/>
                <w:sz w:val="24"/>
                <w:szCs w:val="18"/>
                <w:lang w:bidi="ar-SA"/>
              </w:rPr>
            </w:pPr>
            <w:r w:rsidRPr="00FD337C">
              <w:rPr>
                <w:rFonts w:eastAsia="Times"/>
                <w:sz w:val="24"/>
                <w:szCs w:val="18"/>
                <w:lang w:bidi="ar-SA"/>
              </w:rPr>
              <w:t>Élaine Carey-Bélanger</w:t>
            </w:r>
          </w:p>
        </w:tc>
      </w:tr>
      <w:tr w:rsidR="00135590" w:rsidRPr="00FD337C">
        <w:tc>
          <w:tcPr>
            <w:tcW w:w="1368" w:type="dxa"/>
          </w:tcPr>
          <w:p w:rsidR="00135590" w:rsidRPr="00FD337C" w:rsidRDefault="00135590" w:rsidP="00135590">
            <w:pPr>
              <w:spacing w:before="120" w:after="120"/>
              <w:ind w:firstLine="0"/>
              <w:jc w:val="right"/>
              <w:rPr>
                <w:rFonts w:eastAsia="Times"/>
                <w:sz w:val="24"/>
                <w:lang w:bidi="ar-SA"/>
              </w:rPr>
            </w:pPr>
            <w:r w:rsidRPr="00FD337C">
              <w:rPr>
                <w:rFonts w:eastAsia="Times"/>
                <w:sz w:val="24"/>
                <w:szCs w:val="18"/>
                <w:lang w:bidi="ar-SA"/>
              </w:rPr>
              <w:t xml:space="preserve">juillet 1988 </w:t>
            </w:r>
          </w:p>
        </w:tc>
        <w:tc>
          <w:tcPr>
            <w:tcW w:w="1530" w:type="dxa"/>
          </w:tcPr>
          <w:p w:rsidR="00135590" w:rsidRPr="00FD337C" w:rsidRDefault="00135590" w:rsidP="00135590">
            <w:pPr>
              <w:spacing w:before="120" w:after="120"/>
              <w:ind w:firstLine="0"/>
              <w:rPr>
                <w:rFonts w:eastAsia="Times"/>
                <w:sz w:val="24"/>
                <w:lang w:bidi="ar-SA"/>
              </w:rPr>
            </w:pPr>
            <w:r w:rsidRPr="00FD337C">
              <w:rPr>
                <w:rFonts w:eastAsia="Times"/>
                <w:sz w:val="24"/>
                <w:lang w:bidi="ar-SA"/>
              </w:rPr>
              <w:t>-</w:t>
            </w:r>
          </w:p>
        </w:tc>
        <w:tc>
          <w:tcPr>
            <w:tcW w:w="5162" w:type="dxa"/>
          </w:tcPr>
          <w:p w:rsidR="00135590" w:rsidRPr="00FD337C" w:rsidRDefault="00135590" w:rsidP="00135590">
            <w:pPr>
              <w:spacing w:before="120" w:after="120"/>
              <w:ind w:firstLine="0"/>
              <w:jc w:val="both"/>
              <w:rPr>
                <w:rFonts w:eastAsia="Times"/>
                <w:sz w:val="24"/>
                <w:szCs w:val="18"/>
                <w:lang w:bidi="ar-SA"/>
              </w:rPr>
            </w:pPr>
            <w:r w:rsidRPr="00FD337C">
              <w:rPr>
                <w:rFonts w:eastAsia="Times"/>
                <w:sz w:val="24"/>
                <w:szCs w:val="18"/>
                <w:lang w:bidi="ar-SA"/>
              </w:rPr>
              <w:t>Jacques Vachon</w:t>
            </w:r>
          </w:p>
        </w:tc>
      </w:tr>
    </w:tbl>
    <w:p w:rsidR="00135590" w:rsidRPr="00DA6F83" w:rsidRDefault="00135590" w:rsidP="00135590">
      <w:pPr>
        <w:spacing w:before="120" w:after="120"/>
        <w:jc w:val="both"/>
        <w:rPr>
          <w:sz w:val="24"/>
        </w:rPr>
      </w:pPr>
    </w:p>
    <w:p w:rsidR="00135590" w:rsidRPr="00A30FBD" w:rsidRDefault="00135590" w:rsidP="00135590">
      <w:pPr>
        <w:spacing w:before="120" w:after="120"/>
        <w:jc w:val="center"/>
        <w:rPr>
          <w:b/>
          <w:sz w:val="24"/>
        </w:rPr>
      </w:pPr>
      <w:r w:rsidRPr="00A30FBD">
        <w:rPr>
          <w:b/>
          <w:bCs/>
          <w:sz w:val="24"/>
          <w:szCs w:val="18"/>
        </w:rPr>
        <w:t>Les anciens professeurs à l'École de service s</w:t>
      </w:r>
      <w:r w:rsidRPr="00A30FBD">
        <w:rPr>
          <w:b/>
          <w:bCs/>
          <w:sz w:val="24"/>
          <w:szCs w:val="18"/>
        </w:rPr>
        <w:t>o</w:t>
      </w:r>
      <w:r w:rsidRPr="00A30FBD">
        <w:rPr>
          <w:b/>
          <w:bCs/>
          <w:sz w:val="24"/>
          <w:szCs w:val="18"/>
        </w:rPr>
        <w:t>cial</w:t>
      </w:r>
    </w:p>
    <w:p w:rsidR="00135590" w:rsidRPr="00DA6F83" w:rsidRDefault="00135590" w:rsidP="00135590">
      <w:pPr>
        <w:spacing w:before="120" w:after="120"/>
        <w:jc w:val="both"/>
      </w:pPr>
      <w:r w:rsidRPr="00DA6F83">
        <w:rPr>
          <w:szCs w:val="18"/>
        </w:rPr>
        <w:t>Fondé en septembre 1943, le département de service social reçut, le 20 octobre 1944, le statut d'École supérieure rattachée à la Faculté des sciences sociales. Les professeurs qui y enseignaient a</w:t>
      </w:r>
      <w:r w:rsidRPr="00DA6F83">
        <w:rPr>
          <w:szCs w:val="18"/>
        </w:rPr>
        <w:t>p</w:t>
      </w:r>
      <w:r w:rsidRPr="00DA6F83">
        <w:rPr>
          <w:szCs w:val="18"/>
        </w:rPr>
        <w:t>partenaient pour la plupart aux autres départements de la Faculté :</w:t>
      </w:r>
    </w:p>
    <w:p w:rsidR="00135590" w:rsidRPr="00DA6F83" w:rsidRDefault="00135590" w:rsidP="00135590">
      <w:pPr>
        <w:spacing w:before="120" w:after="120"/>
        <w:jc w:val="both"/>
      </w:pPr>
    </w:p>
    <w:tbl>
      <w:tblPr>
        <w:tblW w:w="0" w:type="auto"/>
        <w:tblLook w:val="00BF" w:firstRow="1" w:lastRow="0" w:firstColumn="1" w:lastColumn="0" w:noHBand="0" w:noVBand="0"/>
      </w:tblPr>
      <w:tblGrid>
        <w:gridCol w:w="3258"/>
        <w:gridCol w:w="4802"/>
      </w:tblGrid>
      <w:tr w:rsidR="00135590" w:rsidRPr="00A30FBD">
        <w:tc>
          <w:tcPr>
            <w:tcW w:w="3258" w:type="dxa"/>
          </w:tcPr>
          <w:p w:rsidR="00135590" w:rsidRPr="00A30FBD" w:rsidRDefault="00135590" w:rsidP="00135590">
            <w:pPr>
              <w:ind w:left="360" w:hanging="360"/>
              <w:rPr>
                <w:rFonts w:eastAsia="Times"/>
                <w:sz w:val="24"/>
                <w:lang w:bidi="ar-SA"/>
              </w:rPr>
            </w:pPr>
            <w:r w:rsidRPr="00A30FBD">
              <w:rPr>
                <w:rFonts w:eastAsia="Times"/>
                <w:sz w:val="24"/>
                <w:szCs w:val="18"/>
                <w:lang w:bidi="ar-SA"/>
              </w:rPr>
              <w:t>Poulin, Gonzalve, O.F.M.</w:t>
            </w:r>
          </w:p>
          <w:p w:rsidR="00135590" w:rsidRPr="00A30FBD" w:rsidRDefault="00135590" w:rsidP="00135590">
            <w:pPr>
              <w:ind w:left="360" w:hanging="360"/>
              <w:rPr>
                <w:rFonts w:eastAsia="Times"/>
                <w:sz w:val="24"/>
                <w:lang w:bidi="ar-SA"/>
              </w:rPr>
            </w:pPr>
            <w:r w:rsidRPr="00A30FBD">
              <w:rPr>
                <w:rFonts w:eastAsia="Times"/>
                <w:sz w:val="24"/>
                <w:szCs w:val="18"/>
                <w:lang w:bidi="ar-SA"/>
              </w:rPr>
              <w:t>Marier, Roger</w:t>
            </w:r>
          </w:p>
          <w:p w:rsidR="00135590" w:rsidRPr="00A30FBD" w:rsidRDefault="00135590" w:rsidP="00135590">
            <w:pPr>
              <w:ind w:left="360" w:hanging="360"/>
              <w:rPr>
                <w:rFonts w:eastAsia="Times"/>
                <w:sz w:val="24"/>
                <w:lang w:bidi="ar-SA"/>
              </w:rPr>
            </w:pPr>
            <w:r w:rsidRPr="00A30FBD">
              <w:rPr>
                <w:rFonts w:eastAsia="Times"/>
                <w:sz w:val="24"/>
                <w:szCs w:val="18"/>
                <w:lang w:bidi="ar-SA"/>
              </w:rPr>
              <w:t>Denault, Hayda</w:t>
            </w:r>
          </w:p>
          <w:p w:rsidR="00135590" w:rsidRPr="00A30FBD" w:rsidRDefault="00135590" w:rsidP="00135590">
            <w:pPr>
              <w:ind w:left="360" w:hanging="360"/>
              <w:rPr>
                <w:rFonts w:eastAsia="Times"/>
                <w:sz w:val="24"/>
                <w:lang w:bidi="ar-SA"/>
              </w:rPr>
            </w:pPr>
            <w:r w:rsidRPr="00A30FBD">
              <w:rPr>
                <w:rFonts w:eastAsia="Times"/>
                <w:sz w:val="24"/>
                <w:szCs w:val="18"/>
                <w:lang w:bidi="ar-SA"/>
              </w:rPr>
              <w:t>Morisset, Thérèse</w:t>
            </w:r>
          </w:p>
          <w:p w:rsidR="00135590" w:rsidRPr="00A30FBD" w:rsidRDefault="00135590" w:rsidP="00135590">
            <w:pPr>
              <w:ind w:left="360" w:hanging="360"/>
              <w:rPr>
                <w:rFonts w:eastAsia="Times"/>
                <w:sz w:val="24"/>
                <w:lang w:bidi="ar-SA"/>
              </w:rPr>
            </w:pPr>
            <w:r w:rsidRPr="00A30FBD">
              <w:rPr>
                <w:rFonts w:eastAsia="Times"/>
                <w:sz w:val="24"/>
                <w:szCs w:val="18"/>
                <w:lang w:bidi="ar-SA"/>
              </w:rPr>
              <w:t>Paré, Simone</w:t>
            </w:r>
          </w:p>
          <w:p w:rsidR="00135590" w:rsidRPr="00A30FBD" w:rsidRDefault="00135590" w:rsidP="00135590">
            <w:pPr>
              <w:ind w:left="360" w:hanging="360"/>
              <w:rPr>
                <w:rFonts w:eastAsia="Times"/>
                <w:sz w:val="24"/>
                <w:lang w:bidi="ar-SA"/>
              </w:rPr>
            </w:pPr>
            <w:r w:rsidRPr="00A30FBD">
              <w:rPr>
                <w:rFonts w:eastAsia="Times"/>
                <w:sz w:val="24"/>
                <w:szCs w:val="18"/>
                <w:lang w:bidi="ar-SA"/>
              </w:rPr>
              <w:t>Guay, Edgar</w:t>
            </w:r>
          </w:p>
          <w:p w:rsidR="00135590" w:rsidRPr="00A30FBD" w:rsidRDefault="00135590" w:rsidP="00135590">
            <w:pPr>
              <w:ind w:left="360" w:hanging="360"/>
              <w:rPr>
                <w:rFonts w:eastAsia="Times"/>
                <w:sz w:val="24"/>
                <w:lang w:bidi="ar-SA"/>
              </w:rPr>
            </w:pPr>
            <w:r w:rsidRPr="00A30FBD">
              <w:rPr>
                <w:rFonts w:eastAsia="Times"/>
                <w:sz w:val="24"/>
                <w:szCs w:val="18"/>
                <w:lang w:bidi="ar-SA"/>
              </w:rPr>
              <w:t>Lortie, Gérard</w:t>
            </w:r>
          </w:p>
          <w:p w:rsidR="00135590" w:rsidRPr="00A30FBD" w:rsidRDefault="00135590" w:rsidP="00135590">
            <w:pPr>
              <w:ind w:left="360" w:hanging="360"/>
              <w:rPr>
                <w:rFonts w:eastAsia="Times"/>
                <w:sz w:val="24"/>
                <w:lang w:bidi="ar-SA"/>
              </w:rPr>
            </w:pPr>
            <w:r w:rsidRPr="00A30FBD">
              <w:rPr>
                <w:rFonts w:eastAsia="Times"/>
                <w:sz w:val="24"/>
                <w:szCs w:val="18"/>
                <w:lang w:bidi="ar-SA"/>
              </w:rPr>
              <w:t>Laplante, Pierre</w:t>
            </w:r>
          </w:p>
          <w:p w:rsidR="00135590" w:rsidRPr="00A30FBD" w:rsidRDefault="00135590" w:rsidP="00135590">
            <w:pPr>
              <w:ind w:left="360" w:hanging="360"/>
              <w:rPr>
                <w:rFonts w:eastAsia="Times"/>
                <w:sz w:val="24"/>
                <w:lang w:bidi="ar-SA"/>
              </w:rPr>
            </w:pPr>
            <w:r w:rsidRPr="00A30FBD">
              <w:rPr>
                <w:rFonts w:eastAsia="Times"/>
                <w:sz w:val="24"/>
                <w:szCs w:val="18"/>
                <w:lang w:bidi="ar-SA"/>
              </w:rPr>
              <w:t>de Passillé, François</w:t>
            </w:r>
          </w:p>
          <w:p w:rsidR="00135590" w:rsidRPr="00A30FBD" w:rsidRDefault="00135590" w:rsidP="00135590">
            <w:pPr>
              <w:ind w:left="360" w:hanging="360"/>
              <w:rPr>
                <w:rFonts w:eastAsia="Times"/>
                <w:sz w:val="24"/>
                <w:lang w:bidi="ar-SA"/>
              </w:rPr>
            </w:pPr>
            <w:r w:rsidRPr="00A30FBD">
              <w:rPr>
                <w:rFonts w:eastAsia="Times"/>
                <w:sz w:val="24"/>
                <w:szCs w:val="18"/>
                <w:lang w:bidi="ar-SA"/>
              </w:rPr>
              <w:t>Guay, Georgette</w:t>
            </w:r>
          </w:p>
          <w:p w:rsidR="00135590" w:rsidRPr="00A30FBD" w:rsidRDefault="00135590" w:rsidP="00135590">
            <w:pPr>
              <w:ind w:left="360" w:hanging="360"/>
              <w:rPr>
                <w:rFonts w:eastAsia="Times"/>
                <w:sz w:val="24"/>
                <w:lang w:bidi="ar-SA"/>
              </w:rPr>
            </w:pPr>
            <w:r w:rsidRPr="00A30FBD">
              <w:rPr>
                <w:rFonts w:eastAsia="Times"/>
                <w:sz w:val="24"/>
                <w:szCs w:val="18"/>
                <w:lang w:bidi="ar-SA"/>
              </w:rPr>
              <w:t>Morin, Claude</w:t>
            </w:r>
          </w:p>
          <w:p w:rsidR="00135590" w:rsidRPr="00A30FBD" w:rsidRDefault="00135590" w:rsidP="00135590">
            <w:pPr>
              <w:ind w:left="360" w:hanging="360"/>
              <w:rPr>
                <w:rFonts w:eastAsia="Times"/>
                <w:sz w:val="24"/>
                <w:lang w:bidi="ar-SA"/>
              </w:rPr>
            </w:pPr>
            <w:r w:rsidRPr="00A30FBD">
              <w:rPr>
                <w:rFonts w:eastAsia="Times"/>
                <w:sz w:val="24"/>
                <w:szCs w:val="18"/>
                <w:lang w:bidi="ar-SA"/>
              </w:rPr>
              <w:t>Rocher, Guy</w:t>
            </w:r>
          </w:p>
          <w:p w:rsidR="00135590" w:rsidRPr="00A30FBD" w:rsidRDefault="00135590" w:rsidP="00135590">
            <w:pPr>
              <w:ind w:left="360" w:hanging="360"/>
              <w:rPr>
                <w:rFonts w:eastAsia="Times"/>
                <w:sz w:val="24"/>
                <w:lang w:bidi="ar-SA"/>
              </w:rPr>
            </w:pPr>
            <w:r w:rsidRPr="00A30FBD">
              <w:rPr>
                <w:rFonts w:eastAsia="Times"/>
                <w:sz w:val="24"/>
                <w:szCs w:val="18"/>
                <w:lang w:bidi="ar-SA"/>
              </w:rPr>
              <w:t>Bélanger, Gilles-Marie, O.P.</w:t>
            </w:r>
          </w:p>
          <w:p w:rsidR="00135590" w:rsidRPr="00A30FBD" w:rsidRDefault="00135590" w:rsidP="00135590">
            <w:pPr>
              <w:ind w:left="360" w:hanging="360"/>
              <w:rPr>
                <w:rFonts w:eastAsia="Times"/>
                <w:sz w:val="24"/>
                <w:lang w:bidi="ar-SA"/>
              </w:rPr>
            </w:pPr>
            <w:r w:rsidRPr="00A30FBD">
              <w:rPr>
                <w:rFonts w:eastAsia="Times"/>
                <w:sz w:val="24"/>
                <w:szCs w:val="18"/>
                <w:lang w:bidi="ar-SA"/>
              </w:rPr>
              <w:t>Trottier, Michel</w:t>
            </w:r>
          </w:p>
          <w:p w:rsidR="00135590" w:rsidRPr="00A30FBD" w:rsidRDefault="00135590" w:rsidP="00135590">
            <w:pPr>
              <w:ind w:left="360" w:hanging="360"/>
              <w:rPr>
                <w:rFonts w:eastAsia="Times"/>
                <w:sz w:val="24"/>
                <w:szCs w:val="18"/>
                <w:lang w:bidi="ar-SA"/>
              </w:rPr>
            </w:pPr>
            <w:r w:rsidRPr="00A30FBD">
              <w:rPr>
                <w:rFonts w:eastAsia="Times"/>
                <w:sz w:val="24"/>
                <w:szCs w:val="18"/>
                <w:lang w:bidi="ar-SA"/>
              </w:rPr>
              <w:t>Poirier, Gérard</w:t>
            </w:r>
          </w:p>
        </w:tc>
        <w:tc>
          <w:tcPr>
            <w:tcW w:w="4802" w:type="dxa"/>
          </w:tcPr>
          <w:p w:rsidR="00135590" w:rsidRPr="00A30FBD" w:rsidRDefault="00135590" w:rsidP="00135590">
            <w:pPr>
              <w:ind w:left="360" w:hanging="360"/>
              <w:rPr>
                <w:rFonts w:eastAsia="Times"/>
                <w:sz w:val="24"/>
                <w:lang w:bidi="ar-SA"/>
              </w:rPr>
            </w:pPr>
            <w:r w:rsidRPr="00A30FBD">
              <w:rPr>
                <w:rFonts w:eastAsia="Times"/>
                <w:sz w:val="24"/>
                <w:szCs w:val="18"/>
                <w:lang w:bidi="ar-SA"/>
              </w:rPr>
              <w:t>Boisvert, René</w:t>
            </w:r>
          </w:p>
          <w:p w:rsidR="00135590" w:rsidRPr="00A30FBD" w:rsidRDefault="00135590" w:rsidP="00135590">
            <w:pPr>
              <w:ind w:left="360" w:hanging="360"/>
              <w:rPr>
                <w:rFonts w:eastAsia="Times"/>
                <w:sz w:val="24"/>
                <w:lang w:bidi="ar-SA"/>
              </w:rPr>
            </w:pPr>
            <w:r w:rsidRPr="00A30FBD">
              <w:rPr>
                <w:rFonts w:eastAsia="Times"/>
                <w:sz w:val="24"/>
                <w:szCs w:val="18"/>
                <w:lang w:bidi="ar-SA"/>
              </w:rPr>
              <w:t>Dussault, Christiane</w:t>
            </w:r>
          </w:p>
          <w:p w:rsidR="00135590" w:rsidRPr="00A30FBD" w:rsidRDefault="00135590" w:rsidP="00135590">
            <w:pPr>
              <w:ind w:left="360" w:hanging="360"/>
              <w:rPr>
                <w:rFonts w:eastAsia="Times"/>
                <w:sz w:val="24"/>
                <w:lang w:bidi="ar-SA"/>
              </w:rPr>
            </w:pPr>
            <w:r w:rsidRPr="00A30FBD">
              <w:rPr>
                <w:rFonts w:eastAsia="Times"/>
                <w:sz w:val="24"/>
                <w:szCs w:val="18"/>
                <w:lang w:bidi="ar-SA"/>
              </w:rPr>
              <w:t>Turgeon-Krawczuk, Françoise</w:t>
            </w:r>
          </w:p>
          <w:p w:rsidR="00135590" w:rsidRPr="00A30FBD" w:rsidRDefault="00135590" w:rsidP="00135590">
            <w:pPr>
              <w:ind w:left="360" w:hanging="360"/>
              <w:rPr>
                <w:rFonts w:eastAsia="Times"/>
                <w:sz w:val="24"/>
                <w:lang w:bidi="ar-SA"/>
              </w:rPr>
            </w:pPr>
            <w:r w:rsidRPr="00A30FBD">
              <w:rPr>
                <w:rFonts w:eastAsia="Times"/>
                <w:sz w:val="24"/>
                <w:szCs w:val="18"/>
                <w:lang w:bidi="ar-SA"/>
              </w:rPr>
              <w:t>Blais-Grenier, Suzanne</w:t>
            </w:r>
          </w:p>
          <w:p w:rsidR="00135590" w:rsidRPr="00A30FBD" w:rsidRDefault="00135590" w:rsidP="00135590">
            <w:pPr>
              <w:ind w:left="360" w:hanging="360"/>
              <w:rPr>
                <w:rFonts w:eastAsia="Times"/>
                <w:sz w:val="24"/>
                <w:lang w:bidi="ar-SA"/>
              </w:rPr>
            </w:pPr>
            <w:r w:rsidRPr="00A30FBD">
              <w:rPr>
                <w:rFonts w:eastAsia="Times"/>
                <w:sz w:val="24"/>
                <w:szCs w:val="18"/>
                <w:lang w:bidi="ar-SA"/>
              </w:rPr>
              <w:t>Lareau-Bélanger, Jeannine (déc</w:t>
            </w:r>
            <w:r w:rsidRPr="00A30FBD">
              <w:rPr>
                <w:rFonts w:eastAsia="Times"/>
                <w:sz w:val="24"/>
                <w:szCs w:val="18"/>
                <w:lang w:bidi="ar-SA"/>
              </w:rPr>
              <w:t>é</w:t>
            </w:r>
            <w:r w:rsidRPr="00A30FBD">
              <w:rPr>
                <w:rFonts w:eastAsia="Times"/>
                <w:sz w:val="24"/>
                <w:szCs w:val="18"/>
                <w:lang w:bidi="ar-SA"/>
              </w:rPr>
              <w:t>dée 07-07-76)</w:t>
            </w:r>
          </w:p>
          <w:p w:rsidR="00135590" w:rsidRPr="00A30FBD" w:rsidRDefault="00135590" w:rsidP="00135590">
            <w:pPr>
              <w:ind w:left="360" w:hanging="360"/>
              <w:rPr>
                <w:rFonts w:eastAsia="Times"/>
                <w:sz w:val="24"/>
                <w:lang w:bidi="ar-SA"/>
              </w:rPr>
            </w:pPr>
            <w:r w:rsidRPr="00A30FBD">
              <w:rPr>
                <w:rFonts w:eastAsia="Times"/>
                <w:sz w:val="24"/>
                <w:szCs w:val="18"/>
                <w:lang w:bidi="ar-SA"/>
              </w:rPr>
              <w:t>Guindon, Jean-Charles</w:t>
            </w:r>
          </w:p>
          <w:p w:rsidR="00135590" w:rsidRPr="00A30FBD" w:rsidRDefault="00135590" w:rsidP="00135590">
            <w:pPr>
              <w:ind w:left="360" w:hanging="360"/>
              <w:rPr>
                <w:rFonts w:eastAsia="Times"/>
                <w:sz w:val="24"/>
                <w:lang w:bidi="ar-SA"/>
              </w:rPr>
            </w:pPr>
            <w:r w:rsidRPr="00A30FBD">
              <w:rPr>
                <w:rFonts w:eastAsia="Times"/>
                <w:sz w:val="24"/>
                <w:szCs w:val="18"/>
                <w:lang w:bidi="ar-SA"/>
              </w:rPr>
              <w:t>Laplante, Jacques</w:t>
            </w:r>
          </w:p>
          <w:p w:rsidR="00135590" w:rsidRPr="00A30FBD" w:rsidRDefault="00135590" w:rsidP="00135590">
            <w:pPr>
              <w:ind w:left="360" w:hanging="360"/>
              <w:rPr>
                <w:rFonts w:eastAsia="Times"/>
                <w:sz w:val="24"/>
                <w:lang w:bidi="ar-SA"/>
              </w:rPr>
            </w:pPr>
            <w:r w:rsidRPr="00A30FBD">
              <w:rPr>
                <w:rFonts w:eastAsia="Times"/>
                <w:sz w:val="24"/>
                <w:szCs w:val="18"/>
                <w:lang w:bidi="ar-SA"/>
              </w:rPr>
              <w:t>Gingras, Pauline</w:t>
            </w:r>
          </w:p>
          <w:p w:rsidR="00135590" w:rsidRPr="00A30FBD" w:rsidRDefault="00135590" w:rsidP="00135590">
            <w:pPr>
              <w:ind w:left="360" w:hanging="360"/>
              <w:rPr>
                <w:rFonts w:eastAsia="Times"/>
                <w:sz w:val="24"/>
                <w:lang w:bidi="ar-SA"/>
              </w:rPr>
            </w:pPr>
            <w:r w:rsidRPr="00A30FBD">
              <w:rPr>
                <w:rFonts w:eastAsia="Times"/>
                <w:sz w:val="24"/>
                <w:szCs w:val="18"/>
                <w:lang w:bidi="ar-SA"/>
              </w:rPr>
              <w:t>Boivin, Claudette</w:t>
            </w:r>
          </w:p>
          <w:p w:rsidR="00135590" w:rsidRPr="00A30FBD" w:rsidRDefault="00135590" w:rsidP="00135590">
            <w:pPr>
              <w:ind w:left="360" w:hanging="360"/>
              <w:rPr>
                <w:rFonts w:eastAsia="Times"/>
                <w:sz w:val="24"/>
                <w:lang w:bidi="ar-SA"/>
              </w:rPr>
            </w:pPr>
            <w:r w:rsidRPr="00A30FBD">
              <w:rPr>
                <w:rFonts w:eastAsia="Times"/>
                <w:sz w:val="24"/>
                <w:szCs w:val="18"/>
                <w:lang w:bidi="ar-SA"/>
              </w:rPr>
              <w:t>Jacob, André</w:t>
            </w:r>
          </w:p>
          <w:p w:rsidR="00135590" w:rsidRPr="00A30FBD" w:rsidRDefault="00135590" w:rsidP="00135590">
            <w:pPr>
              <w:ind w:left="360" w:hanging="360"/>
              <w:rPr>
                <w:rFonts w:eastAsia="Times"/>
                <w:sz w:val="24"/>
                <w:lang w:bidi="ar-SA"/>
              </w:rPr>
            </w:pPr>
            <w:r w:rsidRPr="00A30FBD">
              <w:rPr>
                <w:rFonts w:eastAsia="Times"/>
                <w:sz w:val="24"/>
                <w:szCs w:val="18"/>
                <w:lang w:bidi="ar-SA"/>
              </w:rPr>
              <w:t>Anctil-Fortier, Janine</w:t>
            </w:r>
          </w:p>
          <w:p w:rsidR="00135590" w:rsidRPr="00A30FBD" w:rsidRDefault="00135590" w:rsidP="00135590">
            <w:pPr>
              <w:ind w:left="360" w:hanging="360"/>
              <w:rPr>
                <w:rFonts w:eastAsia="Times"/>
                <w:sz w:val="24"/>
                <w:lang w:bidi="ar-SA"/>
              </w:rPr>
            </w:pPr>
            <w:r w:rsidRPr="00A30FBD">
              <w:rPr>
                <w:rFonts w:eastAsia="Times"/>
                <w:sz w:val="24"/>
                <w:szCs w:val="18"/>
                <w:lang w:bidi="ar-SA"/>
              </w:rPr>
              <w:t>Turcot, Gisèle</w:t>
            </w:r>
          </w:p>
          <w:p w:rsidR="00135590" w:rsidRPr="00A30FBD" w:rsidRDefault="00135590" w:rsidP="00135590">
            <w:pPr>
              <w:ind w:left="360" w:hanging="360"/>
              <w:rPr>
                <w:rFonts w:eastAsia="Times"/>
                <w:sz w:val="24"/>
                <w:lang w:bidi="ar-SA"/>
              </w:rPr>
            </w:pPr>
            <w:r w:rsidRPr="00A30FBD">
              <w:rPr>
                <w:rFonts w:eastAsia="Times"/>
                <w:sz w:val="24"/>
                <w:szCs w:val="18"/>
                <w:lang w:bidi="ar-SA"/>
              </w:rPr>
              <w:t>Home. Alice</w:t>
            </w:r>
          </w:p>
          <w:p w:rsidR="00135590" w:rsidRPr="00A30FBD" w:rsidRDefault="00135590" w:rsidP="00135590">
            <w:pPr>
              <w:ind w:left="360" w:hanging="360"/>
              <w:rPr>
                <w:rFonts w:eastAsia="Times"/>
                <w:sz w:val="24"/>
                <w:szCs w:val="18"/>
                <w:lang w:bidi="ar-SA"/>
              </w:rPr>
            </w:pPr>
            <w:r w:rsidRPr="00A30FBD">
              <w:rPr>
                <w:rFonts w:eastAsia="Times"/>
                <w:sz w:val="24"/>
                <w:szCs w:val="18"/>
                <w:lang w:bidi="ar-SA"/>
              </w:rPr>
              <w:t>Faleiros, Vincente</w:t>
            </w:r>
          </w:p>
        </w:tc>
      </w:tr>
    </w:tbl>
    <w:p w:rsidR="00135590" w:rsidRPr="00DA6F83" w:rsidRDefault="00135590" w:rsidP="00135590">
      <w:pPr>
        <w:jc w:val="both"/>
        <w:rPr>
          <w:szCs w:val="18"/>
        </w:rPr>
      </w:pPr>
    </w:p>
    <w:p w:rsidR="00135590" w:rsidRPr="00DA6F83" w:rsidRDefault="00135590" w:rsidP="00135590">
      <w:pPr>
        <w:pStyle w:val="p"/>
      </w:pPr>
      <w:r w:rsidRPr="00DA6F83">
        <w:t>[249]</w:t>
      </w:r>
    </w:p>
    <w:p w:rsidR="00135590" w:rsidRPr="00A30FBD" w:rsidRDefault="00135590" w:rsidP="00135590">
      <w:pPr>
        <w:spacing w:before="120" w:after="120"/>
        <w:ind w:firstLine="0"/>
        <w:jc w:val="center"/>
        <w:rPr>
          <w:b/>
          <w:sz w:val="24"/>
        </w:rPr>
      </w:pPr>
      <w:r w:rsidRPr="00A30FBD">
        <w:rPr>
          <w:b/>
          <w:bCs/>
          <w:sz w:val="24"/>
          <w:szCs w:val="18"/>
        </w:rPr>
        <w:t>Les professeurs actuels</w:t>
      </w:r>
    </w:p>
    <w:p w:rsidR="00135590" w:rsidRPr="00A30FBD" w:rsidRDefault="00135590" w:rsidP="00135590">
      <w:pPr>
        <w:spacing w:before="120" w:after="120"/>
        <w:ind w:firstLine="0"/>
        <w:jc w:val="center"/>
        <w:rPr>
          <w:sz w:val="24"/>
        </w:rPr>
      </w:pPr>
      <w:r w:rsidRPr="00A30FBD">
        <w:rPr>
          <w:i/>
          <w:iCs/>
          <w:sz w:val="24"/>
          <w:szCs w:val="18"/>
        </w:rPr>
        <w:t>(avec indication de l'année de leur entrée en fonction)</w:t>
      </w:r>
    </w:p>
    <w:tbl>
      <w:tblPr>
        <w:tblW w:w="0" w:type="auto"/>
        <w:tblInd w:w="918" w:type="dxa"/>
        <w:tblLook w:val="00BF" w:firstRow="1" w:lastRow="0" w:firstColumn="1" w:lastColumn="0" w:noHBand="0" w:noVBand="0"/>
      </w:tblPr>
      <w:tblGrid>
        <w:gridCol w:w="4320"/>
        <w:gridCol w:w="2070"/>
      </w:tblGrid>
      <w:tr w:rsidR="00135590" w:rsidRPr="00DA6F83">
        <w:tc>
          <w:tcPr>
            <w:tcW w:w="4320" w:type="dxa"/>
          </w:tcPr>
          <w:p w:rsidR="00135590" w:rsidRPr="00FD337C" w:rsidRDefault="00135590" w:rsidP="00135590">
            <w:pPr>
              <w:spacing w:before="40" w:after="40"/>
              <w:ind w:firstLine="0"/>
              <w:rPr>
                <w:rFonts w:eastAsia="Times"/>
                <w:sz w:val="24"/>
                <w:szCs w:val="18"/>
                <w:lang w:bidi="ar-SA"/>
              </w:rPr>
            </w:pPr>
            <w:r w:rsidRPr="00FD337C">
              <w:rPr>
                <w:rFonts w:eastAsia="Times"/>
                <w:sz w:val="24"/>
                <w:szCs w:val="18"/>
                <w:lang w:bidi="ar-SA"/>
              </w:rPr>
              <w:t xml:space="preserve">Béliveau - Saint-Arnaud, Georgette </w:t>
            </w:r>
          </w:p>
        </w:tc>
        <w:tc>
          <w:tcPr>
            <w:tcW w:w="2070" w:type="dxa"/>
          </w:tcPr>
          <w:p w:rsidR="00135590" w:rsidRPr="00FD337C" w:rsidRDefault="00135590" w:rsidP="00135590">
            <w:pPr>
              <w:spacing w:before="40" w:after="40"/>
              <w:ind w:firstLine="0"/>
              <w:rPr>
                <w:rFonts w:eastAsia="Times"/>
                <w:sz w:val="24"/>
                <w:szCs w:val="18"/>
                <w:lang w:bidi="ar-SA"/>
              </w:rPr>
            </w:pPr>
            <w:r w:rsidRPr="00FD337C">
              <w:rPr>
                <w:rFonts w:eastAsia="Times"/>
                <w:sz w:val="24"/>
                <w:szCs w:val="18"/>
                <w:lang w:bidi="ar-SA"/>
              </w:rPr>
              <w:t>(1965)</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Zay, Nicolas</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(1966)</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Auclair, René</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(1968)</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Poulin, Martin</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(1968)</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Bédard, Céline</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(1971)</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Doucet, Laval</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(1971)</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Côté, Christian</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(1972)</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Beaudoin, André</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(1972)</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Doré, Gérald</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(1972)</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Laforest, Jacques</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(1973)</w:t>
            </w:r>
          </w:p>
        </w:tc>
      </w:tr>
      <w:tr w:rsidR="00135590" w:rsidRPr="00DA6F83">
        <w:tc>
          <w:tcPr>
            <w:tcW w:w="4320" w:type="dxa"/>
          </w:tcPr>
          <w:p w:rsidR="00135590" w:rsidRPr="00FD337C" w:rsidRDefault="00135590" w:rsidP="00135590">
            <w:pPr>
              <w:spacing w:before="40" w:after="40"/>
              <w:ind w:firstLine="0"/>
              <w:rPr>
                <w:rFonts w:eastAsia="Times"/>
                <w:sz w:val="24"/>
                <w:szCs w:val="18"/>
                <w:lang w:bidi="ar-SA"/>
              </w:rPr>
            </w:pPr>
            <w:r w:rsidRPr="00FD337C">
              <w:rPr>
                <w:rFonts w:eastAsia="Times"/>
                <w:sz w:val="24"/>
                <w:szCs w:val="18"/>
                <w:lang w:bidi="ar-SA"/>
              </w:rPr>
              <w:t>Carey-Bélanger, Élaine</w:t>
            </w:r>
          </w:p>
        </w:tc>
        <w:tc>
          <w:tcPr>
            <w:tcW w:w="2070" w:type="dxa"/>
          </w:tcPr>
          <w:p w:rsidR="00135590" w:rsidRPr="00FD337C" w:rsidRDefault="00135590" w:rsidP="00135590">
            <w:pPr>
              <w:spacing w:before="40" w:after="40"/>
              <w:ind w:firstLine="0"/>
              <w:rPr>
                <w:rFonts w:eastAsia="Times"/>
                <w:sz w:val="24"/>
                <w:szCs w:val="18"/>
                <w:lang w:bidi="ar-SA"/>
              </w:rPr>
            </w:pPr>
            <w:r w:rsidRPr="00FD337C">
              <w:rPr>
                <w:rFonts w:eastAsia="Times"/>
                <w:sz w:val="24"/>
                <w:szCs w:val="18"/>
                <w:lang w:bidi="ar-SA"/>
              </w:rPr>
              <w:t>(1973)</w:t>
            </w:r>
          </w:p>
        </w:tc>
      </w:tr>
      <w:tr w:rsidR="00135590" w:rsidRPr="00DA6F83">
        <w:tc>
          <w:tcPr>
            <w:tcW w:w="4320" w:type="dxa"/>
          </w:tcPr>
          <w:p w:rsidR="00135590" w:rsidRPr="00FD337C" w:rsidRDefault="00135590" w:rsidP="00135590">
            <w:pPr>
              <w:spacing w:before="40" w:after="40"/>
              <w:ind w:firstLine="0"/>
              <w:rPr>
                <w:rFonts w:eastAsia="Times"/>
                <w:sz w:val="24"/>
                <w:szCs w:val="18"/>
                <w:lang w:bidi="ar-SA"/>
              </w:rPr>
            </w:pPr>
            <w:r w:rsidRPr="00FD337C">
              <w:rPr>
                <w:rFonts w:eastAsia="Times"/>
                <w:sz w:val="24"/>
                <w:szCs w:val="18"/>
                <w:lang w:bidi="ar-SA"/>
              </w:rPr>
              <w:t>Martin-Beausoleil, Gen</w:t>
            </w:r>
            <w:r w:rsidRPr="00FD337C">
              <w:rPr>
                <w:rFonts w:eastAsia="Times"/>
                <w:sz w:val="24"/>
                <w:szCs w:val="18"/>
                <w:lang w:bidi="ar-SA"/>
              </w:rPr>
              <w:t>e</w:t>
            </w:r>
            <w:r w:rsidRPr="00FD337C">
              <w:rPr>
                <w:rFonts w:eastAsia="Times"/>
                <w:sz w:val="24"/>
                <w:szCs w:val="18"/>
                <w:lang w:bidi="ar-SA"/>
              </w:rPr>
              <w:t>viève</w:t>
            </w:r>
          </w:p>
        </w:tc>
        <w:tc>
          <w:tcPr>
            <w:tcW w:w="2070" w:type="dxa"/>
          </w:tcPr>
          <w:p w:rsidR="00135590" w:rsidRPr="00FD337C" w:rsidRDefault="00135590" w:rsidP="00135590">
            <w:pPr>
              <w:spacing w:before="40" w:after="40"/>
              <w:ind w:firstLine="0"/>
              <w:rPr>
                <w:rFonts w:eastAsia="Times"/>
                <w:sz w:val="24"/>
                <w:szCs w:val="18"/>
                <w:lang w:bidi="ar-SA"/>
              </w:rPr>
            </w:pPr>
            <w:r w:rsidRPr="00FD337C">
              <w:rPr>
                <w:rFonts w:eastAsia="Times"/>
                <w:sz w:val="24"/>
                <w:szCs w:val="18"/>
                <w:lang w:bidi="ar-SA"/>
              </w:rPr>
              <w:t>(1973)</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Fortin, Denis</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(1974)</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Simard, Marie</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(1974)</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Lindsay, Jocelyn</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(1975)</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Hurtubise, Yves</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(1976)</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Trottier, Germain</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(1976)</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Bilodeau, Guy</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(1977)</w:t>
            </w:r>
          </w:p>
        </w:tc>
      </w:tr>
      <w:tr w:rsidR="00135590" w:rsidRPr="00DA6F83">
        <w:tc>
          <w:tcPr>
            <w:tcW w:w="4320" w:type="dxa"/>
          </w:tcPr>
          <w:p w:rsidR="00135590" w:rsidRPr="00FD337C" w:rsidRDefault="00135590" w:rsidP="00135590">
            <w:pPr>
              <w:spacing w:before="40" w:after="40"/>
              <w:ind w:firstLine="0"/>
              <w:rPr>
                <w:rFonts w:eastAsia="Times"/>
                <w:sz w:val="24"/>
                <w:szCs w:val="18"/>
                <w:lang w:bidi="ar-SA"/>
              </w:rPr>
            </w:pPr>
            <w:r w:rsidRPr="00FD337C">
              <w:rPr>
                <w:rFonts w:eastAsia="Times"/>
                <w:sz w:val="24"/>
                <w:szCs w:val="18"/>
                <w:lang w:bidi="ar-SA"/>
              </w:rPr>
              <w:t>Darveau-Fournier, Lise</w:t>
            </w:r>
          </w:p>
        </w:tc>
        <w:tc>
          <w:tcPr>
            <w:tcW w:w="2070" w:type="dxa"/>
          </w:tcPr>
          <w:p w:rsidR="00135590" w:rsidRPr="00FD337C" w:rsidRDefault="00135590" w:rsidP="00135590">
            <w:pPr>
              <w:spacing w:before="40" w:after="40"/>
              <w:ind w:firstLine="0"/>
              <w:rPr>
                <w:rFonts w:eastAsia="Times"/>
                <w:sz w:val="24"/>
                <w:szCs w:val="18"/>
                <w:lang w:bidi="ar-SA"/>
              </w:rPr>
            </w:pPr>
            <w:r w:rsidRPr="00FD337C">
              <w:rPr>
                <w:rFonts w:eastAsia="Times"/>
                <w:sz w:val="24"/>
                <w:szCs w:val="18"/>
                <w:lang w:bidi="ar-SA"/>
              </w:rPr>
              <w:t>(1977)</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Laforest, Marcelle</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(1977)</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Ouellet, Francine</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(1977)</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Vachon, Jacques</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(1978)</w:t>
            </w:r>
          </w:p>
        </w:tc>
      </w:tr>
      <w:tr w:rsidR="00135590" w:rsidRPr="00DA6F83">
        <w:tc>
          <w:tcPr>
            <w:tcW w:w="4320" w:type="dxa"/>
          </w:tcPr>
          <w:p w:rsidR="00135590" w:rsidRPr="00FD337C" w:rsidRDefault="00135590" w:rsidP="00135590">
            <w:pPr>
              <w:spacing w:before="40" w:after="40"/>
              <w:ind w:firstLine="0"/>
              <w:rPr>
                <w:rFonts w:eastAsia="Times" w:cs="Arial"/>
                <w:sz w:val="24"/>
                <w:szCs w:val="18"/>
                <w:lang w:bidi="ar-SA"/>
              </w:rPr>
            </w:pPr>
            <w:r w:rsidRPr="00FD337C">
              <w:rPr>
                <w:rFonts w:eastAsia="Times"/>
                <w:sz w:val="24"/>
                <w:szCs w:val="18"/>
                <w:lang w:bidi="ar-SA"/>
              </w:rPr>
              <w:t>Tessier, Lise</w:t>
            </w:r>
          </w:p>
        </w:tc>
        <w:tc>
          <w:tcPr>
            <w:tcW w:w="2070" w:type="dxa"/>
          </w:tcPr>
          <w:p w:rsidR="00135590" w:rsidRPr="00FD337C" w:rsidRDefault="00135590" w:rsidP="00135590">
            <w:pPr>
              <w:spacing w:before="40" w:after="40"/>
              <w:ind w:firstLine="0"/>
              <w:rPr>
                <w:rFonts w:eastAsia="Times"/>
                <w:sz w:val="24"/>
                <w:lang w:bidi="ar-SA"/>
              </w:rPr>
            </w:pPr>
            <w:r w:rsidRPr="00FD337C">
              <w:rPr>
                <w:rFonts w:eastAsia="Times"/>
                <w:sz w:val="24"/>
                <w:szCs w:val="18"/>
                <w:lang w:bidi="ar-SA"/>
              </w:rPr>
              <w:t>(1987)</w:t>
            </w:r>
          </w:p>
        </w:tc>
      </w:tr>
    </w:tbl>
    <w:p w:rsidR="00135590" w:rsidRPr="00DA6F83" w:rsidRDefault="00135590" w:rsidP="00135590">
      <w:pPr>
        <w:pStyle w:val="p"/>
      </w:pPr>
      <w:r w:rsidRPr="00DA6F83">
        <w:t>[250]</w:t>
      </w:r>
    </w:p>
    <w:p w:rsidR="00135590" w:rsidRPr="00DA6F83" w:rsidRDefault="00135590" w:rsidP="00135590">
      <w:pPr>
        <w:pStyle w:val="p"/>
      </w:pPr>
      <w:r w:rsidRPr="00DA6F83">
        <w:br w:type="page"/>
        <w:t>[251]</w:t>
      </w:r>
    </w:p>
    <w:p w:rsidR="00135590" w:rsidRDefault="00135590" w:rsidP="00135590">
      <w:pPr>
        <w:jc w:val="both"/>
      </w:pPr>
    </w:p>
    <w:p w:rsidR="00135590"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13" w:name="Cinquante_ans_sc_soc_texte_08"/>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8</w:t>
      </w:r>
    </w:p>
    <w:p w:rsidR="00135590" w:rsidRPr="002E4BEF" w:rsidRDefault="00135590" w:rsidP="00135590">
      <w:pPr>
        <w:pStyle w:val="Titreniveau2"/>
      </w:pPr>
      <w:r>
        <w:t>“</w:t>
      </w:r>
      <w:r w:rsidRPr="00E72460">
        <w:t>Le Département</w:t>
      </w:r>
      <w:r>
        <w:br/>
      </w:r>
      <w:r w:rsidRPr="00E72460">
        <w:t>de science politique</w:t>
      </w:r>
      <w:r>
        <w:t>.”</w:t>
      </w:r>
    </w:p>
    <w:bookmarkEnd w:id="13"/>
    <w:p w:rsidR="00135590" w:rsidRPr="00E07116" w:rsidRDefault="00135590" w:rsidP="00135590">
      <w:pPr>
        <w:jc w:val="both"/>
        <w:rPr>
          <w:szCs w:val="36"/>
        </w:rPr>
      </w:pPr>
    </w:p>
    <w:p w:rsidR="00135590" w:rsidRPr="00E07116" w:rsidRDefault="00135590" w:rsidP="00135590">
      <w:pPr>
        <w:pStyle w:val="suite"/>
      </w:pPr>
      <w:r>
        <w:t>Par Vincent LEMIEUX</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DA6F83" w:rsidRDefault="00135590" w:rsidP="00135590">
      <w:pPr>
        <w:spacing w:before="120" w:after="120"/>
        <w:jc w:val="both"/>
      </w:pPr>
      <w:r w:rsidRPr="00DA6F83">
        <w:rPr>
          <w:szCs w:val="59"/>
        </w:rPr>
        <w:t>L</w:t>
      </w:r>
      <w:r w:rsidRPr="00DA6F83">
        <w:t>E DÉPARTEMENT DE SCIENCE POLITIQUE est créé en 1954. Trois professeurs du département de sociologie, Maurice Tre</w:t>
      </w:r>
      <w:r w:rsidRPr="00DA6F83">
        <w:t>m</w:t>
      </w:r>
      <w:r w:rsidRPr="00DA6F83">
        <w:t>blay, Gérard Bergeron et Léon Dion sont rattachés au nouveau Dépa</w:t>
      </w:r>
      <w:r w:rsidRPr="00DA6F83">
        <w:t>r</w:t>
      </w:r>
      <w:r w:rsidRPr="00DA6F83">
        <w:t>tement. Le premier est nommé directeur. Le nom officiel du Départ</w:t>
      </w:r>
      <w:r w:rsidRPr="00DA6F83">
        <w:t>e</w:t>
      </w:r>
      <w:r w:rsidRPr="00DA6F83">
        <w:t>ment, au moment de sa création, est Département des sciences polit</w:t>
      </w:r>
      <w:r w:rsidRPr="00DA6F83">
        <w:t>i</w:t>
      </w:r>
      <w:r w:rsidRPr="00DA6F83">
        <w:t>ques et admini</w:t>
      </w:r>
      <w:r w:rsidRPr="00DA6F83">
        <w:t>s</w:t>
      </w:r>
      <w:r w:rsidRPr="00DA6F83">
        <w:t>tratives. Il en sera ainsi jusqu'en 1961 alors que le nom sera changé pour celui de Département de science politique.</w:t>
      </w:r>
    </w:p>
    <w:p w:rsidR="00135590" w:rsidRPr="00DA6F83" w:rsidRDefault="00135590" w:rsidP="00135590">
      <w:pPr>
        <w:spacing w:before="120" w:after="120"/>
        <w:jc w:val="both"/>
      </w:pPr>
      <w:r w:rsidRPr="00DA6F83">
        <w:t>Les raisons de la création du Département d</w:t>
      </w:r>
      <w:r w:rsidRPr="00DA6F83">
        <w:t>e</w:t>
      </w:r>
      <w:r w:rsidRPr="00DA6F83">
        <w:t>meurent en partie obscures. Certains notent que les trois professeurs, et en particulier Gérard Bergeron, souhaitaient un détachement du Département de s</w:t>
      </w:r>
      <w:r w:rsidRPr="00DA6F83">
        <w:t>o</w:t>
      </w:r>
      <w:r w:rsidRPr="00DA6F83">
        <w:t>ciologie afin de s'identifier davantage à ce qu'on nommait à cette ép</w:t>
      </w:r>
      <w:r w:rsidRPr="00DA6F83">
        <w:t>o</w:t>
      </w:r>
      <w:r w:rsidRPr="00DA6F83">
        <w:t>que les « sciences politiques ». D'autres prétendent que c'est le père Lévesque, alors doyen de la Faculté, qui, conseillé par Maurice L</w:t>
      </w:r>
      <w:r w:rsidRPr="00DA6F83">
        <w:t>a</w:t>
      </w:r>
      <w:r w:rsidRPr="00DA6F83">
        <w:t>montagne, aurait donné le coup de pouce décisif.</w:t>
      </w:r>
    </w:p>
    <w:p w:rsidR="00135590" w:rsidRDefault="00135590" w:rsidP="00135590">
      <w:pPr>
        <w:spacing w:before="120" w:after="120"/>
        <w:jc w:val="both"/>
      </w:pPr>
      <w:r w:rsidRPr="00DA6F83">
        <w:t xml:space="preserve">Dans </w:t>
      </w:r>
      <w:r w:rsidRPr="00DA6F83">
        <w:rPr>
          <w:i/>
          <w:iCs/>
        </w:rPr>
        <w:t xml:space="preserve">Gérard Bergeron : </w:t>
      </w:r>
      <w:hyperlink r:id="rId42" w:history="1">
        <w:r w:rsidRPr="00DA6F83">
          <w:rPr>
            <w:rStyle w:val="Lienhypertexte"/>
            <w:i/>
            <w:iCs/>
          </w:rPr>
          <w:t>de l'autre côté de l'action</w:t>
        </w:r>
      </w:hyperlink>
      <w:r w:rsidRPr="00DA6F83">
        <w:rPr>
          <w:i/>
          <w:iCs/>
        </w:rPr>
        <w:t xml:space="preserve"> </w:t>
      </w:r>
      <w:r w:rsidRPr="00DA6F83">
        <w:t>(propos recuei</w:t>
      </w:r>
      <w:r w:rsidRPr="00DA6F83">
        <w:t>l</w:t>
      </w:r>
      <w:r w:rsidRPr="00DA6F83">
        <w:t xml:space="preserve">lis par Jean </w:t>
      </w:r>
      <w:r w:rsidRPr="00DA6F83">
        <w:rPr>
          <w:smallCaps/>
        </w:rPr>
        <w:t xml:space="preserve">Blouin, </w:t>
      </w:r>
      <w:r w:rsidRPr="00DA6F83">
        <w:t>Montréal, Nouvelle Optique 1982 : pp. 46-47), l'auteur, sujet et objet du livre, répondait ainsi à la question, « Pourquoi la science politique ne se trouve-t-elle pas parmi (les) d</w:t>
      </w:r>
      <w:r w:rsidRPr="00DA6F83">
        <w:t>é</w:t>
      </w:r>
      <w:r w:rsidRPr="00DA6F83">
        <w:t>partements originels (de F</w:t>
      </w:r>
      <w:r w:rsidRPr="00DA6F83">
        <w:t>a</w:t>
      </w:r>
      <w:r w:rsidRPr="00DA6F83">
        <w:t>culté) ? » :</w:t>
      </w:r>
    </w:p>
    <w:p w:rsidR="00135590" w:rsidRPr="00DA6F83" w:rsidRDefault="00135590" w:rsidP="00135590">
      <w:pPr>
        <w:spacing w:before="120" w:after="120"/>
        <w:jc w:val="both"/>
      </w:pPr>
    </w:p>
    <w:p w:rsidR="00135590" w:rsidRPr="00DA6F83" w:rsidRDefault="00135590" w:rsidP="00135590">
      <w:pPr>
        <w:pStyle w:val="Grillecouleur-Accent1"/>
      </w:pPr>
      <w:r w:rsidRPr="00DA6F83">
        <w:t>Pour un ensemble de facteurs. D'abord, un facteur global qui re</w:t>
      </w:r>
      <w:r w:rsidRPr="00DA6F83">
        <w:t>n</w:t>
      </w:r>
      <w:r w:rsidRPr="00DA6F83">
        <w:t>voie à ce que je viens de dire : la génération du Père Lévesque s'évei</w:t>
      </w:r>
      <w:r w:rsidRPr="00DA6F83">
        <w:t>l</w:t>
      </w:r>
      <w:r w:rsidRPr="00DA6F83">
        <w:t>le à la « chose sociale » dans le sillage delà crise économique ; elle est attirée par les vocations sociales principalement : syndicalisme, coopération, éduc</w:t>
      </w:r>
      <w:r w:rsidRPr="00DA6F83">
        <w:t>a</w:t>
      </w:r>
      <w:r w:rsidRPr="00DA6F83">
        <w:t>tion pop</w:t>
      </w:r>
      <w:r w:rsidRPr="00DA6F83">
        <w:t>u</w:t>
      </w:r>
      <w:r w:rsidRPr="00DA6F83">
        <w:t>laire, service social.</w:t>
      </w:r>
    </w:p>
    <w:p w:rsidR="00135590" w:rsidRPr="00DA6F83" w:rsidRDefault="00135590" w:rsidP="00135590">
      <w:pPr>
        <w:pStyle w:val="p"/>
        <w:rPr>
          <w:szCs w:val="2"/>
        </w:rPr>
      </w:pPr>
      <w:r w:rsidRPr="00DA6F83">
        <w:t>[252]</w:t>
      </w:r>
    </w:p>
    <w:p w:rsidR="00135590" w:rsidRPr="00DA6F83" w:rsidRDefault="00135590" w:rsidP="00135590">
      <w:pPr>
        <w:pStyle w:val="Grillecouleur-Accent1"/>
      </w:pPr>
      <w:r w:rsidRPr="00DA6F83">
        <w:t>Ce caractère prédominant du social intégrait l'éc</w:t>
      </w:r>
      <w:r w:rsidRPr="00DA6F83">
        <w:t>o</w:t>
      </w:r>
      <w:r w:rsidRPr="00DA6F83">
        <w:t>nomique et était à toutes les faces : patronale, syndicale, industrielle, urbaine, familiale, d'a</w:t>
      </w:r>
      <w:r w:rsidRPr="00DA6F83">
        <w:t>s</w:t>
      </w:r>
      <w:r w:rsidRPr="00DA6F83">
        <w:t>sistance sociale, d'organisation coopérative. La société devenait que</w:t>
      </w:r>
      <w:r w:rsidRPr="00DA6F83">
        <w:t>l</w:t>
      </w:r>
      <w:r w:rsidRPr="00DA6F83">
        <w:t>que chose sur lequel on peut agir. D'autre part, nous sommes en plein duple</w:t>
      </w:r>
      <w:r w:rsidRPr="00DA6F83">
        <w:t>s</w:t>
      </w:r>
      <w:r w:rsidRPr="00DA6F83">
        <w:t>sisme. Le mot même de « politique » connotait quelque chose de suspect, voire de dépravé. On n'en parlait jamais que de façon négative. « La pol</w:t>
      </w:r>
      <w:r w:rsidRPr="00DA6F83">
        <w:t>i</w:t>
      </w:r>
      <w:r w:rsidRPr="00DA6F83">
        <w:t>tique » disait-on du bout des lèvres... Il aurait été même suspect de so</w:t>
      </w:r>
      <w:r w:rsidRPr="00DA6F83">
        <w:t>n</w:t>
      </w:r>
      <w:r w:rsidRPr="00DA6F83">
        <w:t>ger publiquement à fonder un département consacré à cette « chose ». Quand on fondera cet enseign</w:t>
      </w:r>
      <w:r w:rsidRPr="00DA6F83">
        <w:t>e</w:t>
      </w:r>
      <w:r w:rsidRPr="00DA6F83">
        <w:t>ment en 1954, il faudra employer le pluriel — le « département des sciences politiques... » — pour désamorcer la dynamite du mot, selon le mod</w:t>
      </w:r>
      <w:r w:rsidRPr="00DA6F83">
        <w:t>è</w:t>
      </w:r>
      <w:r w:rsidRPr="00DA6F83">
        <w:t>le de la traditionnelle École des Sciences politiques de Paris, et ajouter — « et administratives » — comme précaution su</w:t>
      </w:r>
      <w:r w:rsidRPr="00DA6F83">
        <w:t>p</w:t>
      </w:r>
      <w:r w:rsidRPr="00DA6F83">
        <w:t>plémentaire ! Le Département des sciences politiques et administratives naîtra donc onze ans après les départements d'origine.</w:t>
      </w:r>
    </w:p>
    <w:p w:rsidR="00135590" w:rsidRDefault="00135590" w:rsidP="00135590">
      <w:pPr>
        <w:pStyle w:val="Grillecouleur-Accent1"/>
      </w:pPr>
      <w:r w:rsidRPr="00DA6F83">
        <w:t>Nous aurions quand même pu naître plus tôt. Le Père Lévesque y po</w:t>
      </w:r>
      <w:r w:rsidRPr="00DA6F83">
        <w:t>r</w:t>
      </w:r>
      <w:r w:rsidRPr="00DA6F83">
        <w:t>tait un intérêt particulier, avec son sens politique très aiguisé. Le manque de ressources internes autant que les rapports avec le pouvoir politique e</w:t>
      </w:r>
      <w:r w:rsidRPr="00DA6F83">
        <w:t>x</w:t>
      </w:r>
      <w:r w:rsidRPr="00DA6F83">
        <w:t>pliquent ce retard. Le Père L</w:t>
      </w:r>
      <w:r w:rsidRPr="00DA6F83">
        <w:t>é</w:t>
      </w:r>
      <w:r w:rsidRPr="00DA6F83">
        <w:t>vesque m'avait invité comme observateur — une marque du sérieux de son pari sur un jeune — à une réunion prélim</w:t>
      </w:r>
      <w:r w:rsidRPr="00DA6F83">
        <w:t>i</w:t>
      </w:r>
      <w:r w:rsidRPr="00DA6F83">
        <w:t>naire, tenue en 1946 ou 1947, gro</w:t>
      </w:r>
      <w:r w:rsidRPr="00DA6F83">
        <w:t>u</w:t>
      </w:r>
      <w:r w:rsidRPr="00DA6F83">
        <w:t>pant ceux qui seraient éventuellement intéressés à la mise sur pied d'un tel départ</w:t>
      </w:r>
      <w:r w:rsidRPr="00DA6F83">
        <w:t>e</w:t>
      </w:r>
      <w:r w:rsidRPr="00DA6F83">
        <w:t>ment. J'étais alors étudiant en troisième a</w:t>
      </w:r>
      <w:r w:rsidRPr="00DA6F83">
        <w:t>n</w:t>
      </w:r>
      <w:r w:rsidRPr="00DA6F83">
        <w:t>née.</w:t>
      </w:r>
    </w:p>
    <w:p w:rsidR="00135590" w:rsidRPr="00DA6F83" w:rsidRDefault="00135590" w:rsidP="00135590">
      <w:pPr>
        <w:pStyle w:val="Grillecouleur-Accent1"/>
      </w:pPr>
    </w:p>
    <w:p w:rsidR="00135590" w:rsidRPr="00DA6F83" w:rsidRDefault="00135590" w:rsidP="00135590">
      <w:pPr>
        <w:spacing w:before="120" w:after="120"/>
        <w:jc w:val="both"/>
      </w:pPr>
      <w:r w:rsidRPr="00DA6F83">
        <w:t>Les débuts sont modestes et le demeurent jusqu'à la fin des années soixante. Une première augment</w:t>
      </w:r>
      <w:r w:rsidRPr="00DA6F83">
        <w:t>a</w:t>
      </w:r>
      <w:r w:rsidRPr="00DA6F83">
        <w:t>tion notable du nombre d'étudiants se produit à ce moment, suivie d'une autre, plus considérable, au m</w:t>
      </w:r>
      <w:r w:rsidRPr="00DA6F83">
        <w:t>i</w:t>
      </w:r>
      <w:r w:rsidRPr="00DA6F83">
        <w:t>lieu des années soixante-dix. Tenant compte de cela, on peut diviser l'histoire du Département en trois périodes, dont le découpage est plus ou moins arbitraire : 1954-1967, 1967-1975, 1975-1988.</w:t>
      </w:r>
    </w:p>
    <w:p w:rsidR="00135590" w:rsidRPr="00DA6F83" w:rsidRDefault="00135590" w:rsidP="00135590">
      <w:pPr>
        <w:spacing w:before="120" w:after="120"/>
        <w:jc w:val="both"/>
        <w:rPr>
          <w:szCs w:val="16"/>
        </w:rPr>
      </w:pPr>
      <w:r>
        <w:rPr>
          <w:szCs w:val="16"/>
        </w:rPr>
        <w:br w:type="page"/>
      </w:r>
    </w:p>
    <w:p w:rsidR="00135590" w:rsidRPr="00DA6F83" w:rsidRDefault="00135590" w:rsidP="00135590">
      <w:pPr>
        <w:pStyle w:val="a"/>
      </w:pPr>
      <w:r w:rsidRPr="00DA6F83">
        <w:t>I. LA PÉRIODE 1954-1967</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Durant cette première période le nombre d'étudiants au Départ</w:t>
      </w:r>
      <w:r w:rsidRPr="00DA6F83">
        <w:t>e</w:t>
      </w:r>
      <w:r w:rsidRPr="00DA6F83">
        <w:t>ment est peu élevé. Six nouveaux professeurs viennent s'ajouter aux trois professeurs fondateurs, et deux autres sont transférés au Dépa</w:t>
      </w:r>
      <w:r w:rsidRPr="00DA6F83">
        <w:t>r</w:t>
      </w:r>
      <w:r w:rsidRPr="00DA6F83">
        <w:t>tement, en provenance d'autres unités. Des modif</w:t>
      </w:r>
      <w:r w:rsidRPr="00DA6F83">
        <w:t>i</w:t>
      </w:r>
      <w:r w:rsidRPr="00DA6F83">
        <w:t>cations importantes sont apportées aux programmes d'enseignement. Des activités de r</w:t>
      </w:r>
      <w:r w:rsidRPr="00DA6F83">
        <w:t>e</w:t>
      </w:r>
      <w:r w:rsidRPr="00DA6F83">
        <w:t>cherche déma</w:t>
      </w:r>
      <w:r w:rsidRPr="00DA6F83">
        <w:t>r</w:t>
      </w:r>
      <w:r w:rsidRPr="00DA6F83">
        <w:t>rent et quelques publications remarquées voient le jour. De plus le Département s'engage dans des se</w:t>
      </w:r>
      <w:r w:rsidRPr="00DA6F83">
        <w:t>r</w:t>
      </w:r>
      <w:r w:rsidRPr="00DA6F83">
        <w:t>vices à la collectivité. Ce sont des années exaltantes pour les professeurs et les étudiants. Ils ont le sentiment de participer à la création d'une entité no</w:t>
      </w:r>
      <w:r w:rsidRPr="00DA6F83">
        <w:t>u</w:t>
      </w:r>
      <w:r w:rsidRPr="00DA6F83">
        <w:t>velle qui peu à peu réussit à faire sa place à la F</w:t>
      </w:r>
      <w:r w:rsidRPr="00DA6F83">
        <w:t>a</w:t>
      </w:r>
      <w:r w:rsidRPr="00DA6F83">
        <w:t>culté, mais aussi dans la société québécoise et dans la société canadienne.</w:t>
      </w:r>
    </w:p>
    <w:p w:rsidR="00135590" w:rsidRPr="00DA6F83" w:rsidRDefault="00135590" w:rsidP="00135590">
      <w:pPr>
        <w:spacing w:before="120" w:after="120"/>
        <w:jc w:val="both"/>
      </w:pPr>
      <w:r w:rsidRPr="00DA6F83">
        <w:t>[253]</w:t>
      </w:r>
    </w:p>
    <w:p w:rsidR="00135590" w:rsidRPr="00DA6F83" w:rsidRDefault="00135590" w:rsidP="00135590">
      <w:pPr>
        <w:spacing w:before="120" w:after="120"/>
        <w:jc w:val="both"/>
        <w:rPr>
          <w:bCs/>
        </w:rPr>
      </w:pPr>
    </w:p>
    <w:p w:rsidR="00135590" w:rsidRPr="00DA6F83" w:rsidRDefault="00135590" w:rsidP="00135590">
      <w:pPr>
        <w:pStyle w:val="b"/>
      </w:pPr>
      <w:r w:rsidRPr="00DA6F83">
        <w:t>Les prof</w:t>
      </w:r>
      <w:r>
        <w:t>esseurs, leurs recherches,</w:t>
      </w:r>
      <w:r>
        <w:br/>
      </w:r>
      <w:r w:rsidRPr="00DA6F83">
        <w:t>leurs public</w:t>
      </w:r>
      <w:r w:rsidRPr="00DA6F83">
        <w:t>a</w:t>
      </w:r>
      <w:r w:rsidRPr="00DA6F83">
        <w:t>tions</w:t>
      </w:r>
    </w:p>
    <w:p w:rsidR="00135590" w:rsidRPr="00DA6F83" w:rsidRDefault="00135590" w:rsidP="00135590">
      <w:pPr>
        <w:spacing w:before="120" w:after="120"/>
        <w:jc w:val="both"/>
        <w:rPr>
          <w:bCs/>
        </w:rPr>
      </w:pPr>
    </w:p>
    <w:p w:rsidR="00135590" w:rsidRPr="00DA6F83" w:rsidRDefault="00135590" w:rsidP="00135590">
      <w:pPr>
        <w:spacing w:before="120" w:after="120"/>
        <w:jc w:val="both"/>
      </w:pPr>
      <w:r w:rsidRPr="00DA6F83">
        <w:rPr>
          <w:bCs/>
        </w:rPr>
        <w:t xml:space="preserve">Il </w:t>
      </w:r>
      <w:r w:rsidRPr="00DA6F83">
        <w:t>n'y a que deux directeurs durant cette première période, soit : Maurice Tremblay, de 1954 à 1960 et Léon Dion, de 1960 à 1967. Gérard Bergeron agit comme secrétaire du Département jusqu'en 1960, Vincent Lemieux lui succède de 1960 à 1966, année où André-J. Bélanger est nommé à ce poste.</w:t>
      </w:r>
    </w:p>
    <w:p w:rsidR="00135590" w:rsidRPr="00DA6F83" w:rsidRDefault="00135590" w:rsidP="00135590">
      <w:pPr>
        <w:spacing w:before="120" w:after="120"/>
        <w:jc w:val="both"/>
      </w:pPr>
      <w:r w:rsidRPr="00DA6F83">
        <w:t>Maurice Tremblay, un ancien de la Faculté, avait fait ses études doctorales à l'Université Harvard et avait comme champ de spécialis</w:t>
      </w:r>
      <w:r w:rsidRPr="00DA6F83">
        <w:t>a</w:t>
      </w:r>
      <w:r w:rsidRPr="00DA6F83">
        <w:t>tion la philosophie sociale et politique. Léon Dion, un ancien de la F</w:t>
      </w:r>
      <w:r w:rsidRPr="00DA6F83">
        <w:t>a</w:t>
      </w:r>
      <w:r w:rsidRPr="00DA6F83">
        <w:t>culté lui aussi, avait fait des études doctorales en Grande-Bretagne et en Allemagne principalement. Son champ de spécialisation était celui des idéologies politiques. En 1954, l'année de la création du D</w:t>
      </w:r>
      <w:r w:rsidRPr="00DA6F83">
        <w:t>é</w:t>
      </w:r>
      <w:r w:rsidRPr="00DA6F83">
        <w:t>partement, il soutenait sa thèse de doctorat à l'Université Laval. L'a</w:t>
      </w:r>
      <w:r w:rsidRPr="00DA6F83">
        <w:t>u</w:t>
      </w:r>
      <w:r w:rsidRPr="00DA6F83">
        <w:t>tre membre du trio fond</w:t>
      </w:r>
      <w:r w:rsidRPr="00DA6F83">
        <w:t>a</w:t>
      </w:r>
      <w:r w:rsidRPr="00DA6F83">
        <w:t>teur, Gérard Bergeron, avait étudié à Paris et à G</w:t>
      </w:r>
      <w:r w:rsidRPr="00DA6F83">
        <w:t>e</w:t>
      </w:r>
      <w:r w:rsidRPr="00DA6F83">
        <w:t>nève, en relations internationales principalement. Mais dès son retour à Laval il s'intéresse aussi à la théorie politique, qui fait l'objet de sa thèse de do</w:t>
      </w:r>
      <w:r w:rsidRPr="00DA6F83">
        <w:t>c</w:t>
      </w:r>
      <w:r w:rsidRPr="00DA6F83">
        <w:t>torat, soutenue à Paris, en 1964.</w:t>
      </w:r>
    </w:p>
    <w:p w:rsidR="00135590" w:rsidRPr="00DA6F83" w:rsidRDefault="00135590" w:rsidP="00135590">
      <w:pPr>
        <w:spacing w:before="120" w:after="120"/>
        <w:jc w:val="both"/>
      </w:pPr>
      <w:r w:rsidRPr="00DA6F83">
        <w:t>Six nouveaux professeurs s'ajoutent aux trois fondateurs, de 1960 à 1966. Ce sont successiv</w:t>
      </w:r>
      <w:r w:rsidRPr="00DA6F83">
        <w:t>e</w:t>
      </w:r>
      <w:r w:rsidRPr="00DA6F83">
        <w:t>ment : Vincent Lemieux (comportements politiques) en 1960 ; Gérard M. Friters (relations internation</w:t>
      </w:r>
      <w:r w:rsidRPr="00DA6F83">
        <w:t>a</w:t>
      </w:r>
      <w:r w:rsidRPr="00DA6F83">
        <w:t>les) en 1961 ; André Gélinas (administration publique) en 1962 ; André-J. Bélanger (idées politiques) en 1965 ; Paul Painchaud (relations inte</w:t>
      </w:r>
      <w:r w:rsidRPr="00DA6F83">
        <w:t>r</w:t>
      </w:r>
      <w:r w:rsidRPr="00DA6F83">
        <w:t>nationales) en 1966 ; Lionel Ouellet (administration publique) en 1966.</w:t>
      </w:r>
    </w:p>
    <w:p w:rsidR="00135590" w:rsidRPr="00DA6F83" w:rsidRDefault="00135590" w:rsidP="00135590">
      <w:pPr>
        <w:spacing w:before="120" w:after="120"/>
        <w:jc w:val="both"/>
      </w:pPr>
      <w:r w:rsidRPr="00DA6F83">
        <w:t>Deux chargés de cours, Jean-Charles Bonenfant (institutions pol</w:t>
      </w:r>
      <w:r w:rsidRPr="00DA6F83">
        <w:t>i</w:t>
      </w:r>
      <w:r w:rsidRPr="00DA6F83">
        <w:t>tiques canadiennes) et Roch Bolduc (administration publique) sont très actifs durant ce</w:t>
      </w:r>
      <w:r w:rsidRPr="00DA6F83">
        <w:t>t</w:t>
      </w:r>
      <w:r w:rsidRPr="00DA6F83">
        <w:t>te période. Pendant quelques années ils participent même aux réunions du Département, avec les pr</w:t>
      </w:r>
      <w:r w:rsidRPr="00DA6F83">
        <w:t>o</w:t>
      </w:r>
      <w:r w:rsidRPr="00DA6F83">
        <w:t>fesseurs réguliers. André Desgagné, Clément M</w:t>
      </w:r>
      <w:r w:rsidRPr="00DA6F83">
        <w:t>é</w:t>
      </w:r>
      <w:r w:rsidRPr="00DA6F83">
        <w:t>nard et André Patry ont eux aussi la charge de pl</w:t>
      </w:r>
      <w:r w:rsidRPr="00DA6F83">
        <w:t>u</w:t>
      </w:r>
      <w:r w:rsidRPr="00DA6F83">
        <w:t>sieurs cours.</w:t>
      </w:r>
    </w:p>
    <w:p w:rsidR="00135590" w:rsidRPr="00DA6F83" w:rsidRDefault="00135590" w:rsidP="00135590">
      <w:pPr>
        <w:spacing w:before="120" w:after="120"/>
        <w:jc w:val="both"/>
      </w:pPr>
      <w:r w:rsidRPr="00DA6F83">
        <w:t>Parmi les professeurs invités qui ont enseigné au Département d</w:t>
      </w:r>
      <w:r w:rsidRPr="00DA6F83">
        <w:t>u</w:t>
      </w:r>
      <w:r w:rsidRPr="00DA6F83">
        <w:t>rant cette période, rappelons les noms de Michael Oliver, Keith Ca</w:t>
      </w:r>
      <w:r w:rsidRPr="00DA6F83">
        <w:t>l</w:t>
      </w:r>
      <w:r w:rsidRPr="00DA6F83">
        <w:t>lard, Marcel-Henri Prévost, Naïm Kattan, Jean Buchmann, Paul Me</w:t>
      </w:r>
      <w:r w:rsidRPr="00DA6F83">
        <w:t>r</w:t>
      </w:r>
      <w:r w:rsidRPr="00DA6F83">
        <w:t>cier, Louis Sabourin, Georges Lavau.</w:t>
      </w:r>
    </w:p>
    <w:p w:rsidR="00135590" w:rsidRPr="00DA6F83" w:rsidRDefault="00135590" w:rsidP="00135590">
      <w:pPr>
        <w:spacing w:before="120" w:after="120"/>
        <w:jc w:val="both"/>
      </w:pPr>
      <w:r w:rsidRPr="00DA6F83">
        <w:t>Emile Gosselin, rattaché au Département de rel</w:t>
      </w:r>
      <w:r w:rsidRPr="00DA6F83">
        <w:t>a</w:t>
      </w:r>
      <w:r w:rsidRPr="00DA6F83">
        <w:t>tions industrielles, mais qui enseigne l'administration publique au Département, est tran</w:t>
      </w:r>
      <w:r w:rsidRPr="00DA6F83">
        <w:t>s</w:t>
      </w:r>
      <w:r w:rsidRPr="00DA6F83">
        <w:t>féré en science politique en 1962. De même Claude Morin, d'abord rattaché à l'École de service social, passe au Département en 1962 et y demeure jusqu'en 1964, année de son départ pour la fonction publique qu</w:t>
      </w:r>
      <w:r w:rsidRPr="00DA6F83">
        <w:t>é</w:t>
      </w:r>
      <w:r w:rsidRPr="00DA6F83">
        <w:t>bécoise. Il enseigne la politique économique et il continuera de donner cet enseignement, comme chargé de cours, après son départ.</w:t>
      </w:r>
    </w:p>
    <w:p w:rsidR="00135590" w:rsidRPr="00DA6F83" w:rsidRDefault="00135590" w:rsidP="00135590">
      <w:pPr>
        <w:spacing w:before="120" w:after="120"/>
        <w:jc w:val="both"/>
        <w:rPr>
          <w:szCs w:val="2"/>
        </w:rPr>
      </w:pPr>
      <w:r w:rsidRPr="00DA6F83">
        <w:t>[254]</w:t>
      </w:r>
    </w:p>
    <w:p w:rsidR="00135590" w:rsidRPr="00DA6F83" w:rsidRDefault="00135590" w:rsidP="00135590">
      <w:pPr>
        <w:spacing w:before="120" w:after="120"/>
        <w:jc w:val="both"/>
      </w:pPr>
      <w:r w:rsidRPr="00DA6F83">
        <w:t>Bolduc, Gosselin et Morin ont étudié aux États-Unis, mais toutes les nouvelles recrues venues d</w:t>
      </w:r>
      <w:r w:rsidRPr="00DA6F83">
        <w:t>i</w:t>
      </w:r>
      <w:r w:rsidRPr="00DA6F83">
        <w:t>rectement au Département ont fait leurs études do</w:t>
      </w:r>
      <w:r w:rsidRPr="00DA6F83">
        <w:t>c</w:t>
      </w:r>
      <w:r w:rsidRPr="00DA6F83">
        <w:t>torales en Europe ou au Canada.</w:t>
      </w:r>
    </w:p>
    <w:p w:rsidR="00135590" w:rsidRPr="00DA6F83" w:rsidRDefault="00135590" w:rsidP="00135590">
      <w:pPr>
        <w:spacing w:before="120" w:after="120"/>
        <w:jc w:val="both"/>
      </w:pPr>
      <w:r w:rsidRPr="00DA6F83">
        <w:t>La recherche empirique démarre au début des années soixante, à l'occasion surtout de séminaires de recherches auxquels participent Léon Dion, Vi</w:t>
      </w:r>
      <w:r w:rsidRPr="00DA6F83">
        <w:t>n</w:t>
      </w:r>
      <w:r w:rsidRPr="00DA6F83">
        <w:t>cent Lemieux et André Gélinas. Un séminaire porte sur le projet de loi 60, créant le ministère de l'Éd</w:t>
      </w:r>
      <w:r w:rsidRPr="00DA6F83">
        <w:t>u</w:t>
      </w:r>
      <w:r w:rsidRPr="00DA6F83">
        <w:t>cation et le Conseil supérieur de l'Éducation, un autre porte sur les associations et la pol</w:t>
      </w:r>
      <w:r w:rsidRPr="00DA6F83">
        <w:t>i</w:t>
      </w:r>
      <w:r w:rsidRPr="00DA6F83">
        <w:t>tique locale, un autre étudie les relations entre les parlementaires et l'administration. Les résultats de ces recherches feront l'objet de p</w:t>
      </w:r>
      <w:r w:rsidRPr="00DA6F83">
        <w:t>u</w:t>
      </w:r>
      <w:r w:rsidRPr="00DA6F83">
        <w:t xml:space="preserve">blications, dont </w:t>
      </w:r>
      <w:hyperlink r:id="rId43" w:history="1">
        <w:r w:rsidRPr="00DA6F83">
          <w:rPr>
            <w:rStyle w:val="Lienhypertexte"/>
            <w:i/>
            <w:iCs/>
          </w:rPr>
          <w:t>le Bill 60 et la société québécoise</w:t>
        </w:r>
      </w:hyperlink>
      <w:r w:rsidRPr="00DA6F83">
        <w:rPr>
          <w:i/>
          <w:iCs/>
        </w:rPr>
        <w:t xml:space="preserve">, </w:t>
      </w:r>
      <w:r w:rsidRPr="00DA6F83">
        <w:t xml:space="preserve">par Léon Dion (Montréal, Éditions HMH, 1967), et </w:t>
      </w:r>
      <w:r w:rsidRPr="00DA6F83">
        <w:rPr>
          <w:i/>
          <w:iCs/>
        </w:rPr>
        <w:t>les Parlementaires et l'admini</w:t>
      </w:r>
      <w:r w:rsidRPr="00DA6F83">
        <w:rPr>
          <w:i/>
          <w:iCs/>
        </w:rPr>
        <w:t>s</w:t>
      </w:r>
      <w:r w:rsidRPr="00DA6F83">
        <w:rPr>
          <w:i/>
          <w:iCs/>
        </w:rPr>
        <w:t xml:space="preserve">tration au Québec, </w:t>
      </w:r>
      <w:r w:rsidRPr="00DA6F83">
        <w:t>par André Gélinas (Québec, les Presses de l'Un</w:t>
      </w:r>
      <w:r w:rsidRPr="00DA6F83">
        <w:t>i</w:t>
      </w:r>
      <w:r w:rsidRPr="00DA6F83">
        <w:t>versité Laval, 1969).</w:t>
      </w:r>
    </w:p>
    <w:p w:rsidR="00135590" w:rsidRPr="00DA6F83" w:rsidRDefault="00135590" w:rsidP="00135590">
      <w:pPr>
        <w:spacing w:before="120" w:after="120"/>
        <w:jc w:val="both"/>
      </w:pPr>
      <w:r w:rsidRPr="00DA6F83">
        <w:t>Vincent Lemieux commence en 1962 ses reche</w:t>
      </w:r>
      <w:r w:rsidRPr="00DA6F83">
        <w:t>r</w:t>
      </w:r>
      <w:r w:rsidRPr="00DA6F83">
        <w:t>ches sur la parenté et la politique de l'île d'Orléans. Elles feront l'objet de sa thèse de do</w:t>
      </w:r>
      <w:r w:rsidRPr="00DA6F83">
        <w:t>c</w:t>
      </w:r>
      <w:r w:rsidRPr="00DA6F83">
        <w:t xml:space="preserve">torat, puis d'un livre, </w:t>
      </w:r>
      <w:r w:rsidRPr="00DA6F83">
        <w:rPr>
          <w:i/>
          <w:iCs/>
        </w:rPr>
        <w:t xml:space="preserve">Parenté et politique. L'Organisation sociale dans l'île d'Orléans </w:t>
      </w:r>
      <w:r w:rsidRPr="00DA6F83">
        <w:t>(Québec, Les Presses de l'Un</w:t>
      </w:r>
      <w:r w:rsidRPr="00DA6F83">
        <w:t>i</w:t>
      </w:r>
      <w:r w:rsidRPr="00DA6F83">
        <w:t>versité Laval, 1971). Les études électorales se dév</w:t>
      </w:r>
      <w:r w:rsidRPr="00DA6F83">
        <w:t>e</w:t>
      </w:r>
      <w:r w:rsidRPr="00DA6F83">
        <w:t>loppent. En 1962, à l'occasion des élections fédérales, un séminaire conjoint est organisé avec les ét</w:t>
      </w:r>
      <w:r w:rsidRPr="00DA6F83">
        <w:t>u</w:t>
      </w:r>
      <w:r w:rsidRPr="00DA6F83">
        <w:t xml:space="preserve">diants de John Meisel, de l'Université Queen's. Léon Dion et Vincent Lemieux écrivent chacun un chapitre dans l'ouvrage collectif dirigé par John Meisel, </w:t>
      </w:r>
      <w:r w:rsidRPr="00DA6F83">
        <w:rPr>
          <w:i/>
          <w:iCs/>
        </w:rPr>
        <w:t xml:space="preserve">Papers on the 1962 Election </w:t>
      </w:r>
      <w:r w:rsidRPr="00DA6F83">
        <w:t>(Toronto, T</w:t>
      </w:r>
      <w:r w:rsidRPr="00DA6F83">
        <w:t>o</w:t>
      </w:r>
      <w:r w:rsidRPr="00DA6F83">
        <w:t>ronto University Press, 1964).</w:t>
      </w:r>
    </w:p>
    <w:p w:rsidR="00135590" w:rsidRPr="00DA6F83" w:rsidRDefault="00135590" w:rsidP="00135590">
      <w:pPr>
        <w:spacing w:before="120" w:after="120"/>
        <w:jc w:val="both"/>
      </w:pPr>
      <w:r w:rsidRPr="00DA6F83">
        <w:t>Quelques ouvrages plus théoriques ou plus o</w:t>
      </w:r>
      <w:r w:rsidRPr="00DA6F83">
        <w:t>u</w:t>
      </w:r>
      <w:r w:rsidRPr="00DA6F83">
        <w:t>verts sur l'extérieur paraissent. Gérard Bergeron p</w:t>
      </w:r>
      <w:r w:rsidRPr="00DA6F83">
        <w:t>u</w:t>
      </w:r>
      <w:r w:rsidRPr="00DA6F83">
        <w:t xml:space="preserve">blie son </w:t>
      </w:r>
      <w:r w:rsidRPr="00DA6F83">
        <w:rPr>
          <w:i/>
          <w:iCs/>
        </w:rPr>
        <w:t xml:space="preserve">opus maximum </w:t>
      </w:r>
      <w:r w:rsidRPr="00DA6F83">
        <w:t xml:space="preserve">(Raymond Aron dixit) </w:t>
      </w:r>
      <w:hyperlink r:id="rId44" w:history="1">
        <w:r w:rsidRPr="00DA6F83">
          <w:rPr>
            <w:rStyle w:val="Lienhypertexte"/>
            <w:i/>
            <w:iCs/>
          </w:rPr>
          <w:t>Fonctionnement de l'État</w:t>
        </w:r>
      </w:hyperlink>
      <w:r w:rsidRPr="00DA6F83">
        <w:rPr>
          <w:i/>
          <w:iCs/>
        </w:rPr>
        <w:t xml:space="preserve"> </w:t>
      </w:r>
      <w:r w:rsidRPr="00DA6F83">
        <w:t xml:space="preserve">(Paris et Québec, Armand Colin et Les Presses de l'Université Laval, 1965), tandis que Léon Dion fait paraître </w:t>
      </w:r>
      <w:hyperlink r:id="rId45" w:history="1">
        <w:r w:rsidRPr="00DA6F83">
          <w:rPr>
            <w:rStyle w:val="Lienhypertexte"/>
            <w:i/>
            <w:iCs/>
          </w:rPr>
          <w:t>les Groupes et le pouvoir politique aux États-Unis</w:t>
        </w:r>
      </w:hyperlink>
      <w:r w:rsidRPr="00DA6F83">
        <w:rPr>
          <w:i/>
          <w:iCs/>
        </w:rPr>
        <w:t xml:space="preserve"> </w:t>
      </w:r>
      <w:r w:rsidRPr="00DA6F83">
        <w:t>(Paris et Québec, Armand Colin et les Presses de l'Université Laval, 1965).</w:t>
      </w:r>
    </w:p>
    <w:p w:rsidR="00135590" w:rsidRPr="00DA6F83" w:rsidRDefault="00135590" w:rsidP="00135590">
      <w:pPr>
        <w:spacing w:before="120" w:after="120"/>
        <w:jc w:val="both"/>
        <w:rPr>
          <w:bCs/>
        </w:rPr>
      </w:pPr>
    </w:p>
    <w:p w:rsidR="00135590" w:rsidRPr="00DA6F83" w:rsidRDefault="00135590" w:rsidP="00135590">
      <w:pPr>
        <w:pStyle w:val="b"/>
      </w:pPr>
      <w:r w:rsidRPr="00DA6F83">
        <w:t>Les étudiants et les programmes d'enseignement</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Quand le Département est créé en 1954, quatre étudiants s'y inscr</w:t>
      </w:r>
      <w:r w:rsidRPr="00DA6F83">
        <w:t>i</w:t>
      </w:r>
      <w:r w:rsidRPr="00DA6F83">
        <w:t>vent, soit deux de troisième a</w:t>
      </w:r>
      <w:r w:rsidRPr="00DA6F83">
        <w:t>n</w:t>
      </w:r>
      <w:r w:rsidRPr="00DA6F83">
        <w:t>née et deux de quatrième année. À cette époque la propédeutique s'étend sur les deux premières années à la Faculté, au terme desquelles l'étudiant obtient un Baccalauréat en sciences sociales.</w:t>
      </w:r>
    </w:p>
    <w:p w:rsidR="00135590" w:rsidRDefault="00135590" w:rsidP="00135590">
      <w:pPr>
        <w:spacing w:before="120" w:after="120"/>
        <w:jc w:val="both"/>
      </w:pPr>
      <w:r w:rsidRPr="00DA6F83">
        <w:t>Il y a donc deux étudiants de science politique parmi les finissants du printemps 1955 (Jean-Eudes Martin et Roland Rainville), et deux également en 1956 (Jean-Louis Duchaîne et Laurent-Paul Tardif). Il y en a deux encore, en 1957 (Jean-Marie Bouchard et Vincent L</w:t>
      </w:r>
      <w:r w:rsidRPr="00DA6F83">
        <w:t>e</w:t>
      </w:r>
      <w:r w:rsidRPr="00DA6F83">
        <w:t>mieux). Ensuite une</w:t>
      </w:r>
      <w:r>
        <w:t xml:space="preserve"> </w:t>
      </w:r>
      <w:r w:rsidRPr="00DA6F83">
        <w:t>[255]</w:t>
      </w:r>
      <w:r>
        <w:t xml:space="preserve"> </w:t>
      </w:r>
      <w:r w:rsidRPr="00DA6F83">
        <w:t>légère augmentation se manifeste. En 1959 la propédeutique est ramenée à une seule année. Dans les années su</w:t>
      </w:r>
      <w:r w:rsidRPr="00DA6F83">
        <w:t>b</w:t>
      </w:r>
      <w:r w:rsidRPr="00DA6F83">
        <w:t>séquentes le nombre d'étudiants est le suivant :</w:t>
      </w:r>
    </w:p>
    <w:p w:rsidR="00135590" w:rsidRPr="00DA6F83" w:rsidRDefault="00135590" w:rsidP="00135590">
      <w:pPr>
        <w:spacing w:before="120" w:after="120"/>
        <w:jc w:val="both"/>
      </w:pPr>
      <w:r>
        <w:br w:type="page"/>
      </w:r>
    </w:p>
    <w:tbl>
      <w:tblPr>
        <w:tblW w:w="0" w:type="auto"/>
        <w:tblLook w:val="00BF" w:firstRow="1" w:lastRow="0" w:firstColumn="1" w:lastColumn="0" w:noHBand="0" w:noVBand="0"/>
      </w:tblPr>
      <w:tblGrid>
        <w:gridCol w:w="1612"/>
        <w:gridCol w:w="1612"/>
        <w:gridCol w:w="1612"/>
        <w:gridCol w:w="1612"/>
        <w:gridCol w:w="1612"/>
      </w:tblGrid>
      <w:tr w:rsidR="00135590" w:rsidRPr="00FD337C">
        <w:tc>
          <w:tcPr>
            <w:tcW w:w="1612" w:type="dxa"/>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both"/>
              <w:rPr>
                <w:rFonts w:eastAsia="Times"/>
                <w:sz w:val="24"/>
                <w:lang w:bidi="ar-SA"/>
              </w:rPr>
            </w:pPr>
          </w:p>
        </w:tc>
        <w:tc>
          <w:tcPr>
            <w:tcW w:w="1612" w:type="dxa"/>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4"/>
                <w:lang w:bidi="ar-SA"/>
              </w:rPr>
            </w:pPr>
            <w:r w:rsidRPr="00FD337C">
              <w:rPr>
                <w:rFonts w:eastAsia="Times"/>
                <w:sz w:val="24"/>
                <w:lang w:bidi="ar-SA"/>
              </w:rPr>
              <w:t>1959-60</w:t>
            </w:r>
          </w:p>
        </w:tc>
        <w:tc>
          <w:tcPr>
            <w:tcW w:w="1612" w:type="dxa"/>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4"/>
                <w:lang w:bidi="ar-SA"/>
              </w:rPr>
            </w:pPr>
            <w:r w:rsidRPr="00FD337C">
              <w:rPr>
                <w:rFonts w:eastAsia="Times"/>
                <w:sz w:val="24"/>
                <w:lang w:bidi="ar-SA"/>
              </w:rPr>
              <w:t>1960-61</w:t>
            </w:r>
          </w:p>
        </w:tc>
        <w:tc>
          <w:tcPr>
            <w:tcW w:w="1612" w:type="dxa"/>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4"/>
                <w:lang w:bidi="ar-SA"/>
              </w:rPr>
            </w:pPr>
            <w:r w:rsidRPr="00FD337C">
              <w:rPr>
                <w:rFonts w:eastAsia="Times"/>
                <w:sz w:val="24"/>
                <w:lang w:bidi="ar-SA"/>
              </w:rPr>
              <w:t>1961-62</w:t>
            </w:r>
          </w:p>
        </w:tc>
        <w:tc>
          <w:tcPr>
            <w:tcW w:w="1612" w:type="dxa"/>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4"/>
                <w:lang w:bidi="ar-SA"/>
              </w:rPr>
            </w:pPr>
            <w:r w:rsidRPr="00FD337C">
              <w:rPr>
                <w:rFonts w:eastAsia="Times"/>
                <w:sz w:val="24"/>
                <w:lang w:bidi="ar-SA"/>
              </w:rPr>
              <w:t>1962-63</w:t>
            </w:r>
          </w:p>
        </w:tc>
      </w:tr>
      <w:tr w:rsidR="00135590" w:rsidRPr="00FD337C">
        <w:tc>
          <w:tcPr>
            <w:tcW w:w="1612" w:type="dxa"/>
            <w:tcBorders>
              <w:top w:val="single" w:sz="12" w:space="0" w:color="auto"/>
            </w:tcBorders>
          </w:tcPr>
          <w:p w:rsidR="00135590" w:rsidRPr="00FD337C" w:rsidRDefault="00135590" w:rsidP="00135590">
            <w:pPr>
              <w:ind w:firstLine="0"/>
              <w:rPr>
                <w:rFonts w:eastAsia="Times" w:cs="Arial"/>
                <w:lang w:bidi="ar-SA"/>
              </w:rPr>
            </w:pPr>
            <w:r w:rsidRPr="00FD337C">
              <w:rPr>
                <w:rFonts w:eastAsia="Times"/>
                <w:sz w:val="24"/>
                <w:lang w:bidi="ar-SA"/>
              </w:rPr>
              <w:t>2</w:t>
            </w:r>
            <w:r w:rsidRPr="00FD337C">
              <w:rPr>
                <w:rFonts w:eastAsia="Times"/>
                <w:sz w:val="24"/>
                <w:vertAlign w:val="superscript"/>
                <w:lang w:bidi="ar-SA"/>
              </w:rPr>
              <w:t>e</w:t>
            </w:r>
            <w:r w:rsidRPr="00FD337C">
              <w:rPr>
                <w:rFonts w:eastAsia="Times"/>
                <w:sz w:val="24"/>
                <w:lang w:bidi="ar-SA"/>
              </w:rPr>
              <w:t xml:space="preserve"> année</w:t>
            </w:r>
          </w:p>
        </w:tc>
        <w:tc>
          <w:tcPr>
            <w:tcW w:w="1612" w:type="dxa"/>
            <w:tcBorders>
              <w:top w:val="single" w:sz="12" w:space="0" w:color="auto"/>
            </w:tcBorders>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9</w:t>
            </w:r>
          </w:p>
        </w:tc>
        <w:tc>
          <w:tcPr>
            <w:tcW w:w="1612" w:type="dxa"/>
            <w:tcBorders>
              <w:top w:val="single" w:sz="12" w:space="0" w:color="auto"/>
            </w:tcBorders>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5</w:t>
            </w:r>
          </w:p>
        </w:tc>
        <w:tc>
          <w:tcPr>
            <w:tcW w:w="1612" w:type="dxa"/>
            <w:tcBorders>
              <w:top w:val="single" w:sz="12" w:space="0" w:color="auto"/>
            </w:tcBorders>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14</w:t>
            </w:r>
          </w:p>
        </w:tc>
        <w:tc>
          <w:tcPr>
            <w:tcW w:w="1612" w:type="dxa"/>
            <w:tcBorders>
              <w:top w:val="single" w:sz="12" w:space="0" w:color="auto"/>
            </w:tcBorders>
          </w:tcPr>
          <w:p w:rsidR="00135590" w:rsidRPr="00FD337C" w:rsidRDefault="00135590" w:rsidP="00135590">
            <w:pPr>
              <w:tabs>
                <w:tab w:val="decimal" w:pos="728"/>
              </w:tabs>
              <w:ind w:firstLine="0"/>
              <w:rPr>
                <w:rFonts w:eastAsia="Times"/>
                <w:lang w:bidi="ar-SA"/>
              </w:rPr>
            </w:pPr>
            <w:r w:rsidRPr="00FD337C">
              <w:rPr>
                <w:rFonts w:eastAsia="Times"/>
                <w:sz w:val="24"/>
                <w:lang w:bidi="ar-SA"/>
              </w:rPr>
              <w:t>10</w:t>
            </w:r>
          </w:p>
        </w:tc>
      </w:tr>
      <w:tr w:rsidR="00135590" w:rsidRPr="00FD337C">
        <w:tc>
          <w:tcPr>
            <w:tcW w:w="1612" w:type="dxa"/>
          </w:tcPr>
          <w:p w:rsidR="00135590" w:rsidRPr="00FD337C" w:rsidRDefault="00135590" w:rsidP="00135590">
            <w:pPr>
              <w:ind w:firstLine="0"/>
              <w:rPr>
                <w:rFonts w:eastAsia="Times" w:cs="Arial"/>
                <w:lang w:bidi="ar-SA"/>
              </w:rPr>
            </w:pPr>
            <w:r w:rsidRPr="00FD337C">
              <w:rPr>
                <w:rFonts w:eastAsia="Times"/>
                <w:sz w:val="24"/>
                <w:lang w:bidi="ar-SA"/>
              </w:rPr>
              <w:t>3</w:t>
            </w:r>
            <w:r w:rsidRPr="00FD337C">
              <w:rPr>
                <w:rFonts w:eastAsia="Times"/>
                <w:sz w:val="24"/>
                <w:vertAlign w:val="superscript"/>
                <w:lang w:bidi="ar-SA"/>
              </w:rPr>
              <w:t>e</w:t>
            </w:r>
            <w:r w:rsidRPr="00FD337C">
              <w:rPr>
                <w:rFonts w:eastAsia="Times"/>
                <w:sz w:val="24"/>
                <w:lang w:bidi="ar-SA"/>
              </w:rPr>
              <w:t xml:space="preserve"> année</w:t>
            </w:r>
          </w:p>
        </w:tc>
        <w:tc>
          <w:tcPr>
            <w:tcW w:w="1612" w:type="dxa"/>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5</w:t>
            </w:r>
          </w:p>
        </w:tc>
        <w:tc>
          <w:tcPr>
            <w:tcW w:w="1612" w:type="dxa"/>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9</w:t>
            </w:r>
          </w:p>
        </w:tc>
        <w:tc>
          <w:tcPr>
            <w:tcW w:w="1612" w:type="dxa"/>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5</w:t>
            </w:r>
          </w:p>
        </w:tc>
        <w:tc>
          <w:tcPr>
            <w:tcW w:w="1612" w:type="dxa"/>
          </w:tcPr>
          <w:p w:rsidR="00135590" w:rsidRPr="00FD337C" w:rsidRDefault="00135590" w:rsidP="00135590">
            <w:pPr>
              <w:tabs>
                <w:tab w:val="decimal" w:pos="728"/>
              </w:tabs>
              <w:ind w:firstLine="0"/>
              <w:rPr>
                <w:rFonts w:eastAsia="Times"/>
                <w:lang w:bidi="ar-SA"/>
              </w:rPr>
            </w:pPr>
            <w:r w:rsidRPr="00FD337C">
              <w:rPr>
                <w:rFonts w:eastAsia="Times"/>
                <w:sz w:val="24"/>
                <w:lang w:bidi="ar-SA"/>
              </w:rPr>
              <w:t>12</w:t>
            </w:r>
          </w:p>
        </w:tc>
      </w:tr>
      <w:tr w:rsidR="00135590" w:rsidRPr="00FD337C">
        <w:tc>
          <w:tcPr>
            <w:tcW w:w="1612" w:type="dxa"/>
          </w:tcPr>
          <w:p w:rsidR="00135590" w:rsidRPr="00FD337C" w:rsidRDefault="00135590" w:rsidP="00135590">
            <w:pPr>
              <w:ind w:firstLine="0"/>
              <w:rPr>
                <w:rFonts w:eastAsia="Times" w:cs="Arial"/>
                <w:lang w:bidi="ar-SA"/>
              </w:rPr>
            </w:pPr>
            <w:r w:rsidRPr="00FD337C">
              <w:rPr>
                <w:rFonts w:eastAsia="Times"/>
                <w:sz w:val="24"/>
                <w:lang w:bidi="ar-SA"/>
              </w:rPr>
              <w:t>4</w:t>
            </w:r>
            <w:r w:rsidRPr="00FD337C">
              <w:rPr>
                <w:rFonts w:eastAsia="Times"/>
                <w:sz w:val="24"/>
                <w:vertAlign w:val="superscript"/>
                <w:lang w:bidi="ar-SA"/>
              </w:rPr>
              <w:t>e</w:t>
            </w:r>
            <w:r w:rsidRPr="00FD337C">
              <w:rPr>
                <w:rFonts w:eastAsia="Times"/>
                <w:sz w:val="24"/>
                <w:lang w:bidi="ar-SA"/>
              </w:rPr>
              <w:t xml:space="preserve"> année</w:t>
            </w:r>
          </w:p>
        </w:tc>
        <w:tc>
          <w:tcPr>
            <w:tcW w:w="1612" w:type="dxa"/>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6</w:t>
            </w:r>
          </w:p>
        </w:tc>
        <w:tc>
          <w:tcPr>
            <w:tcW w:w="1612" w:type="dxa"/>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4</w:t>
            </w:r>
          </w:p>
        </w:tc>
        <w:tc>
          <w:tcPr>
            <w:tcW w:w="1612" w:type="dxa"/>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8</w:t>
            </w:r>
          </w:p>
        </w:tc>
        <w:tc>
          <w:tcPr>
            <w:tcW w:w="1612" w:type="dxa"/>
          </w:tcPr>
          <w:p w:rsidR="00135590" w:rsidRPr="00FD337C" w:rsidRDefault="00135590" w:rsidP="00135590">
            <w:pPr>
              <w:tabs>
                <w:tab w:val="decimal" w:pos="728"/>
              </w:tabs>
              <w:ind w:firstLine="0"/>
              <w:rPr>
                <w:rFonts w:eastAsia="Times"/>
                <w:lang w:bidi="ar-SA"/>
              </w:rPr>
            </w:pPr>
            <w:r w:rsidRPr="00FD337C">
              <w:rPr>
                <w:rFonts w:eastAsia="Times"/>
                <w:sz w:val="24"/>
                <w:lang w:bidi="ar-SA"/>
              </w:rPr>
              <w:t>8</w:t>
            </w:r>
          </w:p>
        </w:tc>
      </w:tr>
      <w:tr w:rsidR="00135590" w:rsidRPr="00FD337C">
        <w:tc>
          <w:tcPr>
            <w:tcW w:w="1612" w:type="dxa"/>
          </w:tcPr>
          <w:p w:rsidR="00135590" w:rsidRPr="00FD337C" w:rsidRDefault="00135590" w:rsidP="00135590">
            <w:pPr>
              <w:ind w:firstLine="0"/>
              <w:rPr>
                <w:rFonts w:eastAsia="Times" w:cs="Arial"/>
                <w:lang w:bidi="ar-SA"/>
              </w:rPr>
            </w:pPr>
            <w:r w:rsidRPr="00FD337C">
              <w:rPr>
                <w:rFonts w:eastAsia="Times"/>
                <w:sz w:val="24"/>
                <w:lang w:bidi="ar-SA"/>
              </w:rPr>
              <w:t>Total</w:t>
            </w:r>
          </w:p>
        </w:tc>
        <w:tc>
          <w:tcPr>
            <w:tcW w:w="1612" w:type="dxa"/>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27</w:t>
            </w:r>
          </w:p>
        </w:tc>
        <w:tc>
          <w:tcPr>
            <w:tcW w:w="1612" w:type="dxa"/>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18</w:t>
            </w:r>
          </w:p>
        </w:tc>
        <w:tc>
          <w:tcPr>
            <w:tcW w:w="1612" w:type="dxa"/>
          </w:tcPr>
          <w:p w:rsidR="00135590" w:rsidRPr="00FD337C" w:rsidRDefault="00135590" w:rsidP="00135590">
            <w:pPr>
              <w:tabs>
                <w:tab w:val="decimal" w:pos="728"/>
              </w:tabs>
              <w:ind w:firstLine="0"/>
              <w:rPr>
                <w:rFonts w:eastAsia="Times" w:cs="Arial"/>
                <w:lang w:bidi="ar-SA"/>
              </w:rPr>
            </w:pPr>
            <w:r w:rsidRPr="00FD337C">
              <w:rPr>
                <w:rFonts w:eastAsia="Times"/>
                <w:sz w:val="24"/>
                <w:lang w:bidi="ar-SA"/>
              </w:rPr>
              <w:t>27</w:t>
            </w:r>
          </w:p>
        </w:tc>
        <w:tc>
          <w:tcPr>
            <w:tcW w:w="1612" w:type="dxa"/>
          </w:tcPr>
          <w:p w:rsidR="00135590" w:rsidRPr="00FD337C" w:rsidRDefault="00135590" w:rsidP="00135590">
            <w:pPr>
              <w:tabs>
                <w:tab w:val="decimal" w:pos="728"/>
              </w:tabs>
              <w:ind w:firstLine="0"/>
              <w:rPr>
                <w:rFonts w:eastAsia="Times"/>
                <w:lang w:bidi="ar-SA"/>
              </w:rPr>
            </w:pPr>
            <w:r w:rsidRPr="00FD337C">
              <w:rPr>
                <w:rFonts w:eastAsia="Times"/>
                <w:sz w:val="24"/>
                <w:lang w:bidi="ar-SA"/>
              </w:rPr>
              <w:t>20</w:t>
            </w:r>
          </w:p>
        </w:tc>
      </w:tr>
    </w:tbl>
    <w:p w:rsidR="00135590" w:rsidRPr="00DA6F83" w:rsidRDefault="00135590" w:rsidP="00135590">
      <w:pPr>
        <w:spacing w:before="120" w:after="120"/>
        <w:jc w:val="both"/>
        <w:rPr>
          <w:sz w:val="24"/>
        </w:rPr>
      </w:pPr>
    </w:p>
    <w:p w:rsidR="00135590" w:rsidRPr="00DA6F83" w:rsidRDefault="00135590" w:rsidP="00135590">
      <w:pPr>
        <w:spacing w:before="120" w:after="120"/>
        <w:jc w:val="both"/>
      </w:pPr>
      <w:r w:rsidRPr="00DA6F83">
        <w:t>En 1963-64 le nombre d'étudiants grimpe à 41, dont les deux pr</w:t>
      </w:r>
      <w:r w:rsidRPr="00DA6F83">
        <w:t>e</w:t>
      </w:r>
      <w:r w:rsidRPr="00DA6F83">
        <w:t>miers étudiants au doctorat James I. Gow et André-J. Bélanger. Le nombre d'étudiants augmente encore un peu dans les années suivantes, mais ce n'est qu'au début de la deuxième période que se produira la première explosion.</w:t>
      </w:r>
    </w:p>
    <w:p w:rsidR="00135590" w:rsidRPr="00DA6F83" w:rsidRDefault="00135590" w:rsidP="00135590">
      <w:pPr>
        <w:spacing w:before="120" w:after="120"/>
        <w:jc w:val="both"/>
      </w:pPr>
      <w:r w:rsidRPr="00DA6F83">
        <w:t>Deux réformes importantes des programmes d'enseignement ma</w:t>
      </w:r>
      <w:r w:rsidRPr="00DA6F83">
        <w:t>r</w:t>
      </w:r>
      <w:r w:rsidRPr="00DA6F83">
        <w:t>quent cette première période de l'histoire du Département. La premi</w:t>
      </w:r>
      <w:r w:rsidRPr="00DA6F83">
        <w:t>è</w:t>
      </w:r>
      <w:r w:rsidRPr="00DA6F83">
        <w:t>re consiste à créer des options à l'intérieur du programme des cours. Les options de relations internationales et d'administration publique sont créées en 1962, et l'option de théorie politique s'ajoute en 1964. La propédeutique avait été réduite à un seul semestre en 1965. Elle disparaît complètement en 1966.</w:t>
      </w:r>
    </w:p>
    <w:p w:rsidR="00135590" w:rsidRPr="00DA6F83" w:rsidRDefault="00135590" w:rsidP="00135590">
      <w:pPr>
        <w:spacing w:before="120" w:after="120"/>
        <w:jc w:val="both"/>
      </w:pPr>
      <w:r w:rsidRPr="00DA6F83">
        <w:t>La comparaison des programmes de cours de 1960-61 et de 1961 -62 (à ce moment la progra</w:t>
      </w:r>
      <w:r w:rsidRPr="00DA6F83">
        <w:t>m</w:t>
      </w:r>
      <w:r w:rsidRPr="00DA6F83">
        <w:t>mation est faite sur deux années) avec celui de 1965-66 montre bien l'ampleur de cette évolution. On pourra consulter à ce propos les annuaires de la Faculté.</w:t>
      </w:r>
    </w:p>
    <w:p w:rsidR="00135590" w:rsidRPr="00DA6F83" w:rsidRDefault="00135590" w:rsidP="00135590">
      <w:pPr>
        <w:spacing w:before="120" w:after="120"/>
        <w:jc w:val="both"/>
      </w:pPr>
      <w:r w:rsidRPr="00DA6F83">
        <w:t>La deuxième réforme importante survient à la toute fin de la pr</w:t>
      </w:r>
      <w:r w:rsidRPr="00DA6F83">
        <w:t>e</w:t>
      </w:r>
      <w:r w:rsidRPr="00DA6F83">
        <w:t>mière période, quand l'administr</w:t>
      </w:r>
      <w:r w:rsidRPr="00DA6F83">
        <w:t>a</w:t>
      </w:r>
      <w:r w:rsidRPr="00DA6F83">
        <w:t>tion des programmes de maîtrise et de doctorat de la Faculté est confiée à l'École des gradués. Au Dépa</w:t>
      </w:r>
      <w:r w:rsidRPr="00DA6F83">
        <w:t>r</w:t>
      </w:r>
      <w:r w:rsidRPr="00DA6F83">
        <w:t>tement, comme dans les autres unités de la Faculté, une licence est désormais obtenue au terme des trois premières années d'étude, alors que la quatrième année comporte des cours de maîtrise. Les étudiants au doctorat doivent faire une autre année d'étude. C'est l'occasion de changements importants dans la programmation des cours des trois premières a</w:t>
      </w:r>
      <w:r w:rsidRPr="00DA6F83">
        <w:t>n</w:t>
      </w:r>
      <w:r w:rsidRPr="00DA6F83">
        <w:t>nées. L'option de théorie politique est désormais nommée analyse politique. Les cours sont pondérés en crédits plutôt qu'en nombre d'heures.</w:t>
      </w:r>
    </w:p>
    <w:p w:rsidR="00135590" w:rsidRPr="00DA6F83" w:rsidRDefault="00135590" w:rsidP="00135590">
      <w:pPr>
        <w:spacing w:before="120" w:after="120"/>
        <w:jc w:val="both"/>
      </w:pPr>
      <w:r>
        <w:br w:type="page"/>
      </w:r>
      <w:r w:rsidRPr="00DA6F83">
        <w:t>La scolarité de maîtrise, faite en quatrième a</w:t>
      </w:r>
      <w:r w:rsidRPr="00DA6F83">
        <w:t>n</w:t>
      </w:r>
      <w:r w:rsidRPr="00DA6F83">
        <w:t>née, est de 15 crédits. La thèse de maîtrise a une valeur de 15 crédits. Au doctorat la scolar</w:t>
      </w:r>
      <w:r w:rsidRPr="00DA6F83">
        <w:t>i</w:t>
      </w:r>
      <w:r w:rsidRPr="00DA6F83">
        <w:t>té est aussi de 15 crédits et s'étend normalement sur deux années. En plus de sa thèse, l'étudiant doit se so</w:t>
      </w:r>
      <w:r w:rsidRPr="00DA6F83">
        <w:t>u</w:t>
      </w:r>
      <w:r w:rsidRPr="00DA6F83">
        <w:t>mettre à un examen de synthèse.</w:t>
      </w:r>
    </w:p>
    <w:p w:rsidR="00135590" w:rsidRDefault="00135590" w:rsidP="00135590">
      <w:pPr>
        <w:spacing w:before="120" w:after="120"/>
        <w:jc w:val="both"/>
      </w:pPr>
      <w:r w:rsidRPr="00DA6F83">
        <w:t>Les cours proposés à ces niveaux supérieurs d</w:t>
      </w:r>
      <w:r w:rsidRPr="00DA6F83">
        <w:t>é</w:t>
      </w:r>
      <w:r w:rsidRPr="00DA6F83">
        <w:t>coulent d'une grille sous-jacente à la réforme des trois programmes. Elle distingue trois niveaux de</w:t>
      </w:r>
    </w:p>
    <w:p w:rsidR="00135590" w:rsidRPr="00DA6F83" w:rsidRDefault="00135590" w:rsidP="00135590">
      <w:pPr>
        <w:spacing w:before="120" w:after="120"/>
        <w:jc w:val="both"/>
      </w:pPr>
    </w:p>
    <w:p w:rsidR="00135590" w:rsidRDefault="00135590" w:rsidP="00135590">
      <w:pPr>
        <w:spacing w:before="120" w:after="120"/>
        <w:jc w:val="both"/>
        <w:sectPr w:rsidR="00135590">
          <w:headerReference w:type="default" r:id="rId46"/>
          <w:pgSz w:w="12240" w:h="15840"/>
          <w:pgMar w:top="1800" w:right="1440" w:bottom="1440" w:left="2160" w:header="720" w:footer="720" w:gutter="720"/>
          <w:cols w:space="720"/>
          <w:titlePg/>
        </w:sectPr>
      </w:pPr>
    </w:p>
    <w:p w:rsidR="00135590" w:rsidRPr="00DA6F83" w:rsidRDefault="00135590" w:rsidP="00135590">
      <w:pPr>
        <w:spacing w:before="120" w:after="120"/>
        <w:jc w:val="both"/>
      </w:pPr>
      <w:r w:rsidRPr="00DA6F83">
        <w:t>[256]</w:t>
      </w:r>
    </w:p>
    <w:p w:rsidR="00135590" w:rsidRPr="00DA6F83" w:rsidRDefault="00135590" w:rsidP="00135590">
      <w:pPr>
        <w:spacing w:before="120" w:after="120"/>
        <w:jc w:val="both"/>
      </w:pPr>
    </w:p>
    <w:p w:rsidR="00135590" w:rsidRPr="00A30FBD" w:rsidRDefault="00135590" w:rsidP="00135590">
      <w:pPr>
        <w:spacing w:before="120" w:after="120"/>
        <w:ind w:firstLine="0"/>
        <w:jc w:val="center"/>
        <w:rPr>
          <w:bCs/>
          <w:sz w:val="24"/>
          <w:szCs w:val="16"/>
        </w:rPr>
      </w:pPr>
      <w:r w:rsidRPr="00A30FBD">
        <w:rPr>
          <w:bCs/>
          <w:sz w:val="24"/>
          <w:szCs w:val="16"/>
        </w:rPr>
        <w:t>TABLEAU 1</w:t>
      </w:r>
      <w:r>
        <w:rPr>
          <w:bCs/>
          <w:sz w:val="24"/>
          <w:szCs w:val="16"/>
        </w:rPr>
        <w:t>.</w:t>
      </w:r>
      <w:r>
        <w:rPr>
          <w:bCs/>
          <w:sz w:val="24"/>
          <w:szCs w:val="16"/>
        </w:rPr>
        <w:br/>
      </w:r>
      <w:r w:rsidRPr="00A30FBD">
        <w:rPr>
          <w:bCs/>
          <w:sz w:val="24"/>
          <w:szCs w:val="16"/>
        </w:rPr>
        <w:t xml:space="preserve"> </w:t>
      </w:r>
      <w:r w:rsidRPr="00A30FBD">
        <w:rPr>
          <w:bCs/>
          <w:color w:val="0000FF"/>
          <w:sz w:val="24"/>
          <w:szCs w:val="16"/>
        </w:rPr>
        <w:t>Les cours du soir en administr</w:t>
      </w:r>
      <w:r w:rsidRPr="00A30FBD">
        <w:rPr>
          <w:bCs/>
          <w:color w:val="0000FF"/>
          <w:sz w:val="24"/>
          <w:szCs w:val="16"/>
        </w:rPr>
        <w:t>a</w:t>
      </w:r>
      <w:r w:rsidRPr="00A30FBD">
        <w:rPr>
          <w:bCs/>
          <w:color w:val="0000FF"/>
          <w:sz w:val="24"/>
          <w:szCs w:val="16"/>
        </w:rPr>
        <w:t>tion publique, 1961 1966</w:t>
      </w:r>
    </w:p>
    <w:tbl>
      <w:tblPr>
        <w:tblW w:w="0" w:type="auto"/>
        <w:tblInd w:w="18" w:type="dxa"/>
        <w:tblLayout w:type="fixed"/>
        <w:tblLook w:val="00BF" w:firstRow="1" w:lastRow="0" w:firstColumn="1" w:lastColumn="0" w:noHBand="0" w:noVBand="0"/>
      </w:tblPr>
      <w:tblGrid>
        <w:gridCol w:w="5130"/>
        <w:gridCol w:w="810"/>
        <w:gridCol w:w="810"/>
        <w:gridCol w:w="900"/>
        <w:gridCol w:w="900"/>
        <w:gridCol w:w="900"/>
        <w:gridCol w:w="900"/>
        <w:gridCol w:w="900"/>
        <w:gridCol w:w="900"/>
        <w:gridCol w:w="900"/>
      </w:tblGrid>
      <w:tr w:rsidR="00135590" w:rsidRPr="00FD337C">
        <w:tc>
          <w:tcPr>
            <w:tcW w:w="5130" w:type="dxa"/>
            <w:vMerge w:val="restart"/>
            <w:tcBorders>
              <w:top w:val="single" w:sz="12" w:space="0" w:color="auto"/>
            </w:tcBorders>
            <w:shd w:val="clear" w:color="auto" w:fill="F0EDD4"/>
            <w:vAlign w:val="center"/>
          </w:tcPr>
          <w:p w:rsidR="00135590" w:rsidRPr="00FD337C" w:rsidRDefault="00135590" w:rsidP="00135590">
            <w:pPr>
              <w:spacing w:before="120" w:after="120"/>
              <w:rPr>
                <w:rFonts w:eastAsia="Times"/>
                <w:sz w:val="20"/>
                <w:lang w:bidi="ar-SA"/>
              </w:rPr>
            </w:pPr>
            <w:r w:rsidRPr="00FD337C">
              <w:rPr>
                <w:rFonts w:eastAsia="Times"/>
                <w:sz w:val="20"/>
                <w:szCs w:val="16"/>
                <w:lang w:bidi="ar-SA"/>
              </w:rPr>
              <w:t>Matières</w:t>
            </w:r>
          </w:p>
        </w:tc>
        <w:tc>
          <w:tcPr>
            <w:tcW w:w="2520" w:type="dxa"/>
            <w:gridSpan w:val="3"/>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0"/>
                <w:lang w:bidi="ar-SA"/>
              </w:rPr>
            </w:pPr>
            <w:r w:rsidRPr="00FD337C">
              <w:rPr>
                <w:rFonts w:eastAsia="Times"/>
                <w:bCs/>
                <w:sz w:val="20"/>
                <w:szCs w:val="16"/>
                <w:lang w:bidi="ar-SA"/>
              </w:rPr>
              <w:t>1</w:t>
            </w:r>
            <w:r w:rsidRPr="00FD337C">
              <w:rPr>
                <w:rFonts w:eastAsia="Times"/>
                <w:bCs/>
                <w:sz w:val="20"/>
                <w:szCs w:val="16"/>
                <w:vertAlign w:val="superscript"/>
                <w:lang w:bidi="ar-SA"/>
              </w:rPr>
              <w:t>re</w:t>
            </w:r>
            <w:r w:rsidRPr="00FD337C">
              <w:rPr>
                <w:rFonts w:eastAsia="Times"/>
                <w:bCs/>
                <w:sz w:val="20"/>
                <w:szCs w:val="16"/>
                <w:lang w:bidi="ar-SA"/>
              </w:rPr>
              <w:t xml:space="preserve"> </w:t>
            </w:r>
            <w:r w:rsidRPr="00FD337C">
              <w:rPr>
                <w:rFonts w:eastAsia="Times"/>
                <w:sz w:val="20"/>
                <w:szCs w:val="16"/>
                <w:lang w:bidi="ar-SA"/>
              </w:rPr>
              <w:t>promotion</w:t>
            </w:r>
          </w:p>
        </w:tc>
        <w:tc>
          <w:tcPr>
            <w:tcW w:w="2700" w:type="dxa"/>
            <w:gridSpan w:val="3"/>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0"/>
                <w:lang w:bidi="ar-SA"/>
              </w:rPr>
            </w:pPr>
            <w:r w:rsidRPr="00FD337C">
              <w:rPr>
                <w:rFonts w:eastAsia="Times"/>
                <w:sz w:val="20"/>
                <w:szCs w:val="16"/>
                <w:lang w:bidi="ar-SA"/>
              </w:rPr>
              <w:t>2</w:t>
            </w:r>
            <w:r w:rsidRPr="00FD337C">
              <w:rPr>
                <w:rFonts w:eastAsia="Times"/>
                <w:sz w:val="20"/>
                <w:szCs w:val="16"/>
                <w:vertAlign w:val="superscript"/>
                <w:lang w:bidi="ar-SA"/>
              </w:rPr>
              <w:t>e</w:t>
            </w:r>
            <w:r w:rsidRPr="00FD337C">
              <w:rPr>
                <w:rFonts w:eastAsia="Times"/>
                <w:sz w:val="20"/>
                <w:szCs w:val="16"/>
                <w:lang w:bidi="ar-SA"/>
              </w:rPr>
              <w:t xml:space="preserve"> promotion</w:t>
            </w:r>
          </w:p>
        </w:tc>
        <w:tc>
          <w:tcPr>
            <w:tcW w:w="2700" w:type="dxa"/>
            <w:gridSpan w:val="3"/>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0"/>
                <w:lang w:bidi="ar-SA"/>
              </w:rPr>
            </w:pPr>
            <w:r w:rsidRPr="00FD337C">
              <w:rPr>
                <w:rFonts w:eastAsia="Times"/>
                <w:sz w:val="20"/>
                <w:szCs w:val="16"/>
                <w:lang w:bidi="ar-SA"/>
              </w:rPr>
              <w:t>3</w:t>
            </w:r>
            <w:r w:rsidRPr="00FD337C">
              <w:rPr>
                <w:rFonts w:eastAsia="Times"/>
                <w:sz w:val="20"/>
                <w:szCs w:val="16"/>
                <w:vertAlign w:val="superscript"/>
                <w:lang w:bidi="ar-SA"/>
              </w:rPr>
              <w:t>e</w:t>
            </w:r>
            <w:r w:rsidRPr="00FD337C">
              <w:rPr>
                <w:rFonts w:eastAsia="Times"/>
                <w:sz w:val="20"/>
                <w:szCs w:val="16"/>
                <w:lang w:bidi="ar-SA"/>
              </w:rPr>
              <w:t xml:space="preserve"> promotion</w:t>
            </w:r>
          </w:p>
        </w:tc>
      </w:tr>
      <w:tr w:rsidR="00135590" w:rsidRPr="00FD337C">
        <w:trPr>
          <w:cantSplit/>
          <w:trHeight w:val="1248"/>
        </w:trPr>
        <w:tc>
          <w:tcPr>
            <w:tcW w:w="5130" w:type="dxa"/>
            <w:vMerge/>
            <w:tcBorders>
              <w:bottom w:val="single" w:sz="12" w:space="0" w:color="auto"/>
            </w:tcBorders>
            <w:shd w:val="clear" w:color="auto" w:fill="F0EDD4"/>
          </w:tcPr>
          <w:p w:rsidR="00135590" w:rsidRPr="00FD337C" w:rsidRDefault="00135590" w:rsidP="00135590">
            <w:pPr>
              <w:spacing w:before="120" w:after="120"/>
              <w:ind w:firstLine="0"/>
              <w:rPr>
                <w:rFonts w:eastAsia="Times"/>
                <w:sz w:val="20"/>
                <w:lang w:bidi="ar-SA"/>
              </w:rPr>
            </w:pPr>
          </w:p>
        </w:tc>
        <w:tc>
          <w:tcPr>
            <w:tcW w:w="810" w:type="dxa"/>
            <w:tcBorders>
              <w:top w:val="single" w:sz="12" w:space="0" w:color="auto"/>
              <w:bottom w:val="single" w:sz="12" w:space="0" w:color="auto"/>
            </w:tcBorders>
            <w:shd w:val="clear" w:color="auto" w:fill="F0EDD4"/>
            <w:textDirection w:val="btLr"/>
            <w:vAlign w:val="center"/>
          </w:tcPr>
          <w:p w:rsidR="00135590" w:rsidRPr="00FD337C" w:rsidRDefault="00135590" w:rsidP="00135590">
            <w:pPr>
              <w:spacing w:before="120" w:after="120"/>
              <w:ind w:left="113" w:right="113" w:firstLine="0"/>
              <w:rPr>
                <w:rFonts w:eastAsia="Times"/>
                <w:sz w:val="20"/>
                <w:lang w:bidi="ar-SA"/>
              </w:rPr>
            </w:pPr>
            <w:r w:rsidRPr="00FD337C">
              <w:rPr>
                <w:rFonts w:eastAsia="Times"/>
                <w:sz w:val="20"/>
                <w:szCs w:val="16"/>
                <w:lang w:bidi="ar-SA"/>
              </w:rPr>
              <w:t>1</w:t>
            </w:r>
            <w:r w:rsidRPr="00FD337C">
              <w:rPr>
                <w:rFonts w:eastAsia="Times"/>
                <w:sz w:val="20"/>
                <w:szCs w:val="16"/>
                <w:vertAlign w:val="superscript"/>
                <w:lang w:bidi="ar-SA"/>
              </w:rPr>
              <w:t>re</w:t>
            </w:r>
            <w:r w:rsidRPr="00FD337C">
              <w:rPr>
                <w:rFonts w:eastAsia="Times"/>
                <w:sz w:val="20"/>
                <w:szCs w:val="16"/>
                <w:lang w:bidi="ar-SA"/>
              </w:rPr>
              <w:t xml:space="preserve"> 1961-62</w:t>
            </w:r>
          </w:p>
        </w:tc>
        <w:tc>
          <w:tcPr>
            <w:tcW w:w="810" w:type="dxa"/>
            <w:tcBorders>
              <w:top w:val="single" w:sz="12" w:space="0" w:color="auto"/>
              <w:bottom w:val="single" w:sz="12" w:space="0" w:color="auto"/>
            </w:tcBorders>
            <w:shd w:val="clear" w:color="auto" w:fill="F0EDD4"/>
            <w:textDirection w:val="btLr"/>
            <w:vAlign w:val="center"/>
          </w:tcPr>
          <w:p w:rsidR="00135590" w:rsidRPr="00FD337C" w:rsidRDefault="00135590" w:rsidP="00135590">
            <w:pPr>
              <w:spacing w:before="120" w:after="120"/>
              <w:ind w:left="113" w:right="113" w:firstLine="0"/>
              <w:rPr>
                <w:rFonts w:eastAsia="Times"/>
                <w:sz w:val="20"/>
                <w:lang w:bidi="ar-SA"/>
              </w:rPr>
            </w:pPr>
            <w:r w:rsidRPr="00FD337C">
              <w:rPr>
                <w:rFonts w:eastAsia="Times"/>
                <w:sz w:val="20"/>
                <w:szCs w:val="16"/>
                <w:lang w:bidi="ar-SA"/>
              </w:rPr>
              <w:t>2</w:t>
            </w:r>
            <w:r w:rsidRPr="00FD337C">
              <w:rPr>
                <w:rFonts w:eastAsia="Times"/>
                <w:sz w:val="20"/>
                <w:szCs w:val="16"/>
                <w:vertAlign w:val="superscript"/>
                <w:lang w:bidi="ar-SA"/>
              </w:rPr>
              <w:t xml:space="preserve">e </w:t>
            </w:r>
            <w:r w:rsidRPr="00FD337C">
              <w:rPr>
                <w:rFonts w:eastAsia="Times"/>
                <w:sz w:val="20"/>
                <w:szCs w:val="16"/>
                <w:lang w:bidi="ar-SA"/>
              </w:rPr>
              <w:t>1962-63</w:t>
            </w:r>
          </w:p>
        </w:tc>
        <w:tc>
          <w:tcPr>
            <w:tcW w:w="900" w:type="dxa"/>
            <w:tcBorders>
              <w:top w:val="single" w:sz="12" w:space="0" w:color="auto"/>
              <w:bottom w:val="single" w:sz="12" w:space="0" w:color="auto"/>
            </w:tcBorders>
            <w:shd w:val="clear" w:color="auto" w:fill="F0EDD4"/>
            <w:textDirection w:val="btLr"/>
            <w:vAlign w:val="center"/>
          </w:tcPr>
          <w:p w:rsidR="00135590" w:rsidRPr="00FD337C" w:rsidRDefault="00135590" w:rsidP="00135590">
            <w:pPr>
              <w:spacing w:before="120" w:after="120"/>
              <w:ind w:left="113" w:right="113" w:firstLine="0"/>
              <w:rPr>
                <w:rFonts w:eastAsia="Times"/>
                <w:sz w:val="20"/>
                <w:lang w:bidi="ar-SA"/>
              </w:rPr>
            </w:pPr>
            <w:r w:rsidRPr="00FD337C">
              <w:rPr>
                <w:rFonts w:eastAsia="Times"/>
                <w:sz w:val="20"/>
                <w:szCs w:val="16"/>
                <w:lang w:bidi="ar-SA"/>
              </w:rPr>
              <w:t>3</w:t>
            </w:r>
            <w:r w:rsidRPr="00FD337C">
              <w:rPr>
                <w:rFonts w:eastAsia="Times"/>
                <w:sz w:val="20"/>
                <w:szCs w:val="16"/>
                <w:vertAlign w:val="superscript"/>
                <w:lang w:bidi="ar-SA"/>
              </w:rPr>
              <w:t xml:space="preserve">e </w:t>
            </w:r>
            <w:r w:rsidRPr="00FD337C">
              <w:rPr>
                <w:rFonts w:eastAsia="Times"/>
                <w:sz w:val="20"/>
                <w:szCs w:val="16"/>
                <w:lang w:bidi="ar-SA"/>
              </w:rPr>
              <w:t>1963-64</w:t>
            </w:r>
          </w:p>
        </w:tc>
        <w:tc>
          <w:tcPr>
            <w:tcW w:w="900" w:type="dxa"/>
            <w:tcBorders>
              <w:top w:val="single" w:sz="12" w:space="0" w:color="auto"/>
              <w:bottom w:val="single" w:sz="12" w:space="0" w:color="auto"/>
            </w:tcBorders>
            <w:shd w:val="clear" w:color="auto" w:fill="F0EDD4"/>
            <w:textDirection w:val="btLr"/>
            <w:vAlign w:val="center"/>
          </w:tcPr>
          <w:p w:rsidR="00135590" w:rsidRPr="00FD337C" w:rsidRDefault="00135590" w:rsidP="00135590">
            <w:pPr>
              <w:spacing w:before="120" w:after="120"/>
              <w:ind w:left="113" w:right="113" w:firstLine="0"/>
              <w:rPr>
                <w:rFonts w:eastAsia="Times"/>
                <w:sz w:val="20"/>
                <w:lang w:bidi="ar-SA"/>
              </w:rPr>
            </w:pPr>
            <w:r w:rsidRPr="00FD337C">
              <w:rPr>
                <w:rFonts w:eastAsia="Times"/>
                <w:sz w:val="20"/>
                <w:szCs w:val="16"/>
                <w:lang w:bidi="ar-SA"/>
              </w:rPr>
              <w:t>1</w:t>
            </w:r>
            <w:r w:rsidRPr="00FD337C">
              <w:rPr>
                <w:rFonts w:eastAsia="Times"/>
                <w:sz w:val="20"/>
                <w:szCs w:val="16"/>
                <w:vertAlign w:val="superscript"/>
                <w:lang w:bidi="ar-SA"/>
              </w:rPr>
              <w:t>re</w:t>
            </w:r>
            <w:r w:rsidRPr="00FD337C">
              <w:rPr>
                <w:rFonts w:eastAsia="Times"/>
                <w:sz w:val="20"/>
                <w:szCs w:val="16"/>
                <w:lang w:bidi="ar-SA"/>
              </w:rPr>
              <w:t xml:space="preserve">  1962-63</w:t>
            </w:r>
          </w:p>
        </w:tc>
        <w:tc>
          <w:tcPr>
            <w:tcW w:w="900" w:type="dxa"/>
            <w:tcBorders>
              <w:top w:val="single" w:sz="12" w:space="0" w:color="auto"/>
              <w:bottom w:val="single" w:sz="12" w:space="0" w:color="auto"/>
            </w:tcBorders>
            <w:shd w:val="clear" w:color="auto" w:fill="F0EDD4"/>
            <w:textDirection w:val="btLr"/>
            <w:vAlign w:val="center"/>
          </w:tcPr>
          <w:p w:rsidR="00135590" w:rsidRPr="00FD337C" w:rsidRDefault="00135590" w:rsidP="00135590">
            <w:pPr>
              <w:spacing w:before="120" w:after="120"/>
              <w:ind w:left="113" w:right="113" w:firstLine="0"/>
              <w:rPr>
                <w:rFonts w:eastAsia="Times"/>
                <w:sz w:val="20"/>
                <w:lang w:bidi="ar-SA"/>
              </w:rPr>
            </w:pPr>
            <w:r w:rsidRPr="00FD337C">
              <w:rPr>
                <w:rFonts w:eastAsia="Times"/>
                <w:sz w:val="20"/>
                <w:szCs w:val="16"/>
                <w:lang w:bidi="ar-SA"/>
              </w:rPr>
              <w:t>2</w:t>
            </w:r>
            <w:r w:rsidRPr="00FD337C">
              <w:rPr>
                <w:rFonts w:eastAsia="Times"/>
                <w:sz w:val="20"/>
                <w:szCs w:val="16"/>
                <w:vertAlign w:val="superscript"/>
                <w:lang w:bidi="ar-SA"/>
              </w:rPr>
              <w:t xml:space="preserve">e </w:t>
            </w:r>
            <w:r w:rsidRPr="00FD337C">
              <w:rPr>
                <w:rFonts w:eastAsia="Times"/>
                <w:sz w:val="20"/>
                <w:szCs w:val="16"/>
                <w:lang w:bidi="ar-SA"/>
              </w:rPr>
              <w:t>1963-64</w:t>
            </w:r>
          </w:p>
        </w:tc>
        <w:tc>
          <w:tcPr>
            <w:tcW w:w="900" w:type="dxa"/>
            <w:tcBorders>
              <w:top w:val="single" w:sz="12" w:space="0" w:color="auto"/>
              <w:bottom w:val="single" w:sz="12" w:space="0" w:color="auto"/>
            </w:tcBorders>
            <w:shd w:val="clear" w:color="auto" w:fill="F0EDD4"/>
            <w:textDirection w:val="btLr"/>
            <w:vAlign w:val="center"/>
          </w:tcPr>
          <w:p w:rsidR="00135590" w:rsidRPr="00FD337C" w:rsidRDefault="00135590" w:rsidP="00135590">
            <w:pPr>
              <w:spacing w:before="120" w:after="120"/>
              <w:ind w:left="113" w:right="113" w:firstLine="0"/>
              <w:rPr>
                <w:rFonts w:eastAsia="Times"/>
                <w:sz w:val="20"/>
                <w:lang w:bidi="ar-SA"/>
              </w:rPr>
            </w:pPr>
            <w:r w:rsidRPr="00FD337C">
              <w:rPr>
                <w:rFonts w:eastAsia="Times"/>
                <w:sz w:val="20"/>
                <w:szCs w:val="16"/>
                <w:lang w:bidi="ar-SA"/>
              </w:rPr>
              <w:t>3</w:t>
            </w:r>
            <w:r w:rsidRPr="00FD337C">
              <w:rPr>
                <w:rFonts w:eastAsia="Times"/>
                <w:sz w:val="20"/>
                <w:szCs w:val="16"/>
                <w:vertAlign w:val="superscript"/>
                <w:lang w:bidi="ar-SA"/>
              </w:rPr>
              <w:t xml:space="preserve">e </w:t>
            </w:r>
            <w:r w:rsidRPr="00FD337C">
              <w:rPr>
                <w:rFonts w:eastAsia="Times"/>
                <w:sz w:val="20"/>
                <w:szCs w:val="16"/>
                <w:lang w:bidi="ar-SA"/>
              </w:rPr>
              <w:t>1964-65</w:t>
            </w:r>
          </w:p>
        </w:tc>
        <w:tc>
          <w:tcPr>
            <w:tcW w:w="900" w:type="dxa"/>
            <w:tcBorders>
              <w:top w:val="single" w:sz="12" w:space="0" w:color="auto"/>
              <w:bottom w:val="single" w:sz="12" w:space="0" w:color="auto"/>
            </w:tcBorders>
            <w:shd w:val="clear" w:color="auto" w:fill="F0EDD4"/>
            <w:textDirection w:val="btLr"/>
            <w:vAlign w:val="center"/>
          </w:tcPr>
          <w:p w:rsidR="00135590" w:rsidRPr="00FD337C" w:rsidRDefault="00135590" w:rsidP="00135590">
            <w:pPr>
              <w:spacing w:before="120" w:after="120"/>
              <w:ind w:left="113" w:right="113" w:firstLine="0"/>
              <w:rPr>
                <w:rFonts w:eastAsia="Times"/>
                <w:sz w:val="20"/>
                <w:lang w:bidi="ar-SA"/>
              </w:rPr>
            </w:pPr>
            <w:r w:rsidRPr="00FD337C">
              <w:rPr>
                <w:rFonts w:eastAsia="Times"/>
                <w:sz w:val="20"/>
                <w:szCs w:val="16"/>
                <w:lang w:bidi="ar-SA"/>
              </w:rPr>
              <w:t>1</w:t>
            </w:r>
            <w:r w:rsidRPr="00FD337C">
              <w:rPr>
                <w:rFonts w:eastAsia="Times"/>
                <w:sz w:val="20"/>
                <w:szCs w:val="16"/>
                <w:vertAlign w:val="superscript"/>
                <w:lang w:bidi="ar-SA"/>
              </w:rPr>
              <w:t>re</w:t>
            </w:r>
            <w:r w:rsidRPr="00FD337C">
              <w:rPr>
                <w:rFonts w:eastAsia="Times"/>
                <w:sz w:val="20"/>
                <w:szCs w:val="16"/>
                <w:lang w:bidi="ar-SA"/>
              </w:rPr>
              <w:t xml:space="preserve">  1963-64</w:t>
            </w:r>
          </w:p>
        </w:tc>
        <w:tc>
          <w:tcPr>
            <w:tcW w:w="900" w:type="dxa"/>
            <w:tcBorders>
              <w:top w:val="single" w:sz="12" w:space="0" w:color="auto"/>
              <w:bottom w:val="single" w:sz="12" w:space="0" w:color="auto"/>
            </w:tcBorders>
            <w:shd w:val="clear" w:color="auto" w:fill="F0EDD4"/>
            <w:textDirection w:val="btLr"/>
            <w:vAlign w:val="center"/>
          </w:tcPr>
          <w:p w:rsidR="00135590" w:rsidRPr="00FD337C" w:rsidRDefault="00135590" w:rsidP="00135590">
            <w:pPr>
              <w:spacing w:before="120" w:after="120"/>
              <w:ind w:left="113" w:right="113" w:firstLine="0"/>
              <w:rPr>
                <w:rFonts w:eastAsia="Times"/>
                <w:sz w:val="20"/>
                <w:lang w:bidi="ar-SA"/>
              </w:rPr>
            </w:pPr>
            <w:r w:rsidRPr="00FD337C">
              <w:rPr>
                <w:rFonts w:eastAsia="Times"/>
                <w:sz w:val="20"/>
                <w:szCs w:val="16"/>
                <w:lang w:bidi="ar-SA"/>
              </w:rPr>
              <w:t>2</w:t>
            </w:r>
            <w:r w:rsidRPr="00FD337C">
              <w:rPr>
                <w:rFonts w:eastAsia="Times"/>
                <w:sz w:val="20"/>
                <w:szCs w:val="16"/>
                <w:vertAlign w:val="superscript"/>
                <w:lang w:bidi="ar-SA"/>
              </w:rPr>
              <w:t xml:space="preserve">e </w:t>
            </w:r>
            <w:r w:rsidRPr="00FD337C">
              <w:rPr>
                <w:rFonts w:eastAsia="Times"/>
                <w:sz w:val="20"/>
                <w:szCs w:val="16"/>
                <w:lang w:bidi="ar-SA"/>
              </w:rPr>
              <w:t>1964-65</w:t>
            </w:r>
          </w:p>
        </w:tc>
        <w:tc>
          <w:tcPr>
            <w:tcW w:w="900" w:type="dxa"/>
            <w:tcBorders>
              <w:top w:val="single" w:sz="12" w:space="0" w:color="auto"/>
              <w:bottom w:val="single" w:sz="12" w:space="0" w:color="auto"/>
            </w:tcBorders>
            <w:shd w:val="clear" w:color="auto" w:fill="F0EDD4"/>
            <w:textDirection w:val="btLr"/>
            <w:vAlign w:val="center"/>
          </w:tcPr>
          <w:p w:rsidR="00135590" w:rsidRPr="00FD337C" w:rsidRDefault="00135590" w:rsidP="00135590">
            <w:pPr>
              <w:spacing w:before="120" w:after="120"/>
              <w:ind w:left="113" w:right="113" w:firstLine="0"/>
              <w:rPr>
                <w:rFonts w:eastAsia="Times"/>
                <w:sz w:val="20"/>
                <w:lang w:bidi="ar-SA"/>
              </w:rPr>
            </w:pPr>
            <w:r w:rsidRPr="00FD337C">
              <w:rPr>
                <w:rFonts w:eastAsia="Times"/>
                <w:sz w:val="20"/>
                <w:szCs w:val="16"/>
                <w:lang w:bidi="ar-SA"/>
              </w:rPr>
              <w:t>3</w:t>
            </w:r>
            <w:r w:rsidRPr="00FD337C">
              <w:rPr>
                <w:rFonts w:eastAsia="Times"/>
                <w:sz w:val="20"/>
                <w:szCs w:val="16"/>
                <w:vertAlign w:val="superscript"/>
                <w:lang w:bidi="ar-SA"/>
              </w:rPr>
              <w:t xml:space="preserve">e </w:t>
            </w:r>
            <w:r w:rsidRPr="00FD337C">
              <w:rPr>
                <w:rFonts w:eastAsia="Times"/>
                <w:sz w:val="20"/>
                <w:szCs w:val="16"/>
                <w:lang w:bidi="ar-SA"/>
              </w:rPr>
              <w:t>1965-66</w:t>
            </w:r>
          </w:p>
        </w:tc>
      </w:tr>
      <w:tr w:rsidR="00135590" w:rsidRPr="00FD337C">
        <w:tc>
          <w:tcPr>
            <w:tcW w:w="5130" w:type="dxa"/>
            <w:tcBorders>
              <w:top w:val="single" w:sz="12" w:space="0" w:color="auto"/>
            </w:tcBorders>
          </w:tcPr>
          <w:p w:rsidR="00135590" w:rsidRPr="00FD337C" w:rsidRDefault="00135590" w:rsidP="00135590">
            <w:pPr>
              <w:spacing w:before="120"/>
              <w:ind w:firstLine="0"/>
              <w:rPr>
                <w:rFonts w:eastAsia="Times"/>
                <w:sz w:val="20"/>
                <w:lang w:bidi="ar-SA"/>
              </w:rPr>
            </w:pPr>
            <w:r w:rsidRPr="00FD337C">
              <w:rPr>
                <w:rFonts w:eastAsia="Times"/>
                <w:sz w:val="20"/>
                <w:szCs w:val="16"/>
                <w:lang w:bidi="ar-SA"/>
              </w:rPr>
              <w:t>Principes d'administration publique</w:t>
            </w:r>
            <w:r>
              <w:rPr>
                <w:rFonts w:eastAsia="Times"/>
                <w:sz w:val="20"/>
                <w:szCs w:val="16"/>
                <w:lang w:bidi="ar-SA"/>
              </w:rPr>
              <w:t xml:space="preserve"> </w:t>
            </w:r>
            <w:r w:rsidRPr="00FD337C">
              <w:rPr>
                <w:rFonts w:eastAsia="Times"/>
                <w:sz w:val="20"/>
                <w:szCs w:val="16"/>
                <w:lang w:bidi="ar-SA"/>
              </w:rPr>
              <w:t>(É. Gosselin)</w:t>
            </w:r>
          </w:p>
        </w:tc>
        <w:tc>
          <w:tcPr>
            <w:tcW w:w="810" w:type="dxa"/>
            <w:tcBorders>
              <w:top w:val="single" w:sz="12" w:space="0" w:color="auto"/>
            </w:tcBorders>
          </w:tcPr>
          <w:p w:rsidR="00135590" w:rsidRPr="00FD337C" w:rsidRDefault="00135590" w:rsidP="00135590">
            <w:pPr>
              <w:spacing w:before="120"/>
              <w:ind w:firstLine="0"/>
              <w:jc w:val="center"/>
              <w:rPr>
                <w:rFonts w:eastAsia="Times"/>
                <w:sz w:val="20"/>
                <w:lang w:bidi="ar-SA"/>
              </w:rPr>
            </w:pPr>
            <w:r w:rsidRPr="00FD337C">
              <w:rPr>
                <w:rFonts w:eastAsia="Times"/>
                <w:sz w:val="20"/>
                <w:lang w:bidi="ar-SA"/>
              </w:rPr>
              <w:t>45</w:t>
            </w:r>
          </w:p>
        </w:tc>
        <w:tc>
          <w:tcPr>
            <w:tcW w:w="810" w:type="dxa"/>
            <w:tcBorders>
              <w:top w:val="single" w:sz="12" w:space="0" w:color="auto"/>
            </w:tcBorders>
          </w:tcPr>
          <w:p w:rsidR="00135590" w:rsidRPr="00FD337C" w:rsidRDefault="00135590" w:rsidP="00135590">
            <w:pPr>
              <w:spacing w:before="120"/>
              <w:ind w:firstLine="0"/>
              <w:jc w:val="center"/>
              <w:rPr>
                <w:rFonts w:eastAsia="Times"/>
                <w:sz w:val="20"/>
                <w:lang w:bidi="ar-SA"/>
              </w:rPr>
            </w:pPr>
          </w:p>
        </w:tc>
        <w:tc>
          <w:tcPr>
            <w:tcW w:w="900" w:type="dxa"/>
            <w:tcBorders>
              <w:top w:val="single" w:sz="12" w:space="0" w:color="auto"/>
            </w:tcBorders>
          </w:tcPr>
          <w:p w:rsidR="00135590" w:rsidRPr="00FD337C" w:rsidRDefault="00135590" w:rsidP="00135590">
            <w:pPr>
              <w:spacing w:before="120"/>
              <w:ind w:firstLine="0"/>
              <w:jc w:val="center"/>
              <w:rPr>
                <w:rFonts w:eastAsia="Times"/>
                <w:sz w:val="20"/>
                <w:lang w:bidi="ar-SA"/>
              </w:rPr>
            </w:pPr>
          </w:p>
        </w:tc>
        <w:tc>
          <w:tcPr>
            <w:tcW w:w="900" w:type="dxa"/>
            <w:tcBorders>
              <w:top w:val="single" w:sz="12" w:space="0" w:color="auto"/>
            </w:tcBorders>
          </w:tcPr>
          <w:p w:rsidR="00135590" w:rsidRPr="00FD337C" w:rsidRDefault="00135590" w:rsidP="00135590">
            <w:pPr>
              <w:spacing w:before="120"/>
              <w:ind w:firstLine="0"/>
              <w:jc w:val="center"/>
              <w:rPr>
                <w:rFonts w:eastAsia="Times"/>
                <w:sz w:val="20"/>
                <w:lang w:bidi="ar-SA"/>
              </w:rPr>
            </w:pPr>
            <w:r w:rsidRPr="00FD337C">
              <w:rPr>
                <w:rFonts w:eastAsia="Times"/>
                <w:sz w:val="20"/>
                <w:lang w:bidi="ar-SA"/>
              </w:rPr>
              <w:t>45</w:t>
            </w:r>
          </w:p>
        </w:tc>
        <w:tc>
          <w:tcPr>
            <w:tcW w:w="900" w:type="dxa"/>
            <w:tcBorders>
              <w:top w:val="single" w:sz="12" w:space="0" w:color="auto"/>
            </w:tcBorders>
          </w:tcPr>
          <w:p w:rsidR="00135590" w:rsidRPr="00FD337C" w:rsidRDefault="00135590" w:rsidP="00135590">
            <w:pPr>
              <w:spacing w:before="120"/>
              <w:ind w:firstLine="0"/>
              <w:jc w:val="center"/>
              <w:rPr>
                <w:rFonts w:eastAsia="Times"/>
                <w:sz w:val="20"/>
                <w:lang w:bidi="ar-SA"/>
              </w:rPr>
            </w:pPr>
          </w:p>
        </w:tc>
        <w:tc>
          <w:tcPr>
            <w:tcW w:w="900" w:type="dxa"/>
            <w:tcBorders>
              <w:top w:val="single" w:sz="12" w:space="0" w:color="auto"/>
            </w:tcBorders>
          </w:tcPr>
          <w:p w:rsidR="00135590" w:rsidRPr="00FD337C" w:rsidRDefault="00135590" w:rsidP="00135590">
            <w:pPr>
              <w:spacing w:before="120"/>
              <w:ind w:firstLine="0"/>
              <w:jc w:val="center"/>
              <w:rPr>
                <w:rFonts w:eastAsia="Times"/>
                <w:sz w:val="20"/>
                <w:lang w:bidi="ar-SA"/>
              </w:rPr>
            </w:pPr>
          </w:p>
        </w:tc>
        <w:tc>
          <w:tcPr>
            <w:tcW w:w="900" w:type="dxa"/>
            <w:tcBorders>
              <w:top w:val="single" w:sz="12" w:space="0" w:color="auto"/>
            </w:tcBorders>
          </w:tcPr>
          <w:p w:rsidR="00135590" w:rsidRPr="00FD337C" w:rsidRDefault="00135590" w:rsidP="00135590">
            <w:pPr>
              <w:spacing w:before="120"/>
              <w:ind w:firstLine="0"/>
              <w:jc w:val="center"/>
              <w:rPr>
                <w:rFonts w:eastAsia="Times"/>
                <w:sz w:val="20"/>
                <w:lang w:bidi="ar-SA"/>
              </w:rPr>
            </w:pPr>
            <w:r w:rsidRPr="00FD337C">
              <w:rPr>
                <w:rFonts w:eastAsia="Times"/>
                <w:sz w:val="20"/>
                <w:lang w:bidi="ar-SA"/>
              </w:rPr>
              <w:t>45</w:t>
            </w:r>
          </w:p>
        </w:tc>
        <w:tc>
          <w:tcPr>
            <w:tcW w:w="900" w:type="dxa"/>
            <w:tcBorders>
              <w:top w:val="single" w:sz="12" w:space="0" w:color="auto"/>
            </w:tcBorders>
          </w:tcPr>
          <w:p w:rsidR="00135590" w:rsidRPr="00FD337C" w:rsidRDefault="00135590" w:rsidP="00135590">
            <w:pPr>
              <w:spacing w:before="120"/>
              <w:ind w:firstLine="0"/>
              <w:jc w:val="center"/>
              <w:rPr>
                <w:rFonts w:eastAsia="Times"/>
                <w:sz w:val="20"/>
                <w:lang w:bidi="ar-SA"/>
              </w:rPr>
            </w:pPr>
          </w:p>
        </w:tc>
        <w:tc>
          <w:tcPr>
            <w:tcW w:w="900" w:type="dxa"/>
            <w:tcBorders>
              <w:top w:val="single" w:sz="12" w:space="0" w:color="auto"/>
            </w:tcBorders>
          </w:tcPr>
          <w:p w:rsidR="00135590" w:rsidRPr="00FD337C" w:rsidRDefault="00135590" w:rsidP="00135590">
            <w:pPr>
              <w:spacing w:before="120"/>
              <w:ind w:firstLine="0"/>
              <w:jc w:val="center"/>
              <w:rPr>
                <w:rFonts w:eastAsia="Times"/>
                <w:sz w:val="20"/>
                <w:lang w:bidi="ar-SA"/>
              </w:rPr>
            </w:pP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Gestion du personnel (R. Bolduc)</w:t>
            </w:r>
          </w:p>
        </w:tc>
        <w:tc>
          <w:tcPr>
            <w:tcW w:w="81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45</w:t>
            </w:r>
          </w:p>
        </w:tc>
        <w:tc>
          <w:tcPr>
            <w:tcW w:w="81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Politique économique (C. Morin)</w:t>
            </w:r>
          </w:p>
        </w:tc>
        <w:tc>
          <w:tcPr>
            <w:tcW w:w="810" w:type="dxa"/>
          </w:tcPr>
          <w:p w:rsidR="00135590" w:rsidRPr="00FD337C" w:rsidRDefault="00135590" w:rsidP="00135590">
            <w:pPr>
              <w:spacing w:before="20" w:after="20"/>
              <w:ind w:firstLine="0"/>
              <w:jc w:val="center"/>
              <w:rPr>
                <w:rFonts w:eastAsia="Times"/>
                <w:sz w:val="20"/>
                <w:lang w:bidi="ar-SA"/>
              </w:rPr>
            </w:pPr>
          </w:p>
        </w:tc>
        <w:tc>
          <w:tcPr>
            <w:tcW w:w="81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60</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60</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45</w:t>
            </w:r>
          </w:p>
        </w:tc>
        <w:tc>
          <w:tcPr>
            <w:tcW w:w="900" w:type="dxa"/>
          </w:tcPr>
          <w:p w:rsidR="00135590" w:rsidRPr="00FD337C" w:rsidRDefault="00135590" w:rsidP="00135590">
            <w:pPr>
              <w:spacing w:before="20" w:after="20"/>
              <w:ind w:firstLine="0"/>
              <w:jc w:val="center"/>
              <w:rPr>
                <w:rFonts w:eastAsia="Times"/>
                <w:sz w:val="20"/>
                <w:lang w:bidi="ar-SA"/>
              </w:rPr>
            </w:pP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Structures et fonctions de l'Exécutif</w:t>
            </w:r>
            <w:r>
              <w:rPr>
                <w:rFonts w:eastAsia="Times"/>
                <w:sz w:val="20"/>
                <w:szCs w:val="16"/>
                <w:lang w:bidi="ar-SA"/>
              </w:rPr>
              <w:t xml:space="preserve"> </w:t>
            </w:r>
            <w:r w:rsidRPr="00FD337C">
              <w:rPr>
                <w:rFonts w:eastAsia="Times"/>
                <w:sz w:val="20"/>
                <w:szCs w:val="16"/>
                <w:lang w:bidi="ar-SA"/>
              </w:rPr>
              <w:t>(R. Bolduc)</w:t>
            </w:r>
          </w:p>
        </w:tc>
        <w:tc>
          <w:tcPr>
            <w:tcW w:w="810" w:type="dxa"/>
          </w:tcPr>
          <w:p w:rsidR="00135590" w:rsidRPr="00FD337C" w:rsidRDefault="00135590" w:rsidP="00135590">
            <w:pPr>
              <w:spacing w:before="20" w:after="20"/>
              <w:ind w:firstLine="0"/>
              <w:jc w:val="center"/>
              <w:rPr>
                <w:rFonts w:eastAsia="Times"/>
                <w:sz w:val="20"/>
                <w:lang w:bidi="ar-SA"/>
              </w:rPr>
            </w:pPr>
          </w:p>
        </w:tc>
        <w:tc>
          <w:tcPr>
            <w:tcW w:w="81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Responsabilité et contrôle (R. Bolduc)</w:t>
            </w:r>
          </w:p>
        </w:tc>
        <w:tc>
          <w:tcPr>
            <w:tcW w:w="810" w:type="dxa"/>
          </w:tcPr>
          <w:p w:rsidR="00135590" w:rsidRPr="00FD337C" w:rsidRDefault="00135590" w:rsidP="00135590">
            <w:pPr>
              <w:spacing w:before="20" w:after="20"/>
              <w:ind w:firstLine="0"/>
              <w:jc w:val="center"/>
              <w:rPr>
                <w:rFonts w:eastAsia="Times"/>
                <w:sz w:val="20"/>
                <w:lang w:bidi="ar-SA"/>
              </w:rPr>
            </w:pPr>
          </w:p>
        </w:tc>
        <w:tc>
          <w:tcPr>
            <w:tcW w:w="81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Syndicalisme dans la fonction publique</w:t>
            </w:r>
            <w:r>
              <w:rPr>
                <w:rFonts w:eastAsia="Times"/>
                <w:sz w:val="20"/>
                <w:szCs w:val="16"/>
                <w:lang w:bidi="ar-SA"/>
              </w:rPr>
              <w:t xml:space="preserve"> </w:t>
            </w:r>
            <w:r w:rsidRPr="00FD337C">
              <w:rPr>
                <w:rFonts w:eastAsia="Times"/>
                <w:sz w:val="20"/>
                <w:szCs w:val="16"/>
                <w:lang w:bidi="ar-SA"/>
              </w:rPr>
              <w:t>(É. Gosselin)</w:t>
            </w:r>
          </w:p>
        </w:tc>
        <w:tc>
          <w:tcPr>
            <w:tcW w:w="810" w:type="dxa"/>
          </w:tcPr>
          <w:p w:rsidR="00135590" w:rsidRPr="00FD337C" w:rsidRDefault="00135590" w:rsidP="00135590">
            <w:pPr>
              <w:spacing w:before="20" w:after="20"/>
              <w:ind w:firstLine="0"/>
              <w:jc w:val="center"/>
              <w:rPr>
                <w:rFonts w:eastAsia="Times"/>
                <w:sz w:val="20"/>
                <w:lang w:bidi="ar-SA"/>
              </w:rPr>
            </w:pPr>
          </w:p>
        </w:tc>
        <w:tc>
          <w:tcPr>
            <w:tcW w:w="81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Organismes autonomes (A. Gélinas)</w:t>
            </w:r>
          </w:p>
        </w:tc>
        <w:tc>
          <w:tcPr>
            <w:tcW w:w="810" w:type="dxa"/>
          </w:tcPr>
          <w:p w:rsidR="00135590" w:rsidRPr="00FD337C" w:rsidRDefault="00135590" w:rsidP="00135590">
            <w:pPr>
              <w:spacing w:before="20" w:after="20"/>
              <w:ind w:firstLine="0"/>
              <w:jc w:val="center"/>
              <w:rPr>
                <w:rFonts w:eastAsia="Times"/>
                <w:sz w:val="20"/>
                <w:lang w:bidi="ar-SA"/>
              </w:rPr>
            </w:pPr>
          </w:p>
        </w:tc>
        <w:tc>
          <w:tcPr>
            <w:tcW w:w="81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Relations employeurs-employés</w:t>
            </w:r>
            <w:r>
              <w:rPr>
                <w:rFonts w:eastAsia="Times"/>
                <w:sz w:val="20"/>
                <w:szCs w:val="16"/>
                <w:lang w:bidi="ar-SA"/>
              </w:rPr>
              <w:t xml:space="preserve"> </w:t>
            </w:r>
            <w:r w:rsidRPr="00FD337C">
              <w:rPr>
                <w:rFonts w:eastAsia="Times"/>
                <w:sz w:val="20"/>
                <w:szCs w:val="16"/>
                <w:lang w:bidi="ar-SA"/>
              </w:rPr>
              <w:t>(J.-R. Cardin)</w:t>
            </w:r>
          </w:p>
        </w:tc>
        <w:tc>
          <w:tcPr>
            <w:tcW w:w="810" w:type="dxa"/>
          </w:tcPr>
          <w:p w:rsidR="00135590" w:rsidRPr="00FD337C" w:rsidRDefault="00135590" w:rsidP="00135590">
            <w:pPr>
              <w:spacing w:before="20" w:after="20"/>
              <w:ind w:firstLine="0"/>
              <w:jc w:val="center"/>
              <w:rPr>
                <w:rFonts w:eastAsia="Times"/>
                <w:sz w:val="20"/>
                <w:lang w:bidi="ar-SA"/>
              </w:rPr>
            </w:pPr>
          </w:p>
        </w:tc>
        <w:tc>
          <w:tcPr>
            <w:tcW w:w="81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Institutions politiques canadiennes</w:t>
            </w:r>
            <w:r>
              <w:rPr>
                <w:rFonts w:eastAsia="Times"/>
                <w:sz w:val="20"/>
                <w:szCs w:val="16"/>
                <w:lang w:bidi="ar-SA"/>
              </w:rPr>
              <w:t xml:space="preserve"> </w:t>
            </w:r>
            <w:r w:rsidRPr="00FD337C">
              <w:rPr>
                <w:rFonts w:eastAsia="Times"/>
                <w:sz w:val="20"/>
                <w:szCs w:val="16"/>
                <w:lang w:bidi="ar-SA"/>
              </w:rPr>
              <w:t>(J.-C. Bonenfant)</w:t>
            </w:r>
          </w:p>
        </w:tc>
        <w:tc>
          <w:tcPr>
            <w:tcW w:w="810" w:type="dxa"/>
          </w:tcPr>
          <w:p w:rsidR="00135590" w:rsidRPr="00FD337C" w:rsidRDefault="00135590" w:rsidP="00135590">
            <w:pPr>
              <w:spacing w:before="20" w:after="20"/>
              <w:ind w:firstLine="0"/>
              <w:jc w:val="center"/>
              <w:rPr>
                <w:rFonts w:eastAsia="Times"/>
                <w:sz w:val="20"/>
                <w:lang w:bidi="ar-SA"/>
              </w:rPr>
            </w:pPr>
          </w:p>
        </w:tc>
        <w:tc>
          <w:tcPr>
            <w:tcW w:w="81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Organisation et méthode</w:t>
            </w:r>
            <w:r>
              <w:rPr>
                <w:rFonts w:eastAsia="Times"/>
                <w:sz w:val="20"/>
                <w:szCs w:val="16"/>
                <w:lang w:bidi="ar-SA"/>
              </w:rPr>
              <w:t xml:space="preserve"> </w:t>
            </w:r>
            <w:r w:rsidRPr="00FD337C">
              <w:rPr>
                <w:rFonts w:eastAsia="Times"/>
                <w:sz w:val="20"/>
                <w:szCs w:val="16"/>
                <w:lang w:bidi="ar-SA"/>
              </w:rPr>
              <w:t>(J.-P. Desch</w:t>
            </w:r>
            <w:r w:rsidRPr="00FD337C">
              <w:rPr>
                <w:rFonts w:eastAsia="Times"/>
                <w:sz w:val="20"/>
                <w:szCs w:val="16"/>
                <w:lang w:bidi="ar-SA"/>
              </w:rPr>
              <w:t>ê</w:t>
            </w:r>
            <w:r w:rsidRPr="00FD337C">
              <w:rPr>
                <w:rFonts w:eastAsia="Times"/>
                <w:sz w:val="20"/>
                <w:szCs w:val="16"/>
                <w:lang w:bidi="ar-SA"/>
              </w:rPr>
              <w:t>nes)</w:t>
            </w:r>
          </w:p>
        </w:tc>
        <w:tc>
          <w:tcPr>
            <w:tcW w:w="810" w:type="dxa"/>
          </w:tcPr>
          <w:p w:rsidR="00135590" w:rsidRPr="00FD337C" w:rsidRDefault="00135590" w:rsidP="00135590">
            <w:pPr>
              <w:spacing w:before="20" w:after="20"/>
              <w:ind w:firstLine="0"/>
              <w:jc w:val="center"/>
              <w:rPr>
                <w:rFonts w:eastAsia="Times"/>
                <w:sz w:val="20"/>
                <w:lang w:bidi="ar-SA"/>
              </w:rPr>
            </w:pPr>
          </w:p>
        </w:tc>
        <w:tc>
          <w:tcPr>
            <w:tcW w:w="81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c>
          <w:tcPr>
            <w:tcW w:w="900" w:type="dxa"/>
          </w:tcPr>
          <w:p w:rsidR="00135590" w:rsidRPr="00FD337C" w:rsidRDefault="00135590" w:rsidP="00135590">
            <w:pPr>
              <w:spacing w:before="20" w:after="20"/>
              <w:ind w:firstLine="0"/>
              <w:jc w:val="center"/>
              <w:rPr>
                <w:rFonts w:eastAsia="Times"/>
                <w:sz w:val="20"/>
                <w:lang w:bidi="ar-SA"/>
              </w:rPr>
            </w:pP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Sociologie politique (V. Lemieux)</w:t>
            </w:r>
          </w:p>
        </w:tc>
        <w:tc>
          <w:tcPr>
            <w:tcW w:w="810" w:type="dxa"/>
          </w:tcPr>
          <w:p w:rsidR="00135590" w:rsidRPr="00FD337C" w:rsidRDefault="00135590" w:rsidP="00135590">
            <w:pPr>
              <w:spacing w:before="20" w:after="20"/>
              <w:ind w:firstLine="0"/>
              <w:jc w:val="center"/>
              <w:rPr>
                <w:rFonts w:eastAsia="Times"/>
                <w:sz w:val="20"/>
                <w:lang w:bidi="ar-SA"/>
              </w:rPr>
            </w:pPr>
          </w:p>
        </w:tc>
        <w:tc>
          <w:tcPr>
            <w:tcW w:w="81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r>
      <w:tr w:rsidR="00135590" w:rsidRPr="00FD337C">
        <w:tc>
          <w:tcPr>
            <w:tcW w:w="5130" w:type="dxa"/>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Droit administratif (A. Desgagné)</w:t>
            </w:r>
          </w:p>
        </w:tc>
        <w:tc>
          <w:tcPr>
            <w:tcW w:w="810" w:type="dxa"/>
          </w:tcPr>
          <w:p w:rsidR="00135590" w:rsidRPr="00FD337C" w:rsidRDefault="00135590" w:rsidP="00135590">
            <w:pPr>
              <w:spacing w:before="20" w:after="20"/>
              <w:ind w:firstLine="0"/>
              <w:jc w:val="center"/>
              <w:rPr>
                <w:rFonts w:eastAsia="Times"/>
                <w:sz w:val="20"/>
                <w:lang w:bidi="ar-SA"/>
              </w:rPr>
            </w:pPr>
          </w:p>
        </w:tc>
        <w:tc>
          <w:tcPr>
            <w:tcW w:w="81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c>
          <w:tcPr>
            <w:tcW w:w="900" w:type="dxa"/>
          </w:tcPr>
          <w:p w:rsidR="00135590" w:rsidRPr="00FD337C" w:rsidRDefault="00135590" w:rsidP="00135590">
            <w:pPr>
              <w:spacing w:before="20" w:after="20"/>
              <w:ind w:firstLine="0"/>
              <w:jc w:val="center"/>
              <w:rPr>
                <w:rFonts w:eastAsia="Times"/>
                <w:sz w:val="20"/>
                <w:lang w:bidi="ar-SA"/>
              </w:rPr>
            </w:pPr>
          </w:p>
        </w:tc>
        <w:tc>
          <w:tcPr>
            <w:tcW w:w="900" w:type="dxa"/>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30</w:t>
            </w:r>
          </w:p>
        </w:tc>
        <w:tc>
          <w:tcPr>
            <w:tcW w:w="900" w:type="dxa"/>
          </w:tcPr>
          <w:p w:rsidR="00135590" w:rsidRPr="00FD337C" w:rsidRDefault="00135590" w:rsidP="00135590">
            <w:pPr>
              <w:spacing w:before="20" w:after="20"/>
              <w:ind w:firstLine="0"/>
              <w:jc w:val="center"/>
              <w:rPr>
                <w:rFonts w:eastAsia="Times"/>
                <w:sz w:val="20"/>
                <w:lang w:bidi="ar-SA"/>
              </w:rPr>
            </w:pPr>
          </w:p>
        </w:tc>
      </w:tr>
      <w:tr w:rsidR="00135590" w:rsidRPr="00FD337C">
        <w:tc>
          <w:tcPr>
            <w:tcW w:w="5130" w:type="dxa"/>
            <w:tcBorders>
              <w:bottom w:val="single" w:sz="12" w:space="0" w:color="auto"/>
            </w:tcBorders>
          </w:tcPr>
          <w:p w:rsidR="00135590" w:rsidRPr="00FD337C" w:rsidRDefault="00135590" w:rsidP="00135590">
            <w:pPr>
              <w:spacing w:before="20" w:after="20"/>
              <w:ind w:firstLine="0"/>
              <w:rPr>
                <w:rFonts w:eastAsia="Times"/>
                <w:sz w:val="20"/>
                <w:lang w:bidi="ar-SA"/>
              </w:rPr>
            </w:pPr>
            <w:r w:rsidRPr="00FD337C">
              <w:rPr>
                <w:rFonts w:eastAsia="Times"/>
                <w:sz w:val="20"/>
                <w:szCs w:val="16"/>
                <w:lang w:bidi="ar-SA"/>
              </w:rPr>
              <w:t>Administration budgétaire</w:t>
            </w:r>
            <w:r>
              <w:rPr>
                <w:rFonts w:eastAsia="Times"/>
                <w:sz w:val="20"/>
                <w:szCs w:val="16"/>
                <w:lang w:bidi="ar-SA"/>
              </w:rPr>
              <w:t xml:space="preserve"> </w:t>
            </w:r>
            <w:r w:rsidRPr="00FD337C">
              <w:rPr>
                <w:rFonts w:eastAsia="Times"/>
                <w:sz w:val="20"/>
                <w:szCs w:val="16"/>
                <w:lang w:bidi="ar-SA"/>
              </w:rPr>
              <w:t>(J.-M. Ma</w:t>
            </w:r>
            <w:r w:rsidRPr="00FD337C">
              <w:rPr>
                <w:rFonts w:eastAsia="Times"/>
                <w:sz w:val="20"/>
                <w:szCs w:val="16"/>
                <w:lang w:bidi="ar-SA"/>
              </w:rPr>
              <w:t>r</w:t>
            </w:r>
            <w:r w:rsidRPr="00FD337C">
              <w:rPr>
                <w:rFonts w:eastAsia="Times"/>
                <w:sz w:val="20"/>
                <w:szCs w:val="16"/>
                <w:lang w:bidi="ar-SA"/>
              </w:rPr>
              <w:t>tin)</w:t>
            </w:r>
          </w:p>
        </w:tc>
        <w:tc>
          <w:tcPr>
            <w:tcW w:w="810" w:type="dxa"/>
            <w:tcBorders>
              <w:bottom w:val="single" w:sz="12" w:space="0" w:color="auto"/>
            </w:tcBorders>
          </w:tcPr>
          <w:p w:rsidR="00135590" w:rsidRPr="00FD337C" w:rsidRDefault="00135590" w:rsidP="00135590">
            <w:pPr>
              <w:spacing w:before="20" w:after="20"/>
              <w:ind w:firstLine="0"/>
              <w:jc w:val="center"/>
              <w:rPr>
                <w:rFonts w:eastAsia="Times"/>
                <w:sz w:val="20"/>
                <w:lang w:bidi="ar-SA"/>
              </w:rPr>
            </w:pPr>
          </w:p>
        </w:tc>
        <w:tc>
          <w:tcPr>
            <w:tcW w:w="810" w:type="dxa"/>
            <w:tcBorders>
              <w:bottom w:val="single" w:sz="12" w:space="0" w:color="auto"/>
            </w:tcBorders>
          </w:tcPr>
          <w:p w:rsidR="00135590" w:rsidRPr="00FD337C" w:rsidRDefault="00135590" w:rsidP="00135590">
            <w:pPr>
              <w:spacing w:before="20" w:after="20"/>
              <w:ind w:firstLine="0"/>
              <w:jc w:val="center"/>
              <w:rPr>
                <w:rFonts w:eastAsia="Times"/>
                <w:sz w:val="20"/>
                <w:lang w:bidi="ar-SA"/>
              </w:rPr>
            </w:pPr>
          </w:p>
        </w:tc>
        <w:tc>
          <w:tcPr>
            <w:tcW w:w="900" w:type="dxa"/>
            <w:tcBorders>
              <w:bottom w:val="single" w:sz="12" w:space="0" w:color="auto"/>
            </w:tcBorders>
          </w:tcPr>
          <w:p w:rsidR="00135590" w:rsidRPr="00FD337C" w:rsidRDefault="00135590" w:rsidP="00135590">
            <w:pPr>
              <w:spacing w:before="20" w:after="20"/>
              <w:ind w:firstLine="0"/>
              <w:jc w:val="center"/>
              <w:rPr>
                <w:rFonts w:eastAsia="Times"/>
                <w:sz w:val="20"/>
                <w:lang w:bidi="ar-SA"/>
              </w:rPr>
            </w:pPr>
          </w:p>
        </w:tc>
        <w:tc>
          <w:tcPr>
            <w:tcW w:w="900" w:type="dxa"/>
            <w:tcBorders>
              <w:bottom w:val="single" w:sz="12" w:space="0" w:color="auto"/>
            </w:tcBorders>
          </w:tcPr>
          <w:p w:rsidR="00135590" w:rsidRPr="00FD337C" w:rsidRDefault="00135590" w:rsidP="00135590">
            <w:pPr>
              <w:spacing w:before="20" w:after="20"/>
              <w:ind w:firstLine="0"/>
              <w:jc w:val="center"/>
              <w:rPr>
                <w:rFonts w:eastAsia="Times"/>
                <w:sz w:val="20"/>
                <w:lang w:bidi="ar-SA"/>
              </w:rPr>
            </w:pPr>
          </w:p>
        </w:tc>
        <w:tc>
          <w:tcPr>
            <w:tcW w:w="900" w:type="dxa"/>
            <w:tcBorders>
              <w:bottom w:val="single" w:sz="12" w:space="0" w:color="auto"/>
            </w:tcBorders>
          </w:tcPr>
          <w:p w:rsidR="00135590" w:rsidRPr="00FD337C" w:rsidRDefault="00135590" w:rsidP="00135590">
            <w:pPr>
              <w:spacing w:before="20" w:after="20"/>
              <w:ind w:firstLine="0"/>
              <w:jc w:val="center"/>
              <w:rPr>
                <w:rFonts w:eastAsia="Times"/>
                <w:sz w:val="20"/>
                <w:lang w:bidi="ar-SA"/>
              </w:rPr>
            </w:pPr>
          </w:p>
        </w:tc>
        <w:tc>
          <w:tcPr>
            <w:tcW w:w="900" w:type="dxa"/>
            <w:tcBorders>
              <w:bottom w:val="single" w:sz="12" w:space="0" w:color="auto"/>
            </w:tcBorders>
          </w:tcPr>
          <w:p w:rsidR="00135590" w:rsidRPr="00FD337C" w:rsidRDefault="00135590" w:rsidP="00135590">
            <w:pPr>
              <w:spacing w:before="20" w:after="20"/>
              <w:ind w:firstLine="0"/>
              <w:jc w:val="center"/>
              <w:rPr>
                <w:rFonts w:eastAsia="Times"/>
                <w:sz w:val="20"/>
                <w:lang w:bidi="ar-SA"/>
              </w:rPr>
            </w:pPr>
          </w:p>
        </w:tc>
        <w:tc>
          <w:tcPr>
            <w:tcW w:w="900" w:type="dxa"/>
            <w:tcBorders>
              <w:bottom w:val="single" w:sz="12" w:space="0" w:color="auto"/>
            </w:tcBorders>
          </w:tcPr>
          <w:p w:rsidR="00135590" w:rsidRPr="00FD337C" w:rsidRDefault="00135590" w:rsidP="00135590">
            <w:pPr>
              <w:spacing w:before="20" w:after="20"/>
              <w:ind w:firstLine="0"/>
              <w:jc w:val="center"/>
              <w:rPr>
                <w:rFonts w:eastAsia="Times"/>
                <w:sz w:val="20"/>
                <w:lang w:bidi="ar-SA"/>
              </w:rPr>
            </w:pPr>
          </w:p>
        </w:tc>
        <w:tc>
          <w:tcPr>
            <w:tcW w:w="900" w:type="dxa"/>
            <w:tcBorders>
              <w:bottom w:val="single" w:sz="12" w:space="0" w:color="auto"/>
            </w:tcBorders>
          </w:tcPr>
          <w:p w:rsidR="00135590" w:rsidRPr="00FD337C" w:rsidRDefault="00135590" w:rsidP="00135590">
            <w:pPr>
              <w:spacing w:before="20" w:after="20"/>
              <w:ind w:firstLine="0"/>
              <w:jc w:val="center"/>
              <w:rPr>
                <w:rFonts w:eastAsia="Times"/>
                <w:sz w:val="20"/>
                <w:lang w:bidi="ar-SA"/>
              </w:rPr>
            </w:pPr>
            <w:r w:rsidRPr="00FD337C">
              <w:rPr>
                <w:rFonts w:eastAsia="Times"/>
                <w:sz w:val="20"/>
                <w:lang w:bidi="ar-SA"/>
              </w:rPr>
              <w:t>15</w:t>
            </w:r>
          </w:p>
        </w:tc>
        <w:tc>
          <w:tcPr>
            <w:tcW w:w="900" w:type="dxa"/>
            <w:tcBorders>
              <w:bottom w:val="single" w:sz="12" w:space="0" w:color="auto"/>
            </w:tcBorders>
          </w:tcPr>
          <w:p w:rsidR="00135590" w:rsidRPr="00FD337C" w:rsidRDefault="00135590" w:rsidP="00135590">
            <w:pPr>
              <w:spacing w:before="20" w:after="20"/>
              <w:ind w:firstLine="0"/>
              <w:jc w:val="center"/>
              <w:rPr>
                <w:rFonts w:eastAsia="Times"/>
                <w:sz w:val="20"/>
                <w:lang w:bidi="ar-SA"/>
              </w:rPr>
            </w:pPr>
          </w:p>
        </w:tc>
      </w:tr>
      <w:tr w:rsidR="00135590" w:rsidRPr="00FD337C">
        <w:tc>
          <w:tcPr>
            <w:tcW w:w="5130" w:type="dxa"/>
            <w:tcBorders>
              <w:top w:val="single" w:sz="12" w:space="0" w:color="auto"/>
              <w:bottom w:val="single" w:sz="12" w:space="0" w:color="auto"/>
            </w:tcBorders>
          </w:tcPr>
          <w:p w:rsidR="00135590" w:rsidRPr="00FD337C" w:rsidRDefault="00135590" w:rsidP="00135590">
            <w:pPr>
              <w:ind w:firstLine="0"/>
              <w:rPr>
                <w:rFonts w:eastAsia="Times"/>
                <w:sz w:val="20"/>
                <w:lang w:bidi="ar-SA"/>
              </w:rPr>
            </w:pPr>
            <w:r w:rsidRPr="00FD337C">
              <w:rPr>
                <w:rFonts w:eastAsia="Times" w:cs="Courier New"/>
                <w:sz w:val="20"/>
                <w:szCs w:val="18"/>
                <w:lang w:bidi="ar-SA"/>
              </w:rPr>
              <w:t>Total des heures par ann</w:t>
            </w:r>
            <w:r w:rsidRPr="00FD337C">
              <w:rPr>
                <w:rFonts w:eastAsia="Times"/>
                <w:sz w:val="20"/>
                <w:szCs w:val="18"/>
                <w:lang w:bidi="ar-SA"/>
              </w:rPr>
              <w:t>é</w:t>
            </w:r>
            <w:r w:rsidRPr="00FD337C">
              <w:rPr>
                <w:rFonts w:eastAsia="Times" w:cs="Courier New"/>
                <w:sz w:val="20"/>
                <w:szCs w:val="18"/>
                <w:lang w:bidi="ar-SA"/>
              </w:rPr>
              <w:t xml:space="preserve">e </w:t>
            </w:r>
          </w:p>
        </w:tc>
        <w:tc>
          <w:tcPr>
            <w:tcW w:w="810" w:type="dxa"/>
            <w:tcBorders>
              <w:top w:val="single" w:sz="12" w:space="0" w:color="auto"/>
              <w:bottom w:val="single" w:sz="12" w:space="0" w:color="auto"/>
            </w:tcBorders>
          </w:tcPr>
          <w:p w:rsidR="00135590" w:rsidRPr="00FD337C" w:rsidRDefault="00135590" w:rsidP="00135590">
            <w:pPr>
              <w:ind w:firstLine="0"/>
              <w:jc w:val="center"/>
              <w:rPr>
                <w:rFonts w:eastAsia="Times"/>
                <w:sz w:val="20"/>
                <w:lang w:bidi="ar-SA"/>
              </w:rPr>
            </w:pPr>
            <w:r w:rsidRPr="00FD337C">
              <w:rPr>
                <w:rFonts w:eastAsia="Times" w:cs="Courier New"/>
                <w:sz w:val="20"/>
                <w:szCs w:val="18"/>
                <w:lang w:bidi="ar-SA"/>
              </w:rPr>
              <w:t>90 h.</w:t>
            </w:r>
          </w:p>
        </w:tc>
        <w:tc>
          <w:tcPr>
            <w:tcW w:w="810" w:type="dxa"/>
            <w:tcBorders>
              <w:top w:val="single" w:sz="12" w:space="0" w:color="auto"/>
              <w:bottom w:val="single" w:sz="12" w:space="0" w:color="auto"/>
            </w:tcBorders>
          </w:tcPr>
          <w:p w:rsidR="00135590" w:rsidRPr="00FD337C" w:rsidRDefault="00135590" w:rsidP="00135590">
            <w:pPr>
              <w:ind w:firstLine="0"/>
              <w:jc w:val="center"/>
              <w:rPr>
                <w:rFonts w:eastAsia="Times"/>
                <w:sz w:val="20"/>
                <w:lang w:bidi="ar-SA"/>
              </w:rPr>
            </w:pPr>
            <w:r w:rsidRPr="00FD337C">
              <w:rPr>
                <w:rFonts w:eastAsia="Times" w:cs="Courier New"/>
                <w:sz w:val="20"/>
                <w:szCs w:val="18"/>
                <w:lang w:bidi="ar-SA"/>
              </w:rPr>
              <w:t>90 h.</w:t>
            </w:r>
            <w:r w:rsidRPr="00FD337C">
              <w:rPr>
                <w:rFonts w:eastAsia="Times" w:cs="Courier New"/>
                <w:sz w:val="20"/>
                <w:szCs w:val="18"/>
                <w:lang w:bidi="ar-SA"/>
              </w:rPr>
              <w:br/>
              <w:t>270 h.</w:t>
            </w:r>
          </w:p>
        </w:tc>
        <w:tc>
          <w:tcPr>
            <w:tcW w:w="900" w:type="dxa"/>
            <w:tcBorders>
              <w:top w:val="single" w:sz="12" w:space="0" w:color="auto"/>
              <w:bottom w:val="single" w:sz="12" w:space="0" w:color="auto"/>
            </w:tcBorders>
          </w:tcPr>
          <w:p w:rsidR="00135590" w:rsidRPr="00FD337C" w:rsidRDefault="00135590" w:rsidP="00135590">
            <w:pPr>
              <w:ind w:firstLine="0"/>
              <w:jc w:val="center"/>
              <w:rPr>
                <w:rFonts w:eastAsia="Times"/>
                <w:sz w:val="20"/>
                <w:lang w:bidi="ar-SA"/>
              </w:rPr>
            </w:pPr>
            <w:r w:rsidRPr="00FD337C">
              <w:rPr>
                <w:rFonts w:eastAsia="Times" w:cs="Courier New"/>
                <w:sz w:val="20"/>
                <w:szCs w:val="18"/>
                <w:lang w:bidi="ar-SA"/>
              </w:rPr>
              <w:t>90 h.</w:t>
            </w:r>
          </w:p>
        </w:tc>
        <w:tc>
          <w:tcPr>
            <w:tcW w:w="900" w:type="dxa"/>
            <w:tcBorders>
              <w:top w:val="single" w:sz="12" w:space="0" w:color="auto"/>
              <w:bottom w:val="single" w:sz="12" w:space="0" w:color="auto"/>
            </w:tcBorders>
          </w:tcPr>
          <w:p w:rsidR="00135590" w:rsidRPr="00FD337C" w:rsidRDefault="00135590" w:rsidP="00135590">
            <w:pPr>
              <w:ind w:firstLine="0"/>
              <w:jc w:val="center"/>
              <w:rPr>
                <w:rFonts w:eastAsia="Times"/>
                <w:sz w:val="20"/>
                <w:lang w:bidi="ar-SA"/>
              </w:rPr>
            </w:pPr>
            <w:r w:rsidRPr="00FD337C">
              <w:rPr>
                <w:rFonts w:eastAsia="Times" w:cs="Courier New"/>
                <w:sz w:val="20"/>
                <w:szCs w:val="18"/>
                <w:lang w:bidi="ar-SA"/>
              </w:rPr>
              <w:t>90 h.</w:t>
            </w:r>
          </w:p>
        </w:tc>
        <w:tc>
          <w:tcPr>
            <w:tcW w:w="900" w:type="dxa"/>
            <w:tcBorders>
              <w:top w:val="single" w:sz="12" w:space="0" w:color="auto"/>
              <w:bottom w:val="single" w:sz="12" w:space="0" w:color="auto"/>
            </w:tcBorders>
          </w:tcPr>
          <w:p w:rsidR="00135590" w:rsidRPr="00FD337C" w:rsidRDefault="00135590" w:rsidP="00135590">
            <w:pPr>
              <w:ind w:firstLine="0"/>
              <w:jc w:val="center"/>
              <w:rPr>
                <w:rFonts w:eastAsia="Times"/>
                <w:sz w:val="20"/>
                <w:lang w:bidi="ar-SA"/>
              </w:rPr>
            </w:pPr>
            <w:r w:rsidRPr="00FD337C">
              <w:rPr>
                <w:rFonts w:eastAsia="Times" w:cs="Courier New"/>
                <w:sz w:val="20"/>
                <w:szCs w:val="18"/>
                <w:lang w:bidi="ar-SA"/>
              </w:rPr>
              <w:t>90 h.</w:t>
            </w:r>
            <w:r w:rsidRPr="00FD337C">
              <w:rPr>
                <w:rFonts w:eastAsia="Times" w:cs="Courier New"/>
                <w:sz w:val="20"/>
                <w:szCs w:val="18"/>
                <w:lang w:bidi="ar-SA"/>
              </w:rPr>
              <w:br/>
              <w:t xml:space="preserve"> 300 h.</w:t>
            </w:r>
          </w:p>
        </w:tc>
        <w:tc>
          <w:tcPr>
            <w:tcW w:w="900" w:type="dxa"/>
            <w:tcBorders>
              <w:top w:val="single" w:sz="12" w:space="0" w:color="auto"/>
              <w:bottom w:val="single" w:sz="12" w:space="0" w:color="auto"/>
            </w:tcBorders>
          </w:tcPr>
          <w:p w:rsidR="00135590" w:rsidRPr="00FD337C" w:rsidRDefault="00135590" w:rsidP="00135590">
            <w:pPr>
              <w:ind w:firstLine="0"/>
              <w:jc w:val="center"/>
              <w:rPr>
                <w:rFonts w:eastAsia="Times"/>
                <w:sz w:val="20"/>
                <w:lang w:bidi="ar-SA"/>
              </w:rPr>
            </w:pPr>
            <w:r w:rsidRPr="00FD337C">
              <w:rPr>
                <w:rFonts w:eastAsia="Times" w:cs="Courier New"/>
                <w:sz w:val="20"/>
                <w:szCs w:val="18"/>
                <w:lang w:bidi="ar-SA"/>
              </w:rPr>
              <w:t>120 h.</w:t>
            </w:r>
          </w:p>
        </w:tc>
        <w:tc>
          <w:tcPr>
            <w:tcW w:w="900" w:type="dxa"/>
            <w:tcBorders>
              <w:top w:val="single" w:sz="12" w:space="0" w:color="auto"/>
              <w:bottom w:val="single" w:sz="12" w:space="0" w:color="auto"/>
            </w:tcBorders>
          </w:tcPr>
          <w:p w:rsidR="00135590" w:rsidRPr="00FD337C" w:rsidRDefault="00135590" w:rsidP="00135590">
            <w:pPr>
              <w:ind w:firstLine="0"/>
              <w:jc w:val="center"/>
              <w:rPr>
                <w:rFonts w:eastAsia="Times"/>
                <w:sz w:val="20"/>
                <w:lang w:bidi="ar-SA"/>
              </w:rPr>
            </w:pPr>
            <w:r w:rsidRPr="00FD337C">
              <w:rPr>
                <w:rFonts w:eastAsia="Times" w:cs="Courier New"/>
                <w:sz w:val="20"/>
                <w:szCs w:val="18"/>
                <w:lang w:bidi="ar-SA"/>
              </w:rPr>
              <w:t>90 h.</w:t>
            </w:r>
          </w:p>
        </w:tc>
        <w:tc>
          <w:tcPr>
            <w:tcW w:w="900" w:type="dxa"/>
            <w:tcBorders>
              <w:top w:val="single" w:sz="12" w:space="0" w:color="auto"/>
              <w:bottom w:val="single" w:sz="12" w:space="0" w:color="auto"/>
            </w:tcBorders>
          </w:tcPr>
          <w:p w:rsidR="00135590" w:rsidRPr="00FD337C" w:rsidRDefault="00135590" w:rsidP="00135590">
            <w:pPr>
              <w:ind w:firstLine="0"/>
              <w:jc w:val="center"/>
              <w:rPr>
                <w:rFonts w:eastAsia="Times"/>
                <w:sz w:val="20"/>
                <w:lang w:bidi="ar-SA"/>
              </w:rPr>
            </w:pPr>
            <w:r w:rsidRPr="00FD337C">
              <w:rPr>
                <w:rFonts w:eastAsia="Times" w:cs="Courier New"/>
                <w:sz w:val="20"/>
                <w:szCs w:val="18"/>
                <w:lang w:bidi="ar-SA"/>
              </w:rPr>
              <w:t xml:space="preserve">120 h. </w:t>
            </w:r>
            <w:r w:rsidRPr="00FD337C">
              <w:rPr>
                <w:rFonts w:eastAsia="Times" w:cs="Courier New"/>
                <w:sz w:val="20"/>
                <w:szCs w:val="18"/>
                <w:lang w:bidi="ar-SA"/>
              </w:rPr>
              <w:br/>
              <w:t>330 h.</w:t>
            </w:r>
          </w:p>
        </w:tc>
        <w:tc>
          <w:tcPr>
            <w:tcW w:w="900" w:type="dxa"/>
            <w:tcBorders>
              <w:top w:val="single" w:sz="12" w:space="0" w:color="auto"/>
              <w:bottom w:val="single" w:sz="12" w:space="0" w:color="auto"/>
            </w:tcBorders>
          </w:tcPr>
          <w:p w:rsidR="00135590" w:rsidRPr="00FD337C" w:rsidRDefault="00135590" w:rsidP="00135590">
            <w:pPr>
              <w:ind w:firstLine="0"/>
              <w:jc w:val="center"/>
              <w:rPr>
                <w:rFonts w:eastAsia="Times"/>
                <w:sz w:val="20"/>
                <w:lang w:bidi="ar-SA"/>
              </w:rPr>
            </w:pPr>
            <w:r w:rsidRPr="00FD337C">
              <w:rPr>
                <w:rFonts w:eastAsia="Times" w:cs="Courier New"/>
                <w:sz w:val="20"/>
                <w:szCs w:val="18"/>
                <w:lang w:bidi="ar-SA"/>
              </w:rPr>
              <w:t>120 h.</w:t>
            </w:r>
          </w:p>
        </w:tc>
      </w:tr>
    </w:tbl>
    <w:p w:rsidR="00135590" w:rsidRDefault="00135590" w:rsidP="00135590">
      <w:pPr>
        <w:spacing w:before="120" w:after="120"/>
        <w:jc w:val="both"/>
        <w:sectPr w:rsidR="00135590" w:rsidSect="00135590">
          <w:pgSz w:w="15840" w:h="12240" w:orient="landscape"/>
          <w:pgMar w:top="1800" w:right="1440" w:bottom="1440" w:left="1440" w:header="720" w:footer="720" w:gutter="0"/>
          <w:cols w:space="720"/>
        </w:sectPr>
      </w:pPr>
    </w:p>
    <w:p w:rsidR="00135590" w:rsidRPr="00DA6F83" w:rsidRDefault="00135590" w:rsidP="00135590">
      <w:pPr>
        <w:spacing w:before="120" w:after="120"/>
        <w:ind w:firstLine="0"/>
        <w:jc w:val="both"/>
      </w:pPr>
      <w:r w:rsidRPr="00DA6F83">
        <w:t>[257]</w:t>
      </w:r>
    </w:p>
    <w:p w:rsidR="00135590" w:rsidRPr="00DA6F83" w:rsidRDefault="00135590" w:rsidP="00135590">
      <w:pPr>
        <w:spacing w:before="120" w:after="120"/>
        <w:ind w:firstLine="0"/>
        <w:jc w:val="both"/>
      </w:pPr>
      <w:r w:rsidRPr="00DA6F83">
        <w:t>la science politique : celui des idées, celui des institutions et celui des comportements, ainsi que trois secteurs : celui des processus polit</w:t>
      </w:r>
      <w:r w:rsidRPr="00DA6F83">
        <w:t>i</w:t>
      </w:r>
      <w:r w:rsidRPr="00DA6F83">
        <w:t>ques au sens strict, celui des processus administratifs et celui des pr</w:t>
      </w:r>
      <w:r w:rsidRPr="00DA6F83">
        <w:t>o</w:t>
      </w:r>
      <w:r w:rsidRPr="00DA6F83">
        <w:t>cessus internationaux. Les trois secteurs correspondent aux trois o</w:t>
      </w:r>
      <w:r w:rsidRPr="00DA6F83">
        <w:t>p</w:t>
      </w:r>
      <w:r w:rsidRPr="00DA6F83">
        <w:t>tions du Département, alors que les cours introductifs aux niveaux font partie de la liste des cours communs aux trois o</w:t>
      </w:r>
      <w:r w:rsidRPr="00DA6F83">
        <w:t>p</w:t>
      </w:r>
      <w:r w:rsidRPr="00DA6F83">
        <w:t>tions.</w:t>
      </w:r>
    </w:p>
    <w:p w:rsidR="00135590" w:rsidRPr="00DA6F83" w:rsidRDefault="00135590" w:rsidP="00135590">
      <w:pPr>
        <w:spacing w:before="120" w:after="120"/>
        <w:jc w:val="both"/>
        <w:rPr>
          <w:bCs/>
        </w:rPr>
      </w:pPr>
    </w:p>
    <w:p w:rsidR="00135590" w:rsidRPr="00DA6F83" w:rsidRDefault="00135590" w:rsidP="00135590">
      <w:pPr>
        <w:pStyle w:val="b"/>
      </w:pPr>
      <w:r w:rsidRPr="00DA6F83">
        <w:t>Le service à la collectivité</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La principale initiative touchant le service à la collectivité, au cours de la période, est certainement l'organisation des cours du soir en administration publique (voir le tableau 1).</w:t>
      </w:r>
    </w:p>
    <w:p w:rsidR="00135590" w:rsidRPr="00DA6F83" w:rsidRDefault="00135590" w:rsidP="00135590">
      <w:pPr>
        <w:spacing w:before="120" w:after="120"/>
        <w:jc w:val="both"/>
      </w:pPr>
      <w:r w:rsidRPr="00DA6F83">
        <w:t>Ces cours qui doivent s'étendre sur une période de trois ans, avec le début d'un nouveau cycle à chaque année, commencent en septembre 1961. Les deux premiers cours offerts portent l'un sur les pri</w:t>
      </w:r>
      <w:r w:rsidRPr="00DA6F83">
        <w:t>n</w:t>
      </w:r>
      <w:r w:rsidRPr="00DA6F83">
        <w:t>cipes d'administration publique en général, et l'autre sur la gestion du pe</w:t>
      </w:r>
      <w:r w:rsidRPr="00DA6F83">
        <w:t>r</w:t>
      </w:r>
      <w:r w:rsidRPr="00DA6F83">
        <w:t>sonnel. Quarante-deux étudiants, à peu près tous de la fonction publ</w:t>
      </w:r>
      <w:r w:rsidRPr="00DA6F83">
        <w:t>i</w:t>
      </w:r>
      <w:r w:rsidRPr="00DA6F83">
        <w:t>que pr</w:t>
      </w:r>
      <w:r w:rsidRPr="00DA6F83">
        <w:t>o</w:t>
      </w:r>
      <w:r w:rsidRPr="00DA6F83">
        <w:t>vinciale, sont inscrits à ces cours. Quand Emile Gosselin passe au Département il devient responsable de l'organisation des cours, ai</w:t>
      </w:r>
      <w:r w:rsidRPr="00DA6F83">
        <w:t>n</w:t>
      </w:r>
      <w:r w:rsidRPr="00DA6F83">
        <w:t>si d'ailleurs que de la nouvelle option en administration publique à l'intérieur du programme régulier du Département. Après son départ, en 1964, c'est Jean-Marie Martin qui devient directeur du programme des cours du soir.</w:t>
      </w:r>
    </w:p>
    <w:p w:rsidR="00135590" w:rsidRPr="00DA6F83" w:rsidRDefault="00135590" w:rsidP="00135590">
      <w:pPr>
        <w:spacing w:before="120" w:after="120"/>
        <w:jc w:val="both"/>
      </w:pPr>
      <w:r w:rsidRPr="00DA6F83">
        <w:t>Un autre groupe d'étudiants commence à suivre la série des cours du soir, en septembre 1962, et un troisième en septembre 1963. Il y aura trois promotions, dont les étudiants auront suivi les cours ind</w:t>
      </w:r>
      <w:r w:rsidRPr="00DA6F83">
        <w:t>i</w:t>
      </w:r>
      <w:r w:rsidRPr="00DA6F83">
        <w:t>qués au tableau de la page suivante.</w:t>
      </w:r>
    </w:p>
    <w:p w:rsidR="00135590" w:rsidRPr="00DA6F83" w:rsidRDefault="00135590" w:rsidP="00135590">
      <w:pPr>
        <w:spacing w:before="120" w:after="120"/>
        <w:jc w:val="both"/>
      </w:pPr>
      <w:r w:rsidRPr="00DA6F83">
        <w:t>Les cours du soir sont très appréciés et des pr</w:t>
      </w:r>
      <w:r w:rsidRPr="00DA6F83">
        <w:t>o</w:t>
      </w:r>
      <w:r w:rsidRPr="00DA6F83">
        <w:t>fesseurs songent même à créer une École d'admini</w:t>
      </w:r>
      <w:r w:rsidRPr="00DA6F83">
        <w:t>s</w:t>
      </w:r>
      <w:r w:rsidRPr="00DA6F83">
        <w:t>tration publique, sur la base de cette expérience. Un comité, formé en bonne partie de professeurs du D</w:t>
      </w:r>
      <w:r w:rsidRPr="00DA6F83">
        <w:t>é</w:t>
      </w:r>
      <w:r w:rsidRPr="00DA6F83">
        <w:t>partement, se réunit à quelques occasions pour élaborer un projet, qui sera finalement abandonné, faute d'appui suffisant de la part de la d</w:t>
      </w:r>
      <w:r w:rsidRPr="00DA6F83">
        <w:t>i</w:t>
      </w:r>
      <w:r w:rsidRPr="00DA6F83">
        <w:t>rection de la Faculté.</w:t>
      </w:r>
    </w:p>
    <w:p w:rsidR="00135590" w:rsidRPr="00DA6F83" w:rsidRDefault="00135590" w:rsidP="00135590">
      <w:pPr>
        <w:spacing w:before="120" w:after="120"/>
        <w:jc w:val="both"/>
      </w:pPr>
      <w:r w:rsidRPr="00DA6F83">
        <w:t>En plus de ces initiatives institutionnelles, les professeurs du D</w:t>
      </w:r>
      <w:r w:rsidRPr="00DA6F83">
        <w:t>é</w:t>
      </w:r>
      <w:r w:rsidRPr="00DA6F83">
        <w:t>partement contribuent de façon plus personnelle aux débats et exp</w:t>
      </w:r>
      <w:r w:rsidRPr="00DA6F83">
        <w:t>é</w:t>
      </w:r>
      <w:r w:rsidRPr="00DA6F83">
        <w:t>riences qui agitent les sociétés canadienne et québécoise à cette ép</w:t>
      </w:r>
      <w:r w:rsidRPr="00DA6F83">
        <w:t>o</w:t>
      </w:r>
      <w:r w:rsidRPr="00DA6F83">
        <w:t>que. Ils sont très en demande pour des comme</w:t>
      </w:r>
      <w:r w:rsidRPr="00DA6F83">
        <w:t>n</w:t>
      </w:r>
      <w:r w:rsidRPr="00DA6F83">
        <w:t>taires à la radio et à la télévision, ou encore pour des conférences en des séances de form</w:t>
      </w:r>
      <w:r w:rsidRPr="00DA6F83">
        <w:t>a</w:t>
      </w:r>
      <w:r w:rsidRPr="00DA6F83">
        <w:t>tion dans différentes associations volontaires.</w:t>
      </w:r>
    </w:p>
    <w:p w:rsidR="00135590" w:rsidRPr="00DA6F83" w:rsidRDefault="00135590" w:rsidP="00135590">
      <w:pPr>
        <w:spacing w:before="120" w:after="120"/>
        <w:jc w:val="both"/>
      </w:pPr>
      <w:r w:rsidRPr="00DA6F83">
        <w:t xml:space="preserve">Gérard Bergeron, sous le pseudonyme d'Isocrate, est un précurseur en ce domaine. De 1956 à 1958 il donne au journal </w:t>
      </w:r>
      <w:r w:rsidRPr="00DA6F83">
        <w:rPr>
          <w:i/>
          <w:iCs/>
        </w:rPr>
        <w:t xml:space="preserve">le Devoir </w:t>
      </w:r>
      <w:r w:rsidRPr="00DA6F83">
        <w:t>une série d'articles remarqués sur la politique provinciale et la politique fédér</w:t>
      </w:r>
      <w:r w:rsidRPr="00DA6F83">
        <w:t>a</w:t>
      </w:r>
      <w:r w:rsidRPr="00DA6F83">
        <w:t>le.</w:t>
      </w:r>
    </w:p>
    <w:p w:rsidR="00135590" w:rsidRPr="00DA6F83" w:rsidRDefault="00135590" w:rsidP="00135590">
      <w:pPr>
        <w:spacing w:before="120" w:after="120"/>
        <w:jc w:val="both"/>
      </w:pPr>
      <w:r w:rsidRPr="00DA6F83">
        <w:rPr>
          <w:rFonts w:cs="Arial"/>
        </w:rPr>
        <w:t>[258]</w:t>
      </w:r>
    </w:p>
    <w:p w:rsidR="00135590" w:rsidRPr="00DA6F83" w:rsidRDefault="00135590" w:rsidP="00135590">
      <w:pPr>
        <w:spacing w:before="120" w:after="120"/>
        <w:jc w:val="both"/>
      </w:pPr>
      <w:r w:rsidRPr="00DA6F83">
        <w:t>Quand la commission royale sur le bilinguisme et le biculturalisme est créée en 1963, Léon Dion est nommé conseiller spécial à la r</w:t>
      </w:r>
      <w:r w:rsidRPr="00DA6F83">
        <w:t>e</w:t>
      </w:r>
      <w:r w:rsidRPr="00DA6F83">
        <w:t>cherche, tout en demeurant directeur du Département. Gérard Berg</w:t>
      </w:r>
      <w:r w:rsidRPr="00DA6F83">
        <w:t>e</w:t>
      </w:r>
      <w:r w:rsidRPr="00DA6F83">
        <w:t>ron et Vincent Lemieux produisent des rapports de recherche pour le compte de la commission.</w:t>
      </w:r>
    </w:p>
    <w:p w:rsidR="00135590" w:rsidRPr="00DA6F83" w:rsidRDefault="00135590" w:rsidP="00135590">
      <w:pPr>
        <w:spacing w:before="120" w:after="120"/>
        <w:jc w:val="both"/>
      </w:pPr>
      <w:r w:rsidRPr="00DA6F83">
        <w:t>Le Bureau d'aménagement de l'Est du Québec (BAEQ) est chargé de préparer un plan d'aménag</w:t>
      </w:r>
      <w:r w:rsidRPr="00DA6F83">
        <w:t>e</w:t>
      </w:r>
      <w:r w:rsidRPr="00DA6F83">
        <w:t>ment de cette région, grâce au soutien financier du fonds ARDA. André Gélinas et Vincent Lemieux font ou dirigent des études spéciales sur l'admini</w:t>
      </w:r>
      <w:r w:rsidRPr="00DA6F83">
        <w:t>s</w:t>
      </w:r>
      <w:r w:rsidRPr="00DA6F83">
        <w:t>tration publique et sur les partis dans cette région, avec l'aide de quelques étudiants du Départ</w:t>
      </w:r>
      <w:r w:rsidRPr="00DA6F83">
        <w:t>e</w:t>
      </w:r>
      <w:r w:rsidRPr="00DA6F83">
        <w:t>ment.</w:t>
      </w:r>
    </w:p>
    <w:p w:rsidR="00135590" w:rsidRDefault="00135590" w:rsidP="00135590">
      <w:pPr>
        <w:spacing w:before="120" w:after="120"/>
        <w:jc w:val="both"/>
      </w:pPr>
      <w:r w:rsidRPr="00DA6F83">
        <w:t>Les professeurs du Département contribuent également à la form</w:t>
      </w:r>
      <w:r w:rsidRPr="00DA6F83">
        <w:t>a</w:t>
      </w:r>
      <w:r w:rsidRPr="00DA6F83">
        <w:t>tion, en 1963, de la Société canadienne de science politique, qui r</w:t>
      </w:r>
      <w:r w:rsidRPr="00DA6F83">
        <w:t>e</w:t>
      </w:r>
      <w:r w:rsidRPr="00DA6F83">
        <w:t>groupe les professeurs de science politique de langue française au C</w:t>
      </w:r>
      <w:r w:rsidRPr="00DA6F83">
        <w:t>a</w:t>
      </w:r>
      <w:r w:rsidRPr="00DA6F83">
        <w:t>nada, ainsi que des étudiants. Paul Painchaud, qui rejoindra le Dépa</w:t>
      </w:r>
      <w:r w:rsidRPr="00DA6F83">
        <w:t>r</w:t>
      </w:r>
      <w:r w:rsidRPr="00DA6F83">
        <w:t>tement en 1966, est le principal instigateur de la fondation de la Soci</w:t>
      </w:r>
      <w:r w:rsidRPr="00DA6F83">
        <w:t>é</w:t>
      </w:r>
      <w:r w:rsidRPr="00DA6F83">
        <w:t>té, dont le premier président sera Léon Dion, et le premier s</w:t>
      </w:r>
      <w:r w:rsidRPr="00DA6F83">
        <w:t>e</w:t>
      </w:r>
      <w:r w:rsidRPr="00DA6F83">
        <w:t>crétaire-trésorier, Vincent Lemieux.</w:t>
      </w:r>
    </w:p>
    <w:p w:rsidR="00135590" w:rsidRPr="00DA6F83" w:rsidRDefault="00135590" w:rsidP="00135590">
      <w:pPr>
        <w:spacing w:before="120" w:after="120"/>
        <w:jc w:val="both"/>
      </w:pPr>
    </w:p>
    <w:p w:rsidR="00135590" w:rsidRPr="00DA6F83" w:rsidRDefault="00135590" w:rsidP="00135590">
      <w:pPr>
        <w:pStyle w:val="a"/>
      </w:pPr>
      <w:r w:rsidRPr="00DA6F83">
        <w:t>II. LA PÉRIODE 1967-1975</w:t>
      </w:r>
    </w:p>
    <w:p w:rsidR="00135590" w:rsidRDefault="00135590" w:rsidP="00135590">
      <w:pPr>
        <w:spacing w:before="120" w:after="120"/>
        <w:jc w:val="both"/>
      </w:pPr>
    </w:p>
    <w:p w:rsidR="00135590" w:rsidRPr="00DA6F83" w:rsidRDefault="00135590" w:rsidP="00135590">
      <w:pPr>
        <w:spacing w:before="120" w:after="120"/>
        <w:jc w:val="both"/>
      </w:pPr>
      <w:r w:rsidRPr="00DA6F83">
        <w:t>Le nombre d'étudiants augmente de façon cons</w:t>
      </w:r>
      <w:r w:rsidRPr="00DA6F83">
        <w:t>i</w:t>
      </w:r>
      <w:r w:rsidRPr="00DA6F83">
        <w:t>dérable au début de la période, ce qui entraîne l'engagement de plusieurs nouveaux profe</w:t>
      </w:r>
      <w:r w:rsidRPr="00DA6F83">
        <w:t>s</w:t>
      </w:r>
      <w:r w:rsidRPr="00DA6F83">
        <w:t>seurs. Après cette hausse subite, il y a une légère tendance à la baisse chez les étudiants, et quatre professeurs qui</w:t>
      </w:r>
      <w:r w:rsidRPr="00DA6F83">
        <w:t>t</w:t>
      </w:r>
      <w:r w:rsidRPr="00DA6F83">
        <w:t>tent le Département de 1973 à 1975. Aussi, en fin de période les effectifs professoraux ne sont pas beaucoup plus élevés qu'au début.</w:t>
      </w:r>
    </w:p>
    <w:p w:rsidR="00135590" w:rsidRPr="00DA6F83" w:rsidRDefault="00135590" w:rsidP="00135590">
      <w:pPr>
        <w:spacing w:before="120" w:after="120"/>
        <w:jc w:val="both"/>
      </w:pPr>
      <w:r w:rsidRPr="00DA6F83">
        <w:t>Au niveau du premier cycle le principal dév</w:t>
      </w:r>
      <w:r w:rsidRPr="00DA6F83">
        <w:t>e</w:t>
      </w:r>
      <w:r w:rsidRPr="00DA6F83">
        <w:t>loppement consiste dans la distinction qui est faite entre le baccalauréat spécialisé, la m</w:t>
      </w:r>
      <w:r w:rsidRPr="00DA6F83">
        <w:t>a</w:t>
      </w:r>
      <w:r w:rsidRPr="00DA6F83">
        <w:t>jeure et les mineures. Aux 2</w:t>
      </w:r>
      <w:r w:rsidRPr="00DA6F83">
        <w:rPr>
          <w:vertAlign w:val="superscript"/>
        </w:rPr>
        <w:t>e</w:t>
      </w:r>
      <w:r w:rsidRPr="00DA6F83">
        <w:t xml:space="preserve"> et 3</w:t>
      </w:r>
      <w:r w:rsidRPr="00DA6F83">
        <w:rPr>
          <w:vertAlign w:val="superscript"/>
        </w:rPr>
        <w:t>e</w:t>
      </w:r>
      <w:r w:rsidRPr="00DA6F83">
        <w:t xml:space="preserve"> cycles il y a croissance du nombre des cours offerts et regroupement de ces cours en cinq domaines diff</w:t>
      </w:r>
      <w:r w:rsidRPr="00DA6F83">
        <w:t>é</w:t>
      </w:r>
      <w:r w:rsidRPr="00DA6F83">
        <w:t>rentes.</w:t>
      </w:r>
    </w:p>
    <w:p w:rsidR="00135590" w:rsidRPr="00DA6F83" w:rsidRDefault="00135590" w:rsidP="00135590">
      <w:pPr>
        <w:spacing w:before="120" w:after="120"/>
        <w:jc w:val="both"/>
      </w:pPr>
      <w:r w:rsidRPr="00DA6F83">
        <w:t>Le service à la collectivité continue, mais il prend d'autres formes, plus individualisées, que ce</w:t>
      </w:r>
      <w:r w:rsidRPr="00DA6F83">
        <w:t>l</w:t>
      </w:r>
      <w:r w:rsidRPr="00DA6F83">
        <w:t>les du milieu des années soixante.</w:t>
      </w:r>
    </w:p>
    <w:p w:rsidR="00135590" w:rsidRPr="00DA6F83" w:rsidRDefault="00135590" w:rsidP="00135590">
      <w:pPr>
        <w:spacing w:before="120" w:after="120"/>
        <w:jc w:val="both"/>
        <w:rPr>
          <w:bCs/>
        </w:rPr>
      </w:pPr>
    </w:p>
    <w:p w:rsidR="00135590" w:rsidRPr="00DA6F83" w:rsidRDefault="00135590" w:rsidP="00135590">
      <w:pPr>
        <w:pStyle w:val="b"/>
      </w:pPr>
      <w:r w:rsidRPr="00DA6F83">
        <w:t>Les professeurs, leurs recherches,</w:t>
      </w:r>
      <w:r>
        <w:br/>
      </w:r>
      <w:r w:rsidRPr="00DA6F83">
        <w:t>leurs public</w:t>
      </w:r>
      <w:r w:rsidRPr="00DA6F83">
        <w:t>a</w:t>
      </w:r>
      <w:r w:rsidRPr="00DA6F83">
        <w:t>tions</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Il y a trois directeurs durant cette deuxième p</w:t>
      </w:r>
      <w:r w:rsidRPr="00DA6F83">
        <w:t>é</w:t>
      </w:r>
      <w:r w:rsidRPr="00DA6F83">
        <w:t>riode de l'histoire du Département : Vincent L</w:t>
      </w:r>
      <w:r w:rsidRPr="00DA6F83">
        <w:t>e</w:t>
      </w:r>
      <w:r w:rsidRPr="00DA6F83">
        <w:t>mieux, de 1967 à 1970 ; Louis Balthazar, de 1970 à 1973 ; Nasir Islam, de 1973 à 1975.</w:t>
      </w:r>
    </w:p>
    <w:p w:rsidR="00135590" w:rsidRPr="00DA6F83" w:rsidRDefault="00135590" w:rsidP="00135590">
      <w:pPr>
        <w:spacing w:before="120" w:after="120"/>
        <w:jc w:val="both"/>
      </w:pPr>
      <w:r w:rsidRPr="00DA6F83">
        <w:t>Si Vincent Lemieux et Louis Balthazar sont désignés de façon tr</w:t>
      </w:r>
      <w:r w:rsidRPr="00DA6F83">
        <w:t>a</w:t>
      </w:r>
      <w:r w:rsidRPr="00DA6F83">
        <w:t>ditionnelle, c'est-à-dire par leur prédécesseur avec l'accord des profe</w:t>
      </w:r>
      <w:r w:rsidRPr="00DA6F83">
        <w:t>s</w:t>
      </w:r>
      <w:r w:rsidRPr="00DA6F83">
        <w:t>seurs du</w:t>
      </w:r>
      <w:r>
        <w:t xml:space="preserve"> </w:t>
      </w:r>
      <w:r w:rsidRPr="00DA6F83">
        <w:t>[259]</w:t>
      </w:r>
      <w:r>
        <w:t xml:space="preserve"> </w:t>
      </w:r>
      <w:r w:rsidRPr="00DA6F83">
        <w:t>Département, la désignation de Nasir Islam est plus controversée. Suite à une première grève des étudiants de science p</w:t>
      </w:r>
      <w:r w:rsidRPr="00DA6F83">
        <w:t>o</w:t>
      </w:r>
      <w:r w:rsidRPr="00DA6F83">
        <w:t>litique à la fin de 1981 et dans le contexte participationniste de l'ép</w:t>
      </w:r>
      <w:r w:rsidRPr="00DA6F83">
        <w:t>o</w:t>
      </w:r>
      <w:r w:rsidRPr="00DA6F83">
        <w:t>que, un étudiant, Gaston Pelletier, est candidat au poste de directeur, contre Nasir Islam. Il y a « consultation » dans deux collèges élect</w:t>
      </w:r>
      <w:r w:rsidRPr="00DA6F83">
        <w:t>o</w:t>
      </w:r>
      <w:r w:rsidRPr="00DA6F83">
        <w:t>raux, celui des professeurs et celui des étudiants (c'est le Conseil de l'Univers</w:t>
      </w:r>
      <w:r w:rsidRPr="00DA6F83">
        <w:t>i</w:t>
      </w:r>
      <w:r w:rsidRPr="00DA6F83">
        <w:t>té qui nomme le directeur). Tous les professeurs, sauf un qui s'abstient, a</w:t>
      </w:r>
      <w:r w:rsidRPr="00DA6F83">
        <w:t>p</w:t>
      </w:r>
      <w:r w:rsidRPr="00DA6F83">
        <w:t>puient Islam, mais 46 étudiants préfèrent Pelletier, contre 41 qui pr</w:t>
      </w:r>
      <w:r w:rsidRPr="00DA6F83">
        <w:t>é</w:t>
      </w:r>
      <w:r w:rsidRPr="00DA6F83">
        <w:t>fèrent Islam. Celui-ci est nommé directeur.</w:t>
      </w:r>
    </w:p>
    <w:p w:rsidR="00135590" w:rsidRPr="00DA6F83" w:rsidRDefault="00135590" w:rsidP="00135590">
      <w:pPr>
        <w:spacing w:before="120" w:after="120"/>
        <w:jc w:val="both"/>
      </w:pPr>
      <w:r w:rsidRPr="00DA6F83">
        <w:t>Marcel Gilbert succède à André J. Bélanger comme secrétaire du Département, en 1969. À son départ, en 1972, il est remplacé par Alain Baccig</w:t>
      </w:r>
      <w:r w:rsidRPr="00DA6F83">
        <w:t>a</w:t>
      </w:r>
      <w:r w:rsidRPr="00DA6F83">
        <w:t>lupo, à qui succède ensuite Louise Quesnel.</w:t>
      </w:r>
    </w:p>
    <w:p w:rsidR="00135590" w:rsidRPr="00DA6F83" w:rsidRDefault="00135590" w:rsidP="00135590">
      <w:pPr>
        <w:spacing w:before="120" w:after="120"/>
        <w:jc w:val="both"/>
      </w:pPr>
      <w:r w:rsidRPr="00DA6F83">
        <w:t>Il y a onze arrivées de nouveaux professeurs d</w:t>
      </w:r>
      <w:r w:rsidRPr="00DA6F83">
        <w:t>u</w:t>
      </w:r>
      <w:r w:rsidRPr="00DA6F83">
        <w:t>rant la période, mais aussi six départs. Si bien qu'à la fin de la période il y a quatorze professeurs réguliers au Département, contre neuf à la fin de la péri</w:t>
      </w:r>
      <w:r w:rsidRPr="00DA6F83">
        <w:t>o</w:t>
      </w:r>
      <w:r w:rsidRPr="00DA6F83">
        <w:t xml:space="preserve">de précédente. Les arrivées et les départs sont les suivants : </w:t>
      </w:r>
      <w:r w:rsidRPr="00DA6F83">
        <w:rPr>
          <w:i/>
          <w:iCs/>
        </w:rPr>
        <w:t>arrivées :</w:t>
      </w:r>
      <w:r w:rsidRPr="00DA6F83">
        <w:t xml:space="preserve"> Louis Balthazar (1968) (rel</w:t>
      </w:r>
      <w:r w:rsidRPr="00DA6F83">
        <w:t>a</w:t>
      </w:r>
      <w:r w:rsidRPr="00DA6F83">
        <w:t>tions internationales), Marcel Gilbert (1968) (communication politique), Guy Gosselin (1968) (rel</w:t>
      </w:r>
      <w:r w:rsidRPr="00DA6F83">
        <w:t>a</w:t>
      </w:r>
      <w:r w:rsidRPr="00DA6F83">
        <w:t>tions internationales), Albert Legault (1969) (études stratégiques), Jorge A viles (1970) (administration publique), Michel Bellavance (1970) (in</w:t>
      </w:r>
      <w:r w:rsidRPr="00DA6F83">
        <w:t>s</w:t>
      </w:r>
      <w:r w:rsidRPr="00DA6F83">
        <w:t>titutions politiques), Nasir Islam (1970) (administration p</w:t>
      </w:r>
      <w:r w:rsidRPr="00DA6F83">
        <w:t>u</w:t>
      </w:r>
      <w:r w:rsidRPr="00DA6F83">
        <w:t>blique), Louise Quesnel (1970) (politique locale), Alain Baccigalupo (1971) (administration publique), Harry Qualman (1972) (politique africa</w:t>
      </w:r>
      <w:r w:rsidRPr="00DA6F83">
        <w:t>i</w:t>
      </w:r>
      <w:r w:rsidRPr="00DA6F83">
        <w:t xml:space="preserve">ne), André Biais (1974) (comportements politiques) ; </w:t>
      </w:r>
      <w:r w:rsidRPr="00DA6F83">
        <w:rPr>
          <w:i/>
          <w:iCs/>
        </w:rPr>
        <w:t xml:space="preserve">départs : </w:t>
      </w:r>
      <w:r w:rsidRPr="00DA6F83">
        <w:t>André Gélinas (1969), Marcel Gilbert (1972), André-J. Bélanger (1973), M</w:t>
      </w:r>
      <w:r w:rsidRPr="00DA6F83">
        <w:t>i</w:t>
      </w:r>
      <w:r w:rsidRPr="00DA6F83">
        <w:t>chel Bell</w:t>
      </w:r>
      <w:r w:rsidRPr="00DA6F83">
        <w:t>a</w:t>
      </w:r>
      <w:r w:rsidRPr="00DA6F83">
        <w:t>vance (1973), André Biais (1975), Nasir Islam (1975).</w:t>
      </w:r>
    </w:p>
    <w:p w:rsidR="00135590" w:rsidRPr="00DA6F83" w:rsidRDefault="00135590" w:rsidP="00135590">
      <w:pPr>
        <w:spacing w:before="120" w:after="120"/>
        <w:jc w:val="both"/>
      </w:pPr>
      <w:r w:rsidRPr="00DA6F83">
        <w:t>Huit des onze nouveaux professeurs ont reçu une partie de leur formation, tout au moins, aux États-Unis, ce qui est un phénomène nouveau. Il est à noter aussi que quatre des nouveaux professeurs arr</w:t>
      </w:r>
      <w:r w:rsidRPr="00DA6F83">
        <w:t>i</w:t>
      </w:r>
      <w:r w:rsidRPr="00DA6F83">
        <w:t>vés durant la période ont quitté avant la fin de la période (Gilbert, Be</w:t>
      </w:r>
      <w:r w:rsidRPr="00DA6F83">
        <w:t>l</w:t>
      </w:r>
      <w:r w:rsidRPr="00DA6F83">
        <w:t>lavance, Biais et Islam), ce qui manifeste une certaine instabilité, c</w:t>
      </w:r>
      <w:r w:rsidRPr="00DA6F83">
        <w:t>a</w:t>
      </w:r>
      <w:r w:rsidRPr="00DA6F83">
        <w:t>ractéristique de cette deuxième période.</w:t>
      </w:r>
    </w:p>
    <w:p w:rsidR="00135590" w:rsidRPr="00DA6F83" w:rsidRDefault="00135590" w:rsidP="00135590">
      <w:pPr>
        <w:spacing w:before="120" w:after="120"/>
        <w:jc w:val="both"/>
      </w:pPr>
      <w:r w:rsidRPr="00DA6F83">
        <w:t>Étant donné que le nombre de professeurs augmente, le Départ</w:t>
      </w:r>
      <w:r w:rsidRPr="00DA6F83">
        <w:t>e</w:t>
      </w:r>
      <w:r w:rsidRPr="00DA6F83">
        <w:t>ment devient plus autonome dans la fourniture de ses cours. Les cha</w:t>
      </w:r>
      <w:r w:rsidRPr="00DA6F83">
        <w:t>r</w:t>
      </w:r>
      <w:r w:rsidRPr="00DA6F83">
        <w:t>gés de cours tiennent relativement moins de place. Parmi ceux qui ont apporté une contribution s'étendant sur pl</w:t>
      </w:r>
      <w:r w:rsidRPr="00DA6F83">
        <w:t>u</w:t>
      </w:r>
      <w:r w:rsidRPr="00DA6F83">
        <w:t>sieurs années : Clément Ménard, Henri Dorion, A</w:t>
      </w:r>
      <w:r w:rsidRPr="00DA6F83">
        <w:t>n</w:t>
      </w:r>
      <w:r w:rsidRPr="00DA6F83">
        <w:t>dré Dufour. Les professeurs invités sont eux aussi relativement moins nombreux. Signalons Paul-André C</w:t>
      </w:r>
      <w:r w:rsidRPr="00DA6F83">
        <w:t>o</w:t>
      </w:r>
      <w:r w:rsidRPr="00DA6F83">
        <w:t>meau, Charles Roig, Dimitri Kitsikis.</w:t>
      </w:r>
    </w:p>
    <w:p w:rsidR="00135590" w:rsidRPr="00DA6F83" w:rsidRDefault="00135590" w:rsidP="00135590">
      <w:pPr>
        <w:spacing w:before="120" w:after="120"/>
        <w:jc w:val="both"/>
      </w:pPr>
      <w:r w:rsidRPr="00DA6F83">
        <w:t>[260]</w:t>
      </w:r>
    </w:p>
    <w:p w:rsidR="00135590" w:rsidRPr="00DA6F83" w:rsidRDefault="00135590" w:rsidP="00135590">
      <w:pPr>
        <w:spacing w:before="120" w:after="120"/>
        <w:jc w:val="both"/>
      </w:pPr>
      <w:r w:rsidRPr="00DA6F83">
        <w:t>La plupart des nouveaux professeurs demeurent trop peu de temps au Département, ou arrivent trop tard au cours de la période pour la</w:t>
      </w:r>
      <w:r w:rsidRPr="00DA6F83">
        <w:t>n</w:t>
      </w:r>
      <w:r w:rsidRPr="00DA6F83">
        <w:t>cer des reche</w:t>
      </w:r>
      <w:r w:rsidRPr="00DA6F83">
        <w:t>r</w:t>
      </w:r>
      <w:r w:rsidRPr="00DA6F83">
        <w:t>ches ou faire paraître des livres.</w:t>
      </w:r>
    </w:p>
    <w:p w:rsidR="00135590" w:rsidRPr="00DA6F83" w:rsidRDefault="00135590" w:rsidP="00135590">
      <w:pPr>
        <w:spacing w:before="120" w:after="120"/>
        <w:jc w:val="both"/>
      </w:pPr>
      <w:r w:rsidRPr="00DA6F83">
        <w:t>Avant de quitter le Département pour l'Univers</w:t>
      </w:r>
      <w:r w:rsidRPr="00DA6F83">
        <w:t>i</w:t>
      </w:r>
      <w:r w:rsidRPr="00DA6F83">
        <w:t>té de Montréal, André-J. Bélanger soutient en 1972 sa thèse de doctorat, qui sera p</w:t>
      </w:r>
      <w:r w:rsidRPr="00DA6F83">
        <w:t>u</w:t>
      </w:r>
      <w:r w:rsidRPr="00DA6F83">
        <w:t xml:space="preserve">bliée deux ans plus tard, sous le titre de </w:t>
      </w:r>
      <w:hyperlink r:id="rId47" w:history="1">
        <w:r w:rsidRPr="00DA6F83">
          <w:rPr>
            <w:rStyle w:val="Lienhypertexte"/>
            <w:i/>
            <w:iCs/>
          </w:rPr>
          <w:t>l'Apolitisme des idéologies québécoises</w:t>
        </w:r>
      </w:hyperlink>
      <w:r w:rsidRPr="00DA6F83">
        <w:rPr>
          <w:i/>
          <w:iCs/>
        </w:rPr>
        <w:t xml:space="preserve"> </w:t>
      </w:r>
      <w:r w:rsidRPr="00DA6F83">
        <w:t>(Québec, Les Presses de l'Université Laval, 1974).</w:t>
      </w:r>
    </w:p>
    <w:p w:rsidR="00135590" w:rsidRPr="00DA6F83" w:rsidRDefault="00135590" w:rsidP="00135590">
      <w:pPr>
        <w:spacing w:before="120" w:after="120"/>
        <w:jc w:val="both"/>
      </w:pPr>
      <w:r w:rsidRPr="00DA6F83">
        <w:t xml:space="preserve">Albert Legault, d'abord engagé pour occuper une chaire d'études stratégiques à l'Université Laval, publie avec George Lindsay </w:t>
      </w:r>
      <w:r w:rsidRPr="00DA6F83">
        <w:rPr>
          <w:i/>
          <w:iCs/>
        </w:rPr>
        <w:t xml:space="preserve">le Feu nucléaire </w:t>
      </w:r>
      <w:r w:rsidRPr="00DA6F83">
        <w:t xml:space="preserve">(Paris, Seuil, 1973), qui sera ensuite traduit en anglais sous le titre de </w:t>
      </w:r>
      <w:r w:rsidRPr="00DA6F83">
        <w:rPr>
          <w:i/>
          <w:iCs/>
        </w:rPr>
        <w:t xml:space="preserve">The Dynamics of Nuclear Balance </w:t>
      </w:r>
      <w:r w:rsidRPr="00DA6F83">
        <w:t>(Ithaca, Cornell Unive</w:t>
      </w:r>
      <w:r w:rsidRPr="00DA6F83">
        <w:t>r</w:t>
      </w:r>
      <w:r w:rsidRPr="00DA6F83">
        <w:t>sity Press, 1974).</w:t>
      </w:r>
    </w:p>
    <w:p w:rsidR="00135590" w:rsidRPr="00DA6F83" w:rsidRDefault="00135590" w:rsidP="00135590">
      <w:pPr>
        <w:spacing w:before="120" w:after="120"/>
        <w:jc w:val="both"/>
      </w:pPr>
      <w:r w:rsidRPr="00DA6F83">
        <w:t>En 1969, André Gélinas devient le premier directeur du progra</w:t>
      </w:r>
      <w:r w:rsidRPr="00DA6F83">
        <w:t>m</w:t>
      </w:r>
      <w:r w:rsidRPr="00DA6F83">
        <w:t>me de maîtrise de l'ÉNAP, no</w:t>
      </w:r>
      <w:r w:rsidRPr="00DA6F83">
        <w:t>u</w:t>
      </w:r>
      <w:r w:rsidRPr="00DA6F83">
        <w:t xml:space="preserve">vellement créé. Il publiera quelques années plus tard </w:t>
      </w:r>
      <w:r w:rsidRPr="00DA6F83">
        <w:rPr>
          <w:i/>
          <w:iCs/>
        </w:rPr>
        <w:t xml:space="preserve">Organismes autonomes et centraux </w:t>
      </w:r>
      <w:r w:rsidRPr="00DA6F83">
        <w:t>(Montréal, les Presses de l'Université du Québec, 1975), qui est le fruit de recherches commencées au Département.</w:t>
      </w:r>
    </w:p>
    <w:p w:rsidR="00135590" w:rsidRPr="00DA6F83" w:rsidRDefault="00135590" w:rsidP="00135590">
      <w:pPr>
        <w:spacing w:before="120" w:after="120"/>
        <w:jc w:val="both"/>
      </w:pPr>
      <w:r w:rsidRPr="00DA6F83">
        <w:t>Les « anciens » publient plusieurs ouvrages d</w:t>
      </w:r>
      <w:r w:rsidRPr="00DA6F83">
        <w:t>u</w:t>
      </w:r>
      <w:r w:rsidRPr="00DA6F83">
        <w:t>rant cette période. Léon Dion écrit une œuvre m</w:t>
      </w:r>
      <w:r w:rsidRPr="00DA6F83">
        <w:t>a</w:t>
      </w:r>
      <w:r w:rsidRPr="00DA6F83">
        <w:t xml:space="preserve">jeure, </w:t>
      </w:r>
      <w:hyperlink r:id="rId48" w:history="1">
        <w:r w:rsidRPr="00DA6F83">
          <w:rPr>
            <w:rStyle w:val="Lienhypertexte"/>
            <w:i/>
            <w:iCs/>
          </w:rPr>
          <w:t>Société et politique</w:t>
        </w:r>
      </w:hyperlink>
      <w:r w:rsidRPr="00DA6F83">
        <w:rPr>
          <w:i/>
          <w:iCs/>
        </w:rPr>
        <w:t xml:space="preserve">. La vie des groupes, </w:t>
      </w:r>
      <w:r w:rsidRPr="00DA6F83">
        <w:t xml:space="preserve">en deux tomes (Québec, Les Presses de l'Université Laval, 1971 et 1972). Il publie aussi </w:t>
      </w:r>
      <w:hyperlink r:id="rId49" w:history="1">
        <w:r w:rsidRPr="00DA6F83">
          <w:rPr>
            <w:rStyle w:val="Lienhypertexte"/>
            <w:i/>
            <w:iCs/>
          </w:rPr>
          <w:t>Nationalismes et politique au Québec</w:t>
        </w:r>
      </w:hyperlink>
      <w:r w:rsidRPr="00DA6F83">
        <w:rPr>
          <w:i/>
          <w:iCs/>
        </w:rPr>
        <w:t xml:space="preserve"> </w:t>
      </w:r>
      <w:r w:rsidRPr="00DA6F83">
        <w:t xml:space="preserve">(Montréal, HMH, 1975). Gérard Bergeron se fait remarquer par </w:t>
      </w:r>
      <w:hyperlink r:id="rId50" w:history="1">
        <w:r w:rsidRPr="00DA6F83">
          <w:rPr>
            <w:rStyle w:val="Lienhypertexte"/>
            <w:i/>
            <w:iCs/>
          </w:rPr>
          <w:t>le Canada français après deux siècles de patience</w:t>
        </w:r>
      </w:hyperlink>
      <w:r w:rsidRPr="00DA6F83">
        <w:rPr>
          <w:i/>
          <w:iCs/>
        </w:rPr>
        <w:t xml:space="preserve"> </w:t>
      </w:r>
      <w:r w:rsidRPr="00DA6F83">
        <w:t xml:space="preserve">(Paris, Seuil, 1967) et par </w:t>
      </w:r>
      <w:hyperlink r:id="rId51" w:history="1">
        <w:r w:rsidRPr="00DA6F83">
          <w:rPr>
            <w:rStyle w:val="Lienhypertexte"/>
            <w:i/>
            <w:iCs/>
          </w:rPr>
          <w:t>la Guerre froide inachevée</w:t>
        </w:r>
      </w:hyperlink>
      <w:r w:rsidRPr="00DA6F83">
        <w:rPr>
          <w:i/>
          <w:iCs/>
        </w:rPr>
        <w:t xml:space="preserve"> </w:t>
      </w:r>
      <w:r w:rsidRPr="00DA6F83">
        <w:t xml:space="preserve">(Montréal, Les Presses de l'Université de Montréal). Vincent Lemieux dirige la publication de </w:t>
      </w:r>
      <w:r w:rsidRPr="00DA6F83">
        <w:rPr>
          <w:i/>
          <w:iCs/>
        </w:rPr>
        <w:t>Quatre Éle</w:t>
      </w:r>
      <w:r w:rsidRPr="00DA6F83">
        <w:rPr>
          <w:i/>
          <w:iCs/>
        </w:rPr>
        <w:t>c</w:t>
      </w:r>
      <w:r w:rsidRPr="00DA6F83">
        <w:rPr>
          <w:i/>
          <w:iCs/>
        </w:rPr>
        <w:t xml:space="preserve">tions provinciales au Québec, </w:t>
      </w:r>
      <w:r w:rsidRPr="00DA6F83">
        <w:rPr>
          <w:i/>
        </w:rPr>
        <w:t>1956-1966</w:t>
      </w:r>
      <w:r w:rsidRPr="00DA6F83">
        <w:t xml:space="preserve"> (Québec, Les Presses de l'Université Laval, 1969) et publie </w:t>
      </w:r>
      <w:hyperlink r:id="rId52" w:history="1">
        <w:r w:rsidRPr="00DA6F83">
          <w:rPr>
            <w:rStyle w:val="Lienhypertexte"/>
            <w:i/>
            <w:iCs/>
          </w:rPr>
          <w:t>le Quotient politique vrai</w:t>
        </w:r>
      </w:hyperlink>
      <w:r w:rsidRPr="00DA6F83">
        <w:rPr>
          <w:i/>
          <w:iCs/>
        </w:rPr>
        <w:t xml:space="preserve"> </w:t>
      </w:r>
      <w:r w:rsidRPr="00DA6F83">
        <w:t>(Québec, Les Presses de l'Université Laval, 1973). Au cours de la p</w:t>
      </w:r>
      <w:r w:rsidRPr="00DA6F83">
        <w:t>é</w:t>
      </w:r>
      <w:r w:rsidRPr="00DA6F83">
        <w:t>riode, Léon Dion dirige une importante recherche sur les cultures politiques au Québec. Plusieurs ét</w:t>
      </w:r>
      <w:r w:rsidRPr="00DA6F83">
        <w:t>u</w:t>
      </w:r>
      <w:r w:rsidRPr="00DA6F83">
        <w:t>diants travaillent sur différents groupes ou partis politiques et produisent des thèses de maîtrise sur le sujet.</w:t>
      </w:r>
    </w:p>
    <w:p w:rsidR="00135590" w:rsidRPr="00DA6F83" w:rsidRDefault="00135590" w:rsidP="00135590">
      <w:pPr>
        <w:spacing w:before="120" w:after="120"/>
        <w:jc w:val="both"/>
      </w:pPr>
      <w:r w:rsidRPr="00DA6F83">
        <w:t>En 1969, le directeur du Département fonde le Laboratoire de r</w:t>
      </w:r>
      <w:r w:rsidRPr="00DA6F83">
        <w:t>e</w:t>
      </w:r>
      <w:r w:rsidRPr="00DA6F83">
        <w:t>cherches politiques sur le Québec, qui deviendra plus tard le Labor</w:t>
      </w:r>
      <w:r w:rsidRPr="00DA6F83">
        <w:t>a</w:t>
      </w:r>
      <w:r w:rsidRPr="00DA6F83">
        <w:t>toire d'études pol</w:t>
      </w:r>
      <w:r w:rsidRPr="00DA6F83">
        <w:t>i</w:t>
      </w:r>
      <w:r w:rsidRPr="00DA6F83">
        <w:t>tiques et administratives (LÉPA). Le Laboratoire, dont la première secrétaire est Louise Quesnel, o</w:t>
      </w:r>
      <w:r w:rsidRPr="00DA6F83">
        <w:t>r</w:t>
      </w:r>
      <w:r w:rsidRPr="00DA6F83">
        <w:t>ganise un colloque annuel et commence à publier, quelques années plus tard, des travaux et notes de recherche.</w:t>
      </w:r>
    </w:p>
    <w:p w:rsidR="00135590" w:rsidRPr="00DA6F83" w:rsidRDefault="00135590" w:rsidP="00135590">
      <w:pPr>
        <w:spacing w:before="120" w:after="120"/>
        <w:jc w:val="both"/>
      </w:pPr>
      <w:r w:rsidRPr="00DA6F83">
        <w:t>C'est aussi à cette époque qu'est créé le Centre québécois de rel</w:t>
      </w:r>
      <w:r w:rsidRPr="00DA6F83">
        <w:t>a</w:t>
      </w:r>
      <w:r w:rsidRPr="00DA6F83">
        <w:t>tions internationales, suite à une entente entre l'Institut canadien des relations inte</w:t>
      </w:r>
      <w:r w:rsidRPr="00DA6F83">
        <w:t>r</w:t>
      </w:r>
      <w:r w:rsidRPr="00DA6F83">
        <w:t>nationales et l'Université Laval. Paul Painchaud en est le premier directeur et d'autres professeurs du Département participent à ses activités.</w:t>
      </w:r>
    </w:p>
    <w:p w:rsidR="00135590" w:rsidRPr="00DA6F83" w:rsidRDefault="00135590" w:rsidP="00135590">
      <w:pPr>
        <w:spacing w:before="120" w:after="120"/>
        <w:jc w:val="both"/>
      </w:pPr>
      <w:r w:rsidRPr="00DA6F83">
        <w:t>[261]</w:t>
      </w:r>
    </w:p>
    <w:p w:rsidR="00135590" w:rsidRPr="00DA6F83" w:rsidRDefault="00135590" w:rsidP="00135590">
      <w:pPr>
        <w:spacing w:before="120" w:after="120"/>
        <w:jc w:val="both"/>
      </w:pPr>
      <w:r w:rsidRPr="00DA6F83">
        <w:t>À la différence du Laboratoire, le Centre a sa propre programm</w:t>
      </w:r>
      <w:r w:rsidRPr="00DA6F83">
        <w:t>a</w:t>
      </w:r>
      <w:r w:rsidRPr="00DA6F83">
        <w:t>tion de recherche. Le Centre a</w:t>
      </w:r>
      <w:r w:rsidRPr="00DA6F83">
        <w:t>s</w:t>
      </w:r>
      <w:r w:rsidRPr="00DA6F83">
        <w:t xml:space="preserve">sure aussi la publication de la revue </w:t>
      </w:r>
      <w:r w:rsidRPr="00DA6F83">
        <w:rPr>
          <w:i/>
          <w:iCs/>
        </w:rPr>
        <w:t>Études intern</w:t>
      </w:r>
      <w:r w:rsidRPr="00DA6F83">
        <w:rPr>
          <w:i/>
          <w:iCs/>
        </w:rPr>
        <w:t>a</w:t>
      </w:r>
      <w:r w:rsidRPr="00DA6F83">
        <w:rPr>
          <w:i/>
          <w:iCs/>
        </w:rPr>
        <w:t xml:space="preserve">tionales, </w:t>
      </w:r>
      <w:r w:rsidRPr="00DA6F83">
        <w:t>qui commence à paraître en 1970.</w:t>
      </w:r>
    </w:p>
    <w:p w:rsidR="00135590" w:rsidRPr="00DA6F83" w:rsidRDefault="00135590" w:rsidP="00135590">
      <w:pPr>
        <w:spacing w:before="120" w:after="120"/>
        <w:jc w:val="both"/>
        <w:rPr>
          <w:bCs/>
        </w:rPr>
      </w:pPr>
      <w:r>
        <w:rPr>
          <w:bCs/>
        </w:rPr>
        <w:br w:type="page"/>
      </w:r>
    </w:p>
    <w:p w:rsidR="00135590" w:rsidRPr="00DA6F83" w:rsidRDefault="00135590" w:rsidP="00135590">
      <w:pPr>
        <w:pStyle w:val="b"/>
      </w:pPr>
      <w:r w:rsidRPr="00DA6F83">
        <w:t>Les étudiants et les programmes d'enseignement</w:t>
      </w:r>
    </w:p>
    <w:p w:rsidR="00135590" w:rsidRPr="00DA6F83" w:rsidRDefault="00135590" w:rsidP="00135590">
      <w:pPr>
        <w:spacing w:before="120" w:after="120"/>
        <w:jc w:val="both"/>
      </w:pPr>
    </w:p>
    <w:p w:rsidR="00135590" w:rsidRPr="00DA6F83" w:rsidRDefault="00135590" w:rsidP="00135590">
      <w:pPr>
        <w:spacing w:before="120" w:after="120"/>
        <w:jc w:val="both"/>
      </w:pPr>
      <w:r w:rsidRPr="00DA6F83">
        <w:t>C'est en 1968 que se produit la première expl</w:t>
      </w:r>
      <w:r w:rsidRPr="00DA6F83">
        <w:t>o</w:t>
      </w:r>
      <w:r w:rsidRPr="00DA6F83">
        <w:t>sion du nombre d'étudiants. En 1968-69 le Département accueille plus de 200 ét</w:t>
      </w:r>
      <w:r w:rsidRPr="00DA6F83">
        <w:t>u</w:t>
      </w:r>
      <w:r w:rsidRPr="00DA6F83">
        <w:t>diants dans son programme de baccalauréat. Il y aura des fluctu</w:t>
      </w:r>
      <w:r w:rsidRPr="00DA6F83">
        <w:t>a</w:t>
      </w:r>
      <w:r w:rsidRPr="00DA6F83">
        <w:t>tions au cours de la période, mais à la fin une no</w:t>
      </w:r>
      <w:r w:rsidRPr="00DA6F83">
        <w:t>u</w:t>
      </w:r>
      <w:r w:rsidRPr="00DA6F83">
        <w:t>velle explosion se produit, suite à la réforme des programmes du premier cycle. Les nombres d'ét</w:t>
      </w:r>
      <w:r w:rsidRPr="00DA6F83">
        <w:t>u</w:t>
      </w:r>
      <w:r w:rsidRPr="00DA6F83">
        <w:t>diants sont les suivants :</w:t>
      </w:r>
    </w:p>
    <w:p w:rsidR="00135590" w:rsidRPr="00DA6F83" w:rsidRDefault="00135590" w:rsidP="00135590">
      <w:pPr>
        <w:spacing w:before="120" w:after="120"/>
        <w:jc w:val="both"/>
      </w:pPr>
    </w:p>
    <w:tbl>
      <w:tblPr>
        <w:tblW w:w="0" w:type="auto"/>
        <w:tblLook w:val="00BF" w:firstRow="1" w:lastRow="0" w:firstColumn="1" w:lastColumn="0" w:noHBand="0" w:noVBand="0"/>
      </w:tblPr>
      <w:tblGrid>
        <w:gridCol w:w="1612"/>
        <w:gridCol w:w="1612"/>
        <w:gridCol w:w="1612"/>
        <w:gridCol w:w="1612"/>
        <w:gridCol w:w="1612"/>
      </w:tblGrid>
      <w:tr w:rsidR="00135590" w:rsidRPr="00FD337C">
        <w:tc>
          <w:tcPr>
            <w:tcW w:w="1612" w:type="dxa"/>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both"/>
              <w:rPr>
                <w:rFonts w:eastAsia="Times"/>
                <w:sz w:val="24"/>
                <w:lang w:bidi="ar-SA"/>
              </w:rPr>
            </w:pPr>
          </w:p>
        </w:tc>
        <w:tc>
          <w:tcPr>
            <w:tcW w:w="1612" w:type="dxa"/>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4"/>
                <w:lang w:bidi="ar-SA"/>
              </w:rPr>
            </w:pPr>
            <w:r w:rsidRPr="00FD337C">
              <w:rPr>
                <w:rFonts w:eastAsia="Times"/>
                <w:sz w:val="24"/>
                <w:lang w:bidi="ar-SA"/>
              </w:rPr>
              <w:t>1968-69</w:t>
            </w:r>
          </w:p>
        </w:tc>
        <w:tc>
          <w:tcPr>
            <w:tcW w:w="1612" w:type="dxa"/>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4"/>
                <w:lang w:bidi="ar-SA"/>
              </w:rPr>
            </w:pPr>
            <w:r w:rsidRPr="00FD337C">
              <w:rPr>
                <w:rFonts w:eastAsia="Times"/>
                <w:sz w:val="24"/>
                <w:lang w:bidi="ar-SA"/>
              </w:rPr>
              <w:t>1970-71</w:t>
            </w:r>
          </w:p>
        </w:tc>
        <w:tc>
          <w:tcPr>
            <w:tcW w:w="1612" w:type="dxa"/>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4"/>
                <w:lang w:bidi="ar-SA"/>
              </w:rPr>
            </w:pPr>
            <w:r w:rsidRPr="00FD337C">
              <w:rPr>
                <w:rFonts w:eastAsia="Times"/>
                <w:sz w:val="24"/>
                <w:lang w:bidi="ar-SA"/>
              </w:rPr>
              <w:t>1972-73</w:t>
            </w:r>
          </w:p>
        </w:tc>
        <w:tc>
          <w:tcPr>
            <w:tcW w:w="1612" w:type="dxa"/>
            <w:tcBorders>
              <w:top w:val="single" w:sz="12" w:space="0" w:color="auto"/>
              <w:bottom w:val="single" w:sz="12" w:space="0" w:color="auto"/>
            </w:tcBorders>
            <w:shd w:val="clear" w:color="auto" w:fill="F0EDD4"/>
          </w:tcPr>
          <w:p w:rsidR="00135590" w:rsidRPr="00FD337C" w:rsidRDefault="00135590" w:rsidP="00135590">
            <w:pPr>
              <w:spacing w:before="120" w:after="120"/>
              <w:ind w:firstLine="0"/>
              <w:jc w:val="center"/>
              <w:rPr>
                <w:rFonts w:eastAsia="Times"/>
                <w:sz w:val="24"/>
                <w:lang w:bidi="ar-SA"/>
              </w:rPr>
            </w:pPr>
            <w:r w:rsidRPr="00FD337C">
              <w:rPr>
                <w:rFonts w:eastAsia="Times"/>
                <w:sz w:val="24"/>
                <w:lang w:bidi="ar-SA"/>
              </w:rPr>
              <w:t>1974-75</w:t>
            </w:r>
          </w:p>
        </w:tc>
      </w:tr>
      <w:tr w:rsidR="00135590" w:rsidRPr="00FD337C">
        <w:tc>
          <w:tcPr>
            <w:tcW w:w="1612" w:type="dxa"/>
            <w:tcBorders>
              <w:top w:val="single" w:sz="12" w:space="0" w:color="auto"/>
            </w:tcBorders>
          </w:tcPr>
          <w:p w:rsidR="00135590" w:rsidRPr="00FD337C" w:rsidRDefault="00135590" w:rsidP="00135590">
            <w:pPr>
              <w:ind w:firstLine="0"/>
              <w:rPr>
                <w:rFonts w:eastAsia="Times"/>
                <w:lang w:bidi="ar-SA"/>
              </w:rPr>
            </w:pPr>
            <w:r w:rsidRPr="00FD337C">
              <w:rPr>
                <w:rFonts w:eastAsia="Times"/>
                <w:sz w:val="24"/>
                <w:lang w:bidi="ar-SA"/>
              </w:rPr>
              <w:t>Baccalauréat</w:t>
            </w:r>
          </w:p>
        </w:tc>
        <w:tc>
          <w:tcPr>
            <w:tcW w:w="1612" w:type="dxa"/>
            <w:tcBorders>
              <w:top w:val="single" w:sz="12" w:space="0" w:color="auto"/>
            </w:tcBorders>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204</w:t>
            </w:r>
          </w:p>
        </w:tc>
        <w:tc>
          <w:tcPr>
            <w:tcW w:w="1612" w:type="dxa"/>
            <w:tcBorders>
              <w:top w:val="single" w:sz="12" w:space="0" w:color="auto"/>
            </w:tcBorders>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158</w:t>
            </w:r>
          </w:p>
        </w:tc>
        <w:tc>
          <w:tcPr>
            <w:tcW w:w="1612" w:type="dxa"/>
            <w:tcBorders>
              <w:top w:val="single" w:sz="12" w:space="0" w:color="auto"/>
            </w:tcBorders>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102</w:t>
            </w:r>
          </w:p>
        </w:tc>
        <w:tc>
          <w:tcPr>
            <w:tcW w:w="1612" w:type="dxa"/>
            <w:tcBorders>
              <w:top w:val="single" w:sz="12" w:space="0" w:color="auto"/>
            </w:tcBorders>
          </w:tcPr>
          <w:p w:rsidR="00135590" w:rsidRPr="00FD337C" w:rsidRDefault="00135590" w:rsidP="00135590">
            <w:pPr>
              <w:tabs>
                <w:tab w:val="decimal" w:pos="818"/>
              </w:tabs>
              <w:ind w:firstLine="0"/>
              <w:rPr>
                <w:rFonts w:eastAsia="Times"/>
                <w:lang w:bidi="ar-SA"/>
              </w:rPr>
            </w:pPr>
            <w:r w:rsidRPr="00FD337C">
              <w:rPr>
                <w:rFonts w:eastAsia="Times"/>
                <w:sz w:val="24"/>
                <w:lang w:bidi="ar-SA"/>
              </w:rPr>
              <w:t>407</w:t>
            </w:r>
          </w:p>
        </w:tc>
      </w:tr>
      <w:tr w:rsidR="00135590" w:rsidRPr="00FD337C">
        <w:tc>
          <w:tcPr>
            <w:tcW w:w="1612" w:type="dxa"/>
          </w:tcPr>
          <w:p w:rsidR="00135590" w:rsidRPr="00FD337C" w:rsidRDefault="00135590" w:rsidP="00135590">
            <w:pPr>
              <w:ind w:firstLine="0"/>
              <w:rPr>
                <w:rFonts w:eastAsia="Times"/>
                <w:lang w:bidi="ar-SA"/>
              </w:rPr>
            </w:pPr>
            <w:r w:rsidRPr="00FD337C">
              <w:rPr>
                <w:rFonts w:eastAsia="Times"/>
                <w:sz w:val="24"/>
                <w:lang w:bidi="ar-SA"/>
              </w:rPr>
              <w:t>Maîtrise</w:t>
            </w:r>
          </w:p>
        </w:tc>
        <w:tc>
          <w:tcPr>
            <w:tcW w:w="1612" w:type="dxa"/>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23</w:t>
            </w:r>
          </w:p>
        </w:tc>
        <w:tc>
          <w:tcPr>
            <w:tcW w:w="1612" w:type="dxa"/>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42</w:t>
            </w:r>
          </w:p>
        </w:tc>
        <w:tc>
          <w:tcPr>
            <w:tcW w:w="1612" w:type="dxa"/>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82</w:t>
            </w:r>
          </w:p>
        </w:tc>
        <w:tc>
          <w:tcPr>
            <w:tcW w:w="1612" w:type="dxa"/>
          </w:tcPr>
          <w:p w:rsidR="00135590" w:rsidRPr="00FD337C" w:rsidRDefault="00135590" w:rsidP="00135590">
            <w:pPr>
              <w:tabs>
                <w:tab w:val="decimal" w:pos="818"/>
              </w:tabs>
              <w:ind w:firstLine="0"/>
              <w:rPr>
                <w:rFonts w:eastAsia="Times"/>
                <w:lang w:bidi="ar-SA"/>
              </w:rPr>
            </w:pPr>
            <w:r w:rsidRPr="00FD337C">
              <w:rPr>
                <w:rFonts w:eastAsia="Times"/>
                <w:sz w:val="24"/>
                <w:lang w:bidi="ar-SA"/>
              </w:rPr>
              <w:t>77</w:t>
            </w:r>
          </w:p>
        </w:tc>
      </w:tr>
      <w:tr w:rsidR="00135590" w:rsidRPr="00FD337C">
        <w:tc>
          <w:tcPr>
            <w:tcW w:w="1612" w:type="dxa"/>
          </w:tcPr>
          <w:p w:rsidR="00135590" w:rsidRPr="00FD337C" w:rsidRDefault="00135590" w:rsidP="00135590">
            <w:pPr>
              <w:ind w:firstLine="0"/>
              <w:rPr>
                <w:rFonts w:eastAsia="Times"/>
                <w:lang w:bidi="ar-SA"/>
              </w:rPr>
            </w:pPr>
            <w:r w:rsidRPr="00FD337C">
              <w:rPr>
                <w:rFonts w:eastAsia="Times"/>
                <w:sz w:val="24"/>
                <w:lang w:bidi="ar-SA"/>
              </w:rPr>
              <w:t>Doctorat</w:t>
            </w:r>
          </w:p>
        </w:tc>
        <w:tc>
          <w:tcPr>
            <w:tcW w:w="1612" w:type="dxa"/>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6</w:t>
            </w:r>
          </w:p>
        </w:tc>
        <w:tc>
          <w:tcPr>
            <w:tcW w:w="1612" w:type="dxa"/>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10</w:t>
            </w:r>
          </w:p>
        </w:tc>
        <w:tc>
          <w:tcPr>
            <w:tcW w:w="1612" w:type="dxa"/>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13</w:t>
            </w:r>
          </w:p>
        </w:tc>
        <w:tc>
          <w:tcPr>
            <w:tcW w:w="1612" w:type="dxa"/>
          </w:tcPr>
          <w:p w:rsidR="00135590" w:rsidRPr="00FD337C" w:rsidRDefault="00135590" w:rsidP="00135590">
            <w:pPr>
              <w:tabs>
                <w:tab w:val="decimal" w:pos="818"/>
              </w:tabs>
              <w:ind w:firstLine="0"/>
              <w:rPr>
                <w:rFonts w:eastAsia="Times"/>
                <w:lang w:bidi="ar-SA"/>
              </w:rPr>
            </w:pPr>
            <w:r w:rsidRPr="00FD337C">
              <w:rPr>
                <w:rFonts w:eastAsia="Times"/>
                <w:sz w:val="24"/>
                <w:lang w:bidi="ar-SA"/>
              </w:rPr>
              <w:t>15</w:t>
            </w:r>
          </w:p>
        </w:tc>
      </w:tr>
      <w:tr w:rsidR="00135590" w:rsidRPr="00FD337C">
        <w:tc>
          <w:tcPr>
            <w:tcW w:w="1612" w:type="dxa"/>
            <w:tcBorders>
              <w:bottom w:val="single" w:sz="12" w:space="0" w:color="auto"/>
            </w:tcBorders>
          </w:tcPr>
          <w:p w:rsidR="00135590" w:rsidRPr="00FD337C" w:rsidRDefault="00135590" w:rsidP="00135590">
            <w:pPr>
              <w:ind w:firstLine="0"/>
              <w:rPr>
                <w:rFonts w:eastAsia="Times"/>
                <w:lang w:bidi="ar-SA"/>
              </w:rPr>
            </w:pPr>
            <w:r w:rsidRPr="00FD337C">
              <w:rPr>
                <w:rFonts w:eastAsia="Times"/>
                <w:sz w:val="24"/>
                <w:lang w:bidi="ar-SA"/>
              </w:rPr>
              <w:t>Total</w:t>
            </w:r>
          </w:p>
        </w:tc>
        <w:tc>
          <w:tcPr>
            <w:tcW w:w="1612" w:type="dxa"/>
            <w:tcBorders>
              <w:bottom w:val="single" w:sz="12" w:space="0" w:color="auto"/>
            </w:tcBorders>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233</w:t>
            </w:r>
          </w:p>
        </w:tc>
        <w:tc>
          <w:tcPr>
            <w:tcW w:w="1612" w:type="dxa"/>
            <w:tcBorders>
              <w:bottom w:val="single" w:sz="12" w:space="0" w:color="auto"/>
            </w:tcBorders>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210</w:t>
            </w:r>
          </w:p>
        </w:tc>
        <w:tc>
          <w:tcPr>
            <w:tcW w:w="1612" w:type="dxa"/>
            <w:tcBorders>
              <w:bottom w:val="single" w:sz="12" w:space="0" w:color="auto"/>
            </w:tcBorders>
          </w:tcPr>
          <w:p w:rsidR="00135590" w:rsidRPr="00FD337C" w:rsidRDefault="00135590" w:rsidP="00135590">
            <w:pPr>
              <w:tabs>
                <w:tab w:val="decimal" w:pos="818"/>
              </w:tabs>
              <w:ind w:firstLine="0"/>
              <w:rPr>
                <w:rFonts w:eastAsia="Times" w:cs="Arial"/>
                <w:lang w:bidi="ar-SA"/>
              </w:rPr>
            </w:pPr>
            <w:r w:rsidRPr="00FD337C">
              <w:rPr>
                <w:rFonts w:eastAsia="Times"/>
                <w:sz w:val="24"/>
                <w:lang w:bidi="ar-SA"/>
              </w:rPr>
              <w:t>197</w:t>
            </w:r>
          </w:p>
        </w:tc>
        <w:tc>
          <w:tcPr>
            <w:tcW w:w="1612" w:type="dxa"/>
            <w:tcBorders>
              <w:bottom w:val="single" w:sz="12" w:space="0" w:color="auto"/>
            </w:tcBorders>
          </w:tcPr>
          <w:p w:rsidR="00135590" w:rsidRPr="00FD337C" w:rsidRDefault="00135590" w:rsidP="00135590">
            <w:pPr>
              <w:tabs>
                <w:tab w:val="decimal" w:pos="818"/>
              </w:tabs>
              <w:ind w:firstLine="0"/>
              <w:rPr>
                <w:rFonts w:eastAsia="Times"/>
                <w:lang w:bidi="ar-SA"/>
              </w:rPr>
            </w:pPr>
            <w:r w:rsidRPr="00FD337C">
              <w:rPr>
                <w:rFonts w:eastAsia="Times"/>
                <w:sz w:val="24"/>
                <w:lang w:bidi="ar-SA"/>
              </w:rPr>
              <w:t>499</w:t>
            </w:r>
          </w:p>
        </w:tc>
      </w:tr>
    </w:tbl>
    <w:p w:rsidR="00135590" w:rsidRPr="00DA6F83" w:rsidRDefault="00135590" w:rsidP="00135590">
      <w:pPr>
        <w:spacing w:before="120" w:after="120"/>
        <w:jc w:val="both"/>
        <w:rPr>
          <w:sz w:val="24"/>
        </w:rPr>
      </w:pPr>
    </w:p>
    <w:p w:rsidR="00135590" w:rsidRPr="00DA6F83" w:rsidRDefault="00135590" w:rsidP="00135590">
      <w:pPr>
        <w:spacing w:before="120" w:after="120"/>
        <w:jc w:val="both"/>
      </w:pPr>
      <w:r w:rsidRPr="00DA6F83">
        <w:t>La première grève des étudiants de science pol</w:t>
      </w:r>
      <w:r w:rsidRPr="00DA6F83">
        <w:t>i</w:t>
      </w:r>
      <w:r w:rsidRPr="00DA6F83">
        <w:t>tique survient à la fin de 1971. Les changements apportés dans le système d'évaluation des études est l'élément déclencheur de la grève.</w:t>
      </w:r>
    </w:p>
    <w:p w:rsidR="00135590" w:rsidRPr="00DA6F83" w:rsidRDefault="00135590" w:rsidP="00135590">
      <w:pPr>
        <w:spacing w:before="120" w:after="120"/>
        <w:jc w:val="both"/>
      </w:pPr>
      <w:r w:rsidRPr="00DA6F83">
        <w:t>Le document numéro 8 de l'Université posait les bases du système d'évaluation que les étudiants connaissent aujourd'hui, avec les cotes et les moyennes cumulatives. Les étudiants de science politique, et plus généralement ceux des sciences sociales, font grève deux sema</w:t>
      </w:r>
      <w:r w:rsidRPr="00DA6F83">
        <w:t>i</w:t>
      </w:r>
      <w:r w:rsidRPr="00DA6F83">
        <w:t>nes durant, en n</w:t>
      </w:r>
      <w:r w:rsidRPr="00DA6F83">
        <w:t>o</w:t>
      </w:r>
      <w:r w:rsidRPr="00DA6F83">
        <w:t>vembre, pour protester contre certaines clauses du document en question. Des débats sont organisés. Une idée qui se trouve dans les objectifs généraux du document numéro 8 fait l'objet de ces débats : l'Université doit permettre à l'étudiant d'être l'agent principal de sa formation et de progresser suivant son dynamisme pe</w:t>
      </w:r>
      <w:r w:rsidRPr="00DA6F83">
        <w:t>r</w:t>
      </w:r>
      <w:r w:rsidRPr="00DA6F83">
        <w:t>sonnel. Les étudiants proposent une foule de mécanismes permettant de s'assurer un certain contrôle sur la gestion des études au départ</w:t>
      </w:r>
      <w:r w:rsidRPr="00DA6F83">
        <w:t>e</w:t>
      </w:r>
      <w:r w:rsidRPr="00DA6F83">
        <w:t>ment.</w:t>
      </w:r>
    </w:p>
    <w:p w:rsidR="00135590" w:rsidRDefault="00135590" w:rsidP="00135590">
      <w:pPr>
        <w:spacing w:before="120" w:after="120"/>
        <w:jc w:val="both"/>
      </w:pPr>
      <w:r w:rsidRPr="00DA6F83">
        <w:t>Au départ le mouvement de grève est dirigé contre la suppression du droit de reprise et contre l'emploi de la moyenne cumulative, pr</w:t>
      </w:r>
      <w:r w:rsidRPr="00DA6F83">
        <w:t>é</w:t>
      </w:r>
      <w:r w:rsidRPr="00DA6F83">
        <w:t>vus dans le document numéro 8. Dans la suite le mouvement prend une tournure plus idéologique. Les étudiants retournent aux études, après avoir adopté la philosophie sous-jacente à la réforme. Ils ente</w:t>
      </w:r>
      <w:r w:rsidRPr="00DA6F83">
        <w:t>n</w:t>
      </w:r>
      <w:r w:rsidRPr="00DA6F83">
        <w:t>dent pousser l'application du document numéro 8. Dans la suite le mouvement prend une tournure plus idéologique. Les étudiants r</w:t>
      </w:r>
      <w:r w:rsidRPr="00DA6F83">
        <w:t>e</w:t>
      </w:r>
      <w:r w:rsidRPr="00DA6F83">
        <w:t>tournent aux études, après avoir adopté</w:t>
      </w:r>
    </w:p>
    <w:p w:rsidR="00135590" w:rsidRPr="00DA6F83" w:rsidRDefault="00135590" w:rsidP="00135590">
      <w:pPr>
        <w:spacing w:before="120" w:after="120"/>
        <w:jc w:val="both"/>
      </w:pPr>
    </w:p>
    <w:p w:rsidR="00135590" w:rsidRDefault="00135590" w:rsidP="00135590">
      <w:pPr>
        <w:spacing w:before="120" w:after="120"/>
        <w:jc w:val="both"/>
        <w:sectPr w:rsidR="00135590">
          <w:pgSz w:w="12240" w:h="15840"/>
          <w:pgMar w:top="1800" w:right="1440" w:bottom="1440" w:left="2160" w:header="720" w:footer="720" w:gutter="720"/>
          <w:cols w:space="720"/>
        </w:sectPr>
      </w:pPr>
    </w:p>
    <w:p w:rsidR="00135590" w:rsidRDefault="00135590" w:rsidP="00135590">
      <w:pPr>
        <w:pStyle w:val="p"/>
      </w:pPr>
      <w:r>
        <w:t>[262] [263]</w:t>
      </w:r>
    </w:p>
    <w:p w:rsidR="00135590" w:rsidRPr="00D55AD5" w:rsidRDefault="00135590" w:rsidP="00135590">
      <w:pPr>
        <w:jc w:val="center"/>
        <w:rPr>
          <w:color w:val="0000FF"/>
          <w:sz w:val="24"/>
        </w:rPr>
      </w:pPr>
      <w:r w:rsidRPr="00D55AD5">
        <w:rPr>
          <w:color w:val="0000FF"/>
          <w:sz w:val="24"/>
        </w:rPr>
        <w:t>Liste des cours (Science politique)</w:t>
      </w:r>
    </w:p>
    <w:p w:rsidR="00135590" w:rsidRPr="00A25817" w:rsidRDefault="00135590" w:rsidP="00135590">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468"/>
        <w:gridCol w:w="2880"/>
        <w:gridCol w:w="450"/>
        <w:gridCol w:w="2970"/>
        <w:gridCol w:w="450"/>
        <w:gridCol w:w="2700"/>
        <w:gridCol w:w="478"/>
        <w:gridCol w:w="2492"/>
        <w:gridCol w:w="480"/>
        <w:gridCol w:w="2490"/>
        <w:gridCol w:w="482"/>
      </w:tblGrid>
      <w:tr w:rsidR="00135590" w:rsidRPr="00E40B0A">
        <w:tc>
          <w:tcPr>
            <w:tcW w:w="3798" w:type="dxa"/>
            <w:gridSpan w:val="3"/>
            <w:shd w:val="clear" w:color="auto" w:fill="F0EDD4"/>
          </w:tcPr>
          <w:p w:rsidR="00135590" w:rsidRPr="00E40B0A" w:rsidRDefault="00135590" w:rsidP="00135590">
            <w:pPr>
              <w:spacing w:before="40" w:after="40"/>
              <w:ind w:firstLine="0"/>
              <w:rPr>
                <w:rFonts w:eastAsia="Times"/>
                <w:sz w:val="20"/>
                <w:lang w:val="fr-FR" w:eastAsia="fr-FR" w:bidi="ar-SA"/>
              </w:rPr>
            </w:pPr>
          </w:p>
        </w:tc>
        <w:tc>
          <w:tcPr>
            <w:tcW w:w="3420" w:type="dxa"/>
            <w:gridSpan w:val="2"/>
            <w:shd w:val="clear" w:color="auto" w:fill="F0EDD4"/>
          </w:tcPr>
          <w:p w:rsidR="00135590" w:rsidRPr="00E40B0A" w:rsidRDefault="00135590" w:rsidP="00135590">
            <w:pPr>
              <w:spacing w:before="40" w:after="40"/>
              <w:ind w:firstLine="0"/>
              <w:rPr>
                <w:rFonts w:eastAsia="Times"/>
                <w:sz w:val="20"/>
                <w:lang w:val="fr-FR" w:eastAsia="fr-FR" w:bidi="ar-SA"/>
              </w:rPr>
            </w:pPr>
          </w:p>
        </w:tc>
        <w:tc>
          <w:tcPr>
            <w:tcW w:w="3178" w:type="dxa"/>
            <w:gridSpan w:val="2"/>
            <w:shd w:val="clear" w:color="auto" w:fill="F0EDD4"/>
          </w:tcPr>
          <w:p w:rsidR="00135590" w:rsidRPr="00E40B0A" w:rsidRDefault="00135590" w:rsidP="00135590">
            <w:pPr>
              <w:spacing w:before="40" w:after="40"/>
              <w:ind w:firstLine="0"/>
              <w:jc w:val="center"/>
              <w:rPr>
                <w:rFonts w:eastAsia="Times"/>
                <w:sz w:val="20"/>
                <w:lang w:val="fr-FR" w:eastAsia="fr-FR" w:bidi="ar-SA"/>
              </w:rPr>
            </w:pPr>
            <w:r w:rsidRPr="00E40B0A">
              <w:rPr>
                <w:rFonts w:eastAsia="Times"/>
                <w:sz w:val="20"/>
                <w:lang w:val="fr-FR" w:eastAsia="fr-FR" w:bidi="ar-SA"/>
              </w:rPr>
              <w:t>Concentration</w:t>
            </w:r>
            <w:r w:rsidRPr="00E40B0A">
              <w:rPr>
                <w:rFonts w:eastAsia="Times"/>
                <w:sz w:val="20"/>
                <w:lang w:val="fr-FR" w:eastAsia="fr-FR" w:bidi="ar-SA"/>
              </w:rPr>
              <w:br/>
              <w:t>Administration publique</w:t>
            </w:r>
          </w:p>
        </w:tc>
        <w:tc>
          <w:tcPr>
            <w:tcW w:w="2972" w:type="dxa"/>
            <w:gridSpan w:val="2"/>
            <w:shd w:val="clear" w:color="auto" w:fill="F0EDD4"/>
          </w:tcPr>
          <w:p w:rsidR="00135590" w:rsidRPr="00E40B0A" w:rsidRDefault="00135590" w:rsidP="00135590">
            <w:pPr>
              <w:spacing w:before="40" w:after="40"/>
              <w:ind w:firstLine="0"/>
              <w:jc w:val="center"/>
              <w:rPr>
                <w:rFonts w:eastAsia="Times"/>
                <w:sz w:val="20"/>
                <w:lang w:val="fr-FR" w:eastAsia="fr-FR" w:bidi="ar-SA"/>
              </w:rPr>
            </w:pPr>
            <w:r w:rsidRPr="00E40B0A">
              <w:rPr>
                <w:rFonts w:eastAsia="Times"/>
                <w:sz w:val="20"/>
                <w:lang w:val="fr-FR" w:eastAsia="fr-FR" w:bidi="ar-SA"/>
              </w:rPr>
              <w:t>Concentration</w:t>
            </w:r>
            <w:r w:rsidRPr="00E40B0A">
              <w:rPr>
                <w:rFonts w:eastAsia="Times"/>
                <w:sz w:val="20"/>
                <w:lang w:val="fr-FR" w:eastAsia="fr-FR" w:bidi="ar-SA"/>
              </w:rPr>
              <w:br/>
              <w:t>Analyse politique</w:t>
            </w:r>
          </w:p>
        </w:tc>
        <w:tc>
          <w:tcPr>
            <w:tcW w:w="2972" w:type="dxa"/>
            <w:gridSpan w:val="2"/>
            <w:shd w:val="clear" w:color="auto" w:fill="F0EDD4"/>
          </w:tcPr>
          <w:p w:rsidR="00135590" w:rsidRPr="00E40B0A" w:rsidRDefault="00135590" w:rsidP="00135590">
            <w:pPr>
              <w:spacing w:before="40" w:after="40"/>
              <w:ind w:firstLine="0"/>
              <w:jc w:val="center"/>
              <w:rPr>
                <w:rFonts w:eastAsia="Times"/>
                <w:sz w:val="20"/>
                <w:lang w:val="fr-FR" w:eastAsia="fr-FR" w:bidi="ar-SA"/>
              </w:rPr>
            </w:pPr>
            <w:r w:rsidRPr="00E40B0A">
              <w:rPr>
                <w:rFonts w:eastAsia="Times"/>
                <w:sz w:val="20"/>
                <w:lang w:val="fr-FR" w:eastAsia="fr-FR" w:bidi="ar-SA"/>
              </w:rPr>
              <w:t>Concentration</w:t>
            </w:r>
            <w:r w:rsidRPr="00E40B0A">
              <w:rPr>
                <w:rFonts w:eastAsia="Times"/>
                <w:sz w:val="20"/>
                <w:lang w:val="fr-FR" w:eastAsia="fr-FR" w:bidi="ar-SA"/>
              </w:rPr>
              <w:br/>
              <w:t>Relations internationales</w:t>
            </w:r>
          </w:p>
        </w:tc>
      </w:tr>
      <w:tr w:rsidR="00135590" w:rsidRPr="00E40B0A">
        <w:trPr>
          <w:cantSplit/>
          <w:trHeight w:val="863"/>
        </w:trPr>
        <w:tc>
          <w:tcPr>
            <w:tcW w:w="3348" w:type="dxa"/>
            <w:gridSpan w:val="2"/>
            <w:shd w:val="clear" w:color="auto" w:fill="F0EDD4"/>
            <w:vAlign w:val="center"/>
          </w:tcPr>
          <w:p w:rsidR="00135590" w:rsidRPr="00E40B0A" w:rsidRDefault="00135590" w:rsidP="00135590">
            <w:pPr>
              <w:spacing w:before="40" w:after="40"/>
              <w:ind w:firstLine="0"/>
              <w:rPr>
                <w:rFonts w:eastAsia="Times"/>
                <w:sz w:val="20"/>
                <w:szCs w:val="18"/>
                <w:lang w:val="fr-FR" w:eastAsia="fr-FR" w:bidi="ar-SA"/>
              </w:rPr>
            </w:pPr>
            <w:r w:rsidRPr="00E40B0A">
              <w:rPr>
                <w:rFonts w:eastAsia="Times"/>
                <w:sz w:val="20"/>
                <w:lang w:val="fr-FR" w:eastAsia="fr-FR" w:bidi="ar-SA"/>
              </w:rPr>
              <w:t>Cours obligatoires</w:t>
            </w:r>
          </w:p>
        </w:tc>
        <w:tc>
          <w:tcPr>
            <w:tcW w:w="450" w:type="dxa"/>
            <w:shd w:val="clear" w:color="auto" w:fill="F0EDD4"/>
            <w:textDirection w:val="btLr"/>
          </w:tcPr>
          <w:p w:rsidR="00135590" w:rsidRPr="00E40B0A" w:rsidRDefault="00135590" w:rsidP="00135590">
            <w:pPr>
              <w:spacing w:before="40" w:after="40"/>
              <w:ind w:left="113" w:right="113" w:firstLine="0"/>
              <w:rPr>
                <w:rFonts w:eastAsia="Times"/>
                <w:sz w:val="20"/>
                <w:lang w:val="fr-FR" w:eastAsia="fr-FR" w:bidi="ar-SA"/>
              </w:rPr>
            </w:pPr>
            <w:r w:rsidRPr="00E40B0A">
              <w:rPr>
                <w:rFonts w:eastAsia="Times"/>
                <w:sz w:val="20"/>
                <w:lang w:val="fr-FR" w:eastAsia="fr-FR" w:bidi="ar-SA"/>
              </w:rPr>
              <w:t>Crédits</w:t>
            </w:r>
          </w:p>
        </w:tc>
        <w:tc>
          <w:tcPr>
            <w:tcW w:w="2970" w:type="dxa"/>
            <w:shd w:val="clear" w:color="auto" w:fill="F0EDD4"/>
            <w:vAlign w:val="center"/>
          </w:tcPr>
          <w:p w:rsidR="00135590" w:rsidRPr="00E40B0A" w:rsidRDefault="00135590" w:rsidP="00135590">
            <w:pPr>
              <w:spacing w:before="40" w:after="40"/>
              <w:ind w:firstLine="0"/>
              <w:rPr>
                <w:rFonts w:eastAsia="Times"/>
                <w:sz w:val="20"/>
                <w:szCs w:val="18"/>
                <w:lang w:val="fr-FR" w:eastAsia="fr-FR" w:bidi="ar-SA"/>
              </w:rPr>
            </w:pPr>
            <w:r w:rsidRPr="00E40B0A">
              <w:rPr>
                <w:rFonts w:eastAsia="Times"/>
                <w:sz w:val="20"/>
                <w:lang w:val="fr-FR" w:eastAsia="fr-FR" w:bidi="ar-SA"/>
              </w:rPr>
              <w:t>Cours communs à option</w:t>
            </w:r>
          </w:p>
        </w:tc>
        <w:tc>
          <w:tcPr>
            <w:tcW w:w="450" w:type="dxa"/>
            <w:shd w:val="clear" w:color="auto" w:fill="F0EDD4"/>
            <w:textDirection w:val="btLr"/>
          </w:tcPr>
          <w:p w:rsidR="00135590" w:rsidRPr="00E40B0A" w:rsidRDefault="00135590" w:rsidP="00135590">
            <w:pPr>
              <w:spacing w:before="40" w:after="40"/>
              <w:ind w:left="113" w:right="113" w:firstLine="0"/>
              <w:rPr>
                <w:rFonts w:eastAsia="Times"/>
                <w:sz w:val="20"/>
                <w:lang w:val="fr-FR" w:eastAsia="fr-FR" w:bidi="ar-SA"/>
              </w:rPr>
            </w:pPr>
            <w:r w:rsidRPr="00E40B0A">
              <w:rPr>
                <w:rFonts w:eastAsia="Times"/>
                <w:sz w:val="20"/>
                <w:lang w:val="fr-FR" w:eastAsia="fr-FR" w:bidi="ar-SA"/>
              </w:rPr>
              <w:t>Crédits</w:t>
            </w:r>
          </w:p>
        </w:tc>
        <w:tc>
          <w:tcPr>
            <w:tcW w:w="2700" w:type="dxa"/>
            <w:shd w:val="clear" w:color="auto" w:fill="F0EDD4"/>
            <w:vAlign w:val="center"/>
          </w:tcPr>
          <w:p w:rsidR="00135590" w:rsidRPr="00E40B0A" w:rsidRDefault="00135590" w:rsidP="00135590">
            <w:pPr>
              <w:spacing w:before="40" w:after="40"/>
              <w:ind w:firstLine="0"/>
              <w:rPr>
                <w:rFonts w:eastAsia="Times"/>
                <w:sz w:val="20"/>
                <w:szCs w:val="18"/>
                <w:lang w:val="fr-FR" w:eastAsia="fr-FR" w:bidi="ar-SA"/>
              </w:rPr>
            </w:pPr>
            <w:r w:rsidRPr="00E40B0A">
              <w:rPr>
                <w:rFonts w:eastAsia="Times"/>
                <w:sz w:val="20"/>
                <w:lang w:val="fr-FR" w:eastAsia="fr-FR" w:bidi="ar-SA"/>
              </w:rPr>
              <w:t>Cours</w:t>
            </w:r>
          </w:p>
        </w:tc>
        <w:tc>
          <w:tcPr>
            <w:tcW w:w="478" w:type="dxa"/>
            <w:shd w:val="clear" w:color="auto" w:fill="F0EDD4"/>
            <w:textDirection w:val="btLr"/>
          </w:tcPr>
          <w:p w:rsidR="00135590" w:rsidRPr="00E40B0A" w:rsidRDefault="00135590" w:rsidP="00135590">
            <w:pPr>
              <w:spacing w:before="40" w:after="40"/>
              <w:ind w:left="113" w:right="113" w:firstLine="0"/>
              <w:rPr>
                <w:rFonts w:eastAsia="Times"/>
                <w:sz w:val="20"/>
                <w:lang w:val="fr-FR" w:eastAsia="fr-FR" w:bidi="ar-SA"/>
              </w:rPr>
            </w:pPr>
            <w:r w:rsidRPr="00E40B0A">
              <w:rPr>
                <w:rFonts w:eastAsia="Times"/>
                <w:sz w:val="20"/>
                <w:lang w:val="fr-FR" w:eastAsia="fr-FR" w:bidi="ar-SA"/>
              </w:rPr>
              <w:t>Crédits</w:t>
            </w:r>
          </w:p>
        </w:tc>
        <w:tc>
          <w:tcPr>
            <w:tcW w:w="2492" w:type="dxa"/>
            <w:shd w:val="clear" w:color="auto" w:fill="F0EDD4"/>
            <w:vAlign w:val="center"/>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Cours</w:t>
            </w:r>
          </w:p>
        </w:tc>
        <w:tc>
          <w:tcPr>
            <w:tcW w:w="480" w:type="dxa"/>
            <w:shd w:val="clear" w:color="auto" w:fill="F0EDD4"/>
            <w:textDirection w:val="btLr"/>
          </w:tcPr>
          <w:p w:rsidR="00135590" w:rsidRPr="00E40B0A" w:rsidRDefault="00135590" w:rsidP="00135590">
            <w:pPr>
              <w:spacing w:before="40" w:after="40"/>
              <w:ind w:left="113" w:right="113" w:firstLine="0"/>
              <w:rPr>
                <w:rFonts w:eastAsia="Times"/>
                <w:sz w:val="20"/>
                <w:lang w:val="fr-FR" w:eastAsia="fr-FR" w:bidi="ar-SA"/>
              </w:rPr>
            </w:pPr>
            <w:r w:rsidRPr="00E40B0A">
              <w:rPr>
                <w:rFonts w:eastAsia="Times"/>
                <w:sz w:val="20"/>
                <w:lang w:val="fr-FR" w:eastAsia="fr-FR" w:bidi="ar-SA"/>
              </w:rPr>
              <w:t>Crédits</w:t>
            </w:r>
          </w:p>
        </w:tc>
        <w:tc>
          <w:tcPr>
            <w:tcW w:w="2490" w:type="dxa"/>
            <w:shd w:val="clear" w:color="auto" w:fill="F0EDD4"/>
            <w:vAlign w:val="center"/>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Cours</w:t>
            </w:r>
          </w:p>
        </w:tc>
        <w:tc>
          <w:tcPr>
            <w:tcW w:w="482" w:type="dxa"/>
            <w:shd w:val="clear" w:color="auto" w:fill="F0EDD4"/>
            <w:textDirection w:val="btLr"/>
          </w:tcPr>
          <w:p w:rsidR="00135590" w:rsidRPr="00E40B0A" w:rsidRDefault="00135590" w:rsidP="00135590">
            <w:pPr>
              <w:spacing w:before="40" w:after="40"/>
              <w:ind w:left="113" w:right="113" w:firstLine="0"/>
              <w:rPr>
                <w:rFonts w:eastAsia="Times"/>
                <w:sz w:val="20"/>
                <w:lang w:val="fr-FR" w:eastAsia="fr-FR" w:bidi="ar-SA"/>
              </w:rPr>
            </w:pPr>
            <w:r w:rsidRPr="00E40B0A">
              <w:rPr>
                <w:rFonts w:eastAsia="Times"/>
                <w:sz w:val="20"/>
                <w:lang w:val="fr-FR" w:eastAsia="fr-FR" w:bidi="ar-SA"/>
              </w:rPr>
              <w:t>Crédits</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1</w:t>
            </w:r>
          </w:p>
        </w:tc>
        <w:tc>
          <w:tcPr>
            <w:tcW w:w="28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szCs w:val="18"/>
                <w:lang w:val="fr-FR" w:eastAsia="fr-FR" w:bidi="ar-SA"/>
              </w:rPr>
              <w:t>Principes d'analyse politique</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6</w:t>
            </w:r>
          </w:p>
        </w:tc>
        <w:tc>
          <w:tcPr>
            <w:tcW w:w="297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szCs w:val="18"/>
                <w:lang w:val="fr-FR" w:eastAsia="fr-FR" w:bidi="ar-SA"/>
              </w:rPr>
              <w:t xml:space="preserve"> Systèmes sociaux et systèmes politiques d'Occident</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szCs w:val="18"/>
                <w:lang w:val="fr-FR" w:eastAsia="fr-FR" w:bidi="ar-SA"/>
              </w:rPr>
              <w:t>Institution adm. au Qu</w:t>
            </w:r>
            <w:r w:rsidRPr="00E40B0A">
              <w:rPr>
                <w:rFonts w:eastAsia="Times"/>
                <w:sz w:val="20"/>
                <w:szCs w:val="18"/>
                <w:lang w:val="fr-FR" w:eastAsia="fr-FR" w:bidi="ar-SA"/>
              </w:rPr>
              <w:t>é</w:t>
            </w:r>
            <w:r w:rsidRPr="00E40B0A">
              <w:rPr>
                <w:rFonts w:eastAsia="Times"/>
                <w:sz w:val="20"/>
                <w:szCs w:val="18"/>
                <w:lang w:val="fr-FR" w:eastAsia="fr-FR" w:bidi="ar-SA"/>
              </w:rPr>
              <w:t>bec</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L’opinion publique</w:t>
            </w:r>
          </w:p>
        </w:tc>
        <w:tc>
          <w:tcPr>
            <w:tcW w:w="4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Les relations internationales jusqu’à la fin de la 2</w:t>
            </w:r>
            <w:r w:rsidRPr="00E40B0A">
              <w:rPr>
                <w:rFonts w:eastAsia="Times"/>
                <w:sz w:val="20"/>
                <w:vertAlign w:val="superscript"/>
                <w:lang w:val="fr-FR" w:eastAsia="fr-FR" w:bidi="ar-SA"/>
              </w:rPr>
              <w:t>e</w:t>
            </w:r>
            <w:r w:rsidRPr="00E40B0A">
              <w:rPr>
                <w:rFonts w:eastAsia="Times"/>
                <w:sz w:val="20"/>
                <w:lang w:val="fr-FR" w:eastAsia="fr-FR" w:bidi="ar-SA"/>
              </w:rPr>
              <w:t xml:space="preserve"> Gue</w:t>
            </w:r>
            <w:r w:rsidRPr="00E40B0A">
              <w:rPr>
                <w:rFonts w:eastAsia="Times"/>
                <w:sz w:val="20"/>
                <w:lang w:val="fr-FR" w:eastAsia="fr-FR" w:bidi="ar-SA"/>
              </w:rPr>
              <w:t>r</w:t>
            </w:r>
            <w:r w:rsidRPr="00E40B0A">
              <w:rPr>
                <w:rFonts w:eastAsia="Times"/>
                <w:sz w:val="20"/>
                <w:lang w:val="fr-FR" w:eastAsia="fr-FR" w:bidi="ar-SA"/>
              </w:rPr>
              <w:t>re mondiale</w:t>
            </w:r>
          </w:p>
        </w:tc>
        <w:tc>
          <w:tcPr>
            <w:tcW w:w="48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2</w:t>
            </w:r>
          </w:p>
        </w:tc>
        <w:tc>
          <w:tcPr>
            <w:tcW w:w="28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szCs w:val="18"/>
                <w:lang w:val="fr-FR" w:eastAsia="fr-FR" w:bidi="ar-SA"/>
              </w:rPr>
              <w:t>Principes d'administration  p</w:t>
            </w:r>
            <w:r w:rsidRPr="00E40B0A">
              <w:rPr>
                <w:rFonts w:eastAsia="Times"/>
                <w:sz w:val="20"/>
                <w:szCs w:val="18"/>
                <w:lang w:val="fr-FR" w:eastAsia="fr-FR" w:bidi="ar-SA"/>
              </w:rPr>
              <w:t>u</w:t>
            </w:r>
            <w:r w:rsidRPr="00E40B0A">
              <w:rPr>
                <w:rFonts w:eastAsia="Times"/>
                <w:sz w:val="20"/>
                <w:szCs w:val="18"/>
                <w:lang w:val="fr-FR" w:eastAsia="fr-FR" w:bidi="ar-SA"/>
              </w:rPr>
              <w:t>blique</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6</w:t>
            </w:r>
          </w:p>
        </w:tc>
        <w:tc>
          <w:tcPr>
            <w:tcW w:w="297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Problèmes politiques contemp</w:t>
            </w:r>
            <w:r w:rsidRPr="00E40B0A">
              <w:rPr>
                <w:rFonts w:eastAsia="Times"/>
                <w:sz w:val="20"/>
                <w:lang w:val="fr-FR" w:eastAsia="fr-FR" w:bidi="ar-SA"/>
              </w:rPr>
              <w:t>o</w:t>
            </w:r>
            <w:r w:rsidRPr="00E40B0A">
              <w:rPr>
                <w:rFonts w:eastAsia="Times"/>
                <w:sz w:val="20"/>
                <w:lang w:val="fr-FR" w:eastAsia="fr-FR" w:bidi="ar-SA"/>
              </w:rPr>
              <w:t>rains</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szCs w:val="18"/>
                <w:lang w:val="fr-FR" w:eastAsia="fr-FR" w:bidi="ar-SA"/>
              </w:rPr>
              <w:t>Institutions adm</w:t>
            </w:r>
            <w:r w:rsidRPr="00E40B0A">
              <w:rPr>
                <w:rFonts w:eastAsia="Times"/>
                <w:sz w:val="20"/>
                <w:szCs w:val="18"/>
                <w:lang w:val="fr-FR" w:eastAsia="fr-FR" w:bidi="ar-SA"/>
              </w:rPr>
              <w:t>i</w:t>
            </w:r>
            <w:r w:rsidRPr="00E40B0A">
              <w:rPr>
                <w:rFonts w:eastAsia="Times"/>
                <w:sz w:val="20"/>
                <w:szCs w:val="18"/>
                <w:lang w:val="fr-FR" w:eastAsia="fr-FR" w:bidi="ar-SA"/>
              </w:rPr>
              <w:t>nistratives comparées</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Système de partis</w:t>
            </w:r>
          </w:p>
        </w:tc>
        <w:tc>
          <w:tcPr>
            <w:tcW w:w="4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Analyse des systèmes inte</w:t>
            </w:r>
            <w:r w:rsidRPr="00E40B0A">
              <w:rPr>
                <w:rFonts w:eastAsia="Times"/>
                <w:sz w:val="20"/>
                <w:lang w:val="fr-FR" w:eastAsia="fr-FR" w:bidi="ar-SA"/>
              </w:rPr>
              <w:t>r</w:t>
            </w:r>
            <w:r w:rsidRPr="00E40B0A">
              <w:rPr>
                <w:rFonts w:eastAsia="Times"/>
                <w:sz w:val="20"/>
                <w:lang w:val="fr-FR" w:eastAsia="fr-FR" w:bidi="ar-SA"/>
              </w:rPr>
              <w:t>nationaux</w:t>
            </w:r>
          </w:p>
        </w:tc>
        <w:tc>
          <w:tcPr>
            <w:tcW w:w="48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8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szCs w:val="18"/>
                <w:lang w:val="fr-FR" w:eastAsia="fr-FR" w:bidi="ar-SA"/>
              </w:rPr>
              <w:t>Principes d'administration  p</w:t>
            </w:r>
            <w:r w:rsidRPr="00E40B0A">
              <w:rPr>
                <w:rFonts w:eastAsia="Times"/>
                <w:sz w:val="20"/>
                <w:szCs w:val="18"/>
                <w:lang w:val="fr-FR" w:eastAsia="fr-FR" w:bidi="ar-SA"/>
              </w:rPr>
              <w:t>u</w:t>
            </w:r>
            <w:r w:rsidRPr="00E40B0A">
              <w:rPr>
                <w:rFonts w:eastAsia="Times"/>
                <w:sz w:val="20"/>
                <w:szCs w:val="18"/>
                <w:lang w:val="fr-FR" w:eastAsia="fr-FR" w:bidi="ar-SA"/>
              </w:rPr>
              <w:t>blique</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6</w:t>
            </w:r>
          </w:p>
        </w:tc>
        <w:tc>
          <w:tcPr>
            <w:tcW w:w="297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Politique économique</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Organismes autonomes de gouvernement</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Partis politiques canadiens</w:t>
            </w:r>
          </w:p>
        </w:tc>
        <w:tc>
          <w:tcPr>
            <w:tcW w:w="4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Droit international public</w:t>
            </w:r>
          </w:p>
        </w:tc>
        <w:tc>
          <w:tcPr>
            <w:tcW w:w="48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4</w:t>
            </w:r>
          </w:p>
        </w:tc>
        <w:tc>
          <w:tcPr>
            <w:tcW w:w="28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szCs w:val="18"/>
                <w:lang w:val="fr-FR" w:eastAsia="fr-FR" w:bidi="ar-SA"/>
              </w:rPr>
              <w:t>Analyse de systèmes politiques</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97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Fédéralisme canadien</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Administration du personnel</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Participation politique</w:t>
            </w:r>
          </w:p>
        </w:tc>
        <w:tc>
          <w:tcPr>
            <w:tcW w:w="4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Séminaire de relations i</w:t>
            </w:r>
            <w:r w:rsidRPr="00E40B0A">
              <w:rPr>
                <w:rFonts w:eastAsia="Times"/>
                <w:sz w:val="20"/>
                <w:lang w:val="fr-FR" w:eastAsia="fr-FR" w:bidi="ar-SA"/>
              </w:rPr>
              <w:t>n</w:t>
            </w:r>
            <w:r w:rsidRPr="00E40B0A">
              <w:rPr>
                <w:rFonts w:eastAsia="Times"/>
                <w:sz w:val="20"/>
                <w:lang w:val="fr-FR" w:eastAsia="fr-FR" w:bidi="ar-SA"/>
              </w:rPr>
              <w:t>ternationales</w:t>
            </w:r>
          </w:p>
        </w:tc>
        <w:tc>
          <w:tcPr>
            <w:tcW w:w="48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p>
        </w:tc>
        <w:tc>
          <w:tcPr>
            <w:tcW w:w="28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Système politique du Canada</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97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Système politique des États-Unis</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Institutions administratives</w:t>
            </w:r>
            <w:r w:rsidRPr="00E40B0A">
              <w:rPr>
                <w:rFonts w:eastAsia="Times"/>
                <w:sz w:val="20"/>
                <w:lang w:val="fr-FR" w:eastAsia="fr-FR" w:bidi="ar-SA"/>
              </w:rPr>
              <w:br/>
              <w:t>de la planification</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Les groupes d’intérêt</w:t>
            </w:r>
          </w:p>
        </w:tc>
        <w:tc>
          <w:tcPr>
            <w:tcW w:w="4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Politiques militaires contemporaines</w:t>
            </w:r>
          </w:p>
        </w:tc>
        <w:tc>
          <w:tcPr>
            <w:tcW w:w="48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p>
        </w:tc>
        <w:tc>
          <w:tcPr>
            <w:tcW w:w="28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Pensée politique ancienne</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97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Théories politiques récentes</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Contrôle juridique de l’administration</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La propagande et l’information publique</w:t>
            </w:r>
          </w:p>
        </w:tc>
        <w:tc>
          <w:tcPr>
            <w:tcW w:w="4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Communautés politiques internationales</w:t>
            </w:r>
          </w:p>
        </w:tc>
        <w:tc>
          <w:tcPr>
            <w:tcW w:w="48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p>
        </w:tc>
        <w:tc>
          <w:tcPr>
            <w:tcW w:w="28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Pensée politique moderne</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97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Idéologies politiques</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Administration locale et r</w:t>
            </w:r>
            <w:r w:rsidRPr="00E40B0A">
              <w:rPr>
                <w:rFonts w:eastAsia="Times"/>
                <w:sz w:val="20"/>
                <w:lang w:val="fr-FR" w:eastAsia="fr-FR" w:bidi="ar-SA"/>
              </w:rPr>
              <w:t>é</w:t>
            </w:r>
            <w:r w:rsidRPr="00E40B0A">
              <w:rPr>
                <w:rFonts w:eastAsia="Times"/>
                <w:sz w:val="20"/>
                <w:lang w:val="fr-FR" w:eastAsia="fr-FR" w:bidi="ar-SA"/>
              </w:rPr>
              <w:t>gionale</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Vote et élections</w:t>
            </w:r>
          </w:p>
        </w:tc>
        <w:tc>
          <w:tcPr>
            <w:tcW w:w="4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Théories de relations inte</w:t>
            </w:r>
            <w:r w:rsidRPr="00E40B0A">
              <w:rPr>
                <w:rFonts w:eastAsia="Times"/>
                <w:sz w:val="20"/>
                <w:lang w:val="fr-FR" w:eastAsia="fr-FR" w:bidi="ar-SA"/>
              </w:rPr>
              <w:t>r</w:t>
            </w:r>
            <w:r w:rsidRPr="00E40B0A">
              <w:rPr>
                <w:rFonts w:eastAsia="Times"/>
                <w:sz w:val="20"/>
                <w:lang w:val="fr-FR" w:eastAsia="fr-FR" w:bidi="ar-SA"/>
              </w:rPr>
              <w:t>nationales</w:t>
            </w:r>
          </w:p>
        </w:tc>
        <w:tc>
          <w:tcPr>
            <w:tcW w:w="48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p>
        </w:tc>
        <w:tc>
          <w:tcPr>
            <w:tcW w:w="28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Séminaire de concentration</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6</w:t>
            </w:r>
          </w:p>
        </w:tc>
        <w:tc>
          <w:tcPr>
            <w:tcW w:w="297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Systèmes politiques comparés</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Administration budgétaire</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Politique locale</w:t>
            </w:r>
          </w:p>
        </w:tc>
        <w:tc>
          <w:tcPr>
            <w:tcW w:w="4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Politique étrangère du C</w:t>
            </w:r>
            <w:r w:rsidRPr="00E40B0A">
              <w:rPr>
                <w:rFonts w:eastAsia="Times"/>
                <w:sz w:val="20"/>
                <w:lang w:val="fr-FR" w:eastAsia="fr-FR" w:bidi="ar-SA"/>
              </w:rPr>
              <w:t>a</w:t>
            </w:r>
            <w:r w:rsidRPr="00E40B0A">
              <w:rPr>
                <w:rFonts w:eastAsia="Times"/>
                <w:sz w:val="20"/>
                <w:lang w:val="fr-FR" w:eastAsia="fr-FR" w:bidi="ar-SA"/>
              </w:rPr>
              <w:t>nada</w:t>
            </w:r>
          </w:p>
        </w:tc>
        <w:tc>
          <w:tcPr>
            <w:tcW w:w="48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p>
        </w:tc>
        <w:tc>
          <w:tcPr>
            <w:tcW w:w="28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1 autre cours de système polit</w:t>
            </w:r>
            <w:r w:rsidRPr="00E40B0A">
              <w:rPr>
                <w:rFonts w:eastAsia="Times"/>
                <w:sz w:val="20"/>
                <w:lang w:val="fr-FR" w:eastAsia="fr-FR" w:bidi="ar-SA"/>
              </w:rPr>
              <w:t>i</w:t>
            </w:r>
            <w:r w:rsidRPr="00E40B0A">
              <w:rPr>
                <w:rFonts w:eastAsia="Times"/>
                <w:sz w:val="20"/>
                <w:lang w:val="fr-FR" w:eastAsia="fr-FR" w:bidi="ar-SA"/>
              </w:rPr>
              <w:t>que (É.-U., U.R.S.S. ou fédér</w:t>
            </w:r>
            <w:r w:rsidRPr="00E40B0A">
              <w:rPr>
                <w:rFonts w:eastAsia="Times"/>
                <w:sz w:val="20"/>
                <w:lang w:val="fr-FR" w:eastAsia="fr-FR" w:bidi="ar-SA"/>
              </w:rPr>
              <w:t>a</w:t>
            </w:r>
            <w:r w:rsidRPr="00E40B0A">
              <w:rPr>
                <w:rFonts w:eastAsia="Times"/>
                <w:sz w:val="20"/>
                <w:lang w:val="fr-FR" w:eastAsia="fr-FR" w:bidi="ar-SA"/>
              </w:rPr>
              <w:t>lisme canadien</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97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Système politique de l’U.R.S.S.</w:t>
            </w:r>
          </w:p>
        </w:tc>
        <w:tc>
          <w:tcPr>
            <w:tcW w:w="45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Séminaire d’administration publique</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Séminaire d’analyse polit</w:t>
            </w:r>
            <w:r w:rsidRPr="00E40B0A">
              <w:rPr>
                <w:rFonts w:eastAsia="Times"/>
                <w:sz w:val="20"/>
                <w:lang w:val="fr-FR" w:eastAsia="fr-FR" w:bidi="ar-SA"/>
              </w:rPr>
              <w:t>i</w:t>
            </w:r>
            <w:r w:rsidRPr="00E40B0A">
              <w:rPr>
                <w:rFonts w:eastAsia="Times"/>
                <w:sz w:val="20"/>
                <w:lang w:val="fr-FR" w:eastAsia="fr-FR" w:bidi="ar-SA"/>
              </w:rPr>
              <w:t>que</w:t>
            </w:r>
          </w:p>
        </w:tc>
        <w:tc>
          <w:tcPr>
            <w:tcW w:w="48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L’Asie : forces, politiques et relations internationales</w:t>
            </w:r>
          </w:p>
        </w:tc>
        <w:tc>
          <w:tcPr>
            <w:tcW w:w="48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p>
        </w:tc>
        <w:tc>
          <w:tcPr>
            <w:tcW w:w="2880" w:type="dxa"/>
          </w:tcPr>
          <w:p w:rsidR="00135590" w:rsidRPr="00E40B0A" w:rsidRDefault="00135590" w:rsidP="00135590">
            <w:pPr>
              <w:spacing w:before="40" w:after="40"/>
              <w:ind w:firstLine="0"/>
              <w:rPr>
                <w:rFonts w:eastAsia="Times"/>
                <w:sz w:val="20"/>
                <w:lang w:val="fr-FR" w:eastAsia="fr-FR" w:bidi="ar-SA"/>
              </w:rPr>
            </w:pPr>
          </w:p>
        </w:tc>
        <w:tc>
          <w:tcPr>
            <w:tcW w:w="450" w:type="dxa"/>
          </w:tcPr>
          <w:p w:rsidR="00135590" w:rsidRPr="00E40B0A" w:rsidRDefault="00135590" w:rsidP="00135590">
            <w:pPr>
              <w:spacing w:before="40" w:after="40"/>
              <w:ind w:firstLine="0"/>
              <w:rPr>
                <w:rFonts w:eastAsia="Times"/>
                <w:sz w:val="20"/>
                <w:lang w:val="fr-FR" w:eastAsia="fr-FR" w:bidi="ar-SA"/>
              </w:rPr>
            </w:pPr>
          </w:p>
        </w:tc>
        <w:tc>
          <w:tcPr>
            <w:tcW w:w="2970" w:type="dxa"/>
          </w:tcPr>
          <w:p w:rsidR="00135590" w:rsidRPr="00E40B0A" w:rsidRDefault="00135590" w:rsidP="00135590">
            <w:pPr>
              <w:spacing w:before="40" w:after="40"/>
              <w:ind w:firstLine="0"/>
              <w:rPr>
                <w:rFonts w:eastAsia="Times"/>
                <w:sz w:val="20"/>
                <w:lang w:val="fr-FR" w:eastAsia="fr-FR" w:bidi="ar-SA"/>
              </w:rPr>
            </w:pPr>
          </w:p>
        </w:tc>
        <w:tc>
          <w:tcPr>
            <w:tcW w:w="450" w:type="dxa"/>
          </w:tcPr>
          <w:p w:rsidR="00135590" w:rsidRPr="00E40B0A" w:rsidRDefault="00135590" w:rsidP="00135590">
            <w:pPr>
              <w:spacing w:before="40" w:after="40"/>
              <w:ind w:firstLine="0"/>
              <w:rPr>
                <w:rFonts w:eastAsia="Times"/>
                <w:sz w:val="20"/>
                <w:lang w:val="fr-FR" w:eastAsia="fr-FR" w:bidi="ar-SA"/>
              </w:rPr>
            </w:pP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Finances publiques I</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p>
        </w:tc>
        <w:tc>
          <w:tcPr>
            <w:tcW w:w="480" w:type="dxa"/>
          </w:tcPr>
          <w:p w:rsidR="00135590" w:rsidRPr="00E40B0A" w:rsidRDefault="00135590" w:rsidP="00135590">
            <w:pPr>
              <w:spacing w:before="40" w:after="40"/>
              <w:ind w:firstLine="0"/>
              <w:rPr>
                <w:rFonts w:eastAsia="Times"/>
                <w:sz w:val="20"/>
                <w:lang w:val="fr-FR" w:eastAsia="fr-FR" w:bidi="ar-SA"/>
              </w:rPr>
            </w:pPr>
          </w:p>
        </w:tc>
        <w:tc>
          <w:tcPr>
            <w:tcW w:w="249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Relations économiques internationales</w:t>
            </w:r>
          </w:p>
        </w:tc>
        <w:tc>
          <w:tcPr>
            <w:tcW w:w="482"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r>
      <w:tr w:rsidR="00135590" w:rsidRPr="00E40B0A">
        <w:tc>
          <w:tcPr>
            <w:tcW w:w="468" w:type="dxa"/>
          </w:tcPr>
          <w:p w:rsidR="00135590" w:rsidRPr="00E40B0A" w:rsidRDefault="00135590" w:rsidP="00135590">
            <w:pPr>
              <w:spacing w:before="40" w:after="40"/>
              <w:ind w:firstLine="0"/>
              <w:rPr>
                <w:rFonts w:eastAsia="Times"/>
                <w:sz w:val="20"/>
                <w:lang w:val="fr-FR" w:eastAsia="fr-FR" w:bidi="ar-SA"/>
              </w:rPr>
            </w:pPr>
          </w:p>
        </w:tc>
        <w:tc>
          <w:tcPr>
            <w:tcW w:w="2880" w:type="dxa"/>
          </w:tcPr>
          <w:p w:rsidR="00135590" w:rsidRPr="00E40B0A" w:rsidRDefault="00135590" w:rsidP="00135590">
            <w:pPr>
              <w:spacing w:before="40" w:after="40"/>
              <w:ind w:firstLine="0"/>
              <w:rPr>
                <w:rFonts w:eastAsia="Times"/>
                <w:sz w:val="20"/>
                <w:lang w:val="fr-FR" w:eastAsia="fr-FR" w:bidi="ar-SA"/>
              </w:rPr>
            </w:pPr>
          </w:p>
        </w:tc>
        <w:tc>
          <w:tcPr>
            <w:tcW w:w="450" w:type="dxa"/>
          </w:tcPr>
          <w:p w:rsidR="00135590" w:rsidRPr="00E40B0A" w:rsidRDefault="00135590" w:rsidP="00135590">
            <w:pPr>
              <w:spacing w:before="40" w:after="40"/>
              <w:ind w:firstLine="0"/>
              <w:rPr>
                <w:rFonts w:eastAsia="Times"/>
                <w:sz w:val="20"/>
                <w:lang w:val="fr-FR" w:eastAsia="fr-FR" w:bidi="ar-SA"/>
              </w:rPr>
            </w:pPr>
          </w:p>
        </w:tc>
        <w:tc>
          <w:tcPr>
            <w:tcW w:w="2970" w:type="dxa"/>
          </w:tcPr>
          <w:p w:rsidR="00135590" w:rsidRPr="00E40B0A" w:rsidRDefault="00135590" w:rsidP="00135590">
            <w:pPr>
              <w:spacing w:before="40" w:after="40"/>
              <w:ind w:firstLine="0"/>
              <w:rPr>
                <w:rFonts w:eastAsia="Times"/>
                <w:sz w:val="20"/>
                <w:lang w:val="fr-FR" w:eastAsia="fr-FR" w:bidi="ar-SA"/>
              </w:rPr>
            </w:pPr>
          </w:p>
        </w:tc>
        <w:tc>
          <w:tcPr>
            <w:tcW w:w="450" w:type="dxa"/>
          </w:tcPr>
          <w:p w:rsidR="00135590" w:rsidRPr="00E40B0A" w:rsidRDefault="00135590" w:rsidP="00135590">
            <w:pPr>
              <w:spacing w:before="40" w:after="40"/>
              <w:ind w:firstLine="0"/>
              <w:rPr>
                <w:rFonts w:eastAsia="Times"/>
                <w:sz w:val="20"/>
                <w:lang w:val="fr-FR" w:eastAsia="fr-FR" w:bidi="ar-SA"/>
              </w:rPr>
            </w:pPr>
          </w:p>
        </w:tc>
        <w:tc>
          <w:tcPr>
            <w:tcW w:w="2700"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Programmation des ordin</w:t>
            </w:r>
            <w:r w:rsidRPr="00E40B0A">
              <w:rPr>
                <w:rFonts w:eastAsia="Times"/>
                <w:sz w:val="20"/>
                <w:lang w:val="fr-FR" w:eastAsia="fr-FR" w:bidi="ar-SA"/>
              </w:rPr>
              <w:t>a</w:t>
            </w:r>
            <w:r w:rsidRPr="00E40B0A">
              <w:rPr>
                <w:rFonts w:eastAsia="Times"/>
                <w:sz w:val="20"/>
                <w:lang w:val="fr-FR" w:eastAsia="fr-FR" w:bidi="ar-SA"/>
              </w:rPr>
              <w:t>teurs</w:t>
            </w:r>
          </w:p>
        </w:tc>
        <w:tc>
          <w:tcPr>
            <w:tcW w:w="478" w:type="dxa"/>
          </w:tcPr>
          <w:p w:rsidR="00135590" w:rsidRPr="00E40B0A" w:rsidRDefault="00135590" w:rsidP="00135590">
            <w:pPr>
              <w:spacing w:before="40" w:after="40"/>
              <w:ind w:firstLine="0"/>
              <w:rPr>
                <w:rFonts w:eastAsia="Times"/>
                <w:sz w:val="20"/>
                <w:lang w:val="fr-FR" w:eastAsia="fr-FR" w:bidi="ar-SA"/>
              </w:rPr>
            </w:pPr>
            <w:r w:rsidRPr="00E40B0A">
              <w:rPr>
                <w:rFonts w:eastAsia="Times"/>
                <w:sz w:val="20"/>
                <w:lang w:val="fr-FR" w:eastAsia="fr-FR" w:bidi="ar-SA"/>
              </w:rPr>
              <w:t>3</w:t>
            </w:r>
          </w:p>
        </w:tc>
        <w:tc>
          <w:tcPr>
            <w:tcW w:w="2492" w:type="dxa"/>
          </w:tcPr>
          <w:p w:rsidR="00135590" w:rsidRPr="00E40B0A" w:rsidRDefault="00135590" w:rsidP="00135590">
            <w:pPr>
              <w:spacing w:before="40" w:after="40"/>
              <w:ind w:firstLine="0"/>
              <w:rPr>
                <w:rFonts w:eastAsia="Times"/>
                <w:sz w:val="20"/>
                <w:lang w:val="fr-FR" w:eastAsia="fr-FR" w:bidi="ar-SA"/>
              </w:rPr>
            </w:pPr>
          </w:p>
        </w:tc>
        <w:tc>
          <w:tcPr>
            <w:tcW w:w="480" w:type="dxa"/>
          </w:tcPr>
          <w:p w:rsidR="00135590" w:rsidRPr="00E40B0A" w:rsidRDefault="00135590" w:rsidP="00135590">
            <w:pPr>
              <w:spacing w:before="40" w:after="40"/>
              <w:ind w:firstLine="0"/>
              <w:rPr>
                <w:rFonts w:eastAsia="Times"/>
                <w:sz w:val="20"/>
                <w:lang w:val="fr-FR" w:eastAsia="fr-FR" w:bidi="ar-SA"/>
              </w:rPr>
            </w:pPr>
          </w:p>
        </w:tc>
        <w:tc>
          <w:tcPr>
            <w:tcW w:w="2490" w:type="dxa"/>
          </w:tcPr>
          <w:p w:rsidR="00135590" w:rsidRPr="00E40B0A" w:rsidRDefault="00135590" w:rsidP="00135590">
            <w:pPr>
              <w:spacing w:before="40" w:after="40"/>
              <w:ind w:firstLine="0"/>
              <w:rPr>
                <w:rFonts w:eastAsia="Times"/>
                <w:sz w:val="20"/>
                <w:lang w:val="fr-FR" w:eastAsia="fr-FR" w:bidi="ar-SA"/>
              </w:rPr>
            </w:pPr>
          </w:p>
        </w:tc>
        <w:tc>
          <w:tcPr>
            <w:tcW w:w="482" w:type="dxa"/>
          </w:tcPr>
          <w:p w:rsidR="00135590" w:rsidRPr="00E40B0A" w:rsidRDefault="00135590" w:rsidP="00135590">
            <w:pPr>
              <w:spacing w:before="40" w:after="40"/>
              <w:ind w:firstLine="0"/>
              <w:rPr>
                <w:rFonts w:eastAsia="Times"/>
                <w:sz w:val="20"/>
                <w:lang w:val="fr-FR" w:eastAsia="fr-FR" w:bidi="ar-SA"/>
              </w:rPr>
            </w:pPr>
          </w:p>
        </w:tc>
      </w:tr>
    </w:tbl>
    <w:p w:rsidR="00135590" w:rsidRDefault="00135590" w:rsidP="00135590">
      <w:pPr>
        <w:jc w:val="both"/>
      </w:pPr>
    </w:p>
    <w:p w:rsidR="00135590" w:rsidRDefault="00135590" w:rsidP="00135590">
      <w:pPr>
        <w:spacing w:before="120" w:after="120"/>
        <w:jc w:val="both"/>
        <w:sectPr w:rsidR="00135590" w:rsidSect="00135590">
          <w:pgSz w:w="20160" w:h="12240" w:orient="landscape"/>
          <w:pgMar w:top="1440" w:right="1440" w:bottom="720" w:left="1440" w:header="720" w:footer="720" w:gutter="0"/>
          <w:cols w:space="720"/>
        </w:sectPr>
      </w:pPr>
    </w:p>
    <w:p w:rsidR="00135590" w:rsidRPr="008E0BFF" w:rsidRDefault="00135590" w:rsidP="00135590">
      <w:pPr>
        <w:spacing w:before="120" w:after="120"/>
        <w:jc w:val="both"/>
      </w:pPr>
      <w:r w:rsidRPr="008E0BFF">
        <w:t>[264]</w:t>
      </w:r>
    </w:p>
    <w:p w:rsidR="00135590" w:rsidRPr="008E0BFF" w:rsidRDefault="00135590" w:rsidP="00135590">
      <w:pPr>
        <w:spacing w:before="120" w:after="120"/>
        <w:jc w:val="both"/>
      </w:pPr>
      <w:r w:rsidRPr="008E0BFF">
        <w:t>la philosophie sous-jacente à la réforme. Ils ente</w:t>
      </w:r>
      <w:r w:rsidRPr="008E0BFF">
        <w:t>n</w:t>
      </w:r>
      <w:r w:rsidRPr="008E0BFF">
        <w:t>dent pousser l'application du document numéro 8 plus vite et plus loin que prévu. C'est dans ce contexte qu'il faut comprendre la présence d'un candidat étudiant, quand vient le moment de désigner un nouveau dire</w:t>
      </w:r>
      <w:r w:rsidRPr="008E0BFF">
        <w:t>c</w:t>
      </w:r>
      <w:r w:rsidRPr="008E0BFF">
        <w:t>teur du Département, au printemps de 1973.</w:t>
      </w:r>
    </w:p>
    <w:p w:rsidR="00135590" w:rsidRPr="008E0BFF" w:rsidRDefault="00135590" w:rsidP="00135590">
      <w:pPr>
        <w:spacing w:before="120" w:after="120"/>
        <w:jc w:val="both"/>
      </w:pPr>
      <w:r w:rsidRPr="008E0BFF">
        <w:t>Au baccalauréat la programmation adoptée en 1966-67 est maint</w:t>
      </w:r>
      <w:r w:rsidRPr="008E0BFF">
        <w:t>e</w:t>
      </w:r>
      <w:r w:rsidRPr="008E0BFF">
        <w:t>nue jusqu'en 1973. Toutefois avec l'arrivée de nouveaux professeurs le nombre de cours offerts augmente, surtout dans les options, nommées concentrations à partir de 1968-69. À titre d'exemple, la liste des cours offerts en 1969-70 se lit aux pages 262 et 263 qui précèdent.</w:t>
      </w:r>
    </w:p>
    <w:p w:rsidR="00135590" w:rsidRPr="008E0BFF" w:rsidRDefault="00135590" w:rsidP="00135590">
      <w:pPr>
        <w:spacing w:before="120" w:after="120"/>
        <w:jc w:val="both"/>
      </w:pPr>
      <w:r w:rsidRPr="008E0BFF">
        <w:t>Un changement survient en 1973, quand le Dépa</w:t>
      </w:r>
      <w:r w:rsidRPr="008E0BFF">
        <w:t>r</w:t>
      </w:r>
      <w:r w:rsidRPr="008E0BFF">
        <w:t>tement offre pour la première fois la possibilité de poursuivre des études au premier c</w:t>
      </w:r>
      <w:r w:rsidRPr="008E0BFF">
        <w:t>y</w:t>
      </w:r>
      <w:r w:rsidRPr="008E0BFF">
        <w:t>cle selon trois fo</w:t>
      </w:r>
      <w:r w:rsidRPr="008E0BFF">
        <w:t>r</w:t>
      </w:r>
      <w:r w:rsidRPr="008E0BFF">
        <w:t>mules différentes.</w:t>
      </w:r>
    </w:p>
    <w:p w:rsidR="00135590" w:rsidRPr="008E0BFF" w:rsidRDefault="00135590" w:rsidP="00135590">
      <w:pPr>
        <w:spacing w:before="120" w:after="120"/>
        <w:jc w:val="both"/>
      </w:pPr>
      <w:r w:rsidRPr="008E0BFF">
        <w:t>Il y a d'abord la formule du baccalauréat spécialisé, qui comporte toujours 90 crédits. Depuis l'automne 1972, les cours obligatoires sont les suivants :</w:t>
      </w:r>
    </w:p>
    <w:p w:rsidR="00135590" w:rsidRPr="008E0BFF" w:rsidRDefault="00135590" w:rsidP="00135590">
      <w:pPr>
        <w:tabs>
          <w:tab w:val="left" w:pos="2970"/>
        </w:tabs>
        <w:ind w:left="1080" w:firstLine="0"/>
        <w:jc w:val="both"/>
        <w:rPr>
          <w:sz w:val="24"/>
        </w:rPr>
      </w:pPr>
      <w:r w:rsidRPr="008E0BFF">
        <w:rPr>
          <w:sz w:val="24"/>
        </w:rPr>
        <w:t>POL-11546</w:t>
      </w:r>
      <w:r w:rsidRPr="008E0BFF">
        <w:rPr>
          <w:sz w:val="24"/>
        </w:rPr>
        <w:tab/>
        <w:t>Principes d'analyse politique I</w:t>
      </w:r>
    </w:p>
    <w:p w:rsidR="00135590" w:rsidRPr="008E0BFF" w:rsidRDefault="00135590" w:rsidP="00135590">
      <w:pPr>
        <w:tabs>
          <w:tab w:val="left" w:pos="2970"/>
        </w:tabs>
        <w:ind w:left="1080" w:firstLine="0"/>
        <w:jc w:val="both"/>
        <w:rPr>
          <w:sz w:val="24"/>
        </w:rPr>
      </w:pPr>
      <w:r w:rsidRPr="008E0BFF">
        <w:rPr>
          <w:sz w:val="24"/>
        </w:rPr>
        <w:t>POL-13489</w:t>
      </w:r>
      <w:r w:rsidRPr="008E0BFF">
        <w:rPr>
          <w:sz w:val="24"/>
        </w:rPr>
        <w:tab/>
        <w:t>Principes d'analyse politique II</w:t>
      </w:r>
    </w:p>
    <w:p w:rsidR="00135590" w:rsidRPr="008E0BFF" w:rsidRDefault="00135590" w:rsidP="00135590">
      <w:pPr>
        <w:tabs>
          <w:tab w:val="left" w:pos="2970"/>
        </w:tabs>
        <w:ind w:left="1080" w:firstLine="0"/>
        <w:jc w:val="both"/>
        <w:rPr>
          <w:sz w:val="24"/>
        </w:rPr>
      </w:pPr>
      <w:r w:rsidRPr="008E0BFF">
        <w:rPr>
          <w:sz w:val="24"/>
        </w:rPr>
        <w:t>POL-11547</w:t>
      </w:r>
      <w:r w:rsidRPr="008E0BFF">
        <w:rPr>
          <w:sz w:val="24"/>
        </w:rPr>
        <w:tab/>
        <w:t>Principes de relations internationales I</w:t>
      </w:r>
    </w:p>
    <w:p w:rsidR="00135590" w:rsidRPr="008E0BFF" w:rsidRDefault="00135590" w:rsidP="00135590">
      <w:pPr>
        <w:tabs>
          <w:tab w:val="left" w:pos="2970"/>
        </w:tabs>
        <w:ind w:left="1080" w:firstLine="0"/>
        <w:jc w:val="both"/>
        <w:rPr>
          <w:sz w:val="24"/>
        </w:rPr>
      </w:pPr>
      <w:r w:rsidRPr="008E0BFF">
        <w:rPr>
          <w:sz w:val="24"/>
        </w:rPr>
        <w:t>POL-13490</w:t>
      </w:r>
      <w:r w:rsidRPr="008E0BFF">
        <w:rPr>
          <w:sz w:val="24"/>
        </w:rPr>
        <w:tab/>
        <w:t>Principes de relations internationales II</w:t>
      </w:r>
    </w:p>
    <w:p w:rsidR="00135590" w:rsidRPr="008E0BFF" w:rsidRDefault="00135590" w:rsidP="00135590">
      <w:pPr>
        <w:tabs>
          <w:tab w:val="left" w:pos="2970"/>
        </w:tabs>
        <w:ind w:left="1080" w:firstLine="0"/>
        <w:jc w:val="both"/>
        <w:rPr>
          <w:sz w:val="24"/>
        </w:rPr>
      </w:pPr>
      <w:r w:rsidRPr="008E0BFF">
        <w:rPr>
          <w:sz w:val="24"/>
        </w:rPr>
        <w:t>POL-11548</w:t>
      </w:r>
      <w:r w:rsidRPr="008E0BFF">
        <w:rPr>
          <w:sz w:val="24"/>
        </w:rPr>
        <w:tab/>
        <w:t>Principes d'administration publique I</w:t>
      </w:r>
    </w:p>
    <w:p w:rsidR="00135590" w:rsidRPr="008E0BFF" w:rsidRDefault="00135590" w:rsidP="00135590">
      <w:pPr>
        <w:tabs>
          <w:tab w:val="left" w:pos="2970"/>
        </w:tabs>
        <w:ind w:left="1080" w:firstLine="0"/>
        <w:jc w:val="both"/>
        <w:rPr>
          <w:sz w:val="24"/>
        </w:rPr>
      </w:pPr>
      <w:r w:rsidRPr="008E0BFF">
        <w:rPr>
          <w:sz w:val="24"/>
        </w:rPr>
        <w:t>POL-13491</w:t>
      </w:r>
      <w:r w:rsidRPr="008E0BFF">
        <w:rPr>
          <w:sz w:val="24"/>
        </w:rPr>
        <w:tab/>
        <w:t>Principes d'administration publique II</w:t>
      </w:r>
    </w:p>
    <w:p w:rsidR="00135590" w:rsidRPr="008E0BFF" w:rsidRDefault="00135590" w:rsidP="00135590">
      <w:pPr>
        <w:tabs>
          <w:tab w:val="left" w:pos="2970"/>
        </w:tabs>
        <w:ind w:left="1080" w:firstLine="0"/>
        <w:jc w:val="both"/>
        <w:rPr>
          <w:sz w:val="24"/>
        </w:rPr>
      </w:pPr>
      <w:r w:rsidRPr="008E0BFF">
        <w:rPr>
          <w:sz w:val="24"/>
        </w:rPr>
        <w:t>POL-11550</w:t>
      </w:r>
      <w:r w:rsidRPr="008E0BFF">
        <w:rPr>
          <w:sz w:val="24"/>
        </w:rPr>
        <w:tab/>
        <w:t>Idées politiques I</w:t>
      </w:r>
    </w:p>
    <w:p w:rsidR="00135590" w:rsidRPr="008E0BFF" w:rsidRDefault="00135590" w:rsidP="00135590">
      <w:pPr>
        <w:tabs>
          <w:tab w:val="left" w:pos="2970"/>
        </w:tabs>
        <w:ind w:left="1080" w:firstLine="0"/>
        <w:jc w:val="both"/>
        <w:rPr>
          <w:sz w:val="24"/>
        </w:rPr>
      </w:pPr>
      <w:r w:rsidRPr="008E0BFF">
        <w:rPr>
          <w:sz w:val="24"/>
        </w:rPr>
        <w:t>POL-11551</w:t>
      </w:r>
      <w:r w:rsidRPr="008E0BFF">
        <w:rPr>
          <w:sz w:val="24"/>
        </w:rPr>
        <w:tab/>
        <w:t>Idées politiques II</w:t>
      </w:r>
    </w:p>
    <w:p w:rsidR="00135590" w:rsidRPr="008E0BFF" w:rsidRDefault="00135590" w:rsidP="00135590">
      <w:pPr>
        <w:tabs>
          <w:tab w:val="left" w:pos="2970"/>
        </w:tabs>
        <w:ind w:left="1080" w:firstLine="0"/>
        <w:jc w:val="both"/>
        <w:rPr>
          <w:sz w:val="24"/>
        </w:rPr>
      </w:pPr>
      <w:r w:rsidRPr="008E0BFF">
        <w:rPr>
          <w:sz w:val="24"/>
        </w:rPr>
        <w:t>POL-12479</w:t>
      </w:r>
      <w:r w:rsidRPr="008E0BFF">
        <w:rPr>
          <w:sz w:val="24"/>
        </w:rPr>
        <w:tab/>
        <w:t>Système politique canadien</w:t>
      </w:r>
    </w:p>
    <w:p w:rsidR="00135590" w:rsidRPr="008E0BFF" w:rsidRDefault="00135590" w:rsidP="00135590">
      <w:pPr>
        <w:spacing w:before="120" w:after="120"/>
        <w:jc w:val="both"/>
      </w:pPr>
      <w:r w:rsidRPr="008E0BFF">
        <w:t>Les cours de concentration sont toujours regroupés autour des trois options initiales : administration publique, analyse polit</w:t>
      </w:r>
      <w:r w:rsidRPr="008E0BFF">
        <w:t>i</w:t>
      </w:r>
      <w:r w:rsidRPr="008E0BFF">
        <w:t>que, relations inte</w:t>
      </w:r>
      <w:r w:rsidRPr="008E0BFF">
        <w:t>r</w:t>
      </w:r>
      <w:r w:rsidRPr="008E0BFF">
        <w:t>nationales.</w:t>
      </w:r>
    </w:p>
    <w:p w:rsidR="00135590" w:rsidRPr="008E0BFF" w:rsidRDefault="00135590" w:rsidP="00135590">
      <w:pPr>
        <w:spacing w:before="120" w:after="120"/>
        <w:jc w:val="both"/>
      </w:pPr>
      <w:r w:rsidRPr="008E0BFF">
        <w:t>L'étudiant a aussi la possibilité de faire une majeure en science p</w:t>
      </w:r>
      <w:r w:rsidRPr="008E0BFF">
        <w:t>o</w:t>
      </w:r>
      <w:r w:rsidRPr="008E0BFF">
        <w:t>litique, qui comporte 60 crédits. Les crédits obligatoires sont les m</w:t>
      </w:r>
      <w:r w:rsidRPr="008E0BFF">
        <w:t>ê</w:t>
      </w:r>
      <w:r w:rsidRPr="008E0BFF">
        <w:t>mes que pour le baccala</w:t>
      </w:r>
      <w:r w:rsidRPr="008E0BFF">
        <w:t>u</w:t>
      </w:r>
      <w:r w:rsidRPr="008E0BFF">
        <w:t>réat spécialisé, et un choix peut être fait parmi les cours de trois concentrations. Le programme est co</w:t>
      </w:r>
      <w:r w:rsidRPr="008E0BFF">
        <w:t>m</w:t>
      </w:r>
      <w:r w:rsidRPr="008E0BFF">
        <w:t>patible avec une mineure dans une autre di</w:t>
      </w:r>
      <w:r w:rsidRPr="008E0BFF">
        <w:t>s</w:t>
      </w:r>
      <w:r w:rsidRPr="008E0BFF">
        <w:t>cipline.</w:t>
      </w:r>
    </w:p>
    <w:p w:rsidR="00135590" w:rsidRPr="008E0BFF" w:rsidRDefault="00135590" w:rsidP="00135590">
      <w:pPr>
        <w:spacing w:before="120" w:after="120"/>
        <w:jc w:val="both"/>
      </w:pPr>
      <w:r w:rsidRPr="008E0BFF">
        <w:t>Enfin il y a quatre programmes de mineure, compo</w:t>
      </w:r>
      <w:r w:rsidRPr="008E0BFF">
        <w:t>r</w:t>
      </w:r>
      <w:r w:rsidRPr="008E0BFF">
        <w:t>tant 30 crédits : une mineure sans concentration, une mineure en administration publ</w:t>
      </w:r>
      <w:r w:rsidRPr="008E0BFF">
        <w:t>i</w:t>
      </w:r>
      <w:r w:rsidRPr="008E0BFF">
        <w:t>que, une mineure en analyse politique et une mineure en relations i</w:t>
      </w:r>
      <w:r w:rsidRPr="008E0BFF">
        <w:t>n</w:t>
      </w:r>
      <w:r w:rsidRPr="008E0BFF">
        <w:t>ternationales. Ces programmes sont compatibles avec d'autres mine</w:t>
      </w:r>
      <w:r w:rsidRPr="008E0BFF">
        <w:t>u</w:t>
      </w:r>
      <w:r w:rsidRPr="008E0BFF">
        <w:t>res ou une majeure dans une autre sp</w:t>
      </w:r>
      <w:r w:rsidRPr="008E0BFF">
        <w:t>é</w:t>
      </w:r>
      <w:r w:rsidRPr="008E0BFF">
        <w:t>cialité. À partir de 1974, les programmes de mineure pourront être équ</w:t>
      </w:r>
      <w:r w:rsidRPr="008E0BFF">
        <w:t>i</w:t>
      </w:r>
      <w:r w:rsidRPr="008E0BFF">
        <w:t>valents à des certificats.</w:t>
      </w:r>
    </w:p>
    <w:p w:rsidR="00135590" w:rsidRPr="008E0BFF" w:rsidRDefault="00135590" w:rsidP="00135590">
      <w:pPr>
        <w:spacing w:before="120" w:after="120"/>
        <w:jc w:val="both"/>
      </w:pPr>
      <w:r w:rsidRPr="008E0BFF">
        <w:t>[265]</w:t>
      </w:r>
    </w:p>
    <w:p w:rsidR="00135590" w:rsidRPr="008E0BFF" w:rsidRDefault="00135590" w:rsidP="00135590">
      <w:pPr>
        <w:spacing w:before="120" w:after="120"/>
        <w:jc w:val="both"/>
      </w:pPr>
      <w:r w:rsidRPr="008E0BFF">
        <w:t>En 1968-69 le Département offre sept cours au n</w:t>
      </w:r>
      <w:r w:rsidRPr="008E0BFF">
        <w:t>i</w:t>
      </w:r>
      <w:r w:rsidRPr="008E0BFF">
        <w:t>veau des études supérieures. L'année suivante on ide</w:t>
      </w:r>
      <w:r w:rsidRPr="008E0BFF">
        <w:t>n</w:t>
      </w:r>
      <w:r w:rsidRPr="008E0BFF">
        <w:t>tifie pour la première fois des domaines de spécialis</w:t>
      </w:r>
      <w:r w:rsidRPr="008E0BFF">
        <w:t>a</w:t>
      </w:r>
      <w:r w:rsidRPr="008E0BFF">
        <w:t>tion, sous lesquels les cours sont regroupés. Cinq no</w:t>
      </w:r>
      <w:r w:rsidRPr="008E0BFF">
        <w:t>u</w:t>
      </w:r>
      <w:r w:rsidRPr="008E0BFF">
        <w:t>veaux cours sont d'ailleurs créés. À partir de l'année 1969-70, il y a, au niveau des études supérieures, cinq grands domaines de recherche et d'enseignement, dont les contenus et les professeurs sont les suivants :</w:t>
      </w:r>
    </w:p>
    <w:p w:rsidR="00135590" w:rsidRPr="008E0BFF" w:rsidRDefault="00135590" w:rsidP="00135590">
      <w:pPr>
        <w:spacing w:before="120" w:after="120"/>
        <w:ind w:firstLine="0"/>
        <w:jc w:val="center"/>
      </w:pPr>
      <w:r w:rsidRPr="008E0BFF">
        <w:t>……………</w:t>
      </w:r>
      <w:r>
        <w:t>……………….</w:t>
      </w:r>
      <w:r w:rsidRPr="008E0BFF">
        <w:t>…………………………..</w:t>
      </w:r>
    </w:p>
    <w:p w:rsidR="00135590" w:rsidRPr="008E0BFF" w:rsidRDefault="00135590" w:rsidP="0013559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60"/>
        <w:gridCol w:w="4376"/>
      </w:tblGrid>
      <w:tr w:rsidR="00135590" w:rsidRPr="008E0BFF">
        <w:tc>
          <w:tcPr>
            <w:tcW w:w="3888" w:type="dxa"/>
          </w:tcPr>
          <w:p w:rsidR="00135590" w:rsidRPr="005D4456" w:rsidRDefault="00135590" w:rsidP="00135590">
            <w:pPr>
              <w:spacing w:before="120" w:after="120"/>
              <w:ind w:firstLine="0"/>
              <w:rPr>
                <w:rFonts w:eastAsia="Times"/>
                <w:lang w:bidi="ar-SA"/>
              </w:rPr>
            </w:pPr>
            <w:r w:rsidRPr="005D4456">
              <w:rPr>
                <w:rFonts w:eastAsia="Times"/>
                <w:lang w:bidi="ar-SA"/>
              </w:rPr>
              <w:t>1) Méthode et théorie politique</w:t>
            </w:r>
          </w:p>
        </w:tc>
        <w:tc>
          <w:tcPr>
            <w:tcW w:w="4532" w:type="dxa"/>
          </w:tcPr>
          <w:p w:rsidR="00135590" w:rsidRPr="005D4456" w:rsidRDefault="00135590" w:rsidP="00135590">
            <w:pPr>
              <w:spacing w:before="120" w:after="120"/>
              <w:ind w:firstLine="0"/>
              <w:rPr>
                <w:rFonts w:eastAsia="Times"/>
                <w:lang w:bidi="ar-SA"/>
              </w:rPr>
            </w:pPr>
            <w:r w:rsidRPr="005D4456">
              <w:rPr>
                <w:rFonts w:eastAsia="Times"/>
                <w:lang w:bidi="ar-SA"/>
              </w:rPr>
              <w:t>G. Bergeron et V. L</w:t>
            </w:r>
            <w:r w:rsidRPr="005D4456">
              <w:rPr>
                <w:rFonts w:eastAsia="Times"/>
                <w:lang w:bidi="ar-SA"/>
              </w:rPr>
              <w:t>e</w:t>
            </w:r>
            <w:r w:rsidRPr="005D4456">
              <w:rPr>
                <w:rFonts w:eastAsia="Times"/>
                <w:lang w:bidi="ar-SA"/>
              </w:rPr>
              <w:t>mieux.</w:t>
            </w:r>
          </w:p>
        </w:tc>
      </w:tr>
    </w:tbl>
    <w:p w:rsidR="00135590" w:rsidRPr="008E0BFF" w:rsidRDefault="00135590" w:rsidP="00135590">
      <w:pPr>
        <w:spacing w:before="120" w:after="120"/>
        <w:jc w:val="both"/>
      </w:pPr>
      <w:r w:rsidRPr="008E0BFF">
        <w:t>La théorie fonctionnelle de l'État et son application à l'étude des s</w:t>
      </w:r>
      <w:r w:rsidRPr="008E0BFF">
        <w:t>i</w:t>
      </w:r>
      <w:r w:rsidRPr="008E0BFF">
        <w:t>tuations politiques. L'utilisation des mathématiques en science polit</w:t>
      </w:r>
      <w:r w:rsidRPr="008E0BFF">
        <w:t>i</w:t>
      </w:r>
      <w:r w:rsidRPr="008E0BFF">
        <w:t>que, et tout spécialement celle de la théorie des jeux.</w:t>
      </w:r>
    </w:p>
    <w:p w:rsidR="00135590" w:rsidRPr="008E0BFF" w:rsidRDefault="00135590" w:rsidP="0013559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66"/>
        <w:gridCol w:w="4370"/>
      </w:tblGrid>
      <w:tr w:rsidR="00135590" w:rsidRPr="008E0BFF">
        <w:tc>
          <w:tcPr>
            <w:tcW w:w="3888" w:type="dxa"/>
          </w:tcPr>
          <w:p w:rsidR="00135590" w:rsidRPr="005D4456" w:rsidRDefault="00135590" w:rsidP="00135590">
            <w:pPr>
              <w:spacing w:before="120" w:after="120"/>
              <w:ind w:firstLine="0"/>
              <w:rPr>
                <w:rFonts w:eastAsia="Times"/>
                <w:lang w:bidi="ar-SA"/>
              </w:rPr>
            </w:pPr>
            <w:r w:rsidRPr="005D4456">
              <w:rPr>
                <w:rFonts w:eastAsia="Times"/>
                <w:lang w:bidi="ar-SA"/>
              </w:rPr>
              <w:t>2) Idéologies politiques </w:t>
            </w:r>
          </w:p>
        </w:tc>
        <w:tc>
          <w:tcPr>
            <w:tcW w:w="4532" w:type="dxa"/>
          </w:tcPr>
          <w:p w:rsidR="00135590" w:rsidRPr="005D4456" w:rsidRDefault="00135590" w:rsidP="00135590">
            <w:pPr>
              <w:spacing w:before="120" w:after="120"/>
              <w:ind w:firstLine="0"/>
              <w:rPr>
                <w:rFonts w:eastAsia="Times"/>
                <w:lang w:bidi="ar-SA"/>
              </w:rPr>
            </w:pPr>
            <w:r w:rsidRPr="005D4456">
              <w:rPr>
                <w:rFonts w:eastAsia="Times"/>
                <w:lang w:bidi="ar-SA"/>
              </w:rPr>
              <w:t>L. Dion, A.-J. Bélanger et L. Balth</w:t>
            </w:r>
            <w:r w:rsidRPr="005D4456">
              <w:rPr>
                <w:rFonts w:eastAsia="Times"/>
                <w:lang w:bidi="ar-SA"/>
              </w:rPr>
              <w:t>a</w:t>
            </w:r>
            <w:r w:rsidRPr="005D4456">
              <w:rPr>
                <w:rFonts w:eastAsia="Times"/>
                <w:lang w:bidi="ar-SA"/>
              </w:rPr>
              <w:t xml:space="preserve">zar. </w:t>
            </w:r>
          </w:p>
        </w:tc>
      </w:tr>
    </w:tbl>
    <w:p w:rsidR="00135590" w:rsidRPr="008E0BFF" w:rsidRDefault="00135590" w:rsidP="00135590">
      <w:pPr>
        <w:spacing w:before="120" w:after="120"/>
        <w:jc w:val="both"/>
      </w:pPr>
      <w:r w:rsidRPr="008E0BFF">
        <w:t>Les idéologies politiques étudiées à la lumière des co</w:t>
      </w:r>
      <w:r w:rsidRPr="008E0BFF">
        <w:t>m</w:t>
      </w:r>
      <w:r w:rsidRPr="008E0BFF">
        <w:t>portements. Les idéologies politiques et la vie internationale. Situation des idéol</w:t>
      </w:r>
      <w:r w:rsidRPr="008E0BFF">
        <w:t>o</w:t>
      </w:r>
      <w:r w:rsidRPr="008E0BFF">
        <w:t>gies polit</w:t>
      </w:r>
      <w:r w:rsidRPr="008E0BFF">
        <w:t>i</w:t>
      </w:r>
      <w:r w:rsidRPr="008E0BFF">
        <w:t>ques au Québec.</w:t>
      </w:r>
    </w:p>
    <w:p w:rsidR="00135590" w:rsidRPr="008E0BFF" w:rsidRDefault="00135590" w:rsidP="0013559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60"/>
        <w:gridCol w:w="4376"/>
      </w:tblGrid>
      <w:tr w:rsidR="00135590" w:rsidRPr="008E0BFF">
        <w:tc>
          <w:tcPr>
            <w:tcW w:w="3888" w:type="dxa"/>
          </w:tcPr>
          <w:p w:rsidR="00135590" w:rsidRPr="005D4456" w:rsidRDefault="00135590" w:rsidP="00135590">
            <w:pPr>
              <w:spacing w:before="120" w:after="120"/>
              <w:ind w:firstLine="0"/>
              <w:rPr>
                <w:rFonts w:eastAsia="Times"/>
                <w:lang w:bidi="ar-SA"/>
              </w:rPr>
            </w:pPr>
            <w:r w:rsidRPr="005D4456">
              <w:rPr>
                <w:rFonts w:eastAsia="Times"/>
                <w:lang w:bidi="ar-SA"/>
              </w:rPr>
              <w:t>3) La politique au Québec </w:t>
            </w:r>
          </w:p>
        </w:tc>
        <w:tc>
          <w:tcPr>
            <w:tcW w:w="4532" w:type="dxa"/>
          </w:tcPr>
          <w:p w:rsidR="00135590" w:rsidRPr="005D4456" w:rsidRDefault="00135590" w:rsidP="00135590">
            <w:pPr>
              <w:spacing w:before="120" w:after="120"/>
              <w:ind w:firstLine="0"/>
              <w:rPr>
                <w:rFonts w:eastAsia="Times"/>
                <w:lang w:bidi="ar-SA"/>
              </w:rPr>
            </w:pPr>
            <w:r w:rsidRPr="005D4456">
              <w:rPr>
                <w:rFonts w:eastAsia="Times"/>
                <w:lang w:bidi="ar-SA"/>
              </w:rPr>
              <w:t>L. Dion, M. Tre</w:t>
            </w:r>
            <w:r w:rsidRPr="005D4456">
              <w:rPr>
                <w:rFonts w:eastAsia="Times"/>
                <w:lang w:bidi="ar-SA"/>
              </w:rPr>
              <w:t>m</w:t>
            </w:r>
            <w:r w:rsidRPr="005D4456">
              <w:rPr>
                <w:rFonts w:eastAsia="Times"/>
                <w:lang w:bidi="ar-SA"/>
              </w:rPr>
              <w:t>blay, V. Lemieux, A. Gélinas, L. Ouellet, A.-J. Béla</w:t>
            </w:r>
            <w:r w:rsidRPr="005D4456">
              <w:rPr>
                <w:rFonts w:eastAsia="Times"/>
                <w:lang w:bidi="ar-SA"/>
              </w:rPr>
              <w:t>n</w:t>
            </w:r>
            <w:r w:rsidRPr="005D4456">
              <w:rPr>
                <w:rFonts w:eastAsia="Times"/>
                <w:lang w:bidi="ar-SA"/>
              </w:rPr>
              <w:t>ger et M. Gi</w:t>
            </w:r>
            <w:r w:rsidRPr="005D4456">
              <w:rPr>
                <w:rFonts w:eastAsia="Times"/>
                <w:lang w:bidi="ar-SA"/>
              </w:rPr>
              <w:t>l</w:t>
            </w:r>
            <w:r w:rsidRPr="005D4456">
              <w:rPr>
                <w:rFonts w:eastAsia="Times"/>
                <w:lang w:bidi="ar-SA"/>
              </w:rPr>
              <w:t>bert.</w:t>
            </w:r>
          </w:p>
        </w:tc>
      </w:tr>
    </w:tbl>
    <w:p w:rsidR="00135590" w:rsidRPr="008E0BFF" w:rsidRDefault="00135590" w:rsidP="00135590">
      <w:pPr>
        <w:spacing w:before="120" w:after="120"/>
        <w:jc w:val="both"/>
      </w:pPr>
      <w:r w:rsidRPr="008E0BFF">
        <w:t>Les principaux champs étudiés sont les suivants : les groupes de pression et le phénomène de la consultation, les partis et les éle</w:t>
      </w:r>
      <w:r w:rsidRPr="008E0BFF">
        <w:t>c</w:t>
      </w:r>
      <w:r w:rsidRPr="008E0BFF">
        <w:t>tions, les processus administratifs, les grands pr</w:t>
      </w:r>
      <w:r w:rsidRPr="008E0BFF">
        <w:t>o</w:t>
      </w:r>
      <w:r w:rsidRPr="008E0BFF">
        <w:t>blèmes politiques actuels, l'information gouvernementale et les idées p</w:t>
      </w:r>
      <w:r w:rsidRPr="008E0BFF">
        <w:t>o</w:t>
      </w:r>
      <w:r w:rsidRPr="008E0BFF">
        <w:t>litiques.</w:t>
      </w:r>
    </w:p>
    <w:p w:rsidR="00135590" w:rsidRPr="008E0BFF" w:rsidRDefault="00135590" w:rsidP="00135590">
      <w:pPr>
        <w:spacing w:before="120" w:after="120"/>
        <w:jc w:val="both"/>
      </w:pPr>
    </w:p>
    <w:p w:rsidR="00135590" w:rsidRPr="008E0BFF" w:rsidRDefault="00135590" w:rsidP="0013559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79"/>
        <w:gridCol w:w="4057"/>
      </w:tblGrid>
      <w:tr w:rsidR="00135590" w:rsidRPr="008E0BFF">
        <w:tc>
          <w:tcPr>
            <w:tcW w:w="4210" w:type="dxa"/>
          </w:tcPr>
          <w:p w:rsidR="00135590" w:rsidRPr="008E0BFF" w:rsidRDefault="00135590" w:rsidP="00135590">
            <w:pPr>
              <w:spacing w:before="120" w:after="120"/>
              <w:ind w:firstLine="0"/>
              <w:jc w:val="both"/>
              <w:rPr>
                <w:rFonts w:eastAsia="Times"/>
                <w:lang w:bidi="ar-SA"/>
              </w:rPr>
            </w:pPr>
            <w:r w:rsidRPr="008E0BFF">
              <w:rPr>
                <w:lang w:bidi="ar-SA"/>
              </w:rPr>
              <w:t>4) Administr</w:t>
            </w:r>
            <w:r w:rsidRPr="008E0BFF">
              <w:rPr>
                <w:lang w:bidi="ar-SA"/>
              </w:rPr>
              <w:t>a</w:t>
            </w:r>
            <w:r w:rsidRPr="008E0BFF">
              <w:rPr>
                <w:lang w:bidi="ar-SA"/>
              </w:rPr>
              <w:t>tion publique </w:t>
            </w:r>
          </w:p>
        </w:tc>
        <w:tc>
          <w:tcPr>
            <w:tcW w:w="4210" w:type="dxa"/>
          </w:tcPr>
          <w:p w:rsidR="00135590" w:rsidRPr="008E0BFF" w:rsidRDefault="00135590" w:rsidP="00135590">
            <w:pPr>
              <w:spacing w:before="120" w:after="120"/>
              <w:ind w:firstLine="0"/>
              <w:rPr>
                <w:rFonts w:eastAsia="Times"/>
                <w:lang w:bidi="ar-SA"/>
              </w:rPr>
            </w:pPr>
            <w:r w:rsidRPr="008E0BFF">
              <w:rPr>
                <w:lang w:bidi="ar-SA"/>
              </w:rPr>
              <w:t>A. Gélinas et L. Ouellet.</w:t>
            </w:r>
          </w:p>
        </w:tc>
      </w:tr>
    </w:tbl>
    <w:p w:rsidR="00135590" w:rsidRPr="008E0BFF" w:rsidRDefault="00135590" w:rsidP="00135590">
      <w:pPr>
        <w:spacing w:before="120" w:after="120"/>
        <w:jc w:val="both"/>
      </w:pPr>
      <w:r w:rsidRPr="008E0BFF">
        <w:t>La politique des différents minist</w:t>
      </w:r>
      <w:r w:rsidRPr="008E0BFF">
        <w:t>è</w:t>
      </w:r>
      <w:r w:rsidRPr="008E0BFF">
        <w:t>res provinciaux du Québec. Le phénomène de la tec</w:t>
      </w:r>
      <w:r w:rsidRPr="008E0BFF">
        <w:t>h</w:t>
      </w:r>
      <w:r w:rsidRPr="008E0BFF">
        <w:t>no-bureaucratie.</w:t>
      </w:r>
    </w:p>
    <w:p w:rsidR="00135590" w:rsidRPr="008E0BFF" w:rsidRDefault="00135590" w:rsidP="0013559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82"/>
        <w:gridCol w:w="4054"/>
      </w:tblGrid>
      <w:tr w:rsidR="00135590" w:rsidRPr="008E0BFF">
        <w:tc>
          <w:tcPr>
            <w:tcW w:w="4210" w:type="dxa"/>
          </w:tcPr>
          <w:p w:rsidR="00135590" w:rsidRPr="008E0BFF" w:rsidRDefault="00135590" w:rsidP="00135590">
            <w:pPr>
              <w:spacing w:before="120" w:after="120"/>
              <w:ind w:firstLine="0"/>
              <w:jc w:val="both"/>
              <w:rPr>
                <w:rFonts w:eastAsia="Times"/>
                <w:lang w:bidi="ar-SA"/>
              </w:rPr>
            </w:pPr>
            <w:r w:rsidRPr="008E0BFF">
              <w:rPr>
                <w:lang w:bidi="ar-SA"/>
              </w:rPr>
              <w:t>5) Relations internationales </w:t>
            </w:r>
          </w:p>
        </w:tc>
        <w:tc>
          <w:tcPr>
            <w:tcW w:w="4210" w:type="dxa"/>
          </w:tcPr>
          <w:p w:rsidR="00135590" w:rsidRPr="008E0BFF" w:rsidRDefault="00135590" w:rsidP="00135590">
            <w:pPr>
              <w:spacing w:before="120" w:after="120"/>
              <w:ind w:firstLine="0"/>
              <w:rPr>
                <w:rFonts w:eastAsia="Times"/>
                <w:lang w:bidi="ar-SA"/>
              </w:rPr>
            </w:pPr>
            <w:r w:rsidRPr="008E0BFF">
              <w:rPr>
                <w:lang w:bidi="ar-SA"/>
              </w:rPr>
              <w:t>G.-M. Fr</w:t>
            </w:r>
            <w:r w:rsidRPr="008E0BFF">
              <w:rPr>
                <w:lang w:bidi="ar-SA"/>
              </w:rPr>
              <w:t>i</w:t>
            </w:r>
            <w:r w:rsidRPr="008E0BFF">
              <w:rPr>
                <w:lang w:bidi="ar-SA"/>
              </w:rPr>
              <w:t xml:space="preserve">ters, P. Painchaud, L. Balthazar. </w:t>
            </w:r>
          </w:p>
        </w:tc>
      </w:tr>
    </w:tbl>
    <w:p w:rsidR="00135590" w:rsidRPr="008E0BFF" w:rsidRDefault="00135590" w:rsidP="00135590">
      <w:pPr>
        <w:spacing w:before="120" w:after="120"/>
        <w:jc w:val="both"/>
      </w:pPr>
      <w:r w:rsidRPr="008E0BFF">
        <w:t>La recherche dans ce domaine porte princ</w:t>
      </w:r>
      <w:r w:rsidRPr="008E0BFF">
        <w:t>i</w:t>
      </w:r>
      <w:r w:rsidRPr="008E0BFF">
        <w:t>palement sur l'analyse de la politique étrangère du Canada et d'un ce</w:t>
      </w:r>
      <w:r w:rsidRPr="008E0BFF">
        <w:t>r</w:t>
      </w:r>
      <w:r w:rsidRPr="008E0BFF">
        <w:t>tain nombre de pays de l'Europe occ</w:t>
      </w:r>
      <w:r w:rsidRPr="008E0BFF">
        <w:t>i</w:t>
      </w:r>
      <w:r w:rsidRPr="008E0BFF">
        <w:t>dentale et de l'Asie.</w:t>
      </w:r>
    </w:p>
    <w:p w:rsidR="00135590" w:rsidRPr="008E0BFF" w:rsidRDefault="00135590" w:rsidP="00135590">
      <w:pPr>
        <w:spacing w:before="120" w:after="120"/>
        <w:ind w:firstLine="0"/>
        <w:jc w:val="center"/>
      </w:pPr>
      <w:r w:rsidRPr="008E0BFF">
        <w:t>……………</w:t>
      </w:r>
      <w:r>
        <w:t>……………….</w:t>
      </w:r>
      <w:r w:rsidRPr="008E0BFF">
        <w:t>…………………………..</w:t>
      </w:r>
    </w:p>
    <w:p w:rsidR="00135590" w:rsidRPr="008E0BFF" w:rsidRDefault="00135590" w:rsidP="00135590">
      <w:pPr>
        <w:spacing w:before="120" w:after="120"/>
        <w:jc w:val="both"/>
      </w:pPr>
      <w:r w:rsidRPr="008E0BFF">
        <w:t>L'examen de synthèse, lié à la thèse de maîtrise, rencontre une fo</w:t>
      </w:r>
      <w:r w:rsidRPr="008E0BFF">
        <w:t>r</w:t>
      </w:r>
      <w:r w:rsidRPr="008E0BFF">
        <w:t>te opposition de la part des étudiants, ce qui amène finalement le D</w:t>
      </w:r>
      <w:r w:rsidRPr="008E0BFF">
        <w:t>é</w:t>
      </w:r>
      <w:r w:rsidRPr="008E0BFF">
        <w:t>partement à abandonner cet examen.</w:t>
      </w:r>
    </w:p>
    <w:p w:rsidR="00135590" w:rsidRPr="008E0BFF" w:rsidRDefault="00135590" w:rsidP="00135590">
      <w:pPr>
        <w:spacing w:before="120" w:after="120"/>
        <w:jc w:val="both"/>
      </w:pPr>
      <w:r w:rsidRPr="008E0BFF">
        <w:t>[266]</w:t>
      </w:r>
    </w:p>
    <w:p w:rsidR="00135590" w:rsidRPr="008E0BFF" w:rsidRDefault="00135590" w:rsidP="00135590">
      <w:pPr>
        <w:spacing w:before="120" w:after="120"/>
        <w:jc w:val="both"/>
      </w:pPr>
      <w:r w:rsidRPr="008E0BFF">
        <w:t>Le regroupement des enseignements dans les cinq domaines est maintenu jusqu'à la fin de la période, sans que cela ait toutefois une signification bien concrète dans le programme d'études des étudiants.</w:t>
      </w:r>
    </w:p>
    <w:p w:rsidR="00135590" w:rsidRPr="008E0BFF" w:rsidRDefault="00135590" w:rsidP="00135590">
      <w:pPr>
        <w:spacing w:before="120" w:after="120"/>
        <w:jc w:val="both"/>
      </w:pPr>
      <w:r w:rsidRPr="008E0BFF">
        <w:t>En 1975, la distinction est faite entre la maîtrise avec accent sur la recherche (avec thèse) et la maîtrise avec accent sur les cours (sans thèse). La très grande majorité des étudiants choisissent le premier type de maîtrise.</w:t>
      </w:r>
    </w:p>
    <w:p w:rsidR="00135590" w:rsidRPr="008E0BFF" w:rsidRDefault="00135590" w:rsidP="00135590">
      <w:pPr>
        <w:spacing w:before="120" w:after="120"/>
        <w:jc w:val="both"/>
      </w:pPr>
    </w:p>
    <w:p w:rsidR="00135590" w:rsidRPr="008E0BFF" w:rsidRDefault="00135590" w:rsidP="00135590">
      <w:pPr>
        <w:pStyle w:val="b"/>
      </w:pPr>
      <w:r w:rsidRPr="008E0BFF">
        <w:t>Le service à la collectivité</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Tout compte fait, la deuxième période de l'histoire du Département offre moins d'occasions aux professeurs du Département de s'impl</w:t>
      </w:r>
      <w:r w:rsidRPr="008E0BFF">
        <w:t>i</w:t>
      </w:r>
      <w:r w:rsidRPr="008E0BFF">
        <w:t>quer dans les exp</w:t>
      </w:r>
      <w:r w:rsidRPr="008E0BFF">
        <w:t>é</w:t>
      </w:r>
      <w:r w:rsidRPr="008E0BFF">
        <w:t>riences assimilables à celles de la première période. L'expérience des cours du soir en administration publique est term</w:t>
      </w:r>
      <w:r w:rsidRPr="008E0BFF">
        <w:t>i</w:t>
      </w:r>
      <w:r w:rsidRPr="008E0BFF">
        <w:t>née. Suite à la création en 1969, par l'Un</w:t>
      </w:r>
      <w:r w:rsidRPr="008E0BFF">
        <w:t>i</w:t>
      </w:r>
      <w:r w:rsidRPr="008E0BFF">
        <w:t>versité du Québec, de l'École nationale d'administration publ</w:t>
      </w:r>
      <w:r w:rsidRPr="008E0BFF">
        <w:t>i</w:t>
      </w:r>
      <w:r w:rsidRPr="008E0BFF">
        <w:t>que (ÉNAP), le Département et plus généralement l'Université Laval ont perdu le leadership dans le d</w:t>
      </w:r>
      <w:r w:rsidRPr="008E0BFF">
        <w:t>o</w:t>
      </w:r>
      <w:r w:rsidRPr="008E0BFF">
        <w:t>maine de l'enseignement et du perfectionnement en administration publique à l'intention des fonctio</w:t>
      </w:r>
      <w:r w:rsidRPr="008E0BFF">
        <w:t>n</w:t>
      </w:r>
      <w:r w:rsidRPr="008E0BFF">
        <w:t>naires et des autres agents de l'État québécois.</w:t>
      </w:r>
    </w:p>
    <w:p w:rsidR="00135590" w:rsidRPr="008E0BFF" w:rsidRDefault="00135590" w:rsidP="00135590">
      <w:pPr>
        <w:spacing w:before="120" w:after="120"/>
        <w:jc w:val="both"/>
      </w:pPr>
      <w:r w:rsidRPr="008E0BFF">
        <w:t>L'Université inscrit l'administration publique parmi ses grandes orientations et tente plus ou moins adro</w:t>
      </w:r>
      <w:r w:rsidRPr="008E0BFF">
        <w:t>i</w:t>
      </w:r>
      <w:r w:rsidRPr="008E0BFF">
        <w:t>tement de montrer que l'ÉNAP doit être rapatriée à l'Université Laval. Mais la partie est pe</w:t>
      </w:r>
      <w:r w:rsidRPr="008E0BFF">
        <w:t>r</w:t>
      </w:r>
      <w:r w:rsidRPr="008E0BFF">
        <w:t>due.</w:t>
      </w:r>
    </w:p>
    <w:p w:rsidR="00135590" w:rsidRPr="008E0BFF" w:rsidRDefault="00135590" w:rsidP="00135590">
      <w:pPr>
        <w:spacing w:before="120" w:after="120"/>
        <w:jc w:val="both"/>
      </w:pPr>
      <w:r w:rsidRPr="008E0BFF">
        <w:t>Gérard Bergeron prépare un cours sur les partis politiques can</w:t>
      </w:r>
      <w:r w:rsidRPr="008E0BFF">
        <w:t>a</w:t>
      </w:r>
      <w:r w:rsidRPr="008E0BFF">
        <w:t>diens et québécois qui doit être pr</w:t>
      </w:r>
      <w:r w:rsidRPr="008E0BFF">
        <w:t>é</w:t>
      </w:r>
      <w:r w:rsidRPr="008E0BFF">
        <w:t>senté sur les ondes de la télé et de la radio de Radio-Canada à l'automne 1970. Radio-Canada refuse par la suite de le diffuser, sous prétexte que le cours préparé par Be</w:t>
      </w:r>
      <w:r w:rsidRPr="008E0BFF">
        <w:t>r</w:t>
      </w:r>
      <w:r w:rsidRPr="008E0BFF">
        <w:t>geron porte sur la période contemporaine. La société aurait accepté la diff</w:t>
      </w:r>
      <w:r w:rsidRPr="008E0BFF">
        <w:t>u</w:t>
      </w:r>
      <w:r w:rsidRPr="008E0BFF">
        <w:t>sion si la période couverte ne s'était pas éte</w:t>
      </w:r>
      <w:r w:rsidRPr="008E0BFF">
        <w:t>n</w:t>
      </w:r>
      <w:r w:rsidRPr="008E0BFF">
        <w:t>due au-delà de 1944-1945. Comme le cours touche directement à l'actualité politique, R</w:t>
      </w:r>
      <w:r w:rsidRPr="008E0BFF">
        <w:t>a</w:t>
      </w:r>
      <w:r w:rsidRPr="008E0BFF">
        <w:t>dio-Canada ne « veut pas diffuser un seul point de vue à l'exclusion des autres ». Il y a tollé dans la presse québécoise. L'affaire est préte</w:t>
      </w:r>
      <w:r w:rsidRPr="008E0BFF">
        <w:t>x</w:t>
      </w:r>
      <w:r w:rsidRPr="008E0BFF">
        <w:t>te à une critique plus large de la s</w:t>
      </w:r>
      <w:r w:rsidRPr="008E0BFF">
        <w:t>o</w:t>
      </w:r>
      <w:r w:rsidRPr="008E0BFF">
        <w:t>ciété Radio-Canada.</w:t>
      </w:r>
    </w:p>
    <w:p w:rsidR="00135590" w:rsidRPr="008E0BFF" w:rsidRDefault="00135590" w:rsidP="00135590">
      <w:pPr>
        <w:spacing w:before="120" w:after="120"/>
        <w:jc w:val="both"/>
      </w:pPr>
      <w:r w:rsidRPr="008E0BFF">
        <w:t>Avec l'apparition du Parti qu</w:t>
      </w:r>
      <w:r w:rsidRPr="008E0BFF">
        <w:t>é</w:t>
      </w:r>
      <w:r w:rsidRPr="008E0BFF">
        <w:t>bécois, les élections de 1970 et les événements d'octobre 1970, les commentaires des professeurs du D</w:t>
      </w:r>
      <w:r w:rsidRPr="008E0BFF">
        <w:t>é</w:t>
      </w:r>
      <w:r w:rsidRPr="008E0BFF">
        <w:t>partement sont sollicités. Vincent Lemieux et Marcel Gi</w:t>
      </w:r>
      <w:r w:rsidRPr="008E0BFF">
        <w:t>l</w:t>
      </w:r>
      <w:r w:rsidRPr="008E0BFF">
        <w:t xml:space="preserve">bert (avec André Biais) écrivent un petit livre sur les élections de 1970 ( </w:t>
      </w:r>
      <w:r w:rsidRPr="008E0BFF">
        <w:rPr>
          <w:i/>
          <w:iCs/>
        </w:rPr>
        <w:t xml:space="preserve">Une élection de réalignement, </w:t>
      </w:r>
      <w:r w:rsidRPr="008E0BFF">
        <w:t>Mo</w:t>
      </w:r>
      <w:r w:rsidRPr="008E0BFF">
        <w:t>n</w:t>
      </w:r>
      <w:r w:rsidRPr="008E0BFF">
        <w:t>tréal, Éditions du Jour, 1970). Michel Bellavance et Marcel Gilbert p</w:t>
      </w:r>
      <w:r w:rsidRPr="008E0BFF">
        <w:t>u</w:t>
      </w:r>
      <w:r w:rsidRPr="008E0BFF">
        <w:t xml:space="preserve">blient </w:t>
      </w:r>
      <w:r w:rsidRPr="008E0BFF">
        <w:rPr>
          <w:i/>
          <w:iCs/>
        </w:rPr>
        <w:t xml:space="preserve">l'Opinion publique et la crise d'octobre </w:t>
      </w:r>
      <w:r w:rsidRPr="008E0BFF">
        <w:t>(Mo</w:t>
      </w:r>
      <w:r w:rsidRPr="008E0BFF">
        <w:t>n</w:t>
      </w:r>
      <w:r w:rsidRPr="008E0BFF">
        <w:t>tréal, Éditions du Jour, 1971).</w:t>
      </w:r>
    </w:p>
    <w:p w:rsidR="00135590" w:rsidRPr="008E0BFF" w:rsidRDefault="00135590" w:rsidP="00135590">
      <w:pPr>
        <w:spacing w:before="120" w:after="120"/>
        <w:jc w:val="both"/>
      </w:pPr>
      <w:r w:rsidRPr="008E0BFF">
        <w:t>Les résultats aberrants des élections de 1970 déclenchent un no</w:t>
      </w:r>
      <w:r w:rsidRPr="008E0BFF">
        <w:t>u</w:t>
      </w:r>
      <w:r w:rsidRPr="008E0BFF">
        <w:t>veau débat sur la réforme de la carte électorale et du mode de scrutin. Vincent</w:t>
      </w:r>
      <w:r>
        <w:t xml:space="preserve"> </w:t>
      </w:r>
      <w:r w:rsidRPr="008E0BFF">
        <w:t>[267]</w:t>
      </w:r>
      <w:r>
        <w:t xml:space="preserve"> </w:t>
      </w:r>
      <w:r w:rsidRPr="008E0BFF">
        <w:t>Lemieux participe activement à ces débats au début des années soixante-dix.</w:t>
      </w:r>
    </w:p>
    <w:p w:rsidR="00135590" w:rsidRPr="008E0BFF" w:rsidRDefault="00135590" w:rsidP="00135590">
      <w:pPr>
        <w:spacing w:before="120" w:after="120"/>
        <w:jc w:val="both"/>
      </w:pPr>
      <w:r w:rsidRPr="008E0BFF">
        <w:t>Plusieurs professeurs sont actifs dans la Canadian Political Science Association et dans la Société can</w:t>
      </w:r>
      <w:r w:rsidRPr="008E0BFF">
        <w:t>a</w:t>
      </w:r>
      <w:r w:rsidRPr="008E0BFF">
        <w:t>dienne de science politique. Gérard Bergeron et Léon Dion sont les deux premiers codirecteurs franc</w:t>
      </w:r>
      <w:r w:rsidRPr="008E0BFF">
        <w:t>o</w:t>
      </w:r>
      <w:r w:rsidRPr="008E0BFF">
        <w:t xml:space="preserve">phones de la </w:t>
      </w:r>
      <w:r w:rsidRPr="008E0BFF">
        <w:rPr>
          <w:i/>
          <w:iCs/>
        </w:rPr>
        <w:t xml:space="preserve">Revue canadienne de science politique, </w:t>
      </w:r>
      <w:r w:rsidRPr="008E0BFF">
        <w:t>créée en 1968. Lionel Ouellet puis Vincent Lemieux les assi</w:t>
      </w:r>
      <w:r w:rsidRPr="008E0BFF">
        <w:t>s</w:t>
      </w:r>
      <w:r w:rsidRPr="008E0BFF">
        <w:t>tent. Ce dernier succède à Léon Dion comme codirecteur de la revue. Enfin Léon Dion est pr</w:t>
      </w:r>
      <w:r w:rsidRPr="008E0BFF">
        <w:t>é</w:t>
      </w:r>
      <w:r w:rsidRPr="008E0BFF">
        <w:t>sident de la Canadian Political Science Association en 1974-75.</w:t>
      </w:r>
    </w:p>
    <w:p w:rsidR="00135590" w:rsidRPr="008E0BFF" w:rsidRDefault="00135590" w:rsidP="00135590">
      <w:pPr>
        <w:spacing w:before="120" w:after="120"/>
        <w:jc w:val="both"/>
        <w:rPr>
          <w:szCs w:val="16"/>
        </w:rPr>
      </w:pPr>
    </w:p>
    <w:p w:rsidR="00135590" w:rsidRPr="008E0BFF" w:rsidRDefault="00135590" w:rsidP="00135590">
      <w:pPr>
        <w:pStyle w:val="a"/>
      </w:pPr>
      <w:r w:rsidRPr="008E0BFF">
        <w:t>III. LA PÉRI</w:t>
      </w:r>
      <w:r w:rsidRPr="008E0BFF">
        <w:t>O</w:t>
      </w:r>
      <w:r w:rsidRPr="008E0BFF">
        <w:t>DE 1975-1987</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Cette troisième période de l'histoire du Département est marquée par un accroissement considérable du nombre des profe</w:t>
      </w:r>
      <w:r w:rsidRPr="008E0BFF">
        <w:t>s</w:t>
      </w:r>
      <w:r w:rsidRPr="008E0BFF">
        <w:t>seurs. Il est rendu possible par l'augmentation des ét</w:t>
      </w:r>
      <w:r w:rsidRPr="008E0BFF">
        <w:t>u</w:t>
      </w:r>
      <w:r w:rsidRPr="008E0BFF">
        <w:t>diants et par les dernières années de prospérité dans le budget des universités. La grève des pr</w:t>
      </w:r>
      <w:r w:rsidRPr="008E0BFF">
        <w:t>o</w:t>
      </w:r>
      <w:r w:rsidRPr="008E0BFF">
        <w:t>fesseurs, à la fin de 1976, et les quelques grèves étudiantes au cours de la période n'entraînent pas de modifications importantes dans les programmes. La période est une période de consolid</w:t>
      </w:r>
      <w:r w:rsidRPr="008E0BFF">
        <w:t>a</w:t>
      </w:r>
      <w:r w:rsidRPr="008E0BFF">
        <w:t>tion. Par contre les activités de reche</w:t>
      </w:r>
      <w:r w:rsidRPr="008E0BFF">
        <w:t>r</w:t>
      </w:r>
      <w:r w:rsidRPr="008E0BFF">
        <w:t>che, la participation aux colloques et congrès augme</w:t>
      </w:r>
      <w:r w:rsidRPr="008E0BFF">
        <w:t>n</w:t>
      </w:r>
      <w:r w:rsidRPr="008E0BFF">
        <w:t>tent, de même que les publications. Le maintien à un niveau élevé du nombre des étudiants et plus généralement des points d'act</w:t>
      </w:r>
      <w:r w:rsidRPr="008E0BFF">
        <w:t>i</w:t>
      </w:r>
      <w:r w:rsidRPr="008E0BFF">
        <w:t>vité des professeurs permet d'obtenir de nouveaux postes de profe</w:t>
      </w:r>
      <w:r w:rsidRPr="008E0BFF">
        <w:t>s</w:t>
      </w:r>
      <w:r w:rsidRPr="008E0BFF">
        <w:t>seurs, même dans les années quatre-vingt.</w:t>
      </w:r>
    </w:p>
    <w:p w:rsidR="00135590" w:rsidRPr="008E0BFF" w:rsidRDefault="00135590" w:rsidP="00135590">
      <w:pPr>
        <w:spacing w:before="120" w:after="120"/>
        <w:jc w:val="both"/>
        <w:rPr>
          <w:bCs/>
        </w:rPr>
      </w:pPr>
    </w:p>
    <w:p w:rsidR="00135590" w:rsidRPr="008E0BFF" w:rsidRDefault="00135590" w:rsidP="00135590">
      <w:pPr>
        <w:pStyle w:val="b"/>
      </w:pPr>
      <w:r w:rsidRPr="008E0BFF">
        <w:t>Les professeurs, leurs recherches,</w:t>
      </w:r>
      <w:r>
        <w:br/>
      </w:r>
      <w:r w:rsidRPr="008E0BFF">
        <w:t>leurs publications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Il y a six directeurs du Département durant cette p</w:t>
      </w:r>
      <w:r w:rsidRPr="008E0BFF">
        <w:t>é</w:t>
      </w:r>
      <w:r w:rsidRPr="008E0BFF">
        <w:t>riode, dont trois de 1978 à 1982 : Louise Quesnel, de 1975 à 1978 ; Alain Baccigal</w:t>
      </w:r>
      <w:r w:rsidRPr="008E0BFF">
        <w:t>u</w:t>
      </w:r>
      <w:r w:rsidRPr="008E0BFF">
        <w:t>po, de 1978 à 1979 ; Louis Balthazar, de 1979 à 1980 ; Réjean Pell</w:t>
      </w:r>
      <w:r w:rsidRPr="008E0BFF">
        <w:t>e</w:t>
      </w:r>
      <w:r w:rsidRPr="008E0BFF">
        <w:t>tier, de 1980 à 1982 ; Ha</w:t>
      </w:r>
      <w:r w:rsidRPr="008E0BFF">
        <w:t>r</w:t>
      </w:r>
      <w:r w:rsidRPr="008E0BFF">
        <w:t>ry Qualman, de 1982 à 1985 ; Jean Crête, de 1985 à 1988.</w:t>
      </w:r>
    </w:p>
    <w:p w:rsidR="00135590" w:rsidRPr="008E0BFF" w:rsidRDefault="00135590" w:rsidP="00135590">
      <w:pPr>
        <w:spacing w:before="120" w:after="120"/>
        <w:jc w:val="both"/>
      </w:pPr>
      <w:r w:rsidRPr="008E0BFF">
        <w:t>La nomination de Louise Quesnel, comme celle de son prédéce</w:t>
      </w:r>
      <w:r w:rsidRPr="008E0BFF">
        <w:t>s</w:t>
      </w:r>
      <w:r w:rsidRPr="008E0BFF">
        <w:t>seur Nasir Islam, donne lieu à une cand</w:t>
      </w:r>
      <w:r w:rsidRPr="008E0BFF">
        <w:t>i</w:t>
      </w:r>
      <w:r w:rsidRPr="008E0BFF">
        <w:t>dature étudiante, celle de Chantai Nadeau. Les ét</w:t>
      </w:r>
      <w:r w:rsidRPr="008E0BFF">
        <w:t>u</w:t>
      </w:r>
      <w:r w:rsidRPr="008E0BFF">
        <w:t>diants se rallient finalement mais obtiennent que le d</w:t>
      </w:r>
      <w:r w:rsidRPr="008E0BFF">
        <w:t>i</w:t>
      </w:r>
      <w:r w:rsidRPr="008E0BFF">
        <w:t>recteur adjoint et la secrétaire du Département soient des leurs. Les autres directeurs sont choisis sans opp</w:t>
      </w:r>
      <w:r w:rsidRPr="008E0BFF">
        <w:t>o</w:t>
      </w:r>
      <w:r w:rsidRPr="008E0BFF">
        <w:t>sition de la part des étudiants. Au directeur adjoint succède un adjoint au directeur. Le poste sera rempli successivement par Clément Bourque, Olivier Nic</w:t>
      </w:r>
      <w:r w:rsidRPr="008E0BFF">
        <w:t>o</w:t>
      </w:r>
      <w:r w:rsidRPr="008E0BFF">
        <w:t>loff, Jean Bernatchez et Jean Labrie.</w:t>
      </w:r>
    </w:p>
    <w:p w:rsidR="00135590" w:rsidRPr="008E0BFF" w:rsidRDefault="00135590" w:rsidP="00135590">
      <w:pPr>
        <w:spacing w:before="120" w:after="120"/>
        <w:jc w:val="both"/>
      </w:pPr>
      <w:r w:rsidRPr="008E0BFF">
        <w:t>L'augmentation du nombre des étudiants entraîne l'engagement de plusieurs nouveaux professeurs. Contrairement à la période précéde</w:t>
      </w:r>
      <w:r w:rsidRPr="008E0BFF">
        <w:t>n</w:t>
      </w:r>
      <w:r w:rsidRPr="008E0BFF">
        <w:t>te,</w:t>
      </w:r>
      <w:r>
        <w:t xml:space="preserve"> </w:t>
      </w:r>
      <w:r w:rsidRPr="008E0BFF">
        <w:t>[268]</w:t>
      </w:r>
      <w:r>
        <w:t xml:space="preserve"> </w:t>
      </w:r>
      <w:r w:rsidRPr="008E0BFF">
        <w:t xml:space="preserve">peu de professeurs quittent le Département. Les arrivées et les départs sont les suivants : </w:t>
      </w:r>
      <w:r w:rsidRPr="008E0BFF">
        <w:rPr>
          <w:i/>
          <w:iCs/>
        </w:rPr>
        <w:t xml:space="preserve">arrivées : </w:t>
      </w:r>
      <w:r w:rsidRPr="008E0BFF">
        <w:t>Kenneth Courtis (1975) (s</w:t>
      </w:r>
      <w:r w:rsidRPr="008E0BFF">
        <w:t>o</w:t>
      </w:r>
      <w:r w:rsidRPr="008E0BFF">
        <w:t>cialisation politique), Jean-Pierre Derriennic (1975) (politique comp</w:t>
      </w:r>
      <w:r w:rsidRPr="008E0BFF">
        <w:t>a</w:t>
      </w:r>
      <w:r w:rsidRPr="008E0BFF">
        <w:t>rée), Gérard Hervouet (1975) (relations internationales), Réjean La</w:t>
      </w:r>
      <w:r w:rsidRPr="008E0BFF">
        <w:t>n</w:t>
      </w:r>
      <w:r w:rsidRPr="008E0BFF">
        <w:t>dry (1975) (théorie politique), Carol Levasseur (1975) (forces polit</w:t>
      </w:r>
      <w:r w:rsidRPr="008E0BFF">
        <w:t>i</w:t>
      </w:r>
      <w:r w:rsidRPr="008E0BFF">
        <w:t>ques), Réjean Pelletier (1975) (institutions politiques), Jacques Zy</w:t>
      </w:r>
      <w:r w:rsidRPr="008E0BFF">
        <w:t>l</w:t>
      </w:r>
      <w:r w:rsidRPr="008E0BFF">
        <w:t>berberg (1975) (politique comparée), Jean Crête (1976) (comport</w:t>
      </w:r>
      <w:r w:rsidRPr="008E0BFF">
        <w:t>e</w:t>
      </w:r>
      <w:r w:rsidRPr="008E0BFF">
        <w:t>ments pol</w:t>
      </w:r>
      <w:r w:rsidRPr="008E0BFF">
        <w:t>i</w:t>
      </w:r>
      <w:r w:rsidRPr="008E0BFF">
        <w:t>tiques), Laurent Lepage (1976) (administration publique), Jacques Champagne (1977) (administration publique), Raymond H</w:t>
      </w:r>
      <w:r w:rsidRPr="008E0BFF">
        <w:t>u</w:t>
      </w:r>
      <w:r w:rsidRPr="008E0BFF">
        <w:t>don (1977) (forces politiques), Max Nemni (1977) (idées polit</w:t>
      </w:r>
      <w:r w:rsidRPr="008E0BFF">
        <w:t>i</w:t>
      </w:r>
      <w:r w:rsidRPr="008E0BFF">
        <w:t>ques), Guy-A. Lafleur (1978) (politique canadienne), Antoine Ambroise (1981) (administration publique), Gilles Breton (1981) (économie p</w:t>
      </w:r>
      <w:r w:rsidRPr="008E0BFF">
        <w:t>o</w:t>
      </w:r>
      <w:r w:rsidRPr="008E0BFF">
        <w:t>litique), Gordon Mace (1981) (relations internationales), Jean Mercier (1982) (administration publique), Louis-M. Imbeau (1985) (politique can</w:t>
      </w:r>
      <w:r w:rsidRPr="008E0BFF">
        <w:t>a</w:t>
      </w:r>
      <w:r w:rsidRPr="008E0BFF">
        <w:t xml:space="preserve">dienne), Diane Lamoureux (1986) (idées politiques) ; </w:t>
      </w:r>
      <w:r w:rsidRPr="008E0BFF">
        <w:rPr>
          <w:i/>
          <w:iCs/>
        </w:rPr>
        <w:t xml:space="preserve">départs : </w:t>
      </w:r>
      <w:r w:rsidRPr="008E0BFF">
        <w:t>Lionel Ouellet (1976), Jacques Champagne (1980), Laurent Lepage (1980), Gérard Bergeron (1981).</w:t>
      </w:r>
    </w:p>
    <w:p w:rsidR="00135590" w:rsidRPr="008E0BFF" w:rsidRDefault="00135590" w:rsidP="00135590">
      <w:pPr>
        <w:spacing w:before="120" w:after="120"/>
        <w:jc w:val="both"/>
      </w:pPr>
      <w:r w:rsidRPr="008E0BFF">
        <w:t>La fin de l'année 1986 est assombrie par le décès du professeur Fr</w:t>
      </w:r>
      <w:r w:rsidRPr="008E0BFF">
        <w:t>i</w:t>
      </w:r>
      <w:r w:rsidRPr="008E0BFF">
        <w:t>ters, à la retraite depuis quelques années, mais qui était toujours cha</w:t>
      </w:r>
      <w:r w:rsidRPr="008E0BFF">
        <w:t>r</w:t>
      </w:r>
      <w:r w:rsidRPr="008E0BFF">
        <w:t>gé de cours au Départ</w:t>
      </w:r>
      <w:r w:rsidRPr="008E0BFF">
        <w:t>e</w:t>
      </w:r>
      <w:r w:rsidRPr="008E0BFF">
        <w:t>ment.</w:t>
      </w:r>
    </w:p>
    <w:p w:rsidR="00135590" w:rsidRPr="008E0BFF" w:rsidRDefault="00135590" w:rsidP="00135590">
      <w:pPr>
        <w:spacing w:before="120" w:after="120"/>
        <w:jc w:val="both"/>
      </w:pPr>
      <w:r w:rsidRPr="008E0BFF">
        <w:t>Des nouveaux professeurs, seuls Mercier et Imbeau, arrivés après 1980, ont obtenu leur doctorat aux États-Unis. La plupart des autres l'ont o</w:t>
      </w:r>
      <w:r w:rsidRPr="008E0BFF">
        <w:t>b</w:t>
      </w:r>
      <w:r w:rsidRPr="008E0BFF">
        <w:t>tenu en Europe.</w:t>
      </w:r>
    </w:p>
    <w:p w:rsidR="00135590" w:rsidRPr="008E0BFF" w:rsidRDefault="00135590" w:rsidP="00135590">
      <w:pPr>
        <w:spacing w:before="120" w:after="120"/>
        <w:jc w:val="both"/>
      </w:pPr>
      <w:r w:rsidRPr="008E0BFF">
        <w:t>Il y a de nombreux chargés de cours qui assurent des enseign</w:t>
      </w:r>
      <w:r w:rsidRPr="008E0BFF">
        <w:t>e</w:t>
      </w:r>
      <w:r w:rsidRPr="008E0BFF">
        <w:t>ments de baccalauréat d</w:t>
      </w:r>
      <w:r w:rsidRPr="008E0BFF">
        <w:t>u</w:t>
      </w:r>
      <w:r w:rsidRPr="008E0BFF">
        <w:t>rant la période. Parmi ceux dont les noms reviennent le plus souvent notons Michel de la D</w:t>
      </w:r>
      <w:r w:rsidRPr="008E0BFF">
        <w:t>u</w:t>
      </w:r>
      <w:r w:rsidRPr="008E0BFF">
        <w:t>rantaye, Paul Pilisi, Daniel Surprenant. Mais le plus célèbre d'entre eux est sans doute R</w:t>
      </w:r>
      <w:r w:rsidRPr="008E0BFF">
        <w:t>o</w:t>
      </w:r>
      <w:r w:rsidRPr="008E0BFF">
        <w:t>bert Bourassa qui donne deux fois le cours de politique éc</w:t>
      </w:r>
      <w:r w:rsidRPr="008E0BFF">
        <w:t>o</w:t>
      </w:r>
      <w:r w:rsidRPr="008E0BFF">
        <w:t>nomique.</w:t>
      </w:r>
    </w:p>
    <w:p w:rsidR="00135590" w:rsidRPr="008E0BFF" w:rsidRDefault="00135590" w:rsidP="00135590">
      <w:pPr>
        <w:spacing w:before="120" w:after="120"/>
        <w:jc w:val="both"/>
      </w:pPr>
      <w:r w:rsidRPr="008E0BFF">
        <w:t>Les professeurs invités sont également nombreux. Dans l'ordre chronologique de leur passage au Dépa</w:t>
      </w:r>
      <w:r w:rsidRPr="008E0BFF">
        <w:t>r</w:t>
      </w:r>
      <w:r w:rsidRPr="008E0BFF">
        <w:t>tement, signalons Hugh C. Thorburn, Jean-William Lapierre, Moshe Czudnowski, Wladimir A</w:t>
      </w:r>
      <w:r w:rsidRPr="008E0BFF">
        <w:t>n</w:t>
      </w:r>
      <w:r w:rsidRPr="008E0BFF">
        <w:t>dreff, Hidechiro Nakano, Claude Émeri, Jean R</w:t>
      </w:r>
      <w:r w:rsidRPr="008E0BFF">
        <w:t>é</w:t>
      </w:r>
      <w:r w:rsidRPr="008E0BFF">
        <w:t>my, Anthony Carty, Carlos Agulla, Claude Klein, Jean-Luc Bod</w:t>
      </w:r>
      <w:r w:rsidRPr="008E0BFF">
        <w:t>i</w:t>
      </w:r>
      <w:r w:rsidRPr="008E0BFF">
        <w:t>guel, Pierre Favre.</w:t>
      </w:r>
    </w:p>
    <w:p w:rsidR="00135590" w:rsidRPr="008E0BFF" w:rsidRDefault="00135590" w:rsidP="00135590">
      <w:pPr>
        <w:spacing w:before="120" w:after="120"/>
        <w:jc w:val="both"/>
      </w:pPr>
      <w:r w:rsidRPr="008E0BFF">
        <w:t>Les publications des professeurs réguliers sont abondantes durant la période. Si on les regroupe dans les principaux domaines de reche</w:t>
      </w:r>
      <w:r w:rsidRPr="008E0BFF">
        <w:t>r</w:t>
      </w:r>
      <w:r w:rsidRPr="008E0BFF">
        <w:t>che identifiés au niveau des études supérieures, on arrive à la liste su</w:t>
      </w:r>
      <w:r w:rsidRPr="008E0BFF">
        <w:t>i</w:t>
      </w:r>
      <w:r w:rsidRPr="008E0BFF">
        <w:t xml:space="preserve">vante : en théorie politique Gérard Bergeron publie </w:t>
      </w:r>
      <w:hyperlink r:id="rId53" w:history="1">
        <w:r w:rsidRPr="008E0BFF">
          <w:rPr>
            <w:rStyle w:val="Lienhypertexte"/>
            <w:i/>
            <w:iCs/>
          </w:rPr>
          <w:t>la Gouverne pol</w:t>
        </w:r>
        <w:r w:rsidRPr="008E0BFF">
          <w:rPr>
            <w:rStyle w:val="Lienhypertexte"/>
            <w:i/>
            <w:iCs/>
          </w:rPr>
          <w:t>i</w:t>
        </w:r>
        <w:r w:rsidRPr="008E0BFF">
          <w:rPr>
            <w:rStyle w:val="Lienhypertexte"/>
            <w:i/>
            <w:iCs/>
          </w:rPr>
          <w:t>tique</w:t>
        </w:r>
      </w:hyperlink>
      <w:r w:rsidRPr="008E0BFF">
        <w:rPr>
          <w:i/>
          <w:iCs/>
        </w:rPr>
        <w:t xml:space="preserve"> </w:t>
      </w:r>
      <w:r w:rsidRPr="008E0BFF">
        <w:t>(Paris, Mouton, et Québec, Les Presses de l'Université Laval, 1977) et Vincent L</w:t>
      </w:r>
      <w:r w:rsidRPr="008E0BFF">
        <w:t>e</w:t>
      </w:r>
      <w:r w:rsidRPr="008E0BFF">
        <w:t xml:space="preserve">mieux, </w:t>
      </w:r>
      <w:hyperlink r:id="rId54" w:history="1">
        <w:r w:rsidRPr="008E0BFF">
          <w:rPr>
            <w:rStyle w:val="Lienhypertexte"/>
            <w:i/>
            <w:iCs/>
          </w:rPr>
          <w:t>les Cheminements de l'influence</w:t>
        </w:r>
      </w:hyperlink>
      <w:r w:rsidRPr="008E0BFF">
        <w:rPr>
          <w:i/>
          <w:iCs/>
        </w:rPr>
        <w:t xml:space="preserve"> </w:t>
      </w:r>
      <w:r w:rsidRPr="008E0BFF">
        <w:t xml:space="preserve">(Québec, Les Presses de l'Université Laval, 1979) ainsi que </w:t>
      </w:r>
      <w:hyperlink r:id="rId55" w:history="1">
        <w:r w:rsidRPr="008E0BFF">
          <w:rPr>
            <w:rStyle w:val="Lienhypertexte"/>
            <w:i/>
            <w:iCs/>
          </w:rPr>
          <w:t>Réseaux et app</w:t>
        </w:r>
        <w:r w:rsidRPr="008E0BFF">
          <w:rPr>
            <w:rStyle w:val="Lienhypertexte"/>
            <w:i/>
            <w:iCs/>
          </w:rPr>
          <w:t>a</w:t>
        </w:r>
        <w:r w:rsidRPr="008E0BFF">
          <w:rPr>
            <w:rStyle w:val="Lienhypertexte"/>
            <w:i/>
            <w:iCs/>
          </w:rPr>
          <w:t>reils. Logique des systèmes et langage des graphes</w:t>
        </w:r>
      </w:hyperlink>
      <w:r w:rsidRPr="008E0BFF">
        <w:rPr>
          <w:i/>
          <w:iCs/>
        </w:rPr>
        <w:t xml:space="preserve"> </w:t>
      </w:r>
      <w:r w:rsidRPr="008E0BFF">
        <w:t>(Paris, Maloine, et Saint-Hyacinthe, Édisem, 1982).</w:t>
      </w:r>
    </w:p>
    <w:p w:rsidR="00135590" w:rsidRPr="008E0BFF" w:rsidRDefault="00135590" w:rsidP="00135590">
      <w:pPr>
        <w:spacing w:before="120" w:after="120"/>
        <w:jc w:val="both"/>
      </w:pPr>
      <w:r w:rsidRPr="008E0BFF">
        <w:t>[269]</w:t>
      </w:r>
    </w:p>
    <w:p w:rsidR="00135590" w:rsidRPr="008E0BFF" w:rsidRDefault="00135590" w:rsidP="00135590">
      <w:pPr>
        <w:spacing w:before="120" w:after="120"/>
        <w:jc w:val="both"/>
      </w:pPr>
      <w:r w:rsidRPr="008E0BFF">
        <w:t>On peut aussi inclure dans cette catégorie l'ouvrage dirigé par Ja</w:t>
      </w:r>
      <w:r w:rsidRPr="008E0BFF">
        <w:t>c</w:t>
      </w:r>
      <w:r w:rsidRPr="008E0BFF">
        <w:t xml:space="preserve">ques Zylberberg, </w:t>
      </w:r>
      <w:r w:rsidRPr="008E0BFF">
        <w:rPr>
          <w:i/>
          <w:iCs/>
        </w:rPr>
        <w:t xml:space="preserve">Masses et postmodernité </w:t>
      </w:r>
      <w:r w:rsidRPr="008E0BFF">
        <w:t>(Paris, Méridiens Klie</w:t>
      </w:r>
      <w:r w:rsidRPr="008E0BFF">
        <w:t>n</w:t>
      </w:r>
      <w:r w:rsidRPr="008E0BFF">
        <w:t>sieck, et Québec, Presses de l'Université Laval, 1986).</w:t>
      </w:r>
    </w:p>
    <w:p w:rsidR="00135590" w:rsidRPr="008E0BFF" w:rsidRDefault="00135590" w:rsidP="00135590">
      <w:pPr>
        <w:spacing w:before="120" w:after="120"/>
        <w:jc w:val="both"/>
      </w:pPr>
      <w:r w:rsidRPr="008E0BFF">
        <w:t>Dans le domaine des relations internationales pl</w:t>
      </w:r>
      <w:r w:rsidRPr="008E0BFF">
        <w:t>u</w:t>
      </w:r>
      <w:r w:rsidRPr="008E0BFF">
        <w:t xml:space="preserve">sieurs professeurs du Département contribuent à l'ouvrage collectif </w:t>
      </w:r>
      <w:r w:rsidRPr="008E0BFF">
        <w:rPr>
          <w:i/>
          <w:iCs/>
        </w:rPr>
        <w:t>les Politiques étra</w:t>
      </w:r>
      <w:r w:rsidRPr="008E0BFF">
        <w:rPr>
          <w:i/>
          <w:iCs/>
        </w:rPr>
        <w:t>n</w:t>
      </w:r>
      <w:r w:rsidRPr="008E0BFF">
        <w:rPr>
          <w:i/>
          <w:iCs/>
        </w:rPr>
        <w:t xml:space="preserve">gères régionales du Canada </w:t>
      </w:r>
      <w:r w:rsidRPr="008E0BFF">
        <w:t>(Québec, Les Presses de l'Université L</w:t>
      </w:r>
      <w:r w:rsidRPr="008E0BFF">
        <w:t>a</w:t>
      </w:r>
      <w:r w:rsidRPr="008E0BFF">
        <w:t xml:space="preserve">val, 1983), publié sous la direction de Gérard Hervouet, et à </w:t>
      </w:r>
      <w:r w:rsidRPr="008E0BFF">
        <w:rPr>
          <w:i/>
          <w:iCs/>
        </w:rPr>
        <w:t>la Polit</w:t>
      </w:r>
      <w:r w:rsidRPr="008E0BFF">
        <w:rPr>
          <w:i/>
          <w:iCs/>
        </w:rPr>
        <w:t>i</w:t>
      </w:r>
      <w:r w:rsidRPr="008E0BFF">
        <w:rPr>
          <w:i/>
          <w:iCs/>
        </w:rPr>
        <w:t xml:space="preserve">que étrangère du Canada : approches bilatérale et régionale </w:t>
      </w:r>
      <w:r w:rsidRPr="008E0BFF">
        <w:t>(Qu</w:t>
      </w:r>
      <w:r w:rsidRPr="008E0BFF">
        <w:t>é</w:t>
      </w:r>
      <w:r w:rsidRPr="008E0BFF">
        <w:t>bec, CQRI, 1984), publié sous la direction de Guy Goss</w:t>
      </w:r>
      <w:r w:rsidRPr="008E0BFF">
        <w:t>e</w:t>
      </w:r>
      <w:r w:rsidRPr="008E0BFF">
        <w:t xml:space="preserve">lin. Paul Painchaud avait auparavant dirigé la publication du collectif </w:t>
      </w:r>
      <w:r w:rsidRPr="008E0BFF">
        <w:rPr>
          <w:i/>
          <w:iCs/>
        </w:rPr>
        <w:t>le Can</w:t>
      </w:r>
      <w:r w:rsidRPr="008E0BFF">
        <w:rPr>
          <w:i/>
          <w:iCs/>
        </w:rPr>
        <w:t>a</w:t>
      </w:r>
      <w:r w:rsidRPr="008E0BFF">
        <w:rPr>
          <w:i/>
          <w:iCs/>
        </w:rPr>
        <w:t>da et le Qu</w:t>
      </w:r>
      <w:r w:rsidRPr="008E0BFF">
        <w:rPr>
          <w:i/>
          <w:iCs/>
        </w:rPr>
        <w:t>é</w:t>
      </w:r>
      <w:r w:rsidRPr="008E0BFF">
        <w:rPr>
          <w:i/>
          <w:iCs/>
        </w:rPr>
        <w:t xml:space="preserve">bec sur la scène internationale </w:t>
      </w:r>
      <w:r w:rsidRPr="008E0BFF">
        <w:t>(Québec, CQRI, et Presses de l'Un</w:t>
      </w:r>
      <w:r w:rsidRPr="008E0BFF">
        <w:t>i</w:t>
      </w:r>
      <w:r w:rsidRPr="008E0BFF">
        <w:t>versité du Québec, 1977).</w:t>
      </w:r>
    </w:p>
    <w:p w:rsidR="00135590" w:rsidRPr="008E0BFF" w:rsidRDefault="00135590" w:rsidP="00135590">
      <w:pPr>
        <w:spacing w:before="120" w:after="120"/>
        <w:jc w:val="both"/>
      </w:pPr>
      <w:r w:rsidRPr="008E0BFF">
        <w:t xml:space="preserve">Les ouvrages en études régionales et en politique comparée sont nombreux. Jean-Pierre Derriennic publie </w:t>
      </w:r>
      <w:r w:rsidRPr="008E0BFF">
        <w:rPr>
          <w:i/>
          <w:iCs/>
        </w:rPr>
        <w:t>le Moyen-Orient au XX</w:t>
      </w:r>
      <w:r w:rsidRPr="008E0BFF">
        <w:rPr>
          <w:i/>
          <w:iCs/>
          <w:vertAlign w:val="superscript"/>
        </w:rPr>
        <w:t>e</w:t>
      </w:r>
      <w:r w:rsidRPr="008E0BFF">
        <w:rPr>
          <w:i/>
          <w:iCs/>
        </w:rPr>
        <w:t xml:space="preserve"> si</w:t>
      </w:r>
      <w:r w:rsidRPr="008E0BFF">
        <w:rPr>
          <w:i/>
          <w:iCs/>
        </w:rPr>
        <w:t>è</w:t>
      </w:r>
      <w:r w:rsidRPr="008E0BFF">
        <w:rPr>
          <w:i/>
          <w:iCs/>
        </w:rPr>
        <w:t xml:space="preserve">cle </w:t>
      </w:r>
      <w:r w:rsidRPr="008E0BFF">
        <w:t>(Paris, Armand Colin, 1983, deuxième édition). Jacques Zylbe</w:t>
      </w:r>
      <w:r w:rsidRPr="008E0BFF">
        <w:t>r</w:t>
      </w:r>
      <w:r w:rsidRPr="008E0BFF">
        <w:t xml:space="preserve">berg est l'auteur de </w:t>
      </w:r>
      <w:r w:rsidRPr="008E0BFF">
        <w:rPr>
          <w:i/>
          <w:iCs/>
        </w:rPr>
        <w:t xml:space="preserve">Aux sources du Chili contemporain </w:t>
      </w:r>
      <w:r w:rsidRPr="008E0BFF">
        <w:t>(Paris, A</w:t>
      </w:r>
      <w:r w:rsidRPr="008E0BFF">
        <w:t>n</w:t>
      </w:r>
      <w:r w:rsidRPr="008E0BFF">
        <w:t xml:space="preserve">thropos, et Québec, Les Presses de l'Université Laval, 1980). Gordon Mace publie </w:t>
      </w:r>
      <w:r w:rsidRPr="008E0BFF">
        <w:rPr>
          <w:i/>
          <w:iCs/>
        </w:rPr>
        <w:t>Intégration nationale et pl</w:t>
      </w:r>
      <w:r w:rsidRPr="008E0BFF">
        <w:rPr>
          <w:i/>
          <w:iCs/>
        </w:rPr>
        <w:t>u</w:t>
      </w:r>
      <w:r w:rsidRPr="008E0BFF">
        <w:rPr>
          <w:i/>
          <w:iCs/>
        </w:rPr>
        <w:t xml:space="preserve">ralisme idéologique au sein du groupe andin </w:t>
      </w:r>
      <w:r w:rsidRPr="008E0BFF">
        <w:t xml:space="preserve">(Québec, CQRI, et Bruxelles, Emile Bruylant, 1981). Gérard Hervouet écrit </w:t>
      </w:r>
      <w:r w:rsidRPr="008E0BFF">
        <w:rPr>
          <w:i/>
          <w:iCs/>
        </w:rPr>
        <w:t xml:space="preserve">le Canada face à l'Asie de l'Est </w:t>
      </w:r>
      <w:r w:rsidRPr="008E0BFF">
        <w:t>(Québec, No</w:t>
      </w:r>
      <w:r w:rsidRPr="008E0BFF">
        <w:t>u</w:t>
      </w:r>
      <w:r w:rsidRPr="008E0BFF">
        <w:t xml:space="preserve">velle Optique, 1981). Les ouvrages de Vincent Lemieux, </w:t>
      </w:r>
      <w:hyperlink r:id="rId56" w:history="1">
        <w:r w:rsidRPr="008E0BFF">
          <w:rPr>
            <w:rStyle w:val="Lienhypertexte"/>
            <w:i/>
            <w:iCs/>
          </w:rPr>
          <w:t>le Patronage politique. Une étude comparative</w:t>
        </w:r>
      </w:hyperlink>
      <w:r w:rsidRPr="008E0BFF">
        <w:rPr>
          <w:i/>
          <w:iCs/>
        </w:rPr>
        <w:t xml:space="preserve"> </w:t>
      </w:r>
      <w:r w:rsidRPr="008E0BFF">
        <w:t xml:space="preserve">(Québec, Les Presses de l'Université Laval, 1977) et </w:t>
      </w:r>
      <w:hyperlink r:id="rId57" w:history="1">
        <w:r w:rsidRPr="008E0BFF">
          <w:rPr>
            <w:rStyle w:val="Lienhypertexte"/>
            <w:i/>
            <w:iCs/>
          </w:rPr>
          <w:t>Systèmes partisans et partis politiques</w:t>
        </w:r>
      </w:hyperlink>
      <w:r w:rsidRPr="008E0BFF">
        <w:rPr>
          <w:i/>
          <w:iCs/>
        </w:rPr>
        <w:t xml:space="preserve"> </w:t>
      </w:r>
      <w:r w:rsidRPr="008E0BFF">
        <w:t>(Sillery, Pre</w:t>
      </w:r>
      <w:r w:rsidRPr="008E0BFF">
        <w:t>s</w:t>
      </w:r>
      <w:r w:rsidRPr="008E0BFF">
        <w:t>ses de l'Université du Québec, 1985) tombent aussi dans ce domaine, de par leur nature compar</w:t>
      </w:r>
      <w:r w:rsidRPr="008E0BFF">
        <w:t>a</w:t>
      </w:r>
      <w:r w:rsidRPr="008E0BFF">
        <w:t xml:space="preserve">tive. Il en est de même du livre dont Réjean Pelletier et Jacques Zylberberg sont, parmi d'autres, les directeurs, </w:t>
      </w:r>
      <w:r w:rsidRPr="008E0BFF">
        <w:rPr>
          <w:i/>
          <w:iCs/>
        </w:rPr>
        <w:t xml:space="preserve">Minorités et État </w:t>
      </w:r>
      <w:r w:rsidRPr="008E0BFF">
        <w:t>(Bordeaux, Presses Universitaires de Bordeaux, et Québec, Presses de l'Université Laval, 1986).</w:t>
      </w:r>
    </w:p>
    <w:p w:rsidR="00135590" w:rsidRPr="008E0BFF" w:rsidRDefault="00135590" w:rsidP="00135590">
      <w:pPr>
        <w:spacing w:before="120" w:after="120"/>
        <w:jc w:val="both"/>
      </w:pPr>
      <w:r w:rsidRPr="008E0BFF">
        <w:t>En administration publique signalons trois ouvrages d'Alain Bacc</w:t>
      </w:r>
      <w:r w:rsidRPr="008E0BFF">
        <w:t>i</w:t>
      </w:r>
      <w:r w:rsidRPr="008E0BFF">
        <w:t xml:space="preserve">galupo, </w:t>
      </w:r>
      <w:r w:rsidRPr="008E0BFF">
        <w:rPr>
          <w:i/>
          <w:iCs/>
        </w:rPr>
        <w:t xml:space="preserve">l'Administration québécoise </w:t>
      </w:r>
      <w:r w:rsidRPr="008E0BFF">
        <w:t>(Paris, Be</w:t>
      </w:r>
      <w:r w:rsidRPr="008E0BFF">
        <w:t>r</w:t>
      </w:r>
      <w:r w:rsidRPr="008E0BFF">
        <w:t xml:space="preserve">ger-Levrault, 1976), </w:t>
      </w:r>
      <w:r w:rsidRPr="008E0BFF">
        <w:rPr>
          <w:i/>
          <w:iCs/>
        </w:rPr>
        <w:t xml:space="preserve">les Grands Rouages de la machine administrative québécoise </w:t>
      </w:r>
      <w:r w:rsidRPr="008E0BFF">
        <w:t>(Mo</w:t>
      </w:r>
      <w:r w:rsidRPr="008E0BFF">
        <w:t>n</w:t>
      </w:r>
      <w:r w:rsidRPr="008E0BFF">
        <w:t>tréal, Les Éditions Agence d'Arc, 1978) et, en coll</w:t>
      </w:r>
      <w:r w:rsidRPr="008E0BFF">
        <w:t>a</w:t>
      </w:r>
      <w:r w:rsidRPr="008E0BFF">
        <w:t xml:space="preserve">boration avec Luc Rhéaume, </w:t>
      </w:r>
      <w:r w:rsidRPr="008E0BFF">
        <w:rPr>
          <w:i/>
          <w:iCs/>
        </w:rPr>
        <w:t>les Administrations municipales québ</w:t>
      </w:r>
      <w:r w:rsidRPr="008E0BFF">
        <w:rPr>
          <w:i/>
          <w:iCs/>
        </w:rPr>
        <w:t>é</w:t>
      </w:r>
      <w:r w:rsidRPr="008E0BFF">
        <w:rPr>
          <w:i/>
          <w:iCs/>
        </w:rPr>
        <w:t xml:space="preserve">coises </w:t>
      </w:r>
      <w:r w:rsidRPr="008E0BFF">
        <w:t>(Montréal, Les Éditions Agence d'Arc, 1984). Dans le d</w:t>
      </w:r>
      <w:r w:rsidRPr="008E0BFF">
        <w:t>o</w:t>
      </w:r>
      <w:r w:rsidRPr="008E0BFF">
        <w:t xml:space="preserve">maine des politiques publiques Réjean Landry dirige la publication de </w:t>
      </w:r>
      <w:r w:rsidRPr="008E0BFF">
        <w:rPr>
          <w:i/>
          <w:iCs/>
        </w:rPr>
        <w:t>Introduction à l'an</w:t>
      </w:r>
      <w:r w:rsidRPr="008E0BFF">
        <w:rPr>
          <w:i/>
          <w:iCs/>
        </w:rPr>
        <w:t>a</w:t>
      </w:r>
      <w:r w:rsidRPr="008E0BFF">
        <w:rPr>
          <w:i/>
          <w:iCs/>
        </w:rPr>
        <w:t xml:space="preserve">lyse des politiques </w:t>
      </w:r>
      <w:r w:rsidRPr="008E0BFF">
        <w:t>(Québec, Les Presses de l'Université L</w:t>
      </w:r>
      <w:r w:rsidRPr="008E0BFF">
        <w:t>a</w:t>
      </w:r>
      <w:r w:rsidRPr="008E0BFF">
        <w:t>val, 1980).</w:t>
      </w:r>
    </w:p>
    <w:p w:rsidR="00135590" w:rsidRPr="008E0BFF" w:rsidRDefault="00135590" w:rsidP="00135590">
      <w:pPr>
        <w:spacing w:before="120" w:after="120"/>
        <w:jc w:val="both"/>
      </w:pPr>
      <w:r w:rsidRPr="008E0BFF">
        <w:t xml:space="preserve">Les professeurs du Département publient aussi sur la politique au Québec et au Canada. Louis Balthazar donne </w:t>
      </w:r>
      <w:hyperlink r:id="rId58" w:history="1">
        <w:r w:rsidRPr="008E0BFF">
          <w:rPr>
            <w:rStyle w:val="Lienhypertexte"/>
            <w:i/>
            <w:iCs/>
          </w:rPr>
          <w:t>Bilan du nationalisme au Québec</w:t>
        </w:r>
      </w:hyperlink>
      <w:r w:rsidRPr="008E0BFF">
        <w:rPr>
          <w:i/>
          <w:iCs/>
        </w:rPr>
        <w:t xml:space="preserve"> </w:t>
      </w:r>
      <w:r w:rsidRPr="008E0BFF">
        <w:t>(Montréal, L'Hexagone, 1986). Avant son départ pour L'ÉNAP en 1981, Gérard Bergeron ne publie pas moins de quatre r</w:t>
      </w:r>
      <w:r w:rsidRPr="008E0BFF">
        <w:t>e</w:t>
      </w:r>
      <w:r w:rsidRPr="008E0BFF">
        <w:t>cueils d'essais sur la situation politique entourant le référendum qu</w:t>
      </w:r>
      <w:r w:rsidRPr="008E0BFF">
        <w:t>é</w:t>
      </w:r>
      <w:r w:rsidRPr="008E0BFF">
        <w:t>bécois. Léon Dion,</w:t>
      </w:r>
      <w:r>
        <w:t xml:space="preserve"> </w:t>
      </w:r>
      <w:r w:rsidRPr="008E0BFF">
        <w:t>[270]</w:t>
      </w:r>
      <w:r>
        <w:t xml:space="preserve"> </w:t>
      </w:r>
      <w:r w:rsidRPr="008E0BFF">
        <w:t xml:space="preserve">pour sa part, publie </w:t>
      </w:r>
      <w:hyperlink r:id="rId59" w:history="1">
        <w:r w:rsidRPr="006755C5">
          <w:rPr>
            <w:rStyle w:val="Lienhypertexte"/>
            <w:i/>
            <w:iCs/>
          </w:rPr>
          <w:t>le Québec et le Canada : les voies de l'avenir</w:t>
        </w:r>
      </w:hyperlink>
      <w:r w:rsidRPr="008E0BFF">
        <w:rPr>
          <w:i/>
          <w:iCs/>
        </w:rPr>
        <w:t xml:space="preserve"> </w:t>
      </w:r>
      <w:r w:rsidRPr="008E0BFF">
        <w:t xml:space="preserve">(Montréal, Québécor, 1980), ainsi que </w:t>
      </w:r>
      <w:hyperlink r:id="rId60" w:history="1">
        <w:r w:rsidRPr="006755C5">
          <w:rPr>
            <w:rStyle w:val="Lienhypertexte"/>
            <w:i/>
            <w:iCs/>
          </w:rPr>
          <w:t>À la r</w:t>
        </w:r>
        <w:r w:rsidRPr="006755C5">
          <w:rPr>
            <w:rStyle w:val="Lienhypertexte"/>
            <w:i/>
            <w:iCs/>
          </w:rPr>
          <w:t>e</w:t>
        </w:r>
        <w:r w:rsidRPr="006755C5">
          <w:rPr>
            <w:rStyle w:val="Lienhypertexte"/>
            <w:i/>
            <w:iCs/>
          </w:rPr>
          <w:t>cherche du Québec</w:t>
        </w:r>
      </w:hyperlink>
      <w:r w:rsidRPr="008E0BFF">
        <w:rPr>
          <w:i/>
          <w:iCs/>
        </w:rPr>
        <w:t xml:space="preserve"> </w:t>
      </w:r>
      <w:r w:rsidRPr="008E0BFF">
        <w:t>(Québec, Les Presses de l'Université Laval, 1987). Deux ouvrages collectifs sur les partis sont dirigés par Réjean Pell</w:t>
      </w:r>
      <w:r w:rsidRPr="008E0BFF">
        <w:t>e</w:t>
      </w:r>
      <w:r w:rsidRPr="008E0BFF">
        <w:t xml:space="preserve">tier, </w:t>
      </w:r>
      <w:r w:rsidRPr="008E0BFF">
        <w:rPr>
          <w:i/>
          <w:iCs/>
        </w:rPr>
        <w:t>Partis pol</w:t>
      </w:r>
      <w:r w:rsidRPr="008E0BFF">
        <w:rPr>
          <w:i/>
          <w:iCs/>
        </w:rPr>
        <w:t>i</w:t>
      </w:r>
      <w:r w:rsidRPr="008E0BFF">
        <w:rPr>
          <w:i/>
          <w:iCs/>
        </w:rPr>
        <w:t xml:space="preserve">tiques au Québec </w:t>
      </w:r>
      <w:r w:rsidRPr="008E0BFF">
        <w:t xml:space="preserve">(Montréal, Hurtubise HMH, 1976), et Vincent Lemieux, </w:t>
      </w:r>
      <w:r w:rsidRPr="008E0BFF">
        <w:rPr>
          <w:i/>
          <w:iCs/>
        </w:rPr>
        <w:t xml:space="preserve">Personnel et partis politiques au Québec </w:t>
      </w:r>
      <w:r w:rsidRPr="008E0BFF">
        <w:t>(Mo</w:t>
      </w:r>
      <w:r w:rsidRPr="008E0BFF">
        <w:t>n</w:t>
      </w:r>
      <w:r w:rsidRPr="008E0BFF">
        <w:t xml:space="preserve">tréal, Boréal Express, 1982). Raymond Hudon et Vincent Lemieux signent </w:t>
      </w:r>
      <w:hyperlink r:id="rId61" w:history="1">
        <w:r w:rsidRPr="008E0BFF">
          <w:rPr>
            <w:rStyle w:val="Lienhypertexte"/>
            <w:i/>
            <w:iCs/>
          </w:rPr>
          <w:t>Patronage et politique au Québec, 1944-1972</w:t>
        </w:r>
      </w:hyperlink>
      <w:r w:rsidRPr="008E0BFF">
        <w:rPr>
          <w:i/>
          <w:iCs/>
        </w:rPr>
        <w:t xml:space="preserve"> </w:t>
      </w:r>
      <w:r w:rsidRPr="008E0BFF">
        <w:t>(Québec, B</w:t>
      </w:r>
      <w:r w:rsidRPr="008E0BFF">
        <w:t>o</w:t>
      </w:r>
      <w:r w:rsidRPr="008E0BFF">
        <w:t xml:space="preserve">réal Express, 1975). Jean Crête dirige la publication de </w:t>
      </w:r>
      <w:r w:rsidRPr="008E0BFF">
        <w:rPr>
          <w:i/>
          <w:iCs/>
        </w:rPr>
        <w:t>Comport</w:t>
      </w:r>
      <w:r w:rsidRPr="008E0BFF">
        <w:rPr>
          <w:i/>
          <w:iCs/>
        </w:rPr>
        <w:t>e</w:t>
      </w:r>
      <w:r w:rsidRPr="008E0BFF">
        <w:rPr>
          <w:i/>
          <w:iCs/>
        </w:rPr>
        <w:t xml:space="preserve">ment électoral au Québec </w:t>
      </w:r>
      <w:r w:rsidRPr="008E0BFF">
        <w:t>(Chicoutimi, Gaétan Morin, 1984). Diane L</w:t>
      </w:r>
      <w:r w:rsidRPr="008E0BFF">
        <w:t>a</w:t>
      </w:r>
      <w:r w:rsidRPr="008E0BFF">
        <w:t xml:space="preserve">moureux écrit </w:t>
      </w:r>
      <w:r w:rsidRPr="008E0BFF">
        <w:rPr>
          <w:i/>
          <w:iCs/>
        </w:rPr>
        <w:t xml:space="preserve">Fragments et collages, essai sur le féminisme québécois des années 70 </w:t>
      </w:r>
      <w:r w:rsidRPr="008E0BFF">
        <w:t>(Mo</w:t>
      </w:r>
      <w:r w:rsidRPr="008E0BFF">
        <w:t>n</w:t>
      </w:r>
      <w:r w:rsidRPr="008E0BFF">
        <w:t>tréal, Éditions du remue-ménage, 1986).</w:t>
      </w:r>
    </w:p>
    <w:p w:rsidR="00135590" w:rsidRPr="008E0BFF" w:rsidRDefault="00135590" w:rsidP="00135590">
      <w:pPr>
        <w:spacing w:before="120" w:after="120"/>
        <w:jc w:val="both"/>
      </w:pPr>
      <w:r w:rsidRPr="008E0BFF">
        <w:t>Cette période est marquée par la création du groupe DYSEQ (D</w:t>
      </w:r>
      <w:r w:rsidRPr="008E0BFF">
        <w:t>y</w:t>
      </w:r>
      <w:r w:rsidRPr="008E0BFF">
        <w:t>namique sociale de l'État du Québec), en 1976. Gérard Bergeron an</w:t>
      </w:r>
      <w:r w:rsidRPr="008E0BFF">
        <w:t>i</w:t>
      </w:r>
      <w:r w:rsidRPr="008E0BFF">
        <w:t>me le groupe, auquel part</w:t>
      </w:r>
      <w:r w:rsidRPr="008E0BFF">
        <w:t>i</w:t>
      </w:r>
      <w:r w:rsidRPr="008E0BFF">
        <w:t>cipent plusieurs professeurs du Département et que</w:t>
      </w:r>
      <w:r w:rsidRPr="008E0BFF">
        <w:t>l</w:t>
      </w:r>
      <w:r w:rsidRPr="008E0BFF">
        <w:t xml:space="preserve">ques professeurs de l'ÉNAP. Des travaux du groupe résultera un ouvrage publié sous la direction de Gérard Bergeron et de Réjean Pelletier, </w:t>
      </w:r>
      <w:hyperlink r:id="rId62" w:history="1">
        <w:r w:rsidRPr="008E0BFF">
          <w:rPr>
            <w:rStyle w:val="Lienhypertexte"/>
            <w:i/>
            <w:iCs/>
          </w:rPr>
          <w:t>l'État du Québec en devenir</w:t>
        </w:r>
      </w:hyperlink>
      <w:r w:rsidRPr="008E0BFF">
        <w:rPr>
          <w:i/>
          <w:iCs/>
        </w:rPr>
        <w:t xml:space="preserve"> </w:t>
      </w:r>
      <w:r w:rsidRPr="008E0BFF">
        <w:t>(Montréal, Boréal Express, 1980).</w:t>
      </w:r>
    </w:p>
    <w:p w:rsidR="00135590" w:rsidRPr="008E0BFF" w:rsidRDefault="00135590" w:rsidP="00135590">
      <w:pPr>
        <w:spacing w:before="120" w:after="120"/>
        <w:jc w:val="both"/>
      </w:pPr>
      <w:r w:rsidRPr="008E0BFF">
        <w:t>En 1975 le LÉPA est réorganisé, sous la direction de Jorge Aviles. Les publications deviennent plus nombreuses. Un peu plus tard, sous l'initiative de Ja</w:t>
      </w:r>
      <w:r w:rsidRPr="008E0BFF">
        <w:t>c</w:t>
      </w:r>
      <w:r w:rsidRPr="008E0BFF">
        <w:t>ques Zylberberg, en particulier, les colloques annuels du laboratoire prennent une dimension canadienne et même intern</w:t>
      </w:r>
      <w:r w:rsidRPr="008E0BFF">
        <w:t>a</w:t>
      </w:r>
      <w:r w:rsidRPr="008E0BFF">
        <w:t>tionale. Ils se prolongent en collaborations de recherche et en public</w:t>
      </w:r>
      <w:r w:rsidRPr="008E0BFF">
        <w:t>a</w:t>
      </w:r>
      <w:r w:rsidRPr="008E0BFF">
        <w:t xml:space="preserve">tions, dont certaines viennent d'être signalées </w:t>
      </w:r>
      <w:r w:rsidRPr="008E0BFF">
        <w:rPr>
          <w:i/>
          <w:iCs/>
        </w:rPr>
        <w:t>(Introd</w:t>
      </w:r>
      <w:r w:rsidRPr="008E0BFF">
        <w:rPr>
          <w:i/>
          <w:iCs/>
        </w:rPr>
        <w:t>u</w:t>
      </w:r>
      <w:r w:rsidRPr="008E0BFF">
        <w:rPr>
          <w:i/>
          <w:iCs/>
        </w:rPr>
        <w:t>ction à l'analyse des politiques, Comportement électoral au Québec, Minor</w:t>
      </w:r>
      <w:r w:rsidRPr="008E0BFF">
        <w:rPr>
          <w:i/>
          <w:iCs/>
        </w:rPr>
        <w:t>i</w:t>
      </w:r>
      <w:r w:rsidRPr="008E0BFF">
        <w:rPr>
          <w:i/>
          <w:iCs/>
        </w:rPr>
        <w:t>tés et État, Masses et postmodernité).</w:t>
      </w:r>
    </w:p>
    <w:p w:rsidR="00135590" w:rsidRDefault="00135590" w:rsidP="00135590">
      <w:pPr>
        <w:spacing w:before="120" w:after="120"/>
        <w:jc w:val="both"/>
      </w:pPr>
    </w:p>
    <w:p w:rsidR="00135590" w:rsidRPr="008E0BFF" w:rsidRDefault="00135590" w:rsidP="00135590">
      <w:pPr>
        <w:spacing w:before="120" w:after="120"/>
        <w:jc w:val="both"/>
      </w:pPr>
    </w:p>
    <w:p w:rsidR="00135590" w:rsidRPr="008E0BFF" w:rsidRDefault="00135590" w:rsidP="00135590">
      <w:pPr>
        <w:pStyle w:val="b"/>
      </w:pPr>
      <w:r w:rsidRPr="008E0BFF">
        <w:t>Les étudiants et les programmes d'enseignement</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C'est en 1976 que se produit le deuxième accroissement considér</w:t>
      </w:r>
      <w:r w:rsidRPr="008E0BFF">
        <w:t>a</w:t>
      </w:r>
      <w:r w:rsidRPr="008E0BFF">
        <w:t>ble du nombre des étudiants. Il y a plus de 600 inscrits au premier c</w:t>
      </w:r>
      <w:r w:rsidRPr="008E0BFF">
        <w:t>y</w:t>
      </w:r>
      <w:r w:rsidRPr="008E0BFF">
        <w:t>cle en 1976-77. Le nombre diminue par la suite, mais à partir du m</w:t>
      </w:r>
      <w:r w:rsidRPr="008E0BFF">
        <w:t>i</w:t>
      </w:r>
      <w:r w:rsidRPr="008E0BFF">
        <w:t>lieu des années quatre vingt il augmente de nouveau. Aux 2</w:t>
      </w:r>
      <w:r w:rsidRPr="008E0BFF">
        <w:rPr>
          <w:vertAlign w:val="superscript"/>
        </w:rPr>
        <w:t>e</w:t>
      </w:r>
      <w:r w:rsidRPr="008E0BFF">
        <w:t xml:space="preserve"> et 3</w:t>
      </w:r>
      <w:r w:rsidRPr="008E0BFF">
        <w:rPr>
          <w:vertAlign w:val="superscript"/>
        </w:rPr>
        <w:t>e</w:t>
      </w:r>
      <w:r w:rsidRPr="008E0BFF">
        <w:t xml:space="preserve"> c</w:t>
      </w:r>
      <w:r w:rsidRPr="008E0BFF">
        <w:t>y</w:t>
      </w:r>
      <w:r w:rsidRPr="008E0BFF">
        <w:t>cles le nombre d'étudiants est plus grand à la fin de la période qu'au début. Voici les chi</w:t>
      </w:r>
      <w:r w:rsidRPr="008E0BFF">
        <w:t>f</w:t>
      </w:r>
      <w:r w:rsidRPr="008E0BFF">
        <w:t>fres :</w:t>
      </w:r>
    </w:p>
    <w:p w:rsidR="00135590" w:rsidRPr="008E0BFF" w:rsidRDefault="00135590" w:rsidP="0013559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456"/>
        <w:gridCol w:w="1335"/>
        <w:gridCol w:w="1335"/>
        <w:gridCol w:w="1336"/>
        <w:gridCol w:w="1337"/>
        <w:gridCol w:w="1337"/>
      </w:tblGrid>
      <w:tr w:rsidR="00135590" w:rsidRPr="005D4456">
        <w:tc>
          <w:tcPr>
            <w:tcW w:w="1403" w:type="dxa"/>
            <w:shd w:val="clear" w:color="auto" w:fill="F0EDD4"/>
          </w:tcPr>
          <w:p w:rsidR="00135590" w:rsidRPr="005D4456" w:rsidRDefault="00135590" w:rsidP="00135590">
            <w:pPr>
              <w:spacing w:before="120" w:after="120"/>
              <w:ind w:firstLine="0"/>
              <w:jc w:val="both"/>
              <w:rPr>
                <w:rFonts w:eastAsia="Times"/>
                <w:sz w:val="24"/>
                <w:lang w:bidi="ar-SA"/>
              </w:rPr>
            </w:pPr>
          </w:p>
        </w:tc>
        <w:tc>
          <w:tcPr>
            <w:tcW w:w="1403" w:type="dxa"/>
            <w:shd w:val="clear" w:color="auto" w:fill="F0EDD4"/>
          </w:tcPr>
          <w:p w:rsidR="00135590" w:rsidRPr="005D4456" w:rsidRDefault="00135590" w:rsidP="00135590">
            <w:pPr>
              <w:spacing w:before="120" w:after="120"/>
              <w:ind w:firstLine="0"/>
              <w:jc w:val="center"/>
              <w:rPr>
                <w:rFonts w:eastAsia="Times"/>
                <w:sz w:val="24"/>
                <w:lang w:bidi="ar-SA"/>
              </w:rPr>
            </w:pPr>
            <w:r w:rsidRPr="005D4456">
              <w:rPr>
                <w:rFonts w:eastAsia="Times"/>
                <w:sz w:val="24"/>
                <w:lang w:bidi="ar-SA"/>
              </w:rPr>
              <w:t>1976-77</w:t>
            </w:r>
          </w:p>
        </w:tc>
        <w:tc>
          <w:tcPr>
            <w:tcW w:w="1403" w:type="dxa"/>
            <w:shd w:val="clear" w:color="auto" w:fill="F0EDD4"/>
          </w:tcPr>
          <w:p w:rsidR="00135590" w:rsidRPr="005D4456" w:rsidRDefault="00135590" w:rsidP="00135590">
            <w:pPr>
              <w:spacing w:before="120" w:after="120"/>
              <w:ind w:firstLine="0"/>
              <w:jc w:val="center"/>
              <w:rPr>
                <w:rFonts w:eastAsia="Times"/>
                <w:sz w:val="24"/>
                <w:lang w:bidi="ar-SA"/>
              </w:rPr>
            </w:pPr>
            <w:r w:rsidRPr="005D4456">
              <w:rPr>
                <w:rFonts w:eastAsia="Times"/>
                <w:sz w:val="24"/>
                <w:lang w:bidi="ar-SA"/>
              </w:rPr>
              <w:t>1978-79</w:t>
            </w:r>
          </w:p>
        </w:tc>
        <w:tc>
          <w:tcPr>
            <w:tcW w:w="1403" w:type="dxa"/>
            <w:shd w:val="clear" w:color="auto" w:fill="F0EDD4"/>
          </w:tcPr>
          <w:p w:rsidR="00135590" w:rsidRPr="005D4456" w:rsidRDefault="00135590" w:rsidP="00135590">
            <w:pPr>
              <w:spacing w:before="120" w:after="120"/>
              <w:ind w:firstLine="0"/>
              <w:jc w:val="center"/>
              <w:rPr>
                <w:rFonts w:eastAsia="Times"/>
                <w:sz w:val="24"/>
                <w:lang w:bidi="ar-SA"/>
              </w:rPr>
            </w:pPr>
            <w:r w:rsidRPr="005D4456">
              <w:rPr>
                <w:rFonts w:eastAsia="Times"/>
                <w:sz w:val="24"/>
                <w:lang w:bidi="ar-SA"/>
              </w:rPr>
              <w:t>1980-81</w:t>
            </w:r>
          </w:p>
        </w:tc>
        <w:tc>
          <w:tcPr>
            <w:tcW w:w="1404" w:type="dxa"/>
            <w:shd w:val="clear" w:color="auto" w:fill="F0EDD4"/>
          </w:tcPr>
          <w:p w:rsidR="00135590" w:rsidRPr="005D4456" w:rsidRDefault="00135590" w:rsidP="00135590">
            <w:pPr>
              <w:spacing w:before="120" w:after="120"/>
              <w:ind w:firstLine="0"/>
              <w:jc w:val="center"/>
              <w:rPr>
                <w:rFonts w:eastAsia="Times"/>
                <w:sz w:val="24"/>
                <w:lang w:bidi="ar-SA"/>
              </w:rPr>
            </w:pPr>
            <w:r w:rsidRPr="005D4456">
              <w:rPr>
                <w:rFonts w:eastAsia="Times"/>
                <w:sz w:val="24"/>
                <w:lang w:bidi="ar-SA"/>
              </w:rPr>
              <w:t>1982-84</w:t>
            </w:r>
          </w:p>
        </w:tc>
        <w:tc>
          <w:tcPr>
            <w:tcW w:w="1404" w:type="dxa"/>
            <w:shd w:val="clear" w:color="auto" w:fill="F0EDD4"/>
          </w:tcPr>
          <w:p w:rsidR="00135590" w:rsidRPr="005D4456" w:rsidRDefault="00135590" w:rsidP="00135590">
            <w:pPr>
              <w:spacing w:before="120" w:after="120"/>
              <w:ind w:firstLine="0"/>
              <w:jc w:val="center"/>
              <w:rPr>
                <w:rFonts w:eastAsia="Times"/>
                <w:sz w:val="24"/>
                <w:lang w:bidi="ar-SA"/>
              </w:rPr>
            </w:pPr>
            <w:r w:rsidRPr="005D4456">
              <w:rPr>
                <w:rFonts w:eastAsia="Times"/>
                <w:sz w:val="24"/>
                <w:lang w:bidi="ar-SA"/>
              </w:rPr>
              <w:t>1984-85</w:t>
            </w:r>
          </w:p>
        </w:tc>
      </w:tr>
      <w:tr w:rsidR="00135590" w:rsidRPr="005D4456">
        <w:tc>
          <w:tcPr>
            <w:tcW w:w="1403" w:type="dxa"/>
          </w:tcPr>
          <w:p w:rsidR="00135590" w:rsidRPr="005D4456" w:rsidRDefault="00135590" w:rsidP="00135590">
            <w:pPr>
              <w:ind w:firstLine="0"/>
              <w:rPr>
                <w:rFonts w:eastAsia="Times"/>
                <w:lang w:bidi="ar-SA"/>
              </w:rPr>
            </w:pPr>
            <w:r w:rsidRPr="005D4456">
              <w:rPr>
                <w:rFonts w:eastAsia="Times"/>
                <w:sz w:val="24"/>
                <w:lang w:bidi="ar-SA"/>
              </w:rPr>
              <w:t>Baccalauréat</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624</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458</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358</w:t>
            </w:r>
          </w:p>
        </w:tc>
        <w:tc>
          <w:tcPr>
            <w:tcW w:w="1404"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266</w:t>
            </w:r>
          </w:p>
        </w:tc>
        <w:tc>
          <w:tcPr>
            <w:tcW w:w="1404"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545</w:t>
            </w:r>
          </w:p>
        </w:tc>
      </w:tr>
      <w:tr w:rsidR="00135590" w:rsidRPr="005D4456">
        <w:tc>
          <w:tcPr>
            <w:tcW w:w="1403" w:type="dxa"/>
          </w:tcPr>
          <w:p w:rsidR="00135590" w:rsidRPr="005D4456" w:rsidRDefault="00135590" w:rsidP="00135590">
            <w:pPr>
              <w:ind w:firstLine="0"/>
              <w:rPr>
                <w:rFonts w:eastAsia="Times"/>
                <w:lang w:bidi="ar-SA"/>
              </w:rPr>
            </w:pPr>
            <w:r w:rsidRPr="005D4456">
              <w:rPr>
                <w:rFonts w:eastAsia="Times"/>
                <w:sz w:val="24"/>
                <w:lang w:bidi="ar-SA"/>
              </w:rPr>
              <w:t>Maîtrise</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98</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99</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118</w:t>
            </w:r>
          </w:p>
        </w:tc>
        <w:tc>
          <w:tcPr>
            <w:tcW w:w="1404"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145</w:t>
            </w:r>
          </w:p>
        </w:tc>
        <w:tc>
          <w:tcPr>
            <w:tcW w:w="1404"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130</w:t>
            </w:r>
          </w:p>
        </w:tc>
      </w:tr>
      <w:tr w:rsidR="00135590" w:rsidRPr="005D4456">
        <w:tc>
          <w:tcPr>
            <w:tcW w:w="1403" w:type="dxa"/>
          </w:tcPr>
          <w:p w:rsidR="00135590" w:rsidRPr="005D4456" w:rsidRDefault="00135590" w:rsidP="00135590">
            <w:pPr>
              <w:ind w:firstLine="0"/>
              <w:rPr>
                <w:rFonts w:eastAsia="Times"/>
                <w:lang w:bidi="ar-SA"/>
              </w:rPr>
            </w:pPr>
            <w:r w:rsidRPr="005D4456">
              <w:rPr>
                <w:rFonts w:eastAsia="Times"/>
                <w:sz w:val="24"/>
                <w:lang w:bidi="ar-SA"/>
              </w:rPr>
              <w:t>Doctorat</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27</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25</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26</w:t>
            </w:r>
          </w:p>
        </w:tc>
        <w:tc>
          <w:tcPr>
            <w:tcW w:w="1404"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27</w:t>
            </w:r>
          </w:p>
        </w:tc>
        <w:tc>
          <w:tcPr>
            <w:tcW w:w="1404"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35</w:t>
            </w:r>
          </w:p>
        </w:tc>
      </w:tr>
      <w:tr w:rsidR="00135590" w:rsidRPr="005D4456">
        <w:tc>
          <w:tcPr>
            <w:tcW w:w="1403" w:type="dxa"/>
          </w:tcPr>
          <w:p w:rsidR="00135590" w:rsidRPr="005D4456" w:rsidRDefault="00135590" w:rsidP="00135590">
            <w:pPr>
              <w:ind w:firstLine="0"/>
              <w:rPr>
                <w:rFonts w:eastAsia="Times"/>
                <w:lang w:bidi="ar-SA"/>
              </w:rPr>
            </w:pPr>
            <w:r w:rsidRPr="005D4456">
              <w:rPr>
                <w:rFonts w:eastAsia="Times"/>
                <w:sz w:val="24"/>
                <w:lang w:bidi="ar-SA"/>
              </w:rPr>
              <w:t>Total</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749</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582</w:t>
            </w:r>
          </w:p>
        </w:tc>
        <w:tc>
          <w:tcPr>
            <w:tcW w:w="1403"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502</w:t>
            </w:r>
          </w:p>
        </w:tc>
        <w:tc>
          <w:tcPr>
            <w:tcW w:w="1404"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438</w:t>
            </w:r>
          </w:p>
        </w:tc>
        <w:tc>
          <w:tcPr>
            <w:tcW w:w="1404" w:type="dxa"/>
          </w:tcPr>
          <w:p w:rsidR="00135590" w:rsidRPr="005D4456" w:rsidRDefault="00135590" w:rsidP="00135590">
            <w:pPr>
              <w:tabs>
                <w:tab w:val="decimal" w:pos="704"/>
              </w:tabs>
              <w:ind w:firstLine="0"/>
              <w:rPr>
                <w:rFonts w:eastAsia="Times"/>
                <w:lang w:bidi="ar-SA"/>
              </w:rPr>
            </w:pPr>
            <w:r w:rsidRPr="005D4456">
              <w:rPr>
                <w:rFonts w:eastAsia="Times"/>
                <w:sz w:val="24"/>
                <w:lang w:bidi="ar-SA"/>
              </w:rPr>
              <w:t>710</w:t>
            </w:r>
          </w:p>
        </w:tc>
      </w:tr>
    </w:tbl>
    <w:p w:rsidR="00135590" w:rsidRPr="008E0BFF" w:rsidRDefault="00135590" w:rsidP="00135590">
      <w:pPr>
        <w:spacing w:before="120" w:after="120"/>
        <w:jc w:val="both"/>
        <w:rPr>
          <w:sz w:val="24"/>
        </w:rPr>
      </w:pPr>
    </w:p>
    <w:p w:rsidR="00135590" w:rsidRPr="008E0BFF" w:rsidRDefault="00135590" w:rsidP="00135590">
      <w:pPr>
        <w:spacing w:before="120" w:after="120"/>
        <w:jc w:val="both"/>
      </w:pPr>
      <w:r w:rsidRPr="008E0BFF">
        <w:t>L'AEESPUL (Association des étudiants en science politique de l'Université Laval) est fondée durant cette période de l'histoire du D</w:t>
      </w:r>
      <w:r w:rsidRPr="008E0BFF">
        <w:t>é</w:t>
      </w:r>
      <w:r w:rsidRPr="008E0BFF">
        <w:t>partement. Elle permet aux étudiants de se donner une action plus continue et mieux organisée.</w:t>
      </w:r>
    </w:p>
    <w:p w:rsidR="00135590" w:rsidRPr="008E0BFF" w:rsidRDefault="00135590" w:rsidP="00135590">
      <w:pPr>
        <w:spacing w:before="120" w:after="120"/>
        <w:jc w:val="both"/>
      </w:pPr>
      <w:r w:rsidRPr="008E0BFF">
        <w:t>Trois grèves d'étudiants se produisent au cours de la période. À la rentrée de l'hiver 1978, l'administration de la Faculté augmente le coût des recueils de textes de 100 pour 100. Le 18 janvier, les premiers gestes concrets de mécontentement se font sentir chez les étudiants : des gens de science politique occupent le local des appariteurs. Le 31, les étudiants de science politique boycottent les cours et occupent les locaux du secrétariat du Département et celui de la Faculté. Les ét</w:t>
      </w:r>
      <w:r w:rsidRPr="008E0BFF">
        <w:t>u</w:t>
      </w:r>
      <w:r w:rsidRPr="008E0BFF">
        <w:t>diants d'anthropologie et de sociologie font de m</w:t>
      </w:r>
      <w:r w:rsidRPr="008E0BFF">
        <w:t>ê</w:t>
      </w:r>
      <w:r w:rsidRPr="008E0BFF">
        <w:t>me.</w:t>
      </w:r>
    </w:p>
    <w:p w:rsidR="00135590" w:rsidRPr="008E0BFF" w:rsidRDefault="00135590" w:rsidP="00135590">
      <w:pPr>
        <w:spacing w:before="120" w:after="120"/>
        <w:jc w:val="both"/>
      </w:pPr>
      <w:r w:rsidRPr="008E0BFF">
        <w:t>Le doyen de la Faculté propose que 20 pour 100 des recueils pr</w:t>
      </w:r>
      <w:r w:rsidRPr="008E0BFF">
        <w:t>é</w:t>
      </w:r>
      <w:r w:rsidRPr="008E0BFF">
        <w:t>vus pour chaque cours soient déposés à la réserve. De toute façon, soutient-il, ces recueils sont « antipédagogiques, antiéconomiques et illégaux ». L'association des étudiants en science politique répl</w:t>
      </w:r>
      <w:r w:rsidRPr="008E0BFF">
        <w:t>i</w:t>
      </w:r>
      <w:r w:rsidRPr="008E0BFF">
        <w:t>que que la gratuité et le maintien des recueils de textes en tant qu'outil p</w:t>
      </w:r>
      <w:r w:rsidRPr="008E0BFF">
        <w:t>é</w:t>
      </w:r>
      <w:r w:rsidRPr="008E0BFF">
        <w:t>dagogique sont indispensables. Le Conseil de la F</w:t>
      </w:r>
      <w:r w:rsidRPr="008E0BFF">
        <w:t>a</w:t>
      </w:r>
      <w:r w:rsidRPr="008E0BFF">
        <w:t>culté statue que si les cours ne sont pas repris au plus tard le 27 février, la session sera annulée. Les étudiants retournent aux cours le 21 février. Us cont</w:t>
      </w:r>
      <w:r w:rsidRPr="008E0BFF">
        <w:t>i</w:t>
      </w:r>
      <w:r w:rsidRPr="008E0BFF">
        <w:t>nuent d'occuper les locaux quelque temps e</w:t>
      </w:r>
      <w:r w:rsidRPr="008E0BFF">
        <w:t>n</w:t>
      </w:r>
      <w:r w:rsidRPr="008E0BFF">
        <w:t>core. À l'hiver 1979 les étudiants de première année de science politique occupent les locaux de la direction de la Faculté pour protester contre le nouveau titulaire du cours d'Initi</w:t>
      </w:r>
      <w:r w:rsidRPr="008E0BFF">
        <w:t>a</w:t>
      </w:r>
      <w:r w:rsidRPr="008E0BFF">
        <w:t>tion à l'économie politique. Us boycottent son cours, qui est obligatoire. L'année suivante, le Dépa</w:t>
      </w:r>
      <w:r w:rsidRPr="008E0BFF">
        <w:t>r</w:t>
      </w:r>
      <w:r w:rsidRPr="008E0BFF">
        <w:t>tement offre un nouveau cours sur les rapports entre l'écon</w:t>
      </w:r>
      <w:r w:rsidRPr="008E0BFF">
        <w:t>o</w:t>
      </w:r>
      <w:r w:rsidRPr="008E0BFF">
        <w:t>mie et la politique. Les étudiants ont désormais le choix entre ce nouveau cours et le cours traditio</w:t>
      </w:r>
      <w:r w:rsidRPr="008E0BFF">
        <w:t>n</w:t>
      </w:r>
      <w:r w:rsidRPr="008E0BFF">
        <w:t>nel d'initiation à l'économie.</w:t>
      </w:r>
    </w:p>
    <w:p w:rsidR="00135590" w:rsidRPr="008E0BFF" w:rsidRDefault="00135590" w:rsidP="00135590">
      <w:pPr>
        <w:spacing w:before="120" w:after="120"/>
        <w:jc w:val="both"/>
      </w:pPr>
      <w:r w:rsidRPr="008E0BFF">
        <w:t>La deuxième grève prend origine à l'extérieur du Département. Les étudiants d'histoire quittent leurs cours, le 19 mars 1981, pour donner plus de poids aux revendications que leurs représentants avaient so</w:t>
      </w:r>
      <w:r w:rsidRPr="008E0BFF">
        <w:t>u</w:t>
      </w:r>
      <w:r w:rsidRPr="008E0BFF">
        <w:t>m</w:t>
      </w:r>
      <w:r w:rsidRPr="008E0BFF">
        <w:t>i</w:t>
      </w:r>
      <w:r w:rsidRPr="008E0BFF">
        <w:t>ses à la direction du Département : plus de ressources professorales, une plus grande participation des ét</w:t>
      </w:r>
      <w:r w:rsidRPr="008E0BFF">
        <w:t>u</w:t>
      </w:r>
      <w:r w:rsidRPr="008E0BFF">
        <w:t>diants à la gestion des études.</w:t>
      </w:r>
    </w:p>
    <w:p w:rsidR="00135590" w:rsidRPr="008E0BFF" w:rsidRDefault="00135590" w:rsidP="00135590">
      <w:pPr>
        <w:spacing w:before="120" w:after="120"/>
        <w:jc w:val="both"/>
      </w:pPr>
      <w:r w:rsidRPr="008E0BFF">
        <w:t>Le 8 avril, les étudiants de science politique d</w:t>
      </w:r>
      <w:r w:rsidRPr="008E0BFF">
        <w:t>é</w:t>
      </w:r>
      <w:r w:rsidRPr="008E0BFF">
        <w:t>brayent à leur tour, pour appuyer les revendications des étudiants d'histoire. La session sera tout de même valide, les douze semaines réglementaires en he</w:t>
      </w:r>
      <w:r w:rsidRPr="008E0BFF">
        <w:t>u</w:t>
      </w:r>
      <w:r w:rsidRPr="008E0BFF">
        <w:t>res d'enseignement sont tout juste terminées. Les étudiants o</w:t>
      </w:r>
      <w:r w:rsidRPr="008E0BFF">
        <w:t>c</w:t>
      </w:r>
      <w:r w:rsidRPr="008E0BFF">
        <w:t>cupent le local du secrétariat du Département. Le 4 mai, ils cessent la grève et obtiennent un délai dans la remise des notes jusqu'au 18 mai.</w:t>
      </w:r>
    </w:p>
    <w:p w:rsidR="00135590" w:rsidRPr="008E0BFF" w:rsidRDefault="00135590" w:rsidP="00135590">
      <w:pPr>
        <w:spacing w:before="120" w:after="120"/>
        <w:jc w:val="both"/>
      </w:pPr>
      <w:r w:rsidRPr="008E0BFF">
        <w:t>À l'automne 1983, les employés de soutien de l'Université font pl</w:t>
      </w:r>
      <w:r w:rsidRPr="008E0BFF">
        <w:t>u</w:t>
      </w:r>
      <w:r w:rsidRPr="008E0BFF">
        <w:t>sieurs jours de grève et les cours sont régulièrement perturbés. Face à cette</w:t>
      </w:r>
      <w:r>
        <w:t xml:space="preserve"> </w:t>
      </w:r>
      <w:r w:rsidRPr="008E0BFF">
        <w:t>[272]</w:t>
      </w:r>
      <w:r>
        <w:t xml:space="preserve"> </w:t>
      </w:r>
      <w:r w:rsidRPr="008E0BFF">
        <w:t>situation, les étudiants de science politique d</w:t>
      </w:r>
      <w:r w:rsidRPr="008E0BFF">
        <w:t>é</w:t>
      </w:r>
      <w:r w:rsidRPr="008E0BFF">
        <w:t>brayent, non pas pour appuyer les revendications des employés de soutien, mais pour montrer leur m</w:t>
      </w:r>
      <w:r w:rsidRPr="008E0BFF">
        <w:t>é</w:t>
      </w:r>
      <w:r w:rsidRPr="008E0BFF">
        <w:t>contentement vis-à-vis de cette situation. Les locaux du secrétariat du Département sont symboliquement occupés. Après quelques jours, les étudiants votent un retour aux cours. Après 1983 les étudiants choisissent la voie de la concertation plutôt que ce</w:t>
      </w:r>
      <w:r w:rsidRPr="008E0BFF">
        <w:t>l</w:t>
      </w:r>
      <w:r w:rsidRPr="008E0BFF">
        <w:t>le de la confrontation avec la direction du Département.</w:t>
      </w:r>
    </w:p>
    <w:p w:rsidR="00135590" w:rsidRPr="008E0BFF" w:rsidRDefault="00135590" w:rsidP="00135590">
      <w:pPr>
        <w:spacing w:before="120" w:after="120"/>
        <w:jc w:val="both"/>
      </w:pPr>
      <w:r w:rsidRPr="008E0BFF">
        <w:t>La période n'est pas marquée par de bien grands changements dans les programmes d'enseignement. En 1976, on commence à suspendre les inscriptions dans les programmes de mineures qui seront ramenés à un seul, en science politique, un peu plus tard.</w:t>
      </w:r>
    </w:p>
    <w:p w:rsidR="00135590" w:rsidRPr="008E0BFF" w:rsidRDefault="00135590" w:rsidP="00135590">
      <w:pPr>
        <w:spacing w:before="120" w:after="120"/>
        <w:jc w:val="both"/>
      </w:pPr>
      <w:r w:rsidRPr="008E0BFF">
        <w:t>Le Département opte alors pour une structure de programmes qui subsiste encore aujourd'hui :</w:t>
      </w:r>
    </w:p>
    <w:p w:rsidR="00135590" w:rsidRPr="008E0BFF" w:rsidRDefault="00135590" w:rsidP="00135590">
      <w:pPr>
        <w:spacing w:before="120" w:after="120"/>
        <w:jc w:val="both"/>
      </w:pPr>
    </w:p>
    <w:p w:rsidR="00135590" w:rsidRPr="008E0BFF" w:rsidRDefault="00135590" w:rsidP="00135590">
      <w:pPr>
        <w:pStyle w:val="Citation0"/>
      </w:pPr>
      <w:r w:rsidRPr="008E0BFF">
        <w:t>un baccalauréat spécialisé de 90 crédits, avec six concentrations qui ne sont qu'indicatives : administr</w:t>
      </w:r>
      <w:r w:rsidRPr="008E0BFF">
        <w:t>a</w:t>
      </w:r>
      <w:r w:rsidRPr="008E0BFF">
        <w:t>tion publique, forces politiques, relations internation</w:t>
      </w:r>
      <w:r w:rsidRPr="008E0BFF">
        <w:t>a</w:t>
      </w:r>
      <w:r w:rsidRPr="008E0BFF">
        <w:t>les, systèmes politiques comparés, théories et idées politiques, méthodologie ;</w:t>
      </w:r>
    </w:p>
    <w:p w:rsidR="00135590" w:rsidRDefault="00135590" w:rsidP="00135590">
      <w:pPr>
        <w:pStyle w:val="Citation0"/>
      </w:pPr>
      <w:r w:rsidRPr="008E0BFF">
        <w:t>une majeure (diplôme) avec les six mêmes conce</w:t>
      </w:r>
      <w:r w:rsidRPr="008E0BFF">
        <w:t>n</w:t>
      </w:r>
      <w:r w:rsidRPr="008E0BFF">
        <w:t>trations ;</w:t>
      </w:r>
    </w:p>
    <w:p w:rsidR="00135590" w:rsidRDefault="00135590" w:rsidP="00135590">
      <w:pPr>
        <w:pStyle w:val="Citation0"/>
      </w:pPr>
      <w:r w:rsidRPr="008E0BFF">
        <w:t>une seule mineure (certificat), de nature gén</w:t>
      </w:r>
      <w:r w:rsidRPr="008E0BFF">
        <w:t>é</w:t>
      </w:r>
      <w:r>
        <w:t>rale.</w:t>
      </w:r>
    </w:p>
    <w:p w:rsidR="00135590" w:rsidRDefault="00135590" w:rsidP="00135590">
      <w:pPr>
        <w:pStyle w:val="Citation0"/>
      </w:pPr>
    </w:p>
    <w:p w:rsidR="00135590" w:rsidRPr="008E0BFF" w:rsidRDefault="00135590" w:rsidP="00135590">
      <w:pPr>
        <w:spacing w:before="120" w:after="120"/>
        <w:jc w:val="both"/>
      </w:pPr>
      <w:r w:rsidRPr="008E0BFF">
        <w:t>Au niveau des études graduées, maîtrise et doct</w:t>
      </w:r>
      <w:r w:rsidRPr="008E0BFF">
        <w:t>o</w:t>
      </w:r>
      <w:r w:rsidRPr="008E0BFF">
        <w:t>rat, il n'y a pas de modification notable, si ce n'est du nombre plus grand de cours et du nombre plus élevé de crédits inscrits aux programmes. Depuis 1985, toutefois, la thèse de maîtrise s'appelle « mémoire de maîtr</w:t>
      </w:r>
      <w:r w:rsidRPr="008E0BFF">
        <w:t>i</w:t>
      </w:r>
      <w:r w:rsidRPr="008E0BFF">
        <w:t>se ».</w:t>
      </w:r>
    </w:p>
    <w:p w:rsidR="00135590" w:rsidRPr="008E0BFF" w:rsidRDefault="00135590" w:rsidP="00135590">
      <w:pPr>
        <w:spacing w:before="120" w:after="120"/>
        <w:jc w:val="both"/>
      </w:pPr>
      <w:r w:rsidRPr="008E0BFF">
        <w:t>Au doctorat il y a maintenant deux séminaires oblig</w:t>
      </w:r>
      <w:r w:rsidRPr="008E0BFF">
        <w:t>a</w:t>
      </w:r>
      <w:r w:rsidRPr="008E0BFF">
        <w:t>toires pour tous les étudiants. L'examen de synthèse, portant sur un pr</w:t>
      </w:r>
      <w:r w:rsidRPr="008E0BFF">
        <w:t>o</w:t>
      </w:r>
      <w:r w:rsidRPr="008E0BFF">
        <w:t>jet élaboré de la thèse, a été maintenu. Tous les ét</w:t>
      </w:r>
      <w:r w:rsidRPr="008E0BFF">
        <w:t>u</w:t>
      </w:r>
      <w:r w:rsidRPr="008E0BFF">
        <w:t>diants doivent s'y soumettre après la fin de leur scolarité. Un effort a été fait en 1984-85 pour réa</w:t>
      </w:r>
      <w:r w:rsidRPr="008E0BFF">
        <w:t>c</w:t>
      </w:r>
      <w:r w:rsidRPr="008E0BFF">
        <w:t>tiver le programme de mineure en admini</w:t>
      </w:r>
      <w:r w:rsidRPr="008E0BFF">
        <w:t>s</w:t>
      </w:r>
      <w:r w:rsidRPr="008E0BFF">
        <w:t>tration publique, mais il n'a pas eu de suite concrète. En 1986, le comité de programme du premier cycle a travaillé à une réforme globale du programme, qui a final</w:t>
      </w:r>
      <w:r w:rsidRPr="008E0BFF">
        <w:t>e</w:t>
      </w:r>
      <w:r w:rsidRPr="008E0BFF">
        <w:t>ment été rejetée par la partie ét</w:t>
      </w:r>
      <w:r w:rsidRPr="008E0BFF">
        <w:t>u</w:t>
      </w:r>
      <w:r w:rsidRPr="008E0BFF">
        <w:t>diante après avoir été très discutée par les professeurs.</w:t>
      </w:r>
    </w:p>
    <w:p w:rsidR="00135590" w:rsidRPr="008E0BFF" w:rsidRDefault="00135590" w:rsidP="00135590">
      <w:pPr>
        <w:spacing w:before="120" w:after="120"/>
        <w:jc w:val="both"/>
      </w:pPr>
      <w:r w:rsidRPr="008E0BFF">
        <w:t>Au début des années quatre-vingt, les étudiants ont désormais la possibilité de faire un stage en admini</w:t>
      </w:r>
      <w:r w:rsidRPr="008E0BFF">
        <w:t>s</w:t>
      </w:r>
      <w:r w:rsidRPr="008E0BFF">
        <w:t>tration publique, à l'intérieur de leur programme de baccalauréat. Le premier respons</w:t>
      </w:r>
      <w:r w:rsidRPr="008E0BFF">
        <w:t>a</w:t>
      </w:r>
      <w:r w:rsidRPr="008E0BFF">
        <w:t>ble des stages est Yvon Saindon, prêté au Département par le gouvern</w:t>
      </w:r>
      <w:r w:rsidRPr="008E0BFF">
        <w:t>e</w:t>
      </w:r>
      <w:r w:rsidRPr="008E0BFF">
        <w:t>ment du Québec. Les stages sont ensuite élargis en stages en scie</w:t>
      </w:r>
      <w:r w:rsidRPr="008E0BFF">
        <w:t>n</w:t>
      </w:r>
      <w:r w:rsidRPr="008E0BFF">
        <w:t>ce politique. Ils peuvent être faits dans différents m</w:t>
      </w:r>
      <w:r w:rsidRPr="008E0BFF">
        <w:t>i</w:t>
      </w:r>
      <w:r w:rsidRPr="008E0BFF">
        <w:t>lieux et non plus seulement dans les org</w:t>
      </w:r>
      <w:r w:rsidRPr="008E0BFF">
        <w:t>a</w:t>
      </w:r>
      <w:r w:rsidRPr="008E0BFF">
        <w:t>nismes du gouvernement du Québec.</w:t>
      </w:r>
    </w:p>
    <w:p w:rsidR="00135590" w:rsidRPr="008E0BFF" w:rsidRDefault="00135590" w:rsidP="00135590">
      <w:pPr>
        <w:spacing w:before="120" w:after="120"/>
        <w:jc w:val="both"/>
      </w:pPr>
      <w:r w:rsidRPr="008E0BFF">
        <w:t>La maîtrise en analyse des politiques (MAP) est créée en 1976, après approbation du Conseil de l'Un</w:t>
      </w:r>
      <w:r w:rsidRPr="008E0BFF">
        <w:t>i</w:t>
      </w:r>
      <w:r w:rsidRPr="008E0BFF">
        <w:t>versité Laval et du Conseil des universités.</w:t>
      </w:r>
      <w:r>
        <w:t xml:space="preserve"> </w:t>
      </w:r>
      <w:r w:rsidRPr="008E0BFF">
        <w:t>[273]</w:t>
      </w:r>
      <w:r>
        <w:t xml:space="preserve"> </w:t>
      </w:r>
      <w:r w:rsidRPr="008E0BFF">
        <w:t>Les cours doivent commencer à l'automne 1976, mais ils sont r</w:t>
      </w:r>
      <w:r w:rsidRPr="008E0BFF">
        <w:t>e</w:t>
      </w:r>
      <w:r w:rsidRPr="008E0BFF">
        <w:t>tardés par la grève des professeurs. Ils commencent finalement au d</w:t>
      </w:r>
      <w:r w:rsidRPr="008E0BFF">
        <w:t>é</w:t>
      </w:r>
      <w:r w:rsidRPr="008E0BFF">
        <w:t>but de 1977.</w:t>
      </w:r>
    </w:p>
    <w:p w:rsidR="00135590" w:rsidRPr="008E0BFF" w:rsidRDefault="00135590" w:rsidP="00135590">
      <w:pPr>
        <w:spacing w:before="120" w:after="120"/>
        <w:jc w:val="both"/>
      </w:pPr>
      <w:r w:rsidRPr="008E0BFF">
        <w:t>La MAP est une maîtrise interdisciplinaire à laque</w:t>
      </w:r>
      <w:r w:rsidRPr="008E0BFF">
        <w:t>l</w:t>
      </w:r>
      <w:r w:rsidRPr="008E0BFF">
        <w:t>le participent des professeurs de science politique et des professeurs d'économique. C'est une maîtrise avec accent sur les cours et donc sans thèse. Le premier d</w:t>
      </w:r>
      <w:r w:rsidRPr="008E0BFF">
        <w:t>i</w:t>
      </w:r>
      <w:r w:rsidRPr="008E0BFF">
        <w:t>recteur est Vincent Lemieux. Deux autres professeurs du Département, Antoine Ambroise et Jean Mercier, en assument la d</w:t>
      </w:r>
      <w:r w:rsidRPr="008E0BFF">
        <w:t>i</w:t>
      </w:r>
      <w:r w:rsidRPr="008E0BFF">
        <w:t>rection au cours de la période.</w:t>
      </w:r>
    </w:p>
    <w:p w:rsidR="00135590" w:rsidRPr="008E0BFF" w:rsidRDefault="00135590" w:rsidP="00135590">
      <w:pPr>
        <w:spacing w:before="120" w:after="120"/>
        <w:jc w:val="both"/>
      </w:pPr>
      <w:r w:rsidRPr="008E0BFF">
        <w:t>En 1986 le Conseil des universités approuve la création d'une ma</w:t>
      </w:r>
      <w:r w:rsidRPr="008E0BFF">
        <w:t>î</w:t>
      </w:r>
      <w:r w:rsidRPr="008E0BFF">
        <w:t>trise en relations internationales, qui débute à l'automne 1987. Des professeurs de droit et d'économique y participent avec des profe</w:t>
      </w:r>
      <w:r w:rsidRPr="008E0BFF">
        <w:t>s</w:t>
      </w:r>
      <w:r w:rsidRPr="008E0BFF">
        <w:t>seurs de science politique.</w:t>
      </w:r>
    </w:p>
    <w:p w:rsidR="00135590" w:rsidRPr="008E0BFF" w:rsidRDefault="00135590" w:rsidP="00135590">
      <w:pPr>
        <w:spacing w:before="120" w:after="120"/>
        <w:jc w:val="both"/>
        <w:rPr>
          <w:bCs/>
        </w:rPr>
      </w:pPr>
    </w:p>
    <w:p w:rsidR="00135590" w:rsidRPr="008E0BFF" w:rsidRDefault="00135590" w:rsidP="00135590">
      <w:pPr>
        <w:pStyle w:val="b"/>
      </w:pPr>
      <w:r w:rsidRPr="008E0BFF">
        <w:t>Le service à la collectivité</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Plusieurs professeurs du Département sont appelés à commenter l'actualité politique municipale, provinciale, canadienne ou internati</w:t>
      </w:r>
      <w:r w:rsidRPr="008E0BFF">
        <w:t>o</w:t>
      </w:r>
      <w:r w:rsidRPr="008E0BFF">
        <w:t>nale durant la période. De façon moins visible des professeurs travai</w:t>
      </w:r>
      <w:r w:rsidRPr="008E0BFF">
        <w:t>l</w:t>
      </w:r>
      <w:r w:rsidRPr="008E0BFF">
        <w:t>lent à des commandites venant de ministères fédéraux ou pr</w:t>
      </w:r>
      <w:r w:rsidRPr="008E0BFF">
        <w:t>o</w:t>
      </w:r>
      <w:r w:rsidRPr="008E0BFF">
        <w:t>vinciaux, ou encore d'organismes autonomes ou de commissions d'enquête. Quelques-uns font partie d'organismes consultatifs rattachés à des m</w:t>
      </w:r>
      <w:r w:rsidRPr="008E0BFF">
        <w:t>i</w:t>
      </w:r>
      <w:r w:rsidRPr="008E0BFF">
        <w:t>nistères, ou militent dans des groupes populaires, des groupes polit</w:t>
      </w:r>
      <w:r w:rsidRPr="008E0BFF">
        <w:t>i</w:t>
      </w:r>
      <w:r w:rsidRPr="008E0BFF">
        <w:t>ques ou même des pa</w:t>
      </w:r>
      <w:r w:rsidRPr="008E0BFF">
        <w:t>r</w:t>
      </w:r>
      <w:r w:rsidRPr="008E0BFF">
        <w:t>tis.</w:t>
      </w:r>
    </w:p>
    <w:p w:rsidR="00135590" w:rsidRPr="008E0BFF" w:rsidRDefault="00135590" w:rsidP="00135590">
      <w:pPr>
        <w:spacing w:before="120" w:after="120"/>
        <w:jc w:val="both"/>
      </w:pPr>
      <w:r w:rsidRPr="008E0BFF">
        <w:t>Léon Dion, qui a été conseiller de la commission Pépin-Robarts à la fin des années soixa</w:t>
      </w:r>
      <w:r w:rsidRPr="008E0BFF">
        <w:t>n</w:t>
      </w:r>
      <w:r w:rsidRPr="008E0BFF">
        <w:t>te-dix, préside la commission sur l'avenir de l'Université Laval, de 1977 à 1979. Paul Painchaud conseille le mini</w:t>
      </w:r>
      <w:r w:rsidRPr="008E0BFF">
        <w:t>s</w:t>
      </w:r>
      <w:r w:rsidRPr="008E0BFF">
        <w:t>tère québécois des Relations internationales, A</w:t>
      </w:r>
      <w:r w:rsidRPr="008E0BFF">
        <w:t>l</w:t>
      </w:r>
      <w:r w:rsidRPr="008E0BFF">
        <w:t>bert Legault est conseiller particulier auprès du ministère de la Défense au début des années quatre-vingt. Guy Gosselin s'occupe des activités des organi</w:t>
      </w:r>
      <w:r w:rsidRPr="008E0BFF">
        <w:t>s</w:t>
      </w:r>
      <w:r w:rsidRPr="008E0BFF">
        <w:t>mes i</w:t>
      </w:r>
      <w:r w:rsidRPr="008E0BFF">
        <w:t>n</w:t>
      </w:r>
      <w:r w:rsidRPr="008E0BFF">
        <w:t>ternationaux à Québec. En 1986, Vincent Lemieux préside un comité de l'Union des municipalités régionales de comté et des mun</w:t>
      </w:r>
      <w:r w:rsidRPr="008E0BFF">
        <w:t>i</w:t>
      </w:r>
      <w:r w:rsidRPr="008E0BFF">
        <w:t>cipalités locales (UMRLQ) sur l'avenir du po</w:t>
      </w:r>
      <w:r w:rsidRPr="008E0BFF">
        <w:t>u</w:t>
      </w:r>
      <w:r w:rsidRPr="008E0BFF">
        <w:t>voir municipal.</w:t>
      </w:r>
    </w:p>
    <w:p w:rsidR="00135590" w:rsidRPr="008E0BFF" w:rsidRDefault="00135590" w:rsidP="00135590">
      <w:pPr>
        <w:spacing w:before="120" w:after="120"/>
        <w:jc w:val="both"/>
      </w:pPr>
      <w:r w:rsidRPr="008E0BFF">
        <w:t>Dans le cadre du programme « Laval à Laval », plusieurs profe</w:t>
      </w:r>
      <w:r w:rsidRPr="008E0BFF">
        <w:t>s</w:t>
      </w:r>
      <w:r w:rsidRPr="008E0BFF">
        <w:t>seurs du Département, dont surtout Guy-A. Lafleur, vont enseigner des cours de science politique à des détenus du pénitencier Saint-Vincent-de-Paul, à Laval, de 1980 à 1983.</w:t>
      </w:r>
    </w:p>
    <w:p w:rsidR="00135590" w:rsidRPr="008E0BFF" w:rsidRDefault="00135590" w:rsidP="00135590">
      <w:pPr>
        <w:spacing w:before="120" w:after="120"/>
        <w:jc w:val="both"/>
      </w:pPr>
      <w:r w:rsidRPr="008E0BFF">
        <w:t>Les professeurs continuent d'être actifs dans la S</w:t>
      </w:r>
      <w:r w:rsidRPr="008E0BFF">
        <w:t>o</w:t>
      </w:r>
      <w:r w:rsidRPr="008E0BFF">
        <w:t>ciété québécoise de science politique et dans la Can</w:t>
      </w:r>
      <w:r w:rsidRPr="008E0BFF">
        <w:t>a</w:t>
      </w:r>
      <w:r w:rsidRPr="008E0BFF">
        <w:t xml:space="preserve">dian Political Science Association. Jean Crête est codirecteur de la </w:t>
      </w:r>
      <w:r w:rsidRPr="008E0BFF">
        <w:rPr>
          <w:i/>
          <w:iCs/>
        </w:rPr>
        <w:t>Revue canadienne de Science polit</w:t>
      </w:r>
      <w:r w:rsidRPr="008E0BFF">
        <w:rPr>
          <w:i/>
          <w:iCs/>
        </w:rPr>
        <w:t>i</w:t>
      </w:r>
      <w:r w:rsidRPr="008E0BFF">
        <w:rPr>
          <w:i/>
          <w:iCs/>
        </w:rPr>
        <w:t xml:space="preserve">que, </w:t>
      </w:r>
      <w:r w:rsidRPr="008E0BFF">
        <w:t xml:space="preserve">de 1982 à 1984 et, quand la revue </w:t>
      </w:r>
      <w:r w:rsidRPr="008E0BFF">
        <w:rPr>
          <w:i/>
          <w:iCs/>
        </w:rPr>
        <w:t xml:space="preserve">Politique </w:t>
      </w:r>
      <w:r w:rsidRPr="008E0BFF">
        <w:t>est créée, Réjean Landry puis Réjean Pelletier entre autres y prennent une part active.</w:t>
      </w:r>
    </w:p>
    <w:p w:rsidR="00135590" w:rsidRPr="008E0BFF" w:rsidRDefault="00135590" w:rsidP="00135590">
      <w:pPr>
        <w:spacing w:before="120" w:after="120"/>
        <w:jc w:val="both"/>
      </w:pPr>
      <w:r w:rsidRPr="008E0BFF">
        <w:t>[274]</w:t>
      </w:r>
    </w:p>
    <w:p w:rsidR="00135590" w:rsidRPr="008E0BFF" w:rsidRDefault="00135590" w:rsidP="00135590">
      <w:pPr>
        <w:spacing w:before="120" w:after="120"/>
        <w:jc w:val="both"/>
      </w:pPr>
      <w:r w:rsidRPr="008E0BFF">
        <w:rPr>
          <w:szCs w:val="22"/>
        </w:rPr>
        <w:t>Signalons enfin qu'en décembre 1979 le Départ</w:t>
      </w:r>
      <w:r w:rsidRPr="008E0BFF">
        <w:rPr>
          <w:szCs w:val="22"/>
        </w:rPr>
        <w:t>e</w:t>
      </w:r>
      <w:r w:rsidRPr="008E0BFF">
        <w:rPr>
          <w:szCs w:val="22"/>
        </w:rPr>
        <w:t>ment célébrait le 25</w:t>
      </w:r>
      <w:r w:rsidRPr="008E0BFF">
        <w:rPr>
          <w:szCs w:val="22"/>
          <w:vertAlign w:val="superscript"/>
        </w:rPr>
        <w:t>e</w:t>
      </w:r>
      <w:r w:rsidRPr="008E0BFF">
        <w:rPr>
          <w:szCs w:val="22"/>
        </w:rPr>
        <w:t xml:space="preserve"> anniversaire de sa création. Tous les anciens professeurs et ét</w:t>
      </w:r>
      <w:r w:rsidRPr="008E0BFF">
        <w:rPr>
          <w:szCs w:val="22"/>
        </w:rPr>
        <w:t>u</w:t>
      </w:r>
      <w:r w:rsidRPr="008E0BFF">
        <w:rPr>
          <w:szCs w:val="22"/>
        </w:rPr>
        <w:t>diants y étaient invités. En plus de deux séances consacrées aux orig</w:t>
      </w:r>
      <w:r w:rsidRPr="008E0BFF">
        <w:rPr>
          <w:szCs w:val="22"/>
        </w:rPr>
        <w:t>i</w:t>
      </w:r>
      <w:r w:rsidRPr="008E0BFF">
        <w:rPr>
          <w:szCs w:val="22"/>
        </w:rPr>
        <w:t>nes du Département et à l'avenir de la science politique, un panel r</w:t>
      </w:r>
      <w:r w:rsidRPr="008E0BFF">
        <w:rPr>
          <w:szCs w:val="22"/>
        </w:rPr>
        <w:t>e</w:t>
      </w:r>
      <w:r w:rsidRPr="008E0BFF">
        <w:rPr>
          <w:szCs w:val="22"/>
        </w:rPr>
        <w:t>groupe six anciens étudiants : Denis de Belleval, alors ministre dans le gouvernement Lévesque, Louis Duclos, député fédéral, Marcel Gi</w:t>
      </w:r>
      <w:r w:rsidRPr="008E0BFF">
        <w:rPr>
          <w:szCs w:val="22"/>
        </w:rPr>
        <w:t>l</w:t>
      </w:r>
      <w:r w:rsidRPr="008E0BFF">
        <w:rPr>
          <w:szCs w:val="22"/>
        </w:rPr>
        <w:t>bert, ancien profe</w:t>
      </w:r>
      <w:r w:rsidRPr="008E0BFF">
        <w:rPr>
          <w:szCs w:val="22"/>
        </w:rPr>
        <w:t>s</w:t>
      </w:r>
      <w:r w:rsidRPr="008E0BFF">
        <w:rPr>
          <w:szCs w:val="22"/>
        </w:rPr>
        <w:t>seur, attaché au Conseil exécutif à Québec, Brigitte von Schœnberg, du ministère de l'Éducation, Réal Barnabé, journali</w:t>
      </w:r>
      <w:r w:rsidRPr="008E0BFF">
        <w:rPr>
          <w:szCs w:val="22"/>
        </w:rPr>
        <w:t>s</w:t>
      </w:r>
      <w:r w:rsidRPr="008E0BFF">
        <w:rPr>
          <w:szCs w:val="22"/>
        </w:rPr>
        <w:t>te, et Paul Breton, réalisateur à R</w:t>
      </w:r>
      <w:r w:rsidRPr="008E0BFF">
        <w:rPr>
          <w:szCs w:val="22"/>
        </w:rPr>
        <w:t>a</w:t>
      </w:r>
      <w:r w:rsidRPr="008E0BFF">
        <w:rPr>
          <w:szCs w:val="22"/>
        </w:rPr>
        <w:t>dio-Canada. Tous disent, en des mots différents, que la science politique leur a donné une capacité d'analyse, le goût des nuances et une ce</w:t>
      </w:r>
      <w:r w:rsidRPr="008E0BFF">
        <w:rPr>
          <w:szCs w:val="22"/>
        </w:rPr>
        <w:t>r</w:t>
      </w:r>
      <w:r w:rsidRPr="008E0BFF">
        <w:rPr>
          <w:szCs w:val="22"/>
        </w:rPr>
        <w:t>taine polyvalence.</w:t>
      </w:r>
    </w:p>
    <w:p w:rsidR="00135590" w:rsidRPr="008E0BFF" w:rsidRDefault="00135590" w:rsidP="00135590">
      <w:pPr>
        <w:spacing w:before="120" w:after="120"/>
        <w:jc w:val="both"/>
      </w:pPr>
    </w:p>
    <w:p w:rsidR="00135590" w:rsidRPr="008E0BFF" w:rsidRDefault="00135590" w:rsidP="00135590">
      <w:pPr>
        <w:pStyle w:val="a"/>
      </w:pPr>
      <w:r w:rsidRPr="008E0BFF">
        <w:t>CONCLUSION</w:t>
      </w:r>
    </w:p>
    <w:p w:rsidR="00135590" w:rsidRPr="008E0BFF" w:rsidRDefault="00135590" w:rsidP="00135590">
      <w:pPr>
        <w:spacing w:before="120" w:after="120"/>
        <w:jc w:val="both"/>
        <w:rPr>
          <w:szCs w:val="22"/>
        </w:rPr>
      </w:pPr>
    </w:p>
    <w:p w:rsidR="00135590" w:rsidRPr="008E0BFF" w:rsidRDefault="00135590" w:rsidP="00135590">
      <w:pPr>
        <w:spacing w:before="120" w:after="120"/>
        <w:jc w:val="both"/>
      </w:pPr>
      <w:r w:rsidRPr="008E0BFF">
        <w:rPr>
          <w:szCs w:val="22"/>
        </w:rPr>
        <w:t>Le Département de science politique de l'Université Laval aura trente-quatre ans, au moment où la Faculté des Sciences sociales cél</w:t>
      </w:r>
      <w:r w:rsidRPr="008E0BFF">
        <w:rPr>
          <w:szCs w:val="22"/>
        </w:rPr>
        <w:t>é</w:t>
      </w:r>
      <w:r w:rsidRPr="008E0BFF">
        <w:rPr>
          <w:szCs w:val="22"/>
        </w:rPr>
        <w:t>brera son cinquantenaire. Comme la Faculté, il a été logé successiv</w:t>
      </w:r>
      <w:r w:rsidRPr="008E0BFF">
        <w:rPr>
          <w:szCs w:val="22"/>
        </w:rPr>
        <w:t>e</w:t>
      </w:r>
      <w:r w:rsidRPr="008E0BFF">
        <w:rPr>
          <w:szCs w:val="22"/>
        </w:rPr>
        <w:t>ment au Qua</w:t>
      </w:r>
      <w:r w:rsidRPr="008E0BFF">
        <w:rPr>
          <w:szCs w:val="22"/>
        </w:rPr>
        <w:t>r</w:t>
      </w:r>
      <w:r w:rsidRPr="008E0BFF">
        <w:rPr>
          <w:szCs w:val="22"/>
        </w:rPr>
        <w:t>tier latin jusqu'en 1961, dans le pavillon Pouliot de 1961 à 1964, et dans le pavillon De Koninck depuis. En plus des profe</w:t>
      </w:r>
      <w:r w:rsidRPr="008E0BFF">
        <w:rPr>
          <w:szCs w:val="22"/>
        </w:rPr>
        <w:t>s</w:t>
      </w:r>
      <w:r w:rsidRPr="008E0BFF">
        <w:rPr>
          <w:szCs w:val="22"/>
        </w:rPr>
        <w:t>seurs dont on a donné la liste plus haut, et des étudiants dont on a s</w:t>
      </w:r>
      <w:r w:rsidRPr="008E0BFF">
        <w:rPr>
          <w:szCs w:val="22"/>
        </w:rPr>
        <w:t>i</w:t>
      </w:r>
      <w:r w:rsidRPr="008E0BFF">
        <w:rPr>
          <w:szCs w:val="22"/>
        </w:rPr>
        <w:t>gnalé le nombre et quelques faits d'armes, le Département a pu com</w:t>
      </w:r>
      <w:r w:rsidRPr="008E0BFF">
        <w:rPr>
          <w:szCs w:val="22"/>
        </w:rPr>
        <w:t>p</w:t>
      </w:r>
      <w:r w:rsidRPr="008E0BFF">
        <w:rPr>
          <w:szCs w:val="22"/>
        </w:rPr>
        <w:t>ter sur plusieurs s</w:t>
      </w:r>
      <w:r w:rsidRPr="008E0BFF">
        <w:rPr>
          <w:szCs w:val="22"/>
        </w:rPr>
        <w:t>e</w:t>
      </w:r>
      <w:r w:rsidRPr="008E0BFF">
        <w:rPr>
          <w:szCs w:val="22"/>
        </w:rPr>
        <w:t>crétaires : Maud McGough, Janine Blanchet, Claire L'Heureux, Hélène Gingras, Claudette Roy, Carole Chamberland, pour ne nommer que celles qui ont été en poste le plus longtemps. S</w:t>
      </w:r>
      <w:r w:rsidRPr="008E0BFF">
        <w:rPr>
          <w:szCs w:val="22"/>
        </w:rPr>
        <w:t>a</w:t>
      </w:r>
      <w:r w:rsidRPr="008E0BFF">
        <w:rPr>
          <w:szCs w:val="22"/>
        </w:rPr>
        <w:t>luons aussi au passage les centaines de chargés de cours, d'assistants d'enseignement ou de recherche qui ont contribué aux travaux du D</w:t>
      </w:r>
      <w:r w:rsidRPr="008E0BFF">
        <w:rPr>
          <w:szCs w:val="22"/>
        </w:rPr>
        <w:t>é</w:t>
      </w:r>
      <w:r w:rsidRPr="008E0BFF">
        <w:rPr>
          <w:szCs w:val="22"/>
        </w:rPr>
        <w:t>partement et à sa renommée.</w:t>
      </w:r>
    </w:p>
    <w:p w:rsidR="00135590" w:rsidRPr="008E0BFF" w:rsidRDefault="00135590" w:rsidP="00135590">
      <w:pPr>
        <w:spacing w:before="120" w:after="120"/>
        <w:jc w:val="both"/>
      </w:pPr>
      <w:r w:rsidRPr="008E0BFF">
        <w:rPr>
          <w:szCs w:val="22"/>
        </w:rPr>
        <w:t>Plus de trente étudiants ont obtenu un doctorat de science polit</w:t>
      </w:r>
      <w:r w:rsidRPr="008E0BFF">
        <w:rPr>
          <w:szCs w:val="22"/>
        </w:rPr>
        <w:t>i</w:t>
      </w:r>
      <w:r w:rsidRPr="008E0BFF">
        <w:rPr>
          <w:szCs w:val="22"/>
        </w:rPr>
        <w:t>que, au terme de leurs études au Dépa</w:t>
      </w:r>
      <w:r w:rsidRPr="008E0BFF">
        <w:rPr>
          <w:szCs w:val="22"/>
        </w:rPr>
        <w:t>r</w:t>
      </w:r>
      <w:r w:rsidRPr="008E0BFF">
        <w:rPr>
          <w:szCs w:val="22"/>
        </w:rPr>
        <w:t>tement, et les essais, thèses ou mémoires de maîtrise atte</w:t>
      </w:r>
      <w:r w:rsidRPr="008E0BFF">
        <w:rPr>
          <w:szCs w:val="22"/>
        </w:rPr>
        <w:t>i</w:t>
      </w:r>
      <w:r w:rsidRPr="008E0BFF">
        <w:rPr>
          <w:szCs w:val="22"/>
        </w:rPr>
        <w:t>gnent le nombre de trois cents, ou presque (voir les A</w:t>
      </w:r>
      <w:r w:rsidRPr="008E0BFF">
        <w:rPr>
          <w:szCs w:val="22"/>
        </w:rPr>
        <w:t>n</w:t>
      </w:r>
      <w:r w:rsidRPr="008E0BFF">
        <w:rPr>
          <w:szCs w:val="22"/>
        </w:rPr>
        <w:t>nexes pertinentes).</w:t>
      </w:r>
    </w:p>
    <w:p w:rsidR="00135590" w:rsidRPr="008E0BFF" w:rsidRDefault="00135590" w:rsidP="00135590">
      <w:pPr>
        <w:spacing w:before="120" w:after="120"/>
        <w:jc w:val="both"/>
      </w:pPr>
      <w:r w:rsidRPr="008E0BFF">
        <w:rPr>
          <w:szCs w:val="22"/>
        </w:rPr>
        <w:t>Au cours de son histoire, le Département a entret</w:t>
      </w:r>
      <w:r w:rsidRPr="008E0BFF">
        <w:rPr>
          <w:szCs w:val="22"/>
        </w:rPr>
        <w:t>e</w:t>
      </w:r>
      <w:r w:rsidRPr="008E0BFF">
        <w:rPr>
          <w:szCs w:val="22"/>
        </w:rPr>
        <w:t>nu des échanges avec des universités canadiennes, amér</w:t>
      </w:r>
      <w:r w:rsidRPr="008E0BFF">
        <w:rPr>
          <w:szCs w:val="22"/>
        </w:rPr>
        <w:t>i</w:t>
      </w:r>
      <w:r w:rsidRPr="008E0BFF">
        <w:rPr>
          <w:szCs w:val="22"/>
        </w:rPr>
        <w:t>caines et françaises : Queen's, Northwestern, Bordeaux, Grenoble pour n'en nommer que quelques-unes. Sa r</w:t>
      </w:r>
      <w:r w:rsidRPr="008E0BFF">
        <w:rPr>
          <w:szCs w:val="22"/>
        </w:rPr>
        <w:t>é</w:t>
      </w:r>
      <w:r w:rsidRPr="008E0BFF">
        <w:rPr>
          <w:szCs w:val="22"/>
        </w:rPr>
        <w:t>putation a grandi avec les années. D'abord considérée, à la Faculté, comme un champ d'études plutôt que comme une véritable discipline, la science politique s'est imposée, si bien qu'e</w:t>
      </w:r>
      <w:r w:rsidRPr="008E0BFF">
        <w:rPr>
          <w:szCs w:val="22"/>
        </w:rPr>
        <w:t>l</w:t>
      </w:r>
      <w:r w:rsidRPr="008E0BFF">
        <w:rPr>
          <w:szCs w:val="22"/>
        </w:rPr>
        <w:t>le occupe actuellement une</w:t>
      </w:r>
      <w:r>
        <w:rPr>
          <w:szCs w:val="22"/>
        </w:rPr>
        <w:t xml:space="preserve"> </w:t>
      </w:r>
      <w:r w:rsidRPr="008E0BFF">
        <w:t>[275]</w:t>
      </w:r>
      <w:r>
        <w:t xml:space="preserve"> </w:t>
      </w:r>
      <w:r w:rsidRPr="008E0BFF">
        <w:rPr>
          <w:szCs w:val="22"/>
        </w:rPr>
        <w:t>place enviable à l'intérieur de la Faculté. Te</w:t>
      </w:r>
      <w:r w:rsidRPr="008E0BFF">
        <w:rPr>
          <w:szCs w:val="22"/>
        </w:rPr>
        <w:t>l</w:t>
      </w:r>
      <w:r w:rsidRPr="008E0BFF">
        <w:rPr>
          <w:szCs w:val="22"/>
        </w:rPr>
        <w:t>lement que, s'il fallait fonder à nouveau une Faculté des Sciences s</w:t>
      </w:r>
      <w:r w:rsidRPr="008E0BFF">
        <w:rPr>
          <w:szCs w:val="22"/>
        </w:rPr>
        <w:t>o</w:t>
      </w:r>
      <w:r w:rsidRPr="008E0BFF">
        <w:rPr>
          <w:szCs w:val="22"/>
        </w:rPr>
        <w:t>ciales, on ne négligerait pas, cette fois, de se donner dès le départ un Département de science p</w:t>
      </w:r>
      <w:r w:rsidRPr="008E0BFF">
        <w:rPr>
          <w:szCs w:val="22"/>
        </w:rPr>
        <w:t>o</w:t>
      </w:r>
      <w:r w:rsidRPr="008E0BFF">
        <w:rPr>
          <w:szCs w:val="22"/>
        </w:rPr>
        <w:t>litique.</w:t>
      </w:r>
    </w:p>
    <w:p w:rsidR="00135590" w:rsidRPr="008E0BFF" w:rsidRDefault="00135590" w:rsidP="00135590">
      <w:pPr>
        <w:spacing w:before="120" w:after="120"/>
        <w:jc w:val="both"/>
        <w:rPr>
          <w:szCs w:val="22"/>
        </w:rPr>
      </w:pPr>
    </w:p>
    <w:p w:rsidR="00135590" w:rsidRPr="008E0BFF" w:rsidRDefault="00135590" w:rsidP="00135590">
      <w:pPr>
        <w:spacing w:before="120" w:after="120"/>
        <w:ind w:left="3960"/>
        <w:jc w:val="both"/>
      </w:pPr>
      <w:r w:rsidRPr="008E0BFF">
        <w:rPr>
          <w:szCs w:val="22"/>
        </w:rPr>
        <w:t xml:space="preserve">Vincent </w:t>
      </w:r>
      <w:r w:rsidRPr="008E0BFF">
        <w:rPr>
          <w:smallCaps/>
          <w:szCs w:val="22"/>
        </w:rPr>
        <w:t>Lemieux.</w:t>
      </w:r>
      <w:r>
        <w:rPr>
          <w:smallCaps/>
          <w:szCs w:val="22"/>
        </w:rPr>
        <w:t> </w:t>
      </w:r>
      <w:r>
        <w:rPr>
          <w:rStyle w:val="Appelnotedebasdep"/>
          <w:smallCaps/>
          <w:szCs w:val="22"/>
        </w:rPr>
        <w:footnoteReference w:customMarkFollows="1" w:id="154"/>
        <w:t>*</w:t>
      </w:r>
    </w:p>
    <w:p w:rsidR="00135590" w:rsidRDefault="00135590" w:rsidP="00135590">
      <w:pPr>
        <w:spacing w:before="120" w:after="120"/>
        <w:jc w:val="both"/>
      </w:pPr>
    </w:p>
    <w:p w:rsidR="00135590" w:rsidRPr="008E0BFF" w:rsidRDefault="00135590" w:rsidP="00135590">
      <w:pPr>
        <w:spacing w:before="120" w:after="120"/>
        <w:jc w:val="both"/>
        <w:rPr>
          <w:szCs w:val="2"/>
        </w:rPr>
      </w:pPr>
      <w:r w:rsidRPr="008E0BFF">
        <w:rPr>
          <w:szCs w:val="18"/>
        </w:rPr>
        <w:t>[276]</w:t>
      </w:r>
    </w:p>
    <w:p w:rsidR="00135590" w:rsidRPr="008E0BFF" w:rsidRDefault="00135590" w:rsidP="00135590">
      <w:pPr>
        <w:spacing w:before="120" w:after="120"/>
        <w:jc w:val="both"/>
        <w:rPr>
          <w:szCs w:val="18"/>
        </w:rPr>
      </w:pPr>
    </w:p>
    <w:p w:rsidR="00135590" w:rsidRPr="008E0BFF" w:rsidRDefault="00135590" w:rsidP="00135590">
      <w:pPr>
        <w:spacing w:before="120" w:after="120"/>
        <w:ind w:firstLine="0"/>
        <w:jc w:val="center"/>
        <w:rPr>
          <w:szCs w:val="18"/>
        </w:rPr>
      </w:pPr>
      <w:r w:rsidRPr="008E0BFF">
        <w:rPr>
          <w:szCs w:val="18"/>
        </w:rPr>
        <w:t>ANNEXE 1</w:t>
      </w:r>
    </w:p>
    <w:p w:rsidR="00135590" w:rsidRPr="006755C5" w:rsidRDefault="00135590" w:rsidP="00135590">
      <w:pPr>
        <w:spacing w:before="120" w:after="120"/>
        <w:ind w:firstLine="0"/>
        <w:jc w:val="center"/>
        <w:rPr>
          <w:i/>
          <w:color w:val="0000FF"/>
          <w:sz w:val="24"/>
        </w:rPr>
      </w:pPr>
      <w:r w:rsidRPr="006755C5">
        <w:rPr>
          <w:bCs/>
          <w:i/>
          <w:color w:val="0000FF"/>
          <w:sz w:val="24"/>
          <w:szCs w:val="18"/>
        </w:rPr>
        <w:t>Liste des thèses de doctorat (1954-1987)</w:t>
      </w:r>
    </w:p>
    <w:p w:rsidR="00135590" w:rsidRPr="008E0BFF" w:rsidRDefault="00135590" w:rsidP="00135590">
      <w:pPr>
        <w:spacing w:before="120" w:after="120"/>
        <w:jc w:val="both"/>
        <w:rPr>
          <w:szCs w:val="18"/>
        </w:rPr>
      </w:pPr>
    </w:p>
    <w:p w:rsidR="00135590" w:rsidRPr="008E0BFF" w:rsidRDefault="00135590" w:rsidP="00135590">
      <w:pPr>
        <w:spacing w:before="120" w:after="120"/>
        <w:jc w:val="both"/>
      </w:pPr>
      <w:r w:rsidRPr="008E0BFF">
        <w:rPr>
          <w:szCs w:val="18"/>
        </w:rPr>
        <w:t>Toutes les thèses de doctorat en science politique répertoriées aux Archives et livres rares de la Bibli</w:t>
      </w:r>
      <w:r w:rsidRPr="008E0BFF">
        <w:rPr>
          <w:szCs w:val="18"/>
        </w:rPr>
        <w:t>o</w:t>
      </w:r>
      <w:r w:rsidRPr="008E0BFF">
        <w:rPr>
          <w:szCs w:val="18"/>
        </w:rPr>
        <w:t>thèque générale de l'Université Laval ont été retenues. Elles sont classées par ordre chronologique.</w:t>
      </w:r>
    </w:p>
    <w:p w:rsidR="00135590" w:rsidRPr="008E0BFF" w:rsidRDefault="00135590" w:rsidP="00135590">
      <w:pPr>
        <w:spacing w:before="120" w:after="120"/>
        <w:jc w:val="both"/>
      </w:pPr>
      <w:r w:rsidRPr="008E0BFF">
        <w:rPr>
          <w:smallCaps/>
          <w:szCs w:val="18"/>
        </w:rPr>
        <w:t xml:space="preserve">Dion, </w:t>
      </w:r>
      <w:r w:rsidRPr="008E0BFF">
        <w:rPr>
          <w:szCs w:val="18"/>
        </w:rPr>
        <w:t xml:space="preserve">Léon, </w:t>
      </w:r>
      <w:hyperlink r:id="rId63" w:history="1">
        <w:r w:rsidRPr="008E0BFF">
          <w:rPr>
            <w:rStyle w:val="Lienhypertexte"/>
            <w:i/>
            <w:iCs/>
            <w:szCs w:val="18"/>
          </w:rPr>
          <w:t>la Révolution allemande du XX</w:t>
        </w:r>
        <w:r w:rsidRPr="008E0BFF">
          <w:rPr>
            <w:rStyle w:val="Lienhypertexte"/>
            <w:i/>
            <w:iCs/>
            <w:szCs w:val="18"/>
            <w:vertAlign w:val="superscript"/>
          </w:rPr>
          <w:t>e</w:t>
        </w:r>
        <w:r w:rsidRPr="008E0BFF">
          <w:rPr>
            <w:rStyle w:val="Lienhypertexte"/>
            <w:i/>
            <w:iCs/>
            <w:szCs w:val="18"/>
          </w:rPr>
          <w:t xml:space="preserve"> siècle : l'idéologie politique du National-socialisme</w:t>
        </w:r>
      </w:hyperlink>
      <w:r w:rsidRPr="008E0BFF">
        <w:rPr>
          <w:i/>
          <w:iCs/>
          <w:szCs w:val="18"/>
        </w:rPr>
        <w:t xml:space="preserve">, </w:t>
      </w:r>
      <w:r w:rsidRPr="008E0BFF">
        <w:rPr>
          <w:szCs w:val="18"/>
        </w:rPr>
        <w:t>1954.</w:t>
      </w:r>
    </w:p>
    <w:p w:rsidR="00135590" w:rsidRPr="008E0BFF" w:rsidRDefault="00135590" w:rsidP="00135590">
      <w:pPr>
        <w:spacing w:before="120" w:after="120"/>
        <w:jc w:val="both"/>
      </w:pPr>
      <w:r w:rsidRPr="008E0BFF">
        <w:rPr>
          <w:szCs w:val="18"/>
        </w:rPr>
        <w:t xml:space="preserve">Gow, James L, </w:t>
      </w:r>
      <w:r w:rsidRPr="008E0BFF">
        <w:rPr>
          <w:i/>
          <w:iCs/>
          <w:szCs w:val="18"/>
        </w:rPr>
        <w:t xml:space="preserve">The Opinion of French Canadians in Québec on the Problem of War and Peace, </w:t>
      </w:r>
      <w:r w:rsidRPr="008E0BFF">
        <w:rPr>
          <w:szCs w:val="18"/>
        </w:rPr>
        <w:t>1969.</w:t>
      </w:r>
    </w:p>
    <w:p w:rsidR="00135590" w:rsidRPr="008E0BFF" w:rsidRDefault="00135590" w:rsidP="00135590">
      <w:pPr>
        <w:spacing w:before="120" w:after="120"/>
        <w:jc w:val="both"/>
      </w:pPr>
      <w:r w:rsidRPr="008E0BFF">
        <w:rPr>
          <w:smallCaps/>
          <w:szCs w:val="18"/>
        </w:rPr>
        <w:t xml:space="preserve">Bélanger, </w:t>
      </w:r>
      <w:r w:rsidRPr="008E0BFF">
        <w:rPr>
          <w:szCs w:val="18"/>
        </w:rPr>
        <w:t xml:space="preserve">André-J., </w:t>
      </w:r>
      <w:hyperlink r:id="rId64" w:history="1">
        <w:r w:rsidRPr="008E0BFF">
          <w:rPr>
            <w:rStyle w:val="Lienhypertexte"/>
            <w:i/>
            <w:iCs/>
            <w:szCs w:val="18"/>
          </w:rPr>
          <w:t>l'Apolitisme des idéologies québécoises et les grands tournants de 1934-1936</w:t>
        </w:r>
      </w:hyperlink>
      <w:r w:rsidRPr="008E0BFF">
        <w:rPr>
          <w:i/>
          <w:iCs/>
          <w:szCs w:val="18"/>
        </w:rPr>
        <w:t xml:space="preserve">, </w:t>
      </w:r>
      <w:r w:rsidRPr="008E0BFF">
        <w:rPr>
          <w:szCs w:val="18"/>
        </w:rPr>
        <w:t>1972.</w:t>
      </w:r>
    </w:p>
    <w:p w:rsidR="00135590" w:rsidRPr="008E0BFF" w:rsidRDefault="00135590" w:rsidP="00135590">
      <w:pPr>
        <w:spacing w:before="120" w:after="120"/>
        <w:jc w:val="both"/>
      </w:pPr>
      <w:r w:rsidRPr="008E0BFF">
        <w:rPr>
          <w:smallCaps/>
          <w:szCs w:val="18"/>
        </w:rPr>
        <w:t xml:space="preserve">Coulibaly, </w:t>
      </w:r>
      <w:r w:rsidRPr="008E0BFF">
        <w:rPr>
          <w:szCs w:val="18"/>
        </w:rPr>
        <w:t xml:space="preserve">Lenissongui, </w:t>
      </w:r>
      <w:r w:rsidRPr="008E0BFF">
        <w:rPr>
          <w:i/>
          <w:iCs/>
          <w:szCs w:val="18"/>
        </w:rPr>
        <w:t xml:space="preserve">l'Autorité dans l'Afrique traditionnelle : étude comparative des états Mossi et Ganda, </w:t>
      </w:r>
      <w:r w:rsidRPr="008E0BFF">
        <w:rPr>
          <w:szCs w:val="18"/>
        </w:rPr>
        <w:t>1972.</w:t>
      </w:r>
    </w:p>
    <w:p w:rsidR="00135590" w:rsidRPr="008E0BFF" w:rsidRDefault="00135590" w:rsidP="00135590">
      <w:pPr>
        <w:spacing w:before="120" w:after="120"/>
        <w:jc w:val="both"/>
      </w:pPr>
      <w:r w:rsidRPr="008E0BFF">
        <w:rPr>
          <w:smallCaps/>
          <w:szCs w:val="18"/>
        </w:rPr>
        <w:t xml:space="preserve">Levy, </w:t>
      </w:r>
      <w:r w:rsidRPr="008E0BFF">
        <w:rPr>
          <w:szCs w:val="18"/>
        </w:rPr>
        <w:t xml:space="preserve">Gary, </w:t>
      </w:r>
      <w:r w:rsidRPr="008E0BFF">
        <w:rPr>
          <w:i/>
          <w:iCs/>
          <w:szCs w:val="18"/>
        </w:rPr>
        <w:t>Canadian Participation in Parliamentary Associ</w:t>
      </w:r>
      <w:r w:rsidRPr="008E0BFF">
        <w:rPr>
          <w:i/>
          <w:iCs/>
          <w:szCs w:val="18"/>
        </w:rPr>
        <w:t>a</w:t>
      </w:r>
      <w:r w:rsidRPr="008E0BFF">
        <w:rPr>
          <w:i/>
          <w:iCs/>
          <w:szCs w:val="18"/>
        </w:rPr>
        <w:t xml:space="preserve">tions, </w:t>
      </w:r>
      <w:r w:rsidRPr="008E0BFF">
        <w:rPr>
          <w:szCs w:val="18"/>
        </w:rPr>
        <w:t>1973.</w:t>
      </w:r>
    </w:p>
    <w:p w:rsidR="00135590" w:rsidRPr="008E0BFF" w:rsidRDefault="00135590" w:rsidP="00135590">
      <w:pPr>
        <w:spacing w:before="120" w:after="120"/>
        <w:jc w:val="both"/>
      </w:pPr>
      <w:r w:rsidRPr="008E0BFF">
        <w:rPr>
          <w:smallCaps/>
          <w:szCs w:val="18"/>
        </w:rPr>
        <w:t xml:space="preserve">Rivet, </w:t>
      </w:r>
      <w:r w:rsidRPr="008E0BFF">
        <w:rPr>
          <w:szCs w:val="18"/>
        </w:rPr>
        <w:t xml:space="preserve">Jacques, </w:t>
      </w:r>
      <w:r w:rsidRPr="008E0BFF">
        <w:rPr>
          <w:i/>
          <w:iCs/>
          <w:szCs w:val="18"/>
        </w:rPr>
        <w:t xml:space="preserve">Grammaire du discours politique de presse, </w:t>
      </w:r>
      <w:r w:rsidRPr="008E0BFF">
        <w:rPr>
          <w:szCs w:val="18"/>
        </w:rPr>
        <w:t>1976.</w:t>
      </w:r>
    </w:p>
    <w:p w:rsidR="00135590" w:rsidRPr="008E0BFF" w:rsidRDefault="00135590" w:rsidP="00135590">
      <w:pPr>
        <w:spacing w:before="120" w:after="120"/>
        <w:jc w:val="both"/>
      </w:pPr>
      <w:r w:rsidRPr="008E0BFF">
        <w:rPr>
          <w:smallCaps/>
          <w:szCs w:val="18"/>
        </w:rPr>
        <w:t xml:space="preserve">Bernier, </w:t>
      </w:r>
      <w:r w:rsidRPr="008E0BFF">
        <w:rPr>
          <w:szCs w:val="18"/>
        </w:rPr>
        <w:t xml:space="preserve">Gérald, </w:t>
      </w:r>
      <w:r w:rsidRPr="008E0BFF">
        <w:rPr>
          <w:i/>
          <w:iCs/>
          <w:szCs w:val="18"/>
        </w:rPr>
        <w:t>Développement politique, dépe</w:t>
      </w:r>
      <w:r w:rsidRPr="008E0BFF">
        <w:rPr>
          <w:i/>
          <w:iCs/>
          <w:szCs w:val="18"/>
        </w:rPr>
        <w:t>n</w:t>
      </w:r>
      <w:r w:rsidRPr="008E0BFF">
        <w:rPr>
          <w:i/>
          <w:iCs/>
          <w:szCs w:val="18"/>
        </w:rPr>
        <w:t xml:space="preserve">dance et analyse historique. Un champ d'application : la société québécoise de 1837 à 1867, </w:t>
      </w:r>
      <w:r w:rsidRPr="008E0BFF">
        <w:rPr>
          <w:szCs w:val="18"/>
        </w:rPr>
        <w:t>1977.</w:t>
      </w:r>
    </w:p>
    <w:p w:rsidR="00135590" w:rsidRPr="008E0BFF" w:rsidRDefault="00135590" w:rsidP="00135590">
      <w:pPr>
        <w:spacing w:before="120" w:after="120"/>
        <w:jc w:val="both"/>
      </w:pPr>
      <w:r w:rsidRPr="008E0BFF">
        <w:rPr>
          <w:smallCaps/>
          <w:szCs w:val="18"/>
        </w:rPr>
        <w:t xml:space="preserve">Kly, </w:t>
      </w:r>
      <w:r w:rsidRPr="008E0BFF">
        <w:rPr>
          <w:szCs w:val="18"/>
        </w:rPr>
        <w:t xml:space="preserve">Yussouf Naïm, </w:t>
      </w:r>
      <w:r w:rsidRPr="008E0BFF">
        <w:rPr>
          <w:i/>
          <w:iCs/>
          <w:szCs w:val="18"/>
        </w:rPr>
        <w:t>The U.S. Human Rights F</w:t>
      </w:r>
      <w:r w:rsidRPr="008E0BFF">
        <w:rPr>
          <w:i/>
          <w:iCs/>
          <w:szCs w:val="18"/>
        </w:rPr>
        <w:t>o</w:t>
      </w:r>
      <w:r w:rsidRPr="008E0BFF">
        <w:rPr>
          <w:i/>
          <w:iCs/>
          <w:szCs w:val="18"/>
        </w:rPr>
        <w:t>reign Policy, the Black Minority in the U.S. and Inte</w:t>
      </w:r>
      <w:r w:rsidRPr="008E0BFF">
        <w:rPr>
          <w:i/>
          <w:iCs/>
          <w:szCs w:val="18"/>
        </w:rPr>
        <w:t>r</w:t>
      </w:r>
      <w:r w:rsidRPr="008E0BFF">
        <w:rPr>
          <w:i/>
          <w:iCs/>
          <w:szCs w:val="18"/>
        </w:rPr>
        <w:t xml:space="preserve">national Law, </w:t>
      </w:r>
      <w:r w:rsidRPr="008E0BFF">
        <w:rPr>
          <w:szCs w:val="18"/>
        </w:rPr>
        <w:t>1978.</w:t>
      </w:r>
    </w:p>
    <w:p w:rsidR="00135590" w:rsidRPr="008E0BFF" w:rsidRDefault="00135590" w:rsidP="00135590">
      <w:pPr>
        <w:spacing w:before="120" w:after="120"/>
        <w:jc w:val="both"/>
      </w:pPr>
      <w:r w:rsidRPr="008E0BFF">
        <w:rPr>
          <w:smallCaps/>
          <w:szCs w:val="18"/>
        </w:rPr>
        <w:t xml:space="preserve">Turcotte, </w:t>
      </w:r>
      <w:r w:rsidRPr="008E0BFF">
        <w:rPr>
          <w:szCs w:val="18"/>
        </w:rPr>
        <w:t xml:space="preserve">Denis, </w:t>
      </w:r>
      <w:r w:rsidRPr="008E0BFF">
        <w:rPr>
          <w:i/>
          <w:iCs/>
          <w:szCs w:val="18"/>
        </w:rPr>
        <w:t>Étude comparative de la polit</w:t>
      </w:r>
      <w:r w:rsidRPr="008E0BFF">
        <w:rPr>
          <w:i/>
          <w:iCs/>
          <w:szCs w:val="18"/>
        </w:rPr>
        <w:t>i</w:t>
      </w:r>
      <w:r w:rsidRPr="008E0BFF">
        <w:rPr>
          <w:i/>
          <w:iCs/>
          <w:szCs w:val="18"/>
        </w:rPr>
        <w:t xml:space="preserve">que linguistique en Côte d'Ivoire et à Madagascar, </w:t>
      </w:r>
      <w:r w:rsidRPr="008E0BFF">
        <w:rPr>
          <w:szCs w:val="18"/>
        </w:rPr>
        <w:t>1978.</w:t>
      </w:r>
    </w:p>
    <w:p w:rsidR="00135590" w:rsidRPr="008E0BFF" w:rsidRDefault="00135590" w:rsidP="00135590">
      <w:pPr>
        <w:spacing w:before="120" w:after="120"/>
        <w:jc w:val="both"/>
      </w:pPr>
      <w:r w:rsidRPr="008E0BFF">
        <w:rPr>
          <w:smallCaps/>
          <w:szCs w:val="18"/>
        </w:rPr>
        <w:t xml:space="preserve">Beaud, </w:t>
      </w:r>
      <w:r w:rsidRPr="008E0BFF">
        <w:rPr>
          <w:szCs w:val="18"/>
        </w:rPr>
        <w:t xml:space="preserve">Jean-Pierre, </w:t>
      </w:r>
      <w:r w:rsidRPr="008E0BFF">
        <w:rPr>
          <w:i/>
          <w:iCs/>
          <w:szCs w:val="18"/>
        </w:rPr>
        <w:t>Structures et élites : analyse di</w:t>
      </w:r>
      <w:r w:rsidRPr="008E0BFF">
        <w:rPr>
          <w:i/>
          <w:iCs/>
          <w:szCs w:val="18"/>
        </w:rPr>
        <w:t>a</w:t>
      </w:r>
      <w:r w:rsidRPr="008E0BFF">
        <w:rPr>
          <w:i/>
          <w:iCs/>
          <w:szCs w:val="18"/>
        </w:rPr>
        <w:t xml:space="preserve">chronique du Parti québécois, </w:t>
      </w:r>
      <w:r w:rsidRPr="008E0BFF">
        <w:rPr>
          <w:szCs w:val="18"/>
        </w:rPr>
        <w:t>1979.</w:t>
      </w:r>
    </w:p>
    <w:p w:rsidR="00135590" w:rsidRPr="008E0BFF" w:rsidRDefault="00135590" w:rsidP="00135590">
      <w:pPr>
        <w:spacing w:before="120" w:after="120"/>
        <w:jc w:val="both"/>
      </w:pPr>
      <w:r w:rsidRPr="008E0BFF">
        <w:rPr>
          <w:smallCaps/>
          <w:szCs w:val="18"/>
        </w:rPr>
        <w:t xml:space="preserve">Gendron, </w:t>
      </w:r>
      <w:r w:rsidRPr="008E0BFF">
        <w:rPr>
          <w:szCs w:val="18"/>
        </w:rPr>
        <w:t xml:space="preserve">Jean-Louis, </w:t>
      </w:r>
      <w:r w:rsidRPr="008E0BFF">
        <w:rPr>
          <w:i/>
          <w:iCs/>
          <w:szCs w:val="18"/>
        </w:rPr>
        <w:t>la Structuration du pouvoir dans l'impla</w:t>
      </w:r>
      <w:r w:rsidRPr="008E0BFF">
        <w:rPr>
          <w:i/>
          <w:iCs/>
          <w:szCs w:val="18"/>
        </w:rPr>
        <w:t>n</w:t>
      </w:r>
      <w:r w:rsidRPr="008E0BFF">
        <w:rPr>
          <w:i/>
          <w:iCs/>
          <w:szCs w:val="18"/>
        </w:rPr>
        <w:t xml:space="preserve">tation de CLSC en Estrie, </w:t>
      </w:r>
      <w:r w:rsidRPr="008E0BFF">
        <w:rPr>
          <w:szCs w:val="18"/>
        </w:rPr>
        <w:t>1979.</w:t>
      </w:r>
    </w:p>
    <w:p w:rsidR="00135590" w:rsidRPr="008E0BFF" w:rsidRDefault="00135590" w:rsidP="00135590">
      <w:pPr>
        <w:spacing w:before="120" w:after="120"/>
        <w:jc w:val="both"/>
      </w:pPr>
      <w:r w:rsidRPr="008E0BFF">
        <w:rPr>
          <w:smallCaps/>
          <w:szCs w:val="18"/>
        </w:rPr>
        <w:t xml:space="preserve">Giner, </w:t>
      </w:r>
      <w:r w:rsidRPr="008E0BFF">
        <w:rPr>
          <w:szCs w:val="18"/>
        </w:rPr>
        <w:t xml:space="preserve">Marcel-Manuel, </w:t>
      </w:r>
      <w:r w:rsidRPr="008E0BFF">
        <w:rPr>
          <w:i/>
          <w:iCs/>
          <w:szCs w:val="18"/>
        </w:rPr>
        <w:t>Structures et processus de planification au Ministère des Affaires sociales du Québec, de 1972 à 1976 : probl</w:t>
      </w:r>
      <w:r w:rsidRPr="008E0BFF">
        <w:rPr>
          <w:i/>
          <w:iCs/>
          <w:szCs w:val="18"/>
        </w:rPr>
        <w:t>è</w:t>
      </w:r>
      <w:r w:rsidRPr="008E0BFF">
        <w:rPr>
          <w:i/>
          <w:iCs/>
          <w:szCs w:val="18"/>
        </w:rPr>
        <w:t xml:space="preserve">mes et réponses, </w:t>
      </w:r>
      <w:r w:rsidRPr="008E0BFF">
        <w:rPr>
          <w:szCs w:val="18"/>
        </w:rPr>
        <w:t>1979.</w:t>
      </w:r>
    </w:p>
    <w:p w:rsidR="00135590" w:rsidRPr="008E0BFF" w:rsidRDefault="00135590" w:rsidP="00135590">
      <w:pPr>
        <w:spacing w:before="120" w:after="120"/>
        <w:jc w:val="both"/>
      </w:pPr>
      <w:r w:rsidRPr="008E0BFF">
        <w:rPr>
          <w:smallCaps/>
          <w:szCs w:val="18"/>
        </w:rPr>
        <w:t xml:space="preserve">Ban-ethat, </w:t>
      </w:r>
      <w:r w:rsidRPr="008E0BFF">
        <w:rPr>
          <w:szCs w:val="18"/>
        </w:rPr>
        <w:t xml:space="preserve">Rigobert, </w:t>
      </w:r>
      <w:r w:rsidRPr="008E0BFF">
        <w:rPr>
          <w:i/>
          <w:iCs/>
          <w:szCs w:val="18"/>
        </w:rPr>
        <w:t>la Politique américaine à l'égard de la d</w:t>
      </w:r>
      <w:r w:rsidRPr="008E0BFF">
        <w:rPr>
          <w:i/>
          <w:iCs/>
          <w:szCs w:val="18"/>
        </w:rPr>
        <w:t>é</w:t>
      </w:r>
      <w:r w:rsidRPr="008E0BFF">
        <w:rPr>
          <w:i/>
          <w:iCs/>
          <w:szCs w:val="18"/>
        </w:rPr>
        <w:t>colonisation de l'A</w:t>
      </w:r>
      <w:r w:rsidRPr="008E0BFF">
        <w:rPr>
          <w:i/>
          <w:iCs/>
          <w:szCs w:val="18"/>
        </w:rPr>
        <w:t>n</w:t>
      </w:r>
      <w:r w:rsidRPr="008E0BFF">
        <w:rPr>
          <w:i/>
          <w:iCs/>
          <w:szCs w:val="18"/>
        </w:rPr>
        <w:t xml:space="preserve">gola (1961-1976), </w:t>
      </w:r>
      <w:r w:rsidRPr="008E0BFF">
        <w:rPr>
          <w:szCs w:val="18"/>
        </w:rPr>
        <w:t>1980.</w:t>
      </w:r>
    </w:p>
    <w:p w:rsidR="00135590" w:rsidRPr="008E0BFF" w:rsidRDefault="00135590" w:rsidP="00135590">
      <w:pPr>
        <w:spacing w:before="120" w:after="120"/>
        <w:jc w:val="both"/>
      </w:pPr>
      <w:r w:rsidRPr="008E0BFF">
        <w:rPr>
          <w:smallCaps/>
          <w:szCs w:val="18"/>
        </w:rPr>
        <w:t xml:space="preserve">Laliberté, </w:t>
      </w:r>
      <w:r w:rsidRPr="008E0BFF">
        <w:rPr>
          <w:szCs w:val="18"/>
        </w:rPr>
        <w:t xml:space="preserve">G.-Raymond, </w:t>
      </w:r>
      <w:r w:rsidRPr="008E0BFF">
        <w:rPr>
          <w:i/>
          <w:iCs/>
          <w:szCs w:val="18"/>
        </w:rPr>
        <w:t>l'Ordre de Jacques-Cartier ou l'utopie d'un césarisme laure</w:t>
      </w:r>
      <w:r w:rsidRPr="008E0BFF">
        <w:rPr>
          <w:i/>
          <w:iCs/>
          <w:szCs w:val="18"/>
        </w:rPr>
        <w:t>n</w:t>
      </w:r>
      <w:r w:rsidRPr="008E0BFF">
        <w:rPr>
          <w:i/>
          <w:iCs/>
          <w:szCs w:val="18"/>
        </w:rPr>
        <w:t xml:space="preserve">tien, </w:t>
      </w:r>
      <w:r w:rsidRPr="008E0BFF">
        <w:rPr>
          <w:szCs w:val="18"/>
        </w:rPr>
        <w:t>1980.</w:t>
      </w:r>
    </w:p>
    <w:p w:rsidR="00135590" w:rsidRPr="008E0BFF" w:rsidRDefault="00135590" w:rsidP="00135590">
      <w:pPr>
        <w:spacing w:before="120" w:after="120"/>
        <w:jc w:val="both"/>
      </w:pPr>
      <w:r w:rsidRPr="008E0BFF">
        <w:rPr>
          <w:smallCaps/>
          <w:szCs w:val="18"/>
        </w:rPr>
        <w:t xml:space="preserve">Nicolas, </w:t>
      </w:r>
      <w:r w:rsidRPr="008E0BFF">
        <w:rPr>
          <w:szCs w:val="18"/>
        </w:rPr>
        <w:t xml:space="preserve">Gabriel, </w:t>
      </w:r>
      <w:r w:rsidRPr="008E0BFF">
        <w:rPr>
          <w:i/>
          <w:iCs/>
          <w:szCs w:val="18"/>
        </w:rPr>
        <w:t xml:space="preserve">État, modernité, sous-développement : le cas du Mexique, </w:t>
      </w:r>
      <w:r w:rsidRPr="008E0BFF">
        <w:rPr>
          <w:szCs w:val="18"/>
        </w:rPr>
        <w:t>1980.</w:t>
      </w:r>
    </w:p>
    <w:p w:rsidR="00135590" w:rsidRPr="008E0BFF" w:rsidRDefault="00135590" w:rsidP="00135590">
      <w:pPr>
        <w:spacing w:before="120" w:after="120"/>
        <w:jc w:val="both"/>
      </w:pPr>
      <w:r w:rsidRPr="008E0BFF">
        <w:rPr>
          <w:smallCaps/>
          <w:szCs w:val="18"/>
        </w:rPr>
        <w:t xml:space="preserve">Marceau, </w:t>
      </w:r>
      <w:r w:rsidRPr="008E0BFF">
        <w:rPr>
          <w:szCs w:val="18"/>
        </w:rPr>
        <w:t xml:space="preserve">Richard, </w:t>
      </w:r>
      <w:r w:rsidRPr="008E0BFF">
        <w:rPr>
          <w:i/>
          <w:iCs/>
          <w:szCs w:val="18"/>
        </w:rPr>
        <w:t xml:space="preserve">Une théorie cybernétique de la sélection de l'agenda gouvernemental, </w:t>
      </w:r>
      <w:r w:rsidRPr="008E0BFF">
        <w:rPr>
          <w:szCs w:val="18"/>
        </w:rPr>
        <w:t>1981.</w:t>
      </w:r>
    </w:p>
    <w:p w:rsidR="00135590" w:rsidRPr="008E0BFF" w:rsidRDefault="00135590" w:rsidP="00135590">
      <w:pPr>
        <w:spacing w:before="120" w:after="120"/>
        <w:jc w:val="both"/>
      </w:pPr>
      <w:r w:rsidRPr="008E0BFF">
        <w:t>[277]</w:t>
      </w:r>
    </w:p>
    <w:p w:rsidR="00135590" w:rsidRPr="008E0BFF" w:rsidRDefault="00135590" w:rsidP="00135590">
      <w:pPr>
        <w:spacing w:before="120" w:after="120"/>
        <w:jc w:val="both"/>
      </w:pPr>
      <w:r w:rsidRPr="008E0BFF">
        <w:rPr>
          <w:smallCaps/>
          <w:szCs w:val="18"/>
        </w:rPr>
        <w:t xml:space="preserve">Kanamby, </w:t>
      </w:r>
      <w:r w:rsidRPr="008E0BFF">
        <w:rPr>
          <w:szCs w:val="18"/>
        </w:rPr>
        <w:t xml:space="preserve">Paul Mulemeri, </w:t>
      </w:r>
      <w:r w:rsidRPr="008E0BFF">
        <w:rPr>
          <w:i/>
          <w:iCs/>
          <w:szCs w:val="18"/>
        </w:rPr>
        <w:t>la Politique internati</w:t>
      </w:r>
      <w:r w:rsidRPr="008E0BFF">
        <w:rPr>
          <w:i/>
          <w:iCs/>
          <w:szCs w:val="18"/>
        </w:rPr>
        <w:t>o</w:t>
      </w:r>
      <w:r w:rsidRPr="008E0BFF">
        <w:rPr>
          <w:i/>
          <w:iCs/>
          <w:szCs w:val="18"/>
        </w:rPr>
        <w:t>nale du Congo-Kinshasa de 1960 à 1965 : essai d'explication de l'échec de cette pol</w:t>
      </w:r>
      <w:r w:rsidRPr="008E0BFF">
        <w:rPr>
          <w:i/>
          <w:iCs/>
          <w:szCs w:val="18"/>
        </w:rPr>
        <w:t>i</w:t>
      </w:r>
      <w:r w:rsidRPr="008E0BFF">
        <w:rPr>
          <w:i/>
          <w:iCs/>
          <w:szCs w:val="18"/>
        </w:rPr>
        <w:t xml:space="preserve">tique fondée sur le non-alignement et le panafricanisme, </w:t>
      </w:r>
      <w:r w:rsidRPr="008E0BFF">
        <w:rPr>
          <w:szCs w:val="18"/>
        </w:rPr>
        <w:t>1982.</w:t>
      </w:r>
    </w:p>
    <w:p w:rsidR="00135590" w:rsidRPr="008E0BFF" w:rsidRDefault="00135590" w:rsidP="00135590">
      <w:pPr>
        <w:spacing w:before="120" w:after="120"/>
        <w:jc w:val="both"/>
      </w:pPr>
      <w:r w:rsidRPr="008E0BFF">
        <w:rPr>
          <w:smallCaps/>
          <w:szCs w:val="18"/>
        </w:rPr>
        <w:t xml:space="preserve">Charlton, </w:t>
      </w:r>
      <w:r w:rsidRPr="008E0BFF">
        <w:rPr>
          <w:szCs w:val="18"/>
        </w:rPr>
        <w:t xml:space="preserve">Mark William, </w:t>
      </w:r>
      <w:r w:rsidRPr="008E0BFF">
        <w:rPr>
          <w:i/>
          <w:iCs/>
          <w:szCs w:val="18"/>
        </w:rPr>
        <w:t>The Management of Canadian Food Aid Policy : a Study in Donor Struct</w:t>
      </w:r>
      <w:r w:rsidRPr="008E0BFF">
        <w:rPr>
          <w:i/>
          <w:iCs/>
          <w:szCs w:val="18"/>
        </w:rPr>
        <w:t>u</w:t>
      </w:r>
      <w:r w:rsidRPr="008E0BFF">
        <w:rPr>
          <w:i/>
          <w:iCs/>
          <w:szCs w:val="18"/>
        </w:rPr>
        <w:t xml:space="preserve">re and Aid Strategy, </w:t>
      </w:r>
      <w:r w:rsidRPr="008E0BFF">
        <w:rPr>
          <w:szCs w:val="18"/>
        </w:rPr>
        <w:t>1983.</w:t>
      </w:r>
    </w:p>
    <w:p w:rsidR="00135590" w:rsidRPr="008E0BFF" w:rsidRDefault="00135590" w:rsidP="00135590">
      <w:pPr>
        <w:spacing w:before="120" w:after="120"/>
        <w:jc w:val="both"/>
      </w:pPr>
      <w:r w:rsidRPr="008E0BFF">
        <w:rPr>
          <w:smallCaps/>
          <w:szCs w:val="18"/>
        </w:rPr>
        <w:t xml:space="preserve">Beauchesne, </w:t>
      </w:r>
      <w:r w:rsidRPr="008E0BFF">
        <w:rPr>
          <w:szCs w:val="18"/>
        </w:rPr>
        <w:t xml:space="preserve">Line, </w:t>
      </w:r>
      <w:r w:rsidRPr="008E0BFF">
        <w:rPr>
          <w:i/>
          <w:iCs/>
          <w:szCs w:val="18"/>
        </w:rPr>
        <w:t>D'une impossible démonstration à une par</w:t>
      </w:r>
      <w:r w:rsidRPr="008E0BFF">
        <w:rPr>
          <w:i/>
          <w:iCs/>
          <w:szCs w:val="18"/>
        </w:rPr>
        <w:t>a</w:t>
      </w:r>
      <w:r w:rsidRPr="008E0BFF">
        <w:rPr>
          <w:i/>
          <w:iCs/>
          <w:szCs w:val="18"/>
        </w:rPr>
        <w:t xml:space="preserve">doxale posivité : le dialogue juridico-politique en matière de droits de l'homme, </w:t>
      </w:r>
      <w:r w:rsidRPr="008E0BFF">
        <w:rPr>
          <w:szCs w:val="18"/>
        </w:rPr>
        <w:t>1984.</w:t>
      </w:r>
    </w:p>
    <w:p w:rsidR="00135590" w:rsidRPr="008E0BFF" w:rsidRDefault="00135590" w:rsidP="00135590">
      <w:pPr>
        <w:spacing w:before="120" w:after="120"/>
        <w:jc w:val="both"/>
      </w:pPr>
      <w:r w:rsidRPr="008E0BFF">
        <w:rPr>
          <w:smallCaps/>
          <w:szCs w:val="18"/>
        </w:rPr>
        <w:t xml:space="preserve">Bouchard, </w:t>
      </w:r>
      <w:r w:rsidRPr="008E0BFF">
        <w:rPr>
          <w:szCs w:val="18"/>
        </w:rPr>
        <w:t xml:space="preserve">Pierrette, </w:t>
      </w:r>
      <w:r w:rsidRPr="008E0BFF">
        <w:rPr>
          <w:i/>
          <w:iCs/>
          <w:szCs w:val="18"/>
        </w:rPr>
        <w:t>le Journal : instrument d'incitation à la mil</w:t>
      </w:r>
      <w:r w:rsidRPr="008E0BFF">
        <w:rPr>
          <w:i/>
          <w:iCs/>
          <w:szCs w:val="18"/>
        </w:rPr>
        <w:t>i</w:t>
      </w:r>
      <w:r w:rsidRPr="008E0BFF">
        <w:rPr>
          <w:i/>
          <w:iCs/>
          <w:szCs w:val="18"/>
        </w:rPr>
        <w:t>tance chez la Ligue marxiste-léniniste canadie</w:t>
      </w:r>
      <w:r w:rsidRPr="008E0BFF">
        <w:rPr>
          <w:i/>
          <w:iCs/>
          <w:szCs w:val="18"/>
        </w:rPr>
        <w:t>n</w:t>
      </w:r>
      <w:r w:rsidRPr="008E0BFF">
        <w:rPr>
          <w:i/>
          <w:iCs/>
          <w:szCs w:val="18"/>
        </w:rPr>
        <w:t xml:space="preserve">ne, </w:t>
      </w:r>
      <w:r w:rsidRPr="008E0BFF">
        <w:rPr>
          <w:szCs w:val="18"/>
        </w:rPr>
        <w:t>1984.</w:t>
      </w:r>
    </w:p>
    <w:p w:rsidR="00135590" w:rsidRPr="008E0BFF" w:rsidRDefault="00135590" w:rsidP="00135590">
      <w:pPr>
        <w:spacing w:before="120" w:after="120"/>
        <w:jc w:val="both"/>
      </w:pPr>
      <w:r w:rsidRPr="008E0BFF">
        <w:rPr>
          <w:smallCaps/>
          <w:szCs w:val="18"/>
        </w:rPr>
        <w:t xml:space="preserve">Laurin, </w:t>
      </w:r>
      <w:r w:rsidRPr="008E0BFF">
        <w:rPr>
          <w:szCs w:val="18"/>
        </w:rPr>
        <w:t xml:space="preserve">Luc, </w:t>
      </w:r>
      <w:r w:rsidRPr="008E0BFF">
        <w:rPr>
          <w:i/>
          <w:iCs/>
          <w:szCs w:val="18"/>
        </w:rPr>
        <w:t>le Sénat américain et la guerre du Vie</w:t>
      </w:r>
      <w:r w:rsidRPr="008E0BFF">
        <w:rPr>
          <w:i/>
          <w:iCs/>
          <w:szCs w:val="18"/>
        </w:rPr>
        <w:t>t</w:t>
      </w:r>
      <w:r w:rsidRPr="008E0BFF">
        <w:rPr>
          <w:i/>
          <w:iCs/>
          <w:szCs w:val="18"/>
        </w:rPr>
        <w:t xml:space="preserve">nam, </w:t>
      </w:r>
      <w:r w:rsidRPr="008E0BFF">
        <w:rPr>
          <w:szCs w:val="18"/>
        </w:rPr>
        <w:t>1984.</w:t>
      </w:r>
    </w:p>
    <w:p w:rsidR="00135590" w:rsidRPr="008E0BFF" w:rsidRDefault="00135590" w:rsidP="00135590">
      <w:pPr>
        <w:spacing w:before="120" w:after="120"/>
        <w:jc w:val="both"/>
      </w:pPr>
      <w:r w:rsidRPr="008E0BFF">
        <w:rPr>
          <w:smallCaps/>
          <w:szCs w:val="18"/>
        </w:rPr>
        <w:t xml:space="preserve">Mahmud, </w:t>
      </w:r>
      <w:r w:rsidRPr="008E0BFF">
        <w:rPr>
          <w:szCs w:val="18"/>
        </w:rPr>
        <w:t xml:space="preserve">Farhat, </w:t>
      </w:r>
      <w:r w:rsidRPr="008E0BFF">
        <w:rPr>
          <w:i/>
          <w:iCs/>
          <w:szCs w:val="18"/>
        </w:rPr>
        <w:t>Pakistan's R</w:t>
      </w:r>
      <w:r w:rsidRPr="008E0BFF">
        <w:rPr>
          <w:i/>
          <w:iCs/>
          <w:szCs w:val="18"/>
        </w:rPr>
        <w:t>e</w:t>
      </w:r>
      <w:r w:rsidRPr="008E0BFF">
        <w:rPr>
          <w:i/>
          <w:iCs/>
          <w:szCs w:val="18"/>
        </w:rPr>
        <w:t>lations with the United States and the People's Rep</w:t>
      </w:r>
      <w:r w:rsidRPr="008E0BFF">
        <w:rPr>
          <w:i/>
          <w:iCs/>
          <w:szCs w:val="18"/>
        </w:rPr>
        <w:t>u</w:t>
      </w:r>
      <w:r w:rsidRPr="008E0BFF">
        <w:rPr>
          <w:i/>
          <w:iCs/>
          <w:szCs w:val="18"/>
        </w:rPr>
        <w:t xml:space="preserve">blic of China in the Ayub Khan Era : 1958-1969, </w:t>
      </w:r>
      <w:r w:rsidRPr="008E0BFF">
        <w:rPr>
          <w:szCs w:val="18"/>
        </w:rPr>
        <w:t>1984.</w:t>
      </w:r>
    </w:p>
    <w:p w:rsidR="00135590" w:rsidRPr="008E0BFF" w:rsidRDefault="00135590" w:rsidP="00135590">
      <w:pPr>
        <w:spacing w:before="120" w:after="120"/>
        <w:jc w:val="both"/>
      </w:pPr>
      <w:r w:rsidRPr="008E0BFF">
        <w:rPr>
          <w:smallCaps/>
          <w:szCs w:val="18"/>
        </w:rPr>
        <w:t xml:space="preserve">Simard, </w:t>
      </w:r>
      <w:r w:rsidRPr="008E0BFF">
        <w:rPr>
          <w:szCs w:val="18"/>
        </w:rPr>
        <w:t xml:space="preserve">Pierre, </w:t>
      </w:r>
      <w:r w:rsidRPr="008E0BFF">
        <w:rPr>
          <w:i/>
          <w:iCs/>
          <w:szCs w:val="18"/>
        </w:rPr>
        <w:t>l'Entrepreneurship dans les entr</w:t>
      </w:r>
      <w:r w:rsidRPr="008E0BFF">
        <w:rPr>
          <w:i/>
          <w:iCs/>
          <w:szCs w:val="18"/>
        </w:rPr>
        <w:t>e</w:t>
      </w:r>
      <w:r w:rsidRPr="008E0BFF">
        <w:rPr>
          <w:i/>
          <w:iCs/>
          <w:szCs w:val="18"/>
        </w:rPr>
        <w:t xml:space="preserve">prises publiques : le cas du commerce des alcools au Québec (1961-1962), </w:t>
      </w:r>
      <w:r w:rsidRPr="008E0BFF">
        <w:rPr>
          <w:szCs w:val="18"/>
        </w:rPr>
        <w:t>1984.</w:t>
      </w:r>
    </w:p>
    <w:p w:rsidR="00135590" w:rsidRPr="008E0BFF" w:rsidRDefault="00135590" w:rsidP="00135590">
      <w:pPr>
        <w:spacing w:before="120" w:after="120"/>
        <w:jc w:val="both"/>
      </w:pPr>
      <w:r w:rsidRPr="008E0BFF">
        <w:rPr>
          <w:smallCaps/>
          <w:szCs w:val="18"/>
        </w:rPr>
        <w:t xml:space="preserve">Giroux, </w:t>
      </w:r>
      <w:r w:rsidRPr="008E0BFF">
        <w:rPr>
          <w:szCs w:val="18"/>
        </w:rPr>
        <w:t xml:space="preserve">Guy, </w:t>
      </w:r>
      <w:r w:rsidRPr="008E0BFF">
        <w:rPr>
          <w:i/>
          <w:iCs/>
          <w:szCs w:val="18"/>
        </w:rPr>
        <w:t>l'Information sur l'État et le non-accès à l'inform</w:t>
      </w:r>
      <w:r w:rsidRPr="008E0BFF">
        <w:rPr>
          <w:i/>
          <w:iCs/>
          <w:szCs w:val="18"/>
        </w:rPr>
        <w:t>a</w:t>
      </w:r>
      <w:r w:rsidRPr="008E0BFF">
        <w:rPr>
          <w:i/>
          <w:iCs/>
          <w:szCs w:val="18"/>
        </w:rPr>
        <w:t xml:space="preserve">tion en démocratie (Incidences sur l'avenir du régime), </w:t>
      </w:r>
      <w:r w:rsidRPr="008E0BFF">
        <w:rPr>
          <w:szCs w:val="18"/>
        </w:rPr>
        <w:t>1985.</w:t>
      </w:r>
    </w:p>
    <w:p w:rsidR="00135590" w:rsidRPr="008E0BFF" w:rsidRDefault="00135590" w:rsidP="00135590">
      <w:pPr>
        <w:spacing w:before="120" w:after="120"/>
        <w:jc w:val="both"/>
      </w:pPr>
      <w:r w:rsidRPr="008E0BFF">
        <w:rPr>
          <w:smallCaps/>
          <w:szCs w:val="18"/>
        </w:rPr>
        <w:t xml:space="preserve">Labrecque, </w:t>
      </w:r>
      <w:r w:rsidRPr="008E0BFF">
        <w:rPr>
          <w:szCs w:val="18"/>
        </w:rPr>
        <w:t xml:space="preserve">Laurent, </w:t>
      </w:r>
      <w:r w:rsidRPr="008E0BFF">
        <w:rPr>
          <w:i/>
          <w:iCs/>
          <w:szCs w:val="18"/>
        </w:rPr>
        <w:t>les Coopératives de consommation : dime</w:t>
      </w:r>
      <w:r w:rsidRPr="008E0BFF">
        <w:rPr>
          <w:i/>
          <w:iCs/>
          <w:szCs w:val="18"/>
        </w:rPr>
        <w:t>n</w:t>
      </w:r>
      <w:r w:rsidRPr="008E0BFF">
        <w:rPr>
          <w:i/>
          <w:iCs/>
          <w:szCs w:val="18"/>
        </w:rPr>
        <w:t>sions culturelles, sociales et économ</w:t>
      </w:r>
      <w:r w:rsidRPr="008E0BFF">
        <w:rPr>
          <w:i/>
          <w:iCs/>
          <w:szCs w:val="18"/>
        </w:rPr>
        <w:t>i</w:t>
      </w:r>
      <w:r w:rsidRPr="008E0BFF">
        <w:rPr>
          <w:i/>
          <w:iCs/>
          <w:szCs w:val="18"/>
        </w:rPr>
        <w:t xml:space="preserve">ques du pouvoir, </w:t>
      </w:r>
      <w:r w:rsidRPr="008E0BFF">
        <w:rPr>
          <w:szCs w:val="18"/>
        </w:rPr>
        <w:t>1985.</w:t>
      </w:r>
    </w:p>
    <w:p w:rsidR="00135590" w:rsidRPr="008E0BFF" w:rsidRDefault="00135590" w:rsidP="00135590">
      <w:pPr>
        <w:spacing w:before="120" w:after="120"/>
        <w:jc w:val="both"/>
      </w:pPr>
      <w:r w:rsidRPr="008E0BFF">
        <w:rPr>
          <w:smallCaps/>
          <w:szCs w:val="18"/>
        </w:rPr>
        <w:t xml:space="preserve">Vuong, </w:t>
      </w:r>
      <w:r w:rsidRPr="008E0BFF">
        <w:rPr>
          <w:szCs w:val="18"/>
        </w:rPr>
        <w:t xml:space="preserve">Thanh Huu, </w:t>
      </w:r>
      <w:r w:rsidRPr="008E0BFF">
        <w:rPr>
          <w:i/>
          <w:iCs/>
          <w:szCs w:val="18"/>
        </w:rPr>
        <w:t>Un modèle cognitif et décisionnel de fabric</w:t>
      </w:r>
      <w:r w:rsidRPr="008E0BFF">
        <w:rPr>
          <w:i/>
          <w:iCs/>
          <w:szCs w:val="18"/>
        </w:rPr>
        <w:t>a</w:t>
      </w:r>
      <w:r w:rsidRPr="008E0BFF">
        <w:rPr>
          <w:i/>
          <w:iCs/>
          <w:szCs w:val="18"/>
        </w:rPr>
        <w:t xml:space="preserve">tion de stratégies de changement, </w:t>
      </w:r>
      <w:r w:rsidRPr="008E0BFF">
        <w:rPr>
          <w:szCs w:val="18"/>
        </w:rPr>
        <w:t>1985.</w:t>
      </w:r>
    </w:p>
    <w:p w:rsidR="00135590" w:rsidRPr="008E0BFF" w:rsidRDefault="00135590" w:rsidP="00135590">
      <w:pPr>
        <w:spacing w:before="120" w:after="120"/>
        <w:jc w:val="both"/>
      </w:pPr>
      <w:r w:rsidRPr="008E0BFF">
        <w:rPr>
          <w:smallCaps/>
          <w:szCs w:val="18"/>
        </w:rPr>
        <w:t xml:space="preserve">Tremblay, </w:t>
      </w:r>
      <w:r w:rsidRPr="008E0BFF">
        <w:rPr>
          <w:szCs w:val="18"/>
        </w:rPr>
        <w:t xml:space="preserve">Daniel, </w:t>
      </w:r>
      <w:r w:rsidRPr="008E0BFF">
        <w:rPr>
          <w:i/>
          <w:iCs/>
          <w:szCs w:val="18"/>
        </w:rPr>
        <w:t>le Dispositif gouvernemental québécois de ge</w:t>
      </w:r>
      <w:r w:rsidRPr="008E0BFF">
        <w:rPr>
          <w:i/>
          <w:iCs/>
          <w:szCs w:val="18"/>
        </w:rPr>
        <w:t>s</w:t>
      </w:r>
      <w:r w:rsidRPr="008E0BFF">
        <w:rPr>
          <w:i/>
          <w:iCs/>
          <w:szCs w:val="18"/>
        </w:rPr>
        <w:t>tion de la vieille</w:t>
      </w:r>
      <w:r w:rsidRPr="008E0BFF">
        <w:rPr>
          <w:i/>
          <w:iCs/>
          <w:szCs w:val="18"/>
        </w:rPr>
        <w:t>s</w:t>
      </w:r>
      <w:r w:rsidRPr="008E0BFF">
        <w:rPr>
          <w:i/>
          <w:iCs/>
          <w:szCs w:val="18"/>
        </w:rPr>
        <w:t xml:space="preserve">se : 1970-1981, </w:t>
      </w:r>
      <w:r w:rsidRPr="008E0BFF">
        <w:rPr>
          <w:szCs w:val="18"/>
        </w:rPr>
        <w:t>1986.</w:t>
      </w:r>
    </w:p>
    <w:p w:rsidR="00135590" w:rsidRPr="008E0BFF" w:rsidRDefault="00135590" w:rsidP="00135590">
      <w:pPr>
        <w:spacing w:before="120" w:after="120"/>
        <w:jc w:val="both"/>
      </w:pPr>
      <w:r w:rsidRPr="008E0BFF">
        <w:rPr>
          <w:smallCaps/>
          <w:szCs w:val="18"/>
        </w:rPr>
        <w:t xml:space="preserve">Traore, </w:t>
      </w:r>
      <w:r w:rsidRPr="008E0BFF">
        <w:rPr>
          <w:szCs w:val="18"/>
        </w:rPr>
        <w:t xml:space="preserve">Oumar Aba, </w:t>
      </w:r>
      <w:r w:rsidRPr="008E0BFF">
        <w:rPr>
          <w:i/>
          <w:iCs/>
          <w:szCs w:val="18"/>
        </w:rPr>
        <w:t>le Parti un</w:t>
      </w:r>
      <w:r w:rsidRPr="008E0BFF">
        <w:rPr>
          <w:i/>
          <w:iCs/>
          <w:szCs w:val="18"/>
        </w:rPr>
        <w:t>i</w:t>
      </w:r>
      <w:r w:rsidRPr="008E0BFF">
        <w:rPr>
          <w:i/>
          <w:iCs/>
          <w:szCs w:val="18"/>
        </w:rPr>
        <w:t xml:space="preserve">que et l'objectif de construction de l'unité nationale : le cas de l'U.D.P.M. au Mali (1979-1984), </w:t>
      </w:r>
      <w:r w:rsidRPr="008E0BFF">
        <w:rPr>
          <w:szCs w:val="18"/>
        </w:rPr>
        <w:t>1987.</w:t>
      </w:r>
    </w:p>
    <w:p w:rsidR="00135590" w:rsidRPr="008E0BFF" w:rsidRDefault="00135590" w:rsidP="00135590">
      <w:pPr>
        <w:spacing w:before="120" w:after="120"/>
        <w:jc w:val="both"/>
      </w:pPr>
      <w:r w:rsidRPr="008E0BFF">
        <w:rPr>
          <w:smallCaps/>
          <w:szCs w:val="18"/>
        </w:rPr>
        <w:t xml:space="preserve">Beauchamp, </w:t>
      </w:r>
      <w:r w:rsidRPr="008E0BFF">
        <w:rPr>
          <w:szCs w:val="18"/>
        </w:rPr>
        <w:t xml:space="preserve">Michel, </w:t>
      </w:r>
      <w:r w:rsidRPr="008E0BFF">
        <w:rPr>
          <w:i/>
          <w:iCs/>
          <w:szCs w:val="18"/>
        </w:rPr>
        <w:t>Communication, pouvoir et organisations co</w:t>
      </w:r>
      <w:r w:rsidRPr="008E0BFF">
        <w:rPr>
          <w:i/>
          <w:iCs/>
          <w:szCs w:val="18"/>
        </w:rPr>
        <w:t>o</w:t>
      </w:r>
      <w:r w:rsidRPr="008E0BFF">
        <w:rPr>
          <w:i/>
          <w:iCs/>
          <w:szCs w:val="18"/>
        </w:rPr>
        <w:t xml:space="preserve">pératives : le cas du Mouvement Desjardins, </w:t>
      </w:r>
      <w:r w:rsidRPr="008E0BFF">
        <w:rPr>
          <w:szCs w:val="18"/>
        </w:rPr>
        <w:t>1987.</w:t>
      </w:r>
    </w:p>
    <w:p w:rsidR="00135590" w:rsidRPr="008E0BFF" w:rsidRDefault="00135590" w:rsidP="00135590">
      <w:pPr>
        <w:spacing w:before="120" w:after="120"/>
        <w:jc w:val="both"/>
      </w:pPr>
      <w:r w:rsidRPr="008E0BFF">
        <w:rPr>
          <w:smallCaps/>
          <w:szCs w:val="18"/>
        </w:rPr>
        <w:t xml:space="preserve">Diop, </w:t>
      </w:r>
      <w:r w:rsidRPr="008E0BFF">
        <w:rPr>
          <w:szCs w:val="18"/>
        </w:rPr>
        <w:t xml:space="preserve">Abdoulaye, </w:t>
      </w:r>
      <w:r w:rsidRPr="008E0BFF">
        <w:rPr>
          <w:i/>
          <w:iCs/>
          <w:szCs w:val="18"/>
        </w:rPr>
        <w:t>Environnement et changement politique : le mu</w:t>
      </w:r>
      <w:r w:rsidRPr="008E0BFF">
        <w:rPr>
          <w:i/>
          <w:iCs/>
          <w:szCs w:val="18"/>
        </w:rPr>
        <w:t>l</w:t>
      </w:r>
      <w:r w:rsidRPr="008E0BFF">
        <w:rPr>
          <w:i/>
          <w:iCs/>
          <w:szCs w:val="18"/>
        </w:rPr>
        <w:t xml:space="preserve">tipartisme sénégalais, </w:t>
      </w:r>
      <w:r w:rsidRPr="008E0BFF">
        <w:rPr>
          <w:szCs w:val="18"/>
        </w:rPr>
        <w:t>1987.</w:t>
      </w:r>
    </w:p>
    <w:p w:rsidR="00135590" w:rsidRPr="008E0BFF" w:rsidRDefault="00135590" w:rsidP="00135590">
      <w:pPr>
        <w:spacing w:before="120" w:after="120"/>
        <w:jc w:val="both"/>
      </w:pPr>
      <w:r w:rsidRPr="008E0BFF">
        <w:br w:type="page"/>
      </w:r>
      <w:r w:rsidR="00377E3C" w:rsidRPr="008E0BFF">
        <w:rPr>
          <w:noProof/>
        </w:rPr>
        <mc:AlternateContent>
          <mc:Choice Requires="wps">
            <w:drawing>
              <wp:anchor distT="0" distB="0" distL="114300" distR="114300" simplePos="0" relativeHeight="251653120" behindDoc="0" locked="0" layoutInCell="0" allowOverlap="1">
                <wp:simplePos x="0" y="0"/>
                <wp:positionH relativeFrom="margin">
                  <wp:posOffset>6245225</wp:posOffset>
                </wp:positionH>
                <wp:positionV relativeFrom="paragraph">
                  <wp:posOffset>-350520</wp:posOffset>
                </wp:positionV>
                <wp:extent cx="0" cy="3956050"/>
                <wp:effectExtent l="0" t="0" r="0" b="0"/>
                <wp:wrapNone/>
                <wp:docPr id="3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560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5481C" id="Line 7"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1.75pt,-27.6pt" to="491.75pt,28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" o:allowincell="f" strokeweight=".7pt">
                <o:lock v:ext="edit" shapetype="f"/>
                <w10:wrap anchorx="margin"/>
              </v:line>
            </w:pict>
          </mc:Fallback>
        </mc:AlternateContent>
      </w:r>
      <w:r w:rsidRPr="008E0BFF">
        <w:t>[278]</w:t>
      </w:r>
    </w:p>
    <w:p w:rsidR="00135590" w:rsidRPr="008E0BFF" w:rsidRDefault="00135590" w:rsidP="00135590">
      <w:pPr>
        <w:spacing w:before="120" w:after="120"/>
        <w:jc w:val="both"/>
      </w:pPr>
    </w:p>
    <w:p w:rsidR="00135590" w:rsidRPr="008E0BFF" w:rsidRDefault="00135590" w:rsidP="00135590">
      <w:pPr>
        <w:spacing w:before="120" w:after="120"/>
        <w:jc w:val="center"/>
        <w:rPr>
          <w:sz w:val="24"/>
        </w:rPr>
      </w:pPr>
      <w:r w:rsidRPr="008E0BFF">
        <w:rPr>
          <w:sz w:val="24"/>
          <w:szCs w:val="18"/>
        </w:rPr>
        <w:t>ANNEXE 2</w:t>
      </w:r>
    </w:p>
    <w:p w:rsidR="00135590" w:rsidRPr="008E0BFF" w:rsidRDefault="00135590" w:rsidP="00135590">
      <w:pPr>
        <w:spacing w:before="120" w:after="120"/>
        <w:jc w:val="center"/>
        <w:rPr>
          <w:sz w:val="24"/>
        </w:rPr>
      </w:pPr>
      <w:r w:rsidRPr="008E0BFF">
        <w:rPr>
          <w:bCs/>
          <w:sz w:val="24"/>
          <w:szCs w:val="18"/>
        </w:rPr>
        <w:t>Distribution par principaux champs d'études des thèses de maîtrise</w:t>
      </w:r>
      <w:r w:rsidRPr="008E0BFF">
        <w:rPr>
          <w:bCs/>
          <w:sz w:val="24"/>
          <w:szCs w:val="18"/>
        </w:rPr>
        <w:br/>
        <w:t>du Département de science politique (1954-1985)</w:t>
      </w: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4347"/>
        <w:gridCol w:w="684"/>
        <w:gridCol w:w="9"/>
        <w:gridCol w:w="693"/>
        <w:gridCol w:w="9"/>
        <w:gridCol w:w="684"/>
        <w:gridCol w:w="684"/>
        <w:gridCol w:w="9"/>
        <w:gridCol w:w="711"/>
        <w:gridCol w:w="693"/>
        <w:gridCol w:w="675"/>
      </w:tblGrid>
      <w:tr w:rsidR="00135590" w:rsidRPr="005D4456">
        <w:trPr>
          <w:cantSplit/>
          <w:trHeight w:val="1466"/>
        </w:trPr>
        <w:tc>
          <w:tcPr>
            <w:tcW w:w="4347" w:type="dxa"/>
            <w:shd w:val="clear" w:color="auto" w:fill="F0EDD4"/>
          </w:tcPr>
          <w:p w:rsidR="00135590" w:rsidRPr="005D4456" w:rsidRDefault="00135590" w:rsidP="00135590">
            <w:pPr>
              <w:spacing w:before="120" w:after="120"/>
              <w:ind w:firstLine="0"/>
              <w:jc w:val="both"/>
              <w:rPr>
                <w:rFonts w:eastAsia="Times"/>
                <w:sz w:val="24"/>
                <w:szCs w:val="18"/>
                <w:lang w:bidi="ar-SA"/>
              </w:rPr>
            </w:pPr>
          </w:p>
        </w:tc>
        <w:tc>
          <w:tcPr>
            <w:tcW w:w="684" w:type="dxa"/>
            <w:shd w:val="clear" w:color="auto" w:fill="F0EDD4"/>
            <w:textDirection w:val="btLr"/>
          </w:tcPr>
          <w:p w:rsidR="00135590" w:rsidRPr="005D4456" w:rsidRDefault="00135590" w:rsidP="00135590">
            <w:pPr>
              <w:spacing w:before="120" w:after="120"/>
              <w:ind w:left="113" w:right="113" w:firstLine="0"/>
              <w:rPr>
                <w:rFonts w:eastAsia="Times"/>
                <w:sz w:val="24"/>
                <w:szCs w:val="18"/>
                <w:lang w:bidi="ar-SA"/>
              </w:rPr>
            </w:pPr>
            <w:r w:rsidRPr="005D4456">
              <w:rPr>
                <w:rFonts w:eastAsia="Times"/>
                <w:sz w:val="24"/>
                <w:szCs w:val="18"/>
                <w:lang w:bidi="ar-SA"/>
              </w:rPr>
              <w:t>1954-1960</w:t>
            </w:r>
          </w:p>
        </w:tc>
        <w:tc>
          <w:tcPr>
            <w:tcW w:w="711" w:type="dxa"/>
            <w:gridSpan w:val="3"/>
            <w:shd w:val="clear" w:color="auto" w:fill="F0EDD4"/>
            <w:textDirection w:val="btLr"/>
          </w:tcPr>
          <w:p w:rsidR="00135590" w:rsidRPr="005D4456" w:rsidRDefault="00135590" w:rsidP="00135590">
            <w:pPr>
              <w:spacing w:before="120" w:after="120"/>
              <w:ind w:left="113" w:right="113" w:firstLine="0"/>
              <w:rPr>
                <w:rFonts w:eastAsia="Times"/>
                <w:sz w:val="24"/>
                <w:szCs w:val="18"/>
                <w:lang w:bidi="ar-SA"/>
              </w:rPr>
            </w:pPr>
            <w:r w:rsidRPr="005D4456">
              <w:rPr>
                <w:rFonts w:eastAsia="Times"/>
                <w:sz w:val="24"/>
                <w:szCs w:val="18"/>
                <w:lang w:bidi="ar-SA"/>
              </w:rPr>
              <w:t>1961-1965</w:t>
            </w:r>
          </w:p>
        </w:tc>
        <w:tc>
          <w:tcPr>
            <w:tcW w:w="684" w:type="dxa"/>
            <w:shd w:val="clear" w:color="auto" w:fill="F0EDD4"/>
            <w:textDirection w:val="btLr"/>
          </w:tcPr>
          <w:p w:rsidR="00135590" w:rsidRPr="005D4456" w:rsidRDefault="00135590" w:rsidP="00135590">
            <w:pPr>
              <w:spacing w:before="120" w:after="120"/>
              <w:ind w:left="113" w:right="113" w:firstLine="0"/>
              <w:rPr>
                <w:rFonts w:eastAsia="Times"/>
                <w:sz w:val="24"/>
                <w:szCs w:val="18"/>
                <w:lang w:bidi="ar-SA"/>
              </w:rPr>
            </w:pPr>
            <w:r w:rsidRPr="005D4456">
              <w:rPr>
                <w:rFonts w:eastAsia="Times"/>
                <w:sz w:val="24"/>
                <w:szCs w:val="18"/>
                <w:lang w:bidi="ar-SA"/>
              </w:rPr>
              <w:t>1966-1970</w:t>
            </w:r>
          </w:p>
        </w:tc>
        <w:tc>
          <w:tcPr>
            <w:tcW w:w="684" w:type="dxa"/>
            <w:shd w:val="clear" w:color="auto" w:fill="F0EDD4"/>
            <w:textDirection w:val="btLr"/>
          </w:tcPr>
          <w:p w:rsidR="00135590" w:rsidRPr="005D4456" w:rsidRDefault="00135590" w:rsidP="00135590">
            <w:pPr>
              <w:spacing w:before="120" w:after="120"/>
              <w:ind w:left="113" w:right="113" w:firstLine="0"/>
              <w:rPr>
                <w:rFonts w:eastAsia="Times"/>
                <w:sz w:val="24"/>
                <w:szCs w:val="18"/>
                <w:lang w:bidi="ar-SA"/>
              </w:rPr>
            </w:pPr>
            <w:r w:rsidRPr="005D4456">
              <w:rPr>
                <w:rFonts w:eastAsia="Times"/>
                <w:sz w:val="24"/>
                <w:szCs w:val="18"/>
                <w:lang w:bidi="ar-SA"/>
              </w:rPr>
              <w:t>1971-1975</w:t>
            </w:r>
          </w:p>
        </w:tc>
        <w:tc>
          <w:tcPr>
            <w:tcW w:w="720" w:type="dxa"/>
            <w:gridSpan w:val="2"/>
            <w:shd w:val="clear" w:color="auto" w:fill="F0EDD4"/>
            <w:textDirection w:val="btLr"/>
          </w:tcPr>
          <w:p w:rsidR="00135590" w:rsidRPr="005D4456" w:rsidRDefault="00135590" w:rsidP="00135590">
            <w:pPr>
              <w:spacing w:before="120" w:after="120"/>
              <w:ind w:left="113" w:right="113" w:firstLine="0"/>
              <w:rPr>
                <w:rFonts w:eastAsia="Times"/>
                <w:sz w:val="24"/>
                <w:szCs w:val="18"/>
                <w:lang w:bidi="ar-SA"/>
              </w:rPr>
            </w:pPr>
            <w:r w:rsidRPr="005D4456">
              <w:rPr>
                <w:rFonts w:eastAsia="Times"/>
                <w:sz w:val="24"/>
                <w:szCs w:val="18"/>
                <w:lang w:bidi="ar-SA"/>
              </w:rPr>
              <w:t>1976-1980</w:t>
            </w:r>
          </w:p>
        </w:tc>
        <w:tc>
          <w:tcPr>
            <w:tcW w:w="693" w:type="dxa"/>
            <w:shd w:val="clear" w:color="auto" w:fill="F0EDD4"/>
            <w:textDirection w:val="btLr"/>
          </w:tcPr>
          <w:p w:rsidR="00135590" w:rsidRPr="005D4456" w:rsidRDefault="00135590" w:rsidP="00135590">
            <w:pPr>
              <w:spacing w:before="120" w:after="120"/>
              <w:ind w:left="113" w:right="113" w:firstLine="0"/>
              <w:rPr>
                <w:rFonts w:eastAsia="Times"/>
                <w:sz w:val="24"/>
                <w:szCs w:val="18"/>
                <w:lang w:bidi="ar-SA"/>
              </w:rPr>
            </w:pPr>
            <w:r w:rsidRPr="005D4456">
              <w:rPr>
                <w:rFonts w:eastAsia="Times"/>
                <w:sz w:val="24"/>
                <w:szCs w:val="18"/>
                <w:lang w:bidi="ar-SA"/>
              </w:rPr>
              <w:t>1981-1985</w:t>
            </w:r>
          </w:p>
        </w:tc>
        <w:tc>
          <w:tcPr>
            <w:tcW w:w="675" w:type="dxa"/>
            <w:shd w:val="clear" w:color="auto" w:fill="F0EDD4"/>
            <w:textDirection w:val="btLr"/>
          </w:tcPr>
          <w:p w:rsidR="00135590" w:rsidRPr="005D4456" w:rsidRDefault="00135590" w:rsidP="00135590">
            <w:pPr>
              <w:spacing w:before="120" w:after="120"/>
              <w:ind w:left="113" w:right="113" w:firstLine="0"/>
              <w:rPr>
                <w:rFonts w:eastAsia="Times"/>
                <w:sz w:val="24"/>
                <w:szCs w:val="18"/>
                <w:lang w:bidi="ar-SA"/>
              </w:rPr>
            </w:pPr>
            <w:r w:rsidRPr="005D4456">
              <w:rPr>
                <w:rFonts w:eastAsia="Times"/>
                <w:sz w:val="24"/>
                <w:szCs w:val="18"/>
                <w:lang w:bidi="ar-SA"/>
              </w:rPr>
              <w:t>Total</w:t>
            </w:r>
          </w:p>
        </w:tc>
      </w:tr>
      <w:tr w:rsidR="00135590" w:rsidRPr="005D4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47" w:type="dxa"/>
          </w:tcPr>
          <w:p w:rsidR="00135590" w:rsidRPr="005D4456" w:rsidRDefault="00135590" w:rsidP="00135590">
            <w:pPr>
              <w:spacing w:before="120"/>
              <w:ind w:firstLine="0"/>
              <w:rPr>
                <w:rFonts w:eastAsia="Times"/>
                <w:szCs w:val="18"/>
                <w:lang w:bidi="ar-SA"/>
              </w:rPr>
            </w:pPr>
            <w:r w:rsidRPr="005D4456">
              <w:rPr>
                <w:rFonts w:eastAsia="Times"/>
                <w:sz w:val="24"/>
                <w:szCs w:val="18"/>
                <w:lang w:bidi="ar-SA"/>
              </w:rPr>
              <w:t>Méthodes et théorie</w:t>
            </w:r>
          </w:p>
        </w:tc>
        <w:tc>
          <w:tcPr>
            <w:tcW w:w="693" w:type="dxa"/>
            <w:gridSpan w:val="2"/>
          </w:tcPr>
          <w:p w:rsidR="00135590" w:rsidRPr="005D4456" w:rsidRDefault="00135590" w:rsidP="00135590">
            <w:pPr>
              <w:spacing w:before="120"/>
              <w:ind w:firstLine="0"/>
              <w:jc w:val="center"/>
              <w:rPr>
                <w:rFonts w:eastAsia="Times"/>
                <w:szCs w:val="18"/>
                <w:lang w:bidi="ar-SA"/>
              </w:rPr>
            </w:pPr>
            <w:r w:rsidRPr="005D4456">
              <w:rPr>
                <w:rFonts w:eastAsia="Times"/>
                <w:sz w:val="24"/>
                <w:szCs w:val="18"/>
                <w:lang w:bidi="ar-SA"/>
              </w:rPr>
              <w:t>1</w:t>
            </w:r>
          </w:p>
        </w:tc>
        <w:tc>
          <w:tcPr>
            <w:tcW w:w="693" w:type="dxa"/>
          </w:tcPr>
          <w:p w:rsidR="00135590" w:rsidRPr="005D4456" w:rsidRDefault="00135590" w:rsidP="00135590">
            <w:pPr>
              <w:spacing w:before="120"/>
              <w:ind w:firstLine="0"/>
              <w:jc w:val="center"/>
              <w:rPr>
                <w:rFonts w:eastAsia="Times"/>
                <w:szCs w:val="18"/>
                <w:lang w:bidi="ar-SA"/>
              </w:rPr>
            </w:pPr>
            <w:r w:rsidRPr="005D4456">
              <w:rPr>
                <w:rFonts w:eastAsia="Times"/>
                <w:sz w:val="24"/>
                <w:szCs w:val="18"/>
                <w:lang w:bidi="ar-SA"/>
              </w:rPr>
              <w:t>3</w:t>
            </w:r>
          </w:p>
        </w:tc>
        <w:tc>
          <w:tcPr>
            <w:tcW w:w="693" w:type="dxa"/>
            <w:gridSpan w:val="2"/>
          </w:tcPr>
          <w:p w:rsidR="00135590" w:rsidRPr="005D4456" w:rsidRDefault="00135590" w:rsidP="00135590">
            <w:pPr>
              <w:spacing w:before="120"/>
              <w:ind w:firstLine="0"/>
              <w:jc w:val="center"/>
              <w:rPr>
                <w:rFonts w:eastAsia="Times"/>
                <w:szCs w:val="18"/>
                <w:lang w:bidi="ar-SA"/>
              </w:rPr>
            </w:pPr>
            <w:r w:rsidRPr="005D4456">
              <w:rPr>
                <w:rFonts w:eastAsia="Times"/>
                <w:sz w:val="24"/>
                <w:szCs w:val="18"/>
                <w:lang w:bidi="ar-SA"/>
              </w:rPr>
              <w:t>3</w:t>
            </w:r>
          </w:p>
        </w:tc>
        <w:tc>
          <w:tcPr>
            <w:tcW w:w="693" w:type="dxa"/>
            <w:gridSpan w:val="2"/>
          </w:tcPr>
          <w:p w:rsidR="00135590" w:rsidRPr="005D4456" w:rsidRDefault="00135590" w:rsidP="00135590">
            <w:pPr>
              <w:spacing w:before="120"/>
              <w:ind w:firstLine="0"/>
              <w:jc w:val="center"/>
              <w:rPr>
                <w:rFonts w:eastAsia="Times"/>
                <w:szCs w:val="18"/>
                <w:lang w:bidi="ar-SA"/>
              </w:rPr>
            </w:pPr>
            <w:r w:rsidRPr="005D4456">
              <w:rPr>
                <w:rFonts w:eastAsia="Times"/>
                <w:sz w:val="24"/>
                <w:szCs w:val="18"/>
                <w:lang w:bidi="ar-SA"/>
              </w:rPr>
              <w:t>4</w:t>
            </w:r>
          </w:p>
        </w:tc>
        <w:tc>
          <w:tcPr>
            <w:tcW w:w="711" w:type="dxa"/>
          </w:tcPr>
          <w:p w:rsidR="00135590" w:rsidRPr="005D4456" w:rsidRDefault="00135590" w:rsidP="00135590">
            <w:pPr>
              <w:spacing w:before="120"/>
              <w:ind w:firstLine="0"/>
              <w:jc w:val="center"/>
              <w:rPr>
                <w:rFonts w:eastAsia="Times"/>
                <w:szCs w:val="18"/>
                <w:lang w:bidi="ar-SA"/>
              </w:rPr>
            </w:pPr>
            <w:r w:rsidRPr="005D4456">
              <w:rPr>
                <w:rFonts w:eastAsia="Times"/>
                <w:sz w:val="24"/>
                <w:szCs w:val="18"/>
                <w:lang w:bidi="ar-SA"/>
              </w:rPr>
              <w:t>8</w:t>
            </w:r>
          </w:p>
        </w:tc>
        <w:tc>
          <w:tcPr>
            <w:tcW w:w="693" w:type="dxa"/>
          </w:tcPr>
          <w:p w:rsidR="00135590" w:rsidRPr="005D4456" w:rsidRDefault="00135590" w:rsidP="00135590">
            <w:pPr>
              <w:spacing w:before="120"/>
              <w:ind w:firstLine="0"/>
              <w:jc w:val="center"/>
              <w:rPr>
                <w:rFonts w:eastAsia="Times"/>
                <w:szCs w:val="18"/>
                <w:lang w:bidi="ar-SA"/>
              </w:rPr>
            </w:pPr>
            <w:r w:rsidRPr="005D4456">
              <w:rPr>
                <w:rFonts w:eastAsia="Times"/>
                <w:sz w:val="24"/>
                <w:szCs w:val="18"/>
                <w:lang w:bidi="ar-SA"/>
              </w:rPr>
              <w:t>12</w:t>
            </w:r>
          </w:p>
        </w:tc>
        <w:tc>
          <w:tcPr>
            <w:tcW w:w="675" w:type="dxa"/>
          </w:tcPr>
          <w:p w:rsidR="00135590" w:rsidRPr="005D4456" w:rsidRDefault="00135590" w:rsidP="00135590">
            <w:pPr>
              <w:spacing w:before="120"/>
              <w:ind w:firstLine="0"/>
              <w:jc w:val="center"/>
              <w:rPr>
                <w:rFonts w:eastAsia="Times"/>
                <w:lang w:bidi="ar-SA"/>
              </w:rPr>
            </w:pPr>
            <w:r w:rsidRPr="005D4456">
              <w:rPr>
                <w:rFonts w:eastAsia="Times"/>
                <w:sz w:val="24"/>
                <w:szCs w:val="18"/>
                <w:lang w:bidi="ar-SA"/>
              </w:rPr>
              <w:t>31</w:t>
            </w:r>
          </w:p>
        </w:tc>
      </w:tr>
      <w:tr w:rsidR="00135590" w:rsidRPr="005D4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47" w:type="dxa"/>
          </w:tcPr>
          <w:p w:rsidR="00135590" w:rsidRPr="005D4456" w:rsidRDefault="00135590" w:rsidP="00135590">
            <w:pPr>
              <w:ind w:firstLine="0"/>
              <w:rPr>
                <w:rFonts w:eastAsia="Times"/>
                <w:szCs w:val="18"/>
                <w:lang w:bidi="ar-SA"/>
              </w:rPr>
            </w:pPr>
            <w:r w:rsidRPr="005D4456">
              <w:rPr>
                <w:rFonts w:eastAsia="Times"/>
                <w:sz w:val="24"/>
                <w:szCs w:val="18"/>
                <w:lang w:bidi="ar-SA"/>
              </w:rPr>
              <w:t>Penseurs et idées politiques</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1</w:t>
            </w:r>
          </w:p>
        </w:tc>
        <w:tc>
          <w:tcPr>
            <w:tcW w:w="693"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13</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2</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4</w:t>
            </w:r>
          </w:p>
        </w:tc>
        <w:tc>
          <w:tcPr>
            <w:tcW w:w="711"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3</w:t>
            </w:r>
          </w:p>
        </w:tc>
        <w:tc>
          <w:tcPr>
            <w:tcW w:w="693"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14</w:t>
            </w:r>
          </w:p>
        </w:tc>
        <w:tc>
          <w:tcPr>
            <w:tcW w:w="675" w:type="dxa"/>
          </w:tcPr>
          <w:p w:rsidR="00135590" w:rsidRPr="005D4456" w:rsidRDefault="00135590" w:rsidP="00135590">
            <w:pPr>
              <w:ind w:firstLine="0"/>
              <w:jc w:val="center"/>
              <w:rPr>
                <w:rFonts w:eastAsia="Times"/>
                <w:szCs w:val="18"/>
                <w:lang w:bidi="ar-SA"/>
              </w:rPr>
            </w:pPr>
          </w:p>
        </w:tc>
      </w:tr>
      <w:tr w:rsidR="00135590" w:rsidRPr="005D4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47" w:type="dxa"/>
          </w:tcPr>
          <w:p w:rsidR="00135590" w:rsidRPr="005D4456" w:rsidRDefault="00135590" w:rsidP="00135590">
            <w:pPr>
              <w:ind w:firstLine="0"/>
              <w:rPr>
                <w:rFonts w:eastAsia="Times"/>
                <w:szCs w:val="18"/>
                <w:lang w:bidi="ar-SA"/>
              </w:rPr>
            </w:pPr>
            <w:r w:rsidRPr="005D4456">
              <w:rPr>
                <w:rFonts w:eastAsia="Times"/>
                <w:sz w:val="24"/>
                <w:szCs w:val="18"/>
                <w:lang w:bidi="ar-SA"/>
              </w:rPr>
              <w:t>Institutions canadiennes et québécoises</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4</w:t>
            </w:r>
          </w:p>
        </w:tc>
        <w:tc>
          <w:tcPr>
            <w:tcW w:w="693"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11</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9</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12</w:t>
            </w:r>
          </w:p>
        </w:tc>
        <w:tc>
          <w:tcPr>
            <w:tcW w:w="711"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12</w:t>
            </w:r>
          </w:p>
        </w:tc>
        <w:tc>
          <w:tcPr>
            <w:tcW w:w="693"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9</w:t>
            </w:r>
          </w:p>
        </w:tc>
        <w:tc>
          <w:tcPr>
            <w:tcW w:w="675"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57</w:t>
            </w:r>
          </w:p>
        </w:tc>
      </w:tr>
      <w:tr w:rsidR="00135590" w:rsidRPr="005D4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47" w:type="dxa"/>
          </w:tcPr>
          <w:p w:rsidR="00135590" w:rsidRPr="005D4456" w:rsidRDefault="00135590" w:rsidP="00135590">
            <w:pPr>
              <w:ind w:firstLine="0"/>
              <w:rPr>
                <w:rFonts w:eastAsia="Times"/>
                <w:szCs w:val="18"/>
                <w:lang w:bidi="ar-SA"/>
              </w:rPr>
            </w:pPr>
            <w:r w:rsidRPr="005D4456">
              <w:rPr>
                <w:rFonts w:eastAsia="Times"/>
                <w:sz w:val="24"/>
                <w:szCs w:val="18"/>
                <w:lang w:bidi="ar-SA"/>
              </w:rPr>
              <w:t>Vie politique canadienne et québécoise</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7</w:t>
            </w:r>
          </w:p>
        </w:tc>
        <w:tc>
          <w:tcPr>
            <w:tcW w:w="693"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7</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7</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12</w:t>
            </w:r>
          </w:p>
        </w:tc>
        <w:tc>
          <w:tcPr>
            <w:tcW w:w="711"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17</w:t>
            </w:r>
          </w:p>
        </w:tc>
        <w:tc>
          <w:tcPr>
            <w:tcW w:w="693"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25</w:t>
            </w:r>
          </w:p>
        </w:tc>
        <w:tc>
          <w:tcPr>
            <w:tcW w:w="675" w:type="dxa"/>
          </w:tcPr>
          <w:p w:rsidR="00135590" w:rsidRPr="005D4456" w:rsidRDefault="00135590" w:rsidP="00135590">
            <w:pPr>
              <w:ind w:firstLine="0"/>
              <w:jc w:val="center"/>
              <w:rPr>
                <w:rFonts w:eastAsia="Times"/>
                <w:lang w:bidi="ar-SA"/>
              </w:rPr>
            </w:pPr>
            <w:r w:rsidRPr="005D4456">
              <w:rPr>
                <w:rFonts w:eastAsia="Times"/>
                <w:sz w:val="24"/>
                <w:szCs w:val="18"/>
                <w:lang w:bidi="ar-SA"/>
              </w:rPr>
              <w:t>75</w:t>
            </w:r>
          </w:p>
        </w:tc>
      </w:tr>
      <w:tr w:rsidR="00135590" w:rsidRPr="005D4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47" w:type="dxa"/>
          </w:tcPr>
          <w:p w:rsidR="00135590" w:rsidRPr="005D4456" w:rsidRDefault="00135590" w:rsidP="00135590">
            <w:pPr>
              <w:ind w:firstLine="0"/>
              <w:rPr>
                <w:rFonts w:eastAsia="Times"/>
                <w:szCs w:val="18"/>
                <w:lang w:bidi="ar-SA"/>
              </w:rPr>
            </w:pPr>
            <w:r w:rsidRPr="005D4456">
              <w:rPr>
                <w:rFonts w:eastAsia="Times"/>
                <w:sz w:val="24"/>
                <w:szCs w:val="18"/>
                <w:lang w:bidi="ar-SA"/>
              </w:rPr>
              <w:t>Droit international</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2</w:t>
            </w:r>
          </w:p>
        </w:tc>
        <w:tc>
          <w:tcPr>
            <w:tcW w:w="693"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0</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0</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2</w:t>
            </w:r>
          </w:p>
        </w:tc>
        <w:tc>
          <w:tcPr>
            <w:tcW w:w="711"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3</w:t>
            </w:r>
          </w:p>
        </w:tc>
        <w:tc>
          <w:tcPr>
            <w:tcW w:w="693"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2</w:t>
            </w:r>
          </w:p>
        </w:tc>
        <w:tc>
          <w:tcPr>
            <w:tcW w:w="675" w:type="dxa"/>
          </w:tcPr>
          <w:p w:rsidR="00135590" w:rsidRPr="005D4456" w:rsidRDefault="00135590" w:rsidP="00135590">
            <w:pPr>
              <w:ind w:firstLine="0"/>
              <w:jc w:val="center"/>
              <w:rPr>
                <w:rFonts w:eastAsia="Times"/>
                <w:lang w:bidi="ar-SA"/>
              </w:rPr>
            </w:pPr>
            <w:r w:rsidRPr="005D4456">
              <w:rPr>
                <w:rFonts w:eastAsia="Times"/>
                <w:sz w:val="24"/>
                <w:szCs w:val="18"/>
                <w:lang w:bidi="ar-SA"/>
              </w:rPr>
              <w:t>9</w:t>
            </w:r>
          </w:p>
        </w:tc>
      </w:tr>
      <w:tr w:rsidR="00135590" w:rsidRPr="005D4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47" w:type="dxa"/>
          </w:tcPr>
          <w:p w:rsidR="00135590" w:rsidRPr="005D4456" w:rsidRDefault="00135590" w:rsidP="00135590">
            <w:pPr>
              <w:ind w:firstLine="0"/>
              <w:rPr>
                <w:rFonts w:eastAsia="Times"/>
                <w:szCs w:val="18"/>
                <w:lang w:bidi="ar-SA"/>
              </w:rPr>
            </w:pPr>
            <w:r w:rsidRPr="005D4456">
              <w:rPr>
                <w:rFonts w:eastAsia="Times"/>
                <w:sz w:val="24"/>
                <w:szCs w:val="18"/>
                <w:lang w:bidi="ar-SA"/>
              </w:rPr>
              <w:t>Politique étrangère et relations internati</w:t>
            </w:r>
            <w:r w:rsidRPr="005D4456">
              <w:rPr>
                <w:rFonts w:eastAsia="Times"/>
                <w:sz w:val="24"/>
                <w:szCs w:val="18"/>
                <w:lang w:bidi="ar-SA"/>
              </w:rPr>
              <w:t>o</w:t>
            </w:r>
            <w:r w:rsidRPr="005D4456">
              <w:rPr>
                <w:rFonts w:eastAsia="Times"/>
                <w:sz w:val="24"/>
                <w:szCs w:val="18"/>
                <w:lang w:bidi="ar-SA"/>
              </w:rPr>
              <w:t>nales</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1</w:t>
            </w:r>
          </w:p>
        </w:tc>
        <w:tc>
          <w:tcPr>
            <w:tcW w:w="693"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6</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6</w:t>
            </w:r>
          </w:p>
        </w:tc>
        <w:tc>
          <w:tcPr>
            <w:tcW w:w="693" w:type="dxa"/>
            <w:gridSpan w:val="2"/>
          </w:tcPr>
          <w:p w:rsidR="00135590" w:rsidRPr="005D4456" w:rsidRDefault="00135590" w:rsidP="00135590">
            <w:pPr>
              <w:ind w:firstLine="0"/>
              <w:jc w:val="center"/>
              <w:rPr>
                <w:rFonts w:eastAsia="Times"/>
                <w:szCs w:val="18"/>
                <w:lang w:bidi="ar-SA"/>
              </w:rPr>
            </w:pPr>
            <w:r w:rsidRPr="005D4456">
              <w:rPr>
                <w:rFonts w:eastAsia="Times"/>
                <w:sz w:val="24"/>
                <w:szCs w:val="18"/>
                <w:lang w:bidi="ar-SA"/>
              </w:rPr>
              <w:t>5</w:t>
            </w:r>
          </w:p>
        </w:tc>
        <w:tc>
          <w:tcPr>
            <w:tcW w:w="711"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10</w:t>
            </w:r>
          </w:p>
        </w:tc>
        <w:tc>
          <w:tcPr>
            <w:tcW w:w="693" w:type="dxa"/>
          </w:tcPr>
          <w:p w:rsidR="00135590" w:rsidRPr="005D4456" w:rsidRDefault="00135590" w:rsidP="00135590">
            <w:pPr>
              <w:ind w:firstLine="0"/>
              <w:jc w:val="center"/>
              <w:rPr>
                <w:rFonts w:eastAsia="Times"/>
                <w:szCs w:val="18"/>
                <w:lang w:bidi="ar-SA"/>
              </w:rPr>
            </w:pPr>
            <w:r w:rsidRPr="005D4456">
              <w:rPr>
                <w:rFonts w:eastAsia="Times"/>
                <w:sz w:val="24"/>
                <w:szCs w:val="18"/>
                <w:lang w:bidi="ar-SA"/>
              </w:rPr>
              <w:t>12</w:t>
            </w:r>
          </w:p>
        </w:tc>
        <w:tc>
          <w:tcPr>
            <w:tcW w:w="675" w:type="dxa"/>
          </w:tcPr>
          <w:p w:rsidR="00135590" w:rsidRPr="005D4456" w:rsidRDefault="00135590" w:rsidP="00135590">
            <w:pPr>
              <w:ind w:firstLine="0"/>
              <w:jc w:val="center"/>
              <w:rPr>
                <w:rFonts w:eastAsia="Times"/>
                <w:lang w:bidi="ar-SA"/>
              </w:rPr>
            </w:pPr>
            <w:r w:rsidRPr="005D4456">
              <w:rPr>
                <w:rFonts w:eastAsia="Times"/>
                <w:sz w:val="24"/>
                <w:szCs w:val="18"/>
                <w:lang w:bidi="ar-SA"/>
              </w:rPr>
              <w:t>40</w:t>
            </w:r>
          </w:p>
        </w:tc>
      </w:tr>
      <w:tr w:rsidR="00135590" w:rsidRPr="005D4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47" w:type="dxa"/>
            <w:tcBorders>
              <w:bottom w:val="single" w:sz="12" w:space="0" w:color="auto"/>
            </w:tcBorders>
          </w:tcPr>
          <w:p w:rsidR="00135590" w:rsidRPr="005D4456" w:rsidRDefault="00135590" w:rsidP="00135590">
            <w:pPr>
              <w:spacing w:after="120"/>
              <w:ind w:firstLine="0"/>
              <w:rPr>
                <w:rFonts w:eastAsia="Times"/>
                <w:szCs w:val="18"/>
                <w:lang w:bidi="ar-SA"/>
              </w:rPr>
            </w:pPr>
            <w:r w:rsidRPr="005D4456">
              <w:rPr>
                <w:rFonts w:eastAsia="Times"/>
                <w:sz w:val="24"/>
                <w:szCs w:val="18"/>
                <w:lang w:bidi="ar-SA"/>
              </w:rPr>
              <w:t>Études régionales</w:t>
            </w:r>
          </w:p>
        </w:tc>
        <w:tc>
          <w:tcPr>
            <w:tcW w:w="693" w:type="dxa"/>
            <w:gridSpan w:val="2"/>
            <w:tcBorders>
              <w:bottom w:val="single" w:sz="12" w:space="0" w:color="auto"/>
            </w:tcBorders>
          </w:tcPr>
          <w:p w:rsidR="00135590" w:rsidRPr="005D4456" w:rsidRDefault="00135590" w:rsidP="00135590">
            <w:pPr>
              <w:spacing w:after="120"/>
              <w:ind w:firstLine="0"/>
              <w:jc w:val="center"/>
              <w:rPr>
                <w:rFonts w:eastAsia="Times"/>
                <w:szCs w:val="18"/>
                <w:lang w:bidi="ar-SA"/>
              </w:rPr>
            </w:pPr>
            <w:r w:rsidRPr="005D4456">
              <w:rPr>
                <w:rFonts w:eastAsia="Times"/>
                <w:sz w:val="24"/>
                <w:szCs w:val="18"/>
                <w:lang w:bidi="ar-SA"/>
              </w:rPr>
              <w:t>6</w:t>
            </w:r>
          </w:p>
        </w:tc>
        <w:tc>
          <w:tcPr>
            <w:tcW w:w="693" w:type="dxa"/>
            <w:tcBorders>
              <w:bottom w:val="single" w:sz="12" w:space="0" w:color="auto"/>
            </w:tcBorders>
          </w:tcPr>
          <w:p w:rsidR="00135590" w:rsidRPr="005D4456" w:rsidRDefault="00135590" w:rsidP="00135590">
            <w:pPr>
              <w:spacing w:after="120"/>
              <w:ind w:firstLine="0"/>
              <w:jc w:val="center"/>
              <w:rPr>
                <w:rFonts w:eastAsia="Times"/>
                <w:szCs w:val="18"/>
                <w:lang w:bidi="ar-SA"/>
              </w:rPr>
            </w:pPr>
            <w:r w:rsidRPr="005D4456">
              <w:rPr>
                <w:rFonts w:eastAsia="Times"/>
                <w:sz w:val="24"/>
                <w:szCs w:val="18"/>
                <w:lang w:bidi="ar-SA"/>
              </w:rPr>
              <w:t>0</w:t>
            </w:r>
          </w:p>
        </w:tc>
        <w:tc>
          <w:tcPr>
            <w:tcW w:w="693" w:type="dxa"/>
            <w:gridSpan w:val="2"/>
            <w:tcBorders>
              <w:bottom w:val="single" w:sz="12" w:space="0" w:color="auto"/>
            </w:tcBorders>
          </w:tcPr>
          <w:p w:rsidR="00135590" w:rsidRPr="005D4456" w:rsidRDefault="00135590" w:rsidP="00135590">
            <w:pPr>
              <w:spacing w:after="120"/>
              <w:ind w:firstLine="0"/>
              <w:jc w:val="center"/>
              <w:rPr>
                <w:rFonts w:eastAsia="Times"/>
                <w:szCs w:val="18"/>
                <w:lang w:bidi="ar-SA"/>
              </w:rPr>
            </w:pPr>
            <w:r w:rsidRPr="005D4456">
              <w:rPr>
                <w:rFonts w:eastAsia="Times"/>
                <w:sz w:val="24"/>
                <w:szCs w:val="18"/>
                <w:lang w:bidi="ar-SA"/>
              </w:rPr>
              <w:t>4</w:t>
            </w:r>
          </w:p>
        </w:tc>
        <w:tc>
          <w:tcPr>
            <w:tcW w:w="693" w:type="dxa"/>
            <w:gridSpan w:val="2"/>
            <w:tcBorders>
              <w:bottom w:val="single" w:sz="12" w:space="0" w:color="auto"/>
            </w:tcBorders>
          </w:tcPr>
          <w:p w:rsidR="00135590" w:rsidRPr="005D4456" w:rsidRDefault="00135590" w:rsidP="00135590">
            <w:pPr>
              <w:spacing w:after="120"/>
              <w:ind w:firstLine="0"/>
              <w:jc w:val="center"/>
              <w:rPr>
                <w:rFonts w:eastAsia="Times"/>
                <w:szCs w:val="18"/>
                <w:lang w:bidi="ar-SA"/>
              </w:rPr>
            </w:pPr>
            <w:r w:rsidRPr="005D4456">
              <w:rPr>
                <w:rFonts w:eastAsia="Times"/>
                <w:sz w:val="24"/>
                <w:szCs w:val="18"/>
                <w:lang w:bidi="ar-SA"/>
              </w:rPr>
              <w:t>4</w:t>
            </w:r>
          </w:p>
        </w:tc>
        <w:tc>
          <w:tcPr>
            <w:tcW w:w="711" w:type="dxa"/>
            <w:tcBorders>
              <w:bottom w:val="single" w:sz="12" w:space="0" w:color="auto"/>
            </w:tcBorders>
          </w:tcPr>
          <w:p w:rsidR="00135590" w:rsidRPr="005D4456" w:rsidRDefault="00135590" w:rsidP="00135590">
            <w:pPr>
              <w:spacing w:after="120"/>
              <w:ind w:firstLine="0"/>
              <w:jc w:val="center"/>
              <w:rPr>
                <w:rFonts w:eastAsia="Times"/>
                <w:szCs w:val="18"/>
                <w:lang w:bidi="ar-SA"/>
              </w:rPr>
            </w:pPr>
            <w:r w:rsidRPr="005D4456">
              <w:rPr>
                <w:rFonts w:eastAsia="Times"/>
                <w:sz w:val="24"/>
                <w:szCs w:val="18"/>
                <w:lang w:bidi="ar-SA"/>
              </w:rPr>
              <w:t>11</w:t>
            </w:r>
          </w:p>
        </w:tc>
        <w:tc>
          <w:tcPr>
            <w:tcW w:w="693" w:type="dxa"/>
            <w:tcBorders>
              <w:bottom w:val="single" w:sz="12" w:space="0" w:color="auto"/>
            </w:tcBorders>
          </w:tcPr>
          <w:p w:rsidR="00135590" w:rsidRPr="005D4456" w:rsidRDefault="00135590" w:rsidP="00135590">
            <w:pPr>
              <w:spacing w:after="120"/>
              <w:ind w:firstLine="0"/>
              <w:jc w:val="center"/>
              <w:rPr>
                <w:rFonts w:eastAsia="Times"/>
                <w:szCs w:val="18"/>
                <w:lang w:bidi="ar-SA"/>
              </w:rPr>
            </w:pPr>
            <w:r w:rsidRPr="005D4456">
              <w:rPr>
                <w:rFonts w:eastAsia="Times"/>
                <w:sz w:val="24"/>
                <w:szCs w:val="18"/>
                <w:lang w:bidi="ar-SA"/>
              </w:rPr>
              <w:t>11</w:t>
            </w:r>
          </w:p>
        </w:tc>
        <w:tc>
          <w:tcPr>
            <w:tcW w:w="675" w:type="dxa"/>
            <w:tcBorders>
              <w:bottom w:val="single" w:sz="12" w:space="0" w:color="auto"/>
            </w:tcBorders>
          </w:tcPr>
          <w:p w:rsidR="00135590" w:rsidRPr="005D4456" w:rsidRDefault="00135590" w:rsidP="00135590">
            <w:pPr>
              <w:spacing w:after="120"/>
              <w:ind w:firstLine="0"/>
              <w:jc w:val="center"/>
              <w:rPr>
                <w:rFonts w:eastAsia="Times"/>
                <w:lang w:bidi="ar-SA"/>
              </w:rPr>
            </w:pPr>
            <w:r w:rsidRPr="005D4456">
              <w:rPr>
                <w:rFonts w:eastAsia="Times"/>
                <w:sz w:val="24"/>
                <w:szCs w:val="18"/>
                <w:lang w:bidi="ar-SA"/>
              </w:rPr>
              <w:t>36</w:t>
            </w:r>
          </w:p>
        </w:tc>
      </w:tr>
    </w:tbl>
    <w:p w:rsidR="00135590" w:rsidRPr="008E0BFF" w:rsidRDefault="00135590" w:rsidP="00135590">
      <w:pPr>
        <w:spacing w:before="120" w:after="120"/>
        <w:jc w:val="both"/>
        <w:rPr>
          <w:sz w:val="24"/>
          <w:szCs w:val="18"/>
        </w:rPr>
      </w:pPr>
    </w:p>
    <w:p w:rsidR="00135590" w:rsidRPr="008E0BFF" w:rsidRDefault="00135590" w:rsidP="00135590">
      <w:pPr>
        <w:pStyle w:val="p"/>
      </w:pPr>
      <w:r w:rsidRPr="008E0BFF">
        <w:br w:type="page"/>
        <w:t>[279]</w:t>
      </w: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14" w:name="Cinquante_ans_sc_soc_texte_09"/>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9</w:t>
      </w:r>
    </w:p>
    <w:p w:rsidR="00135590" w:rsidRPr="002E4BEF" w:rsidRDefault="00135590" w:rsidP="00135590">
      <w:pPr>
        <w:pStyle w:val="Titreniveau2"/>
      </w:pPr>
      <w:r>
        <w:t>“La recherche et l'intervention</w:t>
      </w:r>
      <w:r>
        <w:br/>
      </w:r>
      <w:r w:rsidRPr="00801EA4">
        <w:t>anthrop</w:t>
      </w:r>
      <w:r w:rsidRPr="00801EA4">
        <w:t>o</w:t>
      </w:r>
      <w:r w:rsidRPr="00801EA4">
        <w:t>logiques à l'Université Laval</w:t>
      </w:r>
      <w:r>
        <w:t>.”</w:t>
      </w:r>
    </w:p>
    <w:bookmarkEnd w:id="14"/>
    <w:p w:rsidR="00135590" w:rsidRPr="00E07116" w:rsidRDefault="00135590" w:rsidP="00135590">
      <w:pPr>
        <w:jc w:val="both"/>
        <w:rPr>
          <w:szCs w:val="36"/>
        </w:rPr>
      </w:pPr>
    </w:p>
    <w:p w:rsidR="00135590" w:rsidRPr="00E07116" w:rsidRDefault="00135590" w:rsidP="00135590">
      <w:pPr>
        <w:pStyle w:val="suite"/>
      </w:pPr>
      <w:r>
        <w:t>Par Marc-Adélard TREMBLAY</w:t>
      </w:r>
    </w:p>
    <w:p w:rsidR="00135590" w:rsidRPr="00E07116" w:rsidRDefault="00135590" w:rsidP="00135590">
      <w:pPr>
        <w:jc w:val="both"/>
      </w:pPr>
    </w:p>
    <w:p w:rsidR="00135590" w:rsidRPr="00E07116" w:rsidRDefault="00135590" w:rsidP="00135590">
      <w:pPr>
        <w:jc w:val="both"/>
      </w:pPr>
    </w:p>
    <w:p w:rsidR="00135590" w:rsidRPr="008E0BFF" w:rsidRDefault="00135590" w:rsidP="00135590">
      <w:pPr>
        <w:pStyle w:val="a"/>
      </w:pPr>
      <w:r w:rsidRPr="008E0BFF">
        <w:t>I. PROBLÉMATIQUE ET CONTEXTUALIS</w:t>
      </w:r>
      <w:r w:rsidRPr="008E0BFF">
        <w:t>A</w:t>
      </w:r>
      <w:r w:rsidRPr="008E0BFF">
        <w:t>TION</w:t>
      </w:r>
      <w:r>
        <w:t> </w:t>
      </w:r>
      <w:r w:rsidRPr="00CC7998">
        <w:rPr>
          <w:rStyle w:val="Appelnotedebasdep"/>
          <w:b w:val="0"/>
          <w:i w:val="0"/>
          <w:szCs w:val="18"/>
        </w:rPr>
        <w:footnoteReference w:id="155"/>
      </w:r>
    </w:p>
    <w:p w:rsidR="00135590" w:rsidRDefault="00135590" w:rsidP="00135590">
      <w:pPr>
        <w:spacing w:before="120" w:after="120"/>
        <w:jc w:val="both"/>
        <w:rPr>
          <w:szCs w:val="59"/>
        </w:rPr>
      </w:pPr>
    </w:p>
    <w:p w:rsidR="00135590" w:rsidRPr="008E0BFF" w:rsidRDefault="00135590" w:rsidP="00135590">
      <w:pPr>
        <w:spacing w:before="120" w:after="120"/>
        <w:jc w:val="both"/>
        <w:rPr>
          <w:szCs w:val="59"/>
        </w:rPr>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8E0BFF" w:rsidRDefault="00135590" w:rsidP="00135590">
      <w:pPr>
        <w:spacing w:before="120" w:after="120"/>
        <w:jc w:val="both"/>
      </w:pPr>
      <w:r w:rsidRPr="008E0BFF">
        <w:rPr>
          <w:szCs w:val="59"/>
        </w:rPr>
        <w:t>E</w:t>
      </w:r>
      <w:r w:rsidRPr="008E0BFF">
        <w:t>N TANT QUE DISCIPLINE ACADÉMIQUE, l'a</w:t>
      </w:r>
      <w:r w:rsidRPr="008E0BFF">
        <w:t>n</w:t>
      </w:r>
      <w:r w:rsidRPr="008E0BFF">
        <w:t>thropologie est née vers le milieu du XIX</w:t>
      </w:r>
      <w:r w:rsidRPr="008E0BFF">
        <w:rPr>
          <w:vertAlign w:val="superscript"/>
        </w:rPr>
        <w:t>e</w:t>
      </w:r>
      <w:r w:rsidRPr="008E0BFF">
        <w:t xml:space="preserve"> siècle en Europe et aux États-Unis. Dans une très large mesure, sa naissance a coïncidé avec l'apogée de l'ère coloniale. Suite aux pressions internes venant des peuples go</w:t>
      </w:r>
      <w:r w:rsidRPr="008E0BFF">
        <w:t>u</w:t>
      </w:r>
      <w:r w:rsidRPr="008E0BFF">
        <w:t>vernés, les puissances coloniales ont été dans l'obligation de s'intére</w:t>
      </w:r>
      <w:r w:rsidRPr="008E0BFF">
        <w:t>s</w:t>
      </w:r>
      <w:r w:rsidRPr="008E0BFF">
        <w:t>ser de plus près aux traditions et co</w:t>
      </w:r>
      <w:r w:rsidRPr="008E0BFF">
        <w:t>u</w:t>
      </w:r>
      <w:r w:rsidRPr="008E0BFF">
        <w:t>tumes des colonies qui, en très grande majorité, étaient multiethniques et multilingues. Les motifs premiers des puissances conquérantes avaient toujours été ju</w:t>
      </w:r>
      <w:r w:rsidRPr="008E0BFF">
        <w:t>s</w:t>
      </w:r>
      <w:r w:rsidRPr="008E0BFF">
        <w:t>que-là l'exploitation des ressources</w:t>
      </w:r>
      <w:r>
        <w:t xml:space="preserve"> </w:t>
      </w:r>
      <w:r w:rsidRPr="008E0BFF">
        <w:t>[280]</w:t>
      </w:r>
      <w:r>
        <w:t xml:space="preserve"> </w:t>
      </w:r>
      <w:r w:rsidRPr="008E0BFF">
        <w:t>naturelles disponibles sur les terr</w:t>
      </w:r>
      <w:r w:rsidRPr="008E0BFF">
        <w:t>i</w:t>
      </w:r>
      <w:r w:rsidRPr="008E0BFF">
        <w:t>toires assujettis pour des fins d'enrichissement matériel et, à ce sujet, on avait mis en place des structures politiques et des modes de contr</w:t>
      </w:r>
      <w:r w:rsidRPr="008E0BFF">
        <w:t>ô</w:t>
      </w:r>
      <w:r w:rsidRPr="008E0BFF">
        <w:t>le qui en assuraient l'efficacité. Les revendications internes des pe</w:t>
      </w:r>
      <w:r w:rsidRPr="008E0BFF">
        <w:t>u</w:t>
      </w:r>
      <w:r w:rsidRPr="008E0BFF">
        <w:t>ples soumis visaient surtout la participation tant aux structures go</w:t>
      </w:r>
      <w:r w:rsidRPr="008E0BFF">
        <w:t>u</w:t>
      </w:r>
      <w:r w:rsidRPr="008E0BFF">
        <w:t>vernementales qu'économiques et sociales. La participation des pe</w:t>
      </w:r>
      <w:r w:rsidRPr="008E0BFF">
        <w:t>u</w:t>
      </w:r>
      <w:r w:rsidRPr="008E0BFF">
        <w:t>ples conquis a obligé les puissances impériales à former des admini</w:t>
      </w:r>
      <w:r w:rsidRPr="008E0BFF">
        <w:t>s</w:t>
      </w:r>
      <w:r w:rsidRPr="008E0BFF">
        <w:t>trateurs ayant une excellente connaissance de la langue et des cout</w:t>
      </w:r>
      <w:r w:rsidRPr="008E0BFF">
        <w:t>u</w:t>
      </w:r>
      <w:r w:rsidRPr="008E0BFF">
        <w:t>mes des ethnies qu'ils auraient à administrer (l’</w:t>
      </w:r>
      <w:r w:rsidRPr="008E0BFF">
        <w:rPr>
          <w:i/>
          <w:iCs/>
        </w:rPr>
        <w:t xml:space="preserve">indirect rule). </w:t>
      </w:r>
      <w:r w:rsidRPr="008E0BFF">
        <w:t>Aux États-Unis, la situation fut quelque peu différente car, à cette époque-là, l'ambition des Américains se limitait à conquérir l'Ouest où v</w:t>
      </w:r>
      <w:r w:rsidRPr="008E0BFF">
        <w:t>i</w:t>
      </w:r>
      <w:r w:rsidRPr="008E0BFF">
        <w:t>vaient de nombreuses tribus i</w:t>
      </w:r>
      <w:r w:rsidRPr="008E0BFF">
        <w:t>n</w:t>
      </w:r>
      <w:r w:rsidRPr="008E0BFF">
        <w:t>digènes qui ont lutté, sans succès, pour contrer l'env</w:t>
      </w:r>
      <w:r w:rsidRPr="008E0BFF">
        <w:t>a</w:t>
      </w:r>
      <w:r w:rsidRPr="008E0BFF">
        <w:t>hissement et l'usurpation de leurs territoires.</w:t>
      </w:r>
    </w:p>
    <w:p w:rsidR="00135590" w:rsidRPr="008E0BFF" w:rsidRDefault="00135590" w:rsidP="00135590">
      <w:pPr>
        <w:spacing w:before="120" w:after="120"/>
        <w:jc w:val="both"/>
      </w:pPr>
      <w:r w:rsidRPr="008E0BFF">
        <w:t>En Europe, comme en Amérique d'ailleurs, bien avant que l'a</w:t>
      </w:r>
      <w:r w:rsidRPr="008E0BFF">
        <w:t>n</w:t>
      </w:r>
      <w:r w:rsidRPr="008E0BFF">
        <w:t>thropologie ne conquît son statut de di</w:t>
      </w:r>
      <w:r w:rsidRPr="008E0BFF">
        <w:t>s</w:t>
      </w:r>
      <w:r w:rsidRPr="008E0BFF">
        <w:t>cipline académique insérée dans les structures universitaires, il y eut des missionnaires, des expl</w:t>
      </w:r>
      <w:r w:rsidRPr="008E0BFF">
        <w:t>o</w:t>
      </w:r>
      <w:r w:rsidRPr="008E0BFF">
        <w:t>rateurs, des commerçants ainsi que des philanthropes et des autodida</w:t>
      </w:r>
      <w:r w:rsidRPr="008E0BFF">
        <w:t>c</w:t>
      </w:r>
      <w:r w:rsidRPr="008E0BFF">
        <w:t>tes qui s'intéressèrent aux langues indigènes, aux rituels religieux et cérémonies médicinales et aux visions du monde de ces populations et qui se préocc</w:t>
      </w:r>
      <w:r w:rsidRPr="008E0BFF">
        <w:t>u</w:t>
      </w:r>
      <w:r w:rsidRPr="008E0BFF">
        <w:t>pèrent de leur sort. Il existait donc, avant la naissance formelle de l'anthropologie scientifique, toute une documentation écr</w:t>
      </w:r>
      <w:r w:rsidRPr="008E0BFF">
        <w:t>i</w:t>
      </w:r>
      <w:r w:rsidRPr="008E0BFF">
        <w:t>te sur un très grand nombre d'ethnies qui a servi de matériel de base aux premiers anthrop</w:t>
      </w:r>
      <w:r w:rsidRPr="008E0BFF">
        <w:t>o</w:t>
      </w:r>
      <w:r w:rsidRPr="008E0BFF">
        <w:t xml:space="preserve">logues, ceux que l'on a appelés les </w:t>
      </w:r>
      <w:r w:rsidRPr="008E0BFF">
        <w:rPr>
          <w:i/>
          <w:iCs/>
        </w:rPr>
        <w:t>armchair anthrop</w:t>
      </w:r>
      <w:r w:rsidRPr="008E0BFF">
        <w:rPr>
          <w:i/>
          <w:iCs/>
        </w:rPr>
        <w:t>o</w:t>
      </w:r>
      <w:r w:rsidRPr="008E0BFF">
        <w:rPr>
          <w:i/>
          <w:iCs/>
        </w:rPr>
        <w:t>logists.</w:t>
      </w:r>
    </w:p>
    <w:p w:rsidR="00135590" w:rsidRPr="008E0BFF" w:rsidRDefault="00135590" w:rsidP="00135590">
      <w:pPr>
        <w:spacing w:before="120" w:after="120"/>
        <w:jc w:val="both"/>
      </w:pPr>
      <w:r w:rsidRPr="008E0BFF">
        <w:t xml:space="preserve">Cette discipline fit son apparition peu de temps après la parution de </w:t>
      </w:r>
      <w:hyperlink r:id="rId65" w:history="1">
        <w:r w:rsidRPr="008E0BFF">
          <w:rPr>
            <w:rStyle w:val="Lienhypertexte"/>
            <w:i/>
            <w:iCs/>
          </w:rPr>
          <w:t>On the Origin of Species</w:t>
        </w:r>
      </w:hyperlink>
      <w:r w:rsidRPr="008E0BFF">
        <w:rPr>
          <w:i/>
          <w:iCs/>
        </w:rPr>
        <w:t xml:space="preserve"> </w:t>
      </w:r>
      <w:r w:rsidRPr="008E0BFF">
        <w:t>(DARWIN 1859). Darwin y effectuait la démonstration de l'évolution des e</w:t>
      </w:r>
      <w:r w:rsidRPr="008E0BFF">
        <w:t>s</w:t>
      </w:r>
      <w:r w:rsidRPr="008E0BFF">
        <w:t>pèces animales sur de très longues périodes à la suite de processus adaptatifs (à l'environn</w:t>
      </w:r>
      <w:r w:rsidRPr="008E0BFF">
        <w:t>e</w:t>
      </w:r>
      <w:r w:rsidRPr="008E0BFF">
        <w:t>ment naturel), compétitifs (des espèces entre elles), sélectifs (sélection naturelle) et de lentes mutations génétiques. Cet ouvr</w:t>
      </w:r>
      <w:r w:rsidRPr="008E0BFF">
        <w:t>a</w:t>
      </w:r>
      <w:r w:rsidRPr="008E0BFF">
        <w:t>ge, plus que tout autre, allait in</w:t>
      </w:r>
      <w:r w:rsidRPr="008E0BFF">
        <w:t>s</w:t>
      </w:r>
      <w:r w:rsidRPr="008E0BFF">
        <w:t>pirer dans sa foulée des interrogations sur l'évolution de l'Homme dans sa lente progression vers la station verticale, dans la spécialis</w:t>
      </w:r>
      <w:r w:rsidRPr="008E0BFF">
        <w:t>a</w:t>
      </w:r>
      <w:r w:rsidRPr="008E0BFF">
        <w:t>tion de ses membres antérieurs, dans la fabric</w:t>
      </w:r>
      <w:r w:rsidRPr="008E0BFF">
        <w:t>a</w:t>
      </w:r>
      <w:r w:rsidRPr="008E0BFF">
        <w:t>tion d'outils et dans le développement de son ce</w:t>
      </w:r>
      <w:r w:rsidRPr="008E0BFF">
        <w:t>r</w:t>
      </w:r>
      <w:r w:rsidRPr="008E0BFF">
        <w:t xml:space="preserve">veau. L'apparition de l'espèce </w:t>
      </w:r>
      <w:r w:rsidRPr="008E0BFF">
        <w:rPr>
          <w:i/>
          <w:iCs/>
        </w:rPr>
        <w:t xml:space="preserve">Homo sapiens </w:t>
      </w:r>
      <w:r w:rsidRPr="008E0BFF">
        <w:t>allait susciter des questionnements très no</w:t>
      </w:r>
      <w:r w:rsidRPr="008E0BFF">
        <w:t>m</w:t>
      </w:r>
      <w:r w:rsidRPr="008E0BFF">
        <w:t>breux se rapportant à l'évolution de la vie en société et de l'organisation s</w:t>
      </w:r>
      <w:r w:rsidRPr="008E0BFF">
        <w:t>o</w:t>
      </w:r>
      <w:r w:rsidRPr="008E0BFF">
        <w:t>ciale. Ce sont les réponses appo</w:t>
      </w:r>
      <w:r w:rsidRPr="008E0BFF">
        <w:t>r</w:t>
      </w:r>
      <w:r w:rsidRPr="008E0BFF">
        <w:t>tées à ces questions qui seront à l'origine des premières théories anthropologiques, c'est-à-dire des explications générales à caractère universel sur le processus d'hom</w:t>
      </w:r>
      <w:r w:rsidRPr="008E0BFF">
        <w:t>i</w:t>
      </w:r>
      <w:r w:rsidRPr="008E0BFF">
        <w:t>nisation et sur les processus de la complexification sociale et de la d</w:t>
      </w:r>
      <w:r w:rsidRPr="008E0BFF">
        <w:t>i</w:t>
      </w:r>
      <w:r w:rsidRPr="008E0BFF">
        <w:t>versité culturelle. C'est par son intérêt dans celles-ci, basées à la manière des sciences naturelles sur l'observation rigoureuse et la documentation m</w:t>
      </w:r>
      <w:r w:rsidRPr="008E0BFF">
        <w:t>i</w:t>
      </w:r>
      <w:r w:rsidRPr="008E0BFF">
        <w:t>nutieuse des faits, que l'anthropologie aspirait à l'acquisition d'un statut scientifique. Il fa</w:t>
      </w:r>
      <w:r w:rsidRPr="008E0BFF">
        <w:t>l</w:t>
      </w:r>
      <w:r w:rsidRPr="008E0BFF">
        <w:t>lait, selon cette</w:t>
      </w:r>
      <w:r>
        <w:t xml:space="preserve"> </w:t>
      </w:r>
      <w:r w:rsidRPr="008E0BFF">
        <w:t>[281]</w:t>
      </w:r>
      <w:r>
        <w:t xml:space="preserve"> </w:t>
      </w:r>
      <w:r w:rsidRPr="008E0BFF">
        <w:t>optique, développer des lois universelles de co</w:t>
      </w:r>
      <w:r w:rsidRPr="008E0BFF">
        <w:t>m</w:t>
      </w:r>
      <w:r w:rsidRPr="008E0BFF">
        <w:t>portement tout comme il s'avérait nécessaire de reconstituer, par l'analyse comparat</w:t>
      </w:r>
      <w:r w:rsidRPr="008E0BFF">
        <w:t>i</w:t>
      </w:r>
      <w:r w:rsidRPr="008E0BFF">
        <w:t>ve et des perspectives transculturelles, les grandes étapes de l'exp</w:t>
      </w:r>
      <w:r w:rsidRPr="008E0BFF">
        <w:t>é</w:t>
      </w:r>
      <w:r w:rsidRPr="008E0BFF">
        <w:t>rience humaine et de l'évolution des sociétés. Voilà une amb</w:t>
      </w:r>
      <w:r w:rsidRPr="008E0BFF">
        <w:t>i</w:t>
      </w:r>
      <w:r w:rsidRPr="008E0BFF">
        <w:t>tion qui s'est concrétisée dans plusieurs directions différentes et qui fut à l'origine de la spécialisation en anthropologie et de la déf</w:t>
      </w:r>
      <w:r w:rsidRPr="008E0BFF">
        <w:t>i</w:t>
      </w:r>
      <w:r w:rsidRPr="008E0BFF">
        <w:t>nition de champs particuliers ou de sous-disciplines anthropologiques, à savoir, l'anthropologie somatique, l'archéologie, l'ethnolinguist</w:t>
      </w:r>
      <w:r w:rsidRPr="008E0BFF">
        <w:t>i</w:t>
      </w:r>
      <w:r w:rsidRPr="008E0BFF">
        <w:t>que (étude des langues indigènes) et l'anthropologie sociale.</w:t>
      </w:r>
    </w:p>
    <w:p w:rsidR="00135590" w:rsidRPr="008E0BFF" w:rsidRDefault="00135590" w:rsidP="00135590">
      <w:pPr>
        <w:spacing w:before="120" w:after="120"/>
        <w:jc w:val="both"/>
      </w:pPr>
      <w:r w:rsidRPr="008E0BFF">
        <w:t>Ce bref aperçu sur l'anthropologie vise à contextual</w:t>
      </w:r>
      <w:r w:rsidRPr="008E0BFF">
        <w:t>i</w:t>
      </w:r>
      <w:r w:rsidRPr="008E0BFF">
        <w:t>ser la très grande variété des cond</w:t>
      </w:r>
      <w:r w:rsidRPr="008E0BFF">
        <w:t>i</w:t>
      </w:r>
      <w:r w:rsidRPr="008E0BFF">
        <w:t>tions historiques et socio-politiques qui ont été à l'arrière-plan de l'émergence de cette di</w:t>
      </w:r>
      <w:r w:rsidRPr="008E0BFF">
        <w:t>s</w:t>
      </w:r>
      <w:r w:rsidRPr="008E0BFF">
        <w:t>cipline, en tant que l'une des sciences de l'Homme, et qui ont inspiré ses principales orient</w:t>
      </w:r>
      <w:r w:rsidRPr="008E0BFF">
        <w:t>a</w:t>
      </w:r>
      <w:r w:rsidRPr="008E0BFF">
        <w:t>tions, lesquelles donnèrent lieu à l'apparition de champs disciplina</w:t>
      </w:r>
      <w:r w:rsidRPr="008E0BFF">
        <w:t>i</w:t>
      </w:r>
      <w:r w:rsidRPr="008E0BFF">
        <w:t>res particuliers. Il faut ajouter que les grands centres de l'anthrop</w:t>
      </w:r>
      <w:r w:rsidRPr="008E0BFF">
        <w:t>o</w:t>
      </w:r>
      <w:r w:rsidRPr="008E0BFF">
        <w:t>logie, en tant que science moderne, sont l'Angleterre (anthropologie s</w:t>
      </w:r>
      <w:r w:rsidRPr="008E0BFF">
        <w:t>o</w:t>
      </w:r>
      <w:r w:rsidRPr="008E0BFF">
        <w:t>ciale), la France (ethnologie) et les États-Unis (anthr</w:t>
      </w:r>
      <w:r w:rsidRPr="008E0BFF">
        <w:t>o</w:t>
      </w:r>
      <w:r w:rsidRPr="008E0BFF">
        <w:t>pologie culturelle). Tous trois possèdent des traditions spécifiques que r</w:t>
      </w:r>
      <w:r w:rsidRPr="008E0BFF">
        <w:t>e</w:t>
      </w:r>
      <w:r w:rsidRPr="008E0BFF">
        <w:t>flète l'appellation de la discipline dans ces pays et auxquelles se rattachent les anthrop</w:t>
      </w:r>
      <w:r w:rsidRPr="008E0BFF">
        <w:t>o</w:t>
      </w:r>
      <w:r w:rsidRPr="008E0BFF">
        <w:t>logues des autres pays, répartis a</w:t>
      </w:r>
      <w:r w:rsidRPr="008E0BFF">
        <w:t>u</w:t>
      </w:r>
      <w:r w:rsidRPr="008E0BFF">
        <w:t>jourd'hui sur tous les continents. Le cas de l'anthropologie indigéniste (celle que prat</w:t>
      </w:r>
      <w:r w:rsidRPr="008E0BFF">
        <w:t>i</w:t>
      </w:r>
      <w:r w:rsidRPr="008E0BFF">
        <w:t>quent les nationaux nés et vivant dans des pays économiquement peu développés) mérit</w:t>
      </w:r>
      <w:r w:rsidRPr="008E0BFF">
        <w:t>e</w:t>
      </w:r>
      <w:r w:rsidRPr="008E0BFF">
        <w:t>rait à lui seul un traitement sp</w:t>
      </w:r>
      <w:r w:rsidRPr="008E0BFF">
        <w:t>é</w:t>
      </w:r>
      <w:r w:rsidRPr="008E0BFF">
        <w:t>cial.</w:t>
      </w:r>
    </w:p>
    <w:p w:rsidR="00135590" w:rsidRPr="008E0BFF" w:rsidRDefault="00135590" w:rsidP="00135590">
      <w:pPr>
        <w:spacing w:before="120" w:after="120"/>
        <w:jc w:val="both"/>
      </w:pPr>
      <w:r w:rsidRPr="008E0BFF">
        <w:t>Étant à la périphérie des grands centres, l'anthrop</w:t>
      </w:r>
      <w:r w:rsidRPr="008E0BFF">
        <w:t>o</w:t>
      </w:r>
      <w:r w:rsidRPr="008E0BFF">
        <w:t>logie pratiquée au Canada et au Québec n'échappe pas à cette règle générale. Le C</w:t>
      </w:r>
      <w:r w:rsidRPr="008E0BFF">
        <w:t>a</w:t>
      </w:r>
      <w:r w:rsidRPr="008E0BFF">
        <w:t>nada français est un espace intellectuel où coexistent les traditions e</w:t>
      </w:r>
      <w:r w:rsidRPr="008E0BFF">
        <w:t>u</w:t>
      </w:r>
      <w:r w:rsidRPr="008E0BFF">
        <w:t>ropéennes et nord-américaines. Les anthropologues universitaires, à tout le moins, sont influencés par les travaux d'adh</w:t>
      </w:r>
      <w:r w:rsidRPr="008E0BFF">
        <w:t>é</w:t>
      </w:r>
      <w:r w:rsidRPr="008E0BFF">
        <w:t>rents à l'une ou l'autre de ces traditions et la dynamique de leurs interinfluences crée au Québec un type particulier d'anthropologie. Cependant l'anthrop</w:t>
      </w:r>
      <w:r w:rsidRPr="008E0BFF">
        <w:t>o</w:t>
      </w:r>
      <w:r w:rsidRPr="008E0BFF">
        <w:t>logie qui s'y pratique, par les francophones en particulier, se disti</w:t>
      </w:r>
      <w:r w:rsidRPr="008E0BFF">
        <w:t>n</w:t>
      </w:r>
      <w:r w:rsidRPr="008E0BFF">
        <w:t>guait nettement, jusqu'à tout récemment en tout cas, du type d'anthr</w:t>
      </w:r>
      <w:r w:rsidRPr="008E0BFF">
        <w:t>o</w:t>
      </w:r>
      <w:r w:rsidRPr="008E0BFF">
        <w:t>pologie pratiquée au Canada anglais. Les conditions socio-politiques qui ont présidé à sa naissance ainsi que les traditions intellectuelles qui l'ont développée sont différentes de celles du Canada anglais.</w:t>
      </w:r>
    </w:p>
    <w:p w:rsidR="00135590" w:rsidRPr="008E0BFF" w:rsidRDefault="00135590" w:rsidP="00135590">
      <w:pPr>
        <w:spacing w:before="120" w:after="120"/>
        <w:jc w:val="both"/>
      </w:pPr>
      <w:r w:rsidRPr="008E0BFF">
        <w:t>L'enseignement des sciences sociales débuta à l'Université Laval en 1938 (COLLECTIF 1948 ; L</w:t>
      </w:r>
      <w:r w:rsidRPr="008E0BFF">
        <w:t>É</w:t>
      </w:r>
      <w:r w:rsidRPr="008E0BFF">
        <w:t>VESQUE 1984) et l'École obtint le statut de faculté en 1943. C'est le 13 octobre 1970 que le Conseil de l'Université Laval adoptait une résolution créant le Département d'a</w:t>
      </w:r>
      <w:r w:rsidRPr="008E0BFF">
        <w:t>n</w:t>
      </w:r>
      <w:r w:rsidRPr="008E0BFF">
        <w:t>thropologie, jusqu'alors partie intégrante du Département de sociol</w:t>
      </w:r>
      <w:r w:rsidRPr="008E0BFF">
        <w:t>o</w:t>
      </w:r>
      <w:r w:rsidRPr="008E0BFF">
        <w:t>gie et d'anthropologie (Rés</w:t>
      </w:r>
      <w:r w:rsidRPr="008E0BFF">
        <w:t>o</w:t>
      </w:r>
      <w:r w:rsidRPr="008E0BFF">
        <w:t>lution U-70-472).</w:t>
      </w:r>
    </w:p>
    <w:p w:rsidR="00135590" w:rsidRPr="008E0BFF" w:rsidRDefault="00135590" w:rsidP="00135590">
      <w:pPr>
        <w:spacing w:before="120" w:after="120"/>
        <w:jc w:val="both"/>
      </w:pPr>
      <w:r w:rsidRPr="008E0BFF">
        <w:t>[282]</w:t>
      </w:r>
    </w:p>
    <w:p w:rsidR="00135590" w:rsidRPr="008E0BFF" w:rsidRDefault="00135590" w:rsidP="00135590">
      <w:pPr>
        <w:spacing w:before="120" w:after="120"/>
        <w:jc w:val="both"/>
      </w:pPr>
      <w:r w:rsidRPr="008E0BFF">
        <w:t>Énonçons les grandes lignes de développement du chapitre. Une première section traitera de la recherche anthropologique à Laval. Une seconde portera sur l'o</w:t>
      </w:r>
      <w:r w:rsidRPr="008E0BFF">
        <w:t>r</w:t>
      </w:r>
      <w:r w:rsidRPr="008E0BFF">
        <w:t>ganisation administrative, les programmes d'enseign</w:t>
      </w:r>
      <w:r w:rsidRPr="008E0BFF">
        <w:t>e</w:t>
      </w:r>
      <w:r w:rsidRPr="008E0BFF">
        <w:t>ment et les clientèles étudiantes. Une dernière abordera brièvement l'intervention anthropologique.</w:t>
      </w:r>
    </w:p>
    <w:p w:rsidR="00135590" w:rsidRPr="008E0BFF" w:rsidRDefault="00135590" w:rsidP="00135590">
      <w:pPr>
        <w:spacing w:before="120" w:after="120"/>
        <w:jc w:val="both"/>
      </w:pPr>
    </w:p>
    <w:p w:rsidR="00135590" w:rsidRPr="008E0BFF" w:rsidRDefault="00135590" w:rsidP="00135590">
      <w:pPr>
        <w:pStyle w:val="a"/>
      </w:pPr>
      <w:r w:rsidRPr="008E0BFF">
        <w:t>2. LA RECHERCHE ANTHROPOLOGIQUE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L'activité de recherche ne représente pas une qualité spéciale de l'anthropologie puisque toutes les disciplines académiques s'y ado</w:t>
      </w:r>
      <w:r w:rsidRPr="008E0BFF">
        <w:t>n</w:t>
      </w:r>
      <w:r w:rsidRPr="008E0BFF">
        <w:t>nent, avec plus ou moins d'intensité. Toutefois, étant donné les obje</w:t>
      </w:r>
      <w:r w:rsidRPr="008E0BFF">
        <w:t>c</w:t>
      </w:r>
      <w:r w:rsidRPr="008E0BFF">
        <w:t>tifs de l'anthropologie dont la vocation l'amène à étudier toutes les c</w:t>
      </w:r>
      <w:r w:rsidRPr="008E0BFF">
        <w:t>i</w:t>
      </w:r>
      <w:r w:rsidRPr="008E0BFF">
        <w:t>vilisations passées et présentes de la planète, ce qui l'oblige à entr</w:t>
      </w:r>
      <w:r w:rsidRPr="008E0BFF">
        <w:t>e</w:t>
      </w:r>
      <w:r w:rsidRPr="008E0BFF">
        <w:t>prendre des analyses à caractère historique, spatial (la perspective sp</w:t>
      </w:r>
      <w:r w:rsidRPr="008E0BFF">
        <w:t>a</w:t>
      </w:r>
      <w:r w:rsidRPr="008E0BFF">
        <w:t>tio-temporelle) et transculturel (la méthode comparative), je dois exam</w:t>
      </w:r>
      <w:r w:rsidRPr="008E0BFF">
        <w:t>i</w:t>
      </w:r>
      <w:r w:rsidRPr="008E0BFF">
        <w:t>ner, brièvement, les principales sociétés qui ont fait, ou qui font l'objet d'études approfondies par les professeurs de Laval. La reche</w:t>
      </w:r>
      <w:r w:rsidRPr="008E0BFF">
        <w:t>r</w:t>
      </w:r>
      <w:r w:rsidRPr="008E0BFF">
        <w:t>che anthropologique est une partie intégrante d'un programme de fo</w:t>
      </w:r>
      <w:r w:rsidRPr="008E0BFF">
        <w:t>r</w:t>
      </w:r>
      <w:r w:rsidRPr="008E0BFF">
        <w:t>mation et d'apprentissage disciplinaires. On conçoit mal, par exe</w:t>
      </w:r>
      <w:r w:rsidRPr="008E0BFF">
        <w:t>m</w:t>
      </w:r>
      <w:r w:rsidRPr="008E0BFF">
        <w:t>ple, comment un anthropologue pourrait dispenser un enseignement sur une aire culturelle ou sur un des p</w:t>
      </w:r>
      <w:r w:rsidRPr="008E0BFF">
        <w:t>a</w:t>
      </w:r>
      <w:r w:rsidRPr="008E0BFF">
        <w:t>liers de l'analyse anthropologique sans posséder lui-même une longue expérience ethnographique de ce</w:t>
      </w:r>
      <w:r w:rsidRPr="008E0BFF">
        <w:t>t</w:t>
      </w:r>
      <w:r w:rsidRPr="008E0BFF">
        <w:t>te aire de culture. D'ailleurs, un apprentissage à une lecture anthrop</w:t>
      </w:r>
      <w:r w:rsidRPr="008E0BFF">
        <w:t>o</w:t>
      </w:r>
      <w:r w:rsidRPr="008E0BFF">
        <w:t>logique de la réalité d'ici ou d'ailleurs n</w:t>
      </w:r>
      <w:r w:rsidRPr="008E0BFF">
        <w:t>é</w:t>
      </w:r>
      <w:r w:rsidRPr="008E0BFF">
        <w:t>cessite plusieurs années de formation aux perspectives conceptuelles de l'anthropologie et de f</w:t>
      </w:r>
      <w:r w:rsidRPr="008E0BFF">
        <w:t>a</w:t>
      </w:r>
      <w:r w:rsidRPr="008E0BFF">
        <w:t>miliarisation à ses techniques et outils d'observation (TREMBLAY 1957, GENEST 1985). Dès ses débuts l'anthropologie à Laval s'est d'autant sentie liée à ces exigences di</w:t>
      </w:r>
      <w:r w:rsidRPr="008E0BFF">
        <w:t>s</w:t>
      </w:r>
      <w:r w:rsidRPr="008E0BFF">
        <w:t>ciplinaires que le seul débouché disponible sur le ma</w:t>
      </w:r>
      <w:r w:rsidRPr="008E0BFF">
        <w:t>r</w:t>
      </w:r>
      <w:r w:rsidRPr="008E0BFF">
        <w:t>ché du travail était la recherche. C'est ainsi que furent e</w:t>
      </w:r>
      <w:r w:rsidRPr="008E0BFF">
        <w:t>n</w:t>
      </w:r>
      <w:r w:rsidRPr="008E0BFF">
        <w:t>couragées les expériences hâtives sur le terrain et que celles-ci devinrent la composante principale de la formation. Cette orient</w:t>
      </w:r>
      <w:r w:rsidRPr="008E0BFF">
        <w:t>a</w:t>
      </w:r>
      <w:r w:rsidRPr="008E0BFF">
        <w:t>tion permit à nos premiers diplômés d'être fac</w:t>
      </w:r>
      <w:r w:rsidRPr="008E0BFF">
        <w:t>i</w:t>
      </w:r>
      <w:r w:rsidRPr="008E0BFF">
        <w:t>lement acceptés dans les universités étrangères en vue de poursuivre des études doctorales comme à s'intégrer ici dans des milieux de travail r</w:t>
      </w:r>
      <w:r w:rsidRPr="008E0BFF">
        <w:t>é</w:t>
      </w:r>
      <w:r w:rsidRPr="008E0BFF">
        <w:t>servés à d'autres profils un</w:t>
      </w:r>
      <w:r w:rsidRPr="008E0BFF">
        <w:t>i</w:t>
      </w:r>
      <w:r w:rsidRPr="008E0BFF">
        <w:t>versitaires.</w:t>
      </w:r>
    </w:p>
    <w:p w:rsidR="00135590" w:rsidRPr="008E0BFF" w:rsidRDefault="00135590" w:rsidP="00135590">
      <w:pPr>
        <w:spacing w:before="120" w:after="120"/>
        <w:jc w:val="both"/>
      </w:pPr>
      <w:r w:rsidRPr="008E0BFF">
        <w:t>La recherche en anthropologie est dispendieuse puisqu'elle nécess</w:t>
      </w:r>
      <w:r w:rsidRPr="008E0BFF">
        <w:t>i</w:t>
      </w:r>
      <w:r w:rsidRPr="008E0BFF">
        <w:t>te des déplacements vers des contrés éloignées et des séjours prolo</w:t>
      </w:r>
      <w:r w:rsidRPr="008E0BFF">
        <w:t>n</w:t>
      </w:r>
      <w:r w:rsidRPr="008E0BFF">
        <w:t xml:space="preserve">gés sur le terrain. Dans </w:t>
      </w:r>
      <w:r w:rsidRPr="008E0BFF">
        <w:rPr>
          <w:i/>
          <w:iCs/>
        </w:rPr>
        <w:t xml:space="preserve">la Passion de l'échange </w:t>
      </w:r>
      <w:r w:rsidRPr="008E0BFF">
        <w:t>(G</w:t>
      </w:r>
      <w:r w:rsidRPr="008E0BFF">
        <w:t>E</w:t>
      </w:r>
      <w:r w:rsidRPr="008E0BFF">
        <w:t>NEST 1985), des membres du Département relatent leurs e</w:t>
      </w:r>
      <w:r w:rsidRPr="008E0BFF">
        <w:t>x</w:t>
      </w:r>
      <w:r w:rsidRPr="008E0BFF">
        <w:t>périences : celles-ci mettent en lumière les diff</w:t>
      </w:r>
      <w:r w:rsidRPr="008E0BFF">
        <w:t>i</w:t>
      </w:r>
      <w:r w:rsidRPr="008E0BFF">
        <w:t>cultés de l'entrée sur le terrain et de la cueillette de données significat</w:t>
      </w:r>
      <w:r w:rsidRPr="008E0BFF">
        <w:t>i</w:t>
      </w:r>
      <w:r w:rsidRPr="008E0BFF">
        <w:t>ves</w:t>
      </w:r>
      <w:r>
        <w:t xml:space="preserve"> </w:t>
      </w:r>
      <w:r w:rsidRPr="008E0BFF">
        <w:t>[283]</w:t>
      </w:r>
      <w:r>
        <w:t xml:space="preserve"> </w:t>
      </w:r>
      <w:r w:rsidRPr="008E0BFF">
        <w:t>qui se prêtent à une analyse systématique et à une interprétation. L'anthropologue s'inspire principal</w:t>
      </w:r>
      <w:r w:rsidRPr="008E0BFF">
        <w:t>e</w:t>
      </w:r>
      <w:r w:rsidRPr="008E0BFF">
        <w:t>ment de données qui constituent un corpus dont la construction nécessite pl</w:t>
      </w:r>
      <w:r w:rsidRPr="008E0BFF">
        <w:t>u</w:t>
      </w:r>
      <w:r w:rsidRPr="008E0BFF">
        <w:t>sieurs années d'observations à caractère ethnographique. Des circon</w:t>
      </w:r>
      <w:r w:rsidRPr="008E0BFF">
        <w:t>s</w:t>
      </w:r>
      <w:r w:rsidRPr="008E0BFF">
        <w:t>tances socio-historiques, liées principalement aux politiques des org</w:t>
      </w:r>
      <w:r w:rsidRPr="008E0BFF">
        <w:t>a</w:t>
      </w:r>
      <w:r w:rsidRPr="008E0BFF">
        <w:t>nismes subventionnaires et à la croissance rapide des effectifs ét</w:t>
      </w:r>
      <w:r w:rsidRPr="008E0BFF">
        <w:t>u</w:t>
      </w:r>
      <w:r w:rsidRPr="008E0BFF">
        <w:t>diants, suscitèrent de profondes transformations de la recherche a</w:t>
      </w:r>
      <w:r w:rsidRPr="008E0BFF">
        <w:t>n</w:t>
      </w:r>
      <w:r w:rsidRPr="008E0BFF">
        <w:t>thropologique.</w:t>
      </w:r>
    </w:p>
    <w:p w:rsidR="00135590" w:rsidRPr="008E0BFF" w:rsidRDefault="00135590" w:rsidP="00135590">
      <w:pPr>
        <w:spacing w:before="120" w:after="120"/>
        <w:jc w:val="both"/>
      </w:pPr>
      <w:r w:rsidRPr="008E0BFF">
        <w:t>Un inventaire de l'ensemble des travaux empiriques et conceptuels des collègues, depuis leur entrée au Département, fut réalisé par Mu</w:t>
      </w:r>
      <w:r w:rsidRPr="008E0BFF">
        <w:t>e</w:t>
      </w:r>
      <w:r w:rsidRPr="008E0BFF">
        <w:t>na-Muanza Ntumba</w:t>
      </w:r>
      <w:r>
        <w:t> </w:t>
      </w:r>
      <w:r>
        <w:rPr>
          <w:rStyle w:val="Appelnotedebasdep"/>
        </w:rPr>
        <w:footnoteReference w:id="156"/>
      </w:r>
      <w:r w:rsidRPr="008E0BFF">
        <w:t xml:space="preserve"> (1985), dans le cadre d'une opération visant à établir des champs de recherche privilégiés autour desquels se const</w:t>
      </w:r>
      <w:r w:rsidRPr="008E0BFF">
        <w:t>i</w:t>
      </w:r>
      <w:r w:rsidRPr="008E0BFF">
        <w:t>tueraient des groupes fonctionnels de transmission du savoir anthrop</w:t>
      </w:r>
      <w:r w:rsidRPr="008E0BFF">
        <w:t>o</w:t>
      </w:r>
      <w:r w:rsidRPr="008E0BFF">
        <w:t>logique et de recherche. Tout en fournissant des lieux de réflexion, de discussion et d'encadrement, ces champs de recherche permettraient une meilleure intégration des étudiants aux princip</w:t>
      </w:r>
      <w:r w:rsidRPr="008E0BFF">
        <w:t>a</w:t>
      </w:r>
      <w:r w:rsidRPr="008E0BFF">
        <w:t>les préoccupations disciplinaires et favoriseraient une meilleure concert</w:t>
      </w:r>
      <w:r w:rsidRPr="008E0BFF">
        <w:t>a</w:t>
      </w:r>
      <w:r w:rsidRPr="008E0BFF">
        <w:t>tion des efforts de l'équipe professorale tant dans l'enseignement que dans la reche</w:t>
      </w:r>
      <w:r w:rsidRPr="008E0BFF">
        <w:t>r</w:t>
      </w:r>
      <w:r w:rsidRPr="008E0BFF">
        <w:t>che. Ces champs sont maintenant en voie d'organisation et pl</w:t>
      </w:r>
      <w:r w:rsidRPr="008E0BFF">
        <w:t>u</w:t>
      </w:r>
      <w:r w:rsidRPr="008E0BFF">
        <w:t>sieurs thèmes ont fait l'objet de présentations</w:t>
      </w:r>
      <w:r>
        <w:t xml:space="preserve"> </w:t>
      </w:r>
      <w:r w:rsidRPr="008E0BFF">
        <w:t>[284]</w:t>
      </w:r>
      <w:r>
        <w:t xml:space="preserve"> </w:t>
      </w:r>
      <w:r w:rsidRPr="008E0BFF">
        <w:t>à l'occasion de sémina</w:t>
      </w:r>
      <w:r w:rsidRPr="008E0BFF">
        <w:t>i</w:t>
      </w:r>
      <w:r w:rsidRPr="008E0BFF">
        <w:t>res dans le cadre des conférences du Lab</w:t>
      </w:r>
      <w:r w:rsidRPr="008E0BFF">
        <w:t>o</w:t>
      </w:r>
      <w:r w:rsidRPr="008E0BFF">
        <w:t>ratoire d'anthropologie. Une grille de préparation aux discussions fut proposée. Les respo</w:t>
      </w:r>
      <w:r w:rsidRPr="008E0BFF">
        <w:t>n</w:t>
      </w:r>
      <w:r w:rsidRPr="008E0BFF">
        <w:t>sables des exposés devaient répondre aux cinq que</w:t>
      </w:r>
      <w:r w:rsidRPr="008E0BFF">
        <w:t>s</w:t>
      </w:r>
      <w:r w:rsidRPr="008E0BFF">
        <w:t xml:space="preserve">tions suivantes : </w:t>
      </w:r>
      <w:r w:rsidRPr="008E0BFF">
        <w:rPr>
          <w:i/>
          <w:iCs/>
        </w:rPr>
        <w:t xml:space="preserve">(a) </w:t>
      </w:r>
      <w:r w:rsidRPr="008E0BFF">
        <w:t xml:space="preserve">Quels sont les défis qui se posent à ce champ sur le plan conceptuel ? </w:t>
      </w:r>
      <w:r w:rsidRPr="008E0BFF">
        <w:rPr>
          <w:i/>
          <w:iCs/>
        </w:rPr>
        <w:t xml:space="preserve">(b) </w:t>
      </w:r>
      <w:r w:rsidRPr="008E0BFF">
        <w:t xml:space="preserve">Quels sont les rapports interdisciplinaires qu'entretient ce champ ? (c) Quelle est la spécificité de la contribution anthropologique dans ce champ par rapport aux autres disciplines ? </w:t>
      </w:r>
      <w:r w:rsidRPr="008E0BFF">
        <w:rPr>
          <w:i/>
          <w:iCs/>
        </w:rPr>
        <w:t xml:space="preserve">(d) </w:t>
      </w:r>
      <w:r w:rsidRPr="008E0BFF">
        <w:t>Quelle est l'utilité pr</w:t>
      </w:r>
      <w:r w:rsidRPr="008E0BFF">
        <w:t>é</w:t>
      </w:r>
      <w:r w:rsidRPr="008E0BFF">
        <w:t>sente et future des r</w:t>
      </w:r>
      <w:r w:rsidRPr="008E0BFF">
        <w:t>e</w:t>
      </w:r>
      <w:r w:rsidRPr="008E0BFF">
        <w:t xml:space="preserve">cherches dans ce champ (applications pratiques) ? et </w:t>
      </w:r>
      <w:r w:rsidRPr="008E0BFF">
        <w:rPr>
          <w:i/>
          <w:iCs/>
        </w:rPr>
        <w:t xml:space="preserve">(e) </w:t>
      </w:r>
      <w:r w:rsidRPr="008E0BFF">
        <w:t>À quel point notre Département est-il prêt à soutenir et dévelo</w:t>
      </w:r>
      <w:r w:rsidRPr="008E0BFF">
        <w:t>p</w:t>
      </w:r>
      <w:r w:rsidRPr="008E0BFF">
        <w:t>per ce champ ? Les champs ayant fait l'objet de présentations forme</w:t>
      </w:r>
      <w:r w:rsidRPr="008E0BFF">
        <w:t>l</w:t>
      </w:r>
      <w:r w:rsidRPr="008E0BFF">
        <w:t>les sont : (1) les ethnies et l'identité culturelle ; (2) la condition fém</w:t>
      </w:r>
      <w:r w:rsidRPr="008E0BFF">
        <w:t>i</w:t>
      </w:r>
      <w:r w:rsidRPr="008E0BFF">
        <w:t>nine ; (3) la parenté au Québec ; (4) les classes sociales dans le milieu rural ; (5) les recherches nordiques ; et (6) la s</w:t>
      </w:r>
      <w:r w:rsidRPr="008E0BFF">
        <w:t>é</w:t>
      </w:r>
      <w:r w:rsidRPr="008E0BFF">
        <w:t>miotique.</w:t>
      </w:r>
    </w:p>
    <w:p w:rsidR="00135590" w:rsidRPr="008E0BFF" w:rsidRDefault="00135590" w:rsidP="00135590">
      <w:pPr>
        <w:spacing w:before="120" w:after="120"/>
        <w:jc w:val="both"/>
      </w:pPr>
      <w:r w:rsidRPr="008E0BFF">
        <w:t>Afin de mieux comprendre comment cette volonté de prioriser des champs de recherche est née, il faut se reporter à la tradition de r</w:t>
      </w:r>
      <w:r w:rsidRPr="008E0BFF">
        <w:t>e</w:t>
      </w:r>
      <w:r w:rsidRPr="008E0BFF">
        <w:t>cherche qui s'est établie depuis les premiers enseignements de l'a</w:t>
      </w:r>
      <w:r w:rsidRPr="008E0BFF">
        <w:t>n</w:t>
      </w:r>
      <w:r w:rsidRPr="008E0BFF">
        <w:t>thropologie en 1958. Il faut aussi reconstituer les principales étapes de son évolution au moment de la départementalisation, tenant particuli</w:t>
      </w:r>
      <w:r w:rsidRPr="008E0BFF">
        <w:t>è</w:t>
      </w:r>
      <w:r w:rsidRPr="008E0BFF">
        <w:t>rement compte des efforts qui ont été faits par l'équipe professorale pour s'arrimer aux Gra</w:t>
      </w:r>
      <w:r w:rsidRPr="008E0BFF">
        <w:t>n</w:t>
      </w:r>
      <w:r w:rsidRPr="008E0BFF">
        <w:t>des Orientations de l'Université en élaborant des plans triennaux de développement qui leur étaient étroitement a</w:t>
      </w:r>
      <w:r w:rsidRPr="008E0BFF">
        <w:t>s</w:t>
      </w:r>
      <w:r w:rsidRPr="008E0BFF">
        <w:t>sociés.</w:t>
      </w:r>
    </w:p>
    <w:p w:rsidR="00135590" w:rsidRPr="008E0BFF" w:rsidRDefault="00135590" w:rsidP="00135590">
      <w:pPr>
        <w:spacing w:before="120" w:after="120"/>
        <w:jc w:val="both"/>
        <w:rPr>
          <w:bCs/>
        </w:rPr>
      </w:pPr>
    </w:p>
    <w:p w:rsidR="00135590" w:rsidRPr="008E0BFF" w:rsidRDefault="00135590" w:rsidP="00135590">
      <w:pPr>
        <w:pStyle w:val="b"/>
      </w:pPr>
      <w:r w:rsidRPr="008E0BFF">
        <w:t>2.1. L'ethnogr</w:t>
      </w:r>
      <w:r w:rsidRPr="008E0BFF">
        <w:t>a</w:t>
      </w:r>
      <w:r>
        <w:t>phie</w:t>
      </w:r>
      <w:r>
        <w:br/>
      </w:r>
      <w:r w:rsidRPr="008E0BFF">
        <w:t>de la Côte-Nord du Saint-Laurent</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Deux projets de recherche ont imprimé leur marque sur les orient</w:t>
      </w:r>
      <w:r w:rsidRPr="008E0BFF">
        <w:t>a</w:t>
      </w:r>
      <w:r w:rsidRPr="008E0BFF">
        <w:t>tions de la recherche a</w:t>
      </w:r>
      <w:r w:rsidRPr="008E0BFF">
        <w:t>n</w:t>
      </w:r>
      <w:r w:rsidRPr="008E0BFF">
        <w:t>thropologique au Département. Ce sont la Commission d'étude Hawthorn-Tremblay sur les Indiens contemp</w:t>
      </w:r>
      <w:r w:rsidRPr="008E0BFF">
        <w:t>o</w:t>
      </w:r>
      <w:r w:rsidRPr="008E0BFF">
        <w:t>rains du Canada (HAWTHORN 1966-1968) et un programme de r</w:t>
      </w:r>
      <w:r w:rsidRPr="008E0BFF">
        <w:t>e</w:t>
      </w:r>
      <w:r w:rsidRPr="008E0BFF">
        <w:t>cherche qui a duré dix ans (1965-1975) sur l'Ethn</w:t>
      </w:r>
      <w:r w:rsidRPr="008E0BFF">
        <w:t>o</w:t>
      </w:r>
      <w:r w:rsidRPr="008E0BFF">
        <w:t xml:space="preserve">graphie de la Côte-Nord du Saint-Laurent (TREMBLAY 1967, </w:t>
      </w:r>
      <w:r w:rsidRPr="008E0BFF">
        <w:rPr>
          <w:smallCaps/>
        </w:rPr>
        <w:t xml:space="preserve">Tremblay </w:t>
      </w:r>
      <w:r w:rsidRPr="008E0BFF">
        <w:t>et L</w:t>
      </w:r>
      <w:r w:rsidRPr="008E0BFF">
        <w:t>E</w:t>
      </w:r>
      <w:r w:rsidRPr="008E0BFF">
        <w:t>PAGE 1970). Ces recherches ont pe</w:t>
      </w:r>
      <w:r w:rsidRPr="008E0BFF">
        <w:t>r</w:t>
      </w:r>
      <w:r w:rsidRPr="008E0BFF">
        <w:t>mis la formation de nombreux étudiants, dont quelques-uns sont aujou</w:t>
      </w:r>
      <w:r w:rsidRPr="008E0BFF">
        <w:t>r</w:t>
      </w:r>
      <w:r w:rsidRPr="008E0BFF">
        <w:t>d'hui dans le monde de l'enseignement, ont favorisé la publication d'articles scientifiques et ont contr</w:t>
      </w:r>
      <w:r w:rsidRPr="008E0BFF">
        <w:t>i</w:t>
      </w:r>
      <w:r w:rsidRPr="008E0BFF">
        <w:t>bué à définir les premières orientations de l'anthropologie par l'établiss</w:t>
      </w:r>
      <w:r w:rsidRPr="008E0BFF">
        <w:t>e</w:t>
      </w:r>
      <w:r w:rsidRPr="008E0BFF">
        <w:t>ment d'un Laboratoire d'ethnographie lequel, avec le temps, est dev</w:t>
      </w:r>
      <w:r w:rsidRPr="008E0BFF">
        <w:t>e</w:t>
      </w:r>
      <w:r w:rsidRPr="008E0BFF">
        <w:t>nu un Laboratoire d'anthropologie. Bien que cette équipe de reche</w:t>
      </w:r>
      <w:r w:rsidRPr="008E0BFF">
        <w:t>r</w:t>
      </w:r>
      <w:r w:rsidRPr="008E0BFF">
        <w:t>che n'ait pas publié un rapport d'e</w:t>
      </w:r>
      <w:r w:rsidRPr="008E0BFF">
        <w:t>n</w:t>
      </w:r>
      <w:r w:rsidRPr="008E0BFF">
        <w:t>semble (il existe à l'état préliminaire) et qu'elle ait utilisé une problématique culturaliste (val</w:t>
      </w:r>
      <w:r w:rsidRPr="008E0BFF">
        <w:t>a</w:t>
      </w:r>
      <w:r w:rsidRPr="008E0BFF">
        <w:t>ble pour l'époque dans l'état de développement de l'anthropologie d'ici), le bilan d'e</w:t>
      </w:r>
      <w:r w:rsidRPr="008E0BFF">
        <w:t>n</w:t>
      </w:r>
      <w:r w:rsidRPr="008E0BFF">
        <w:t>semble m'apparaît pos</w:t>
      </w:r>
      <w:r w:rsidRPr="008E0BFF">
        <w:t>i</w:t>
      </w:r>
      <w:r w:rsidRPr="008E0BFF">
        <w:t>tif. Cette équipe a démarré un programme de recherche ayant une certaine continuité à un moment où ce</w:t>
      </w:r>
      <w:r>
        <w:t xml:space="preserve"> </w:t>
      </w:r>
      <w:r w:rsidRPr="008E0BFF">
        <w:t>[285]</w:t>
      </w:r>
      <w:r>
        <w:t xml:space="preserve"> </w:t>
      </w:r>
      <w:r w:rsidRPr="008E0BFF">
        <w:t>ge</w:t>
      </w:r>
      <w:r w:rsidRPr="008E0BFF">
        <w:t>n</w:t>
      </w:r>
      <w:r w:rsidRPr="008E0BFF">
        <w:t>re d'initiative était difficile ; elle a permis la formation d'un grand nombre d'anthropologues dont la réputation est bien ét</w:t>
      </w:r>
      <w:r w:rsidRPr="008E0BFF">
        <w:t>a</w:t>
      </w:r>
      <w:r w:rsidRPr="008E0BFF">
        <w:t>blie, pour ne pas mentionner l'établissement d'un fichier bâti à l'image de ceux ét</w:t>
      </w:r>
      <w:r w:rsidRPr="008E0BFF">
        <w:t>a</w:t>
      </w:r>
      <w:r w:rsidRPr="008E0BFF">
        <w:t>blis par Clyde Kluckhohn dans ses études au Sud-Ouest am</w:t>
      </w:r>
      <w:r w:rsidRPr="008E0BFF">
        <w:t>é</w:t>
      </w:r>
      <w:r w:rsidRPr="008E0BFF">
        <w:t>ricain et par Alexander H. Leighton dans ses études épidémiol</w:t>
      </w:r>
      <w:r w:rsidRPr="008E0BFF">
        <w:t>o</w:t>
      </w:r>
      <w:r w:rsidRPr="008E0BFF">
        <w:t>giques sur la maladie psychiatrique dans le comté de Stirling, en No</w:t>
      </w:r>
      <w:r w:rsidRPr="008E0BFF">
        <w:t>u</w:t>
      </w:r>
      <w:r w:rsidRPr="008E0BFF">
        <w:t>velle-Ecosse. L'e</w:t>
      </w:r>
      <w:r w:rsidRPr="008E0BFF">
        <w:t>n</w:t>
      </w:r>
      <w:r w:rsidRPr="008E0BFF">
        <w:t>semble des données recueillies ont été largement sous-utilisées. Toutefois, elles ont servi aux travaux de Paul Charest et de ses équ</w:t>
      </w:r>
      <w:r w:rsidRPr="008E0BFF">
        <w:t>i</w:t>
      </w:r>
      <w:r w:rsidRPr="008E0BFF">
        <w:t>pes dans la région et plus r</w:t>
      </w:r>
      <w:r w:rsidRPr="008E0BFF">
        <w:t>é</w:t>
      </w:r>
      <w:r w:rsidRPr="008E0BFF">
        <w:t>cemment à Yvan Breton et à son équipe qui ont rédigé, en montagnais, en français et en anglais, six brochures de vulgarisation sur divers aspects du milieu à l'inte</w:t>
      </w:r>
      <w:r w:rsidRPr="008E0BFF">
        <w:t>n</w:t>
      </w:r>
      <w:r w:rsidRPr="008E0BFF">
        <w:t>tion des résidents de la région. En dernier lieu, les tr</w:t>
      </w:r>
      <w:r w:rsidRPr="008E0BFF">
        <w:t>a</w:t>
      </w:r>
      <w:r w:rsidRPr="008E0BFF">
        <w:t>vaux sur cette région isolée, en voie de changement rapide, ont permis, comme le soul</w:t>
      </w:r>
      <w:r w:rsidRPr="008E0BFF">
        <w:t>i</w:t>
      </w:r>
      <w:r w:rsidRPr="008E0BFF">
        <w:t>gnent Marc-Adélard Tremblay et Gerald L. Gold (1983 : 57), l'élaboration de c</w:t>
      </w:r>
      <w:r w:rsidRPr="008E0BFF">
        <w:t>a</w:t>
      </w:r>
      <w:r w:rsidRPr="008E0BFF">
        <w:t>dres théoriques inspirés de l'écologie culturelle (CH</w:t>
      </w:r>
      <w:r w:rsidRPr="008E0BFF">
        <w:t>A</w:t>
      </w:r>
      <w:r w:rsidRPr="008E0BFF">
        <w:t>REST 1973), de la perspective ethnohistorique (DOMINIQUE 1974) et du matériali</w:t>
      </w:r>
      <w:r w:rsidRPr="008E0BFF">
        <w:t>s</w:t>
      </w:r>
      <w:r w:rsidRPr="008E0BFF">
        <w:t>me hist</w:t>
      </w:r>
      <w:r w:rsidRPr="008E0BFF">
        <w:t>o</w:t>
      </w:r>
      <w:r w:rsidRPr="008E0BFF">
        <w:t>rique (BRETON 1973b).</w:t>
      </w:r>
    </w:p>
    <w:p w:rsidR="00135590" w:rsidRPr="008E0BFF" w:rsidRDefault="00135590" w:rsidP="00135590">
      <w:pPr>
        <w:spacing w:before="120" w:after="120"/>
        <w:jc w:val="both"/>
        <w:rPr>
          <w:bCs/>
        </w:rPr>
      </w:pPr>
    </w:p>
    <w:p w:rsidR="00135590" w:rsidRPr="008E0BFF" w:rsidRDefault="00135590" w:rsidP="00135590">
      <w:pPr>
        <w:pStyle w:val="b"/>
      </w:pPr>
      <w:r w:rsidRPr="008E0BFF">
        <w:t>2.2</w:t>
      </w:r>
      <w:r>
        <w:t>.</w:t>
      </w:r>
      <w:r w:rsidRPr="008E0BFF">
        <w:t xml:space="preserve"> Les études inuit à Laval</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Les études inuit, tout comme celles sur le Canada d'e</w:t>
      </w:r>
      <w:r w:rsidRPr="008E0BFF">
        <w:t>x</w:t>
      </w:r>
      <w:r w:rsidRPr="008E0BFF">
        <w:t>pression française, ont été définies, au moment de la d</w:t>
      </w:r>
      <w:r w:rsidRPr="008E0BFF">
        <w:t>é</w:t>
      </w:r>
      <w:r w:rsidRPr="008E0BFF">
        <w:t>partementalisation, comme étant une des aires de culture privilégiée. Bénéf</w:t>
      </w:r>
      <w:r w:rsidRPr="008E0BFF">
        <w:t>i</w:t>
      </w:r>
      <w:r w:rsidRPr="008E0BFF">
        <w:t>ciant dès le départ d'appuis financiers importants, ces études visent à une « compréhension globale de la culture esquimaude de l'arctique orie</w:t>
      </w:r>
      <w:r w:rsidRPr="008E0BFF">
        <w:t>n</w:t>
      </w:r>
      <w:r w:rsidRPr="008E0BFF">
        <w:t>tal, celle du Nouveau-Québec, en part</w:t>
      </w:r>
      <w:r w:rsidRPr="008E0BFF">
        <w:t>i</w:t>
      </w:r>
      <w:r w:rsidRPr="008E0BFF">
        <w:t xml:space="preserve">culier » </w:t>
      </w:r>
      <w:r w:rsidRPr="008E0BFF">
        <w:rPr>
          <w:smallCaps/>
        </w:rPr>
        <w:t xml:space="preserve">(dorais </w:t>
      </w:r>
      <w:r w:rsidRPr="008E0BFF">
        <w:t>1972 :1). Bien qu'on se soit intéressé aux aspects technologiques, écologiques et s</w:t>
      </w:r>
      <w:r w:rsidRPr="008E0BFF">
        <w:t>o</w:t>
      </w:r>
      <w:r w:rsidRPr="008E0BFF">
        <w:t>cio-économiques traditionnels et contemp</w:t>
      </w:r>
      <w:r w:rsidRPr="008E0BFF">
        <w:t>o</w:t>
      </w:r>
      <w:r w:rsidRPr="008E0BFF">
        <w:t>rains, on note, cependant, un intérêt plus marqué pour les représentations symboliques et la di</w:t>
      </w:r>
      <w:r w:rsidRPr="008E0BFF">
        <w:t>a</w:t>
      </w:r>
      <w:r w:rsidRPr="008E0BFF">
        <w:t>lectologie, deux domaines de recherche constituant les champs d'ét</w:t>
      </w:r>
      <w:r w:rsidRPr="008E0BFF">
        <w:t>u</w:t>
      </w:r>
      <w:r w:rsidRPr="008E0BFF">
        <w:t>des privilégiées des deux premiers professeurs du Département à s'i</w:t>
      </w:r>
      <w:r w:rsidRPr="008E0BFF">
        <w:t>n</w:t>
      </w:r>
      <w:r w:rsidRPr="008E0BFF">
        <w:t>téresser aux Inuit, à savoir, Bernard Saladin d'A</w:t>
      </w:r>
      <w:r w:rsidRPr="008E0BFF">
        <w:t>n</w:t>
      </w:r>
      <w:r w:rsidRPr="008E0BFF">
        <w:t>glure et Louis-Jacques Dorais. Saladin d'Anglure avait séjourné au Nouveau-Québec en 1956, 1960, 1961 et 1962. Dès 1965 débutèrent les travaux d'équ</w:t>
      </w:r>
      <w:r w:rsidRPr="008E0BFF">
        <w:t>i</w:t>
      </w:r>
      <w:r w:rsidRPr="008E0BFF">
        <w:t>pe ayant pour base l'Université de Montréal. « À partir de 1968, le centre de gravité du projet se déplace de Montréal à Québec, le dire</w:t>
      </w:r>
      <w:r w:rsidRPr="008E0BFF">
        <w:t>c</w:t>
      </w:r>
      <w:r w:rsidRPr="008E0BFF">
        <w:t>teur et la majorité des participants travaillant dans le cadre du Dépa</w:t>
      </w:r>
      <w:r w:rsidRPr="008E0BFF">
        <w:t>r</w:t>
      </w:r>
      <w:r w:rsidRPr="008E0BFF">
        <w:t>tement d'anthropologie de L</w:t>
      </w:r>
      <w:r w:rsidRPr="008E0BFF">
        <w:t>a</w:t>
      </w:r>
      <w:r w:rsidRPr="008E0BFF">
        <w:t>val (DORAIS 1972 :3). »</w:t>
      </w:r>
    </w:p>
    <w:p w:rsidR="00135590" w:rsidRPr="008E0BFF" w:rsidRDefault="00135590" w:rsidP="00135590">
      <w:pPr>
        <w:spacing w:before="120" w:after="120"/>
        <w:jc w:val="both"/>
      </w:pPr>
      <w:r w:rsidRPr="008E0BFF">
        <w:t>De 1967 à 1971, Saladin d'Anglure fut professeur invité à Laval : il reviendra enseigner à plein temps en 1971 pour assumer la direction du nouveau Départ</w:t>
      </w:r>
      <w:r w:rsidRPr="008E0BFF">
        <w:t>e</w:t>
      </w:r>
      <w:r w:rsidRPr="008E0BFF">
        <w:t>ment d'anthropologie. Dorais se joignit à l'équipe départementale en 1972 tandis que François Trudel co</w:t>
      </w:r>
      <w:r w:rsidRPr="008E0BFF">
        <w:t>m</w:t>
      </w:r>
      <w:r w:rsidRPr="008E0BFF">
        <w:t>plète l'équipe des</w:t>
      </w:r>
      <w:r>
        <w:t xml:space="preserve"> </w:t>
      </w:r>
      <w:r w:rsidRPr="008E0BFF">
        <w:t>[286]</w:t>
      </w:r>
      <w:r>
        <w:t xml:space="preserve"> </w:t>
      </w:r>
      <w:r w:rsidRPr="008E0BFF">
        <w:t>inuitologues en 1975. L'abondance des subventions de r</w:t>
      </w:r>
      <w:r w:rsidRPr="008E0BFF">
        <w:t>e</w:t>
      </w:r>
      <w:r w:rsidRPr="008E0BFF">
        <w:t>cherche au cours des ans a permis d'engager de nombreux assistants de recherche. Une des caractéri</w:t>
      </w:r>
      <w:r w:rsidRPr="008E0BFF">
        <w:t>s</w:t>
      </w:r>
      <w:r w:rsidRPr="008E0BFF">
        <w:t>tiques originales de cette équipe fut d'intégrer des Inuit comme assistants de recherche, traducteurs ou i</w:t>
      </w:r>
      <w:r w:rsidRPr="008E0BFF">
        <w:t>n</w:t>
      </w:r>
      <w:r w:rsidRPr="008E0BFF">
        <w:t>fo</w:t>
      </w:r>
      <w:r w:rsidRPr="008E0BFF">
        <w:t>r</w:t>
      </w:r>
      <w:r w:rsidRPr="008E0BFF">
        <w:t>mateurs-rédacteurs, permettant ainsi aux autochtones, comme ils le souhaitaient, de participer aux activités de recherche et à la public</w:t>
      </w:r>
      <w:r w:rsidRPr="008E0BFF">
        <w:t>a</w:t>
      </w:r>
      <w:r w:rsidRPr="008E0BFF">
        <w:t>tion de textes inuit en syllab</w:t>
      </w:r>
      <w:r w:rsidRPr="008E0BFF">
        <w:t>i</w:t>
      </w:r>
      <w:r w:rsidRPr="008E0BFF">
        <w:t>que. Ces recherches au Nouveau-Québec inuit ont eu un impact certain sur le milieu. Les recherches sur l'occ</w:t>
      </w:r>
      <w:r w:rsidRPr="008E0BFF">
        <w:t>u</w:t>
      </w:r>
      <w:r w:rsidRPr="008E0BFF">
        <w:t>pation effective et l'utilisation traditionnelle du territoire par exemple, ont servi d'éléments de base à l'Association des Inuit de cette région à l'occasion des négociations entourant l'Entente de la Baie-James.</w:t>
      </w:r>
    </w:p>
    <w:p w:rsidR="00135590" w:rsidRPr="008E0BFF" w:rsidRDefault="00135590" w:rsidP="00135590">
      <w:pPr>
        <w:spacing w:before="120" w:after="120"/>
        <w:jc w:val="both"/>
      </w:pPr>
      <w:r w:rsidRPr="008E0BFF">
        <w:t>Dans le domaine des publications, cette équipe a produit de no</w:t>
      </w:r>
      <w:r w:rsidRPr="008E0BFF">
        <w:t>m</w:t>
      </w:r>
      <w:r w:rsidRPr="008E0BFF">
        <w:t>breux articles, surtout depuis 1979-1980. Saladin d'Anglure, pour sa part, a produit un article sur les Inuit du Nouveau-Québec dans le t</w:t>
      </w:r>
      <w:r w:rsidRPr="008E0BFF">
        <w:t>o</w:t>
      </w:r>
      <w:r w:rsidRPr="008E0BFF">
        <w:t xml:space="preserve">me 5 du </w:t>
      </w:r>
      <w:r w:rsidRPr="008E0BFF">
        <w:rPr>
          <w:i/>
          <w:iCs/>
        </w:rPr>
        <w:t xml:space="preserve">Handbook of North American Indians </w:t>
      </w:r>
      <w:r w:rsidRPr="008E0BFF">
        <w:t>(1984a) en plus de fa</w:t>
      </w:r>
      <w:r w:rsidRPr="008E0BFF">
        <w:t>i</w:t>
      </w:r>
      <w:r w:rsidRPr="008E0BFF">
        <w:t xml:space="preserve">re paraître dans </w:t>
      </w:r>
      <w:r w:rsidRPr="008E0BFF">
        <w:rPr>
          <w:i/>
          <w:iCs/>
        </w:rPr>
        <w:t xml:space="preserve">Études/Inuit/Studies </w:t>
      </w:r>
      <w:r w:rsidRPr="008E0BFF">
        <w:t>et dans d'autres revues des art</w:t>
      </w:r>
      <w:r w:rsidRPr="008E0BFF">
        <w:t>i</w:t>
      </w:r>
      <w:r w:rsidRPr="008E0BFF">
        <w:t>cles reliés à ses recherches dans le Grand-Nord (SALADIN D'A</w:t>
      </w:r>
      <w:r w:rsidRPr="008E0BFF">
        <w:t>N</w:t>
      </w:r>
      <w:r w:rsidRPr="008E0BFF">
        <w:t>GLURE 1983, 1984b, 1984c en sont des exemples). Trudel, de son côté, dans les perspectives de l'ethnohistoire, a assumé la dire</w:t>
      </w:r>
      <w:r w:rsidRPr="008E0BFF">
        <w:t>c</w:t>
      </w:r>
      <w:r w:rsidRPr="008E0BFF">
        <w:t xml:space="preserve">tion de numéros de </w:t>
      </w:r>
      <w:r w:rsidRPr="008E0BFF">
        <w:rPr>
          <w:i/>
          <w:iCs/>
        </w:rPr>
        <w:t xml:space="preserve">Recherches amérindiennes au Québec, </w:t>
      </w:r>
      <w:r w:rsidRPr="008E0BFF">
        <w:t>le dossier caribou (TRUDEL 1979) et les rapports entre l'ethnologie et l'histoire (TR</w:t>
      </w:r>
      <w:r w:rsidRPr="008E0BFF">
        <w:t>U</w:t>
      </w:r>
      <w:r w:rsidRPr="008E0BFF">
        <w:t>DEL 1978) en plus de présenter les résultats de ses travaux ethnohi</w:t>
      </w:r>
      <w:r w:rsidRPr="008E0BFF">
        <w:t>s</w:t>
      </w:r>
      <w:r w:rsidRPr="008E0BFF">
        <w:t>toriques sur le Nord dans d'autres revues et ouvrages. Dorais vient de publier l'historique d'un village inuit (1984a) ainsi qu'une gra</w:t>
      </w:r>
      <w:r w:rsidRPr="008E0BFF">
        <w:t>m</w:t>
      </w:r>
      <w:r w:rsidRPr="008E0BFF">
        <w:t>maire de la langue inuit (DORAIS 1983). Il a esquissé un bilan critique des études sur les Inuit du Nord Québécois (1984b) en plus de faire par</w:t>
      </w:r>
      <w:r w:rsidRPr="008E0BFF">
        <w:t>a</w:t>
      </w:r>
      <w:r w:rsidRPr="008E0BFF">
        <w:t>ître des études sur les Inuit dans des publications canadiennes et eur</w:t>
      </w:r>
      <w:r w:rsidRPr="008E0BFF">
        <w:t>o</w:t>
      </w:r>
      <w:r w:rsidRPr="008E0BFF">
        <w:t>péennes.</w:t>
      </w:r>
    </w:p>
    <w:p w:rsidR="00135590" w:rsidRPr="008E0BFF" w:rsidRDefault="00135590" w:rsidP="00135590">
      <w:pPr>
        <w:spacing w:before="120" w:after="120"/>
        <w:jc w:val="both"/>
      </w:pPr>
      <w:r w:rsidRPr="008E0BFF">
        <w:t>Les membres de cette équipe ont mis sur pied en 1974, en collab</w:t>
      </w:r>
      <w:r w:rsidRPr="008E0BFF">
        <w:t>o</w:t>
      </w:r>
      <w:r w:rsidRPr="008E0BFF">
        <w:t>ration étroite avec les Inuit, une association indépendante de l'Unive</w:t>
      </w:r>
      <w:r w:rsidRPr="008E0BFF">
        <w:t>r</w:t>
      </w:r>
      <w:r w:rsidRPr="008E0BFF">
        <w:t>sité L</w:t>
      </w:r>
      <w:r w:rsidRPr="008E0BFF">
        <w:t>a</w:t>
      </w:r>
      <w:r w:rsidRPr="008E0BFF">
        <w:t>val, l'Association INUKSIUTIIT KATIMAJIIT inc, mais qui regroupe sensiblement les mêmes individus. En 1978, cette Associ</w:t>
      </w:r>
      <w:r w:rsidRPr="008E0BFF">
        <w:t>a</w:t>
      </w:r>
      <w:r w:rsidRPr="008E0BFF">
        <w:t xml:space="preserve">tion met sur pied la revue </w:t>
      </w:r>
      <w:r w:rsidRPr="008E0BFF">
        <w:rPr>
          <w:i/>
          <w:iCs/>
        </w:rPr>
        <w:t xml:space="preserve">Études/Inuit/Studies . </w:t>
      </w:r>
      <w:r w:rsidRPr="008E0BFF">
        <w:t>La Corporation, en plus de se spécialiser dans la produ</w:t>
      </w:r>
      <w:r w:rsidRPr="008E0BFF">
        <w:t>c</w:t>
      </w:r>
      <w:r w:rsidRPr="008E0BFF">
        <w:t>tion de documents en syllabique, organise à tous les deux ans sur un campus universita</w:t>
      </w:r>
      <w:r w:rsidRPr="008E0BFF">
        <w:t>i</w:t>
      </w:r>
      <w:r w:rsidRPr="008E0BFF">
        <w:t>re québécois un congrès qui réunit les chercheurs et spécialistes de la culture inuit ai</w:t>
      </w:r>
      <w:r w:rsidRPr="008E0BFF">
        <w:t>n</w:t>
      </w:r>
      <w:r w:rsidRPr="008E0BFF">
        <w:t>si que ses principaux leaders.</w:t>
      </w:r>
    </w:p>
    <w:p w:rsidR="00135590" w:rsidRPr="008E0BFF" w:rsidRDefault="00135590" w:rsidP="00135590">
      <w:pPr>
        <w:spacing w:before="120" w:after="120"/>
        <w:jc w:val="both"/>
        <w:rPr>
          <w:bCs/>
        </w:rPr>
      </w:pPr>
    </w:p>
    <w:p w:rsidR="00135590" w:rsidRPr="008E0BFF" w:rsidRDefault="00135590" w:rsidP="00135590">
      <w:pPr>
        <w:pStyle w:val="b"/>
      </w:pPr>
      <w:r w:rsidRPr="008E0BFF">
        <w:t>2.3</w:t>
      </w:r>
      <w:r>
        <w:t>.</w:t>
      </w:r>
      <w:r w:rsidRPr="008E0BFF">
        <w:t xml:space="preserve"> Les études sur l'Afrique noire francophone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Les études africaines à Laval ont représenté, au début de l'anthr</w:t>
      </w:r>
      <w:r w:rsidRPr="008E0BFF">
        <w:t>o</w:t>
      </w:r>
      <w:r w:rsidRPr="008E0BFF">
        <w:t>pologie, une aire privilégiée. Les ét</w:t>
      </w:r>
      <w:r w:rsidRPr="008E0BFF">
        <w:t>u</w:t>
      </w:r>
      <w:r w:rsidRPr="008E0BFF">
        <w:t>diants des premières générations s'y sont rendus pour effectuer des terrains suscités par la nature de leurs i</w:t>
      </w:r>
      <w:r w:rsidRPr="008E0BFF">
        <w:t>n</w:t>
      </w:r>
      <w:r w:rsidRPr="008E0BFF">
        <w:t>térêts</w:t>
      </w:r>
      <w:r>
        <w:t xml:space="preserve"> </w:t>
      </w:r>
      <w:r w:rsidRPr="008E0BFF">
        <w:t>[287]</w:t>
      </w:r>
      <w:r>
        <w:t xml:space="preserve"> </w:t>
      </w:r>
      <w:r w:rsidRPr="008E0BFF">
        <w:t>sans être encadrés dans des équipes. Aussi est-il plus difficile de reconstituer l'historique des contributions des afric</w:t>
      </w:r>
      <w:r w:rsidRPr="008E0BFF">
        <w:t>a</w:t>
      </w:r>
      <w:r w:rsidRPr="008E0BFF">
        <w:t>nistes. Il existe deux articles qui nous éclairent sur les études africa</w:t>
      </w:r>
      <w:r w:rsidRPr="008E0BFF">
        <w:t>i</w:t>
      </w:r>
      <w:r w:rsidRPr="008E0BFF">
        <w:t>nes à Laval : ce sont ceux de Renaud Santerre (1974) et de D. Paul Lumsden (1983). Il est important de mentionner que Serge G</w:t>
      </w:r>
      <w:r w:rsidRPr="008E0BFF">
        <w:t>e</w:t>
      </w:r>
      <w:r w:rsidRPr="008E0BFF">
        <w:t xml:space="preserve">nest est en ce moment le rédacteur de la </w:t>
      </w:r>
      <w:r w:rsidRPr="008E0BFF">
        <w:rPr>
          <w:i/>
          <w:iCs/>
        </w:rPr>
        <w:t>Revue canadienne des études africa</w:t>
      </w:r>
      <w:r w:rsidRPr="008E0BFF">
        <w:rPr>
          <w:i/>
          <w:iCs/>
        </w:rPr>
        <w:t>i</w:t>
      </w:r>
      <w:r w:rsidRPr="008E0BFF">
        <w:rPr>
          <w:i/>
          <w:iCs/>
        </w:rPr>
        <w:t xml:space="preserve">nes </w:t>
      </w:r>
      <w:r w:rsidRPr="008E0BFF">
        <w:t>laquelle con</w:t>
      </w:r>
      <w:r w:rsidRPr="008E0BFF">
        <w:t>s</w:t>
      </w:r>
      <w:r w:rsidRPr="008E0BFF">
        <w:t>titue une source générale d'information.</w:t>
      </w:r>
    </w:p>
    <w:p w:rsidR="00135590" w:rsidRPr="008E0BFF" w:rsidRDefault="00135590" w:rsidP="00135590">
      <w:pPr>
        <w:spacing w:before="120" w:after="120"/>
        <w:jc w:val="both"/>
      </w:pPr>
      <w:r w:rsidRPr="008E0BFF">
        <w:t>Le premier africaniste à joindre le Département de sociologie en 1963 fut Albert Doutreloux, un Belge qui travailla une dizaine d'a</w:t>
      </w:r>
      <w:r w:rsidRPr="008E0BFF">
        <w:t>n</w:t>
      </w:r>
      <w:r w:rsidRPr="008E0BFF">
        <w:t>nées au Zaïre avant sa venue à Québec (DOUTRELOUX 1967). Il assuma, avec Tremblay et des professeurs invités européens, jusqu'à son départ pour l'Université Libre de Louvain en 1969, les enseign</w:t>
      </w:r>
      <w:r w:rsidRPr="008E0BFF">
        <w:t>e</w:t>
      </w:r>
      <w:r w:rsidRPr="008E0BFF">
        <w:t>ments anthropologiques de base (cours théoriques et méthodolog</w:t>
      </w:r>
      <w:r w:rsidRPr="008E0BFF">
        <w:t>i</w:t>
      </w:r>
      <w:r w:rsidRPr="008E0BFF">
        <w:t>ques, cours sur les aires culturelles, introduction à l'anthropologie s</w:t>
      </w:r>
      <w:r w:rsidRPr="008E0BFF">
        <w:t>o</w:t>
      </w:r>
      <w:r w:rsidRPr="008E0BFF">
        <w:t>ciale et culturelle, cours sur les auteurs et les paliers d'analyse en a</w:t>
      </w:r>
      <w:r w:rsidRPr="008E0BFF">
        <w:t>n</w:t>
      </w:r>
      <w:r w:rsidRPr="008E0BFF">
        <w:t>thropologie, etc.) aux étudiants inscrits à l'Option a</w:t>
      </w:r>
      <w:r w:rsidRPr="008E0BFF">
        <w:t>n</w:t>
      </w:r>
      <w:r w:rsidRPr="008E0BFF">
        <w:t>thropologique. La perspective herméneutique, sa préo</w:t>
      </w:r>
      <w:r w:rsidRPr="008E0BFF">
        <w:t>c</w:t>
      </w:r>
      <w:r w:rsidRPr="008E0BFF">
        <w:t>cupation d'établir une jonction entre la philosophie, la psychologie et la sociologie ainsi que son int</w:t>
      </w:r>
      <w:r w:rsidRPr="008E0BFF">
        <w:t>é</w:t>
      </w:r>
      <w:r w:rsidRPr="008E0BFF">
        <w:t>rêt pour les phénomènes rel</w:t>
      </w:r>
      <w:r w:rsidRPr="008E0BFF">
        <w:t>i</w:t>
      </w:r>
      <w:r w:rsidRPr="008E0BFF">
        <w:t>gieux caractérisent son travail durant son séjour à Laval. Il a dirigé les tr</w:t>
      </w:r>
      <w:r w:rsidRPr="008E0BFF">
        <w:t>a</w:t>
      </w:r>
      <w:r w:rsidRPr="008E0BFF">
        <w:t>vaux de terrain d'étudiants préparant des mémoires de maîtrise dans des régions aussi variées que le Rwa</w:t>
      </w:r>
      <w:r w:rsidRPr="008E0BFF">
        <w:t>n</w:t>
      </w:r>
      <w:r w:rsidRPr="008E0BFF">
        <w:t>da, le Cameroun, la Haute-Volta et le Zaïre. Charest, avant son eng</w:t>
      </w:r>
      <w:r w:rsidRPr="008E0BFF">
        <w:t>a</w:t>
      </w:r>
      <w:r w:rsidRPr="008E0BFF">
        <w:t>gement comme professeur à Laval, fit un terrain sous l'égide de Do</w:t>
      </w:r>
      <w:r w:rsidRPr="008E0BFF">
        <w:t>u</w:t>
      </w:r>
      <w:r w:rsidRPr="008E0BFF">
        <w:t>treloux au Rwanda et sous la dire</w:t>
      </w:r>
      <w:r w:rsidRPr="008E0BFF">
        <w:t>c</w:t>
      </w:r>
      <w:r w:rsidRPr="008E0BFF">
        <w:t>tion de Robert Gessain du Musée de l'Homme à Paris au Sénégal oriental.</w:t>
      </w:r>
    </w:p>
    <w:p w:rsidR="00135590" w:rsidRPr="008E0BFF" w:rsidRDefault="00135590" w:rsidP="00135590">
      <w:pPr>
        <w:spacing w:before="120" w:after="120"/>
        <w:jc w:val="both"/>
      </w:pPr>
      <w:r w:rsidRPr="008E0BFF">
        <w:t>Le premier programme de recherche sur l'Afrique portait sur La transmission du savoir. Il fut mis sur pied par Santerre en 1970, soit deux ans après son arrivée au Département. L'objectif de ce progra</w:t>
      </w:r>
      <w:r w:rsidRPr="008E0BFF">
        <w:t>m</w:t>
      </w:r>
      <w:r w:rsidRPr="008E0BFF">
        <w:t>me « est d'étudier les modalités de la transmission du savoir en divers types de sociétés (à tradition orale, à tradition écrite et à tradition mi</w:t>
      </w:r>
      <w:r w:rsidRPr="008E0BFF">
        <w:t>x</w:t>
      </w:r>
      <w:r w:rsidRPr="008E0BFF">
        <w:t>te) dans le but de contribuer à l'élaboration d'une théorie du savoir qui serait l'analogue de la théorie du pouvoir pour l'anthropologie polit</w:t>
      </w:r>
      <w:r w:rsidRPr="008E0BFF">
        <w:t>i</w:t>
      </w:r>
      <w:r w:rsidRPr="008E0BFF">
        <w:t>que » (SANTERRE 1972 :</w:t>
      </w:r>
      <w:r>
        <w:t xml:space="preserve"> </w:t>
      </w:r>
      <w:r w:rsidRPr="008E0BFF">
        <w:t>2). Santerre produisit sa thèse doctorale sur l'école coranique (1968), tandis que Genest, dans la sienne, s'est int</w:t>
      </w:r>
      <w:r w:rsidRPr="008E0BFF">
        <w:t>é</w:t>
      </w:r>
      <w:r w:rsidRPr="008E0BFF">
        <w:t>ressé au savoir traditionnel (1976). Ces recherches africaines se sont poursuivies à peu près jusqu'en 1980. Elles permirent à des étudiants, provenant d'horizons disciplinaires différents, de poursuivre une exp</w:t>
      </w:r>
      <w:r w:rsidRPr="008E0BFF">
        <w:t>é</w:t>
      </w:r>
      <w:r w:rsidRPr="008E0BFF">
        <w:t>rience d'observation en Afrique et, dans certains cas, de produire une thèse de maîtrise. Elles sont aussi à l'origine d'un certain nombre d'a</w:t>
      </w:r>
      <w:r w:rsidRPr="008E0BFF">
        <w:t>r</w:t>
      </w:r>
      <w:r w:rsidRPr="008E0BFF">
        <w:t>ticles parus dans diverses revues par Santerre et Genest et de deux o</w:t>
      </w:r>
      <w:r w:rsidRPr="008E0BFF">
        <w:t>u</w:t>
      </w:r>
      <w:r w:rsidRPr="008E0BFF">
        <w:t>vrages (SANTERRE 1973 et 1982c). Le dernier, un</w:t>
      </w:r>
      <w:r>
        <w:t xml:space="preserve"> </w:t>
      </w:r>
      <w:r w:rsidRPr="008E0BFF">
        <w:t>[288]</w:t>
      </w:r>
      <w:r>
        <w:t xml:space="preserve"> </w:t>
      </w:r>
      <w:r w:rsidRPr="008E0BFF">
        <w:t>collectif sur une anthropologie de l'éducation camerounaise, repr</w:t>
      </w:r>
      <w:r w:rsidRPr="008E0BFF">
        <w:t>é</w:t>
      </w:r>
      <w:r w:rsidRPr="008E0BFF">
        <w:t>sente certes une remarquable contrib</w:t>
      </w:r>
      <w:r w:rsidRPr="008E0BFF">
        <w:t>u</w:t>
      </w:r>
      <w:r w:rsidRPr="008E0BFF">
        <w:t>tion.</w:t>
      </w:r>
    </w:p>
    <w:p w:rsidR="00135590" w:rsidRPr="008E0BFF" w:rsidRDefault="00135590" w:rsidP="00135590">
      <w:pPr>
        <w:spacing w:before="120" w:after="120"/>
        <w:jc w:val="both"/>
      </w:pPr>
      <w:r w:rsidRPr="008E0BFF">
        <w:t>Jean-Jacques Chalifoux, arrivé au Département en 1974, a pour sa part conduit des recherches suivies chez les Piti du Centre du Nigeria. Reposant sur treize mois d'ethnographie en Afrique de l'Ouest, elles ont donné lieu à une thèse de doctorat (CHALIFOUX 1976) et fait l'objet de publications portant sur des questions de polyandrie (1977 et 1979), des rapports parenté-économie (1980b), de l'impact de l'histo</w:t>
      </w:r>
      <w:r w:rsidRPr="008E0BFF">
        <w:t>i</w:t>
      </w:r>
      <w:r w:rsidRPr="008E0BFF">
        <w:t>re c</w:t>
      </w:r>
      <w:r w:rsidRPr="008E0BFF">
        <w:t>o</w:t>
      </w:r>
      <w:r w:rsidRPr="008E0BFF">
        <w:t>loniale (1976), des rapports d'âge et de générations (1985), des rituels et idéologies (1976), et de l'ethnicité (1980a, 1982,1983). La contribution originale de ces travaux fut de permettre des analyses transformatio</w:t>
      </w:r>
      <w:r w:rsidRPr="008E0BFF">
        <w:t>n</w:t>
      </w:r>
      <w:r w:rsidRPr="008E0BFF">
        <w:t>nelles comparatives des populations de cette région, et même d'ailleurs, en collaboration avec Jean-Claude Muller et Chant</w:t>
      </w:r>
      <w:r w:rsidRPr="008E0BFF">
        <w:t>a</w:t>
      </w:r>
      <w:r w:rsidRPr="008E0BFF">
        <w:t>le Collard qui s'est intéressée à des populations homologues au Cam</w:t>
      </w:r>
      <w:r w:rsidRPr="008E0BFF">
        <w:t>e</w:t>
      </w:r>
      <w:r w:rsidRPr="008E0BFF">
        <w:t>roun. Ces modèles ont permis de redéfinir les approches structuralo-marxistes des sociétés africaines et de montrer co</w:t>
      </w:r>
      <w:r w:rsidRPr="008E0BFF">
        <w:t>m</w:t>
      </w:r>
      <w:r w:rsidRPr="008E0BFF">
        <w:t>ment la logique dialectique représentait une opération autonome des rapports mat</w:t>
      </w:r>
      <w:r w:rsidRPr="008E0BFF">
        <w:t>é</w:t>
      </w:r>
      <w:r w:rsidRPr="008E0BFF">
        <w:t>riels.</w:t>
      </w:r>
    </w:p>
    <w:p w:rsidR="00135590" w:rsidRPr="008E0BFF" w:rsidRDefault="00135590" w:rsidP="00135590">
      <w:pPr>
        <w:spacing w:before="120" w:after="120"/>
        <w:jc w:val="both"/>
        <w:rPr>
          <w:bCs/>
        </w:rPr>
      </w:pPr>
    </w:p>
    <w:p w:rsidR="00135590" w:rsidRPr="008E0BFF" w:rsidRDefault="00135590" w:rsidP="00135590">
      <w:pPr>
        <w:pStyle w:val="b"/>
      </w:pPr>
      <w:r w:rsidRPr="008E0BFF">
        <w:t>2.4</w:t>
      </w:r>
      <w:r>
        <w:t>.</w:t>
      </w:r>
      <w:r w:rsidRPr="008E0BFF">
        <w:t xml:space="preserve"> Les études sur la Méso-Amérique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Deux aires culturelles particulières, le Mexique et les Caraïbes, f</w:t>
      </w:r>
      <w:r w:rsidRPr="008E0BFF">
        <w:t>u</w:t>
      </w:r>
      <w:r w:rsidRPr="008E0BFF">
        <w:t>rent au cœur de la formation intelle</w:t>
      </w:r>
      <w:r w:rsidRPr="008E0BFF">
        <w:t>c</w:t>
      </w:r>
      <w:r w:rsidRPr="008E0BFF">
        <w:t>tuelle tant de professeurs que d'étudiants au Département. Ainsi Claude Bariteau, Jean-Jacques Ch</w:t>
      </w:r>
      <w:r w:rsidRPr="008E0BFF">
        <w:t>a</w:t>
      </w:r>
      <w:r w:rsidRPr="008E0BFF">
        <w:t>lifoux, Huguette Dagenais et Lise Pilon-Lê ont produit leur m</w:t>
      </w:r>
      <w:r w:rsidRPr="008E0BFF">
        <w:t>é</w:t>
      </w:r>
      <w:r w:rsidRPr="008E0BFF">
        <w:t>moire de maîtrise dans le cadre du Centre de Recherches caraïbes de l'Un</w:t>
      </w:r>
      <w:r w:rsidRPr="008E0BFF">
        <w:t>i</w:t>
      </w:r>
      <w:r w:rsidRPr="008E0BFF">
        <w:t>versité de Montréal, dirigé alors par Guy Dubreuil et Jean B</w:t>
      </w:r>
      <w:r w:rsidRPr="008E0BFF">
        <w:t>e</w:t>
      </w:r>
      <w:r w:rsidRPr="008E0BFF">
        <w:t>noist. Chalifoux et Dagenais ont développé, par la suite, des intérêts de r</w:t>
      </w:r>
      <w:r w:rsidRPr="008E0BFF">
        <w:t>e</w:t>
      </w:r>
      <w:r w:rsidRPr="008E0BFF">
        <w:t>cherche dans la r</w:t>
      </w:r>
      <w:r w:rsidRPr="008E0BFF">
        <w:t>é</w:t>
      </w:r>
      <w:r w:rsidRPr="008E0BFF">
        <w:t>gion : Dagenais, sur les femmes en Guadeloupe, et Chalifoux, sur la question de l'ethnicité en Guyane française, ce de</w:t>
      </w:r>
      <w:r w:rsidRPr="008E0BFF">
        <w:t>r</w:t>
      </w:r>
      <w:r w:rsidRPr="008E0BFF">
        <w:t>nier pays établi</w:t>
      </w:r>
      <w:r w:rsidRPr="008E0BFF">
        <w:t>s</w:t>
      </w:r>
      <w:r w:rsidRPr="008E0BFF">
        <w:t>sant une jonction entre les Caraïbes et l'Amérique du Sud.</w:t>
      </w:r>
    </w:p>
    <w:p w:rsidR="00135590" w:rsidRPr="008E0BFF" w:rsidRDefault="00135590" w:rsidP="00135590">
      <w:pPr>
        <w:spacing w:before="120" w:after="120"/>
        <w:jc w:val="both"/>
      </w:pPr>
      <w:r w:rsidRPr="008E0BFF">
        <w:t>Les recherches effectuées sur la Méso-Amérique, à ses débuts, f</w:t>
      </w:r>
      <w:r w:rsidRPr="008E0BFF">
        <w:t>u</w:t>
      </w:r>
      <w:r w:rsidRPr="008E0BFF">
        <w:t>rent conduites soit par des individus ou par des groupes sur divers te</w:t>
      </w:r>
      <w:r w:rsidRPr="008E0BFF">
        <w:t>r</w:t>
      </w:r>
      <w:r w:rsidRPr="008E0BFF">
        <w:t>rains et non pas à l'intérieur d'un projet unique. À ce propos, il convient de souligner « le travail pionnier de Pierre Beaucage, mai</w:t>
      </w:r>
      <w:r w:rsidRPr="008E0BFF">
        <w:t>n</w:t>
      </w:r>
      <w:r w:rsidRPr="008E0BFF">
        <w:t>tenant professeur au Département d'a</w:t>
      </w:r>
      <w:r w:rsidRPr="008E0BFF">
        <w:t>n</w:t>
      </w:r>
      <w:r w:rsidRPr="008E0BFF">
        <w:t>thropologie de l'Université de Montréal qui, dès 1966, entreprenait des études sur le terrain au Ho</w:t>
      </w:r>
      <w:r w:rsidRPr="008E0BFF">
        <w:t>n</w:t>
      </w:r>
      <w:r w:rsidRPr="008E0BFF">
        <w:t>duras » (BRETON 1972 : 1). Ses ét</w:t>
      </w:r>
      <w:r w:rsidRPr="008E0BFF">
        <w:t>u</w:t>
      </w:r>
      <w:r w:rsidRPr="008E0BFF">
        <w:t>des au Mexique dans la Sierra Norte de Puebla débutèrent en 1969, après que des contraintes polit</w:t>
      </w:r>
      <w:r w:rsidRPr="008E0BFF">
        <w:t>i</w:t>
      </w:r>
      <w:r w:rsidRPr="008E0BFF">
        <w:t>ques l'eurent empêché de poursuivre ses tr</w:t>
      </w:r>
      <w:r w:rsidRPr="008E0BFF">
        <w:t>a</w:t>
      </w:r>
      <w:r w:rsidRPr="008E0BFF">
        <w:t>vaux sur l'anthropologie économique des Caraïbes noires, par un inventaire d</w:t>
      </w:r>
      <w:r w:rsidRPr="008E0BFF">
        <w:t>é</w:t>
      </w:r>
      <w:r w:rsidRPr="008E0BFF">
        <w:t>mographique et économique complet de trois co</w:t>
      </w:r>
      <w:r w:rsidRPr="008E0BFF">
        <w:t>m</w:t>
      </w:r>
      <w:r w:rsidRPr="008E0BFF">
        <w:t>munautés.</w:t>
      </w:r>
      <w:r>
        <w:t xml:space="preserve"> </w:t>
      </w:r>
      <w:r w:rsidRPr="008E0BFF">
        <w:t>[289]</w:t>
      </w:r>
      <w:r>
        <w:t xml:space="preserve"> </w:t>
      </w:r>
      <w:r w:rsidRPr="008E0BFF">
        <w:t>En 1970 les travaux de cette équipe prirent de l'ampleur et se sont poursuivis dans six vi</w:t>
      </w:r>
      <w:r w:rsidRPr="008E0BFF">
        <w:t>l</w:t>
      </w:r>
      <w:r w:rsidRPr="008E0BFF">
        <w:t>lages différents sur la morphologie sociale et la dynamique sociale.</w:t>
      </w:r>
    </w:p>
    <w:p w:rsidR="00135590" w:rsidRPr="008E0BFF" w:rsidRDefault="00135590" w:rsidP="00135590">
      <w:pPr>
        <w:spacing w:before="120" w:after="120"/>
        <w:jc w:val="both"/>
      </w:pPr>
      <w:r w:rsidRPr="008E0BFF">
        <w:t>À l'automne 1970, Breton entreprenait des travaux d'observation chez les pêcheurs-paysans du nord-est vénézuélien, qui se situaient dans la foulée de ses tr</w:t>
      </w:r>
      <w:r w:rsidRPr="008E0BFF">
        <w:t>a</w:t>
      </w:r>
      <w:r w:rsidRPr="008E0BFF">
        <w:t>vaux à Saint Paul's River sur la Basse-Côte-Nord (1973 b), en fonction de ses études doctorales à l'Un</w:t>
      </w:r>
      <w:r w:rsidRPr="008E0BFF">
        <w:t>i</w:t>
      </w:r>
      <w:r w:rsidRPr="008E0BFF">
        <w:t>versité du Michigan (1973a). Ces communautés vénézuéliennes tiraient leur su</w:t>
      </w:r>
      <w:r w:rsidRPr="008E0BFF">
        <w:t>b</w:t>
      </w:r>
      <w:r w:rsidRPr="008E0BFF">
        <w:t>sistance traditionnelle d'une économie mixte (ressources de la mer et de la terre). Cette économie était en voie de transformation rapide en vue d'une spécialisation : il s'agissait d'analyser comment elles s'ada</w:t>
      </w:r>
      <w:r w:rsidRPr="008E0BFF">
        <w:t>p</w:t>
      </w:r>
      <w:r w:rsidRPr="008E0BFF">
        <w:t>taient à cette situation économ</w:t>
      </w:r>
      <w:r w:rsidRPr="008E0BFF">
        <w:t>i</w:t>
      </w:r>
      <w:r w:rsidRPr="008E0BFF">
        <w:t>que nouvelle.</w:t>
      </w:r>
    </w:p>
    <w:p w:rsidR="00135590" w:rsidRPr="008E0BFF" w:rsidRDefault="00135590" w:rsidP="00135590">
      <w:pPr>
        <w:spacing w:before="120" w:after="120"/>
        <w:jc w:val="both"/>
      </w:pPr>
      <w:r w:rsidRPr="008E0BFF">
        <w:t>En 1972-1973, Breton entreprenait des travaux d'o</w:t>
      </w:r>
      <w:r w:rsidRPr="008E0BFF">
        <w:t>b</w:t>
      </w:r>
      <w:r w:rsidRPr="008E0BFF">
        <w:t>servation chez les pêcheurs-paysans mayas des Basses Terres du Yucatan au Mex</w:t>
      </w:r>
      <w:r w:rsidRPr="008E0BFF">
        <w:t>i</w:t>
      </w:r>
      <w:r w:rsidRPr="008E0BFF">
        <w:t>que dans le but « d'étudier les problèmes de spécialisation écon</w:t>
      </w:r>
      <w:r w:rsidRPr="008E0BFF">
        <w:t>o</w:t>
      </w:r>
      <w:r w:rsidRPr="008E0BFF">
        <w:t>mique de l'agr</w:t>
      </w:r>
      <w:r w:rsidRPr="008E0BFF">
        <w:t>i</w:t>
      </w:r>
      <w:r w:rsidRPr="008E0BFF">
        <w:t>culteur maya dans une sous-région particulière, celle de la plaine côtière au nord-est de la ville de Mér</w:t>
      </w:r>
      <w:r w:rsidRPr="008E0BFF">
        <w:t>i</w:t>
      </w:r>
      <w:r w:rsidRPr="008E0BFF">
        <w:t>da, et d'analyser, à l'aide de caractéristiques différentielles des unités de production, les possib</w:t>
      </w:r>
      <w:r w:rsidRPr="008E0BFF">
        <w:t>i</w:t>
      </w:r>
      <w:r w:rsidRPr="008E0BFF">
        <w:t>lités de diversification qu'offrent les secteurs occupationnels de la p</w:t>
      </w:r>
      <w:r w:rsidRPr="008E0BFF">
        <w:t>ê</w:t>
      </w:r>
      <w:r w:rsidRPr="008E0BFF">
        <w:t>che et de l'artis</w:t>
      </w:r>
      <w:r w:rsidRPr="008E0BFF">
        <w:t>a</w:t>
      </w:r>
      <w:r w:rsidRPr="008E0BFF">
        <w:t>nat » (BRETON 1972 :10). Cette étude s'inspire des développements enregistrés alors dans le champ de l'anthropologie économique, pri</w:t>
      </w:r>
      <w:r w:rsidRPr="008E0BFF">
        <w:t>n</w:t>
      </w:r>
      <w:r w:rsidRPr="008E0BFF">
        <w:t>cipalement par Erik Wolf, et conteste les fondements fonctionnalistes des études sur les s</w:t>
      </w:r>
      <w:r w:rsidRPr="008E0BFF">
        <w:t>o</w:t>
      </w:r>
      <w:r w:rsidRPr="008E0BFF">
        <w:t>ciétés paysannes réalisées, pour la plupart d'entre elles, en Afrique trib</w:t>
      </w:r>
      <w:r w:rsidRPr="008E0BFF">
        <w:t>a</w:t>
      </w:r>
      <w:r w:rsidRPr="008E0BFF">
        <w:t>le. En examinant de plus près les facteurs et les rapports sociaux de production, l'auteur vise à d</w:t>
      </w:r>
      <w:r w:rsidRPr="008E0BFF">
        <w:t>é</w:t>
      </w:r>
      <w:r w:rsidRPr="008E0BFF">
        <w:t>montrer que l'amélioration des conditions de vie dépend à la fois d'une diversification des ressources et d'un contrôle direct sur ces ressou</w:t>
      </w:r>
      <w:r w:rsidRPr="008E0BFF">
        <w:t>r</w:t>
      </w:r>
      <w:r w:rsidRPr="008E0BFF">
        <w:t>ces. Cette étude a permis la publication d'un o</w:t>
      </w:r>
      <w:r w:rsidRPr="008E0BFF">
        <w:t>u</w:t>
      </w:r>
      <w:r w:rsidRPr="008E0BFF">
        <w:t>vrage en français (BRETON et LABRECQUE 1981) et en espagnol (BRETON et L</w:t>
      </w:r>
      <w:r w:rsidRPr="008E0BFF">
        <w:t>A</w:t>
      </w:r>
      <w:r w:rsidRPr="008E0BFF">
        <w:t>BRECQUE 1982) et la réalisation d'une thèse doctorale (LABRE</w:t>
      </w:r>
      <w:r w:rsidRPr="008E0BFF">
        <w:t>C</w:t>
      </w:r>
      <w:r w:rsidRPr="008E0BFF">
        <w:t>QUE 1982b).</w:t>
      </w:r>
    </w:p>
    <w:p w:rsidR="00135590" w:rsidRPr="008E0BFF" w:rsidRDefault="00135590" w:rsidP="00135590">
      <w:pPr>
        <w:spacing w:before="120" w:after="120"/>
        <w:jc w:val="both"/>
      </w:pPr>
      <w:r w:rsidRPr="008E0BFF">
        <w:t>Les études amorcées par Breton au Venezuela en 1970 se continu</w:t>
      </w:r>
      <w:r w:rsidRPr="008E0BFF">
        <w:t>è</w:t>
      </w:r>
      <w:r w:rsidRPr="008E0BFF">
        <w:t>rent en 1976 : elles ont porté sur des villages de pêcheurs et le procès de production économique dans les perspectives du matérialisme hi</w:t>
      </w:r>
      <w:r w:rsidRPr="008E0BFF">
        <w:t>s</w:t>
      </w:r>
      <w:r w:rsidRPr="008E0BFF">
        <w:t>tor</w:t>
      </w:r>
      <w:r w:rsidRPr="008E0BFF">
        <w:t>i</w:t>
      </w:r>
      <w:r w:rsidRPr="008E0BFF">
        <w:t>que. Mentionnons encore que les études sur la Méso-Amérique ont débordé ce cadre géographique pour pénétrer dans le champ des ét</w:t>
      </w:r>
      <w:r w:rsidRPr="008E0BFF">
        <w:t>u</w:t>
      </w:r>
      <w:r w:rsidRPr="008E0BFF">
        <w:t>des latino-américaines grâce aux efforts de Breton et de ses équipes de rech</w:t>
      </w:r>
      <w:r w:rsidRPr="008E0BFF">
        <w:t>e</w:t>
      </w:r>
      <w:r w:rsidRPr="008E0BFF">
        <w:t xml:space="preserve">rche ainsi que ceux de Bernard Arcand qui auparavant, par ses travaux sur les Cuivas de la Colombie </w:t>
      </w:r>
      <w:r w:rsidRPr="008E0BFF">
        <w:rPr>
          <w:smallCaps/>
        </w:rPr>
        <w:t xml:space="preserve">(arcand </w:t>
      </w:r>
      <w:r w:rsidRPr="008E0BFF">
        <w:t>1971, 1972, 1976, 1977, 1978 et 1979), a élargi les préoccupations (ethnocide) ainsi que les perspectives théoriques (structuralisme et approche symbolique) de notre programme d'étude.</w:t>
      </w:r>
    </w:p>
    <w:p w:rsidR="00135590" w:rsidRPr="008E0BFF" w:rsidRDefault="00135590" w:rsidP="00135590">
      <w:pPr>
        <w:spacing w:before="120" w:after="120"/>
        <w:jc w:val="both"/>
        <w:rPr>
          <w:szCs w:val="2"/>
        </w:rPr>
      </w:pPr>
      <w:r w:rsidRPr="008E0BFF">
        <w:t>[290]</w:t>
      </w:r>
    </w:p>
    <w:p w:rsidR="00135590" w:rsidRPr="008E0BFF" w:rsidRDefault="00135590" w:rsidP="00135590">
      <w:pPr>
        <w:spacing w:before="120" w:after="120"/>
        <w:jc w:val="both"/>
        <w:rPr>
          <w:bCs/>
        </w:rPr>
      </w:pPr>
    </w:p>
    <w:p w:rsidR="00135590" w:rsidRPr="008E0BFF" w:rsidRDefault="00135590" w:rsidP="00135590">
      <w:pPr>
        <w:pStyle w:val="b"/>
      </w:pPr>
      <w:r w:rsidRPr="008E0BFF">
        <w:t>2.5</w:t>
      </w:r>
      <w:r>
        <w:t>.</w:t>
      </w:r>
      <w:r w:rsidRPr="008E0BFF">
        <w:t xml:space="preserve"> Les études autochtones à Laval</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Dès les débuts de l'anthropologie à Laval, les études autochtones ont été un champ privilégié. Si on met de côté les études autochtones des précurseurs (TREMBLAY 1982b), les premiers travaux d'enve</w:t>
      </w:r>
      <w:r w:rsidRPr="008E0BFF">
        <w:t>r</w:t>
      </w:r>
      <w:r w:rsidRPr="008E0BFF">
        <w:t>gure ont été lents à démarrer. D'abord théoriques, les études autocht</w:t>
      </w:r>
      <w:r w:rsidRPr="008E0BFF">
        <w:t>o</w:t>
      </w:r>
      <w:r w:rsidRPr="008E0BFF">
        <w:t>nes ont vite évolué, dans la période récente, vers les études à caractère utilitaire dont la portée socio-politique ne faisait aucun doute. C'est à l'automne 1972 qu'un groupe formel d'études amérindiennes fut mis sur pied (POTHIER 1972). On envisageait même « de faire de cette équipe un centre important pour les I</w:t>
      </w:r>
      <w:r w:rsidRPr="008E0BFF">
        <w:t>n</w:t>
      </w:r>
      <w:r w:rsidRPr="008E0BFF">
        <w:t xml:space="preserve">diens du Québec eux-mêmes » </w:t>
      </w:r>
      <w:r w:rsidRPr="008E0BFF">
        <w:rPr>
          <w:smallCaps/>
        </w:rPr>
        <w:t xml:space="preserve">(pothier </w:t>
      </w:r>
      <w:r w:rsidRPr="008E0BFF">
        <w:t>1972 : 1). Cet objectif se réaliserait, croyait-on, « en ass</w:t>
      </w:r>
      <w:r w:rsidRPr="008E0BFF">
        <w:t>o</w:t>
      </w:r>
      <w:r w:rsidRPr="008E0BFF">
        <w:t>ciant des Indiens aux travaux de recherche, en rejoignant des client</w:t>
      </w:r>
      <w:r w:rsidRPr="008E0BFF">
        <w:t>è</w:t>
      </w:r>
      <w:r w:rsidRPr="008E0BFF">
        <w:t>les étudiantes amérindiennes et en élaborant des services (comme des publications en langues indie</w:t>
      </w:r>
      <w:r w:rsidRPr="008E0BFF">
        <w:t>n</w:t>
      </w:r>
      <w:r w:rsidRPr="008E0BFF">
        <w:t xml:space="preserve">nes) qui seront accessibles à l'ensemble de la collectivité » </w:t>
      </w:r>
      <w:r w:rsidRPr="008E0BFF">
        <w:rPr>
          <w:i/>
          <w:iCs/>
        </w:rPr>
        <w:t xml:space="preserve">(Ibidem). </w:t>
      </w:r>
      <w:r w:rsidRPr="008E0BFF">
        <w:t>Ces objectifs ont contribué à mieux a</w:t>
      </w:r>
      <w:r w:rsidRPr="008E0BFF">
        <w:t>n</w:t>
      </w:r>
      <w:r w:rsidRPr="008E0BFF">
        <w:t>crer une tradition naissante qui prendra un essor considérable que</w:t>
      </w:r>
      <w:r w:rsidRPr="008E0BFF">
        <w:t>l</w:t>
      </w:r>
      <w:r w:rsidRPr="008E0BFF">
        <w:t>ques années plus tard. Ces premiers travaux ont porté sur la pharm</w:t>
      </w:r>
      <w:r w:rsidRPr="008E0BFF">
        <w:t>a</w:t>
      </w:r>
      <w:r w:rsidRPr="008E0BFF">
        <w:t>copée traditionnelle et les mythes des Iroquois Mohawk du Québec (SIMONIS 1972,1973a, 1973b, 1977a et 1977b), les probl</w:t>
      </w:r>
      <w:r w:rsidRPr="008E0BFF">
        <w:t>è</w:t>
      </w:r>
      <w:r w:rsidRPr="008E0BFF">
        <w:t>mes de développement chez les Cris de la Baie-James et un inventaire top</w:t>
      </w:r>
      <w:r w:rsidRPr="008E0BFF">
        <w:t>o</w:t>
      </w:r>
      <w:r w:rsidRPr="008E0BFF">
        <w:t>nymique chez les Montagnais de la Basse-Côte-Nord et du Labrador (BOUCHARD 1973).</w:t>
      </w:r>
    </w:p>
    <w:p w:rsidR="00135590" w:rsidRPr="008E0BFF" w:rsidRDefault="00135590" w:rsidP="00135590">
      <w:pPr>
        <w:spacing w:before="120" w:after="120"/>
        <w:jc w:val="both"/>
      </w:pPr>
      <w:r w:rsidRPr="008E0BFF">
        <w:t>Ces dernières années, des collègues ont particuli</w:t>
      </w:r>
      <w:r w:rsidRPr="008E0BFF">
        <w:t>è</w:t>
      </w:r>
      <w:r w:rsidRPr="008E0BFF">
        <w:t>rement influencé l'évolution et le développement des études autochtones : ce sont G</w:t>
      </w:r>
      <w:r w:rsidRPr="008E0BFF">
        <w:t>e</w:t>
      </w:r>
      <w:r w:rsidRPr="008E0BFF">
        <w:t>rald McNulty dans le champ des études ethnolinguistiques (McNU</w:t>
      </w:r>
      <w:r w:rsidRPr="008E0BFF">
        <w:t>L</w:t>
      </w:r>
      <w:r w:rsidRPr="008E0BFF">
        <w:t>TY 1974 et 1978, McNU</w:t>
      </w:r>
      <w:r w:rsidRPr="008E0BFF">
        <w:t>L</w:t>
      </w:r>
      <w:r w:rsidRPr="008E0BFF">
        <w:t>TY et BASILE 1981, McNULTY et TAILLON 1982) ; Trudel dans le domaine des analyses ethnohistor</w:t>
      </w:r>
      <w:r w:rsidRPr="008E0BFF">
        <w:t>i</w:t>
      </w:r>
      <w:r w:rsidRPr="008E0BFF">
        <w:t>ques soit sur l'hi</w:t>
      </w:r>
      <w:r w:rsidRPr="008E0BFF">
        <w:t>s</w:t>
      </w:r>
      <w:r w:rsidRPr="008E0BFF">
        <w:t>toire des Inuit du Québec nordique, l'exploitation des ressources dans la péninsule du Qu</w:t>
      </w:r>
      <w:r w:rsidRPr="008E0BFF">
        <w:t>é</w:t>
      </w:r>
      <w:r w:rsidRPr="008E0BFF">
        <w:t xml:space="preserve">bec-Labrador (TRUDEL 1979) ou encore sur les relations interethniques au Nord </w:t>
      </w:r>
      <w:r w:rsidRPr="008E0BFF">
        <w:rPr>
          <w:smallCaps/>
        </w:rPr>
        <w:t xml:space="preserve">(trudel </w:t>
      </w:r>
      <w:r w:rsidRPr="008E0BFF">
        <w:t>1981) ; A</w:t>
      </w:r>
      <w:r w:rsidRPr="008E0BFF">
        <w:t>r</w:t>
      </w:r>
      <w:r w:rsidRPr="008E0BFF">
        <w:t>cand, particulièrement dans ses études sur les repr</w:t>
      </w:r>
      <w:r w:rsidRPr="008E0BFF">
        <w:t>é</w:t>
      </w:r>
      <w:r w:rsidRPr="008E0BFF">
        <w:t>sentations sociales (ARCAND et VI</w:t>
      </w:r>
      <w:r w:rsidRPr="008E0BFF">
        <w:t>N</w:t>
      </w:r>
      <w:r w:rsidRPr="008E0BFF">
        <w:t>CENT 1979) ; ainsi que Charest dans ses travaux sur les ressources naturelles indigènes à la lumière de l'écologie cult</w:t>
      </w:r>
      <w:r w:rsidRPr="008E0BFF">
        <w:t>u</w:t>
      </w:r>
      <w:r w:rsidRPr="008E0BFF">
        <w:t>re</w:t>
      </w:r>
      <w:r w:rsidRPr="008E0BFF">
        <w:t>l</w:t>
      </w:r>
      <w:r w:rsidRPr="008E0BFF">
        <w:t>le (1977, 1980a, 1980b, 1982a, 1982b, 1986). Dans ce dernier cas, il faut mentionner son association au Conseil Attikamek-Montagnais (CAM) dont les retombées sont considérables (CH</w:t>
      </w:r>
      <w:r w:rsidRPr="008E0BFF">
        <w:t>A</w:t>
      </w:r>
      <w:r w:rsidRPr="008E0BFF">
        <w:t>REST 1987), à la fois pour la formation des étudiants et le rayonnement du Départ</w:t>
      </w:r>
      <w:r w:rsidRPr="008E0BFF">
        <w:t>e</w:t>
      </w:r>
      <w:r w:rsidRPr="008E0BFF">
        <w:t>ment. Charest a également été e</w:t>
      </w:r>
      <w:r w:rsidRPr="008E0BFF">
        <w:t>n</w:t>
      </w:r>
      <w:r w:rsidRPr="008E0BFF">
        <w:t>gagé, avec Trudel qui assumait la coordination de la présentation du dossier d'explor</w:t>
      </w:r>
      <w:r w:rsidRPr="008E0BFF">
        <w:t>a</w:t>
      </w:r>
      <w:r w:rsidRPr="008E0BFF">
        <w:t xml:space="preserve">tion-élaboration (TRUDEL </w:t>
      </w:r>
      <w:r w:rsidRPr="008E0BFF">
        <w:rPr>
          <w:i/>
          <w:iCs/>
        </w:rPr>
        <w:t xml:space="preserve">et al. </w:t>
      </w:r>
      <w:r w:rsidRPr="008E0BFF">
        <w:t>1986), dans la mise sur pied d'un certificat en études autochtones à l'a</w:t>
      </w:r>
      <w:r w:rsidRPr="008E0BFF">
        <w:t>u</w:t>
      </w:r>
      <w:r w:rsidRPr="008E0BFF">
        <w:t>tomne 1986. Il a aussi pu, avec la collaboration de McNulty et de Jean Huot (biologie), obtenir des subventions de r</w:t>
      </w:r>
      <w:r w:rsidRPr="008E0BFF">
        <w:t>e</w:t>
      </w:r>
      <w:r w:rsidRPr="008E0BFF">
        <w:t>cherche</w:t>
      </w:r>
      <w:r>
        <w:t xml:space="preserve"> </w:t>
      </w:r>
      <w:r w:rsidRPr="008E0BFF">
        <w:t>[291]</w:t>
      </w:r>
      <w:r>
        <w:t xml:space="preserve"> </w:t>
      </w:r>
      <w:r w:rsidRPr="008E0BFF">
        <w:t>totalisant près d'un demi-million de dollars pour le pr</w:t>
      </w:r>
      <w:r w:rsidRPr="008E0BFF">
        <w:t>o</w:t>
      </w:r>
      <w:r w:rsidRPr="008E0BFF">
        <w:t>jet « Exploitation et aménagement des ressources fauniques par les Mo</w:t>
      </w:r>
      <w:r w:rsidRPr="008E0BFF">
        <w:t>n</w:t>
      </w:r>
      <w:r w:rsidRPr="008E0BFF">
        <w:t>tagnais du Québec », avec l'appui du CAM et des communautés mo</w:t>
      </w:r>
      <w:r w:rsidRPr="008E0BFF">
        <w:t>n</w:t>
      </w:r>
      <w:r w:rsidRPr="008E0BFF">
        <w:t>tagnaises.</w:t>
      </w:r>
    </w:p>
    <w:p w:rsidR="00135590" w:rsidRPr="008E0BFF" w:rsidRDefault="00135590" w:rsidP="00135590">
      <w:pPr>
        <w:spacing w:before="120" w:after="120"/>
        <w:jc w:val="both"/>
        <w:rPr>
          <w:bCs/>
        </w:rPr>
      </w:pPr>
    </w:p>
    <w:p w:rsidR="00135590" w:rsidRPr="008E0BFF" w:rsidRDefault="00135590" w:rsidP="00135590">
      <w:pPr>
        <w:pStyle w:val="b"/>
      </w:pPr>
      <w:r w:rsidRPr="008E0BFF">
        <w:t>2.6</w:t>
      </w:r>
      <w:r>
        <w:t>.</w:t>
      </w:r>
      <w:r w:rsidRPr="008E0BFF">
        <w:t xml:space="preserve"> Les études sur les communautés rurales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Les orientations théoriques ainsi que les démarches méthodolog</w:t>
      </w:r>
      <w:r w:rsidRPr="008E0BFF">
        <w:t>i</w:t>
      </w:r>
      <w:r w:rsidRPr="008E0BFF">
        <w:t>ques des premiers travaux accomplis à Laval sont assez bien couverts dans une publication récente de Tremblay et Gold (1984 : 263-274). Celles-ci, pour la plupart, se situent dans la foulée des courants fon</w:t>
      </w:r>
      <w:r w:rsidRPr="008E0BFF">
        <w:t>c</w:t>
      </w:r>
      <w:r w:rsidRPr="008E0BFF">
        <w:t>tionnalistes en anthropologie. Mais, dès les débuts des années soixa</w:t>
      </w:r>
      <w:r w:rsidRPr="008E0BFF">
        <w:t>n</w:t>
      </w:r>
      <w:r w:rsidRPr="008E0BFF">
        <w:t>te-dix, d'autres courants théoriques vont ma</w:t>
      </w:r>
      <w:r w:rsidRPr="008E0BFF">
        <w:t>r</w:t>
      </w:r>
      <w:r w:rsidRPr="008E0BFF">
        <w:t>quer les études sur le Québec rural, en particulier, le mat</w:t>
      </w:r>
      <w:r w:rsidRPr="008E0BFF">
        <w:t>é</w:t>
      </w:r>
      <w:r w:rsidRPr="008E0BFF">
        <w:t>rialisme historique. En agriculture comme dans les pêcheries, par exemple, on che</w:t>
      </w:r>
      <w:r w:rsidRPr="008E0BFF">
        <w:t>r</w:t>
      </w:r>
      <w:r w:rsidRPr="008E0BFF">
        <w:t>chera à décomposer « l'impact d'une pénétration du mode cap</w:t>
      </w:r>
      <w:r w:rsidRPr="008E0BFF">
        <w:t>i</w:t>
      </w:r>
      <w:r w:rsidRPr="008E0BFF">
        <w:t>taliste de production » (TREMBLAY et GOLD 1984 :</w:t>
      </w:r>
      <w:r>
        <w:t xml:space="preserve"> </w:t>
      </w:r>
      <w:r w:rsidRPr="008E0BFF">
        <w:t>275). Le modèle néo-marxiste, on le sait, accorde une place importante aux e</w:t>
      </w:r>
      <w:r w:rsidRPr="008E0BFF">
        <w:t>f</w:t>
      </w:r>
      <w:r w:rsidRPr="008E0BFF">
        <w:t>fets du capitalisme sur le procès de différenciation sociale associée aux no</w:t>
      </w:r>
      <w:r w:rsidRPr="008E0BFF">
        <w:t>u</w:t>
      </w:r>
      <w:r w:rsidRPr="008E0BFF">
        <w:t>velles structures du pouvoir et aux transformations idéologiques qui les accompagnent. Bariteau, dans ses analyses des pêch</w:t>
      </w:r>
      <w:r w:rsidRPr="008E0BFF">
        <w:t>e</w:t>
      </w:r>
      <w:r w:rsidRPr="008E0BFF">
        <w:t>ries aux Îles-de-la-Madeleine (1978 et 1979), Br</w:t>
      </w:r>
      <w:r w:rsidRPr="008E0BFF">
        <w:t>e</w:t>
      </w:r>
      <w:r w:rsidRPr="008E0BFF">
        <w:t>ton (1979) et Pilon-Lê (1979, 1980), dans leurs travaux sur l'agriculture d'un Québec moderne, en arrivent à la const</w:t>
      </w:r>
      <w:r w:rsidRPr="008E0BFF">
        <w:t>a</w:t>
      </w:r>
      <w:r w:rsidRPr="008E0BFF">
        <w:t>tation d'une insertion de plus en plus grande du capitalisme comme force de production, d'une influe</w:t>
      </w:r>
      <w:r w:rsidRPr="008E0BFF">
        <w:t>n</w:t>
      </w:r>
      <w:r w:rsidRPr="008E0BFF">
        <w:t>ce de plus en plus pénétrante de l'État sur le processus de production lui-même et d'un relâchement dans l'a</w:t>
      </w:r>
      <w:r w:rsidRPr="008E0BFF">
        <w:t>u</w:t>
      </w:r>
      <w:r w:rsidRPr="008E0BFF">
        <w:t>tonomie du producteur.</w:t>
      </w:r>
    </w:p>
    <w:p w:rsidR="00135590" w:rsidRPr="008E0BFF" w:rsidRDefault="00135590" w:rsidP="00135590">
      <w:pPr>
        <w:spacing w:before="120" w:after="120"/>
        <w:jc w:val="both"/>
      </w:pPr>
      <w:r w:rsidRPr="008E0BFF">
        <w:t>Les travaux de l'équipe de Breton dans Bellechasse sont intére</w:t>
      </w:r>
      <w:r w:rsidRPr="008E0BFF">
        <w:t>s</w:t>
      </w:r>
      <w:r w:rsidRPr="008E0BFF">
        <w:t>sants sur ce point car ils visaient princip</w:t>
      </w:r>
      <w:r w:rsidRPr="008E0BFF">
        <w:t>a</w:t>
      </w:r>
      <w:r w:rsidRPr="008E0BFF">
        <w:t>lement à mettre en relation « les concepts de sociétés paysannes, de classes sociales et de struct</w:t>
      </w:r>
      <w:r w:rsidRPr="008E0BFF">
        <w:t>u</w:t>
      </w:r>
      <w:r w:rsidRPr="008E0BFF">
        <w:t>re étatique » (BRETON 1979 :312) après avoir constaté que les gra</w:t>
      </w:r>
      <w:r w:rsidRPr="008E0BFF">
        <w:t>n</w:t>
      </w:r>
      <w:r w:rsidRPr="008E0BFF">
        <w:t>des caractéristiques de la société paysanne québ</w:t>
      </w:r>
      <w:r w:rsidRPr="008E0BFF">
        <w:t>é</w:t>
      </w:r>
      <w:r w:rsidRPr="008E0BFF">
        <w:t xml:space="preserve">coise étaient </w:t>
      </w:r>
      <w:r w:rsidRPr="008E0BFF">
        <w:rPr>
          <w:i/>
          <w:iCs/>
        </w:rPr>
        <w:t xml:space="preserve">(a) </w:t>
      </w:r>
      <w:r w:rsidRPr="008E0BFF">
        <w:t xml:space="preserve">la diversité du procès de travail chez les paysans ; </w:t>
      </w:r>
      <w:r w:rsidRPr="008E0BFF">
        <w:rPr>
          <w:i/>
          <w:iCs/>
        </w:rPr>
        <w:t xml:space="preserve">(b) </w:t>
      </w:r>
      <w:r w:rsidRPr="008E0BFF">
        <w:t xml:space="preserve">l'absence d'une stratification socio-économique poussée entre les producteurs et </w:t>
      </w:r>
      <w:r w:rsidRPr="008E0BFF">
        <w:rPr>
          <w:i/>
          <w:iCs/>
        </w:rPr>
        <w:t xml:space="preserve">(c) </w:t>
      </w:r>
      <w:r w:rsidRPr="008E0BFF">
        <w:t>la prédominance de la petite production marchande comme mode d'o</w:t>
      </w:r>
      <w:r w:rsidRPr="008E0BFF">
        <w:t>r</w:t>
      </w:r>
      <w:r w:rsidRPr="008E0BFF">
        <w:t xml:space="preserve">ganisation économique </w:t>
      </w:r>
      <w:r w:rsidRPr="008E0BFF">
        <w:rPr>
          <w:i/>
          <w:iCs/>
        </w:rPr>
        <w:t>(Idem :</w:t>
      </w:r>
      <w:r w:rsidRPr="008E0BFF">
        <w:rPr>
          <w:iCs/>
        </w:rPr>
        <w:t xml:space="preserve">3l </w:t>
      </w:r>
      <w:r w:rsidRPr="008E0BFF">
        <w:t>1).</w:t>
      </w:r>
    </w:p>
    <w:p w:rsidR="00135590" w:rsidRPr="008E0BFF" w:rsidRDefault="00135590" w:rsidP="00135590">
      <w:pPr>
        <w:spacing w:before="120" w:after="120"/>
        <w:jc w:val="both"/>
      </w:pPr>
      <w:r w:rsidRPr="008E0BFF">
        <w:t>Les études récentes de Pilon-Lê sur le Québec rural portent sur la transmission des fermes. Elles s'insèrent dans le cadre d'un Projet France-Québec qui s'intéresse principalement à une étude comparative des politiques agro-alimentaires de l'État et des conséquences qu'elles engendrent sur les collectivités rurales. Le volet québécois de ces ét</w:t>
      </w:r>
      <w:r w:rsidRPr="008E0BFF">
        <w:t>u</w:t>
      </w:r>
      <w:r w:rsidRPr="008E0BFF">
        <w:t>des tente d'identifier l'impact des politiques agricoles sur la transmi</w:t>
      </w:r>
      <w:r w:rsidRPr="008E0BFF">
        <w:t>s</w:t>
      </w:r>
      <w:r w:rsidRPr="008E0BFF">
        <w:t>sion des fermes, principalement en ce qui a trait aux problèmes re</w:t>
      </w:r>
      <w:r w:rsidRPr="008E0BFF">
        <w:t>n</w:t>
      </w:r>
      <w:r w:rsidRPr="008E0BFF">
        <w:t>contrés par les familles et les unités de production lors de la transmi</w:t>
      </w:r>
      <w:r w:rsidRPr="008E0BFF">
        <w:t>s</w:t>
      </w:r>
      <w:r w:rsidRPr="008E0BFF">
        <w:t>sion proprement dite (P</w:t>
      </w:r>
      <w:r w:rsidRPr="008E0BFF">
        <w:t>I</w:t>
      </w:r>
      <w:r w:rsidRPr="008E0BFF">
        <w:t>LON-LÊ 1984).</w:t>
      </w:r>
    </w:p>
    <w:p w:rsidR="00135590" w:rsidRPr="008E0BFF" w:rsidRDefault="00135590" w:rsidP="00135590">
      <w:pPr>
        <w:spacing w:before="120" w:after="120"/>
        <w:jc w:val="both"/>
      </w:pPr>
      <w:r w:rsidRPr="008E0BFF">
        <w:t>[292]</w:t>
      </w:r>
    </w:p>
    <w:p w:rsidR="00135590" w:rsidRPr="008E0BFF" w:rsidRDefault="00135590" w:rsidP="00135590">
      <w:pPr>
        <w:pStyle w:val="Grillecouleur-Accent1"/>
      </w:pPr>
      <w:r w:rsidRPr="008E0BFF">
        <w:t>Claude Bariteau a amorcé des travaux sur les effets du développ</w:t>
      </w:r>
      <w:r w:rsidRPr="008E0BFF">
        <w:t>e</w:t>
      </w:r>
      <w:r w:rsidRPr="008E0BFF">
        <w:t>ment capitaliste sur les villages de p</w:t>
      </w:r>
      <w:r w:rsidRPr="008E0BFF">
        <w:t>ê</w:t>
      </w:r>
      <w:r w:rsidRPr="008E0BFF">
        <w:t>cheurs aux Îles-de-la-Madeleine. À l'aide d'un modèle marxiste, il a illustré comment l'ensemble des contraintes or</w:t>
      </w:r>
      <w:r w:rsidRPr="008E0BFF">
        <w:t>i</w:t>
      </w:r>
      <w:r w:rsidRPr="008E0BFF">
        <w:t>ginaires du système capitaliste réduisent l'effic</w:t>
      </w:r>
      <w:r w:rsidRPr="008E0BFF">
        <w:t>a</w:t>
      </w:r>
      <w:r w:rsidRPr="008E0BFF">
        <w:t>cité des coopératives. Par extension, tout comme l'a fait Bernier et Breton, B</w:t>
      </w:r>
      <w:r w:rsidRPr="008E0BFF">
        <w:t>a</w:t>
      </w:r>
      <w:r w:rsidRPr="008E0BFF">
        <w:t xml:space="preserve">riteau met à jour les freins structurels du développement régional </w:t>
      </w:r>
      <w:r w:rsidRPr="008E0BFF">
        <w:rPr>
          <w:smallCaps/>
        </w:rPr>
        <w:t>(b</w:t>
      </w:r>
      <w:r w:rsidRPr="008E0BFF">
        <w:rPr>
          <w:smallCaps/>
        </w:rPr>
        <w:t>a</w:t>
      </w:r>
      <w:r w:rsidRPr="008E0BFF">
        <w:rPr>
          <w:smallCaps/>
        </w:rPr>
        <w:t xml:space="preserve">riteau </w:t>
      </w:r>
      <w:r w:rsidRPr="008E0BFF">
        <w:t>1977). Ce dernier estime que le cas des Madelinots est typ</w:t>
      </w:r>
      <w:r w:rsidRPr="008E0BFF">
        <w:t>i</w:t>
      </w:r>
      <w:r w:rsidRPr="008E0BFF">
        <w:t>que. Les coopératives sont d'abord instituées dans le but de corriger les déséquilibres économiques évidents. Dans un second temps, le gouvernement les marginalise pour f</w:t>
      </w:r>
      <w:r w:rsidRPr="008E0BFF">
        <w:t>a</w:t>
      </w:r>
      <w:r w:rsidRPr="008E0BFF">
        <w:t>voriser l'implantation, dans le milieu où elles sont établies, de corporations multinationales. Les coopératives deviennent ainsi soumises au mode c</w:t>
      </w:r>
      <w:r w:rsidRPr="008E0BFF">
        <w:t>a</w:t>
      </w:r>
      <w:r w:rsidRPr="008E0BFF">
        <w:t>pitaliste de produ</w:t>
      </w:r>
      <w:r w:rsidRPr="008E0BFF">
        <w:t>c</w:t>
      </w:r>
      <w:r w:rsidRPr="008E0BFF">
        <w:t xml:space="preserve">tion </w:t>
      </w:r>
      <w:r w:rsidRPr="008E0BFF">
        <w:rPr>
          <w:i/>
          <w:iCs/>
        </w:rPr>
        <w:t>(Idem </w:t>
      </w:r>
      <w:r w:rsidRPr="008E0BFF">
        <w:rPr>
          <w:iCs/>
        </w:rPr>
        <w:t>: 36).</w:t>
      </w:r>
      <w:r w:rsidRPr="008E0BFF">
        <w:rPr>
          <w:i/>
          <w:iCs/>
        </w:rPr>
        <w:t xml:space="preserve"> </w:t>
      </w:r>
      <w:r w:rsidRPr="008E0BFF">
        <w:t>Selon Bariteau, il est possible, dans le contexte régional, d'am</w:t>
      </w:r>
      <w:r w:rsidRPr="008E0BFF">
        <w:t>é</w:t>
      </w:r>
      <w:r w:rsidRPr="008E0BFF">
        <w:t>liorer la compréhension de la structure du pouvoir ainsi que celle des conflits par le biais de l'étude de l'impact des chang</w:t>
      </w:r>
      <w:r w:rsidRPr="008E0BFF">
        <w:t>e</w:t>
      </w:r>
      <w:r w:rsidRPr="008E0BFF">
        <w:t>ments produits par le monopole capitaliste. Bien que cette perspective sur le développement régional de Bariteau possède une teinte déterministe, e</w:t>
      </w:r>
      <w:r w:rsidRPr="008E0BFF">
        <w:t>l</w:t>
      </w:r>
      <w:r w:rsidRPr="008E0BFF">
        <w:t>le est solidement ancrée dans une description ethnograph</w:t>
      </w:r>
      <w:r w:rsidRPr="008E0BFF">
        <w:t>i</w:t>
      </w:r>
      <w:r w:rsidRPr="008E0BFF">
        <w:t>que de qualité sur la structure des élites locales et régionales ainsi que sur les procès d'i</w:t>
      </w:r>
      <w:r w:rsidRPr="008E0BFF">
        <w:t>n</w:t>
      </w:r>
      <w:r w:rsidRPr="008E0BFF">
        <w:t>dustrialisation. Il poursuit aujourd'hui ses observations, dans la même l</w:t>
      </w:r>
      <w:r w:rsidRPr="008E0BFF">
        <w:t>i</w:t>
      </w:r>
      <w:r w:rsidRPr="008E0BFF">
        <w:t>gne de pensée, dans trois municipalités du Qu</w:t>
      </w:r>
      <w:r w:rsidRPr="008E0BFF">
        <w:t>é</w:t>
      </w:r>
      <w:r w:rsidRPr="008E0BFF">
        <w:t>bec ayant une structure économique différente en vue de comparer les variations qui se manife</w:t>
      </w:r>
      <w:r w:rsidRPr="008E0BFF">
        <w:t>s</w:t>
      </w:r>
      <w:r w:rsidRPr="008E0BFF">
        <w:t>tent dans les diverses modalités du pouvoir local et, par voie de cons</w:t>
      </w:r>
      <w:r w:rsidRPr="008E0BFF">
        <w:t>é</w:t>
      </w:r>
      <w:r w:rsidRPr="008E0BFF">
        <w:t xml:space="preserve">quence, dans les comportements et relations de classe </w:t>
      </w:r>
      <w:r w:rsidRPr="008E0BFF">
        <w:rPr>
          <w:smallCaps/>
        </w:rPr>
        <w:t>(bariteau, d</w:t>
      </w:r>
      <w:r w:rsidRPr="008E0BFF">
        <w:rPr>
          <w:smallCaps/>
        </w:rPr>
        <w:t>u</w:t>
      </w:r>
      <w:r w:rsidRPr="008E0BFF">
        <w:rPr>
          <w:smallCaps/>
        </w:rPr>
        <w:t xml:space="preserve">rand, pilon-lê </w:t>
      </w:r>
      <w:r w:rsidRPr="008E0BFF">
        <w:t>1980). Comme ces travaux portent tout autant sur les tr</w:t>
      </w:r>
      <w:r w:rsidRPr="008E0BFF">
        <w:t>a</w:t>
      </w:r>
      <w:r w:rsidRPr="008E0BFF">
        <w:t>vailleurs que sur les gérants, ils enrichiront l'univers des données sur le</w:t>
      </w:r>
      <w:r w:rsidRPr="008E0BFF">
        <w:t>s</w:t>
      </w:r>
      <w:r w:rsidRPr="008E0BFF">
        <w:t>quelles se fondent les analyses a</w:t>
      </w:r>
      <w:r w:rsidRPr="008E0BFF">
        <w:t>n</w:t>
      </w:r>
      <w:r w:rsidRPr="008E0BFF">
        <w:t>thropologiques comparatives sur les conséquences de l'industrialis</w:t>
      </w:r>
      <w:r w:rsidRPr="008E0BFF">
        <w:t>a</w:t>
      </w:r>
      <w:r w:rsidRPr="008E0BFF">
        <w:t xml:space="preserve">tion au Québec </w:t>
      </w:r>
      <w:r w:rsidRPr="008E0BFF">
        <w:rPr>
          <w:smallCaps/>
        </w:rPr>
        <w:t xml:space="preserve">(Tremblay </w:t>
      </w:r>
      <w:r w:rsidRPr="008E0BFF">
        <w:t xml:space="preserve">et </w:t>
      </w:r>
      <w:r w:rsidRPr="008E0BFF">
        <w:rPr>
          <w:smallCaps/>
        </w:rPr>
        <w:t xml:space="preserve">gold </w:t>
      </w:r>
      <w:r w:rsidRPr="008E0BFF">
        <w:t>1984 : 283-284).</w:t>
      </w:r>
    </w:p>
    <w:p w:rsidR="00135590" w:rsidRPr="008E0BFF" w:rsidRDefault="00135590" w:rsidP="00135590">
      <w:pPr>
        <w:spacing w:before="120" w:after="120"/>
        <w:jc w:val="both"/>
      </w:pPr>
    </w:p>
    <w:p w:rsidR="00135590" w:rsidRPr="008E0BFF" w:rsidRDefault="00135590" w:rsidP="00135590">
      <w:pPr>
        <w:pStyle w:val="b"/>
      </w:pPr>
      <w:r w:rsidRPr="008E0BFF">
        <w:t>2.7</w:t>
      </w:r>
      <w:r>
        <w:t>.</w:t>
      </w:r>
      <w:r w:rsidRPr="008E0BFF">
        <w:t xml:space="preserve"> Le structuralisme</w:t>
      </w:r>
      <w:r>
        <w:br/>
      </w:r>
      <w:r w:rsidRPr="008E0BFF">
        <w:t>et la représentation symbol</w:t>
      </w:r>
      <w:r w:rsidRPr="008E0BFF">
        <w:t>i</w:t>
      </w:r>
      <w:r w:rsidRPr="008E0BFF">
        <w:t>que du Québec</w:t>
      </w:r>
    </w:p>
    <w:p w:rsidR="00135590" w:rsidRPr="008E0BFF" w:rsidRDefault="00135590" w:rsidP="00135590">
      <w:pPr>
        <w:spacing w:before="120" w:after="120"/>
        <w:jc w:val="both"/>
        <w:rPr>
          <w:szCs w:val="18"/>
        </w:rPr>
      </w:pPr>
    </w:p>
    <w:p w:rsidR="00135590" w:rsidRPr="008E0BFF" w:rsidRDefault="00135590" w:rsidP="00135590">
      <w:pPr>
        <w:pStyle w:val="Grillecouleur-Accent1"/>
      </w:pPr>
      <w:r w:rsidRPr="008E0BFF">
        <w:t>Les modèles structuralistes ont servi à la représentation symbol</w:t>
      </w:r>
      <w:r w:rsidRPr="008E0BFF">
        <w:t>i</w:t>
      </w:r>
      <w:r w:rsidRPr="008E0BFF">
        <w:t>que des autochtones et des populations euro-québécoises. Ils ont été utilisés à la fois par des étudiants européens de Lévi-Strauss venus au Québec (S</w:t>
      </w:r>
      <w:r w:rsidRPr="008E0BFF">
        <w:t>a</w:t>
      </w:r>
      <w:r w:rsidRPr="008E0BFF">
        <w:t>ladin d'Anglure, Simonis) et par des Québécois qui ont étudié à la Sorbo</w:t>
      </w:r>
      <w:r w:rsidRPr="008E0BFF">
        <w:t>n</w:t>
      </w:r>
      <w:r w:rsidRPr="008E0BFF">
        <w:t>ne (Savard). Les structuralistes et les néo-marxistes, engagés dans l'étude du Québec, ont entretenu des relations de coexistence. Tout réce</w:t>
      </w:r>
      <w:r w:rsidRPr="008E0BFF">
        <w:t>m</w:t>
      </w:r>
      <w:r w:rsidRPr="008E0BFF">
        <w:t>ment, d'ailleurs, certains anthropologues ont cherché à intégrer ces deux appr</w:t>
      </w:r>
      <w:r w:rsidRPr="008E0BFF">
        <w:t>o</w:t>
      </w:r>
      <w:r w:rsidRPr="008E0BFF">
        <w:t>ches dans une seule et même visée théorique. Tandis que l'anthropologie marxiste québécoise vise à déceler co</w:t>
      </w:r>
      <w:r w:rsidRPr="008E0BFF">
        <w:t>m</w:t>
      </w:r>
      <w:r w:rsidRPr="008E0BFF">
        <w:t>ment sont sapées les structures précapitalistes en faisant appel à un matérialisme historique de type un</w:t>
      </w:r>
      <w:r w:rsidRPr="008E0BFF">
        <w:t>i</w:t>
      </w:r>
      <w:r w:rsidRPr="008E0BFF">
        <w:t>versaliste, les structurali</w:t>
      </w:r>
      <w:r w:rsidRPr="008E0BFF">
        <w:t>s</w:t>
      </w:r>
      <w:r w:rsidRPr="008E0BFF">
        <w:t>tes, de leur côté, fondent leurs interprétations sur des critères de type universaliste pour apprécier les représentations idéol</w:t>
      </w:r>
      <w:r w:rsidRPr="008E0BFF">
        <w:t>o</w:t>
      </w:r>
      <w:r w:rsidRPr="008E0BFF">
        <w:t>giques de la structure sociale québ</w:t>
      </w:r>
      <w:r w:rsidRPr="008E0BFF">
        <w:t>é</w:t>
      </w:r>
      <w:r w:rsidRPr="008E0BFF">
        <w:t>coise et des mutations qu'elle subit. (TREMBLAY et GOLD 1984 : 280).</w:t>
      </w:r>
    </w:p>
    <w:p w:rsidR="00135590" w:rsidRPr="008E0BFF" w:rsidRDefault="00135590" w:rsidP="00135590">
      <w:pPr>
        <w:pStyle w:val="p"/>
      </w:pPr>
      <w:r>
        <w:br w:type="page"/>
      </w:r>
      <w:r w:rsidRPr="008E0BFF">
        <w:t>[293]</w:t>
      </w:r>
    </w:p>
    <w:p w:rsidR="00135590" w:rsidRDefault="00135590" w:rsidP="00135590">
      <w:pPr>
        <w:pStyle w:val="Grillecouleur-Accent1"/>
        <w:rPr>
          <w:smallCaps/>
        </w:rPr>
      </w:pPr>
      <w:r w:rsidRPr="008E0BFF">
        <w:t>L'analyse structurale du discours populaire de Pierre Maranda prolo</w:t>
      </w:r>
      <w:r w:rsidRPr="008E0BFF">
        <w:t>n</w:t>
      </w:r>
      <w:r w:rsidRPr="008E0BFF">
        <w:t>ge ses recherches antécédentes sur le mythe par une étude systém</w:t>
      </w:r>
      <w:r w:rsidRPr="008E0BFF">
        <w:t>a</w:t>
      </w:r>
      <w:r w:rsidRPr="008E0BFF">
        <w:t>tique de l'étayage sémantique des différences de classe et de ce</w:t>
      </w:r>
      <w:r w:rsidRPr="008E0BFF">
        <w:t>l</w:t>
      </w:r>
      <w:r w:rsidRPr="008E0BFF">
        <w:t xml:space="preserve">les des groupes ethniques </w:t>
      </w:r>
      <w:r w:rsidRPr="008E0BFF">
        <w:rPr>
          <w:smallCaps/>
        </w:rPr>
        <w:t xml:space="preserve">(maranda </w:t>
      </w:r>
      <w:r w:rsidRPr="008E0BFF">
        <w:t>1978 et 1979). Par une comparaison sémantograph</w:t>
      </w:r>
      <w:r w:rsidRPr="008E0BFF">
        <w:t>i</w:t>
      </w:r>
      <w:r w:rsidRPr="008E0BFF">
        <w:t>que du domaine travail à la Haute ville et dans la Basse ville de Qu</w:t>
      </w:r>
      <w:r w:rsidRPr="008E0BFF">
        <w:t>é</w:t>
      </w:r>
      <w:r w:rsidRPr="008E0BFF">
        <w:t>bec, Maranda centre son analyse sur l'infra-discours. En utilisant les outils de l'analyse structurale et ceux de l'info</w:t>
      </w:r>
      <w:r w:rsidRPr="008E0BFF">
        <w:t>r</w:t>
      </w:r>
      <w:r w:rsidRPr="008E0BFF">
        <w:t xml:space="preserve">matique, il fait la démonstration que les « clichés, les stéréotypes et les résidus expérientels » </w:t>
      </w:r>
      <w:r w:rsidRPr="008E0BFF">
        <w:rPr>
          <w:smallCaps/>
        </w:rPr>
        <w:t xml:space="preserve">(maranda </w:t>
      </w:r>
      <w:r w:rsidRPr="008E0BFF">
        <w:t>1978 :251) du résident urbain défini</w:t>
      </w:r>
      <w:r w:rsidRPr="008E0BFF">
        <w:t>s</w:t>
      </w:r>
      <w:r w:rsidRPr="008E0BFF">
        <w:t xml:space="preserve">sent « la condition de son locuteur » </w:t>
      </w:r>
      <w:r w:rsidRPr="008E0BFF">
        <w:rPr>
          <w:i/>
          <w:iCs/>
        </w:rPr>
        <w:t xml:space="preserve">(Ibidem) </w:t>
      </w:r>
      <w:r w:rsidRPr="008E0BFF">
        <w:t>selon les clivages socio-économiques. Une analyse plus substa</w:t>
      </w:r>
      <w:r w:rsidRPr="008E0BFF">
        <w:t>n</w:t>
      </w:r>
      <w:r w:rsidRPr="008E0BFF">
        <w:t>tielle du même auteur comp</w:t>
      </w:r>
      <w:r w:rsidRPr="008E0BFF">
        <w:t>a</w:t>
      </w:r>
      <w:r w:rsidRPr="008E0BFF">
        <w:t xml:space="preserve">re la carte sémantique des groupes ethniques à Montréal par rapport à la solidarité sexuelle, la masculinité, la féminité et la solidarité ethnique </w:t>
      </w:r>
      <w:r w:rsidRPr="008E0BFF">
        <w:rPr>
          <w:smallCaps/>
        </w:rPr>
        <w:t xml:space="preserve">(maranda </w:t>
      </w:r>
      <w:r w:rsidRPr="008E0BFF">
        <w:t>1979). Basés sur plusieurs types d'an</w:t>
      </w:r>
      <w:r w:rsidRPr="008E0BFF">
        <w:t>a</w:t>
      </w:r>
      <w:r w:rsidRPr="008E0BFF">
        <w:t>lyse, les résultats préliminaires de cette étude produisent des cartes d'ass</w:t>
      </w:r>
      <w:r w:rsidRPr="008E0BFF">
        <w:t>o</w:t>
      </w:r>
      <w:r w:rsidRPr="008E0BFF">
        <w:t>ciations entre les groupes ethniques qui mettent en év</w:t>
      </w:r>
      <w:r w:rsidRPr="008E0BFF">
        <w:t>i</w:t>
      </w:r>
      <w:r w:rsidRPr="008E0BFF">
        <w:t>dence le fait qu'un « réseau complexe d'intersections et de complémentarités sémantiques e</w:t>
      </w:r>
      <w:r w:rsidRPr="008E0BFF">
        <w:t>n</w:t>
      </w:r>
      <w:r w:rsidRPr="008E0BFF">
        <w:t>tre les groupes ethniques montréalais repose sur un fonds commun qui s'e</w:t>
      </w:r>
      <w:r w:rsidRPr="008E0BFF">
        <w:t>x</w:t>
      </w:r>
      <w:r w:rsidRPr="008E0BFF">
        <w:t>prime au niveau paradigmatique (narratif) ». Cette étude fait l'objet d'études réplicatives dans d'autres vi</w:t>
      </w:r>
      <w:r w:rsidRPr="008E0BFF">
        <w:t>l</w:t>
      </w:r>
      <w:r w:rsidRPr="008E0BFF">
        <w:t xml:space="preserve">les du continent nord-américain </w:t>
      </w:r>
      <w:r w:rsidRPr="008E0BFF">
        <w:rPr>
          <w:smallCaps/>
        </w:rPr>
        <w:t xml:space="preserve">(Tremblay </w:t>
      </w:r>
      <w:r w:rsidRPr="008E0BFF">
        <w:t xml:space="preserve">et </w:t>
      </w:r>
      <w:r w:rsidRPr="008E0BFF">
        <w:rPr>
          <w:smallCaps/>
        </w:rPr>
        <w:t>gold1984 :</w:t>
      </w:r>
      <w:r>
        <w:rPr>
          <w:smallCaps/>
        </w:rPr>
        <w:t xml:space="preserve"> </w:t>
      </w:r>
      <w:r w:rsidRPr="008E0BFF">
        <w:rPr>
          <w:smallCaps/>
        </w:rPr>
        <w:t>281-282).</w:t>
      </w:r>
    </w:p>
    <w:p w:rsidR="00135590" w:rsidRPr="008E0BFF" w:rsidRDefault="00135590" w:rsidP="00135590">
      <w:pPr>
        <w:pStyle w:val="Grillecouleur-Accent1"/>
      </w:pPr>
    </w:p>
    <w:p w:rsidR="00135590" w:rsidRPr="008E0BFF" w:rsidRDefault="00135590" w:rsidP="00135590">
      <w:pPr>
        <w:spacing w:before="120" w:after="120"/>
        <w:jc w:val="both"/>
      </w:pPr>
      <w:r w:rsidRPr="008E0BFF">
        <w:rPr>
          <w:szCs w:val="18"/>
        </w:rPr>
        <w:t>À la lumière de ces résultats, on peut constater que Maranda utilise les perspectives conceptuelles et les outils opératoires du structurali</w:t>
      </w:r>
      <w:r w:rsidRPr="008E0BFF">
        <w:rPr>
          <w:szCs w:val="18"/>
        </w:rPr>
        <w:t>s</w:t>
      </w:r>
      <w:r w:rsidRPr="008E0BFF">
        <w:rPr>
          <w:szCs w:val="18"/>
        </w:rPr>
        <w:t>me et de la sémiotique afin de révéler les codes non verbalisés qui, tout en trahissant des patrons culturels implicites, nous appo</w:t>
      </w:r>
      <w:r w:rsidRPr="008E0BFF">
        <w:rPr>
          <w:szCs w:val="18"/>
        </w:rPr>
        <w:t>r</w:t>
      </w:r>
      <w:r w:rsidRPr="008E0BFF">
        <w:rPr>
          <w:szCs w:val="18"/>
        </w:rPr>
        <w:t>tent des constats d'une grande utilité pour mieux saisir la signification des ra</w:t>
      </w:r>
      <w:r w:rsidRPr="008E0BFF">
        <w:rPr>
          <w:szCs w:val="18"/>
        </w:rPr>
        <w:t>p</w:t>
      </w:r>
      <w:r w:rsidRPr="008E0BFF">
        <w:rPr>
          <w:szCs w:val="18"/>
        </w:rPr>
        <w:t>ports interethniques au Québec.</w:t>
      </w:r>
    </w:p>
    <w:p w:rsidR="00135590" w:rsidRPr="008E0BFF" w:rsidRDefault="00135590" w:rsidP="00135590">
      <w:pPr>
        <w:spacing w:before="120" w:after="120"/>
        <w:jc w:val="both"/>
      </w:pPr>
    </w:p>
    <w:p w:rsidR="00135590" w:rsidRPr="008E0BFF" w:rsidRDefault="00135590" w:rsidP="00135590">
      <w:pPr>
        <w:pStyle w:val="b"/>
      </w:pPr>
      <w:r w:rsidRPr="008E0BFF">
        <w:t>2.8</w:t>
      </w:r>
      <w:r>
        <w:t>.</w:t>
      </w:r>
      <w:r w:rsidRPr="008E0BFF">
        <w:t xml:space="preserve"> Les études féministes</w:t>
      </w:r>
    </w:p>
    <w:p w:rsidR="00135590" w:rsidRDefault="00135590" w:rsidP="00135590">
      <w:pPr>
        <w:spacing w:before="120" w:after="120"/>
        <w:jc w:val="both"/>
        <w:rPr>
          <w:szCs w:val="18"/>
        </w:rPr>
      </w:pPr>
    </w:p>
    <w:p w:rsidR="00135590" w:rsidRPr="008E0BFF" w:rsidRDefault="00135590" w:rsidP="00135590">
      <w:pPr>
        <w:spacing w:before="120" w:after="120"/>
        <w:jc w:val="both"/>
      </w:pPr>
      <w:r w:rsidRPr="008E0BFF">
        <w:rPr>
          <w:szCs w:val="18"/>
        </w:rPr>
        <w:t>Une étude toute récente de Dagenais portant sur la méthodologie féministe mérite une attention spéciale en ce sens qu'elle vise à donner un aperçu d'ensemble sur la terminologie, à révéler les principes épi</w:t>
      </w:r>
      <w:r w:rsidRPr="008E0BFF">
        <w:rPr>
          <w:szCs w:val="18"/>
        </w:rPr>
        <w:t>s</w:t>
      </w:r>
      <w:r w:rsidRPr="008E0BFF">
        <w:rPr>
          <w:szCs w:val="18"/>
        </w:rPr>
        <w:t>témol</w:t>
      </w:r>
      <w:r w:rsidRPr="008E0BFF">
        <w:rPr>
          <w:szCs w:val="18"/>
        </w:rPr>
        <w:t>o</w:t>
      </w:r>
      <w:r w:rsidRPr="008E0BFF">
        <w:rPr>
          <w:szCs w:val="18"/>
        </w:rPr>
        <w:t>giques et éthiques qui sous-tendent les démarches d'observation et à énoncer quelques pistes de recherche (DAGENAIS 1987) :</w:t>
      </w:r>
    </w:p>
    <w:p w:rsidR="00135590" w:rsidRDefault="00135590" w:rsidP="00135590">
      <w:pPr>
        <w:pStyle w:val="Grillecouleur-Accent1"/>
      </w:pPr>
    </w:p>
    <w:p w:rsidR="00135590" w:rsidRPr="008E0BFF" w:rsidRDefault="00135590" w:rsidP="00135590">
      <w:pPr>
        <w:pStyle w:val="Grillecouleur-Accent1"/>
      </w:pPr>
      <w:r w:rsidRPr="008E0BFF">
        <w:t>... C'est parce qu'il existe actuellement une production scientifique f</w:t>
      </w:r>
      <w:r w:rsidRPr="008E0BFF">
        <w:t>é</w:t>
      </w:r>
      <w:r w:rsidRPr="008E0BFF">
        <w:t>ministe, abondante et de grande qualité qu'il m'est possible aujou</w:t>
      </w:r>
      <w:r w:rsidRPr="008E0BFF">
        <w:t>r</w:t>
      </w:r>
      <w:r w:rsidRPr="008E0BFF">
        <w:t>d'hui de tenter une présentation systématique de sa méthodol</w:t>
      </w:r>
      <w:r w:rsidRPr="008E0BFF">
        <w:t>o</w:t>
      </w:r>
      <w:r w:rsidRPr="008E0BFF">
        <w:t>gie. Les principes, les questions, les contradictions, les pistes que j'évoque ici sont ceux que, selon moi, on retrouve implicitement ou explicit</w:t>
      </w:r>
      <w:r w:rsidRPr="008E0BFF">
        <w:t>e</w:t>
      </w:r>
      <w:r w:rsidRPr="008E0BFF">
        <w:t>ment, dans les travaux scientifiques des féministes, nord-américaines en pa</w:t>
      </w:r>
      <w:r w:rsidRPr="008E0BFF">
        <w:t>r</w:t>
      </w:r>
      <w:r w:rsidRPr="008E0BFF">
        <w:t xml:space="preserve">ticulier, ceux qui m'apparaissent récurrents dans leur discours </w:t>
      </w:r>
      <w:r w:rsidRPr="008E0BFF">
        <w:rPr>
          <w:smallCaps/>
        </w:rPr>
        <w:t>(dag</w:t>
      </w:r>
      <w:r w:rsidRPr="008E0BFF">
        <w:rPr>
          <w:smallCaps/>
        </w:rPr>
        <w:t>e</w:t>
      </w:r>
      <w:r w:rsidRPr="008E0BFF">
        <w:rPr>
          <w:smallCaps/>
        </w:rPr>
        <w:t xml:space="preserve">nais </w:t>
      </w:r>
      <w:r w:rsidRPr="008E0BFF">
        <w:t>1987 : 1).</w:t>
      </w:r>
    </w:p>
    <w:p w:rsidR="00135590" w:rsidRDefault="00135590" w:rsidP="00135590">
      <w:pPr>
        <w:spacing w:before="120" w:after="120"/>
        <w:jc w:val="both"/>
      </w:pPr>
    </w:p>
    <w:p w:rsidR="00135590" w:rsidRPr="008E0BFF" w:rsidRDefault="00135590" w:rsidP="00135590">
      <w:pPr>
        <w:spacing w:before="120" w:after="120"/>
        <w:jc w:val="both"/>
        <w:rPr>
          <w:szCs w:val="2"/>
        </w:rPr>
      </w:pPr>
      <w:r w:rsidRPr="008E0BFF">
        <w:t>[294]</w:t>
      </w:r>
    </w:p>
    <w:p w:rsidR="00135590" w:rsidRPr="008E0BFF" w:rsidRDefault="00135590" w:rsidP="00135590">
      <w:pPr>
        <w:spacing w:before="120" w:after="120"/>
        <w:jc w:val="both"/>
      </w:pPr>
      <w:r w:rsidRPr="008E0BFF">
        <w:t>Le féminisme en tant que champ de recherche est un type de regard sur la réalité sociale et une perspective d'analyse des phénomènes o</w:t>
      </w:r>
      <w:r w:rsidRPr="008E0BFF">
        <w:t>b</w:t>
      </w:r>
      <w:r w:rsidRPr="008E0BFF">
        <w:t>servés, étroitement associés et nourris par le mouvement des femmes, un mouvement social dont l'objectif primordial est la transformation des institutions et des structures d'autorité ainsi que des rapports s</w:t>
      </w:r>
      <w:r w:rsidRPr="008E0BFF">
        <w:t>o</w:t>
      </w:r>
      <w:r w:rsidRPr="008E0BFF">
        <w:t>ciaux afin de bâtir une société égalitaire. Certains milieux scientif</w:t>
      </w:r>
      <w:r w:rsidRPr="008E0BFF">
        <w:t>i</w:t>
      </w:r>
      <w:r w:rsidRPr="008E0BFF">
        <w:t>ques considèrent que cette approche a une visée politique et ont te</w:t>
      </w:r>
      <w:r w:rsidRPr="008E0BFF">
        <w:t>n</w:t>
      </w:r>
      <w:r w:rsidRPr="008E0BFF">
        <w:t>dance à l'écarter comme n'étant pas scientifique. Dagenais, dans son exposé, cherche justement à mettre en relief que la recherche fémini</w:t>
      </w:r>
      <w:r w:rsidRPr="008E0BFF">
        <w:t>s</w:t>
      </w:r>
      <w:r w:rsidRPr="008E0BFF">
        <w:t>te se caractérise par une grande rigueur dans la démarche et par l'int</w:t>
      </w:r>
      <w:r w:rsidRPr="008E0BFF">
        <w:t>é</w:t>
      </w:r>
      <w:r w:rsidRPr="008E0BFF">
        <w:t>gration de principes épistémologiques qui, en dépit d'a</w:t>
      </w:r>
      <w:r w:rsidRPr="008E0BFF">
        <w:t>p</w:t>
      </w:r>
      <w:r w:rsidRPr="008E0BFF">
        <w:t>partenances disciplinaires différentes, revêtent un c</w:t>
      </w:r>
      <w:r w:rsidRPr="008E0BFF">
        <w:t>a</w:t>
      </w:r>
      <w:r w:rsidRPr="008E0BFF">
        <w:t>ractère d'unité.</w:t>
      </w:r>
    </w:p>
    <w:p w:rsidR="00135590" w:rsidRPr="008E0BFF" w:rsidRDefault="00135590" w:rsidP="00135590">
      <w:pPr>
        <w:spacing w:before="120" w:after="120"/>
        <w:jc w:val="both"/>
      </w:pPr>
      <w:r w:rsidRPr="008E0BFF">
        <w:t>La plupart des études de Dagenais, dans les perspectives fémini</w:t>
      </w:r>
      <w:r w:rsidRPr="008E0BFF">
        <w:t>s</w:t>
      </w:r>
      <w:r w:rsidRPr="008E0BFF">
        <w:t xml:space="preserve">tes, ont porté, soit sur le Québec </w:t>
      </w:r>
      <w:r w:rsidRPr="008E0BFF">
        <w:rPr>
          <w:smallCaps/>
        </w:rPr>
        <w:t>(d</w:t>
      </w:r>
      <w:r w:rsidRPr="008E0BFF">
        <w:rPr>
          <w:smallCaps/>
        </w:rPr>
        <w:t>a</w:t>
      </w:r>
      <w:r w:rsidRPr="008E0BFF">
        <w:rPr>
          <w:smallCaps/>
        </w:rPr>
        <w:t xml:space="preserve">genais </w:t>
      </w:r>
      <w:r w:rsidRPr="008E0BFF">
        <w:t>1979, 1980, 1981a, 1981b, 1985a, 1985b entre autres) ou sur la Guadeloupe (1985c, 1986, DAG</w:t>
      </w:r>
      <w:r w:rsidRPr="008E0BFF">
        <w:t>E</w:t>
      </w:r>
      <w:r w:rsidRPr="008E0BFF">
        <w:t>NAIS et POIRIER 1986). Certains travaux de Marie-France Labrecque ont été menés au Mexique où sa préoccupation majeure est davantage liée au domaine de l'anthropologie économique. En effet, plusieurs de ses travaux se rapportent à la production économique et à la prolétarisation de la paysannerie maya au Yuc</w:t>
      </w:r>
      <w:r w:rsidRPr="008E0BFF">
        <w:t>a</w:t>
      </w:r>
      <w:r w:rsidRPr="008E0BFF">
        <w:t xml:space="preserve">tan (BRETON et </w:t>
      </w:r>
      <w:r w:rsidRPr="008E0BFF">
        <w:rPr>
          <w:smallCaps/>
        </w:rPr>
        <w:t xml:space="preserve">labrecque </w:t>
      </w:r>
      <w:r w:rsidRPr="008E0BFF">
        <w:t xml:space="preserve">1981, </w:t>
      </w:r>
      <w:r w:rsidRPr="008E0BFF">
        <w:rPr>
          <w:smallCaps/>
        </w:rPr>
        <w:t xml:space="preserve">labrecque </w:t>
      </w:r>
      <w:r w:rsidRPr="008E0BFF">
        <w:t>1982a, 1982b, 1985). Tout en poursu</w:t>
      </w:r>
      <w:r w:rsidRPr="008E0BFF">
        <w:t>i</w:t>
      </w:r>
      <w:r w:rsidRPr="008E0BFF">
        <w:t>vant ses travaux dans les perspectives du matérialisme historique sur les ra</w:t>
      </w:r>
      <w:r w:rsidRPr="008E0BFF">
        <w:t>p</w:t>
      </w:r>
      <w:r w:rsidRPr="008E0BFF">
        <w:t>ports de production au Yucatan, elle s'est également intéressée à la condition des fe</w:t>
      </w:r>
      <w:r w:rsidRPr="008E0BFF">
        <w:t>m</w:t>
      </w:r>
      <w:r w:rsidRPr="008E0BFF">
        <w:t>mes là-bas et à leur position dans la structure sociale (1986 et 1987). Dans des observ</w:t>
      </w:r>
      <w:r w:rsidRPr="008E0BFF">
        <w:t>a</w:t>
      </w:r>
      <w:r w:rsidRPr="008E0BFF">
        <w:t>tions en Haute-Mauricie sur les Attikamèques, L</w:t>
      </w:r>
      <w:r w:rsidRPr="008E0BFF">
        <w:t>a</w:t>
      </w:r>
      <w:r w:rsidRPr="008E0BFF">
        <w:t>brecque a intégré les perspectives néo-marxiste et féministe afin de mieux rendre compte de l'état de dépendance des communautés autochtones en regard du régime capitali</w:t>
      </w:r>
      <w:r w:rsidRPr="008E0BFF">
        <w:t>s</w:t>
      </w:r>
      <w:r w:rsidRPr="008E0BFF">
        <w:t>te et de mieux saisir la nature des rapports femmes-hommes. Elle a produit en coll</w:t>
      </w:r>
      <w:r w:rsidRPr="008E0BFF">
        <w:t>a</w:t>
      </w:r>
      <w:r w:rsidRPr="008E0BFF">
        <w:t>boration avec Gaétan Drolet un guide annoté des ressources docume</w:t>
      </w:r>
      <w:r w:rsidRPr="008E0BFF">
        <w:t>n</w:t>
      </w:r>
      <w:r w:rsidRPr="008E0BFF">
        <w:t>taires sur ces populations (L</w:t>
      </w:r>
      <w:r w:rsidRPr="008E0BFF">
        <w:t>A</w:t>
      </w:r>
      <w:r w:rsidRPr="008E0BFF">
        <w:t>BRECQUE et DROLET 1986).</w:t>
      </w:r>
    </w:p>
    <w:p w:rsidR="00135590" w:rsidRPr="008E0BFF" w:rsidRDefault="00135590" w:rsidP="00135590">
      <w:pPr>
        <w:spacing w:before="120" w:after="120"/>
        <w:jc w:val="both"/>
        <w:rPr>
          <w:bCs/>
        </w:rPr>
      </w:pPr>
    </w:p>
    <w:p w:rsidR="00135590" w:rsidRPr="008E0BFF" w:rsidRDefault="00135590" w:rsidP="00135590">
      <w:pPr>
        <w:pStyle w:val="b"/>
      </w:pPr>
      <w:r w:rsidRPr="008E0BFF">
        <w:t>2.9</w:t>
      </w:r>
      <w:r>
        <w:t>.</w:t>
      </w:r>
      <w:r w:rsidRPr="008E0BFF">
        <w:t xml:space="preserve"> L'ethnicité urbaine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L'anthropologie urbaine et l'anthropologie de l'ethnicité sont dev</w:t>
      </w:r>
      <w:r w:rsidRPr="008E0BFF">
        <w:t>e</w:t>
      </w:r>
      <w:r w:rsidRPr="008E0BFF">
        <w:t>nues au Québec des champs d'études ayant de si nombreuses interco</w:t>
      </w:r>
      <w:r w:rsidRPr="008E0BFF">
        <w:t>n</w:t>
      </w:r>
      <w:r w:rsidRPr="008E0BFF">
        <w:t>nexions que je puis les unifier pour en rendre compte. L'éme</w:t>
      </w:r>
      <w:r w:rsidRPr="008E0BFF">
        <w:t>r</w:t>
      </w:r>
      <w:r w:rsidRPr="008E0BFF">
        <w:t>gence de ces deux sous-disciplines anthropologiques tient à la fois à l'évolution de l'a</w:t>
      </w:r>
      <w:r w:rsidRPr="008E0BFF">
        <w:t>n</w:t>
      </w:r>
      <w:r w:rsidRPr="008E0BFF">
        <w:t>thropologie, aux transformations de la société québécoise et à la venue au Québec d'anthr</w:t>
      </w:r>
      <w:r w:rsidRPr="008E0BFF">
        <w:t>o</w:t>
      </w:r>
      <w:r w:rsidRPr="008E0BFF">
        <w:t>pologues nés à l'étranger. Ces derniers n'ont pas perçu de la même manière que les a</w:t>
      </w:r>
      <w:r w:rsidRPr="008E0BFF">
        <w:t>n</w:t>
      </w:r>
      <w:r w:rsidRPr="008E0BFF">
        <w:t>thropologues nés au Québec les pre</w:t>
      </w:r>
      <w:r w:rsidRPr="008E0BFF">
        <w:t>s</w:t>
      </w:r>
      <w:r w:rsidRPr="008E0BFF">
        <w:t>sions du</w:t>
      </w:r>
      <w:r>
        <w:t xml:space="preserve"> </w:t>
      </w:r>
      <w:r w:rsidRPr="008E0BFF">
        <w:t>[295]</w:t>
      </w:r>
      <w:r>
        <w:t xml:space="preserve"> </w:t>
      </w:r>
      <w:r w:rsidRPr="008E0BFF">
        <w:t>nationalisme québécois par rapport à l'urgence de certaines études. Ils ont ainsi élargi les horizons géographiques et idéologiques des ét</w:t>
      </w:r>
      <w:r w:rsidRPr="008E0BFF">
        <w:t>u</w:t>
      </w:r>
      <w:r w:rsidRPr="008E0BFF">
        <w:t>des de terrain. Cette influence s'est fait surtout ressentir dans le choix des populations étudiées, les problématiques mises à l'essai (ELBAZ 1985a) et l'examen des trajectoires de leur insertion sociale dans les infrastructures et institutions québécoises. Dans le cas du Québec, les minorités ethniques sont surtout localisées à Montréal où elles repr</w:t>
      </w:r>
      <w:r w:rsidRPr="008E0BFF">
        <w:t>é</w:t>
      </w:r>
      <w:r w:rsidRPr="008E0BFF">
        <w:t>sentent un segment de plus en plus important de la population. En 1987, les francophones du Montréal métropol</w:t>
      </w:r>
      <w:r w:rsidRPr="008E0BFF">
        <w:t>i</w:t>
      </w:r>
      <w:r w:rsidRPr="008E0BFF">
        <w:t>tain représentent à peu près 65 pour 100 de la population de ce terr</w:t>
      </w:r>
      <w:r w:rsidRPr="008E0BFF">
        <w:t>i</w:t>
      </w:r>
      <w:r w:rsidRPr="008E0BFF">
        <w:t>toire, ce qui traduit un déclin par rapport aux décennies précédentes. La proportion des anglophones à Montréal est également en décroi</w:t>
      </w:r>
      <w:r w:rsidRPr="008E0BFF">
        <w:t>s</w:t>
      </w:r>
      <w:r w:rsidRPr="008E0BFF">
        <w:t>sance. L'immigration au Québec est dev</w:t>
      </w:r>
      <w:r w:rsidRPr="008E0BFF">
        <w:t>e</w:t>
      </w:r>
      <w:r w:rsidRPr="008E0BFF">
        <w:t>nue ces dernières années un sujet d'une très grande importance pour le groupe francophone, surtout en ce qui a trait à l'apprentissage linguistique des immigrants. En cette période de la baisse du taux de natalité chez les francophones, cet e</w:t>
      </w:r>
      <w:r w:rsidRPr="008E0BFF">
        <w:t>n</w:t>
      </w:r>
      <w:r w:rsidRPr="008E0BFF">
        <w:t>jeu est devenu prior</w:t>
      </w:r>
      <w:r w:rsidRPr="008E0BFF">
        <w:t>i</w:t>
      </w:r>
      <w:r w:rsidRPr="008E0BFF">
        <w:t>taire.</w:t>
      </w:r>
    </w:p>
    <w:p w:rsidR="00135590" w:rsidRPr="008E0BFF" w:rsidRDefault="00135590" w:rsidP="00135590">
      <w:pPr>
        <w:spacing w:before="120" w:after="120"/>
        <w:jc w:val="both"/>
      </w:pPr>
      <w:r w:rsidRPr="008E0BFF">
        <w:t>Au début de l'anthropologie à Laval l'intérêt s'est porté sur les a</w:t>
      </w:r>
      <w:r w:rsidRPr="008E0BFF">
        <w:t>u</w:t>
      </w:r>
      <w:r w:rsidRPr="008E0BFF">
        <w:t>tochtones et les Acadiens du Sud-Ouest de la No</w:t>
      </w:r>
      <w:r w:rsidRPr="008E0BFF">
        <w:t>u</w:t>
      </w:r>
      <w:r w:rsidRPr="008E0BFF">
        <w:t>velle-Écosse et de la Louisiane. Ces études ont porté principalement sur les assises de l'ide</w:t>
      </w:r>
      <w:r w:rsidRPr="008E0BFF">
        <w:t>n</w:t>
      </w:r>
      <w:r w:rsidRPr="008E0BFF">
        <w:t>tité culturelle ainsi que sur les conditions sociales de l'aliénation culturelle et de la marginalité. Dans cette foulée, d'ai</w:t>
      </w:r>
      <w:r w:rsidRPr="008E0BFF">
        <w:t>l</w:t>
      </w:r>
      <w:r w:rsidRPr="008E0BFF">
        <w:t>leurs, Tremblay a entrepris quelques études sur la société québécoise d'a</w:t>
      </w:r>
      <w:r w:rsidRPr="008E0BFF">
        <w:t>s</w:t>
      </w:r>
      <w:r w:rsidRPr="008E0BFF">
        <w:t>cendance française qui ont permis son essai récent sur les périls que co</w:t>
      </w:r>
      <w:r w:rsidRPr="008E0BFF">
        <w:t>m</w:t>
      </w:r>
      <w:r w:rsidRPr="008E0BFF">
        <w:t>portent l'accentuation des contacts inte</w:t>
      </w:r>
      <w:r w:rsidRPr="008E0BFF">
        <w:t>r</w:t>
      </w:r>
      <w:r w:rsidRPr="008E0BFF">
        <w:t>culturels et la pénétration de la culture de masse américa</w:t>
      </w:r>
      <w:r w:rsidRPr="008E0BFF">
        <w:t>i</w:t>
      </w:r>
      <w:r w:rsidRPr="008E0BFF">
        <w:t>ne (TREMBLAY 1983b).</w:t>
      </w:r>
    </w:p>
    <w:p w:rsidR="00135590" w:rsidRPr="008E0BFF" w:rsidRDefault="00135590" w:rsidP="00135590">
      <w:pPr>
        <w:spacing w:before="120" w:after="120"/>
        <w:jc w:val="both"/>
      </w:pPr>
      <w:r w:rsidRPr="008E0BFF">
        <w:t>En tant que champ scientifique, ce n'est que tout r</w:t>
      </w:r>
      <w:r w:rsidRPr="008E0BFF">
        <w:t>é</w:t>
      </w:r>
      <w:r w:rsidRPr="008E0BFF">
        <w:t>cemment que les études ethniques ont obtenu leur st</w:t>
      </w:r>
      <w:r w:rsidRPr="008E0BFF">
        <w:t>a</w:t>
      </w:r>
      <w:r w:rsidRPr="008E0BFF">
        <w:t>tut particulier. « Les études ethniques au Québec n'ont guère constitué jusqu'à tout récemment un véritable champ scientifique. Ce n'est qu'avec l'arrivée de coho</w:t>
      </w:r>
      <w:r w:rsidRPr="008E0BFF">
        <w:t>r</w:t>
      </w:r>
      <w:r w:rsidRPr="008E0BFF">
        <w:t>tes d'immigrants non-européens et des implications posées par leur inse</w:t>
      </w:r>
      <w:r w:rsidRPr="008E0BFF">
        <w:t>r</w:t>
      </w:r>
      <w:r w:rsidRPr="008E0BFF">
        <w:t>tion dans le système urbain mo</w:t>
      </w:r>
      <w:r w:rsidRPr="008E0BFF">
        <w:t>n</w:t>
      </w:r>
      <w:r w:rsidRPr="008E0BFF">
        <w:t>tréalais qu'un intérêt manifeste pour la recherche se développa et que de nouvelles interrogations furent fo</w:t>
      </w:r>
      <w:r w:rsidRPr="008E0BFF">
        <w:t>r</w:t>
      </w:r>
      <w:r w:rsidRPr="008E0BFF">
        <w:t>mulées sur la place des ethniques dans la société civile au Québec » (ELBAZ 1985 : 24 ; voir aussi, ELBAZ 1983). Les recherches réce</w:t>
      </w:r>
      <w:r w:rsidRPr="008E0BFF">
        <w:t>n</w:t>
      </w:r>
      <w:r w:rsidRPr="008E0BFF">
        <w:t>tes ont été, dans une certaine mesure, tributaires des intérêts des inst</w:t>
      </w:r>
      <w:r w:rsidRPr="008E0BFF">
        <w:t>i</w:t>
      </w:r>
      <w:r w:rsidRPr="008E0BFF">
        <w:t>tutions gouvernementales des deux niveaux de gouvernement qui s'en sont inspirées dans la gestion des problèmes que ces populations no</w:t>
      </w:r>
      <w:r w:rsidRPr="008E0BFF">
        <w:t>u</w:t>
      </w:r>
      <w:r w:rsidRPr="008E0BFF">
        <w:t>vellement arrivées posaient à la société d'accueil.</w:t>
      </w:r>
    </w:p>
    <w:p w:rsidR="00135590" w:rsidRPr="008E0BFF" w:rsidRDefault="00135590" w:rsidP="00135590">
      <w:pPr>
        <w:spacing w:before="120" w:after="120"/>
        <w:jc w:val="both"/>
      </w:pPr>
      <w:r w:rsidRPr="008E0BFF">
        <w:t>Depuis 1978, les études ethniques se sont divers</w:t>
      </w:r>
      <w:r w:rsidRPr="008E0BFF">
        <w:t>i</w:t>
      </w:r>
      <w:r w:rsidRPr="008E0BFF">
        <w:t>fiées tant dans les perspectives théoriques et méthodologiques que dans les champs d'i</w:t>
      </w:r>
      <w:r w:rsidRPr="008E0BFF">
        <w:t>n</w:t>
      </w:r>
      <w:r w:rsidRPr="008E0BFF">
        <w:t>vestigation. Plusieurs recherches tentent de saisir les processus de communalisation ethnique, politique et culturelle des imm</w:t>
      </w:r>
      <w:r w:rsidRPr="008E0BFF">
        <w:t>i</w:t>
      </w:r>
      <w:r w:rsidRPr="008E0BFF">
        <w:t>grants en milieu urbain. Les</w:t>
      </w:r>
      <w:r>
        <w:t xml:space="preserve"> </w:t>
      </w:r>
      <w:r w:rsidRPr="008E0BFF">
        <w:t>[296]</w:t>
      </w:r>
      <w:r>
        <w:t xml:space="preserve"> </w:t>
      </w:r>
      <w:r w:rsidRPr="008E0BFF">
        <w:t>dimensions d'interaction symbolique, de constructions d'identités situationnelles, d'insertion dans l'espace pol</w:t>
      </w:r>
      <w:r w:rsidRPr="008E0BFF">
        <w:t>i</w:t>
      </w:r>
      <w:r w:rsidRPr="008E0BFF">
        <w:t>tique et sur le marché du travail sont expl</w:t>
      </w:r>
      <w:r w:rsidRPr="008E0BFF">
        <w:t>o</w:t>
      </w:r>
      <w:r w:rsidRPr="008E0BFF">
        <w:t xml:space="preserve">rées, notamment, dans les travaux de Dorais et Pilon-Lê sur les communautés vietnamiennes (DORAIS </w:t>
      </w:r>
      <w:r w:rsidRPr="008E0BFF">
        <w:rPr>
          <w:i/>
          <w:iCs/>
        </w:rPr>
        <w:t xml:space="preserve">et al. </w:t>
      </w:r>
      <w:r w:rsidRPr="008E0BFF">
        <w:t xml:space="preserve">1984, </w:t>
      </w:r>
      <w:r w:rsidRPr="008E0BFF">
        <w:rPr>
          <w:smallCaps/>
        </w:rPr>
        <w:t xml:space="preserve">dorais </w:t>
      </w:r>
      <w:r w:rsidRPr="008E0BFF">
        <w:rPr>
          <w:i/>
          <w:iCs/>
        </w:rPr>
        <w:t xml:space="preserve">et al. </w:t>
      </w:r>
      <w:r w:rsidRPr="008E0BFF">
        <w:t xml:space="preserve">1985, </w:t>
      </w:r>
      <w:r w:rsidRPr="008E0BFF">
        <w:rPr>
          <w:smallCaps/>
        </w:rPr>
        <w:t xml:space="preserve">dorais </w:t>
      </w:r>
      <w:r w:rsidRPr="008E0BFF">
        <w:rPr>
          <w:i/>
          <w:iCs/>
        </w:rPr>
        <w:t xml:space="preserve">et al. </w:t>
      </w:r>
      <w:r w:rsidRPr="008E0BFF">
        <w:t>1987), la</w:t>
      </w:r>
      <w:r w:rsidRPr="008E0BFF">
        <w:t>o</w:t>
      </w:r>
      <w:r w:rsidRPr="008E0BFF">
        <w:t xml:space="preserve">tiennes et cambodgiennes, et par Mikhaël Elbaz sur les communautés juives du Québec respectivement </w:t>
      </w:r>
      <w:r w:rsidRPr="008E0BFF">
        <w:rPr>
          <w:smallCaps/>
        </w:rPr>
        <w:t xml:space="preserve">(elbaz </w:t>
      </w:r>
      <w:r w:rsidRPr="008E0BFF">
        <w:t>1979b, Ï983, 1984, 1986, 1987). Elbaz a également poursuivi des recherches sur l'ethnicité u</w:t>
      </w:r>
      <w:r w:rsidRPr="008E0BFF">
        <w:t>r</w:t>
      </w:r>
      <w:r w:rsidRPr="008E0BFF">
        <w:t xml:space="preserve">baine en Israël </w:t>
      </w:r>
      <w:r w:rsidRPr="008E0BFF">
        <w:rPr>
          <w:smallCaps/>
        </w:rPr>
        <w:t xml:space="preserve">(elbaz </w:t>
      </w:r>
      <w:r w:rsidRPr="008E0BFF">
        <w:t>1979a, 1980a, 1980b, 1986) tandis qu'Eric Schwimmer a fait de même en Nouvelle-Guinée. D'autres professeurs poursuivent des études sur les groupes ethniques : Nancy Schmitz sur les Irlandais et anglophones de Québec et Chalifoux sur les angloph</w:t>
      </w:r>
      <w:r w:rsidRPr="008E0BFF">
        <w:t>o</w:t>
      </w:r>
      <w:r w:rsidRPr="008E0BFF">
        <w:t>nes de Québec.</w:t>
      </w:r>
    </w:p>
    <w:p w:rsidR="00135590" w:rsidRPr="008E0BFF" w:rsidRDefault="00135590" w:rsidP="00135590">
      <w:pPr>
        <w:spacing w:before="120" w:after="120"/>
        <w:jc w:val="both"/>
        <w:rPr>
          <w:bCs/>
        </w:rPr>
      </w:pPr>
    </w:p>
    <w:p w:rsidR="00135590" w:rsidRPr="008E0BFF" w:rsidRDefault="00135590" w:rsidP="00135590">
      <w:pPr>
        <w:pStyle w:val="b"/>
      </w:pPr>
      <w:r w:rsidRPr="008E0BFF">
        <w:t>2.10</w:t>
      </w:r>
      <w:r>
        <w:t>.</w:t>
      </w:r>
      <w:r w:rsidRPr="008E0BFF">
        <w:t xml:space="preserve"> L'anthropologie de la santé, </w:t>
      </w:r>
      <w:r>
        <w:br/>
      </w:r>
      <w:r w:rsidRPr="008E0BFF">
        <w:t>de la maladie et du vieillissement</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Ce champ d'étude est né de la convergence de trois traditions scie</w:t>
      </w:r>
      <w:r w:rsidRPr="008E0BFF">
        <w:t>n</w:t>
      </w:r>
      <w:r w:rsidRPr="008E0BFF">
        <w:t>tifiques particulières : l'ethnographie traditionnelle intéressée par les médecines indigènes, les études transculturelles sur la culture et la personnalité auxquelles ont collaboré anthropologues et ps</w:t>
      </w:r>
      <w:r w:rsidRPr="008E0BFF">
        <w:t>y</w:t>
      </w:r>
      <w:r w:rsidRPr="008E0BFF">
        <w:t>chiatres et les actions associées à l'expansion des pr</w:t>
      </w:r>
      <w:r w:rsidRPr="008E0BFF">
        <w:t>o</w:t>
      </w:r>
      <w:r w:rsidRPr="008E0BFF">
        <w:t>grammes internationaux de santé publique. Ces traditions ont en quelque sorte fait éclater le m</w:t>
      </w:r>
      <w:r w:rsidRPr="008E0BFF">
        <w:t>o</w:t>
      </w:r>
      <w:r w:rsidRPr="008E0BFF">
        <w:t>dèle biomédical des explications de la maladie pour y insérer les fa</w:t>
      </w:r>
      <w:r w:rsidRPr="008E0BFF">
        <w:t>c</w:t>
      </w:r>
      <w:r w:rsidRPr="008E0BFF">
        <w:t>teurs psychosociaux susceptibles d'influer sur l'état de santé des ind</w:t>
      </w:r>
      <w:r w:rsidRPr="008E0BFF">
        <w:t>i</w:t>
      </w:r>
      <w:r w:rsidRPr="008E0BFF">
        <w:t>vidus. C'est cette problématique générale qui a inspiré les premiers travaux à Laval dans ce champ d'étude. Deux articles me</w:t>
      </w:r>
      <w:r w:rsidRPr="008E0BFF">
        <w:t>t</w:t>
      </w:r>
      <w:r w:rsidRPr="008E0BFF">
        <w:t>tent en relief les travaux produits au Québec dans les perspectives de l'anthropol</w:t>
      </w:r>
      <w:r w:rsidRPr="008E0BFF">
        <w:t>o</w:t>
      </w:r>
      <w:r w:rsidRPr="008E0BFF">
        <w:t>gie de la santé : l'un d'eux fait la recension des écrits jusqu'à 1982 (TREMBLAY 1982a) et l'autre insiste sur les conditions sociopolit</w:t>
      </w:r>
      <w:r w:rsidRPr="008E0BFF">
        <w:t>i</w:t>
      </w:r>
      <w:r w:rsidRPr="008E0BFF">
        <w:t>ques de son éme</w:t>
      </w:r>
      <w:r w:rsidRPr="008E0BFF">
        <w:t>r</w:t>
      </w:r>
      <w:r w:rsidRPr="008E0BFF">
        <w:t>gence (TREMBLAY 1983a). Les études récentes de Tremblay se rapportent à l'élaboration d'une perspective syst</w:t>
      </w:r>
      <w:r w:rsidRPr="008E0BFF">
        <w:t>é</w:t>
      </w:r>
      <w:r w:rsidRPr="008E0BFF">
        <w:t>mique de la santé (TREMBLAY 1982a) et à une évaluation des services ps</w:t>
      </w:r>
      <w:r w:rsidRPr="008E0BFF">
        <w:t>y</w:t>
      </w:r>
      <w:r w:rsidRPr="008E0BFF">
        <w:t>chiatriques québécois d</w:t>
      </w:r>
      <w:r w:rsidRPr="008E0BFF">
        <w:t>e</w:t>
      </w:r>
      <w:r w:rsidRPr="008E0BFF">
        <w:t>puis l'instauration de l'Assurance-maladie (TRE</w:t>
      </w:r>
      <w:r w:rsidRPr="008E0BFF">
        <w:t>M</w:t>
      </w:r>
      <w:r w:rsidRPr="008E0BFF">
        <w:t>BLAY 1987).</w:t>
      </w:r>
    </w:p>
    <w:p w:rsidR="00135590" w:rsidRPr="008E0BFF" w:rsidRDefault="00135590" w:rsidP="00135590">
      <w:pPr>
        <w:spacing w:before="120" w:after="120"/>
        <w:jc w:val="both"/>
      </w:pPr>
      <w:r w:rsidRPr="008E0BFF">
        <w:t>Genest orienta ses études dans le champ de l'et</w:t>
      </w:r>
      <w:r w:rsidRPr="008E0BFF">
        <w:t>h</w:t>
      </w:r>
      <w:r w:rsidRPr="008E0BFF">
        <w:t>nomédecine. Il se rendit au Cameroun septentrional en 1979 pour démarrer une étude chez les guérisseurs Mafa qui s'est poursuivie jusqu'en 1985 (G</w:t>
      </w:r>
      <w:r w:rsidRPr="008E0BFF">
        <w:t>E</w:t>
      </w:r>
      <w:r w:rsidRPr="008E0BFF">
        <w:t>NEST 1981 et 1983). Mais il avait dès 1974 mis en route son projet doctoral sur le s</w:t>
      </w:r>
      <w:r w:rsidRPr="008E0BFF">
        <w:t>a</w:t>
      </w:r>
      <w:r w:rsidRPr="008E0BFF">
        <w:t xml:space="preserve">voir traditionnel et la transmission des connaissances des forgerons Mafa </w:t>
      </w:r>
      <w:r w:rsidRPr="008E0BFF">
        <w:rPr>
          <w:smallCaps/>
        </w:rPr>
        <w:t xml:space="preserve">(genest </w:t>
      </w:r>
      <w:r w:rsidRPr="008E0BFF">
        <w:t>1974 et 1976). Il s'intéressa également à la ph</w:t>
      </w:r>
      <w:r w:rsidRPr="008E0BFF">
        <w:t>y</w:t>
      </w:r>
      <w:r w:rsidRPr="008E0BFF">
        <w:t>tothérapie dans la</w:t>
      </w:r>
      <w:r>
        <w:t xml:space="preserve"> </w:t>
      </w:r>
      <w:r w:rsidRPr="008E0BFF">
        <w:t>[297]</w:t>
      </w:r>
      <w:r>
        <w:t xml:space="preserve"> </w:t>
      </w:r>
      <w:r w:rsidRPr="008E0BFF">
        <w:t>médecine africaine (GENEST 1979a et 1979b). Ses connaissances sur l'ethnomédecine, ses problémat</w:t>
      </w:r>
      <w:r w:rsidRPr="008E0BFF">
        <w:t>i</w:t>
      </w:r>
      <w:r w:rsidRPr="008E0BFF">
        <w:t>ques, et ses outils d'obse</w:t>
      </w:r>
      <w:r w:rsidRPr="008E0BFF">
        <w:t>r</w:t>
      </w:r>
      <w:r w:rsidRPr="008E0BFF">
        <w:t>vation sont reflétées dans un article qui fait autorité sur le sujet (G</w:t>
      </w:r>
      <w:r w:rsidRPr="008E0BFF">
        <w:t>E</w:t>
      </w:r>
      <w:r w:rsidRPr="008E0BFF">
        <w:t>NEST 1978).</w:t>
      </w:r>
    </w:p>
    <w:p w:rsidR="00135590" w:rsidRPr="008E0BFF" w:rsidRDefault="00135590" w:rsidP="00135590">
      <w:pPr>
        <w:spacing w:before="120" w:after="120"/>
        <w:jc w:val="both"/>
      </w:pPr>
      <w:r w:rsidRPr="008E0BFF">
        <w:t>Santerre, pour sa part, s'est intéressé au vieilliss</w:t>
      </w:r>
      <w:r w:rsidRPr="008E0BFF">
        <w:t>e</w:t>
      </w:r>
      <w:r w:rsidRPr="008E0BFF">
        <w:t>ment au moment de ses travaux sur la transmission du savoir en Afrique. Il se rendit compte que les vieillards sont les dépositaires d'un savoir, occupent un statut d'autorité et sont investis de prestige. Le Québec rural traditio</w:t>
      </w:r>
      <w:r w:rsidRPr="008E0BFF">
        <w:t>n</w:t>
      </w:r>
      <w:r w:rsidRPr="008E0BFF">
        <w:t>nel accordait un statut et des privilèges se</w:t>
      </w:r>
      <w:r w:rsidRPr="008E0BFF">
        <w:t>m</w:t>
      </w:r>
      <w:r w:rsidRPr="008E0BFF">
        <w:t>blables à ceux qu'il avait observés en Afrique. Mais dans un Québec postindustriel, qui subit des mutations sociales de ses institutions et des rôles associés à l'âge, la situation s'est profondément transformée. Ce constat amena Sante</w:t>
      </w:r>
      <w:r w:rsidRPr="008E0BFF">
        <w:t>r</w:t>
      </w:r>
      <w:r w:rsidRPr="008E0BFF">
        <w:t>re à s'intéresser au processus de vieilli</w:t>
      </w:r>
      <w:r w:rsidRPr="008E0BFF">
        <w:t>s</w:t>
      </w:r>
      <w:r w:rsidRPr="008E0BFF">
        <w:t xml:space="preserve">sement et au statut accordé aux aînés québécois des deux sexes, vivant seuls ou en institution </w:t>
      </w:r>
      <w:r w:rsidRPr="008E0BFF">
        <w:rPr>
          <w:smallCaps/>
        </w:rPr>
        <w:t>(sa</w:t>
      </w:r>
      <w:r w:rsidRPr="008E0BFF">
        <w:rPr>
          <w:smallCaps/>
        </w:rPr>
        <w:t>n</w:t>
      </w:r>
      <w:r w:rsidRPr="008E0BFF">
        <w:rPr>
          <w:smallCaps/>
        </w:rPr>
        <w:t xml:space="preserve">terre </w:t>
      </w:r>
      <w:r w:rsidRPr="008E0BFF">
        <w:t>1982a, 1982b).</w:t>
      </w:r>
    </w:p>
    <w:p w:rsidR="00135590" w:rsidRPr="008E0BFF" w:rsidRDefault="00135590" w:rsidP="00135590">
      <w:pPr>
        <w:spacing w:before="120" w:after="120"/>
        <w:jc w:val="both"/>
      </w:pPr>
      <w:r w:rsidRPr="008E0BFF">
        <w:t>Les études de Santerre sur le vieillissement se d</w:t>
      </w:r>
      <w:r w:rsidRPr="008E0BFF">
        <w:t>é</w:t>
      </w:r>
      <w:r w:rsidRPr="008E0BFF">
        <w:t>ploient en trois volets différents. Un premier aspect porte sur l'incide</w:t>
      </w:r>
      <w:r w:rsidRPr="008E0BFF">
        <w:t>n</w:t>
      </w:r>
      <w:r w:rsidRPr="008E0BFF">
        <w:t>ce du facteur ethnique sur le vieillissement. Un second se rapporte à des études d</w:t>
      </w:r>
      <w:r w:rsidRPr="008E0BFF">
        <w:t>i</w:t>
      </w:r>
      <w:r w:rsidRPr="008E0BFF">
        <w:t>rigées par Ellen Corin portant sur l'influence du milieu dans le proce</w:t>
      </w:r>
      <w:r w:rsidRPr="008E0BFF">
        <w:t>s</w:t>
      </w:r>
      <w:r w:rsidRPr="008E0BFF">
        <w:t>sus de vieillissement. Le troisième volet se rapporte aux tr</w:t>
      </w:r>
      <w:r w:rsidRPr="008E0BFF">
        <w:t>a</w:t>
      </w:r>
      <w:r w:rsidRPr="008E0BFF">
        <w:t>jectoires de vie et cherche à y révéler l'impact de l'histoire o</w:t>
      </w:r>
      <w:r w:rsidRPr="008E0BFF">
        <w:t>c</w:t>
      </w:r>
      <w:r w:rsidRPr="008E0BFF">
        <w:t>cupationnelle. On y met l'accent sur le métier principal de la personne âgée et sur la m</w:t>
      </w:r>
      <w:r w:rsidRPr="008E0BFF">
        <w:t>a</w:t>
      </w:r>
      <w:r w:rsidRPr="008E0BFF">
        <w:t>nière dont elle se représente et vit sa vieillesse. L'ensemble des tr</w:t>
      </w:r>
      <w:r w:rsidRPr="008E0BFF">
        <w:t>a</w:t>
      </w:r>
      <w:r w:rsidRPr="008E0BFF">
        <w:t>vaux de Santerre sur le vieilli</w:t>
      </w:r>
      <w:r w:rsidRPr="008E0BFF">
        <w:t>s</w:t>
      </w:r>
      <w:r w:rsidRPr="008E0BFF">
        <w:t xml:space="preserve">sement lui a permis de coordonner, avec Corin, un numéro spécial </w:t>
      </w:r>
      <w:r w:rsidRPr="008E0BFF">
        <w:rPr>
          <w:i/>
          <w:iCs/>
        </w:rPr>
        <w:t>d'Anthropologie et S</w:t>
      </w:r>
      <w:r w:rsidRPr="008E0BFF">
        <w:rPr>
          <w:i/>
          <w:iCs/>
        </w:rPr>
        <w:t>o</w:t>
      </w:r>
      <w:r w:rsidRPr="008E0BFF">
        <w:rPr>
          <w:i/>
          <w:iCs/>
        </w:rPr>
        <w:t xml:space="preserve">ciétés </w:t>
      </w:r>
      <w:r w:rsidRPr="008E0BFF">
        <w:t>sur le sujet (vol. VI, n° 3, 1982).</w:t>
      </w:r>
    </w:p>
    <w:p w:rsidR="00135590" w:rsidRPr="008E0BFF" w:rsidRDefault="00135590" w:rsidP="00135590">
      <w:pPr>
        <w:spacing w:before="120" w:after="120"/>
        <w:jc w:val="both"/>
        <w:rPr>
          <w:bCs/>
        </w:rPr>
      </w:pPr>
    </w:p>
    <w:p w:rsidR="00135590" w:rsidRPr="008E0BFF" w:rsidRDefault="00135590" w:rsidP="00135590">
      <w:pPr>
        <w:pStyle w:val="b"/>
      </w:pPr>
      <w:r w:rsidRPr="008E0BFF">
        <w:t>2.11. Les études symboliques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Cette perspect</w:t>
      </w:r>
      <w:r w:rsidRPr="008E0BFF">
        <w:t>i</w:t>
      </w:r>
      <w:r w:rsidRPr="008E0BFF">
        <w:t>ve conceptuelle, dont les premiers enracinements renvoient à l'étude des croyances, des rituels et des pratiques religie</w:t>
      </w:r>
      <w:r w:rsidRPr="008E0BFF">
        <w:t>u</w:t>
      </w:r>
      <w:r w:rsidRPr="008E0BFF">
        <w:t>ses, s'est renouvelée depuis un quart de siècle, grâce surtout aux e</w:t>
      </w:r>
      <w:r w:rsidRPr="008E0BFF">
        <w:t>f</w:t>
      </w:r>
      <w:r w:rsidRPr="008E0BFF">
        <w:t>forts déployés par Lévi-Strauss, pour pr</w:t>
      </w:r>
      <w:r w:rsidRPr="008E0BFF">
        <w:t>o</w:t>
      </w:r>
      <w:r w:rsidRPr="008E0BFF">
        <w:t>longer et élargir l'univers des apparences et des phénomènes visibles, qu'ils appartiennent au d</w:t>
      </w:r>
      <w:r w:rsidRPr="008E0BFF">
        <w:t>o</w:t>
      </w:r>
      <w:r w:rsidRPr="008E0BFF">
        <w:t>maine religieux ou au domaine profane, en renvoyant à leurs fond</w:t>
      </w:r>
      <w:r w:rsidRPr="008E0BFF">
        <w:t>e</w:t>
      </w:r>
      <w:r w:rsidRPr="008E0BFF">
        <w:t>ments, à leur sens et à leur portée symbolique. Pl</w:t>
      </w:r>
      <w:r w:rsidRPr="008E0BFF">
        <w:t>u</w:t>
      </w:r>
      <w:r w:rsidRPr="008E0BFF">
        <w:t>sieurs collègues ont effectué des études en s'inspirant de cette tradition et Laval est reco</w:t>
      </w:r>
      <w:r w:rsidRPr="008E0BFF">
        <w:t>n</w:t>
      </w:r>
      <w:r w:rsidRPr="008E0BFF">
        <w:t>nue pour la qualité de ses contributions dans ce domaine. À titre illu</w:t>
      </w:r>
      <w:r w:rsidRPr="008E0BFF">
        <w:t>s</w:t>
      </w:r>
      <w:r w:rsidRPr="008E0BFF">
        <w:t>tratif, on peut mentionner : celles de Saladin d'Anglure dans ses anal</w:t>
      </w:r>
      <w:r w:rsidRPr="008E0BFF">
        <w:t>y</w:t>
      </w:r>
      <w:r w:rsidRPr="008E0BFF">
        <w:t>ses sur le tro</w:t>
      </w:r>
      <w:r w:rsidRPr="008E0BFF">
        <w:t>i</w:t>
      </w:r>
      <w:r w:rsidRPr="008E0BFF">
        <w:t>sième sexe (1986) ; celles d'Arcand dans ses écrits sur les Cuivas (1978) ou encore celles sur les représentations sociales des Amérindiens (1979) ; ce</w:t>
      </w:r>
      <w:r w:rsidRPr="008E0BFF">
        <w:t>l</w:t>
      </w:r>
      <w:r w:rsidRPr="008E0BFF">
        <w:t xml:space="preserve">les de Simonis dont le livre </w:t>
      </w:r>
      <w:r w:rsidRPr="008E0BFF">
        <w:rPr>
          <w:i/>
          <w:iCs/>
        </w:rPr>
        <w:t xml:space="preserve">la Passion de l'inceste </w:t>
      </w:r>
      <w:r w:rsidRPr="008E0BFF">
        <w:t>(1968) est un classique sur le sujet et est traduit dans pl</w:t>
      </w:r>
      <w:r w:rsidRPr="008E0BFF">
        <w:t>u</w:t>
      </w:r>
      <w:r w:rsidRPr="008E0BFF">
        <w:t>sieurs langues ; celles de Schwimmer dont les nombre</w:t>
      </w:r>
      <w:r w:rsidRPr="008E0BFF">
        <w:t>u</w:t>
      </w:r>
      <w:r w:rsidRPr="008E0BFF">
        <w:t>ses analyses sur la fonction</w:t>
      </w:r>
      <w:r>
        <w:t xml:space="preserve"> </w:t>
      </w:r>
      <w:r w:rsidRPr="008E0BFF">
        <w:t>[298]</w:t>
      </w:r>
      <w:r>
        <w:t xml:space="preserve"> </w:t>
      </w:r>
      <w:r w:rsidRPr="008E0BFF">
        <w:t>symbolique et en sémiotique (1965, 1979, 1981a, 1981b, 1983, 1985) font autorité autant sur le continent nord-américain qu'en Eur</w:t>
      </w:r>
      <w:r w:rsidRPr="008E0BFF">
        <w:t>o</w:t>
      </w:r>
      <w:r w:rsidRPr="008E0BFF">
        <w:t>pe ainsi que les recherches et publications de Maranda tant sur l'analyse des m</w:t>
      </w:r>
      <w:r w:rsidRPr="008E0BFF">
        <w:t>y</w:t>
      </w:r>
      <w:r w:rsidRPr="008E0BFF">
        <w:t>thes (1967, 1968, 1970, 1972a, 1972b, 1977a, 1977b, 1977c) que sur les champs sémantiques (1981, 1982a, 1982b) et la sémiographie (1977d, 1977e, 1978, 1981). Cette dernière approche, à caractère expérimental sur les représentations symboliques, nécessite la cueillette de données sur le terrain au moyen du protocole TAL-TAN. Elles sont analysées à l'aide d'un progiciel qu'il a développé. Il effectue aussi des travaux de longue h</w:t>
      </w:r>
      <w:r w:rsidRPr="008E0BFF">
        <w:t>a</w:t>
      </w:r>
      <w:r w:rsidRPr="008E0BFF">
        <w:t xml:space="preserve">leine sur les traditions orales des Lao de Malaita, îles Solomon. Ceux-ci ont permis la production du film de Granada Télévision, en Angleterre, </w:t>
      </w:r>
      <w:r w:rsidRPr="008E0BFF">
        <w:rPr>
          <w:i/>
          <w:iCs/>
        </w:rPr>
        <w:t xml:space="preserve">The Lau, </w:t>
      </w:r>
      <w:r w:rsidRPr="008E0BFF">
        <w:t>lequel a remporté un grand prix international du documenta</w:t>
      </w:r>
      <w:r w:rsidRPr="008E0BFF">
        <w:t>i</w:t>
      </w:r>
      <w:r w:rsidRPr="008E0BFF">
        <w:t>re en octobre 1987.</w:t>
      </w:r>
    </w:p>
    <w:p w:rsidR="00135590" w:rsidRPr="008E0BFF" w:rsidRDefault="00135590" w:rsidP="00135590">
      <w:pPr>
        <w:spacing w:before="120" w:after="120"/>
        <w:jc w:val="both"/>
      </w:pPr>
      <w:r w:rsidRPr="008E0BFF">
        <w:t>La contribution de Schwimmer sur les Maori, les Orokaiva (P</w:t>
      </w:r>
      <w:r w:rsidRPr="008E0BFF">
        <w:t>a</w:t>
      </w:r>
      <w:r w:rsidRPr="008E0BFF">
        <w:t>pouasie) est fondamentale en anthropol</w:t>
      </w:r>
      <w:r w:rsidRPr="008E0BFF">
        <w:t>o</w:t>
      </w:r>
      <w:r w:rsidRPr="008E0BFF">
        <w:t>gie de l'Océanie. Il y effectue des études en collabor</w:t>
      </w:r>
      <w:r w:rsidRPr="008E0BFF">
        <w:t>a</w:t>
      </w:r>
      <w:r w:rsidRPr="008E0BFF">
        <w:t xml:space="preserve">tion avec la prestigieuse équipe parisienne de Louis Dumont </w:t>
      </w:r>
      <w:r w:rsidRPr="008E0BFF">
        <w:rPr>
          <w:smallCaps/>
        </w:rPr>
        <w:t xml:space="preserve">(schwimmer </w:t>
      </w:r>
      <w:r w:rsidRPr="008E0BFF">
        <w:t>1973, 1978, 1984, 1986a, 1986b). Tout récemment il a amorcé des recherches empiriques sur la fête au Qu</w:t>
      </w:r>
      <w:r w:rsidRPr="008E0BFF">
        <w:t>é</w:t>
      </w:r>
      <w:r w:rsidRPr="008E0BFF">
        <w:t>bec. L'ensemble de ses travaux, qui portent sur plusieurs cultures, en suivant des pistes nouvelles d'analyse ou encore en portant sur des objets auxquels l'anthropologie avait accordé peu d'importance jusqu'à maintenant (la construction politique de l'objet esthétique par exe</w:t>
      </w:r>
      <w:r w:rsidRPr="008E0BFF">
        <w:t>m</w:t>
      </w:r>
      <w:r w:rsidRPr="008E0BFF">
        <w:t>ple : 1986b), élargit la portée comme il consolide les assises de l'a</w:t>
      </w:r>
      <w:r w:rsidRPr="008E0BFF">
        <w:t>p</w:t>
      </w:r>
      <w:r w:rsidRPr="008E0BFF">
        <w:t>proche symbolique.</w:t>
      </w:r>
    </w:p>
    <w:p w:rsidR="00135590" w:rsidRPr="008E0BFF" w:rsidRDefault="00135590" w:rsidP="00135590">
      <w:pPr>
        <w:spacing w:before="120" w:after="120"/>
        <w:jc w:val="both"/>
        <w:rPr>
          <w:bCs/>
        </w:rPr>
      </w:pPr>
    </w:p>
    <w:p w:rsidR="00135590" w:rsidRPr="008E0BFF" w:rsidRDefault="00135590" w:rsidP="00135590">
      <w:pPr>
        <w:pStyle w:val="b"/>
      </w:pPr>
      <w:r w:rsidRPr="008E0BFF">
        <w:t>2.12. Conclusions</w:t>
      </w:r>
      <w:r>
        <w:br/>
      </w:r>
      <w:r w:rsidRPr="008E0BFF">
        <w:t>sur la recherche anthropolog</w:t>
      </w:r>
      <w:r w:rsidRPr="008E0BFF">
        <w:t>i</w:t>
      </w:r>
      <w:r w:rsidRPr="008E0BFF">
        <w:t>que à Laval</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Les réalisations qui précèdent situent l'importance accordée à la r</w:t>
      </w:r>
      <w:r w:rsidRPr="008E0BFF">
        <w:t>e</w:t>
      </w:r>
      <w:r w:rsidRPr="008E0BFF">
        <w:t>cherche par les membres de l'équ</w:t>
      </w:r>
      <w:r w:rsidRPr="008E0BFF">
        <w:t>i</w:t>
      </w:r>
      <w:r w:rsidRPr="008E0BFF">
        <w:t>pe professorale. Entreprises dans les premières années dans le cadre d'équipes s'intéressant à l'une ou l'a</w:t>
      </w:r>
      <w:r w:rsidRPr="008E0BFF">
        <w:t>u</w:t>
      </w:r>
      <w:r w:rsidRPr="008E0BFF">
        <w:t>tre des aires cult</w:t>
      </w:r>
      <w:r w:rsidRPr="008E0BFF">
        <w:t>u</w:t>
      </w:r>
      <w:r w:rsidRPr="008E0BFF">
        <w:t>relles privilégiées, les recherches se sont graduellement déployées au fur et à mesure que s'a</w:t>
      </w:r>
      <w:r w:rsidRPr="008E0BFF">
        <w:t>c</w:t>
      </w:r>
      <w:r w:rsidRPr="008E0BFF">
        <w:t>croissaient l'équipe professorale et les effectifs étudiants. Cette diversific</w:t>
      </w:r>
      <w:r w:rsidRPr="008E0BFF">
        <w:t>a</w:t>
      </w:r>
      <w:r w:rsidRPr="008E0BFF">
        <w:t>tion des intérêts de recherche a coïncidé aussi avec l'apparition des sous-disciplines anthropolog</w:t>
      </w:r>
      <w:r w:rsidRPr="008E0BFF">
        <w:t>i</w:t>
      </w:r>
      <w:r w:rsidRPr="008E0BFF">
        <w:t>ques et le fractionnement des orientations de recherche. En r</w:t>
      </w:r>
      <w:r w:rsidRPr="008E0BFF">
        <w:t>e</w:t>
      </w:r>
      <w:r w:rsidRPr="008E0BFF">
        <w:t>vanche, « on peut retrouver, sous l'a</w:t>
      </w:r>
      <w:r w:rsidRPr="008E0BFF">
        <w:t>p</w:t>
      </w:r>
      <w:r w:rsidRPr="008E0BFF">
        <w:t>parente diversité des projets spécifiques, un certain nombre de grands thèmes encadrés par une démarche thé</w:t>
      </w:r>
      <w:r w:rsidRPr="008E0BFF">
        <w:t>o</w:t>
      </w:r>
      <w:r w:rsidRPr="008E0BFF">
        <w:t>rique généralement assez bien définie qui caract</w:t>
      </w:r>
      <w:r w:rsidRPr="008E0BFF">
        <w:t>é</w:t>
      </w:r>
      <w:r w:rsidRPr="008E0BFF">
        <w:t>risent la recherche actuelle » (DORAIS 1980 :7). Le Plan triennal de d</w:t>
      </w:r>
      <w:r w:rsidRPr="008E0BFF">
        <w:t>é</w:t>
      </w:r>
      <w:r w:rsidRPr="008E0BFF">
        <w:t>veloppement (1979-1982) du Départ</w:t>
      </w:r>
      <w:r w:rsidRPr="008E0BFF">
        <w:t>e</w:t>
      </w:r>
      <w:r w:rsidRPr="008E0BFF">
        <w:t>ment est explicite là-dessus :</w:t>
      </w:r>
    </w:p>
    <w:p w:rsidR="00135590" w:rsidRPr="008E0BFF" w:rsidRDefault="00135590" w:rsidP="00135590">
      <w:pPr>
        <w:spacing w:before="120" w:after="120"/>
        <w:jc w:val="both"/>
      </w:pPr>
      <w:r>
        <w:br w:type="page"/>
      </w:r>
      <w:r w:rsidRPr="008E0BFF">
        <w:t>[299]</w:t>
      </w:r>
    </w:p>
    <w:p w:rsidR="00135590" w:rsidRDefault="00135590" w:rsidP="00135590">
      <w:pPr>
        <w:pStyle w:val="Grillecouleur-Accent1"/>
      </w:pPr>
    </w:p>
    <w:p w:rsidR="00135590" w:rsidRDefault="00135590" w:rsidP="00135590">
      <w:pPr>
        <w:pStyle w:val="Grillecouleur-Accent1"/>
      </w:pPr>
      <w:r w:rsidRPr="008E0BFF">
        <w:t>À l'intérieur de deux grands cadres théoriques que nous voulons co</w:t>
      </w:r>
      <w:r w:rsidRPr="008E0BFF">
        <w:t>m</w:t>
      </w:r>
      <w:r w:rsidRPr="008E0BFF">
        <w:t>plémentaires, le structuralisme et le matérialisme historique, l'e</w:t>
      </w:r>
      <w:r w:rsidRPr="008E0BFF">
        <w:t>s</w:t>
      </w:r>
      <w:r w:rsidRPr="008E0BFF">
        <w:t>sentiel de nos enseignements et de nos recherches porte sur quatre thèmes princ</w:t>
      </w:r>
      <w:r w:rsidRPr="008E0BFF">
        <w:t>i</w:t>
      </w:r>
      <w:r w:rsidRPr="008E0BFF">
        <w:t>paux : l'étude des minorités ethniques, l'analyse de la décomposition de la production primaire (chasse, pêche, trappe, agr</w:t>
      </w:r>
      <w:r w:rsidRPr="008E0BFF">
        <w:t>i</w:t>
      </w:r>
      <w:r w:rsidRPr="008E0BFF">
        <w:t>culture), les phénomènes d'urbanisation et l'étude de la production symbolique et idéologique ; l'an</w:t>
      </w:r>
      <w:r w:rsidRPr="008E0BFF">
        <w:t>a</w:t>
      </w:r>
      <w:r w:rsidRPr="008E0BFF">
        <w:t>lyse de ces thèmes se concrétise au sein de plusieurs aires culturelles, soit les cinq aires traditio</w:t>
      </w:r>
      <w:r w:rsidRPr="008E0BFF">
        <w:t>n</w:t>
      </w:r>
      <w:r w:rsidRPr="008E0BFF">
        <w:t>nelles (Québec français, Inuit, Amérindiens, Amérique latine, Afrique noire francophone) et des aires nouvelles, qui r</w:t>
      </w:r>
      <w:r w:rsidRPr="008E0BFF">
        <w:t>e</w:t>
      </w:r>
      <w:r w:rsidRPr="008E0BFF">
        <w:t>flètent les champs de spécialisation des professeurs : l'aire caraïbe, le N</w:t>
      </w:r>
      <w:r w:rsidRPr="008E0BFF">
        <w:t>i</w:t>
      </w:r>
      <w:r w:rsidRPr="008E0BFF">
        <w:t>geria, le Moyen-Orient, la Mélanésie, l'Indonésie, l'Amérique du Nord francophone et les minorités ethniques du Qu</w:t>
      </w:r>
      <w:r w:rsidRPr="008E0BFF">
        <w:t>é</w:t>
      </w:r>
      <w:r w:rsidRPr="008E0BFF">
        <w:t>bec.</w:t>
      </w:r>
    </w:p>
    <w:p w:rsidR="00135590" w:rsidRPr="008E0BFF" w:rsidRDefault="00135590" w:rsidP="00135590">
      <w:pPr>
        <w:pStyle w:val="Grillecouleur-Accent1"/>
      </w:pPr>
    </w:p>
    <w:p w:rsidR="00135590" w:rsidRPr="008E0BFF" w:rsidRDefault="00135590" w:rsidP="00135590">
      <w:pPr>
        <w:spacing w:before="120" w:after="120"/>
        <w:jc w:val="both"/>
      </w:pPr>
      <w:r w:rsidRPr="008E0BFF">
        <w:t>Depuis cette date, la prédominance des deux grands courants thé</w:t>
      </w:r>
      <w:r w:rsidRPr="008E0BFF">
        <w:t>o</w:t>
      </w:r>
      <w:r w:rsidRPr="008E0BFF">
        <w:t>riques s'est atténuée pour laisser une place plus large à d'autres co</w:t>
      </w:r>
      <w:r w:rsidRPr="008E0BFF">
        <w:t>u</w:t>
      </w:r>
      <w:r w:rsidRPr="008E0BFF">
        <w:t>rants conceptuels tels que l'approche symbolique, la perspective sy</w:t>
      </w:r>
      <w:r w:rsidRPr="008E0BFF">
        <w:t>s</w:t>
      </w:r>
      <w:r w:rsidRPr="008E0BFF">
        <w:t>témique, les recherches féministes, ou encore à des horizons théor</w:t>
      </w:r>
      <w:r w:rsidRPr="008E0BFF">
        <w:t>i</w:t>
      </w:r>
      <w:r w:rsidRPr="008E0BFF">
        <w:t>ques nécessitant l'utilisation de l'informatique. Certains tr</w:t>
      </w:r>
      <w:r w:rsidRPr="008E0BFF">
        <w:t>a</w:t>
      </w:r>
      <w:r w:rsidRPr="008E0BFF">
        <w:t>vaux de recherche n'entraînent pas de dépenses financières. Les travaux d'o</w:t>
      </w:r>
      <w:r w:rsidRPr="008E0BFF">
        <w:t>b</w:t>
      </w:r>
      <w:r w:rsidRPr="008E0BFF">
        <w:t>servation recensés ici, cepe</w:t>
      </w:r>
      <w:r w:rsidRPr="008E0BFF">
        <w:t>n</w:t>
      </w:r>
      <w:r w:rsidRPr="008E0BFF">
        <w:t>dant, ont nécessité le support financier de plusieurs organismes de reche</w:t>
      </w:r>
      <w:r w:rsidRPr="008E0BFF">
        <w:t>r</w:t>
      </w:r>
      <w:r w:rsidRPr="008E0BFF">
        <w:t>che dont le Conseil des arts du Canada, le Conseil des recherches en sciences humaines du Canada, le minist</w:t>
      </w:r>
      <w:r w:rsidRPr="008E0BFF">
        <w:t>è</w:t>
      </w:r>
      <w:r w:rsidRPr="008E0BFF">
        <w:t>re de l'Éducation du Québec, le Conseil québécois de la recherche s</w:t>
      </w:r>
      <w:r w:rsidRPr="008E0BFF">
        <w:t>o</w:t>
      </w:r>
      <w:r w:rsidRPr="008E0BFF">
        <w:t>ciale ainsi que divers ministères et fond</w:t>
      </w:r>
      <w:r w:rsidRPr="008E0BFF">
        <w:t>a</w:t>
      </w:r>
      <w:r w:rsidRPr="008E0BFF">
        <w:t>tions privées (la Donner Foundation, par exemple, pour les études amérindiennes). Le Labor</w:t>
      </w:r>
      <w:r w:rsidRPr="008E0BFF">
        <w:t>a</w:t>
      </w:r>
      <w:r w:rsidRPr="008E0BFF">
        <w:t>toire d'anthropologie a fourni l'infra</w:t>
      </w:r>
      <w:r w:rsidRPr="008E0BFF">
        <w:t>s</w:t>
      </w:r>
      <w:r w:rsidRPr="008E0BFF">
        <w:t>tructure et les services d'appoint nécessaires à la réalisation de ces travaux et à la production des ra</w:t>
      </w:r>
      <w:r w:rsidRPr="008E0BFF">
        <w:t>p</w:t>
      </w:r>
      <w:r w:rsidRPr="008E0BFF">
        <w:t>ports de recherche. Il « administre et anime le centre de document</w:t>
      </w:r>
      <w:r w:rsidRPr="008E0BFF">
        <w:t>a</w:t>
      </w:r>
      <w:r w:rsidRPr="008E0BFF">
        <w:t>tion en anthropologie ainsi que les importantes collections d'objets divers (vêtements, outils, sculpt</w:t>
      </w:r>
      <w:r w:rsidRPr="008E0BFF">
        <w:t>u</w:t>
      </w:r>
      <w:r w:rsidRPr="008E0BFF">
        <w:t>res, etc.) qui constituent l'embryon d'un musée ethn</w:t>
      </w:r>
      <w:r w:rsidRPr="008E0BFF">
        <w:t>o</w:t>
      </w:r>
      <w:r w:rsidRPr="008E0BFF">
        <w:t>graphique » (DORAIS 1980 :8). Depuis cette date, on y a ajouté un service d'ordinateurs.</w:t>
      </w:r>
    </w:p>
    <w:p w:rsidR="00135590" w:rsidRPr="008E0BFF" w:rsidRDefault="00135590" w:rsidP="00135590">
      <w:pPr>
        <w:pStyle w:val="a"/>
      </w:pPr>
      <w:r>
        <w:br w:type="page"/>
      </w:r>
      <w:r w:rsidRPr="008E0BFF">
        <w:t xml:space="preserve">3. ORGANISATION ADMINISTRATIVE, </w:t>
      </w:r>
      <w:r>
        <w:br/>
      </w:r>
      <w:r w:rsidRPr="008E0BFF">
        <w:t xml:space="preserve">PROGRAMMES D'ENSEIGNEMENT </w:t>
      </w:r>
      <w:r>
        <w:br/>
      </w:r>
      <w:r w:rsidRPr="008E0BFF">
        <w:t>ET CLIENTÈLES ÉT</w:t>
      </w:r>
      <w:r w:rsidRPr="008E0BFF">
        <w:t>U</w:t>
      </w:r>
      <w:r w:rsidRPr="008E0BFF">
        <w:t>DIANTES</w:t>
      </w:r>
    </w:p>
    <w:p w:rsidR="00135590" w:rsidRPr="008E0BFF" w:rsidRDefault="00135590" w:rsidP="00135590">
      <w:pPr>
        <w:spacing w:before="120" w:after="120"/>
        <w:jc w:val="both"/>
        <w:rPr>
          <w:bCs/>
        </w:rPr>
      </w:pPr>
    </w:p>
    <w:p w:rsidR="00135590" w:rsidRPr="008E0BFF" w:rsidRDefault="00135590" w:rsidP="00135590">
      <w:pPr>
        <w:pStyle w:val="b"/>
      </w:pPr>
      <w:r w:rsidRPr="008E0BFF">
        <w:t>3.1 Vue d'ensemble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Le développement du Département se caractérise par une croissa</w:t>
      </w:r>
      <w:r w:rsidRPr="008E0BFF">
        <w:t>n</w:t>
      </w:r>
      <w:r w:rsidRPr="008E0BFF">
        <w:t>ce, d'abord relativement lente, des e</w:t>
      </w:r>
      <w:r w:rsidRPr="008E0BFF">
        <w:t>f</w:t>
      </w:r>
      <w:r w:rsidRPr="008E0BFF">
        <w:t>fectifs étudiants à temps complet. À compter de l'a</w:t>
      </w:r>
      <w:r w:rsidRPr="008E0BFF">
        <w:t>u</w:t>
      </w:r>
      <w:r w:rsidRPr="008E0BFF">
        <w:t>tomne 1972, cependant, le rythme d'accroissement s'accentue et le nombre des étudiants en anthropologie double quas</w:t>
      </w:r>
      <w:r w:rsidRPr="008E0BFF">
        <w:t>i</w:t>
      </w:r>
      <w:r w:rsidRPr="008E0BFF">
        <w:t>ment à chaque</w:t>
      </w:r>
      <w:r>
        <w:t xml:space="preserve"> </w:t>
      </w:r>
      <w:r w:rsidRPr="008E0BFF">
        <w:t>[300]</w:t>
      </w:r>
      <w:r>
        <w:t xml:space="preserve"> </w:t>
      </w:r>
      <w:r w:rsidRPr="008E0BFF">
        <w:t>année durant trois années consécutives. De 69, durant l'année ac</w:t>
      </w:r>
      <w:r w:rsidRPr="008E0BFF">
        <w:t>a</w:t>
      </w:r>
      <w:r w:rsidRPr="008E0BFF">
        <w:t>démique 1971-1972, ce nombre se hausse à 470 en 1974-1975. Il a atteint un plafond en 1976-1977 avec un total de 497 inscriptions. La population étudiante diminuera quelque peu l'année suivante (480) pour amorcer, à compter de 1978-1979, une décroi</w:t>
      </w:r>
      <w:r w:rsidRPr="008E0BFF">
        <w:t>s</w:t>
      </w:r>
      <w:r w:rsidRPr="008E0BFF">
        <w:t>sance, d'abord spectaculaire, puis régulière, jusqu'à ces toutes derni</w:t>
      </w:r>
      <w:r w:rsidRPr="008E0BFF">
        <w:t>è</w:t>
      </w:r>
      <w:r w:rsidRPr="008E0BFF">
        <w:t>res années où le niveau de la p</w:t>
      </w:r>
      <w:r w:rsidRPr="008E0BFF">
        <w:t>o</w:t>
      </w:r>
      <w:r w:rsidRPr="008E0BFF">
        <w:t>pulation étudiante des trois cycles se stabilise autour de 200.</w:t>
      </w:r>
    </w:p>
    <w:p w:rsidR="00135590" w:rsidRPr="008E0BFF" w:rsidRDefault="00135590" w:rsidP="00135590">
      <w:pPr>
        <w:spacing w:before="120" w:after="120"/>
        <w:jc w:val="both"/>
      </w:pPr>
      <w:r w:rsidRPr="008E0BFF">
        <w:t>Comment expliquer cette croissance des effectifs étudiants au d</w:t>
      </w:r>
      <w:r w:rsidRPr="008E0BFF">
        <w:t>é</w:t>
      </w:r>
      <w:r w:rsidRPr="008E0BFF">
        <w:t>but des années 1970, suivie d'un affaissement subit en 1978 ? La p</w:t>
      </w:r>
      <w:r w:rsidRPr="008E0BFF">
        <w:t>o</w:t>
      </w:r>
      <w:r w:rsidRPr="008E0BFF">
        <w:t>pularité de l'anthropol</w:t>
      </w:r>
      <w:r w:rsidRPr="008E0BFF">
        <w:t>o</w:t>
      </w:r>
      <w:r w:rsidRPr="008E0BFF">
        <w:t>gie m'apparaît liée à l'évolution des effectifs étudiants dans les cégeps, à une meilleure connaissance des champs d'application dans lesquels les diplômés peuvent s'engager et à l'ex</w:t>
      </w:r>
      <w:r w:rsidRPr="008E0BFF">
        <w:t>o</w:t>
      </w:r>
      <w:r w:rsidRPr="008E0BFF">
        <w:t>tisme et l'aventure qu'on accolait volontiers à cette discipline. Cet e</w:t>
      </w:r>
      <w:r w:rsidRPr="008E0BFF">
        <w:t>n</w:t>
      </w:r>
      <w:r w:rsidRPr="008E0BFF">
        <w:t>gouement s'est atténué brusquement lorsqu'on se rendit compte des exigences académiques du programme et de l'incertitude des débo</w:t>
      </w:r>
      <w:r w:rsidRPr="008E0BFF">
        <w:t>u</w:t>
      </w:r>
      <w:r w:rsidRPr="008E0BFF">
        <w:t>chés sur le marché du travail. Il est à r</w:t>
      </w:r>
      <w:r w:rsidRPr="008E0BFF">
        <w:t>e</w:t>
      </w:r>
      <w:r w:rsidRPr="008E0BFF">
        <w:t>marquer que l'étude, conduite sous l'égide de Simonis dans les années quatre-vingt, allait apporter des éclairages sur le marché de l'emploi pour les anthropol</w:t>
      </w:r>
      <w:r w:rsidRPr="008E0BFF">
        <w:t>o</w:t>
      </w:r>
      <w:r w:rsidRPr="008E0BFF">
        <w:t>gues et rectifier certaines fausses perceptions à ce sujet (SIMONIS 1982). D'autres facteurs plus facilement identifiables ont pu exercer une i</w:t>
      </w:r>
      <w:r w:rsidRPr="008E0BFF">
        <w:t>n</w:t>
      </w:r>
      <w:r w:rsidRPr="008E0BFF">
        <w:t>fluence sur les choix de carrière des étudiants. Je pense, en particulier, au fait qu'à partir de l'automne 1974 on a supprimé du profil des pr</w:t>
      </w:r>
      <w:r w:rsidRPr="008E0BFF">
        <w:t>é</w:t>
      </w:r>
      <w:r w:rsidRPr="008E0BFF">
        <w:t>requis pour l'inscription en sciences sociales les cours de mathémat</w:t>
      </w:r>
      <w:r w:rsidRPr="008E0BFF">
        <w:t>i</w:t>
      </w:r>
      <w:r w:rsidRPr="008E0BFF">
        <w:t>ques. Des facteurs alé</w:t>
      </w:r>
      <w:r w:rsidRPr="008E0BFF">
        <w:t>a</w:t>
      </w:r>
      <w:r w:rsidRPr="008E0BFF">
        <w:t>toires ont pu aussi exercer un certain rôle. Examinons comment les cohortes étudiantes ont influé sur l'évol</w:t>
      </w:r>
      <w:r w:rsidRPr="008E0BFF">
        <w:t>u</w:t>
      </w:r>
      <w:r w:rsidRPr="008E0BFF">
        <w:t>tion du corps pr</w:t>
      </w:r>
      <w:r w:rsidRPr="008E0BFF">
        <w:t>o</w:t>
      </w:r>
      <w:r w:rsidRPr="008E0BFF">
        <w:t>fessoral.</w:t>
      </w:r>
    </w:p>
    <w:p w:rsidR="00135590" w:rsidRPr="008E0BFF" w:rsidRDefault="00135590" w:rsidP="00135590">
      <w:pPr>
        <w:spacing w:before="120" w:after="120"/>
        <w:jc w:val="both"/>
      </w:pPr>
      <w:r w:rsidRPr="008E0BFF">
        <w:t>Une augmentation proportionnelle du nombre des pr</w:t>
      </w:r>
      <w:r w:rsidRPr="008E0BFF">
        <w:t>o</w:t>
      </w:r>
      <w:r w:rsidRPr="008E0BFF">
        <w:t>fesseurs a suivi, avec un ou deux ans de retard, celle des effectifs ét</w:t>
      </w:r>
      <w:r w:rsidRPr="008E0BFF">
        <w:t>u</w:t>
      </w:r>
      <w:r w:rsidRPr="008E0BFF">
        <w:t>diants. Au moment de la départementalisation (1970), il y avait cinq profe</w:t>
      </w:r>
      <w:r w:rsidRPr="008E0BFF">
        <w:t>s</w:t>
      </w:r>
      <w:r w:rsidRPr="008E0BFF">
        <w:t>seurs à temps plein. Dans les quatre années subséquentes, le nombre de po</w:t>
      </w:r>
      <w:r w:rsidRPr="008E0BFF">
        <w:t>s</w:t>
      </w:r>
      <w:r w:rsidRPr="008E0BFF">
        <w:t>tes réguliers augmenta de huit et atteignit le niveau actuel de 22 postes trois ans plus tard.</w:t>
      </w:r>
    </w:p>
    <w:p w:rsidR="00135590" w:rsidRDefault="00135590" w:rsidP="00135590">
      <w:pPr>
        <w:pStyle w:val="Grillecouleur-Accent1"/>
      </w:pPr>
    </w:p>
    <w:p w:rsidR="00135590" w:rsidRPr="008E0BFF" w:rsidRDefault="00135590" w:rsidP="00135590">
      <w:pPr>
        <w:pStyle w:val="Grillecouleur-Accent1"/>
      </w:pPr>
      <w:r w:rsidRPr="008E0BFF">
        <w:t>Sur le plan administratif, le dépa</w:t>
      </w:r>
      <w:r w:rsidRPr="008E0BFF">
        <w:t>r</w:t>
      </w:r>
      <w:r w:rsidRPr="008E0BFF">
        <w:t>tement a connu... plusieurs essais d'aménagement du cadre structurel imposé par l'Univers</w:t>
      </w:r>
      <w:r w:rsidRPr="008E0BFF">
        <w:t>i</w:t>
      </w:r>
      <w:r w:rsidRPr="008E0BFF">
        <w:t>té. À partir de 1973, le grand nombre d'étudiants (plus de 200) ne permit plus la partic</w:t>
      </w:r>
      <w:r w:rsidRPr="008E0BFF">
        <w:t>i</w:t>
      </w:r>
      <w:r w:rsidRPr="008E0BFF">
        <w:t>pation directe de tous à la vie départementale, caractéristique des premi</w:t>
      </w:r>
      <w:r w:rsidRPr="008E0BFF">
        <w:t>è</w:t>
      </w:r>
      <w:r w:rsidRPr="008E0BFF">
        <w:t>res années de l'anthropologie. Une solution originale fut trouvée : la nom</w:t>
      </w:r>
      <w:r w:rsidRPr="008E0BFF">
        <w:t>i</w:t>
      </w:r>
      <w:r w:rsidRPr="008E0BFF">
        <w:t>nation d'un, puis de deux directeurs-adjoints étudiants. Leur rôle d'inte</w:t>
      </w:r>
      <w:r w:rsidRPr="008E0BFF">
        <w:t>r</w:t>
      </w:r>
      <w:r w:rsidRPr="008E0BFF">
        <w:t>médiaires entre l'assemblée des professeurs et la masse étudiante fut c</w:t>
      </w:r>
      <w:r w:rsidRPr="008E0BFF">
        <w:t>e</w:t>
      </w:r>
      <w:r w:rsidRPr="008E0BFF">
        <w:t>pendant jugé trop limité. En 1975-1976, on créa une Association des ét</w:t>
      </w:r>
      <w:r w:rsidRPr="008E0BFF">
        <w:t>u</w:t>
      </w:r>
      <w:r w:rsidRPr="008E0BFF">
        <w:t>diants en anthropologie, afin de donner un poids plus décisionnel aux v</w:t>
      </w:r>
      <w:r w:rsidRPr="008E0BFF">
        <w:t>o</w:t>
      </w:r>
      <w:r w:rsidRPr="008E0BFF">
        <w:t>lontés étudiantes (D</w:t>
      </w:r>
      <w:r w:rsidRPr="008E0BFF">
        <w:t>O</w:t>
      </w:r>
      <w:r w:rsidRPr="008E0BFF">
        <w:t>RAIS 1980 :4). Cette Association s'incorporera et obtiendra ses lettres pate</w:t>
      </w:r>
      <w:r w:rsidRPr="008E0BFF">
        <w:t>n</w:t>
      </w:r>
      <w:r w:rsidRPr="008E0BFF">
        <w:t>tes en 1985.</w:t>
      </w:r>
    </w:p>
    <w:p w:rsidR="00135590" w:rsidRPr="008E0BFF" w:rsidRDefault="00135590" w:rsidP="00135590">
      <w:pPr>
        <w:pStyle w:val="p"/>
      </w:pPr>
      <w:r w:rsidRPr="008E0BFF">
        <w:t>[301]</w:t>
      </w:r>
    </w:p>
    <w:p w:rsidR="00135590" w:rsidRDefault="00135590" w:rsidP="00135590">
      <w:pPr>
        <w:pStyle w:val="Grillecouleur-Accent1"/>
      </w:pPr>
      <w:r w:rsidRPr="008E0BFF">
        <w:t>À l'automne 1976, on s'acheminait vers la création d'un conseil dépa</w:t>
      </w:r>
      <w:r w:rsidRPr="008E0BFF">
        <w:t>r</w:t>
      </w:r>
      <w:r w:rsidRPr="008E0BFF">
        <w:t>temental paritaire (professeurs et étudiants), mais la grève des pr</w:t>
      </w:r>
      <w:r w:rsidRPr="008E0BFF">
        <w:t>o</w:t>
      </w:r>
      <w:r w:rsidRPr="008E0BFF">
        <w:t>fesseurs et la signature d'une pr</w:t>
      </w:r>
      <w:r w:rsidRPr="008E0BFF">
        <w:t>e</w:t>
      </w:r>
      <w:r w:rsidRPr="008E0BFF">
        <w:t>mière convention collective remirent en question le partage des pouvoirs. Les années qui suivirent furent caractér</w:t>
      </w:r>
      <w:r w:rsidRPr="008E0BFF">
        <w:t>i</w:t>
      </w:r>
      <w:r w:rsidRPr="008E0BFF">
        <w:t>sées par le militantisme syndical et une certaine agitation de type politique, qui men</w:t>
      </w:r>
      <w:r w:rsidRPr="008E0BFF">
        <w:t>è</w:t>
      </w:r>
      <w:r w:rsidRPr="008E0BFF">
        <w:t>rent, entre autres, au retrait des étudiants de toutes les instances (comité de pr</w:t>
      </w:r>
      <w:r w:rsidRPr="008E0BFF">
        <w:t>o</w:t>
      </w:r>
      <w:r w:rsidRPr="008E0BFF">
        <w:t>gramme du premier cycle ; comité de programme des 2</w:t>
      </w:r>
      <w:r w:rsidRPr="008E0BFF">
        <w:rPr>
          <w:vertAlign w:val="superscript"/>
        </w:rPr>
        <w:t>e</w:t>
      </w:r>
      <w:r w:rsidRPr="008E0BFF">
        <w:t xml:space="preserve"> et 3</w:t>
      </w:r>
      <w:r w:rsidRPr="008E0BFF">
        <w:rPr>
          <w:vertAlign w:val="superscript"/>
        </w:rPr>
        <w:t>e</w:t>
      </w:r>
      <w:r w:rsidRPr="008E0BFF">
        <w:t xml:space="preserve"> cycles ; comité du laboratoire) auxquelles ils part</w:t>
      </w:r>
      <w:r w:rsidRPr="008E0BFF">
        <w:t>i</w:t>
      </w:r>
      <w:r w:rsidRPr="008E0BFF">
        <w:t xml:space="preserve">cipaient déjà </w:t>
      </w:r>
      <w:r w:rsidRPr="008E0BFF">
        <w:rPr>
          <w:smallCaps/>
        </w:rPr>
        <w:t xml:space="preserve">(dorais </w:t>
      </w:r>
      <w:r w:rsidRPr="008E0BFF">
        <w:t>1980 : 4).</w:t>
      </w:r>
    </w:p>
    <w:p w:rsidR="00135590" w:rsidRPr="008E0BFF" w:rsidRDefault="00135590" w:rsidP="00135590">
      <w:pPr>
        <w:pStyle w:val="Grillecouleur-Accent1"/>
      </w:pPr>
    </w:p>
    <w:p w:rsidR="00135590" w:rsidRPr="008E0BFF" w:rsidRDefault="00135590" w:rsidP="00135590">
      <w:pPr>
        <w:spacing w:before="120" w:after="120"/>
        <w:jc w:val="both"/>
      </w:pPr>
      <w:r w:rsidRPr="008E0BFF">
        <w:t>Il faudra quelques années avant le retour des ét</w:t>
      </w:r>
      <w:r w:rsidRPr="008E0BFF">
        <w:t>u</w:t>
      </w:r>
      <w:r w:rsidRPr="008E0BFF">
        <w:t>diants aux comités de programme et c'est un étudiant habituellement en rédaction de th</w:t>
      </w:r>
      <w:r w:rsidRPr="008E0BFF">
        <w:t>è</w:t>
      </w:r>
      <w:r w:rsidRPr="008E0BFF">
        <w:t>se qui remplit la fonction d'adjoint administratif au dire</w:t>
      </w:r>
      <w:r w:rsidRPr="008E0BFF">
        <w:t>c</w:t>
      </w:r>
      <w:r w:rsidRPr="008E0BFF">
        <w:t>teur.</w:t>
      </w:r>
    </w:p>
    <w:p w:rsidR="00135590" w:rsidRPr="008E0BFF" w:rsidRDefault="00135590" w:rsidP="00135590">
      <w:pPr>
        <w:spacing w:before="120" w:after="120"/>
        <w:jc w:val="both"/>
        <w:rPr>
          <w:bCs/>
        </w:rPr>
      </w:pPr>
    </w:p>
    <w:p w:rsidR="00135590" w:rsidRPr="008E0BFF" w:rsidRDefault="00135590" w:rsidP="00135590">
      <w:pPr>
        <w:pStyle w:val="b"/>
      </w:pPr>
      <w:r w:rsidRPr="008E0BFF">
        <w:t>3.2</w:t>
      </w:r>
      <w:r>
        <w:t>.</w:t>
      </w:r>
      <w:r w:rsidRPr="008E0BFF">
        <w:t xml:space="preserve"> La conce</w:t>
      </w:r>
      <w:r w:rsidRPr="008E0BFF">
        <w:t>p</w:t>
      </w:r>
      <w:r w:rsidRPr="008E0BFF">
        <w:t>tion du programme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À l'automne 1958, Tremblay offrit pour la première fois aux soci</w:t>
      </w:r>
      <w:r w:rsidRPr="008E0BFF">
        <w:t>o</w:t>
      </w:r>
      <w:r w:rsidRPr="008E0BFF">
        <w:t>logues un cours intitulé « Éléments d'a</w:t>
      </w:r>
      <w:r w:rsidRPr="008E0BFF">
        <w:t>n</w:t>
      </w:r>
      <w:r w:rsidRPr="008E0BFF">
        <w:t>thropologie ». En 1961, le Département de sociologie devient Département de sociologie et d'a</w:t>
      </w:r>
      <w:r w:rsidRPr="008E0BFF">
        <w:t>n</w:t>
      </w:r>
      <w:r w:rsidRPr="008E0BFF">
        <w:t>thropologie. À cette époque, le programme est structuré de la m</w:t>
      </w:r>
      <w:r w:rsidRPr="008E0BFF">
        <w:t>a</w:t>
      </w:r>
      <w:r w:rsidRPr="008E0BFF">
        <w:t xml:space="preserve">nière suivante : </w:t>
      </w:r>
      <w:r w:rsidRPr="008E0BFF">
        <w:rPr>
          <w:i/>
          <w:iCs/>
        </w:rPr>
        <w:t xml:space="preserve">(a) </w:t>
      </w:r>
      <w:r w:rsidRPr="008E0BFF">
        <w:t>la première année d'inscription est une année de Prop</w:t>
      </w:r>
      <w:r w:rsidRPr="008E0BFF">
        <w:t>é</w:t>
      </w:r>
      <w:r w:rsidRPr="008E0BFF">
        <w:t>deutique et tous les étudiants de la Faculté des sciences sociales su</w:t>
      </w:r>
      <w:r w:rsidRPr="008E0BFF">
        <w:t>i</w:t>
      </w:r>
      <w:r w:rsidRPr="008E0BFF">
        <w:t xml:space="preserve">vent les mêmes cours ; </w:t>
      </w:r>
      <w:r w:rsidRPr="008E0BFF">
        <w:rPr>
          <w:i/>
          <w:iCs/>
        </w:rPr>
        <w:t xml:space="preserve">(b) </w:t>
      </w:r>
      <w:r w:rsidRPr="008E0BFF">
        <w:t>à la seconde année, les étudiants entrent au Département de sociologie et d'anthropologie et reçoivent une form</w:t>
      </w:r>
      <w:r w:rsidRPr="008E0BFF">
        <w:t>a</w:t>
      </w:r>
      <w:r w:rsidRPr="008E0BFF">
        <w:t>tion commune ; et (c) c'est se</w:t>
      </w:r>
      <w:r w:rsidRPr="008E0BFF">
        <w:t>u</w:t>
      </w:r>
      <w:r w:rsidRPr="008E0BFF">
        <w:t>lement après deux années complètes d'étude qu'ils s'inscrivent soit en s</w:t>
      </w:r>
      <w:r w:rsidRPr="008E0BFF">
        <w:t>o</w:t>
      </w:r>
      <w:r w:rsidRPr="008E0BFF">
        <w:t>ciologie ou en anthropologie. Par contre, sociologues et anthropologues continuent de su</w:t>
      </w:r>
      <w:r w:rsidRPr="008E0BFF">
        <w:t>i</w:t>
      </w:r>
      <w:r w:rsidRPr="008E0BFF">
        <w:t>vre certains cours de base en commun, même à ce niveau de spécialisation (CO</w:t>
      </w:r>
      <w:r w:rsidRPr="008E0BFF">
        <w:t>L</w:t>
      </w:r>
      <w:r w:rsidRPr="008E0BFF">
        <w:t>LE</w:t>
      </w:r>
      <w:r w:rsidRPr="008E0BFF">
        <w:t>C</w:t>
      </w:r>
      <w:r w:rsidRPr="008E0BFF">
        <w:t>TIF 1970).</w:t>
      </w:r>
    </w:p>
    <w:p w:rsidR="00135590" w:rsidRPr="008E0BFF" w:rsidRDefault="00135590" w:rsidP="00135590">
      <w:pPr>
        <w:spacing w:before="120" w:after="120"/>
        <w:jc w:val="both"/>
      </w:pPr>
      <w:r w:rsidRPr="008E0BFF">
        <w:t>La Propédeutique, correspondant à une année de calendrier unive</w:t>
      </w:r>
      <w:r w:rsidRPr="008E0BFF">
        <w:t>r</w:t>
      </w:r>
      <w:r w:rsidRPr="008E0BFF">
        <w:t>sitaire, disparaîtra en 1965-1966 pour couvrir un seul trimestre. Dans le cas du Département de sociologie et d'anthropologie, les étudiants suivront des cours en commun durant les deux semestres su</w:t>
      </w:r>
      <w:r w:rsidRPr="008E0BFF">
        <w:t>i</w:t>
      </w:r>
      <w:r w:rsidRPr="008E0BFF">
        <w:t>vants. C'est seulement au début du quatrième semestre d'inscription que l'étudiant entrera de plain pied en anthropologie. Durant ses deux de</w:t>
      </w:r>
      <w:r w:rsidRPr="008E0BFF">
        <w:t>r</w:t>
      </w:r>
      <w:r w:rsidRPr="008E0BFF">
        <w:t>nières années de sp</w:t>
      </w:r>
      <w:r w:rsidRPr="008E0BFF">
        <w:t>é</w:t>
      </w:r>
      <w:r w:rsidRPr="008E0BFF">
        <w:t>cialisation (quatre semestres) l'anthropologue continu</w:t>
      </w:r>
      <w:r w:rsidRPr="008E0BFF">
        <w:t>e</w:t>
      </w:r>
      <w:r w:rsidRPr="008E0BFF">
        <w:t>ra à suivre des cours de base avec le sociologue. Ces cours communs sont « Théorie sociologique génér</w:t>
      </w:r>
      <w:r w:rsidRPr="008E0BFF">
        <w:t>a</w:t>
      </w:r>
      <w:r w:rsidRPr="008E0BFF">
        <w:t>le », « Histoire de la pensée sociologique et anthropologique », et « Statistiques et techn</w:t>
      </w:r>
      <w:r w:rsidRPr="008E0BFF">
        <w:t>i</w:t>
      </w:r>
      <w:r w:rsidRPr="008E0BFF">
        <w:t xml:space="preserve">ques de recherche » </w:t>
      </w:r>
      <w:r w:rsidRPr="008E0BFF">
        <w:rPr>
          <w:i/>
          <w:iCs/>
        </w:rPr>
        <w:t xml:space="preserve">(Annuaire de la Faculté des Sciences sociales 1965-1966 : 26). </w:t>
      </w:r>
      <w:r w:rsidRPr="008E0BFF">
        <w:t>En 1966-1967, la durée du baccalauréat sera ram</w:t>
      </w:r>
      <w:r w:rsidRPr="008E0BFF">
        <w:t>e</w:t>
      </w:r>
      <w:r w:rsidRPr="008E0BFF">
        <w:t>née à trois ans pour correspondre aux recomma</w:t>
      </w:r>
      <w:r w:rsidRPr="008E0BFF">
        <w:t>n</w:t>
      </w:r>
      <w:r w:rsidRPr="008E0BFF">
        <w:t>dations du Rapport de l'abbé Lorenzo Roy et, dès la deuxième année d'inscription, les ét</w:t>
      </w:r>
      <w:r w:rsidRPr="008E0BFF">
        <w:t>u</w:t>
      </w:r>
      <w:r w:rsidRPr="008E0BFF">
        <w:t>diants optent soit pour l'anthropol</w:t>
      </w:r>
      <w:r w:rsidRPr="008E0BFF">
        <w:t>o</w:t>
      </w:r>
      <w:r w:rsidRPr="008E0BFF">
        <w:t xml:space="preserve">gie ou la sociologie </w:t>
      </w:r>
      <w:r w:rsidRPr="008E0BFF">
        <w:rPr>
          <w:i/>
          <w:iCs/>
        </w:rPr>
        <w:t>(Annuaire de la Faculté des Scie</w:t>
      </w:r>
      <w:r w:rsidRPr="008E0BFF">
        <w:rPr>
          <w:i/>
          <w:iCs/>
        </w:rPr>
        <w:t>n</w:t>
      </w:r>
      <w:r w:rsidRPr="008E0BFF">
        <w:rPr>
          <w:i/>
          <w:iCs/>
        </w:rPr>
        <w:t>ces sociales 1966-1967 : 40).</w:t>
      </w:r>
    </w:p>
    <w:p w:rsidR="00135590" w:rsidRPr="008E0BFF" w:rsidRDefault="00135590" w:rsidP="00135590">
      <w:pPr>
        <w:spacing w:before="120" w:after="120"/>
        <w:jc w:val="both"/>
        <w:rPr>
          <w:szCs w:val="2"/>
        </w:rPr>
      </w:pPr>
      <w:r w:rsidRPr="008E0BFF">
        <w:t>[302]</w:t>
      </w:r>
    </w:p>
    <w:p w:rsidR="00135590" w:rsidRPr="008E0BFF" w:rsidRDefault="00135590" w:rsidP="00135590">
      <w:pPr>
        <w:spacing w:before="120" w:after="120"/>
        <w:jc w:val="both"/>
      </w:pPr>
      <w:r w:rsidRPr="008E0BFF">
        <w:t>L'option anthropologie (les deux dernières années) offrent des cours qui se rapportent à la théorie sociologique (« Théorie sociolog</w:t>
      </w:r>
      <w:r w:rsidRPr="008E0BFF">
        <w:t>i</w:t>
      </w:r>
      <w:r w:rsidRPr="008E0BFF">
        <w:t>que systématique », « Sociologie et histoire des religions », « Sociologie des relations ethniques »), à l'initiation à la linguistique (« Les théories contemporaines du langage », « Introduction à la li</w:t>
      </w:r>
      <w:r w:rsidRPr="008E0BFF">
        <w:t>n</w:t>
      </w:r>
      <w:r w:rsidRPr="008E0BFF">
        <w:t>guistique historique », « Initiation à la linguistique générale », « Phonétique générale et la linguistique descriptive »), aux aires cult</w:t>
      </w:r>
      <w:r w:rsidRPr="008E0BFF">
        <w:t>u</w:t>
      </w:r>
      <w:r w:rsidRPr="008E0BFF">
        <w:t>relles (« Démographie et urbanisation des pays sous-développés », « Géographie de l'Afrique », « Ethnographie de l'Afrique française », « Systèmes politiques africains »,et« Ethnographie du Canada fra</w:t>
      </w:r>
      <w:r w:rsidRPr="008E0BFF">
        <w:t>n</w:t>
      </w:r>
      <w:r w:rsidRPr="008E0BFF">
        <w:t>çais ») et aux techniques ethnographiques (« Séminaire d'ethnogr</w:t>
      </w:r>
      <w:r w:rsidRPr="008E0BFF">
        <w:t>a</w:t>
      </w:r>
      <w:r w:rsidRPr="008E0BFF">
        <w:t>phie » et « Techniques de r</w:t>
      </w:r>
      <w:r w:rsidRPr="008E0BFF">
        <w:t>e</w:t>
      </w:r>
      <w:r w:rsidRPr="008E0BFF">
        <w:t>cherche II »).</w:t>
      </w:r>
    </w:p>
    <w:p w:rsidR="00135590" w:rsidRPr="008E0BFF" w:rsidRDefault="00135590" w:rsidP="00135590">
      <w:pPr>
        <w:spacing w:before="120" w:after="120"/>
        <w:jc w:val="both"/>
      </w:pPr>
      <w:r w:rsidRPr="008E0BFF">
        <w:t>Comme ces cours de spécialisation s'offraient sur une base cycl</w:t>
      </w:r>
      <w:r w:rsidRPr="008E0BFF">
        <w:t>i</w:t>
      </w:r>
      <w:r w:rsidRPr="008E0BFF">
        <w:t>que, il était possible de concentrer en une première année une ou deux aires culturelles part</w:t>
      </w:r>
      <w:r w:rsidRPr="008E0BFF">
        <w:t>i</w:t>
      </w:r>
      <w:r w:rsidRPr="008E0BFF">
        <w:t>culières et de rendre disponibles les cours sur les autres aires culturelles l'année suivante. Comme tous ces cours étaient obligatoires, il fallait que l'étudiant co</w:t>
      </w:r>
      <w:r w:rsidRPr="008E0BFF">
        <w:t>m</w:t>
      </w:r>
      <w:r w:rsidRPr="008E0BFF">
        <w:t>mence ses études au mois de septembre de chaque a</w:t>
      </w:r>
      <w:r w:rsidRPr="008E0BFF">
        <w:t>n</w:t>
      </w:r>
      <w:r w:rsidRPr="008E0BFF">
        <w:t>née académique. Si le curriculum strictement anthropologique était mince, les étudiants pouvaient aller sur le te</w:t>
      </w:r>
      <w:r w:rsidRPr="008E0BFF">
        <w:t>r</w:t>
      </w:r>
      <w:r w:rsidRPr="008E0BFF">
        <w:t xml:space="preserve">rain, ces expériences comblant en partie les lacunes structurelles du programme. Une analyse sommaire de </w:t>
      </w:r>
      <w:r w:rsidRPr="008E0BFF">
        <w:rPr>
          <w:i/>
          <w:iCs/>
        </w:rPr>
        <w:t xml:space="preserve">Y Annuaire de la Faculté </w:t>
      </w:r>
      <w:r w:rsidRPr="008E0BFF">
        <w:t>fait ressortir clairement qu'avec les années le nombre des cours dispon</w:t>
      </w:r>
      <w:r w:rsidRPr="008E0BFF">
        <w:t>i</w:t>
      </w:r>
      <w:r w:rsidRPr="008E0BFF">
        <w:t>bles en anthropologie n'a cessé de croître avec la venue de nouveaux professeurs réguliers. En contrepartie on remarque que, avec la croi</w:t>
      </w:r>
      <w:r w:rsidRPr="008E0BFF">
        <w:t>s</w:t>
      </w:r>
      <w:r w:rsidRPr="008E0BFF">
        <w:t>sance de l'équipe anthrop</w:t>
      </w:r>
      <w:r w:rsidRPr="008E0BFF">
        <w:t>o</w:t>
      </w:r>
      <w:r w:rsidRPr="008E0BFF">
        <w:t>logique, le nombre des invités, venant soit de la Faculté des Lettres ou de l'étranger, a diminué et que l'anthrop</w:t>
      </w:r>
      <w:r w:rsidRPr="008E0BFF">
        <w:t>o</w:t>
      </w:r>
      <w:r w:rsidRPr="008E0BFF">
        <w:t>logie a cherché à se distinguer et à se distancier de la s</w:t>
      </w:r>
      <w:r w:rsidRPr="008E0BFF">
        <w:t>o</w:t>
      </w:r>
      <w:r w:rsidRPr="008E0BFF">
        <w:t>ciologie. La rupture complète surviendra au moment de l'établissement du Dépa</w:t>
      </w:r>
      <w:r w:rsidRPr="008E0BFF">
        <w:t>r</w:t>
      </w:r>
      <w:r w:rsidRPr="008E0BFF">
        <w:t>tement d'a</w:t>
      </w:r>
      <w:r w:rsidRPr="008E0BFF">
        <w:t>n</w:t>
      </w:r>
      <w:r w:rsidRPr="008E0BFF">
        <w:t>thropologie le 13 octobre 1970. Le Département est alors constitué de cinq professeurs et de 53 étudiants.</w:t>
      </w:r>
    </w:p>
    <w:p w:rsidR="00135590" w:rsidRDefault="00135590" w:rsidP="00135590">
      <w:pPr>
        <w:pStyle w:val="Grillecouleur-Accent1"/>
      </w:pPr>
    </w:p>
    <w:p w:rsidR="00135590" w:rsidRPr="008E0BFF" w:rsidRDefault="00135590" w:rsidP="00135590">
      <w:pPr>
        <w:pStyle w:val="Grillecouleur-Accent1"/>
      </w:pPr>
      <w:r w:rsidRPr="008E0BFF">
        <w:t>Tel que spécifié lors de sa création, le département a toujours ce</w:t>
      </w:r>
      <w:r w:rsidRPr="008E0BFF">
        <w:t>n</w:t>
      </w:r>
      <w:r w:rsidRPr="008E0BFF">
        <w:t>tré ses activités pédagogiques sur l'enseignement de l'anthrop</w:t>
      </w:r>
      <w:r w:rsidRPr="008E0BFF">
        <w:t>o</w:t>
      </w:r>
      <w:r w:rsidRPr="008E0BFF">
        <w:t>logie sociale. Dès le début, le programme de premier cycle, qu'il s'agisse de la mineure, de la majeure ou du baccalauréat spécialisé, fut conçu comme une intr</w:t>
      </w:r>
      <w:r w:rsidRPr="008E0BFF">
        <w:t>o</w:t>
      </w:r>
      <w:r w:rsidRPr="008E0BFF">
        <w:t>duction, plus ou moins approfondie selon le diplôme postulé, au fonctio</w:t>
      </w:r>
      <w:r w:rsidRPr="008E0BFF">
        <w:t>n</w:t>
      </w:r>
      <w:r w:rsidRPr="008E0BFF">
        <w:t>nement des sociétés humaines. Cette introduction a toujours eu deux a</w:t>
      </w:r>
      <w:r w:rsidRPr="008E0BFF">
        <w:t>s</w:t>
      </w:r>
      <w:r w:rsidRPr="008E0BFF">
        <w:t>pects complémentaires, l'un thématique, d'initiation aux différentes insta</w:t>
      </w:r>
      <w:r w:rsidRPr="008E0BFF">
        <w:t>n</w:t>
      </w:r>
      <w:r w:rsidRPr="008E0BFF">
        <w:t>ces (économiques, politiques et idéologiques) de la structure sociale, l'a</w:t>
      </w:r>
      <w:r w:rsidRPr="008E0BFF">
        <w:t>u</w:t>
      </w:r>
      <w:r w:rsidRPr="008E0BFF">
        <w:t>tre ethnograph</w:t>
      </w:r>
      <w:r w:rsidRPr="008E0BFF">
        <w:t>i</w:t>
      </w:r>
      <w:r w:rsidRPr="008E0BFF">
        <w:t>que, de prise de contact avec divers types de sociétés concrètes. Elle s'est accompagnée, la plupart du temps, d'une ouvert</w:t>
      </w:r>
      <w:r w:rsidRPr="008E0BFF">
        <w:t>u</w:t>
      </w:r>
      <w:r w:rsidRPr="008E0BFF">
        <w:t>re possible (grâce à des cours optionnels) sur d'autres champs de l'anthrop</w:t>
      </w:r>
      <w:r w:rsidRPr="008E0BFF">
        <w:t>o</w:t>
      </w:r>
      <w:r w:rsidRPr="008E0BFF">
        <w:t>logie : archéologie biologique, ethnolinguistique, ainsi que sur des disc</w:t>
      </w:r>
      <w:r w:rsidRPr="008E0BFF">
        <w:t>i</w:t>
      </w:r>
      <w:r w:rsidRPr="008E0BFF">
        <w:t>plines auxiliaires : démographie, muséologie, méthodes quantitatives, la</w:t>
      </w:r>
      <w:r w:rsidRPr="008E0BFF">
        <w:t>n</w:t>
      </w:r>
      <w:r w:rsidRPr="008E0BFF">
        <w:t>gues amérindiennes (mont</w:t>
      </w:r>
      <w:r w:rsidRPr="008E0BFF">
        <w:t>a</w:t>
      </w:r>
      <w:r w:rsidRPr="008E0BFF">
        <w:t>gnais et inuit).</w:t>
      </w:r>
    </w:p>
    <w:p w:rsidR="00135590" w:rsidRPr="008E0BFF" w:rsidRDefault="00135590" w:rsidP="00135590">
      <w:pPr>
        <w:pStyle w:val="p"/>
      </w:pPr>
      <w:r w:rsidRPr="008E0BFF">
        <w:t>[303]</w:t>
      </w:r>
    </w:p>
    <w:p w:rsidR="00135590" w:rsidRPr="008E0BFF" w:rsidRDefault="00135590" w:rsidP="00135590">
      <w:pPr>
        <w:pStyle w:val="Grillecouleur-Accent1"/>
      </w:pPr>
      <w:r w:rsidRPr="008E0BFF">
        <w:t>Ce qui a pu varier, c'est l'éventail des cours contr</w:t>
      </w:r>
      <w:r w:rsidRPr="008E0BFF">
        <w:t>i</w:t>
      </w:r>
      <w:r w:rsidRPr="008E0BFF">
        <w:t>buant à remplir cet objectif de base, ainsi que leur o</w:t>
      </w:r>
      <w:r w:rsidRPr="008E0BFF">
        <w:t>r</w:t>
      </w:r>
      <w:r w:rsidRPr="008E0BFF">
        <w:t>ganisation. Dans les premières années, le petit nombre d'enseignants à plein temps (compensé, il est vrai, par l'eng</w:t>
      </w:r>
      <w:r w:rsidRPr="008E0BFF">
        <w:t>a</w:t>
      </w:r>
      <w:r w:rsidRPr="008E0BFF">
        <w:t>gement des professeurs invités et des chargés de cours) limitait, cela va de soi, la liste des enseign</w:t>
      </w:r>
      <w:r w:rsidRPr="008E0BFF">
        <w:t>e</w:t>
      </w:r>
      <w:r w:rsidRPr="008E0BFF">
        <w:t>ments offerts. À partir de 1973-74 cependant, le choix de cours s'élargit beaucoup. Au point qu'on en arrive à une certaine anarchie, n'importe quel cours pouvant être suivi n'importe quand (certains s'inscrivaient même au cours d'i</w:t>
      </w:r>
      <w:r w:rsidRPr="008E0BFF">
        <w:t>n</w:t>
      </w:r>
      <w:r w:rsidRPr="008E0BFF">
        <w:t>troduction à l'anthropologie en troisième année du premier cycle se</w:t>
      </w:r>
      <w:r w:rsidRPr="008E0BFF">
        <w:t>u</w:t>
      </w:r>
      <w:r w:rsidRPr="008E0BFF">
        <w:t>lement). C'est ce qui explique qu'à partir de 1975 on ait cherché à organiser l'enseignement de façon plus ratio</w:t>
      </w:r>
      <w:r w:rsidRPr="008E0BFF">
        <w:t>n</w:t>
      </w:r>
      <w:r w:rsidRPr="008E0BFF">
        <w:t>nelle, en établissant tout d'abord un « bloc d'introduction », qui devait être obl</w:t>
      </w:r>
      <w:r w:rsidRPr="008E0BFF">
        <w:t>i</w:t>
      </w:r>
      <w:r w:rsidRPr="008E0BFF">
        <w:t>gatoirement suivi pendant la première année. Les réflexions sur le pr</w:t>
      </w:r>
      <w:r w:rsidRPr="008E0BFF">
        <w:t>o</w:t>
      </w:r>
      <w:r w:rsidRPr="008E0BFF">
        <w:t>gramme de premier cycle se poursuiv</w:t>
      </w:r>
      <w:r w:rsidRPr="008E0BFF">
        <w:t>i</w:t>
      </w:r>
      <w:r w:rsidRPr="008E0BFF">
        <w:t>rent au cours des années suivantes, pour aboutir, en septembre 1980, à l'entrée en vigueur d'un « nouveau pr</w:t>
      </w:r>
      <w:r w:rsidRPr="008E0BFF">
        <w:t>o</w:t>
      </w:r>
      <w:r w:rsidRPr="008E0BFF">
        <w:t>gramme », composé de cinq modules obligatoires (quatre pour la m</w:t>
      </w:r>
      <w:r w:rsidRPr="008E0BFF">
        <w:t>a</w:t>
      </w:r>
      <w:r w:rsidRPr="008E0BFF">
        <w:t>jeure, complétés au baccalauréat spécialisé par dix cours o</w:t>
      </w:r>
      <w:r w:rsidRPr="008E0BFF">
        <w:t>p</w:t>
      </w:r>
      <w:r w:rsidRPr="008E0BFF">
        <w:t>tionnels).</w:t>
      </w:r>
    </w:p>
    <w:p w:rsidR="00135590" w:rsidRPr="008E0BFF" w:rsidRDefault="00135590" w:rsidP="00135590">
      <w:pPr>
        <w:pStyle w:val="Grillecouleur-Accent1"/>
      </w:pPr>
      <w:r w:rsidRPr="008E0BFF">
        <w:t>Ces modules, dont chacun répond à un objectif sp</w:t>
      </w:r>
      <w:r w:rsidRPr="008E0BFF">
        <w:t>é</w:t>
      </w:r>
      <w:r w:rsidRPr="008E0BFF">
        <w:t>cifique, sont les suivants : introduction générale ; introduction à l'anthropologie soci</w:t>
      </w:r>
      <w:r w:rsidRPr="008E0BFF">
        <w:t>a</w:t>
      </w:r>
      <w:r w:rsidRPr="008E0BFF">
        <w:t>le ; module thématique ; module théorique ; module d'apprentiss</w:t>
      </w:r>
      <w:r w:rsidRPr="008E0BFF">
        <w:t>a</w:t>
      </w:r>
      <w:r w:rsidRPr="008E0BFF">
        <w:t>ge pratique. Notons que ce dernier reprend une tradition (travaux pratiques et reche</w:t>
      </w:r>
      <w:r w:rsidRPr="008E0BFF">
        <w:t>r</w:t>
      </w:r>
      <w:r w:rsidRPr="008E0BFF">
        <w:t>che sur le terrain dès le premier cycle) qui remonte à la fondation du d</w:t>
      </w:r>
      <w:r w:rsidRPr="008E0BFF">
        <w:t>é</w:t>
      </w:r>
      <w:r w:rsidRPr="008E0BFF">
        <w:t>partement. D'abord individuelle, cette initiation à la recherche a été org</w:t>
      </w:r>
      <w:r w:rsidRPr="008E0BFF">
        <w:t>a</w:t>
      </w:r>
      <w:r w:rsidRPr="008E0BFF">
        <w:t>nisée de façon co</w:t>
      </w:r>
      <w:r w:rsidRPr="008E0BFF">
        <w:t>l</w:t>
      </w:r>
      <w:r w:rsidRPr="008E0BFF">
        <w:t>lective à partir de 1977.</w:t>
      </w:r>
    </w:p>
    <w:p w:rsidR="00135590" w:rsidRDefault="00135590" w:rsidP="00135590">
      <w:pPr>
        <w:pStyle w:val="Grillecouleur-Accent1"/>
      </w:pPr>
      <w:r w:rsidRPr="008E0BFF">
        <w:t>Les études de deuxième et troisième cycles, qui exi</w:t>
      </w:r>
      <w:r w:rsidRPr="008E0BFF">
        <w:t>s</w:t>
      </w:r>
      <w:r w:rsidRPr="008E0BFF">
        <w:t>taient déjà au moment de la création du département, n'ont été organisées de façon r</w:t>
      </w:r>
      <w:r w:rsidRPr="008E0BFF">
        <w:t>i</w:t>
      </w:r>
      <w:r w:rsidRPr="008E0BFF">
        <w:t>goureuse qu'à partir de 1974. Visant à la formation de chercheurs profe</w:t>
      </w:r>
      <w:r w:rsidRPr="008E0BFF">
        <w:t>s</w:t>
      </w:r>
      <w:r w:rsidRPr="008E0BFF">
        <w:t>sionnels, elles se caractérisent par l'importance accordée aux travaux pe</w:t>
      </w:r>
      <w:r w:rsidRPr="008E0BFF">
        <w:t>r</w:t>
      </w:r>
      <w:r w:rsidRPr="008E0BFF">
        <w:t>sonnels de l'étudiant. C'est ainsi qu'une bonne partie des crédits étaient o</w:t>
      </w:r>
      <w:r w:rsidRPr="008E0BFF">
        <w:t>c</w:t>
      </w:r>
      <w:r w:rsidRPr="008E0BFF">
        <w:t>troyés suite à la rédaction d'un mémoire (maîtrise) ou d'une thèse (doct</w:t>
      </w:r>
      <w:r w:rsidRPr="008E0BFF">
        <w:t>o</w:t>
      </w:r>
      <w:r w:rsidRPr="008E0BFF">
        <w:t>rat). Un comité tutorial (de deux ou trois personnes selon le cycle) assure l'encadrement du candidat. Notons que si les premières maîtrises en a</w:t>
      </w:r>
      <w:r w:rsidRPr="008E0BFF">
        <w:t>n</w:t>
      </w:r>
      <w:r w:rsidRPr="008E0BFF">
        <w:t>thropologie ont été décernées bien avant 1970, le premier doctorat n'a été soutenu qu'en septembre 1979... Presque tous ces mémoires et thèses ont été rédigés suite à une reche</w:t>
      </w:r>
      <w:r w:rsidRPr="008E0BFF">
        <w:t>r</w:t>
      </w:r>
      <w:r w:rsidRPr="008E0BFF">
        <w:t xml:space="preserve">che originale sur le terrain (celui-ci étant obligatoire au doctorat) </w:t>
      </w:r>
      <w:r w:rsidRPr="008E0BFF">
        <w:rPr>
          <w:smallCaps/>
        </w:rPr>
        <w:t>(d</w:t>
      </w:r>
      <w:r w:rsidRPr="008E0BFF">
        <w:rPr>
          <w:smallCaps/>
        </w:rPr>
        <w:t>o</w:t>
      </w:r>
      <w:r w:rsidRPr="008E0BFF">
        <w:rPr>
          <w:smallCaps/>
        </w:rPr>
        <w:t xml:space="preserve">rais </w:t>
      </w:r>
      <w:r w:rsidRPr="008E0BFF">
        <w:t>1980 : 5-6).</w:t>
      </w:r>
    </w:p>
    <w:p w:rsidR="00135590" w:rsidRPr="008E0BFF" w:rsidRDefault="00135590" w:rsidP="00135590">
      <w:pPr>
        <w:pStyle w:val="Grillecouleur-Accent1"/>
      </w:pPr>
    </w:p>
    <w:p w:rsidR="00135590" w:rsidRPr="008E0BFF" w:rsidRDefault="00135590" w:rsidP="00135590">
      <w:pPr>
        <w:spacing w:before="120" w:after="120"/>
        <w:jc w:val="both"/>
      </w:pPr>
      <w:r w:rsidRPr="008E0BFF">
        <w:t>Depuis que Dorais a rédigé cette synthèse, deux changements m</w:t>
      </w:r>
      <w:r w:rsidRPr="008E0BFF">
        <w:t>a</w:t>
      </w:r>
      <w:r w:rsidRPr="008E0BFF">
        <w:t>jeurs sont survenus : l'un se rapporte aux études de premier cycle et l'autre a trait au pr</w:t>
      </w:r>
      <w:r w:rsidRPr="008E0BFF">
        <w:t>o</w:t>
      </w:r>
      <w:r w:rsidRPr="008E0BFF">
        <w:t>gramme de deuxième cycle. Au premier cycle, on a introduit des stages en troisième année pour permettre aux étudiants de choisir cette voie et d'obtenir le type d'encadrement so</w:t>
      </w:r>
      <w:r w:rsidRPr="008E0BFF">
        <w:t>u</w:t>
      </w:r>
      <w:r w:rsidRPr="008E0BFF">
        <w:t>haitable tant dans le milieu de pratique choisi qu'au Département. Le deuxi</w:t>
      </w:r>
      <w:r w:rsidRPr="008E0BFF">
        <w:t>è</w:t>
      </w:r>
      <w:r w:rsidRPr="008E0BFF">
        <w:t>me changement réalisé est que les étudiants peuvent s'inscrire à un pr</w:t>
      </w:r>
      <w:r w:rsidRPr="008E0BFF">
        <w:t>o</w:t>
      </w:r>
      <w:r w:rsidRPr="008E0BFF">
        <w:t>gramme de type A ou de type B</w:t>
      </w:r>
      <w:r>
        <w:t xml:space="preserve"> </w:t>
      </w:r>
      <w:r w:rsidRPr="008E0BFF">
        <w:t>[304]</w:t>
      </w:r>
      <w:r>
        <w:t xml:space="preserve"> </w:t>
      </w:r>
      <w:r w:rsidRPr="008E0BFF">
        <w:t>au niveau de la maîtrise. « Le cheminement de type A vise à fo</w:t>
      </w:r>
      <w:r w:rsidRPr="008E0BFF">
        <w:t>r</w:t>
      </w:r>
      <w:r w:rsidRPr="008E0BFF">
        <w:t>mer des praticiens de l'application des connaissances anthropologiques dans le domaine s</w:t>
      </w:r>
      <w:r w:rsidRPr="008E0BFF">
        <w:t>o</w:t>
      </w:r>
      <w:r w:rsidRPr="008E0BFF">
        <w:t xml:space="preserve">cio-culturel » </w:t>
      </w:r>
      <w:r w:rsidRPr="008E0BFF">
        <w:rPr>
          <w:i/>
          <w:iCs/>
        </w:rPr>
        <w:t xml:space="preserve">(Annuaire de la Faculté 1986-1987 : </w:t>
      </w:r>
      <w:r w:rsidRPr="008E0BFF">
        <w:t>84) en permettant une formation sur les lieux mêmes où la pr</w:t>
      </w:r>
      <w:r w:rsidRPr="008E0BFF">
        <w:t>a</w:t>
      </w:r>
      <w:r w:rsidRPr="008E0BFF">
        <w:t>tique est susceptible de s'exercer et en favorisant une réflexion critique sur cette expérience. Cette év</w:t>
      </w:r>
      <w:r w:rsidRPr="008E0BFF">
        <w:t>a</w:t>
      </w:r>
      <w:r w:rsidRPr="008E0BFF">
        <w:t>luation devient un critère d'importance dans l'appréci</w:t>
      </w:r>
      <w:r w:rsidRPr="008E0BFF">
        <w:t>a</w:t>
      </w:r>
      <w:r w:rsidRPr="008E0BFF">
        <w:t>tion des aptitudes des candidats à transposer leurs connaissances dans un contexte profe</w:t>
      </w:r>
      <w:r w:rsidRPr="008E0BFF">
        <w:t>s</w:t>
      </w:r>
      <w:r w:rsidRPr="008E0BFF">
        <w:t>sionnel. Ceux qui, au contraire, s'orientent vers la recherche (maîtrise de type B) sont invités, dès leur troisième année, à opter pour la r</w:t>
      </w:r>
      <w:r w:rsidRPr="008E0BFF">
        <w:t>e</w:t>
      </w:r>
      <w:r w:rsidRPr="008E0BFF">
        <w:t>cherche et à s'engager, dans le cadre d'une recherche en cours par l'un ou l'autre des professeurs, à entr</w:t>
      </w:r>
      <w:r w:rsidRPr="008E0BFF">
        <w:t>e</w:t>
      </w:r>
      <w:r w:rsidRPr="008E0BFF">
        <w:t>prendre des démarches d'observation et d'analyse. Cet exercice doit donner lieu à la rédaction d'un ra</w:t>
      </w:r>
      <w:r w:rsidRPr="008E0BFF">
        <w:t>p</w:t>
      </w:r>
      <w:r w:rsidRPr="008E0BFF">
        <w:t>port de recherche.</w:t>
      </w:r>
    </w:p>
    <w:p w:rsidR="00135590" w:rsidRPr="008E0BFF" w:rsidRDefault="00135590" w:rsidP="00135590">
      <w:pPr>
        <w:spacing w:before="120" w:after="120"/>
        <w:jc w:val="both"/>
      </w:pPr>
      <w:r w:rsidRPr="008E0BFF">
        <w:t>Les études de troisième cycle conservent essentiellement les m</w:t>
      </w:r>
      <w:r w:rsidRPr="008E0BFF">
        <w:t>ê</w:t>
      </w:r>
      <w:r w:rsidRPr="008E0BFF">
        <w:t>mes orientations que celles décrites plus tôt. On note toutefois un re</w:t>
      </w:r>
      <w:r w:rsidRPr="008E0BFF">
        <w:t>n</w:t>
      </w:r>
      <w:r w:rsidRPr="008E0BFF">
        <w:t>forcement de l'encadrement accordé par le directeur de thèse et le c</w:t>
      </w:r>
      <w:r w:rsidRPr="008E0BFF">
        <w:t>o</w:t>
      </w:r>
      <w:r w:rsidRPr="008E0BFF">
        <w:t>mité de direction. Cela suppose un suivi plus systématique des diff</w:t>
      </w:r>
      <w:r w:rsidRPr="008E0BFF">
        <w:t>é</w:t>
      </w:r>
      <w:r w:rsidRPr="008E0BFF">
        <w:t>rentes démarches de l'étudiant d'une part, et l'obligation pour l'ét</w:t>
      </w:r>
      <w:r w:rsidRPr="008E0BFF">
        <w:t>u</w:t>
      </w:r>
      <w:r w:rsidRPr="008E0BFF">
        <w:t>diant, d'autre part, de fournir des ra</w:t>
      </w:r>
      <w:r w:rsidRPr="008E0BFF">
        <w:t>p</w:t>
      </w:r>
      <w:r w:rsidRPr="008E0BFF">
        <w:t>ports semestriels sur les progrès accomplis durant les différentes phases de son cheminement académ</w:t>
      </w:r>
      <w:r w:rsidRPr="008E0BFF">
        <w:t>i</w:t>
      </w:r>
      <w:r w:rsidRPr="008E0BFF">
        <w:t>que. Un autre changement se rapporte aux différentes fo</w:t>
      </w:r>
      <w:r w:rsidRPr="008E0BFF">
        <w:t>r</w:t>
      </w:r>
      <w:r w:rsidRPr="008E0BFF">
        <w:t>mules qui ont été utilisées jusqu'à maintenant dans l'organisation des séminaires de doctorat afin d'assurer la meilleure formation possible des doctorants.</w:t>
      </w:r>
    </w:p>
    <w:p w:rsidR="00135590" w:rsidRPr="008E0BFF" w:rsidRDefault="00135590" w:rsidP="00135590">
      <w:pPr>
        <w:spacing w:before="120" w:after="120"/>
        <w:jc w:val="both"/>
        <w:rPr>
          <w:bCs/>
          <w:szCs w:val="18"/>
        </w:rPr>
      </w:pPr>
    </w:p>
    <w:p w:rsidR="00135590" w:rsidRPr="008E0BFF" w:rsidRDefault="00135590" w:rsidP="00135590">
      <w:pPr>
        <w:pStyle w:val="b"/>
      </w:pPr>
      <w:r w:rsidRPr="008E0BFF">
        <w:t>3.3. Le corps professoral,</w:t>
      </w:r>
      <w:r>
        <w:br/>
      </w:r>
      <w:r w:rsidRPr="008E0BFF">
        <w:t>la r</w:t>
      </w:r>
      <w:r w:rsidRPr="008E0BFF">
        <w:t>é</w:t>
      </w:r>
      <w:r w:rsidRPr="008E0BFF">
        <w:t>partition des tâches, les revues</w:t>
      </w:r>
    </w:p>
    <w:p w:rsidR="00135590" w:rsidRPr="008E0BFF" w:rsidRDefault="00135590" w:rsidP="00135590">
      <w:pPr>
        <w:spacing w:before="120" w:after="120"/>
        <w:jc w:val="both"/>
        <w:rPr>
          <w:szCs w:val="18"/>
        </w:rPr>
      </w:pPr>
    </w:p>
    <w:p w:rsidR="00135590" w:rsidRPr="008E0BFF" w:rsidRDefault="00135590" w:rsidP="00135590">
      <w:pPr>
        <w:spacing w:before="120" w:after="120"/>
        <w:jc w:val="both"/>
      </w:pPr>
      <w:r w:rsidRPr="008E0BFF">
        <w:rPr>
          <w:szCs w:val="18"/>
        </w:rPr>
        <w:t>Déjà au moment de la création du Département, les titres académ</w:t>
      </w:r>
      <w:r w:rsidRPr="008E0BFF">
        <w:rPr>
          <w:szCs w:val="18"/>
        </w:rPr>
        <w:t>i</w:t>
      </w:r>
      <w:r w:rsidRPr="008E0BFF">
        <w:rPr>
          <w:szCs w:val="18"/>
        </w:rPr>
        <w:t>ques du corps profess</w:t>
      </w:r>
      <w:r w:rsidRPr="008E0BFF">
        <w:rPr>
          <w:szCs w:val="18"/>
        </w:rPr>
        <w:t>o</w:t>
      </w:r>
      <w:r w:rsidRPr="008E0BFF">
        <w:rPr>
          <w:szCs w:val="18"/>
        </w:rPr>
        <w:t>ral étaient de bonne qualité.</w:t>
      </w:r>
    </w:p>
    <w:p w:rsidR="00135590" w:rsidRDefault="00135590" w:rsidP="00135590">
      <w:pPr>
        <w:pStyle w:val="Grillecouleur-Accent1"/>
      </w:pPr>
    </w:p>
    <w:p w:rsidR="00135590" w:rsidRDefault="00135590" w:rsidP="00135590">
      <w:pPr>
        <w:pStyle w:val="Grillecouleur-Accent1"/>
      </w:pPr>
      <w:r w:rsidRPr="008E0BFF">
        <w:t>Les qualifications académiques du corps professoral sont excelle</w:t>
      </w:r>
      <w:r w:rsidRPr="008E0BFF">
        <w:t>n</w:t>
      </w:r>
      <w:r w:rsidRPr="008E0BFF">
        <w:t>tes et supérieures à celles de l'ensemble du corps professoral de la F</w:t>
      </w:r>
      <w:r w:rsidRPr="008E0BFF">
        <w:t>a</w:t>
      </w:r>
      <w:r w:rsidRPr="008E0BFF">
        <w:t>culté et de l'Université. Cinq professeurs sur six sont détenteurs de doctorats en a</w:t>
      </w:r>
      <w:r w:rsidRPr="008E0BFF">
        <w:t>n</w:t>
      </w:r>
      <w:r w:rsidRPr="008E0BFF">
        <w:t>thropologie d'institutions aussi célèbres que la Sorbo</w:t>
      </w:r>
      <w:r w:rsidRPr="008E0BFF">
        <w:t>n</w:t>
      </w:r>
      <w:r w:rsidRPr="008E0BFF">
        <w:t>ne, la London School of Economics et Cornell University. Cette réal</w:t>
      </w:r>
      <w:r w:rsidRPr="008E0BFF">
        <w:t>i</w:t>
      </w:r>
      <w:r w:rsidRPr="008E0BFF">
        <w:t>sation est d'autant plus remarquable que les études doctorales en a</w:t>
      </w:r>
      <w:r w:rsidRPr="008E0BFF">
        <w:t>n</w:t>
      </w:r>
      <w:r w:rsidRPr="008E0BFF">
        <w:t>thropologie sont longues, car elles nécessitent des études sur le terrain dans au moins une, sinon pl</w:t>
      </w:r>
      <w:r w:rsidRPr="008E0BFF">
        <w:t>u</w:t>
      </w:r>
      <w:r w:rsidRPr="008E0BFF">
        <w:t>sieurs sociétés. Les expériences no</w:t>
      </w:r>
      <w:r w:rsidRPr="008E0BFF">
        <w:t>m</w:t>
      </w:r>
      <w:r w:rsidRPr="008E0BFF">
        <w:t>breuses et prolongées de terrain sont véritablement « la marque de commerce » des anthropologues. En cum</w:t>
      </w:r>
      <w:r w:rsidRPr="008E0BFF">
        <w:t>u</w:t>
      </w:r>
      <w:r w:rsidRPr="008E0BFF">
        <w:t>lant les diverses expériences d'observation sur des terrains anthropolog</w:t>
      </w:r>
      <w:r w:rsidRPr="008E0BFF">
        <w:t>i</w:t>
      </w:r>
      <w:r w:rsidRPr="008E0BFF">
        <w:t>ques du corps profess</w:t>
      </w:r>
      <w:r w:rsidRPr="008E0BFF">
        <w:t>o</w:t>
      </w:r>
      <w:r w:rsidRPr="008E0BFF">
        <w:t>ral à plein temps et des assistants de recherche, nous obtenons respe</w:t>
      </w:r>
      <w:r w:rsidRPr="008E0BFF">
        <w:t>c</w:t>
      </w:r>
      <w:r w:rsidRPr="008E0BFF">
        <w:t xml:space="preserve">tivement 9 </w:t>
      </w:r>
      <w:r w:rsidRPr="008E0BFF">
        <w:rPr>
          <w:vertAlign w:val="superscript"/>
        </w:rPr>
        <w:t>1</w:t>
      </w:r>
      <w:r w:rsidRPr="008E0BFF">
        <w:t>/</w:t>
      </w:r>
      <w:r w:rsidRPr="008E0BFF">
        <w:rPr>
          <w:vertAlign w:val="subscript"/>
        </w:rPr>
        <w:t>2</w:t>
      </w:r>
      <w:r w:rsidRPr="008E0BFF">
        <w:rPr>
          <w:i/>
          <w:iCs/>
        </w:rPr>
        <w:t xml:space="preserve"> </w:t>
      </w:r>
      <w:r w:rsidRPr="008E0BFF">
        <w:t>années et 6 années, soit un total de plus de quinze années d'expériences vécues scientifiquement dans diverses c</w:t>
      </w:r>
      <w:r w:rsidRPr="008E0BFF">
        <w:t>i</w:t>
      </w:r>
      <w:r w:rsidRPr="008E0BFF">
        <w:t>vilisations situées dans l'une ou l'autre des trois aires culturelles d'ense</w:t>
      </w:r>
      <w:r w:rsidRPr="008E0BFF">
        <w:t>i</w:t>
      </w:r>
      <w:r w:rsidRPr="008E0BFF">
        <w:t xml:space="preserve">gnement </w:t>
      </w:r>
      <w:r w:rsidRPr="008E0BFF">
        <w:rPr>
          <w:smallCaps/>
        </w:rPr>
        <w:t>(colle</w:t>
      </w:r>
      <w:r w:rsidRPr="008E0BFF">
        <w:rPr>
          <w:smallCaps/>
        </w:rPr>
        <w:t>c</w:t>
      </w:r>
      <w:r w:rsidRPr="008E0BFF">
        <w:rPr>
          <w:smallCaps/>
        </w:rPr>
        <w:t xml:space="preserve">tif </w:t>
      </w:r>
      <w:r w:rsidRPr="008E0BFF">
        <w:t>1970 : 9).</w:t>
      </w:r>
    </w:p>
    <w:p w:rsidR="00135590" w:rsidRPr="008E0BFF" w:rsidRDefault="00135590" w:rsidP="00135590">
      <w:pPr>
        <w:pStyle w:val="Grillecouleur-Accent1"/>
      </w:pPr>
    </w:p>
    <w:p w:rsidR="00135590" w:rsidRPr="008E0BFF" w:rsidRDefault="00135590" w:rsidP="00135590">
      <w:pPr>
        <w:spacing w:before="120" w:after="120"/>
        <w:jc w:val="both"/>
      </w:pPr>
      <w:r w:rsidRPr="008E0BFF">
        <w:t>[305]</w:t>
      </w:r>
    </w:p>
    <w:p w:rsidR="00135590" w:rsidRPr="008E0BFF" w:rsidRDefault="00135590" w:rsidP="00135590">
      <w:pPr>
        <w:spacing w:before="120" w:after="120"/>
        <w:jc w:val="both"/>
      </w:pPr>
      <w:r w:rsidRPr="008E0BFF">
        <w:rPr>
          <w:szCs w:val="18"/>
        </w:rPr>
        <w:t>Avec l'accroissement du corps professoral, ces expériences de r</w:t>
      </w:r>
      <w:r w:rsidRPr="008E0BFF">
        <w:rPr>
          <w:szCs w:val="18"/>
        </w:rPr>
        <w:t>e</w:t>
      </w:r>
      <w:r w:rsidRPr="008E0BFF">
        <w:rPr>
          <w:szCs w:val="18"/>
        </w:rPr>
        <w:t>cherche se sont poursuivies sensiblement selon les mêmes présupp</w:t>
      </w:r>
      <w:r w:rsidRPr="008E0BFF">
        <w:rPr>
          <w:szCs w:val="18"/>
        </w:rPr>
        <w:t>o</w:t>
      </w:r>
      <w:r w:rsidRPr="008E0BFF">
        <w:rPr>
          <w:szCs w:val="18"/>
        </w:rPr>
        <w:t>sés méthodologiques et avec la même intensité. Les travaux réalisés dans les trois aires culturelles de départ se sont consolidés et d'autres aires culturelles sont devenues des champs privilégiés, à la fois des professeurs et des étudiants. Cela ne signifie pas que chacune de ces dernières soit devenue de ce fait une aire de spécialisation. Comme on a pu le remarquer, au fur et à mesure que le corps professoral s'est élargi et que le département a consol</w:t>
      </w:r>
      <w:r w:rsidRPr="008E0BFF">
        <w:rPr>
          <w:szCs w:val="18"/>
        </w:rPr>
        <w:t>i</w:t>
      </w:r>
      <w:r w:rsidRPr="008E0BFF">
        <w:rPr>
          <w:szCs w:val="18"/>
        </w:rPr>
        <w:t>dé ses assises, notre programme s'est plutôt orienté vers des grandes thématiques de recherche que les pr</w:t>
      </w:r>
      <w:r w:rsidRPr="008E0BFF">
        <w:rPr>
          <w:szCs w:val="18"/>
        </w:rPr>
        <w:t>o</w:t>
      </w:r>
      <w:r w:rsidRPr="008E0BFF">
        <w:rPr>
          <w:szCs w:val="18"/>
        </w:rPr>
        <w:t>fesseurs pouvaient appliquer dans l'aire de civilisation de leur choix.</w:t>
      </w:r>
    </w:p>
    <w:p w:rsidR="00135590" w:rsidRPr="008E0BFF" w:rsidRDefault="00135590" w:rsidP="00135590">
      <w:pPr>
        <w:spacing w:before="120" w:after="120"/>
        <w:jc w:val="both"/>
      </w:pPr>
      <w:r w:rsidRPr="008E0BFF">
        <w:rPr>
          <w:szCs w:val="18"/>
        </w:rPr>
        <w:t>Afin de présenter un juste aperçu du corps professoral qui a conf</w:t>
      </w:r>
      <w:r w:rsidRPr="008E0BFF">
        <w:rPr>
          <w:szCs w:val="18"/>
        </w:rPr>
        <w:t>é</w:t>
      </w:r>
      <w:r w:rsidRPr="008E0BFF">
        <w:rPr>
          <w:szCs w:val="18"/>
        </w:rPr>
        <w:t>ré à notre département son profil actuel, il m'apparaît appr</w:t>
      </w:r>
      <w:r w:rsidRPr="008E0BFF">
        <w:rPr>
          <w:szCs w:val="18"/>
        </w:rPr>
        <w:t>o</w:t>
      </w:r>
      <w:r w:rsidRPr="008E0BFF">
        <w:rPr>
          <w:szCs w:val="18"/>
        </w:rPr>
        <w:t>prié de présenter la liste des professeurs réguliers ayant dispensé des ense</w:t>
      </w:r>
      <w:r w:rsidRPr="008E0BFF">
        <w:rPr>
          <w:szCs w:val="18"/>
        </w:rPr>
        <w:t>i</w:t>
      </w:r>
      <w:r w:rsidRPr="008E0BFF">
        <w:rPr>
          <w:szCs w:val="18"/>
        </w:rPr>
        <w:t>gnements, d'abord au Département de sociologie et d'anthropol</w:t>
      </w:r>
      <w:r w:rsidRPr="008E0BFF">
        <w:rPr>
          <w:szCs w:val="18"/>
        </w:rPr>
        <w:t>o</w:t>
      </w:r>
      <w:r w:rsidRPr="008E0BFF">
        <w:rPr>
          <w:szCs w:val="18"/>
        </w:rPr>
        <w:t>gie et, par après, au Département d'anthropologie. Pour chacun des profe</w:t>
      </w:r>
      <w:r w:rsidRPr="008E0BFF">
        <w:rPr>
          <w:szCs w:val="18"/>
        </w:rPr>
        <w:t>s</w:t>
      </w:r>
      <w:r w:rsidRPr="008E0BFF">
        <w:rPr>
          <w:szCs w:val="18"/>
        </w:rPr>
        <w:t>seurs énumérés j'inclus le nom, l'année d'embauché, l'année de d</w:t>
      </w:r>
      <w:r w:rsidRPr="008E0BFF">
        <w:rPr>
          <w:szCs w:val="18"/>
        </w:rPr>
        <w:t>é</w:t>
      </w:r>
      <w:r w:rsidRPr="008E0BFF">
        <w:rPr>
          <w:szCs w:val="18"/>
        </w:rPr>
        <w:t>part (s'il y a lieu) et quelques remarques se rapportant aux fonctions adm</w:t>
      </w:r>
      <w:r w:rsidRPr="008E0BFF">
        <w:rPr>
          <w:szCs w:val="18"/>
        </w:rPr>
        <w:t>i</w:t>
      </w:r>
      <w:r w:rsidRPr="008E0BFF">
        <w:rPr>
          <w:szCs w:val="18"/>
        </w:rPr>
        <w:t>ni</w:t>
      </w:r>
      <w:r w:rsidRPr="008E0BFF">
        <w:rPr>
          <w:szCs w:val="18"/>
        </w:rPr>
        <w:t>s</w:t>
      </w:r>
      <w:r w:rsidRPr="008E0BFF">
        <w:rPr>
          <w:szCs w:val="18"/>
        </w:rPr>
        <w:t>tratives internes.</w:t>
      </w:r>
    </w:p>
    <w:p w:rsidR="00135590" w:rsidRPr="008E0BFF" w:rsidRDefault="00135590" w:rsidP="00135590">
      <w:pPr>
        <w:spacing w:before="120" w:after="120"/>
        <w:jc w:val="both"/>
        <w:rPr>
          <w:szCs w:val="18"/>
        </w:rPr>
      </w:pPr>
      <w:r w:rsidRPr="008E0BFF">
        <w:rPr>
          <w:szCs w:val="18"/>
        </w:rPr>
        <w:br w:type="page"/>
      </w:r>
    </w:p>
    <w:tbl>
      <w:tblPr>
        <w:tblW w:w="0" w:type="auto"/>
        <w:tblLook w:val="00BF" w:firstRow="1" w:lastRow="0" w:firstColumn="1" w:lastColumn="0" w:noHBand="0" w:noVBand="0"/>
      </w:tblPr>
      <w:tblGrid>
        <w:gridCol w:w="2811"/>
        <w:gridCol w:w="1400"/>
        <w:gridCol w:w="3925"/>
      </w:tblGrid>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Tremblay, Marc-Adélard</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1956</w:t>
            </w:r>
          </w:p>
        </w:tc>
        <w:tc>
          <w:tcPr>
            <w:tcW w:w="4082"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Directeur du Départ</w:t>
            </w:r>
            <w:r w:rsidRPr="005D4456">
              <w:rPr>
                <w:rFonts w:eastAsia="Times"/>
                <w:sz w:val="24"/>
                <w:szCs w:val="18"/>
                <w:lang w:bidi="ar-SA"/>
              </w:rPr>
              <w:t>e</w:t>
            </w:r>
            <w:r w:rsidRPr="005D4456">
              <w:rPr>
                <w:rFonts w:eastAsia="Times"/>
                <w:sz w:val="24"/>
                <w:szCs w:val="18"/>
                <w:lang w:bidi="ar-SA"/>
              </w:rPr>
              <w:t>ment 1970-1971</w:t>
            </w:r>
            <w:r w:rsidRPr="005D4456">
              <w:rPr>
                <w:rFonts w:eastAsia="Times"/>
                <w:sz w:val="24"/>
                <w:szCs w:val="18"/>
                <w:lang w:bidi="ar-SA"/>
              </w:rPr>
              <w:br/>
              <w:t>Directeur, École des gradués 1971-1979</w:t>
            </w: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Doutreloux, A</w:t>
            </w:r>
            <w:r w:rsidRPr="005D4456">
              <w:rPr>
                <w:rFonts w:eastAsia="Times"/>
                <w:sz w:val="24"/>
                <w:szCs w:val="18"/>
                <w:lang w:bidi="ar-SA"/>
              </w:rPr>
              <w:t>l</w:t>
            </w:r>
            <w:r w:rsidRPr="005D4456">
              <w:rPr>
                <w:rFonts w:eastAsia="Times"/>
                <w:sz w:val="24"/>
                <w:szCs w:val="18"/>
                <w:lang w:bidi="ar-SA"/>
              </w:rPr>
              <w:t>bert</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1963-1969</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Schmitz, Nancy</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1966</w:t>
            </w:r>
          </w:p>
        </w:tc>
        <w:tc>
          <w:tcPr>
            <w:tcW w:w="4082"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Directrice du Département 1983-1986</w:t>
            </w: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Charest, Paul</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1969</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Beaucage, Pierre</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1968-1971</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de Rohan-Csermak, Geza</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1970-1972</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Santerre, Renaud</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1968</w:t>
            </w:r>
          </w:p>
        </w:tc>
        <w:tc>
          <w:tcPr>
            <w:tcW w:w="4082"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Doyen, Faculté des Se. soc. 1976-1980</w:t>
            </w: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Saladin d'Anglure, Be</w:t>
            </w:r>
            <w:r w:rsidRPr="005D4456">
              <w:rPr>
                <w:rFonts w:eastAsia="Times"/>
                <w:sz w:val="24"/>
                <w:szCs w:val="18"/>
                <w:lang w:bidi="ar-SA"/>
              </w:rPr>
              <w:t>r</w:t>
            </w:r>
            <w:r w:rsidRPr="005D4456">
              <w:rPr>
                <w:rFonts w:eastAsia="Times"/>
                <w:sz w:val="24"/>
                <w:szCs w:val="18"/>
                <w:lang w:bidi="ar-SA"/>
              </w:rPr>
              <w:t>nard</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1971</w:t>
            </w:r>
          </w:p>
        </w:tc>
        <w:tc>
          <w:tcPr>
            <w:tcW w:w="4082"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Directeur du Département 1971-1974</w:t>
            </w: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Breton, Yvan</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1971</w:t>
            </w:r>
          </w:p>
        </w:tc>
        <w:tc>
          <w:tcPr>
            <w:tcW w:w="4082"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Directeur du Département 1974-1976</w:t>
            </w: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Mailhot, José</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1971-1972</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Dorais, Louis-Jacques</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1972</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Pothier, Roger</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1972-1976</w:t>
            </w:r>
          </w:p>
        </w:tc>
        <w:tc>
          <w:tcPr>
            <w:tcW w:w="4082"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Directeur du Départ</w:t>
            </w:r>
            <w:r w:rsidRPr="005D4456">
              <w:rPr>
                <w:rFonts w:eastAsia="Times"/>
                <w:sz w:val="24"/>
                <w:szCs w:val="18"/>
                <w:lang w:bidi="ar-SA"/>
              </w:rPr>
              <w:t>e</w:t>
            </w:r>
            <w:r w:rsidRPr="005D4456">
              <w:rPr>
                <w:rFonts w:eastAsia="Times"/>
                <w:sz w:val="24"/>
                <w:szCs w:val="18"/>
                <w:lang w:bidi="ar-SA"/>
              </w:rPr>
              <w:t>ment 1976-1978</w:t>
            </w: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szCs w:val="18"/>
                <w:lang w:bidi="ar-SA"/>
              </w:rPr>
              <w:t>[306]</w:t>
            </w:r>
          </w:p>
        </w:tc>
        <w:tc>
          <w:tcPr>
            <w:tcW w:w="1440" w:type="dxa"/>
          </w:tcPr>
          <w:p w:rsidR="00135590" w:rsidRPr="005D4456" w:rsidRDefault="00135590" w:rsidP="00135590">
            <w:pPr>
              <w:spacing w:before="40" w:after="40"/>
              <w:ind w:firstLine="0"/>
              <w:rPr>
                <w:rFonts w:eastAsia="Times"/>
                <w:sz w:val="24"/>
                <w:szCs w:val="18"/>
                <w:lang w:bidi="ar-SA"/>
              </w:rPr>
            </w:pP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Simonis, Yvan</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1973</w:t>
            </w:r>
          </w:p>
        </w:tc>
        <w:tc>
          <w:tcPr>
            <w:tcW w:w="4082"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Directeur du Département 1978-1981</w:t>
            </w: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Gold, Gerald L.</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1974-1976</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McNulty, Gerald</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1974</w:t>
            </w:r>
          </w:p>
        </w:tc>
        <w:tc>
          <w:tcPr>
            <w:tcW w:w="4082"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Directeur du Départ</w:t>
            </w:r>
            <w:r w:rsidRPr="005D4456">
              <w:rPr>
                <w:rFonts w:eastAsia="Times"/>
                <w:sz w:val="24"/>
                <w:lang w:bidi="ar-SA"/>
              </w:rPr>
              <w:t>e</w:t>
            </w:r>
            <w:r w:rsidRPr="005D4456">
              <w:rPr>
                <w:rFonts w:eastAsia="Times"/>
                <w:sz w:val="24"/>
                <w:lang w:bidi="ar-SA"/>
              </w:rPr>
              <w:t>ment 1981-1983</w:t>
            </w: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Collard, Chantale</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1974-1984</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Genest, Serge</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1974</w:t>
            </w:r>
          </w:p>
        </w:tc>
        <w:tc>
          <w:tcPr>
            <w:tcW w:w="4082"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Directeur du Département 1986</w:t>
            </w: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Chalifoux, Jean-Jacques</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1975</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Maranda, Pierre</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1975</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Schwimmer, Éric</w:t>
            </w:r>
          </w:p>
        </w:tc>
        <w:tc>
          <w:tcPr>
            <w:tcW w:w="1440" w:type="dxa"/>
          </w:tcPr>
          <w:p w:rsidR="00135590" w:rsidRPr="005D4456" w:rsidRDefault="00135590" w:rsidP="00135590">
            <w:pPr>
              <w:spacing w:before="40" w:after="40"/>
              <w:ind w:firstLine="0"/>
              <w:rPr>
                <w:rFonts w:eastAsia="Times"/>
                <w:sz w:val="24"/>
                <w:szCs w:val="18"/>
                <w:lang w:bidi="ar-SA"/>
              </w:rPr>
            </w:pPr>
            <w:r w:rsidRPr="005D4456">
              <w:rPr>
                <w:rFonts w:eastAsia="Times"/>
                <w:sz w:val="24"/>
                <w:lang w:bidi="ar-SA"/>
              </w:rPr>
              <w:t>1975</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Trudel, François</w:t>
            </w:r>
          </w:p>
        </w:tc>
        <w:tc>
          <w:tcPr>
            <w:tcW w:w="1440"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1975</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Arcand, Bernard</w:t>
            </w:r>
          </w:p>
        </w:tc>
        <w:tc>
          <w:tcPr>
            <w:tcW w:w="1440"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1976</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Bariteau, Claude</w:t>
            </w:r>
          </w:p>
        </w:tc>
        <w:tc>
          <w:tcPr>
            <w:tcW w:w="1440"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1976</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Dagenais, Huguette</w:t>
            </w:r>
          </w:p>
        </w:tc>
        <w:tc>
          <w:tcPr>
            <w:tcW w:w="1440"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1976</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Elbaz, Mikhaël</w:t>
            </w:r>
          </w:p>
        </w:tc>
        <w:tc>
          <w:tcPr>
            <w:tcW w:w="1440"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1976</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Pilon-Lê, Lise</w:t>
            </w:r>
          </w:p>
        </w:tc>
        <w:tc>
          <w:tcPr>
            <w:tcW w:w="1440"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1976</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Durand, Pierre</w:t>
            </w:r>
          </w:p>
        </w:tc>
        <w:tc>
          <w:tcPr>
            <w:tcW w:w="1440"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1977-1980</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Labrecque, M</w:t>
            </w:r>
            <w:r w:rsidRPr="005D4456">
              <w:rPr>
                <w:rFonts w:eastAsia="Times"/>
                <w:sz w:val="24"/>
                <w:lang w:bidi="ar-SA"/>
              </w:rPr>
              <w:t>a</w:t>
            </w:r>
            <w:r w:rsidRPr="005D4456">
              <w:rPr>
                <w:rFonts w:eastAsia="Times"/>
                <w:sz w:val="24"/>
                <w:lang w:bidi="ar-SA"/>
              </w:rPr>
              <w:t>rie-France</w:t>
            </w:r>
          </w:p>
        </w:tc>
        <w:tc>
          <w:tcPr>
            <w:tcW w:w="1440"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1977</w:t>
            </w:r>
          </w:p>
        </w:tc>
        <w:tc>
          <w:tcPr>
            <w:tcW w:w="4082" w:type="dxa"/>
          </w:tcPr>
          <w:p w:rsidR="00135590" w:rsidRPr="005D4456" w:rsidRDefault="00135590" w:rsidP="00135590">
            <w:pPr>
              <w:spacing w:before="40" w:after="40"/>
              <w:ind w:firstLine="0"/>
              <w:rPr>
                <w:rFonts w:eastAsia="Times"/>
                <w:sz w:val="24"/>
                <w:szCs w:val="18"/>
                <w:lang w:bidi="ar-SA"/>
              </w:rPr>
            </w:pPr>
          </w:p>
        </w:tc>
      </w:tr>
      <w:tr w:rsidR="00135590" w:rsidRPr="005D4456">
        <w:tc>
          <w:tcPr>
            <w:tcW w:w="2898"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Couillard, M</w:t>
            </w:r>
            <w:r w:rsidRPr="005D4456">
              <w:rPr>
                <w:rFonts w:eastAsia="Times"/>
                <w:sz w:val="24"/>
                <w:lang w:bidi="ar-SA"/>
              </w:rPr>
              <w:t>a</w:t>
            </w:r>
            <w:r w:rsidRPr="005D4456">
              <w:rPr>
                <w:rFonts w:eastAsia="Times"/>
                <w:sz w:val="24"/>
                <w:lang w:bidi="ar-SA"/>
              </w:rPr>
              <w:t>rie-Andrée</w:t>
            </w:r>
          </w:p>
        </w:tc>
        <w:tc>
          <w:tcPr>
            <w:tcW w:w="1440" w:type="dxa"/>
          </w:tcPr>
          <w:p w:rsidR="00135590" w:rsidRPr="005D4456" w:rsidRDefault="00135590" w:rsidP="00135590">
            <w:pPr>
              <w:spacing w:before="40" w:after="40"/>
              <w:ind w:firstLine="0"/>
              <w:rPr>
                <w:rFonts w:eastAsia="Times"/>
                <w:sz w:val="24"/>
                <w:lang w:bidi="ar-SA"/>
              </w:rPr>
            </w:pPr>
            <w:r w:rsidRPr="005D4456">
              <w:rPr>
                <w:rFonts w:eastAsia="Times"/>
                <w:sz w:val="24"/>
                <w:lang w:bidi="ar-SA"/>
              </w:rPr>
              <w:t>1987</w:t>
            </w:r>
          </w:p>
        </w:tc>
        <w:tc>
          <w:tcPr>
            <w:tcW w:w="4082" w:type="dxa"/>
          </w:tcPr>
          <w:p w:rsidR="00135590" w:rsidRPr="005D4456" w:rsidRDefault="00135590" w:rsidP="00135590">
            <w:pPr>
              <w:spacing w:before="40" w:after="40"/>
              <w:ind w:firstLine="0"/>
              <w:rPr>
                <w:rFonts w:eastAsia="Times"/>
                <w:sz w:val="24"/>
                <w:szCs w:val="18"/>
                <w:lang w:bidi="ar-SA"/>
              </w:rPr>
            </w:pPr>
          </w:p>
        </w:tc>
      </w:tr>
    </w:tbl>
    <w:p w:rsidR="00135590" w:rsidRPr="008E0BFF" w:rsidRDefault="00135590" w:rsidP="00135590">
      <w:pPr>
        <w:spacing w:before="120" w:after="120"/>
        <w:jc w:val="both"/>
        <w:rPr>
          <w:sz w:val="24"/>
          <w:szCs w:val="18"/>
        </w:rPr>
      </w:pPr>
    </w:p>
    <w:p w:rsidR="00135590" w:rsidRPr="008E0BFF" w:rsidRDefault="00135590" w:rsidP="00135590">
      <w:pPr>
        <w:spacing w:before="120" w:after="120"/>
        <w:jc w:val="both"/>
      </w:pPr>
      <w:r w:rsidRPr="008E0BFF">
        <w:t>La qualité du corps professoral s'est maintenue avec les années puisqu'en décembre 1987 dix-neuf profe</w:t>
      </w:r>
      <w:r w:rsidRPr="008E0BFF">
        <w:t>s</w:t>
      </w:r>
      <w:r w:rsidRPr="008E0BFF">
        <w:t>seurs sur les vingt et un en poste (90 pour 100) détiennent un doct</w:t>
      </w:r>
      <w:r w:rsidRPr="008E0BFF">
        <w:t>o</w:t>
      </w:r>
      <w:r w:rsidRPr="008E0BFF">
        <w:t>rat. Sept de ces doctorats ont été obtenus dans des universités can</w:t>
      </w:r>
      <w:r w:rsidRPr="008E0BFF">
        <w:t>a</w:t>
      </w:r>
      <w:r w:rsidRPr="008E0BFF">
        <w:t>diennes tandis que sept autres ont été obtenus dans des universités eur</w:t>
      </w:r>
      <w:r w:rsidRPr="008E0BFF">
        <w:t>o</w:t>
      </w:r>
      <w:r w:rsidRPr="008E0BFF">
        <w:t>péennes. Les autres détenteurs d'un doctorat l'ont obtenu dans cinq universités américaines différe</w:t>
      </w:r>
      <w:r w:rsidRPr="008E0BFF">
        <w:t>n</w:t>
      </w:r>
      <w:r w:rsidRPr="008E0BFF">
        <w:t>tes. Tout compte fait, cette répartition des docteurs entre les univers</w:t>
      </w:r>
      <w:r w:rsidRPr="008E0BFF">
        <w:t>i</w:t>
      </w:r>
      <w:r w:rsidRPr="008E0BFF">
        <w:t>tés européennes, américa</w:t>
      </w:r>
      <w:r w:rsidRPr="008E0BFF">
        <w:t>i</w:t>
      </w:r>
      <w:r w:rsidRPr="008E0BFF">
        <w:t>nes et canadiennes établit un équilibre entre les centres de la pensée anthrop</w:t>
      </w:r>
      <w:r w:rsidRPr="008E0BFF">
        <w:t>o</w:t>
      </w:r>
      <w:r w:rsidRPr="008E0BFF">
        <w:t>logique que sont l'Europe et les États-Unis et les universités périph</w:t>
      </w:r>
      <w:r w:rsidRPr="008E0BFF">
        <w:t>é</w:t>
      </w:r>
      <w:r w:rsidRPr="008E0BFF">
        <w:t>riques du Québec et du Canada. Elle reflète aussi la diversité des traditions qui ont alimenté les préoccup</w:t>
      </w:r>
      <w:r w:rsidRPr="008E0BFF">
        <w:t>a</w:t>
      </w:r>
      <w:r w:rsidRPr="008E0BFF">
        <w:t>tions théoriques et méthodologiques des professeurs dans leurs tr</w:t>
      </w:r>
      <w:r w:rsidRPr="008E0BFF">
        <w:t>a</w:t>
      </w:r>
      <w:r w:rsidRPr="008E0BFF">
        <w:t>vaux de recherche.</w:t>
      </w:r>
    </w:p>
    <w:p w:rsidR="00135590" w:rsidRPr="008E0BFF" w:rsidRDefault="00135590" w:rsidP="00135590">
      <w:pPr>
        <w:spacing w:before="120" w:after="120"/>
        <w:jc w:val="both"/>
      </w:pPr>
      <w:r w:rsidRPr="008E0BFF">
        <w:t>La fonction de direction est considérée comme rot</w:t>
      </w:r>
      <w:r w:rsidRPr="008E0BFF">
        <w:t>a</w:t>
      </w:r>
      <w:r w:rsidRPr="008E0BFF">
        <w:t>tive puisque, après dix-sept ans d'existence en tant qu'unité administrative auton</w:t>
      </w:r>
      <w:r w:rsidRPr="008E0BFF">
        <w:t>o</w:t>
      </w:r>
      <w:r w:rsidRPr="008E0BFF">
        <w:t>me, nous en sommes à notre huitième directeur. En princ</w:t>
      </w:r>
      <w:r w:rsidRPr="008E0BFF">
        <w:t>i</w:t>
      </w:r>
      <w:r w:rsidRPr="008E0BFF">
        <w:t>pe, tout membre du corps professoral est susceptible d'assumer cette fon</w:t>
      </w:r>
      <w:r w:rsidRPr="008E0BFF">
        <w:t>c</w:t>
      </w:r>
      <w:r w:rsidRPr="008E0BFF">
        <w:t>tion à un moment ou l'autre de sa ca</w:t>
      </w:r>
      <w:r w:rsidRPr="008E0BFF">
        <w:t>r</w:t>
      </w:r>
      <w:r w:rsidRPr="008E0BFF">
        <w:t>rière, s'il en a les dispositions et le goût. D'après les Statuts de l'Université, le directeur d'une unité pédag</w:t>
      </w:r>
      <w:r w:rsidRPr="008E0BFF">
        <w:t>o</w:t>
      </w:r>
      <w:r w:rsidRPr="008E0BFF">
        <w:t>gique est nommé à la suite</w:t>
      </w:r>
      <w:r>
        <w:t xml:space="preserve"> </w:t>
      </w:r>
      <w:r w:rsidRPr="008E0BFF">
        <w:t>[307]</w:t>
      </w:r>
      <w:r>
        <w:t xml:space="preserve"> </w:t>
      </w:r>
      <w:r w:rsidRPr="008E0BFF">
        <w:t>d'une consultation menée auprès des différentes composantes de l'unité concernée par un comité sp</w:t>
      </w:r>
      <w:r w:rsidRPr="008E0BFF">
        <w:t>é</w:t>
      </w:r>
      <w:r w:rsidRPr="008E0BFF">
        <w:t>cialement nommé à cette fin. Dans la pratique, toutefois, le directeur de notre Département est élu par trois co</w:t>
      </w:r>
      <w:r w:rsidRPr="008E0BFF">
        <w:t>l</w:t>
      </w:r>
      <w:r w:rsidRPr="008E0BFF">
        <w:t>lèges électoraux, soit celui des professeurs, celui des ét</w:t>
      </w:r>
      <w:r w:rsidRPr="008E0BFF">
        <w:t>u</w:t>
      </w:r>
      <w:r w:rsidRPr="008E0BFF">
        <w:t>diants et celui du personnel de soutien. Il doit obt</w:t>
      </w:r>
      <w:r w:rsidRPr="008E0BFF">
        <w:t>e</w:t>
      </w:r>
      <w:r w:rsidRPr="008E0BFF">
        <w:t>nir la majorité des voix dans chacun des collèges. Dans les universités francophones, cette fonction est très di</w:t>
      </w:r>
      <w:r w:rsidRPr="008E0BFF">
        <w:t>f</w:t>
      </w:r>
      <w:r w:rsidRPr="008E0BFF">
        <w:t>férente de celle qui est exercée dans les universités a</w:t>
      </w:r>
      <w:r w:rsidRPr="008E0BFF">
        <w:t>n</w:t>
      </w:r>
      <w:r w:rsidRPr="008E0BFF">
        <w:t>glophones. D'ailleurs, elle comporte des variantes à l'intérieur de la francophonie et d'un département à l'autre à l'intérieur de la même université. Dans ces dernières années, même depuis la synd</w:t>
      </w:r>
      <w:r w:rsidRPr="008E0BFF">
        <w:t>i</w:t>
      </w:r>
      <w:r w:rsidRPr="008E0BFF">
        <w:t>calisation des professeurs en 1976, le directeur d'une unité d'enseignement et de recherche est bien plus un coordin</w:t>
      </w:r>
      <w:r w:rsidRPr="008E0BFF">
        <w:t>a</w:t>
      </w:r>
      <w:r w:rsidRPr="008E0BFF">
        <w:t>teur et un animateur qu'un administrateur. Il l'est au sens de la conve</w:t>
      </w:r>
      <w:r w:rsidRPr="008E0BFF">
        <w:t>n</w:t>
      </w:r>
      <w:r w:rsidRPr="008E0BFF">
        <w:t>tion collective, car il ne fait pas partie de l'unité syndicale. Dans notre Département, les r</w:t>
      </w:r>
      <w:r w:rsidRPr="008E0BFF">
        <w:t>é</w:t>
      </w:r>
      <w:r w:rsidRPr="008E0BFF">
        <w:t>unions de l'unité d'enseignement et de recherche donnent lieu à des prises de p</w:t>
      </w:r>
      <w:r w:rsidRPr="008E0BFF">
        <w:t>o</w:t>
      </w:r>
      <w:r w:rsidRPr="008E0BFF">
        <w:t>sition qui se traduisent habituellement dans des pratiques quotidie</w:t>
      </w:r>
      <w:r w:rsidRPr="008E0BFF">
        <w:t>n</w:t>
      </w:r>
      <w:r w:rsidRPr="008E0BFF">
        <w:t>nes. En ce sens, elle est une instance quasi déc</w:t>
      </w:r>
      <w:r w:rsidRPr="008E0BFF">
        <w:t>i</w:t>
      </w:r>
      <w:r w:rsidRPr="008E0BFF">
        <w:t>sionnelle. À ce niveau, tous les sujets d'importance y sont largement débattus à l'occasion de réunions épisodiques. Les ét</w:t>
      </w:r>
      <w:r w:rsidRPr="008E0BFF">
        <w:t>u</w:t>
      </w:r>
      <w:r w:rsidRPr="008E0BFF">
        <w:t>diants, pour leur part, ont leurs propres structures de participation et les décisions qui y sont prises sont acheminées au directeur. Les tent</w:t>
      </w:r>
      <w:r w:rsidRPr="008E0BFF">
        <w:t>a</w:t>
      </w:r>
      <w:r w:rsidRPr="008E0BFF">
        <w:t>tives pour établir et faire fonctionner sur une base régulière une a</w:t>
      </w:r>
      <w:r w:rsidRPr="008E0BFF">
        <w:t>s</w:t>
      </w:r>
      <w:r w:rsidRPr="008E0BFF">
        <w:t>semblée départementale, constituée de toutes les composantes de l'unité, n'ont pas obtenu jusqu'à maintenant de succès. Nous en so</w:t>
      </w:r>
      <w:r w:rsidRPr="008E0BFF">
        <w:t>m</w:t>
      </w:r>
      <w:r w:rsidRPr="008E0BFF">
        <w:t>mes encore au stade des essais. Par contre il exi</w:t>
      </w:r>
      <w:r w:rsidRPr="008E0BFF">
        <w:t>s</w:t>
      </w:r>
      <w:r w:rsidRPr="008E0BFF">
        <w:t>te au Département des comités mixtes étudiants-professeurs (les com</w:t>
      </w:r>
      <w:r w:rsidRPr="008E0BFF">
        <w:t>i</w:t>
      </w:r>
      <w:r w:rsidRPr="008E0BFF">
        <w:t>tés de programme, le comité du Laboratoire, le comité des orient</w:t>
      </w:r>
      <w:r w:rsidRPr="008E0BFF">
        <w:t>a</w:t>
      </w:r>
      <w:r w:rsidRPr="008E0BFF">
        <w:t>tions, etc.) qui ont, dans les dernières années en tout cas, assez bien fon</w:t>
      </w:r>
      <w:r w:rsidRPr="008E0BFF">
        <w:t>c</w:t>
      </w:r>
      <w:r w:rsidRPr="008E0BFF">
        <w:t>tionné.</w:t>
      </w:r>
    </w:p>
    <w:p w:rsidR="00135590" w:rsidRDefault="00135590" w:rsidP="00135590">
      <w:pPr>
        <w:spacing w:before="120" w:after="120"/>
        <w:jc w:val="both"/>
      </w:pPr>
      <w:r w:rsidRPr="008E0BFF">
        <w:t>Une des fonctions importantes du directeur de D</w:t>
      </w:r>
      <w:r w:rsidRPr="008E0BFF">
        <w:t>é</w:t>
      </w:r>
      <w:r w:rsidRPr="008E0BFF">
        <w:t>partement est de distribuer la charge de travail des pr</w:t>
      </w:r>
      <w:r w:rsidRPr="008E0BFF">
        <w:t>o</w:t>
      </w:r>
      <w:r w:rsidRPr="008E0BFF">
        <w:t>fesseurs d'une manière équitable. Dans notre Département cette opération a toujours donné lieu à de nombreuses réunions et discussions, se rapportant tout autant aux fo</w:t>
      </w:r>
      <w:r w:rsidRPr="008E0BFF">
        <w:t>n</w:t>
      </w:r>
      <w:r w:rsidRPr="008E0BFF">
        <w:t>dements et principes de la répartition entre les professeurs du Dépa</w:t>
      </w:r>
      <w:r w:rsidRPr="008E0BFF">
        <w:t>r</w:t>
      </w:r>
      <w:r w:rsidRPr="008E0BFF">
        <w:t>tement de l'ensemble des responsabilités académiques et administrat</w:t>
      </w:r>
      <w:r w:rsidRPr="008E0BFF">
        <w:t>i</w:t>
      </w:r>
      <w:r w:rsidRPr="008E0BFF">
        <w:t>ves à assumer qu'à l'ass</w:t>
      </w:r>
      <w:r w:rsidRPr="008E0BFF">
        <w:t>i</w:t>
      </w:r>
      <w:r w:rsidRPr="008E0BFF">
        <w:t>gnation proprement dite des tâches à chacun des me</w:t>
      </w:r>
      <w:r w:rsidRPr="008E0BFF">
        <w:t>m</w:t>
      </w:r>
      <w:r w:rsidRPr="008E0BFF">
        <w:t>bres de l'unité. Ces deux questions, qui ont alimenté le débat depuis une décennie, ont donné lieu à l'établissement de comités sp</w:t>
      </w:r>
      <w:r w:rsidRPr="008E0BFF">
        <w:t>é</w:t>
      </w:r>
      <w:r w:rsidRPr="008E0BFF">
        <w:t>ciaux visant à mieux définir les principes à prendre en ligne de com</w:t>
      </w:r>
      <w:r w:rsidRPr="008E0BFF">
        <w:t>p</w:t>
      </w:r>
      <w:r w:rsidRPr="008E0BFF">
        <w:t>te, la méthodologie à adopter pour obtenir une répartition jugée équ</w:t>
      </w:r>
      <w:r w:rsidRPr="008E0BFF">
        <w:t>i</w:t>
      </w:r>
      <w:r w:rsidRPr="008E0BFF">
        <w:t>table et les instruments de mesure à utiliser pour apprécier le plus ju</w:t>
      </w:r>
      <w:r w:rsidRPr="008E0BFF">
        <w:t>s</w:t>
      </w:r>
      <w:r w:rsidRPr="008E0BFF">
        <w:t>tement possible les efforts que chacun consent pour assumer les re</w:t>
      </w:r>
      <w:r w:rsidRPr="008E0BFF">
        <w:t>s</w:t>
      </w:r>
      <w:r w:rsidRPr="008E0BFF">
        <w:t>ponsabilités proprement dites de l'un</w:t>
      </w:r>
      <w:r w:rsidRPr="008E0BFF">
        <w:t>i</w:t>
      </w:r>
      <w:r w:rsidRPr="008E0BFF">
        <w:t>té. Le directeur du Département est le principal maître d'œuvre de cette délicate</w:t>
      </w:r>
    </w:p>
    <w:p w:rsidR="00135590" w:rsidRDefault="00135590" w:rsidP="00135590">
      <w:pPr>
        <w:spacing w:before="120" w:after="120"/>
        <w:jc w:val="both"/>
      </w:pPr>
    </w:p>
    <w:p w:rsidR="00135590" w:rsidRDefault="00135590" w:rsidP="00135590">
      <w:pPr>
        <w:spacing w:before="120" w:after="120"/>
        <w:jc w:val="both"/>
        <w:sectPr w:rsidR="00135590">
          <w:pgSz w:w="12240" w:h="15840"/>
          <w:pgMar w:top="1800" w:right="1440" w:bottom="1440" w:left="2160" w:header="720" w:footer="720" w:gutter="720"/>
          <w:cols w:space="720"/>
        </w:sectPr>
      </w:pPr>
    </w:p>
    <w:p w:rsidR="00135590" w:rsidRPr="008E0BFF" w:rsidRDefault="00135590" w:rsidP="00135590">
      <w:pPr>
        <w:spacing w:before="120" w:after="120"/>
        <w:jc w:val="both"/>
      </w:pPr>
      <w:r w:rsidRPr="008E0BFF">
        <w:t>[308]</w:t>
      </w:r>
    </w:p>
    <w:p w:rsidR="00135590" w:rsidRDefault="00135590" w:rsidP="00135590">
      <w:pPr>
        <w:jc w:val="center"/>
        <w:rPr>
          <w:sz w:val="24"/>
          <w:szCs w:val="18"/>
        </w:rPr>
      </w:pPr>
      <w:r w:rsidRPr="00C53FE0">
        <w:rPr>
          <w:bCs/>
          <w:sz w:val="24"/>
          <w:szCs w:val="18"/>
        </w:rPr>
        <w:t>Tableau 1</w:t>
      </w:r>
      <w:r>
        <w:rPr>
          <w:bCs/>
          <w:sz w:val="24"/>
          <w:szCs w:val="18"/>
        </w:rPr>
        <w:t>.</w:t>
      </w:r>
      <w:r w:rsidRPr="00C53FE0">
        <w:rPr>
          <w:bCs/>
          <w:sz w:val="24"/>
          <w:szCs w:val="18"/>
        </w:rPr>
        <w:t xml:space="preserve"> </w:t>
      </w:r>
      <w:r w:rsidRPr="000F401E">
        <w:rPr>
          <w:bCs/>
          <w:i/>
          <w:color w:val="0000FF"/>
          <w:sz w:val="24"/>
          <w:szCs w:val="18"/>
        </w:rPr>
        <w:t>Données historiques sur les populations étudiantes en anthropologie</w:t>
      </w:r>
      <w:r w:rsidRPr="00C53FE0">
        <w:rPr>
          <w:bCs/>
          <w:sz w:val="24"/>
          <w:szCs w:val="18"/>
        </w:rPr>
        <w:t xml:space="preserve"> </w:t>
      </w:r>
      <w:r w:rsidRPr="00C53FE0">
        <w:rPr>
          <w:sz w:val="24"/>
          <w:szCs w:val="18"/>
        </w:rPr>
        <w:t>*</w:t>
      </w:r>
    </w:p>
    <w:p w:rsidR="00135590" w:rsidRPr="00C53FE0" w:rsidRDefault="00135590" w:rsidP="00135590">
      <w:pPr>
        <w:jc w:val="center"/>
        <w:rPr>
          <w:sz w:val="24"/>
        </w:rPr>
      </w:pPr>
    </w:p>
    <w:tbl>
      <w:tblPr>
        <w:tblW w:w="0" w:type="auto"/>
        <w:tblInd w:w="-342" w:type="dxa"/>
        <w:tblLook w:val="00BF" w:firstRow="1" w:lastRow="0" w:firstColumn="1" w:lastColumn="0" w:noHBand="0" w:noVBand="0"/>
      </w:tblPr>
      <w:tblGrid>
        <w:gridCol w:w="1942"/>
        <w:gridCol w:w="993"/>
        <w:gridCol w:w="994"/>
        <w:gridCol w:w="993"/>
        <w:gridCol w:w="994"/>
        <w:gridCol w:w="993"/>
        <w:gridCol w:w="994"/>
        <w:gridCol w:w="993"/>
        <w:gridCol w:w="994"/>
        <w:gridCol w:w="993"/>
        <w:gridCol w:w="994"/>
        <w:gridCol w:w="993"/>
        <w:gridCol w:w="994"/>
        <w:gridCol w:w="993"/>
        <w:gridCol w:w="994"/>
        <w:gridCol w:w="993"/>
        <w:gridCol w:w="994"/>
      </w:tblGrid>
      <w:tr w:rsidR="00135590" w:rsidRPr="00C53FE0">
        <w:tc>
          <w:tcPr>
            <w:tcW w:w="1971"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Étudiants inscrits  </w:t>
            </w:r>
          </w:p>
        </w:tc>
        <w:tc>
          <w:tcPr>
            <w:tcW w:w="1001"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70/71 </w:t>
            </w:r>
          </w:p>
        </w:tc>
        <w:tc>
          <w:tcPr>
            <w:tcW w:w="1002"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71/72 </w:t>
            </w:r>
          </w:p>
        </w:tc>
        <w:tc>
          <w:tcPr>
            <w:tcW w:w="1001"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72/73 </w:t>
            </w:r>
          </w:p>
        </w:tc>
        <w:tc>
          <w:tcPr>
            <w:tcW w:w="1002"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73/74 </w:t>
            </w:r>
          </w:p>
        </w:tc>
        <w:tc>
          <w:tcPr>
            <w:tcW w:w="1001"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74/75 </w:t>
            </w:r>
          </w:p>
        </w:tc>
        <w:tc>
          <w:tcPr>
            <w:tcW w:w="1002"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75/76 </w:t>
            </w:r>
          </w:p>
        </w:tc>
        <w:tc>
          <w:tcPr>
            <w:tcW w:w="1001"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76/77 </w:t>
            </w:r>
          </w:p>
        </w:tc>
        <w:tc>
          <w:tcPr>
            <w:tcW w:w="1002"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77/78 </w:t>
            </w:r>
          </w:p>
        </w:tc>
        <w:tc>
          <w:tcPr>
            <w:tcW w:w="1001"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78/79 </w:t>
            </w:r>
          </w:p>
        </w:tc>
        <w:tc>
          <w:tcPr>
            <w:tcW w:w="1002"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79/80</w:t>
            </w:r>
          </w:p>
        </w:tc>
        <w:tc>
          <w:tcPr>
            <w:tcW w:w="1001"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 xml:space="preserve">80/81 </w:t>
            </w:r>
          </w:p>
        </w:tc>
        <w:tc>
          <w:tcPr>
            <w:tcW w:w="1002"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81/82</w:t>
            </w:r>
          </w:p>
        </w:tc>
        <w:tc>
          <w:tcPr>
            <w:tcW w:w="1001"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82/83</w:t>
            </w:r>
          </w:p>
        </w:tc>
        <w:tc>
          <w:tcPr>
            <w:tcW w:w="1002"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sidRPr="00C53FE0">
              <w:rPr>
                <w:sz w:val="24"/>
                <w:szCs w:val="18"/>
                <w:lang w:bidi="ar-SA"/>
              </w:rPr>
              <w:t>83/84</w:t>
            </w:r>
          </w:p>
        </w:tc>
        <w:tc>
          <w:tcPr>
            <w:tcW w:w="1001"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Pr>
                <w:sz w:val="24"/>
                <w:szCs w:val="18"/>
                <w:lang w:bidi="ar-SA"/>
              </w:rPr>
              <w:t>8</w:t>
            </w:r>
            <w:r w:rsidRPr="00C53FE0">
              <w:rPr>
                <w:sz w:val="24"/>
                <w:szCs w:val="18"/>
                <w:lang w:bidi="ar-SA"/>
              </w:rPr>
              <w:t>4/85</w:t>
            </w:r>
          </w:p>
        </w:tc>
        <w:tc>
          <w:tcPr>
            <w:tcW w:w="1002" w:type="dxa"/>
            <w:tcBorders>
              <w:top w:val="single" w:sz="12" w:space="0" w:color="auto"/>
              <w:bottom w:val="single" w:sz="12" w:space="0" w:color="auto"/>
            </w:tcBorders>
            <w:shd w:val="clear" w:color="auto" w:fill="F0EDD4"/>
          </w:tcPr>
          <w:p w:rsidR="00135590" w:rsidRPr="00C53FE0" w:rsidRDefault="00135590" w:rsidP="00135590">
            <w:pPr>
              <w:spacing w:before="120" w:after="120"/>
              <w:ind w:firstLine="0"/>
              <w:rPr>
                <w:rFonts w:eastAsia="Times"/>
                <w:sz w:val="24"/>
                <w:lang w:val="fr-FR" w:eastAsia="fr-FR" w:bidi="ar-SA"/>
              </w:rPr>
            </w:pPr>
            <w:r>
              <w:rPr>
                <w:sz w:val="24"/>
                <w:szCs w:val="18"/>
                <w:lang w:bidi="ar-SA"/>
              </w:rPr>
              <w:t>8</w:t>
            </w:r>
            <w:r w:rsidRPr="00C53FE0">
              <w:rPr>
                <w:sz w:val="24"/>
                <w:szCs w:val="18"/>
                <w:lang w:bidi="ar-SA"/>
              </w:rPr>
              <w:t>5/86</w:t>
            </w:r>
          </w:p>
        </w:tc>
      </w:tr>
      <w:tr w:rsidR="00135590" w:rsidRPr="00C53FE0">
        <w:tc>
          <w:tcPr>
            <w:tcW w:w="197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p>
        </w:tc>
      </w:tr>
      <w:tr w:rsidR="00135590" w:rsidRPr="00C53FE0">
        <w:tc>
          <w:tcPr>
            <w:tcW w:w="1971" w:type="dxa"/>
          </w:tcPr>
          <w:p w:rsidR="00135590" w:rsidRPr="00CF635A" w:rsidRDefault="00135590" w:rsidP="00135590">
            <w:pPr>
              <w:spacing w:before="40" w:after="40"/>
              <w:ind w:firstLine="0"/>
              <w:rPr>
                <w:rFonts w:eastAsia="Times"/>
                <w:b/>
                <w:color w:val="0000FF"/>
                <w:sz w:val="24"/>
                <w:lang w:val="fr-FR" w:eastAsia="fr-FR" w:bidi="ar-SA"/>
              </w:rPr>
            </w:pPr>
            <w:r w:rsidRPr="00CF635A">
              <w:rPr>
                <w:b/>
                <w:color w:val="0000FF"/>
                <w:sz w:val="24"/>
                <w:szCs w:val="18"/>
                <w:lang w:bidi="ar-SA"/>
              </w:rPr>
              <w:t>Temps complet</w:t>
            </w:r>
          </w:p>
        </w:tc>
        <w:tc>
          <w:tcPr>
            <w:tcW w:w="1001" w:type="dxa"/>
          </w:tcPr>
          <w:p w:rsidR="00135590" w:rsidRPr="00C53FE0" w:rsidRDefault="00135590" w:rsidP="00135590">
            <w:pPr>
              <w:spacing w:before="40" w:after="40"/>
              <w:ind w:firstLine="0"/>
              <w:rPr>
                <w:rFonts w:eastAsia="Times"/>
                <w:sz w:val="24"/>
                <w:lang w:val="fr-FR" w:eastAsia="fr-FR" w:bidi="ar-SA"/>
              </w:rPr>
            </w:pPr>
          </w:p>
        </w:tc>
        <w:tc>
          <w:tcPr>
            <w:tcW w:w="1002" w:type="dxa"/>
          </w:tcPr>
          <w:p w:rsidR="00135590" w:rsidRPr="00C53FE0" w:rsidRDefault="00135590" w:rsidP="00135590">
            <w:pPr>
              <w:spacing w:before="40" w:after="40"/>
              <w:ind w:firstLine="0"/>
              <w:rPr>
                <w:rFonts w:eastAsia="Times"/>
                <w:sz w:val="24"/>
                <w:lang w:val="fr-FR" w:eastAsia="fr-FR" w:bidi="ar-SA"/>
              </w:rPr>
            </w:pPr>
          </w:p>
        </w:tc>
        <w:tc>
          <w:tcPr>
            <w:tcW w:w="1001" w:type="dxa"/>
          </w:tcPr>
          <w:p w:rsidR="00135590" w:rsidRPr="00C53FE0" w:rsidRDefault="00135590" w:rsidP="00135590">
            <w:pPr>
              <w:spacing w:before="40" w:after="40"/>
              <w:ind w:firstLine="0"/>
              <w:rPr>
                <w:rFonts w:eastAsia="Times"/>
                <w:sz w:val="24"/>
                <w:lang w:val="fr-FR" w:eastAsia="fr-FR" w:bidi="ar-SA"/>
              </w:rPr>
            </w:pPr>
          </w:p>
        </w:tc>
        <w:tc>
          <w:tcPr>
            <w:tcW w:w="1002" w:type="dxa"/>
          </w:tcPr>
          <w:p w:rsidR="00135590" w:rsidRPr="00C53FE0" w:rsidRDefault="00135590" w:rsidP="00135590">
            <w:pPr>
              <w:spacing w:before="40" w:after="40"/>
              <w:ind w:firstLine="0"/>
              <w:rPr>
                <w:rFonts w:eastAsia="Times"/>
                <w:sz w:val="24"/>
                <w:lang w:val="fr-FR" w:eastAsia="fr-FR" w:bidi="ar-SA"/>
              </w:rPr>
            </w:pPr>
          </w:p>
        </w:tc>
        <w:tc>
          <w:tcPr>
            <w:tcW w:w="1001" w:type="dxa"/>
          </w:tcPr>
          <w:p w:rsidR="00135590" w:rsidRPr="00C53FE0" w:rsidRDefault="00135590" w:rsidP="00135590">
            <w:pPr>
              <w:spacing w:before="40" w:after="40"/>
              <w:ind w:firstLine="0"/>
              <w:rPr>
                <w:rFonts w:eastAsia="Times"/>
                <w:sz w:val="24"/>
                <w:lang w:val="fr-FR" w:eastAsia="fr-FR" w:bidi="ar-SA"/>
              </w:rPr>
            </w:pPr>
          </w:p>
        </w:tc>
        <w:tc>
          <w:tcPr>
            <w:tcW w:w="1002" w:type="dxa"/>
          </w:tcPr>
          <w:p w:rsidR="00135590" w:rsidRPr="00C53FE0" w:rsidRDefault="00135590" w:rsidP="00135590">
            <w:pPr>
              <w:spacing w:before="40" w:after="40"/>
              <w:ind w:firstLine="0"/>
              <w:rPr>
                <w:rFonts w:eastAsia="Times"/>
                <w:sz w:val="24"/>
                <w:lang w:val="fr-FR" w:eastAsia="fr-FR" w:bidi="ar-SA"/>
              </w:rPr>
            </w:pPr>
          </w:p>
        </w:tc>
        <w:tc>
          <w:tcPr>
            <w:tcW w:w="1001" w:type="dxa"/>
          </w:tcPr>
          <w:p w:rsidR="00135590" w:rsidRPr="00C53FE0" w:rsidRDefault="00135590" w:rsidP="00135590">
            <w:pPr>
              <w:spacing w:before="40" w:after="40"/>
              <w:ind w:firstLine="0"/>
              <w:rPr>
                <w:rFonts w:eastAsia="Times"/>
                <w:sz w:val="24"/>
                <w:lang w:val="fr-FR" w:eastAsia="fr-FR" w:bidi="ar-SA"/>
              </w:rPr>
            </w:pPr>
          </w:p>
        </w:tc>
        <w:tc>
          <w:tcPr>
            <w:tcW w:w="1002" w:type="dxa"/>
          </w:tcPr>
          <w:p w:rsidR="00135590" w:rsidRPr="00C53FE0" w:rsidRDefault="00135590" w:rsidP="00135590">
            <w:pPr>
              <w:spacing w:before="40" w:after="40"/>
              <w:ind w:firstLine="0"/>
              <w:rPr>
                <w:rFonts w:eastAsia="Times"/>
                <w:sz w:val="24"/>
                <w:lang w:val="fr-FR" w:eastAsia="fr-FR" w:bidi="ar-SA"/>
              </w:rPr>
            </w:pPr>
          </w:p>
        </w:tc>
        <w:tc>
          <w:tcPr>
            <w:tcW w:w="1001" w:type="dxa"/>
          </w:tcPr>
          <w:p w:rsidR="00135590" w:rsidRPr="00C53FE0" w:rsidRDefault="00135590" w:rsidP="00135590">
            <w:pPr>
              <w:spacing w:before="40" w:after="40"/>
              <w:ind w:firstLine="0"/>
              <w:rPr>
                <w:rFonts w:eastAsia="Times"/>
                <w:sz w:val="24"/>
                <w:lang w:val="fr-FR" w:eastAsia="fr-FR" w:bidi="ar-SA"/>
              </w:rPr>
            </w:pPr>
          </w:p>
        </w:tc>
        <w:tc>
          <w:tcPr>
            <w:tcW w:w="1002" w:type="dxa"/>
          </w:tcPr>
          <w:p w:rsidR="00135590" w:rsidRPr="00C53FE0" w:rsidRDefault="00135590" w:rsidP="00135590">
            <w:pPr>
              <w:spacing w:before="40" w:after="40"/>
              <w:ind w:firstLine="0"/>
              <w:rPr>
                <w:rFonts w:eastAsia="Times"/>
                <w:sz w:val="24"/>
                <w:lang w:val="fr-FR" w:eastAsia="fr-FR" w:bidi="ar-SA"/>
              </w:rPr>
            </w:pPr>
          </w:p>
        </w:tc>
        <w:tc>
          <w:tcPr>
            <w:tcW w:w="1001" w:type="dxa"/>
          </w:tcPr>
          <w:p w:rsidR="00135590" w:rsidRPr="00C53FE0" w:rsidRDefault="00135590" w:rsidP="00135590">
            <w:pPr>
              <w:spacing w:before="40" w:after="40"/>
              <w:ind w:firstLine="0"/>
              <w:rPr>
                <w:rFonts w:eastAsia="Times"/>
                <w:sz w:val="24"/>
                <w:lang w:val="fr-FR" w:eastAsia="fr-FR" w:bidi="ar-SA"/>
              </w:rPr>
            </w:pPr>
          </w:p>
        </w:tc>
        <w:tc>
          <w:tcPr>
            <w:tcW w:w="1002" w:type="dxa"/>
          </w:tcPr>
          <w:p w:rsidR="00135590" w:rsidRPr="00C53FE0" w:rsidRDefault="00135590" w:rsidP="00135590">
            <w:pPr>
              <w:spacing w:before="40" w:after="40"/>
              <w:ind w:firstLine="0"/>
              <w:rPr>
                <w:rFonts w:eastAsia="Times"/>
                <w:sz w:val="24"/>
                <w:lang w:val="fr-FR" w:eastAsia="fr-FR" w:bidi="ar-SA"/>
              </w:rPr>
            </w:pPr>
          </w:p>
        </w:tc>
        <w:tc>
          <w:tcPr>
            <w:tcW w:w="1001" w:type="dxa"/>
          </w:tcPr>
          <w:p w:rsidR="00135590" w:rsidRPr="00C53FE0" w:rsidRDefault="00135590" w:rsidP="00135590">
            <w:pPr>
              <w:spacing w:before="40" w:after="40"/>
              <w:ind w:firstLine="0"/>
              <w:rPr>
                <w:rFonts w:eastAsia="Times"/>
                <w:sz w:val="24"/>
                <w:lang w:val="fr-FR" w:eastAsia="fr-FR" w:bidi="ar-SA"/>
              </w:rPr>
            </w:pPr>
          </w:p>
        </w:tc>
        <w:tc>
          <w:tcPr>
            <w:tcW w:w="1002" w:type="dxa"/>
          </w:tcPr>
          <w:p w:rsidR="00135590" w:rsidRPr="00C53FE0" w:rsidRDefault="00135590" w:rsidP="00135590">
            <w:pPr>
              <w:spacing w:before="40" w:after="40"/>
              <w:ind w:firstLine="0"/>
              <w:rPr>
                <w:rFonts w:eastAsia="Times"/>
                <w:sz w:val="24"/>
                <w:lang w:val="fr-FR" w:eastAsia="fr-FR" w:bidi="ar-SA"/>
              </w:rPr>
            </w:pPr>
          </w:p>
        </w:tc>
        <w:tc>
          <w:tcPr>
            <w:tcW w:w="1001" w:type="dxa"/>
          </w:tcPr>
          <w:p w:rsidR="00135590" w:rsidRPr="00C53FE0" w:rsidRDefault="00135590" w:rsidP="00135590">
            <w:pPr>
              <w:spacing w:before="40" w:after="40"/>
              <w:ind w:firstLine="0"/>
              <w:rPr>
                <w:rFonts w:eastAsia="Times"/>
                <w:sz w:val="24"/>
                <w:lang w:val="fr-FR" w:eastAsia="fr-FR" w:bidi="ar-SA"/>
              </w:rPr>
            </w:pPr>
          </w:p>
        </w:tc>
        <w:tc>
          <w:tcPr>
            <w:tcW w:w="1002" w:type="dxa"/>
          </w:tcPr>
          <w:p w:rsidR="00135590" w:rsidRPr="00C53FE0" w:rsidRDefault="00135590" w:rsidP="00135590">
            <w:pPr>
              <w:spacing w:before="40" w:after="40"/>
              <w:ind w:firstLine="0"/>
              <w:rPr>
                <w:rFonts w:eastAsia="Times"/>
                <w:sz w:val="24"/>
                <w:lang w:val="fr-FR" w:eastAsia="fr-FR" w:bidi="ar-SA"/>
              </w:rPr>
            </w:pPr>
          </w:p>
        </w:tc>
      </w:tr>
      <w:tr w:rsidR="00135590" w:rsidRPr="00C53FE0">
        <w:tc>
          <w:tcPr>
            <w:tcW w:w="1971" w:type="dxa"/>
          </w:tcPr>
          <w:p w:rsidR="00135590" w:rsidRPr="00F51989" w:rsidRDefault="00135590" w:rsidP="00135590">
            <w:pPr>
              <w:ind w:left="342" w:firstLine="0"/>
              <w:rPr>
                <w:szCs w:val="18"/>
                <w:lang w:bidi="ar-SA"/>
              </w:rPr>
            </w:pPr>
            <w:r w:rsidRPr="00F51989">
              <w:rPr>
                <w:sz w:val="24"/>
                <w:szCs w:val="18"/>
                <w:lang w:bidi="ar-SA"/>
              </w:rPr>
              <w:t>1</w:t>
            </w:r>
            <w:r w:rsidRPr="00F51989">
              <w:rPr>
                <w:sz w:val="24"/>
                <w:szCs w:val="18"/>
                <w:vertAlign w:val="superscript"/>
                <w:lang w:bidi="ar-SA"/>
              </w:rPr>
              <w:t>er</w:t>
            </w:r>
            <w:r w:rsidRPr="00F51989">
              <w:rPr>
                <w:sz w:val="24"/>
                <w:szCs w:val="18"/>
                <w:lang w:bidi="ar-SA"/>
              </w:rPr>
              <w:t xml:space="preserve"> cycle</w:t>
            </w:r>
          </w:p>
        </w:tc>
        <w:tc>
          <w:tcPr>
            <w:tcW w:w="1001" w:type="dxa"/>
          </w:tcPr>
          <w:p w:rsidR="00135590" w:rsidRPr="00F51989" w:rsidRDefault="00135590" w:rsidP="00135590">
            <w:pPr>
              <w:ind w:firstLine="0"/>
              <w:jc w:val="center"/>
              <w:rPr>
                <w:szCs w:val="18"/>
                <w:lang w:bidi="ar-SA"/>
              </w:rPr>
            </w:pPr>
            <w:r w:rsidRPr="00F51989">
              <w:rPr>
                <w:sz w:val="24"/>
                <w:szCs w:val="18"/>
                <w:lang w:bidi="ar-SA"/>
              </w:rPr>
              <w:t>48</w:t>
            </w:r>
          </w:p>
        </w:tc>
        <w:tc>
          <w:tcPr>
            <w:tcW w:w="1002" w:type="dxa"/>
          </w:tcPr>
          <w:p w:rsidR="00135590" w:rsidRPr="00F51989" w:rsidRDefault="00135590" w:rsidP="00135590">
            <w:pPr>
              <w:ind w:firstLine="0"/>
              <w:jc w:val="center"/>
              <w:rPr>
                <w:szCs w:val="18"/>
                <w:lang w:bidi="ar-SA"/>
              </w:rPr>
            </w:pPr>
            <w:r w:rsidRPr="00F51989">
              <w:rPr>
                <w:sz w:val="24"/>
                <w:szCs w:val="18"/>
                <w:lang w:bidi="ar-SA"/>
              </w:rPr>
              <w:t>56</w:t>
            </w:r>
          </w:p>
        </w:tc>
        <w:tc>
          <w:tcPr>
            <w:tcW w:w="1001" w:type="dxa"/>
          </w:tcPr>
          <w:p w:rsidR="00135590" w:rsidRPr="00F51989" w:rsidRDefault="00135590" w:rsidP="00135590">
            <w:pPr>
              <w:ind w:firstLine="0"/>
              <w:jc w:val="center"/>
              <w:rPr>
                <w:szCs w:val="18"/>
                <w:lang w:bidi="ar-SA"/>
              </w:rPr>
            </w:pPr>
            <w:r w:rsidRPr="00F51989">
              <w:rPr>
                <w:sz w:val="24"/>
                <w:szCs w:val="18"/>
                <w:lang w:bidi="ar-SA"/>
              </w:rPr>
              <w:t>54</w:t>
            </w:r>
          </w:p>
        </w:tc>
        <w:tc>
          <w:tcPr>
            <w:tcW w:w="1002" w:type="dxa"/>
          </w:tcPr>
          <w:p w:rsidR="00135590" w:rsidRPr="00F51989" w:rsidRDefault="00135590" w:rsidP="00135590">
            <w:pPr>
              <w:ind w:firstLine="0"/>
              <w:jc w:val="center"/>
              <w:rPr>
                <w:szCs w:val="18"/>
                <w:lang w:bidi="ar-SA"/>
              </w:rPr>
            </w:pPr>
            <w:r w:rsidRPr="00F51989">
              <w:rPr>
                <w:sz w:val="24"/>
                <w:szCs w:val="18"/>
                <w:lang w:bidi="ar-SA"/>
              </w:rPr>
              <w:t>112</w:t>
            </w:r>
          </w:p>
        </w:tc>
        <w:tc>
          <w:tcPr>
            <w:tcW w:w="1001" w:type="dxa"/>
          </w:tcPr>
          <w:p w:rsidR="00135590" w:rsidRPr="00F51989" w:rsidRDefault="00135590" w:rsidP="00135590">
            <w:pPr>
              <w:ind w:firstLine="0"/>
              <w:jc w:val="center"/>
              <w:rPr>
                <w:szCs w:val="18"/>
                <w:lang w:bidi="ar-SA"/>
              </w:rPr>
            </w:pPr>
            <w:r w:rsidRPr="00F51989">
              <w:rPr>
                <w:sz w:val="24"/>
                <w:szCs w:val="18"/>
                <w:lang w:bidi="ar-SA"/>
              </w:rPr>
              <w:t>220</w:t>
            </w:r>
          </w:p>
        </w:tc>
        <w:tc>
          <w:tcPr>
            <w:tcW w:w="1002" w:type="dxa"/>
          </w:tcPr>
          <w:p w:rsidR="00135590" w:rsidRPr="00F51989" w:rsidRDefault="00135590" w:rsidP="00135590">
            <w:pPr>
              <w:ind w:firstLine="0"/>
              <w:jc w:val="center"/>
              <w:rPr>
                <w:szCs w:val="18"/>
                <w:lang w:bidi="ar-SA"/>
              </w:rPr>
            </w:pPr>
            <w:r w:rsidRPr="00F51989">
              <w:rPr>
                <w:sz w:val="24"/>
                <w:szCs w:val="18"/>
                <w:lang w:bidi="ar-SA"/>
              </w:rPr>
              <w:t>269</w:t>
            </w:r>
          </w:p>
        </w:tc>
        <w:tc>
          <w:tcPr>
            <w:tcW w:w="1001" w:type="dxa"/>
          </w:tcPr>
          <w:p w:rsidR="00135590" w:rsidRPr="00F51989" w:rsidRDefault="00135590" w:rsidP="00135590">
            <w:pPr>
              <w:ind w:firstLine="0"/>
              <w:jc w:val="center"/>
              <w:rPr>
                <w:szCs w:val="18"/>
                <w:lang w:bidi="ar-SA"/>
              </w:rPr>
            </w:pPr>
            <w:r w:rsidRPr="00F51989">
              <w:rPr>
                <w:sz w:val="24"/>
                <w:szCs w:val="18"/>
                <w:lang w:bidi="ar-SA"/>
              </w:rPr>
              <w:t>256</w:t>
            </w:r>
          </w:p>
        </w:tc>
        <w:tc>
          <w:tcPr>
            <w:tcW w:w="1002" w:type="dxa"/>
          </w:tcPr>
          <w:p w:rsidR="00135590" w:rsidRPr="00F51989" w:rsidRDefault="00135590" w:rsidP="00135590">
            <w:pPr>
              <w:ind w:firstLine="0"/>
              <w:jc w:val="center"/>
              <w:rPr>
                <w:szCs w:val="18"/>
                <w:lang w:bidi="ar-SA"/>
              </w:rPr>
            </w:pPr>
            <w:r w:rsidRPr="00F51989">
              <w:rPr>
                <w:sz w:val="24"/>
                <w:szCs w:val="18"/>
                <w:lang w:bidi="ar-SA"/>
              </w:rPr>
              <w:t>214</w:t>
            </w:r>
          </w:p>
        </w:tc>
        <w:tc>
          <w:tcPr>
            <w:tcW w:w="1001" w:type="dxa"/>
          </w:tcPr>
          <w:p w:rsidR="00135590" w:rsidRPr="00F51989" w:rsidRDefault="00135590" w:rsidP="00135590">
            <w:pPr>
              <w:ind w:firstLine="0"/>
              <w:jc w:val="center"/>
              <w:rPr>
                <w:szCs w:val="18"/>
                <w:lang w:bidi="ar-SA"/>
              </w:rPr>
            </w:pPr>
            <w:r w:rsidRPr="00F51989">
              <w:rPr>
                <w:sz w:val="24"/>
                <w:szCs w:val="18"/>
                <w:lang w:bidi="ar-SA"/>
              </w:rPr>
              <w:t>180</w:t>
            </w:r>
          </w:p>
        </w:tc>
        <w:tc>
          <w:tcPr>
            <w:tcW w:w="1002" w:type="dxa"/>
          </w:tcPr>
          <w:p w:rsidR="00135590" w:rsidRPr="00F51989" w:rsidRDefault="00135590" w:rsidP="00135590">
            <w:pPr>
              <w:ind w:firstLine="0"/>
              <w:jc w:val="center"/>
              <w:rPr>
                <w:szCs w:val="18"/>
                <w:lang w:bidi="ar-SA"/>
              </w:rPr>
            </w:pPr>
            <w:r w:rsidRPr="00F51989">
              <w:rPr>
                <w:sz w:val="24"/>
                <w:szCs w:val="18"/>
                <w:lang w:bidi="ar-SA"/>
              </w:rPr>
              <w:t>140</w:t>
            </w:r>
          </w:p>
        </w:tc>
        <w:tc>
          <w:tcPr>
            <w:tcW w:w="1001" w:type="dxa"/>
          </w:tcPr>
          <w:p w:rsidR="00135590" w:rsidRPr="00F51989" w:rsidRDefault="00135590" w:rsidP="00135590">
            <w:pPr>
              <w:ind w:firstLine="0"/>
              <w:jc w:val="center"/>
              <w:rPr>
                <w:szCs w:val="18"/>
                <w:lang w:bidi="ar-SA"/>
              </w:rPr>
            </w:pPr>
            <w:r w:rsidRPr="00F51989">
              <w:rPr>
                <w:sz w:val="24"/>
                <w:szCs w:val="18"/>
                <w:lang w:bidi="ar-SA"/>
              </w:rPr>
              <w:t>133</w:t>
            </w:r>
          </w:p>
        </w:tc>
        <w:tc>
          <w:tcPr>
            <w:tcW w:w="1002" w:type="dxa"/>
          </w:tcPr>
          <w:p w:rsidR="00135590" w:rsidRPr="00F51989" w:rsidRDefault="00135590" w:rsidP="00135590">
            <w:pPr>
              <w:ind w:firstLine="0"/>
              <w:jc w:val="center"/>
              <w:rPr>
                <w:szCs w:val="18"/>
                <w:lang w:bidi="ar-SA"/>
              </w:rPr>
            </w:pPr>
            <w:r w:rsidRPr="00F51989">
              <w:rPr>
                <w:sz w:val="24"/>
                <w:szCs w:val="18"/>
                <w:lang w:bidi="ar-SA"/>
              </w:rPr>
              <w:t>144</w:t>
            </w:r>
          </w:p>
        </w:tc>
        <w:tc>
          <w:tcPr>
            <w:tcW w:w="1001" w:type="dxa"/>
          </w:tcPr>
          <w:p w:rsidR="00135590" w:rsidRPr="00F51989" w:rsidRDefault="00135590" w:rsidP="00135590">
            <w:pPr>
              <w:ind w:firstLine="0"/>
              <w:jc w:val="center"/>
              <w:rPr>
                <w:szCs w:val="18"/>
                <w:lang w:bidi="ar-SA"/>
              </w:rPr>
            </w:pPr>
            <w:r w:rsidRPr="00F51989">
              <w:rPr>
                <w:sz w:val="24"/>
                <w:szCs w:val="18"/>
                <w:lang w:bidi="ar-SA"/>
              </w:rPr>
              <w:t>118</w:t>
            </w:r>
          </w:p>
        </w:tc>
        <w:tc>
          <w:tcPr>
            <w:tcW w:w="1002" w:type="dxa"/>
          </w:tcPr>
          <w:p w:rsidR="00135590" w:rsidRPr="00F51989" w:rsidRDefault="00135590" w:rsidP="00135590">
            <w:pPr>
              <w:ind w:firstLine="0"/>
              <w:jc w:val="center"/>
              <w:rPr>
                <w:szCs w:val="18"/>
                <w:lang w:bidi="ar-SA"/>
              </w:rPr>
            </w:pPr>
            <w:r w:rsidRPr="00F51989">
              <w:rPr>
                <w:sz w:val="24"/>
                <w:szCs w:val="18"/>
                <w:lang w:bidi="ar-SA"/>
              </w:rPr>
              <w:t>107</w:t>
            </w:r>
          </w:p>
        </w:tc>
        <w:tc>
          <w:tcPr>
            <w:tcW w:w="1001" w:type="dxa"/>
          </w:tcPr>
          <w:p w:rsidR="00135590" w:rsidRPr="00F51989" w:rsidRDefault="00135590" w:rsidP="00135590">
            <w:pPr>
              <w:ind w:firstLine="0"/>
              <w:jc w:val="center"/>
              <w:rPr>
                <w:szCs w:val="18"/>
                <w:lang w:bidi="ar-SA"/>
              </w:rPr>
            </w:pPr>
            <w:r w:rsidRPr="00F51989">
              <w:rPr>
                <w:sz w:val="24"/>
                <w:szCs w:val="18"/>
                <w:lang w:bidi="ar-SA"/>
              </w:rPr>
              <w:t>97</w:t>
            </w:r>
          </w:p>
        </w:tc>
        <w:tc>
          <w:tcPr>
            <w:tcW w:w="1002" w:type="dxa"/>
          </w:tcPr>
          <w:p w:rsidR="00135590" w:rsidRDefault="00135590" w:rsidP="00135590">
            <w:pPr>
              <w:ind w:firstLine="0"/>
              <w:jc w:val="center"/>
              <w:rPr>
                <w:lang w:bidi="ar-SA"/>
              </w:rPr>
            </w:pPr>
            <w:r w:rsidRPr="00F51989">
              <w:rPr>
                <w:sz w:val="24"/>
                <w:szCs w:val="18"/>
                <w:lang w:bidi="ar-SA"/>
              </w:rPr>
              <w:t>76</w:t>
            </w:r>
          </w:p>
        </w:tc>
      </w:tr>
      <w:tr w:rsidR="00135590" w:rsidRPr="00C53FE0">
        <w:tc>
          <w:tcPr>
            <w:tcW w:w="1971" w:type="dxa"/>
          </w:tcPr>
          <w:p w:rsidR="00135590" w:rsidRPr="00C53FE0" w:rsidRDefault="00135590" w:rsidP="00135590">
            <w:pPr>
              <w:spacing w:before="40" w:after="40"/>
              <w:ind w:left="342" w:firstLine="0"/>
              <w:rPr>
                <w:rFonts w:eastAsia="Times"/>
                <w:sz w:val="24"/>
                <w:lang w:val="fr-FR" w:eastAsia="fr-FR" w:bidi="ar-SA"/>
              </w:rPr>
            </w:pPr>
            <w:r w:rsidRPr="00C53FE0">
              <w:rPr>
                <w:sz w:val="24"/>
                <w:szCs w:val="18"/>
                <w:lang w:bidi="ar-SA"/>
              </w:rPr>
              <w:t>2</w:t>
            </w:r>
            <w:r w:rsidRPr="00C53FE0">
              <w:rPr>
                <w:sz w:val="24"/>
                <w:szCs w:val="18"/>
                <w:vertAlign w:val="superscript"/>
                <w:lang w:bidi="ar-SA"/>
              </w:rPr>
              <w:t>e</w:t>
            </w:r>
            <w:r w:rsidRPr="00C53FE0">
              <w:rPr>
                <w:sz w:val="24"/>
                <w:szCs w:val="18"/>
                <w:lang w:bidi="ar-SA"/>
              </w:rPr>
              <w:t xml:space="preserve"> cycle</w:t>
            </w: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BF143E" w:rsidRDefault="00135590" w:rsidP="00135590">
            <w:pPr>
              <w:ind w:firstLine="0"/>
              <w:jc w:val="center"/>
              <w:rPr>
                <w:szCs w:val="18"/>
                <w:lang w:bidi="ar-SA"/>
              </w:rPr>
            </w:pPr>
            <w:r w:rsidRPr="00BF143E">
              <w:rPr>
                <w:sz w:val="24"/>
                <w:szCs w:val="18"/>
                <w:lang w:bidi="ar-SA"/>
              </w:rPr>
              <w:t>21</w:t>
            </w:r>
          </w:p>
        </w:tc>
        <w:tc>
          <w:tcPr>
            <w:tcW w:w="1001" w:type="dxa"/>
          </w:tcPr>
          <w:p w:rsidR="00135590" w:rsidRPr="00BF143E" w:rsidRDefault="00135590" w:rsidP="00135590">
            <w:pPr>
              <w:ind w:firstLine="0"/>
              <w:jc w:val="center"/>
              <w:rPr>
                <w:szCs w:val="18"/>
                <w:lang w:bidi="ar-SA"/>
              </w:rPr>
            </w:pPr>
            <w:r w:rsidRPr="00BF143E">
              <w:rPr>
                <w:sz w:val="24"/>
                <w:szCs w:val="18"/>
                <w:lang w:bidi="ar-SA"/>
              </w:rPr>
              <w:t>21</w:t>
            </w:r>
          </w:p>
        </w:tc>
        <w:tc>
          <w:tcPr>
            <w:tcW w:w="1002" w:type="dxa"/>
          </w:tcPr>
          <w:p w:rsidR="00135590" w:rsidRPr="00BF143E" w:rsidRDefault="00135590" w:rsidP="00135590">
            <w:pPr>
              <w:ind w:firstLine="0"/>
              <w:jc w:val="center"/>
              <w:rPr>
                <w:szCs w:val="18"/>
                <w:lang w:bidi="ar-SA"/>
              </w:rPr>
            </w:pPr>
            <w:r w:rsidRPr="00BF143E">
              <w:rPr>
                <w:sz w:val="24"/>
                <w:szCs w:val="18"/>
                <w:lang w:bidi="ar-SA"/>
              </w:rPr>
              <w:t>27</w:t>
            </w:r>
          </w:p>
        </w:tc>
        <w:tc>
          <w:tcPr>
            <w:tcW w:w="1001" w:type="dxa"/>
          </w:tcPr>
          <w:p w:rsidR="00135590" w:rsidRPr="00BF143E" w:rsidRDefault="00135590" w:rsidP="00135590">
            <w:pPr>
              <w:ind w:firstLine="0"/>
              <w:jc w:val="center"/>
              <w:rPr>
                <w:szCs w:val="18"/>
                <w:lang w:bidi="ar-SA"/>
              </w:rPr>
            </w:pPr>
            <w:r w:rsidRPr="00BF143E">
              <w:rPr>
                <w:sz w:val="24"/>
                <w:szCs w:val="18"/>
                <w:lang w:bidi="ar-SA"/>
              </w:rPr>
              <w:t>30</w:t>
            </w:r>
          </w:p>
        </w:tc>
        <w:tc>
          <w:tcPr>
            <w:tcW w:w="1002" w:type="dxa"/>
          </w:tcPr>
          <w:p w:rsidR="00135590" w:rsidRPr="00BF143E" w:rsidRDefault="00135590" w:rsidP="00135590">
            <w:pPr>
              <w:ind w:firstLine="0"/>
              <w:jc w:val="center"/>
              <w:rPr>
                <w:szCs w:val="18"/>
                <w:lang w:bidi="ar-SA"/>
              </w:rPr>
            </w:pPr>
            <w:r w:rsidRPr="00BF143E">
              <w:rPr>
                <w:sz w:val="24"/>
                <w:szCs w:val="18"/>
                <w:lang w:bidi="ar-SA"/>
              </w:rPr>
              <w:t>28</w:t>
            </w:r>
          </w:p>
        </w:tc>
        <w:tc>
          <w:tcPr>
            <w:tcW w:w="1001" w:type="dxa"/>
          </w:tcPr>
          <w:p w:rsidR="00135590" w:rsidRPr="00BF143E" w:rsidRDefault="00135590" w:rsidP="00135590">
            <w:pPr>
              <w:ind w:firstLine="0"/>
              <w:jc w:val="center"/>
              <w:rPr>
                <w:szCs w:val="18"/>
                <w:lang w:bidi="ar-SA"/>
              </w:rPr>
            </w:pPr>
            <w:r w:rsidRPr="00BF143E">
              <w:rPr>
                <w:sz w:val="24"/>
                <w:szCs w:val="18"/>
                <w:lang w:bidi="ar-SA"/>
              </w:rPr>
              <w:t>36</w:t>
            </w:r>
          </w:p>
        </w:tc>
        <w:tc>
          <w:tcPr>
            <w:tcW w:w="1002" w:type="dxa"/>
          </w:tcPr>
          <w:p w:rsidR="00135590" w:rsidRPr="00BF143E" w:rsidRDefault="00135590" w:rsidP="00135590">
            <w:pPr>
              <w:ind w:firstLine="0"/>
              <w:jc w:val="center"/>
              <w:rPr>
                <w:szCs w:val="18"/>
                <w:lang w:bidi="ar-SA"/>
              </w:rPr>
            </w:pPr>
            <w:r w:rsidRPr="00BF143E">
              <w:rPr>
                <w:sz w:val="24"/>
                <w:szCs w:val="18"/>
                <w:lang w:bidi="ar-SA"/>
              </w:rPr>
              <w:t>46</w:t>
            </w:r>
          </w:p>
        </w:tc>
        <w:tc>
          <w:tcPr>
            <w:tcW w:w="1001" w:type="dxa"/>
          </w:tcPr>
          <w:p w:rsidR="00135590" w:rsidRPr="00BF143E" w:rsidRDefault="00135590" w:rsidP="00135590">
            <w:pPr>
              <w:ind w:firstLine="0"/>
              <w:jc w:val="center"/>
              <w:rPr>
                <w:szCs w:val="18"/>
                <w:lang w:bidi="ar-SA"/>
              </w:rPr>
            </w:pPr>
            <w:r w:rsidRPr="00BF143E">
              <w:rPr>
                <w:sz w:val="24"/>
                <w:szCs w:val="18"/>
                <w:lang w:bidi="ar-SA"/>
              </w:rPr>
              <w:t>52</w:t>
            </w:r>
          </w:p>
        </w:tc>
        <w:tc>
          <w:tcPr>
            <w:tcW w:w="1002" w:type="dxa"/>
          </w:tcPr>
          <w:p w:rsidR="00135590" w:rsidRPr="00BF143E" w:rsidRDefault="00135590" w:rsidP="00135590">
            <w:pPr>
              <w:ind w:firstLine="0"/>
              <w:jc w:val="center"/>
              <w:rPr>
                <w:szCs w:val="18"/>
                <w:lang w:bidi="ar-SA"/>
              </w:rPr>
            </w:pPr>
            <w:r w:rsidRPr="00BF143E">
              <w:rPr>
                <w:sz w:val="24"/>
                <w:szCs w:val="18"/>
                <w:lang w:bidi="ar-SA"/>
              </w:rPr>
              <w:t>61</w:t>
            </w:r>
          </w:p>
        </w:tc>
        <w:tc>
          <w:tcPr>
            <w:tcW w:w="1001" w:type="dxa"/>
          </w:tcPr>
          <w:p w:rsidR="00135590" w:rsidRPr="00BF143E" w:rsidRDefault="00135590" w:rsidP="00135590">
            <w:pPr>
              <w:ind w:firstLine="0"/>
              <w:jc w:val="center"/>
              <w:rPr>
                <w:szCs w:val="18"/>
                <w:lang w:bidi="ar-SA"/>
              </w:rPr>
            </w:pPr>
            <w:r w:rsidRPr="00BF143E">
              <w:rPr>
                <w:sz w:val="24"/>
                <w:szCs w:val="18"/>
                <w:lang w:bidi="ar-SA"/>
              </w:rPr>
              <w:t>59</w:t>
            </w:r>
          </w:p>
        </w:tc>
        <w:tc>
          <w:tcPr>
            <w:tcW w:w="1002" w:type="dxa"/>
          </w:tcPr>
          <w:p w:rsidR="00135590" w:rsidRDefault="00135590" w:rsidP="00135590">
            <w:pPr>
              <w:ind w:firstLine="0"/>
              <w:jc w:val="center"/>
              <w:rPr>
                <w:lang w:bidi="ar-SA"/>
              </w:rPr>
            </w:pPr>
            <w:r w:rsidRPr="00BF143E">
              <w:rPr>
                <w:sz w:val="24"/>
                <w:szCs w:val="18"/>
                <w:lang w:bidi="ar-SA"/>
              </w:rPr>
              <w:t>52</w:t>
            </w:r>
          </w:p>
        </w:tc>
      </w:tr>
      <w:tr w:rsidR="00135590" w:rsidRPr="00C53FE0">
        <w:tc>
          <w:tcPr>
            <w:tcW w:w="1971" w:type="dxa"/>
            <w:tcBorders>
              <w:bottom w:val="single" w:sz="12" w:space="0" w:color="auto"/>
            </w:tcBorders>
          </w:tcPr>
          <w:p w:rsidR="00135590" w:rsidRPr="00C53FE0" w:rsidRDefault="00135590" w:rsidP="00135590">
            <w:pPr>
              <w:spacing w:before="40" w:after="40"/>
              <w:ind w:left="342" w:firstLine="0"/>
              <w:rPr>
                <w:rFonts w:eastAsia="Times"/>
                <w:sz w:val="24"/>
                <w:lang w:val="fr-FR" w:eastAsia="fr-FR" w:bidi="ar-SA"/>
              </w:rPr>
            </w:pPr>
            <w:r>
              <w:rPr>
                <w:iCs/>
                <w:sz w:val="24"/>
                <w:szCs w:val="18"/>
                <w:lang w:bidi="ar-SA"/>
              </w:rPr>
              <w:t>3</w:t>
            </w:r>
            <w:r w:rsidRPr="00C53FE0">
              <w:rPr>
                <w:iCs/>
                <w:sz w:val="24"/>
                <w:szCs w:val="18"/>
                <w:vertAlign w:val="superscript"/>
                <w:lang w:bidi="ar-SA"/>
              </w:rPr>
              <w:t>e</w:t>
            </w:r>
            <w:r>
              <w:rPr>
                <w:iCs/>
                <w:sz w:val="24"/>
                <w:szCs w:val="18"/>
                <w:lang w:bidi="ar-SA"/>
              </w:rPr>
              <w:t xml:space="preserve"> </w:t>
            </w:r>
            <w:r w:rsidRPr="00C53FE0">
              <w:rPr>
                <w:sz w:val="24"/>
                <w:szCs w:val="18"/>
                <w:lang w:bidi="ar-SA"/>
              </w:rPr>
              <w:t>cycle</w:t>
            </w:r>
          </w:p>
        </w:tc>
        <w:tc>
          <w:tcPr>
            <w:tcW w:w="1001"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bottom w:val="single" w:sz="12" w:space="0" w:color="auto"/>
            </w:tcBorders>
          </w:tcPr>
          <w:p w:rsidR="00135590" w:rsidRPr="00E530BB" w:rsidRDefault="00135590" w:rsidP="00135590">
            <w:pPr>
              <w:ind w:firstLine="0"/>
              <w:jc w:val="center"/>
              <w:rPr>
                <w:szCs w:val="18"/>
                <w:lang w:bidi="ar-SA"/>
              </w:rPr>
            </w:pPr>
            <w:r w:rsidRPr="00E530BB">
              <w:rPr>
                <w:sz w:val="24"/>
                <w:szCs w:val="18"/>
                <w:lang w:bidi="ar-SA"/>
              </w:rPr>
              <w:t>2</w:t>
            </w:r>
          </w:p>
        </w:tc>
        <w:tc>
          <w:tcPr>
            <w:tcW w:w="1001" w:type="dxa"/>
            <w:tcBorders>
              <w:bottom w:val="single" w:sz="12" w:space="0" w:color="auto"/>
            </w:tcBorders>
          </w:tcPr>
          <w:p w:rsidR="00135590" w:rsidRPr="00E530BB" w:rsidRDefault="00135590" w:rsidP="00135590">
            <w:pPr>
              <w:ind w:firstLine="0"/>
              <w:jc w:val="center"/>
              <w:rPr>
                <w:szCs w:val="18"/>
                <w:lang w:bidi="ar-SA"/>
              </w:rPr>
            </w:pPr>
            <w:r w:rsidRPr="00E530BB">
              <w:rPr>
                <w:sz w:val="24"/>
                <w:szCs w:val="18"/>
                <w:lang w:bidi="ar-SA"/>
              </w:rPr>
              <w:t>8</w:t>
            </w:r>
          </w:p>
        </w:tc>
        <w:tc>
          <w:tcPr>
            <w:tcW w:w="1002" w:type="dxa"/>
            <w:tcBorders>
              <w:bottom w:val="single" w:sz="12" w:space="0" w:color="auto"/>
            </w:tcBorders>
          </w:tcPr>
          <w:p w:rsidR="00135590" w:rsidRPr="00E530BB" w:rsidRDefault="00135590" w:rsidP="00135590">
            <w:pPr>
              <w:ind w:firstLine="0"/>
              <w:jc w:val="center"/>
              <w:rPr>
                <w:szCs w:val="18"/>
                <w:lang w:bidi="ar-SA"/>
              </w:rPr>
            </w:pPr>
            <w:r w:rsidRPr="00E530BB">
              <w:rPr>
                <w:sz w:val="24"/>
                <w:szCs w:val="18"/>
                <w:lang w:bidi="ar-SA"/>
              </w:rPr>
              <w:t>5</w:t>
            </w:r>
          </w:p>
        </w:tc>
        <w:tc>
          <w:tcPr>
            <w:tcW w:w="1001" w:type="dxa"/>
            <w:tcBorders>
              <w:bottom w:val="single" w:sz="12" w:space="0" w:color="auto"/>
            </w:tcBorders>
          </w:tcPr>
          <w:p w:rsidR="00135590" w:rsidRPr="00E530BB" w:rsidRDefault="00135590" w:rsidP="00135590">
            <w:pPr>
              <w:ind w:firstLine="0"/>
              <w:jc w:val="center"/>
              <w:rPr>
                <w:szCs w:val="18"/>
                <w:lang w:bidi="ar-SA"/>
              </w:rPr>
            </w:pPr>
            <w:r w:rsidRPr="00E530BB">
              <w:rPr>
                <w:sz w:val="24"/>
                <w:szCs w:val="18"/>
                <w:lang w:bidi="ar-SA"/>
              </w:rPr>
              <w:t>11</w:t>
            </w:r>
          </w:p>
        </w:tc>
        <w:tc>
          <w:tcPr>
            <w:tcW w:w="1002" w:type="dxa"/>
            <w:tcBorders>
              <w:bottom w:val="single" w:sz="12" w:space="0" w:color="auto"/>
            </w:tcBorders>
          </w:tcPr>
          <w:p w:rsidR="00135590" w:rsidRPr="00E530BB" w:rsidRDefault="00135590" w:rsidP="00135590">
            <w:pPr>
              <w:ind w:firstLine="0"/>
              <w:jc w:val="center"/>
              <w:rPr>
                <w:szCs w:val="18"/>
                <w:lang w:bidi="ar-SA"/>
              </w:rPr>
            </w:pPr>
            <w:r w:rsidRPr="00E530BB">
              <w:rPr>
                <w:sz w:val="24"/>
                <w:szCs w:val="18"/>
                <w:lang w:bidi="ar-SA"/>
              </w:rPr>
              <w:t>11</w:t>
            </w:r>
          </w:p>
        </w:tc>
        <w:tc>
          <w:tcPr>
            <w:tcW w:w="1001" w:type="dxa"/>
            <w:tcBorders>
              <w:bottom w:val="single" w:sz="12" w:space="0" w:color="auto"/>
            </w:tcBorders>
          </w:tcPr>
          <w:p w:rsidR="00135590" w:rsidRPr="00E530BB" w:rsidRDefault="00135590" w:rsidP="00135590">
            <w:pPr>
              <w:ind w:firstLine="0"/>
              <w:jc w:val="center"/>
              <w:rPr>
                <w:szCs w:val="18"/>
                <w:lang w:bidi="ar-SA"/>
              </w:rPr>
            </w:pPr>
            <w:r w:rsidRPr="00E530BB">
              <w:rPr>
                <w:sz w:val="24"/>
                <w:szCs w:val="18"/>
                <w:lang w:bidi="ar-SA"/>
              </w:rPr>
              <w:t>15</w:t>
            </w:r>
          </w:p>
        </w:tc>
        <w:tc>
          <w:tcPr>
            <w:tcW w:w="1002" w:type="dxa"/>
            <w:tcBorders>
              <w:bottom w:val="single" w:sz="12" w:space="0" w:color="auto"/>
            </w:tcBorders>
          </w:tcPr>
          <w:p w:rsidR="00135590" w:rsidRPr="00E530BB" w:rsidRDefault="00135590" w:rsidP="00135590">
            <w:pPr>
              <w:ind w:firstLine="0"/>
              <w:jc w:val="center"/>
              <w:rPr>
                <w:szCs w:val="18"/>
                <w:lang w:bidi="ar-SA"/>
              </w:rPr>
            </w:pPr>
            <w:r w:rsidRPr="00E530BB">
              <w:rPr>
                <w:sz w:val="24"/>
                <w:szCs w:val="18"/>
                <w:lang w:bidi="ar-SA"/>
              </w:rPr>
              <w:t>19</w:t>
            </w:r>
          </w:p>
        </w:tc>
        <w:tc>
          <w:tcPr>
            <w:tcW w:w="1001" w:type="dxa"/>
            <w:tcBorders>
              <w:bottom w:val="single" w:sz="12" w:space="0" w:color="auto"/>
            </w:tcBorders>
          </w:tcPr>
          <w:p w:rsidR="00135590" w:rsidRPr="00E530BB" w:rsidRDefault="00135590" w:rsidP="00135590">
            <w:pPr>
              <w:ind w:firstLine="0"/>
              <w:jc w:val="center"/>
              <w:rPr>
                <w:szCs w:val="18"/>
                <w:lang w:bidi="ar-SA"/>
              </w:rPr>
            </w:pPr>
            <w:r w:rsidRPr="00E530BB">
              <w:rPr>
                <w:sz w:val="24"/>
                <w:szCs w:val="18"/>
                <w:lang w:bidi="ar-SA"/>
              </w:rPr>
              <w:t>24</w:t>
            </w:r>
          </w:p>
        </w:tc>
        <w:tc>
          <w:tcPr>
            <w:tcW w:w="1002" w:type="dxa"/>
            <w:tcBorders>
              <w:bottom w:val="single" w:sz="12" w:space="0" w:color="auto"/>
            </w:tcBorders>
          </w:tcPr>
          <w:p w:rsidR="00135590" w:rsidRPr="00E530BB" w:rsidRDefault="00135590" w:rsidP="00135590">
            <w:pPr>
              <w:ind w:firstLine="0"/>
              <w:jc w:val="center"/>
              <w:rPr>
                <w:szCs w:val="18"/>
                <w:lang w:bidi="ar-SA"/>
              </w:rPr>
            </w:pPr>
            <w:r w:rsidRPr="00E530BB">
              <w:rPr>
                <w:sz w:val="24"/>
                <w:szCs w:val="18"/>
                <w:lang w:bidi="ar-SA"/>
              </w:rPr>
              <w:t>19</w:t>
            </w:r>
          </w:p>
        </w:tc>
        <w:tc>
          <w:tcPr>
            <w:tcW w:w="1001" w:type="dxa"/>
            <w:tcBorders>
              <w:bottom w:val="single" w:sz="12" w:space="0" w:color="auto"/>
            </w:tcBorders>
          </w:tcPr>
          <w:p w:rsidR="00135590" w:rsidRPr="00E530BB" w:rsidRDefault="00135590" w:rsidP="00135590">
            <w:pPr>
              <w:ind w:firstLine="0"/>
              <w:jc w:val="center"/>
              <w:rPr>
                <w:szCs w:val="18"/>
                <w:lang w:bidi="ar-SA"/>
              </w:rPr>
            </w:pPr>
            <w:r w:rsidRPr="00E530BB">
              <w:rPr>
                <w:sz w:val="24"/>
                <w:szCs w:val="18"/>
                <w:lang w:bidi="ar-SA"/>
              </w:rPr>
              <w:t>19</w:t>
            </w:r>
          </w:p>
        </w:tc>
        <w:tc>
          <w:tcPr>
            <w:tcW w:w="1002" w:type="dxa"/>
            <w:tcBorders>
              <w:bottom w:val="single" w:sz="12" w:space="0" w:color="auto"/>
            </w:tcBorders>
          </w:tcPr>
          <w:p w:rsidR="00135590" w:rsidRDefault="00135590" w:rsidP="00135590">
            <w:pPr>
              <w:ind w:firstLine="0"/>
              <w:jc w:val="center"/>
              <w:rPr>
                <w:lang w:bidi="ar-SA"/>
              </w:rPr>
            </w:pPr>
            <w:r w:rsidRPr="00E530BB">
              <w:rPr>
                <w:sz w:val="24"/>
                <w:szCs w:val="18"/>
                <w:lang w:bidi="ar-SA"/>
              </w:rPr>
              <w:t>23</w:t>
            </w:r>
          </w:p>
        </w:tc>
      </w:tr>
      <w:tr w:rsidR="00135590" w:rsidRPr="00C53FE0">
        <w:tc>
          <w:tcPr>
            <w:tcW w:w="197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r w:rsidRPr="00C53FE0">
              <w:rPr>
                <w:bCs/>
                <w:sz w:val="24"/>
                <w:szCs w:val="18"/>
                <w:lang w:bidi="ar-SA"/>
              </w:rPr>
              <w:t>Total</w:t>
            </w:r>
          </w:p>
        </w:tc>
        <w:tc>
          <w:tcPr>
            <w:tcW w:w="1001"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top w:val="single" w:sz="12" w:space="0" w:color="auto"/>
            </w:tcBorders>
          </w:tcPr>
          <w:p w:rsidR="00135590" w:rsidRPr="00D720D0" w:rsidRDefault="00135590" w:rsidP="00135590">
            <w:pPr>
              <w:ind w:firstLine="0"/>
              <w:jc w:val="center"/>
              <w:rPr>
                <w:szCs w:val="18"/>
                <w:lang w:bidi="ar-SA"/>
              </w:rPr>
            </w:pPr>
            <w:r w:rsidRPr="00D720D0">
              <w:rPr>
                <w:sz w:val="24"/>
                <w:szCs w:val="18"/>
                <w:lang w:bidi="ar-SA"/>
              </w:rPr>
              <w:t>221</w:t>
            </w:r>
          </w:p>
        </w:tc>
        <w:tc>
          <w:tcPr>
            <w:tcW w:w="1002" w:type="dxa"/>
            <w:tcBorders>
              <w:top w:val="single" w:sz="12" w:space="0" w:color="auto"/>
            </w:tcBorders>
          </w:tcPr>
          <w:p w:rsidR="00135590" w:rsidRPr="00D720D0" w:rsidRDefault="00135590" w:rsidP="00135590">
            <w:pPr>
              <w:ind w:firstLine="0"/>
              <w:jc w:val="center"/>
              <w:rPr>
                <w:szCs w:val="18"/>
                <w:lang w:bidi="ar-SA"/>
              </w:rPr>
            </w:pPr>
            <w:r w:rsidRPr="00D720D0">
              <w:rPr>
                <w:sz w:val="24"/>
                <w:szCs w:val="18"/>
                <w:lang w:bidi="ar-SA"/>
              </w:rPr>
              <w:t>179</w:t>
            </w:r>
          </w:p>
        </w:tc>
        <w:tc>
          <w:tcPr>
            <w:tcW w:w="1001" w:type="dxa"/>
            <w:tcBorders>
              <w:top w:val="single" w:sz="12" w:space="0" w:color="auto"/>
            </w:tcBorders>
          </w:tcPr>
          <w:p w:rsidR="00135590" w:rsidRPr="00D720D0" w:rsidRDefault="00135590" w:rsidP="00135590">
            <w:pPr>
              <w:ind w:firstLine="0"/>
              <w:jc w:val="center"/>
              <w:rPr>
                <w:szCs w:val="18"/>
                <w:lang w:bidi="ar-SA"/>
              </w:rPr>
            </w:pPr>
            <w:r w:rsidRPr="00D720D0">
              <w:rPr>
                <w:sz w:val="24"/>
                <w:szCs w:val="18"/>
                <w:lang w:bidi="ar-SA"/>
              </w:rPr>
              <w:t>184</w:t>
            </w:r>
          </w:p>
        </w:tc>
        <w:tc>
          <w:tcPr>
            <w:tcW w:w="1002" w:type="dxa"/>
            <w:tcBorders>
              <w:top w:val="single" w:sz="12" w:space="0" w:color="auto"/>
            </w:tcBorders>
          </w:tcPr>
          <w:p w:rsidR="00135590" w:rsidRPr="00D720D0" w:rsidRDefault="00135590" w:rsidP="00135590">
            <w:pPr>
              <w:ind w:firstLine="0"/>
              <w:jc w:val="center"/>
              <w:rPr>
                <w:szCs w:val="18"/>
                <w:lang w:bidi="ar-SA"/>
              </w:rPr>
            </w:pPr>
            <w:r w:rsidRPr="00D720D0">
              <w:rPr>
                <w:sz w:val="24"/>
                <w:szCs w:val="18"/>
                <w:lang w:bidi="ar-SA"/>
              </w:rPr>
              <w:t>209</w:t>
            </w:r>
          </w:p>
        </w:tc>
        <w:tc>
          <w:tcPr>
            <w:tcW w:w="1001" w:type="dxa"/>
            <w:tcBorders>
              <w:top w:val="single" w:sz="12" w:space="0" w:color="auto"/>
            </w:tcBorders>
          </w:tcPr>
          <w:p w:rsidR="00135590" w:rsidRPr="00D720D0" w:rsidRDefault="00135590" w:rsidP="00135590">
            <w:pPr>
              <w:ind w:firstLine="0"/>
              <w:jc w:val="center"/>
              <w:rPr>
                <w:szCs w:val="18"/>
                <w:lang w:bidi="ar-SA"/>
              </w:rPr>
            </w:pPr>
            <w:r w:rsidRPr="00D720D0">
              <w:rPr>
                <w:sz w:val="24"/>
                <w:szCs w:val="18"/>
                <w:lang w:bidi="ar-SA"/>
              </w:rPr>
              <w:t>194</w:t>
            </w:r>
          </w:p>
        </w:tc>
        <w:tc>
          <w:tcPr>
            <w:tcW w:w="1002" w:type="dxa"/>
            <w:tcBorders>
              <w:top w:val="single" w:sz="12" w:space="0" w:color="auto"/>
            </w:tcBorders>
          </w:tcPr>
          <w:p w:rsidR="00135590" w:rsidRPr="00D720D0" w:rsidRDefault="00135590" w:rsidP="00135590">
            <w:pPr>
              <w:ind w:firstLine="0"/>
              <w:jc w:val="center"/>
              <w:rPr>
                <w:szCs w:val="18"/>
                <w:lang w:bidi="ar-SA"/>
              </w:rPr>
            </w:pPr>
            <w:r w:rsidRPr="00D720D0">
              <w:rPr>
                <w:sz w:val="24"/>
                <w:szCs w:val="18"/>
                <w:lang w:bidi="ar-SA"/>
              </w:rPr>
              <w:t>187</w:t>
            </w:r>
          </w:p>
        </w:tc>
        <w:tc>
          <w:tcPr>
            <w:tcW w:w="1001" w:type="dxa"/>
            <w:tcBorders>
              <w:top w:val="single" w:sz="12" w:space="0" w:color="auto"/>
            </w:tcBorders>
          </w:tcPr>
          <w:p w:rsidR="00135590" w:rsidRPr="00D720D0" w:rsidRDefault="00135590" w:rsidP="00135590">
            <w:pPr>
              <w:ind w:firstLine="0"/>
              <w:jc w:val="center"/>
              <w:rPr>
                <w:szCs w:val="18"/>
                <w:lang w:bidi="ar-SA"/>
              </w:rPr>
            </w:pPr>
            <w:r w:rsidRPr="00D720D0">
              <w:rPr>
                <w:sz w:val="24"/>
                <w:szCs w:val="18"/>
                <w:lang w:bidi="ar-SA"/>
              </w:rPr>
              <w:t>175</w:t>
            </w:r>
          </w:p>
        </w:tc>
        <w:tc>
          <w:tcPr>
            <w:tcW w:w="1002" w:type="dxa"/>
            <w:tcBorders>
              <w:top w:val="single" w:sz="12" w:space="0" w:color="auto"/>
            </w:tcBorders>
          </w:tcPr>
          <w:p w:rsidR="00135590" w:rsidRDefault="00135590" w:rsidP="00135590">
            <w:pPr>
              <w:ind w:firstLine="0"/>
              <w:jc w:val="center"/>
              <w:rPr>
                <w:lang w:bidi="ar-SA"/>
              </w:rPr>
            </w:pPr>
            <w:r w:rsidRPr="00D720D0">
              <w:rPr>
                <w:sz w:val="24"/>
                <w:szCs w:val="18"/>
                <w:lang w:bidi="ar-SA"/>
              </w:rPr>
              <w:t>151</w:t>
            </w:r>
          </w:p>
        </w:tc>
      </w:tr>
      <w:tr w:rsidR="00135590" w:rsidRPr="00C53FE0">
        <w:tc>
          <w:tcPr>
            <w:tcW w:w="1971" w:type="dxa"/>
          </w:tcPr>
          <w:p w:rsidR="00135590" w:rsidRPr="00C53FE0" w:rsidRDefault="00135590" w:rsidP="00135590">
            <w:pPr>
              <w:spacing w:before="40" w:after="40"/>
              <w:ind w:firstLine="0"/>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r>
      <w:tr w:rsidR="00135590" w:rsidRPr="00C53FE0">
        <w:tc>
          <w:tcPr>
            <w:tcW w:w="1971" w:type="dxa"/>
          </w:tcPr>
          <w:p w:rsidR="00135590" w:rsidRPr="00C53FE0" w:rsidRDefault="00135590" w:rsidP="00135590">
            <w:pPr>
              <w:spacing w:before="40" w:after="40"/>
              <w:ind w:firstLine="0"/>
              <w:rPr>
                <w:rFonts w:eastAsia="Times"/>
                <w:sz w:val="24"/>
                <w:lang w:val="fr-FR" w:eastAsia="fr-FR" w:bidi="ar-SA"/>
              </w:rPr>
            </w:pPr>
            <w:r w:rsidRPr="00CF635A">
              <w:rPr>
                <w:b/>
                <w:color w:val="0000FF"/>
                <w:sz w:val="24"/>
                <w:szCs w:val="18"/>
                <w:lang w:bidi="ar-SA"/>
              </w:rPr>
              <w:t>Temps partiel</w:t>
            </w: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r>
      <w:tr w:rsidR="00135590" w:rsidRPr="00C53FE0">
        <w:tc>
          <w:tcPr>
            <w:tcW w:w="1971" w:type="dxa"/>
          </w:tcPr>
          <w:p w:rsidR="00135590" w:rsidRPr="00CF635A" w:rsidRDefault="00135590" w:rsidP="00135590">
            <w:pPr>
              <w:spacing w:before="40" w:after="40"/>
              <w:ind w:left="342" w:firstLine="0"/>
              <w:rPr>
                <w:sz w:val="24"/>
                <w:szCs w:val="18"/>
                <w:lang w:bidi="ar-SA"/>
              </w:rPr>
            </w:pPr>
            <w:r w:rsidRPr="00C53FE0">
              <w:rPr>
                <w:sz w:val="24"/>
                <w:szCs w:val="18"/>
                <w:lang w:bidi="ar-SA"/>
              </w:rPr>
              <w:t>1</w:t>
            </w:r>
            <w:r w:rsidRPr="00CF635A">
              <w:rPr>
                <w:sz w:val="24"/>
                <w:szCs w:val="18"/>
                <w:lang w:bidi="ar-SA"/>
              </w:rPr>
              <w:t>er</w:t>
            </w:r>
            <w:r w:rsidRPr="00C53FE0">
              <w:rPr>
                <w:sz w:val="24"/>
                <w:szCs w:val="18"/>
                <w:lang w:bidi="ar-SA"/>
              </w:rPr>
              <w:t xml:space="preserve"> cycle</w:t>
            </w: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r>
              <w:rPr>
                <w:rFonts w:eastAsia="Times"/>
                <w:sz w:val="24"/>
                <w:lang w:val="fr-FR" w:eastAsia="fr-FR" w:bidi="ar-SA"/>
              </w:rPr>
              <w:t>6</w:t>
            </w: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A26075" w:rsidRDefault="00135590" w:rsidP="00135590">
            <w:pPr>
              <w:ind w:firstLine="0"/>
              <w:jc w:val="center"/>
              <w:rPr>
                <w:szCs w:val="18"/>
                <w:lang w:bidi="ar-SA"/>
              </w:rPr>
            </w:pPr>
            <w:r w:rsidRPr="00A26075">
              <w:rPr>
                <w:sz w:val="24"/>
                <w:szCs w:val="18"/>
                <w:lang w:bidi="ar-SA"/>
              </w:rPr>
              <w:t>10</w:t>
            </w:r>
          </w:p>
        </w:tc>
        <w:tc>
          <w:tcPr>
            <w:tcW w:w="1001" w:type="dxa"/>
          </w:tcPr>
          <w:p w:rsidR="00135590" w:rsidRPr="00A26075" w:rsidRDefault="00135590" w:rsidP="00135590">
            <w:pPr>
              <w:ind w:firstLine="0"/>
              <w:jc w:val="center"/>
              <w:rPr>
                <w:szCs w:val="18"/>
                <w:lang w:bidi="ar-SA"/>
              </w:rPr>
            </w:pPr>
            <w:r w:rsidRPr="00A26075">
              <w:rPr>
                <w:sz w:val="24"/>
                <w:szCs w:val="18"/>
                <w:lang w:bidi="ar-SA"/>
              </w:rPr>
              <w:t>20</w:t>
            </w:r>
          </w:p>
        </w:tc>
        <w:tc>
          <w:tcPr>
            <w:tcW w:w="1002" w:type="dxa"/>
          </w:tcPr>
          <w:p w:rsidR="00135590" w:rsidRPr="00A26075" w:rsidRDefault="00135590" w:rsidP="00135590">
            <w:pPr>
              <w:ind w:firstLine="0"/>
              <w:jc w:val="center"/>
              <w:rPr>
                <w:szCs w:val="18"/>
                <w:lang w:bidi="ar-SA"/>
              </w:rPr>
            </w:pPr>
            <w:r w:rsidRPr="00A26075">
              <w:rPr>
                <w:sz w:val="24"/>
                <w:szCs w:val="18"/>
                <w:lang w:bidi="ar-SA"/>
              </w:rPr>
              <w:t>18</w:t>
            </w:r>
          </w:p>
        </w:tc>
        <w:tc>
          <w:tcPr>
            <w:tcW w:w="1001" w:type="dxa"/>
          </w:tcPr>
          <w:p w:rsidR="00135590" w:rsidRPr="00A26075" w:rsidRDefault="00135590" w:rsidP="00135590">
            <w:pPr>
              <w:ind w:firstLine="0"/>
              <w:jc w:val="center"/>
              <w:rPr>
                <w:szCs w:val="18"/>
                <w:lang w:bidi="ar-SA"/>
              </w:rPr>
            </w:pPr>
            <w:r w:rsidRPr="00A26075">
              <w:rPr>
                <w:sz w:val="24"/>
                <w:szCs w:val="18"/>
                <w:lang w:bidi="ar-SA"/>
              </w:rPr>
              <w:t>23</w:t>
            </w:r>
          </w:p>
        </w:tc>
        <w:tc>
          <w:tcPr>
            <w:tcW w:w="1002" w:type="dxa"/>
          </w:tcPr>
          <w:p w:rsidR="00135590" w:rsidRPr="00A26075" w:rsidRDefault="00135590" w:rsidP="00135590">
            <w:pPr>
              <w:ind w:firstLine="0"/>
              <w:jc w:val="center"/>
              <w:rPr>
                <w:szCs w:val="18"/>
                <w:lang w:bidi="ar-SA"/>
              </w:rPr>
            </w:pPr>
            <w:r w:rsidRPr="00A26075">
              <w:rPr>
                <w:sz w:val="24"/>
                <w:szCs w:val="18"/>
                <w:lang w:bidi="ar-SA"/>
              </w:rPr>
              <w:t>17</w:t>
            </w:r>
          </w:p>
        </w:tc>
        <w:tc>
          <w:tcPr>
            <w:tcW w:w="1001" w:type="dxa"/>
          </w:tcPr>
          <w:p w:rsidR="00135590" w:rsidRPr="00A26075" w:rsidRDefault="00135590" w:rsidP="00135590">
            <w:pPr>
              <w:ind w:firstLine="0"/>
              <w:jc w:val="center"/>
              <w:rPr>
                <w:szCs w:val="18"/>
                <w:lang w:bidi="ar-SA"/>
              </w:rPr>
            </w:pPr>
            <w:r w:rsidRPr="00A26075">
              <w:rPr>
                <w:sz w:val="24"/>
                <w:szCs w:val="18"/>
                <w:lang w:bidi="ar-SA"/>
              </w:rPr>
              <w:t>26</w:t>
            </w:r>
          </w:p>
        </w:tc>
        <w:tc>
          <w:tcPr>
            <w:tcW w:w="1002" w:type="dxa"/>
          </w:tcPr>
          <w:p w:rsidR="00135590" w:rsidRPr="00A26075" w:rsidRDefault="00135590" w:rsidP="00135590">
            <w:pPr>
              <w:ind w:firstLine="0"/>
              <w:jc w:val="center"/>
              <w:rPr>
                <w:szCs w:val="18"/>
                <w:lang w:bidi="ar-SA"/>
              </w:rPr>
            </w:pPr>
            <w:r w:rsidRPr="00A26075">
              <w:rPr>
                <w:sz w:val="24"/>
                <w:szCs w:val="18"/>
                <w:lang w:bidi="ar-SA"/>
              </w:rPr>
              <w:t>24</w:t>
            </w:r>
          </w:p>
        </w:tc>
        <w:tc>
          <w:tcPr>
            <w:tcW w:w="1001" w:type="dxa"/>
          </w:tcPr>
          <w:p w:rsidR="00135590" w:rsidRPr="00A26075" w:rsidRDefault="00135590" w:rsidP="00135590">
            <w:pPr>
              <w:ind w:firstLine="0"/>
              <w:jc w:val="center"/>
              <w:rPr>
                <w:szCs w:val="18"/>
                <w:lang w:bidi="ar-SA"/>
              </w:rPr>
            </w:pPr>
            <w:r w:rsidRPr="00A26075">
              <w:rPr>
                <w:sz w:val="24"/>
                <w:szCs w:val="18"/>
                <w:lang w:bidi="ar-SA"/>
              </w:rPr>
              <w:t>36</w:t>
            </w:r>
          </w:p>
        </w:tc>
        <w:tc>
          <w:tcPr>
            <w:tcW w:w="1002" w:type="dxa"/>
          </w:tcPr>
          <w:p w:rsidR="00135590" w:rsidRPr="00A26075" w:rsidRDefault="00135590" w:rsidP="00135590">
            <w:pPr>
              <w:ind w:firstLine="0"/>
              <w:jc w:val="center"/>
              <w:rPr>
                <w:szCs w:val="18"/>
                <w:lang w:bidi="ar-SA"/>
              </w:rPr>
            </w:pPr>
            <w:r w:rsidRPr="00A26075">
              <w:rPr>
                <w:sz w:val="24"/>
                <w:szCs w:val="18"/>
                <w:lang w:bidi="ar-SA"/>
              </w:rPr>
              <w:t>26</w:t>
            </w:r>
          </w:p>
        </w:tc>
        <w:tc>
          <w:tcPr>
            <w:tcW w:w="1001" w:type="dxa"/>
          </w:tcPr>
          <w:p w:rsidR="00135590" w:rsidRPr="00A26075" w:rsidRDefault="00135590" w:rsidP="00135590">
            <w:pPr>
              <w:ind w:firstLine="0"/>
              <w:jc w:val="center"/>
              <w:rPr>
                <w:szCs w:val="18"/>
                <w:lang w:bidi="ar-SA"/>
              </w:rPr>
            </w:pPr>
            <w:r w:rsidRPr="00A26075">
              <w:rPr>
                <w:sz w:val="24"/>
                <w:szCs w:val="18"/>
                <w:lang w:bidi="ar-SA"/>
              </w:rPr>
              <w:t>26</w:t>
            </w:r>
          </w:p>
        </w:tc>
        <w:tc>
          <w:tcPr>
            <w:tcW w:w="1002" w:type="dxa"/>
          </w:tcPr>
          <w:p w:rsidR="00135590" w:rsidRDefault="00135590" w:rsidP="00135590">
            <w:pPr>
              <w:ind w:firstLine="0"/>
              <w:jc w:val="center"/>
              <w:rPr>
                <w:lang w:bidi="ar-SA"/>
              </w:rPr>
            </w:pPr>
            <w:r w:rsidRPr="00A26075">
              <w:rPr>
                <w:sz w:val="24"/>
                <w:szCs w:val="18"/>
                <w:lang w:bidi="ar-SA"/>
              </w:rPr>
              <w:t>24</w:t>
            </w:r>
          </w:p>
        </w:tc>
      </w:tr>
      <w:tr w:rsidR="00135590" w:rsidRPr="00C53FE0">
        <w:tc>
          <w:tcPr>
            <w:tcW w:w="1971" w:type="dxa"/>
          </w:tcPr>
          <w:p w:rsidR="00135590" w:rsidRPr="00CF635A" w:rsidRDefault="00135590" w:rsidP="00135590">
            <w:pPr>
              <w:spacing w:before="40" w:after="40"/>
              <w:ind w:left="342" w:firstLine="0"/>
              <w:rPr>
                <w:sz w:val="24"/>
                <w:szCs w:val="18"/>
                <w:lang w:bidi="ar-SA"/>
              </w:rPr>
            </w:pPr>
            <w:r w:rsidRPr="00C53FE0">
              <w:rPr>
                <w:sz w:val="24"/>
                <w:szCs w:val="18"/>
                <w:lang w:bidi="ar-SA"/>
              </w:rPr>
              <w:t>2</w:t>
            </w:r>
            <w:r w:rsidRPr="00CF635A">
              <w:rPr>
                <w:sz w:val="24"/>
                <w:szCs w:val="18"/>
                <w:lang w:bidi="ar-SA"/>
              </w:rPr>
              <w:t>e</w:t>
            </w:r>
            <w:r w:rsidRPr="00C53FE0">
              <w:rPr>
                <w:sz w:val="24"/>
                <w:szCs w:val="18"/>
                <w:lang w:bidi="ar-SA"/>
              </w:rPr>
              <w:t xml:space="preserve"> cycle</w:t>
            </w: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C53FE0" w:rsidRDefault="00135590" w:rsidP="00135590">
            <w:pPr>
              <w:spacing w:before="40" w:after="40"/>
              <w:ind w:firstLine="0"/>
              <w:jc w:val="center"/>
              <w:rPr>
                <w:rFonts w:eastAsia="Times"/>
                <w:sz w:val="24"/>
                <w:lang w:val="fr-FR" w:eastAsia="fr-FR" w:bidi="ar-SA"/>
              </w:rPr>
            </w:pPr>
          </w:p>
        </w:tc>
        <w:tc>
          <w:tcPr>
            <w:tcW w:w="1001" w:type="dxa"/>
          </w:tcPr>
          <w:p w:rsidR="00135590" w:rsidRPr="00C53FE0" w:rsidRDefault="00135590" w:rsidP="00135590">
            <w:pPr>
              <w:spacing w:before="40" w:after="40"/>
              <w:ind w:firstLine="0"/>
              <w:jc w:val="center"/>
              <w:rPr>
                <w:rFonts w:eastAsia="Times"/>
                <w:sz w:val="24"/>
                <w:lang w:val="fr-FR" w:eastAsia="fr-FR" w:bidi="ar-SA"/>
              </w:rPr>
            </w:pPr>
          </w:p>
        </w:tc>
        <w:tc>
          <w:tcPr>
            <w:tcW w:w="1002" w:type="dxa"/>
          </w:tcPr>
          <w:p w:rsidR="00135590" w:rsidRPr="00D57D4E" w:rsidRDefault="00135590" w:rsidP="00135590">
            <w:pPr>
              <w:ind w:firstLine="0"/>
              <w:jc w:val="center"/>
              <w:rPr>
                <w:szCs w:val="18"/>
                <w:lang w:bidi="ar-SA"/>
              </w:rPr>
            </w:pPr>
            <w:r w:rsidRPr="00D57D4E">
              <w:rPr>
                <w:sz w:val="24"/>
                <w:szCs w:val="18"/>
                <w:lang w:bidi="ar-SA"/>
              </w:rPr>
              <w:t>21</w:t>
            </w:r>
          </w:p>
        </w:tc>
        <w:tc>
          <w:tcPr>
            <w:tcW w:w="1001" w:type="dxa"/>
          </w:tcPr>
          <w:p w:rsidR="00135590" w:rsidRPr="00D57D4E" w:rsidRDefault="00135590" w:rsidP="00135590">
            <w:pPr>
              <w:ind w:firstLine="0"/>
              <w:jc w:val="center"/>
              <w:rPr>
                <w:szCs w:val="18"/>
                <w:lang w:bidi="ar-SA"/>
              </w:rPr>
            </w:pPr>
            <w:r w:rsidRPr="00D57D4E">
              <w:rPr>
                <w:sz w:val="24"/>
                <w:szCs w:val="18"/>
                <w:lang w:bidi="ar-SA"/>
              </w:rPr>
              <w:t>25</w:t>
            </w:r>
          </w:p>
        </w:tc>
        <w:tc>
          <w:tcPr>
            <w:tcW w:w="1002" w:type="dxa"/>
          </w:tcPr>
          <w:p w:rsidR="00135590" w:rsidRPr="00D57D4E" w:rsidRDefault="00135590" w:rsidP="00135590">
            <w:pPr>
              <w:ind w:firstLine="0"/>
              <w:jc w:val="center"/>
              <w:rPr>
                <w:szCs w:val="18"/>
                <w:lang w:bidi="ar-SA"/>
              </w:rPr>
            </w:pPr>
            <w:r w:rsidRPr="00D57D4E">
              <w:rPr>
                <w:sz w:val="24"/>
                <w:szCs w:val="18"/>
                <w:lang w:bidi="ar-SA"/>
              </w:rPr>
              <w:t>29</w:t>
            </w:r>
          </w:p>
        </w:tc>
        <w:tc>
          <w:tcPr>
            <w:tcW w:w="1001" w:type="dxa"/>
          </w:tcPr>
          <w:p w:rsidR="00135590" w:rsidRPr="00D57D4E" w:rsidRDefault="00135590" w:rsidP="00135590">
            <w:pPr>
              <w:ind w:firstLine="0"/>
              <w:jc w:val="center"/>
              <w:rPr>
                <w:szCs w:val="18"/>
                <w:lang w:bidi="ar-SA"/>
              </w:rPr>
            </w:pPr>
            <w:r w:rsidRPr="00D57D4E">
              <w:rPr>
                <w:sz w:val="24"/>
                <w:szCs w:val="18"/>
                <w:lang w:bidi="ar-SA"/>
              </w:rPr>
              <w:t>29</w:t>
            </w:r>
          </w:p>
        </w:tc>
        <w:tc>
          <w:tcPr>
            <w:tcW w:w="1002" w:type="dxa"/>
          </w:tcPr>
          <w:p w:rsidR="00135590" w:rsidRPr="00D57D4E" w:rsidRDefault="00135590" w:rsidP="00135590">
            <w:pPr>
              <w:ind w:firstLine="0"/>
              <w:jc w:val="center"/>
              <w:rPr>
                <w:szCs w:val="18"/>
                <w:lang w:bidi="ar-SA"/>
              </w:rPr>
            </w:pPr>
            <w:r w:rsidRPr="00D57D4E">
              <w:rPr>
                <w:sz w:val="24"/>
                <w:szCs w:val="18"/>
                <w:lang w:bidi="ar-SA"/>
              </w:rPr>
              <w:t>33</w:t>
            </w:r>
          </w:p>
        </w:tc>
        <w:tc>
          <w:tcPr>
            <w:tcW w:w="1001" w:type="dxa"/>
          </w:tcPr>
          <w:p w:rsidR="00135590" w:rsidRPr="00D57D4E" w:rsidRDefault="00135590" w:rsidP="00135590">
            <w:pPr>
              <w:ind w:firstLine="0"/>
              <w:jc w:val="center"/>
              <w:rPr>
                <w:szCs w:val="18"/>
                <w:lang w:bidi="ar-SA"/>
              </w:rPr>
            </w:pPr>
            <w:r w:rsidRPr="00D57D4E">
              <w:rPr>
                <w:sz w:val="24"/>
                <w:szCs w:val="18"/>
                <w:lang w:bidi="ar-SA"/>
              </w:rPr>
              <w:t>17</w:t>
            </w:r>
          </w:p>
        </w:tc>
        <w:tc>
          <w:tcPr>
            <w:tcW w:w="1002" w:type="dxa"/>
          </w:tcPr>
          <w:p w:rsidR="00135590" w:rsidRPr="00D57D4E" w:rsidRDefault="00135590" w:rsidP="00135590">
            <w:pPr>
              <w:ind w:firstLine="0"/>
              <w:jc w:val="center"/>
              <w:rPr>
                <w:szCs w:val="18"/>
                <w:lang w:bidi="ar-SA"/>
              </w:rPr>
            </w:pPr>
            <w:r w:rsidRPr="00D57D4E">
              <w:rPr>
                <w:sz w:val="24"/>
                <w:szCs w:val="18"/>
                <w:lang w:bidi="ar-SA"/>
              </w:rPr>
              <w:t>16</w:t>
            </w:r>
          </w:p>
        </w:tc>
        <w:tc>
          <w:tcPr>
            <w:tcW w:w="1001" w:type="dxa"/>
          </w:tcPr>
          <w:p w:rsidR="00135590" w:rsidRPr="00D57D4E" w:rsidRDefault="00135590" w:rsidP="00135590">
            <w:pPr>
              <w:ind w:firstLine="0"/>
              <w:jc w:val="center"/>
              <w:rPr>
                <w:szCs w:val="18"/>
                <w:lang w:bidi="ar-SA"/>
              </w:rPr>
            </w:pPr>
            <w:r w:rsidRPr="00D57D4E">
              <w:rPr>
                <w:sz w:val="24"/>
                <w:szCs w:val="18"/>
                <w:lang w:bidi="ar-SA"/>
              </w:rPr>
              <w:t>20</w:t>
            </w:r>
          </w:p>
        </w:tc>
        <w:tc>
          <w:tcPr>
            <w:tcW w:w="1002" w:type="dxa"/>
          </w:tcPr>
          <w:p w:rsidR="00135590" w:rsidRPr="00D57D4E" w:rsidRDefault="00135590" w:rsidP="00135590">
            <w:pPr>
              <w:ind w:firstLine="0"/>
              <w:jc w:val="center"/>
              <w:rPr>
                <w:szCs w:val="18"/>
                <w:lang w:bidi="ar-SA"/>
              </w:rPr>
            </w:pPr>
            <w:r w:rsidRPr="00D57D4E">
              <w:rPr>
                <w:sz w:val="24"/>
                <w:szCs w:val="18"/>
                <w:lang w:bidi="ar-SA"/>
              </w:rPr>
              <w:t>19</w:t>
            </w:r>
          </w:p>
        </w:tc>
        <w:tc>
          <w:tcPr>
            <w:tcW w:w="1001" w:type="dxa"/>
          </w:tcPr>
          <w:p w:rsidR="00135590" w:rsidRPr="00D57D4E" w:rsidRDefault="00135590" w:rsidP="00135590">
            <w:pPr>
              <w:ind w:firstLine="0"/>
              <w:jc w:val="center"/>
              <w:rPr>
                <w:szCs w:val="18"/>
                <w:lang w:bidi="ar-SA"/>
              </w:rPr>
            </w:pPr>
            <w:r w:rsidRPr="00D57D4E">
              <w:rPr>
                <w:sz w:val="24"/>
                <w:szCs w:val="18"/>
                <w:lang w:bidi="ar-SA"/>
              </w:rPr>
              <w:t>20</w:t>
            </w:r>
          </w:p>
        </w:tc>
        <w:tc>
          <w:tcPr>
            <w:tcW w:w="1002" w:type="dxa"/>
          </w:tcPr>
          <w:p w:rsidR="00135590" w:rsidRDefault="00135590" w:rsidP="00135590">
            <w:pPr>
              <w:ind w:firstLine="0"/>
              <w:jc w:val="center"/>
              <w:rPr>
                <w:lang w:bidi="ar-SA"/>
              </w:rPr>
            </w:pPr>
            <w:r w:rsidRPr="00D57D4E">
              <w:rPr>
                <w:sz w:val="24"/>
                <w:szCs w:val="18"/>
                <w:lang w:bidi="ar-SA"/>
              </w:rPr>
              <w:t>15</w:t>
            </w:r>
          </w:p>
        </w:tc>
      </w:tr>
      <w:tr w:rsidR="00135590" w:rsidRPr="00C53FE0">
        <w:tc>
          <w:tcPr>
            <w:tcW w:w="1971" w:type="dxa"/>
            <w:tcBorders>
              <w:bottom w:val="single" w:sz="12" w:space="0" w:color="auto"/>
            </w:tcBorders>
          </w:tcPr>
          <w:p w:rsidR="00135590" w:rsidRPr="00CF635A" w:rsidRDefault="00135590" w:rsidP="00135590">
            <w:pPr>
              <w:spacing w:before="40" w:after="40"/>
              <w:ind w:left="342" w:firstLine="0"/>
              <w:rPr>
                <w:sz w:val="24"/>
                <w:szCs w:val="18"/>
                <w:lang w:bidi="ar-SA"/>
              </w:rPr>
            </w:pPr>
            <w:r w:rsidRPr="00C53FE0">
              <w:rPr>
                <w:sz w:val="24"/>
                <w:szCs w:val="18"/>
                <w:lang w:bidi="ar-SA"/>
              </w:rPr>
              <w:t>3</w:t>
            </w:r>
            <w:r w:rsidRPr="00CF635A">
              <w:rPr>
                <w:sz w:val="24"/>
                <w:szCs w:val="18"/>
                <w:lang w:bidi="ar-SA"/>
              </w:rPr>
              <w:t>e</w:t>
            </w:r>
            <w:r w:rsidRPr="00C53FE0">
              <w:rPr>
                <w:sz w:val="24"/>
                <w:szCs w:val="18"/>
                <w:lang w:bidi="ar-SA"/>
              </w:rPr>
              <w:t xml:space="preserve"> cycle</w:t>
            </w:r>
          </w:p>
        </w:tc>
        <w:tc>
          <w:tcPr>
            <w:tcW w:w="1001"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bottom w:val="single" w:sz="12" w:space="0" w:color="auto"/>
            </w:tcBorders>
          </w:tcPr>
          <w:p w:rsidR="00135590" w:rsidRPr="00C32D5F" w:rsidRDefault="00135590" w:rsidP="00135590">
            <w:pPr>
              <w:ind w:firstLine="0"/>
              <w:jc w:val="center"/>
              <w:rPr>
                <w:szCs w:val="18"/>
                <w:lang w:bidi="ar-SA"/>
              </w:rPr>
            </w:pPr>
            <w:r w:rsidRPr="00C32D5F">
              <w:rPr>
                <w:sz w:val="24"/>
                <w:szCs w:val="18"/>
                <w:lang w:bidi="ar-SA"/>
              </w:rPr>
              <w:t>5</w:t>
            </w:r>
          </w:p>
        </w:tc>
        <w:tc>
          <w:tcPr>
            <w:tcW w:w="1001" w:type="dxa"/>
            <w:tcBorders>
              <w:bottom w:val="single" w:sz="12" w:space="0" w:color="auto"/>
            </w:tcBorders>
          </w:tcPr>
          <w:p w:rsidR="00135590" w:rsidRPr="00C32D5F" w:rsidRDefault="00135590" w:rsidP="00135590">
            <w:pPr>
              <w:ind w:firstLine="0"/>
              <w:jc w:val="center"/>
              <w:rPr>
                <w:szCs w:val="18"/>
                <w:lang w:bidi="ar-SA"/>
              </w:rPr>
            </w:pPr>
            <w:r w:rsidRPr="00C32D5F">
              <w:rPr>
                <w:sz w:val="24"/>
                <w:szCs w:val="18"/>
                <w:lang w:bidi="ar-SA"/>
              </w:rPr>
              <w:t>5</w:t>
            </w:r>
          </w:p>
        </w:tc>
        <w:tc>
          <w:tcPr>
            <w:tcW w:w="1002" w:type="dxa"/>
            <w:tcBorders>
              <w:bottom w:val="single" w:sz="12" w:space="0" w:color="auto"/>
            </w:tcBorders>
          </w:tcPr>
          <w:p w:rsidR="00135590" w:rsidRPr="00C32D5F" w:rsidRDefault="00135590" w:rsidP="00135590">
            <w:pPr>
              <w:ind w:firstLine="0"/>
              <w:jc w:val="center"/>
              <w:rPr>
                <w:szCs w:val="18"/>
                <w:lang w:bidi="ar-SA"/>
              </w:rPr>
            </w:pPr>
            <w:r w:rsidRPr="00C32D5F">
              <w:rPr>
                <w:sz w:val="24"/>
                <w:szCs w:val="18"/>
                <w:lang w:bidi="ar-SA"/>
              </w:rPr>
              <w:t>10</w:t>
            </w:r>
          </w:p>
        </w:tc>
        <w:tc>
          <w:tcPr>
            <w:tcW w:w="1001" w:type="dxa"/>
            <w:tcBorders>
              <w:bottom w:val="single" w:sz="12" w:space="0" w:color="auto"/>
            </w:tcBorders>
          </w:tcPr>
          <w:p w:rsidR="00135590" w:rsidRPr="00C32D5F" w:rsidRDefault="00135590" w:rsidP="00135590">
            <w:pPr>
              <w:ind w:firstLine="0"/>
              <w:jc w:val="center"/>
              <w:rPr>
                <w:szCs w:val="18"/>
                <w:lang w:bidi="ar-SA"/>
              </w:rPr>
            </w:pPr>
            <w:r w:rsidRPr="00C32D5F">
              <w:rPr>
                <w:sz w:val="24"/>
                <w:szCs w:val="18"/>
                <w:lang w:bidi="ar-SA"/>
              </w:rPr>
              <w:t>5</w:t>
            </w:r>
          </w:p>
        </w:tc>
        <w:tc>
          <w:tcPr>
            <w:tcW w:w="1002" w:type="dxa"/>
            <w:tcBorders>
              <w:bottom w:val="single" w:sz="12" w:space="0" w:color="auto"/>
            </w:tcBorders>
          </w:tcPr>
          <w:p w:rsidR="00135590" w:rsidRPr="00C32D5F" w:rsidRDefault="00135590" w:rsidP="00135590">
            <w:pPr>
              <w:ind w:firstLine="0"/>
              <w:jc w:val="center"/>
              <w:rPr>
                <w:szCs w:val="18"/>
                <w:lang w:bidi="ar-SA"/>
              </w:rPr>
            </w:pPr>
            <w:r w:rsidRPr="00C32D5F">
              <w:rPr>
                <w:sz w:val="24"/>
                <w:szCs w:val="18"/>
                <w:lang w:bidi="ar-SA"/>
              </w:rPr>
              <w:t>6</w:t>
            </w:r>
          </w:p>
        </w:tc>
        <w:tc>
          <w:tcPr>
            <w:tcW w:w="1001" w:type="dxa"/>
            <w:tcBorders>
              <w:bottom w:val="single" w:sz="12" w:space="0" w:color="auto"/>
            </w:tcBorders>
          </w:tcPr>
          <w:p w:rsidR="00135590" w:rsidRPr="00C32D5F" w:rsidRDefault="00135590" w:rsidP="00135590">
            <w:pPr>
              <w:ind w:firstLine="0"/>
              <w:jc w:val="center"/>
              <w:rPr>
                <w:szCs w:val="18"/>
                <w:lang w:bidi="ar-SA"/>
              </w:rPr>
            </w:pPr>
            <w:r w:rsidRPr="00C32D5F">
              <w:rPr>
                <w:sz w:val="24"/>
                <w:szCs w:val="18"/>
                <w:lang w:bidi="ar-SA"/>
              </w:rPr>
              <w:t>6</w:t>
            </w:r>
          </w:p>
        </w:tc>
        <w:tc>
          <w:tcPr>
            <w:tcW w:w="1002" w:type="dxa"/>
            <w:tcBorders>
              <w:bottom w:val="single" w:sz="12" w:space="0" w:color="auto"/>
            </w:tcBorders>
          </w:tcPr>
          <w:p w:rsidR="00135590" w:rsidRPr="00C32D5F" w:rsidRDefault="00135590" w:rsidP="00135590">
            <w:pPr>
              <w:ind w:firstLine="0"/>
              <w:jc w:val="center"/>
              <w:rPr>
                <w:szCs w:val="18"/>
                <w:lang w:bidi="ar-SA"/>
              </w:rPr>
            </w:pPr>
            <w:r w:rsidRPr="00C32D5F">
              <w:rPr>
                <w:sz w:val="24"/>
                <w:szCs w:val="18"/>
                <w:lang w:bidi="ar-SA"/>
              </w:rPr>
              <w:t>6</w:t>
            </w:r>
          </w:p>
        </w:tc>
        <w:tc>
          <w:tcPr>
            <w:tcW w:w="1001" w:type="dxa"/>
            <w:tcBorders>
              <w:bottom w:val="single" w:sz="12" w:space="0" w:color="auto"/>
            </w:tcBorders>
          </w:tcPr>
          <w:p w:rsidR="00135590" w:rsidRPr="00C32D5F" w:rsidRDefault="00135590" w:rsidP="00135590">
            <w:pPr>
              <w:ind w:firstLine="0"/>
              <w:jc w:val="center"/>
              <w:rPr>
                <w:szCs w:val="18"/>
                <w:lang w:bidi="ar-SA"/>
              </w:rPr>
            </w:pPr>
            <w:r w:rsidRPr="00C32D5F">
              <w:rPr>
                <w:sz w:val="24"/>
                <w:szCs w:val="18"/>
                <w:lang w:bidi="ar-SA"/>
              </w:rPr>
              <w:t>65</w:t>
            </w:r>
          </w:p>
        </w:tc>
        <w:tc>
          <w:tcPr>
            <w:tcW w:w="1002" w:type="dxa"/>
            <w:tcBorders>
              <w:bottom w:val="single" w:sz="12" w:space="0" w:color="auto"/>
            </w:tcBorders>
          </w:tcPr>
          <w:p w:rsidR="00135590" w:rsidRPr="00C32D5F" w:rsidRDefault="00135590" w:rsidP="00135590">
            <w:pPr>
              <w:ind w:firstLine="0"/>
              <w:jc w:val="center"/>
              <w:rPr>
                <w:szCs w:val="18"/>
                <w:lang w:bidi="ar-SA"/>
              </w:rPr>
            </w:pPr>
            <w:r w:rsidRPr="00C32D5F">
              <w:rPr>
                <w:sz w:val="24"/>
                <w:szCs w:val="18"/>
                <w:lang w:bidi="ar-SA"/>
              </w:rPr>
              <w:t>6</w:t>
            </w:r>
          </w:p>
        </w:tc>
        <w:tc>
          <w:tcPr>
            <w:tcW w:w="1001" w:type="dxa"/>
            <w:tcBorders>
              <w:bottom w:val="single" w:sz="12" w:space="0" w:color="auto"/>
            </w:tcBorders>
          </w:tcPr>
          <w:p w:rsidR="00135590" w:rsidRPr="00C32D5F" w:rsidRDefault="00135590" w:rsidP="00135590">
            <w:pPr>
              <w:ind w:firstLine="0"/>
              <w:jc w:val="center"/>
              <w:rPr>
                <w:szCs w:val="18"/>
                <w:lang w:bidi="ar-SA"/>
              </w:rPr>
            </w:pPr>
            <w:r w:rsidRPr="00C32D5F">
              <w:rPr>
                <w:sz w:val="24"/>
                <w:szCs w:val="18"/>
                <w:lang w:bidi="ar-SA"/>
              </w:rPr>
              <w:t>5</w:t>
            </w:r>
          </w:p>
        </w:tc>
        <w:tc>
          <w:tcPr>
            <w:tcW w:w="1002" w:type="dxa"/>
            <w:tcBorders>
              <w:bottom w:val="single" w:sz="12" w:space="0" w:color="auto"/>
            </w:tcBorders>
          </w:tcPr>
          <w:p w:rsidR="00135590" w:rsidRDefault="00135590" w:rsidP="00135590">
            <w:pPr>
              <w:ind w:firstLine="0"/>
              <w:jc w:val="center"/>
              <w:rPr>
                <w:lang w:bidi="ar-SA"/>
              </w:rPr>
            </w:pPr>
            <w:r w:rsidRPr="00C32D5F">
              <w:rPr>
                <w:sz w:val="24"/>
                <w:szCs w:val="18"/>
                <w:lang w:bidi="ar-SA"/>
              </w:rPr>
              <w:t>8</w:t>
            </w:r>
          </w:p>
        </w:tc>
      </w:tr>
      <w:tr w:rsidR="00135590" w:rsidRPr="00C53FE0">
        <w:tc>
          <w:tcPr>
            <w:tcW w:w="1971" w:type="dxa"/>
            <w:tcBorders>
              <w:top w:val="single" w:sz="12" w:space="0" w:color="auto"/>
            </w:tcBorders>
          </w:tcPr>
          <w:p w:rsidR="00135590" w:rsidRPr="00C53FE0" w:rsidRDefault="00135590" w:rsidP="00135590">
            <w:pPr>
              <w:spacing w:before="40" w:after="40"/>
              <w:ind w:firstLine="0"/>
              <w:rPr>
                <w:rFonts w:eastAsia="Times"/>
                <w:sz w:val="24"/>
                <w:lang w:val="fr-FR" w:eastAsia="fr-FR" w:bidi="ar-SA"/>
              </w:rPr>
            </w:pPr>
            <w:r w:rsidRPr="00C53FE0">
              <w:rPr>
                <w:bCs/>
                <w:sz w:val="24"/>
                <w:szCs w:val="18"/>
                <w:lang w:bidi="ar-SA"/>
              </w:rPr>
              <w:t>Total</w:t>
            </w:r>
          </w:p>
        </w:tc>
        <w:tc>
          <w:tcPr>
            <w:tcW w:w="1001"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top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top w:val="single" w:sz="12" w:space="0" w:color="auto"/>
            </w:tcBorders>
          </w:tcPr>
          <w:p w:rsidR="00135590" w:rsidRPr="000B47C4" w:rsidRDefault="00135590" w:rsidP="00135590">
            <w:pPr>
              <w:ind w:firstLine="0"/>
              <w:jc w:val="center"/>
              <w:rPr>
                <w:szCs w:val="18"/>
                <w:lang w:bidi="ar-SA"/>
              </w:rPr>
            </w:pPr>
            <w:r w:rsidRPr="000B47C4">
              <w:rPr>
                <w:sz w:val="24"/>
                <w:szCs w:val="18"/>
                <w:lang w:bidi="ar-SA"/>
              </w:rPr>
              <w:t>57</w:t>
            </w:r>
          </w:p>
        </w:tc>
        <w:tc>
          <w:tcPr>
            <w:tcW w:w="1002" w:type="dxa"/>
            <w:tcBorders>
              <w:top w:val="single" w:sz="12" w:space="0" w:color="auto"/>
            </w:tcBorders>
          </w:tcPr>
          <w:p w:rsidR="00135590" w:rsidRPr="000B47C4" w:rsidRDefault="00135590" w:rsidP="00135590">
            <w:pPr>
              <w:ind w:firstLine="0"/>
              <w:jc w:val="center"/>
              <w:rPr>
                <w:szCs w:val="18"/>
                <w:lang w:bidi="ar-SA"/>
              </w:rPr>
            </w:pPr>
            <w:r w:rsidRPr="000B47C4">
              <w:rPr>
                <w:sz w:val="24"/>
                <w:szCs w:val="18"/>
                <w:lang w:bidi="ar-SA"/>
              </w:rPr>
              <w:t>56</w:t>
            </w:r>
          </w:p>
        </w:tc>
        <w:tc>
          <w:tcPr>
            <w:tcW w:w="1001" w:type="dxa"/>
            <w:tcBorders>
              <w:top w:val="single" w:sz="12" w:space="0" w:color="auto"/>
            </w:tcBorders>
          </w:tcPr>
          <w:p w:rsidR="00135590" w:rsidRPr="000B47C4" w:rsidRDefault="00135590" w:rsidP="00135590">
            <w:pPr>
              <w:ind w:firstLine="0"/>
              <w:jc w:val="center"/>
              <w:rPr>
                <w:szCs w:val="18"/>
                <w:lang w:bidi="ar-SA"/>
              </w:rPr>
            </w:pPr>
            <w:r w:rsidRPr="000B47C4">
              <w:rPr>
                <w:sz w:val="24"/>
                <w:szCs w:val="18"/>
                <w:lang w:bidi="ar-SA"/>
              </w:rPr>
              <w:t>49</w:t>
            </w:r>
          </w:p>
        </w:tc>
        <w:tc>
          <w:tcPr>
            <w:tcW w:w="1002" w:type="dxa"/>
            <w:tcBorders>
              <w:top w:val="single" w:sz="12" w:space="0" w:color="auto"/>
            </w:tcBorders>
          </w:tcPr>
          <w:p w:rsidR="00135590" w:rsidRPr="000B47C4" w:rsidRDefault="00135590" w:rsidP="00135590">
            <w:pPr>
              <w:ind w:firstLine="0"/>
              <w:jc w:val="center"/>
              <w:rPr>
                <w:szCs w:val="18"/>
                <w:lang w:bidi="ar-SA"/>
              </w:rPr>
            </w:pPr>
            <w:r w:rsidRPr="000B47C4">
              <w:rPr>
                <w:sz w:val="24"/>
                <w:szCs w:val="18"/>
                <w:lang w:bidi="ar-SA"/>
              </w:rPr>
              <w:t>46</w:t>
            </w:r>
          </w:p>
        </w:tc>
        <w:tc>
          <w:tcPr>
            <w:tcW w:w="1001" w:type="dxa"/>
            <w:tcBorders>
              <w:top w:val="single" w:sz="12" w:space="0" w:color="auto"/>
            </w:tcBorders>
          </w:tcPr>
          <w:p w:rsidR="00135590" w:rsidRPr="000B47C4" w:rsidRDefault="00135590" w:rsidP="00135590">
            <w:pPr>
              <w:ind w:firstLine="0"/>
              <w:jc w:val="center"/>
              <w:rPr>
                <w:szCs w:val="18"/>
                <w:lang w:bidi="ar-SA"/>
              </w:rPr>
            </w:pPr>
            <w:r w:rsidRPr="000B47C4">
              <w:rPr>
                <w:sz w:val="24"/>
                <w:szCs w:val="18"/>
                <w:lang w:bidi="ar-SA"/>
              </w:rPr>
              <w:t>61</w:t>
            </w:r>
          </w:p>
        </w:tc>
        <w:tc>
          <w:tcPr>
            <w:tcW w:w="1002" w:type="dxa"/>
            <w:tcBorders>
              <w:top w:val="single" w:sz="12" w:space="0" w:color="auto"/>
            </w:tcBorders>
          </w:tcPr>
          <w:p w:rsidR="00135590" w:rsidRPr="000B47C4" w:rsidRDefault="00135590" w:rsidP="00135590">
            <w:pPr>
              <w:ind w:firstLine="0"/>
              <w:jc w:val="center"/>
              <w:rPr>
                <w:szCs w:val="18"/>
                <w:lang w:bidi="ar-SA"/>
              </w:rPr>
            </w:pPr>
            <w:r w:rsidRPr="000B47C4">
              <w:rPr>
                <w:sz w:val="24"/>
                <w:szCs w:val="18"/>
                <w:lang w:bidi="ar-SA"/>
              </w:rPr>
              <w:t>51</w:t>
            </w:r>
          </w:p>
        </w:tc>
        <w:tc>
          <w:tcPr>
            <w:tcW w:w="1001" w:type="dxa"/>
            <w:tcBorders>
              <w:top w:val="single" w:sz="12" w:space="0" w:color="auto"/>
            </w:tcBorders>
          </w:tcPr>
          <w:p w:rsidR="00135590" w:rsidRPr="000B47C4" w:rsidRDefault="00135590" w:rsidP="00135590">
            <w:pPr>
              <w:ind w:firstLine="0"/>
              <w:jc w:val="center"/>
              <w:rPr>
                <w:szCs w:val="18"/>
                <w:lang w:bidi="ar-SA"/>
              </w:rPr>
            </w:pPr>
            <w:r w:rsidRPr="000B47C4">
              <w:rPr>
                <w:sz w:val="24"/>
                <w:szCs w:val="18"/>
                <w:lang w:bidi="ar-SA"/>
              </w:rPr>
              <w:t>51</w:t>
            </w:r>
          </w:p>
        </w:tc>
        <w:tc>
          <w:tcPr>
            <w:tcW w:w="1002" w:type="dxa"/>
            <w:tcBorders>
              <w:top w:val="single" w:sz="12" w:space="0" w:color="auto"/>
            </w:tcBorders>
          </w:tcPr>
          <w:p w:rsidR="00135590" w:rsidRDefault="00135590" w:rsidP="00135590">
            <w:pPr>
              <w:ind w:firstLine="0"/>
              <w:jc w:val="center"/>
              <w:rPr>
                <w:lang w:bidi="ar-SA"/>
              </w:rPr>
            </w:pPr>
            <w:r w:rsidRPr="000B47C4">
              <w:rPr>
                <w:sz w:val="24"/>
                <w:szCs w:val="18"/>
                <w:lang w:bidi="ar-SA"/>
              </w:rPr>
              <w:t>47</w:t>
            </w:r>
          </w:p>
        </w:tc>
      </w:tr>
      <w:tr w:rsidR="00135590" w:rsidRPr="00C53FE0">
        <w:tc>
          <w:tcPr>
            <w:tcW w:w="1971" w:type="dxa"/>
          </w:tcPr>
          <w:p w:rsidR="00135590" w:rsidRPr="00CF635A" w:rsidRDefault="00135590" w:rsidP="00135590">
            <w:pPr>
              <w:spacing w:before="40" w:after="40"/>
              <w:ind w:left="342" w:firstLine="0"/>
              <w:rPr>
                <w:sz w:val="24"/>
                <w:szCs w:val="18"/>
                <w:lang w:bidi="ar-SA"/>
              </w:rPr>
            </w:pPr>
            <w:r w:rsidRPr="00C53FE0">
              <w:rPr>
                <w:sz w:val="24"/>
                <w:szCs w:val="18"/>
                <w:lang w:bidi="ar-SA"/>
              </w:rPr>
              <w:t>1</w:t>
            </w:r>
            <w:r w:rsidRPr="00CF635A">
              <w:rPr>
                <w:sz w:val="24"/>
                <w:szCs w:val="18"/>
                <w:lang w:bidi="ar-SA"/>
              </w:rPr>
              <w:t>er</w:t>
            </w:r>
            <w:r w:rsidRPr="00C53FE0">
              <w:rPr>
                <w:sz w:val="24"/>
                <w:szCs w:val="18"/>
                <w:lang w:bidi="ar-SA"/>
              </w:rPr>
              <w:t xml:space="preserve"> cycle</w:t>
            </w:r>
          </w:p>
        </w:tc>
        <w:tc>
          <w:tcPr>
            <w:tcW w:w="1001" w:type="dxa"/>
          </w:tcPr>
          <w:p w:rsidR="00135590" w:rsidRPr="001F25D8" w:rsidRDefault="00135590" w:rsidP="00135590">
            <w:pPr>
              <w:ind w:firstLine="0"/>
              <w:jc w:val="center"/>
              <w:rPr>
                <w:szCs w:val="18"/>
                <w:lang w:bidi="ar-SA"/>
              </w:rPr>
            </w:pPr>
            <w:r w:rsidRPr="001F25D8">
              <w:rPr>
                <w:sz w:val="24"/>
                <w:szCs w:val="18"/>
                <w:lang w:bidi="ar-SA"/>
              </w:rPr>
              <w:t>48</w:t>
            </w:r>
          </w:p>
        </w:tc>
        <w:tc>
          <w:tcPr>
            <w:tcW w:w="1002" w:type="dxa"/>
          </w:tcPr>
          <w:p w:rsidR="00135590" w:rsidRPr="001F25D8" w:rsidRDefault="00135590" w:rsidP="00135590">
            <w:pPr>
              <w:ind w:firstLine="0"/>
              <w:jc w:val="center"/>
              <w:rPr>
                <w:szCs w:val="18"/>
                <w:lang w:bidi="ar-SA"/>
              </w:rPr>
            </w:pPr>
            <w:r w:rsidRPr="001F25D8">
              <w:rPr>
                <w:sz w:val="24"/>
                <w:szCs w:val="18"/>
                <w:lang w:bidi="ar-SA"/>
              </w:rPr>
              <w:t>56</w:t>
            </w:r>
          </w:p>
        </w:tc>
        <w:tc>
          <w:tcPr>
            <w:tcW w:w="1001" w:type="dxa"/>
          </w:tcPr>
          <w:p w:rsidR="00135590" w:rsidRPr="001F25D8" w:rsidRDefault="00135590" w:rsidP="00135590">
            <w:pPr>
              <w:ind w:firstLine="0"/>
              <w:jc w:val="center"/>
              <w:rPr>
                <w:szCs w:val="18"/>
                <w:lang w:bidi="ar-SA"/>
              </w:rPr>
            </w:pPr>
            <w:r w:rsidRPr="001F25D8">
              <w:rPr>
                <w:sz w:val="24"/>
                <w:szCs w:val="18"/>
                <w:lang w:bidi="ar-SA"/>
              </w:rPr>
              <w:t>60</w:t>
            </w:r>
          </w:p>
        </w:tc>
        <w:tc>
          <w:tcPr>
            <w:tcW w:w="1002" w:type="dxa"/>
          </w:tcPr>
          <w:p w:rsidR="00135590" w:rsidRPr="001F25D8" w:rsidRDefault="00135590" w:rsidP="00135590">
            <w:pPr>
              <w:ind w:firstLine="0"/>
              <w:jc w:val="center"/>
              <w:rPr>
                <w:szCs w:val="18"/>
                <w:lang w:bidi="ar-SA"/>
              </w:rPr>
            </w:pPr>
            <w:r w:rsidRPr="001F25D8">
              <w:rPr>
                <w:sz w:val="24"/>
                <w:szCs w:val="18"/>
                <w:lang w:bidi="ar-SA"/>
              </w:rPr>
              <w:t>112</w:t>
            </w:r>
          </w:p>
        </w:tc>
        <w:tc>
          <w:tcPr>
            <w:tcW w:w="1001" w:type="dxa"/>
          </w:tcPr>
          <w:p w:rsidR="00135590" w:rsidRPr="001F25D8" w:rsidRDefault="00135590" w:rsidP="00135590">
            <w:pPr>
              <w:ind w:firstLine="0"/>
              <w:jc w:val="center"/>
              <w:rPr>
                <w:szCs w:val="18"/>
                <w:lang w:bidi="ar-SA"/>
              </w:rPr>
            </w:pPr>
            <w:r w:rsidRPr="001F25D8">
              <w:rPr>
                <w:sz w:val="24"/>
                <w:szCs w:val="18"/>
                <w:lang w:bidi="ar-SA"/>
              </w:rPr>
              <w:t>220</w:t>
            </w:r>
          </w:p>
        </w:tc>
        <w:tc>
          <w:tcPr>
            <w:tcW w:w="1002" w:type="dxa"/>
          </w:tcPr>
          <w:p w:rsidR="00135590" w:rsidRPr="001F25D8" w:rsidRDefault="00135590" w:rsidP="00135590">
            <w:pPr>
              <w:ind w:firstLine="0"/>
              <w:jc w:val="center"/>
              <w:rPr>
                <w:szCs w:val="18"/>
                <w:lang w:bidi="ar-SA"/>
              </w:rPr>
            </w:pPr>
            <w:r w:rsidRPr="001F25D8">
              <w:rPr>
                <w:sz w:val="24"/>
                <w:szCs w:val="18"/>
                <w:lang w:bidi="ar-SA"/>
              </w:rPr>
              <w:t>279</w:t>
            </w:r>
          </w:p>
        </w:tc>
        <w:tc>
          <w:tcPr>
            <w:tcW w:w="1001" w:type="dxa"/>
          </w:tcPr>
          <w:p w:rsidR="00135590" w:rsidRPr="001F25D8" w:rsidRDefault="00135590" w:rsidP="00135590">
            <w:pPr>
              <w:ind w:firstLine="0"/>
              <w:jc w:val="center"/>
              <w:rPr>
                <w:szCs w:val="18"/>
                <w:lang w:bidi="ar-SA"/>
              </w:rPr>
            </w:pPr>
            <w:r w:rsidRPr="001F25D8">
              <w:rPr>
                <w:sz w:val="24"/>
                <w:szCs w:val="18"/>
                <w:lang w:bidi="ar-SA"/>
              </w:rPr>
              <w:t>276</w:t>
            </w:r>
          </w:p>
        </w:tc>
        <w:tc>
          <w:tcPr>
            <w:tcW w:w="1002" w:type="dxa"/>
          </w:tcPr>
          <w:p w:rsidR="00135590" w:rsidRPr="001F25D8" w:rsidRDefault="00135590" w:rsidP="00135590">
            <w:pPr>
              <w:ind w:firstLine="0"/>
              <w:jc w:val="center"/>
              <w:rPr>
                <w:szCs w:val="18"/>
                <w:lang w:bidi="ar-SA"/>
              </w:rPr>
            </w:pPr>
            <w:r w:rsidRPr="001F25D8">
              <w:rPr>
                <w:sz w:val="24"/>
                <w:szCs w:val="18"/>
                <w:lang w:bidi="ar-SA"/>
              </w:rPr>
              <w:t>232</w:t>
            </w:r>
          </w:p>
        </w:tc>
        <w:tc>
          <w:tcPr>
            <w:tcW w:w="1001" w:type="dxa"/>
          </w:tcPr>
          <w:p w:rsidR="00135590" w:rsidRPr="001F25D8" w:rsidRDefault="00135590" w:rsidP="00135590">
            <w:pPr>
              <w:ind w:firstLine="0"/>
              <w:jc w:val="center"/>
              <w:rPr>
                <w:szCs w:val="18"/>
                <w:lang w:bidi="ar-SA"/>
              </w:rPr>
            </w:pPr>
            <w:r w:rsidRPr="001F25D8">
              <w:rPr>
                <w:sz w:val="24"/>
                <w:szCs w:val="18"/>
                <w:lang w:bidi="ar-SA"/>
              </w:rPr>
              <w:t>203</w:t>
            </w:r>
          </w:p>
        </w:tc>
        <w:tc>
          <w:tcPr>
            <w:tcW w:w="1002" w:type="dxa"/>
          </w:tcPr>
          <w:p w:rsidR="00135590" w:rsidRPr="001F25D8" w:rsidRDefault="00135590" w:rsidP="00135590">
            <w:pPr>
              <w:ind w:firstLine="0"/>
              <w:jc w:val="center"/>
              <w:rPr>
                <w:szCs w:val="18"/>
                <w:lang w:bidi="ar-SA"/>
              </w:rPr>
            </w:pPr>
            <w:r w:rsidRPr="001F25D8">
              <w:rPr>
                <w:sz w:val="24"/>
                <w:szCs w:val="18"/>
                <w:lang w:bidi="ar-SA"/>
              </w:rPr>
              <w:t>157</w:t>
            </w:r>
          </w:p>
        </w:tc>
        <w:tc>
          <w:tcPr>
            <w:tcW w:w="1001" w:type="dxa"/>
          </w:tcPr>
          <w:p w:rsidR="00135590" w:rsidRPr="001F25D8" w:rsidRDefault="00135590" w:rsidP="00135590">
            <w:pPr>
              <w:ind w:firstLine="0"/>
              <w:jc w:val="center"/>
              <w:rPr>
                <w:szCs w:val="18"/>
                <w:lang w:bidi="ar-SA"/>
              </w:rPr>
            </w:pPr>
            <w:r w:rsidRPr="001F25D8">
              <w:rPr>
                <w:sz w:val="24"/>
                <w:szCs w:val="18"/>
                <w:lang w:bidi="ar-SA"/>
              </w:rPr>
              <w:t>159</w:t>
            </w:r>
          </w:p>
        </w:tc>
        <w:tc>
          <w:tcPr>
            <w:tcW w:w="1002" w:type="dxa"/>
          </w:tcPr>
          <w:p w:rsidR="00135590" w:rsidRPr="001F25D8" w:rsidRDefault="00135590" w:rsidP="00135590">
            <w:pPr>
              <w:ind w:firstLine="0"/>
              <w:jc w:val="center"/>
              <w:rPr>
                <w:szCs w:val="18"/>
                <w:lang w:bidi="ar-SA"/>
              </w:rPr>
            </w:pPr>
            <w:r w:rsidRPr="001F25D8">
              <w:rPr>
                <w:sz w:val="24"/>
                <w:szCs w:val="18"/>
                <w:lang w:bidi="ar-SA"/>
              </w:rPr>
              <w:t>168</w:t>
            </w:r>
          </w:p>
        </w:tc>
        <w:tc>
          <w:tcPr>
            <w:tcW w:w="1001" w:type="dxa"/>
          </w:tcPr>
          <w:p w:rsidR="00135590" w:rsidRPr="001F25D8" w:rsidRDefault="00135590" w:rsidP="00135590">
            <w:pPr>
              <w:ind w:firstLine="0"/>
              <w:jc w:val="center"/>
              <w:rPr>
                <w:szCs w:val="18"/>
                <w:lang w:bidi="ar-SA"/>
              </w:rPr>
            </w:pPr>
            <w:r w:rsidRPr="001F25D8">
              <w:rPr>
                <w:sz w:val="24"/>
                <w:szCs w:val="18"/>
                <w:lang w:bidi="ar-SA"/>
              </w:rPr>
              <w:t>154</w:t>
            </w:r>
          </w:p>
        </w:tc>
        <w:tc>
          <w:tcPr>
            <w:tcW w:w="1002" w:type="dxa"/>
          </w:tcPr>
          <w:p w:rsidR="00135590" w:rsidRPr="001F25D8" w:rsidRDefault="00135590" w:rsidP="00135590">
            <w:pPr>
              <w:ind w:firstLine="0"/>
              <w:jc w:val="center"/>
              <w:rPr>
                <w:szCs w:val="18"/>
                <w:lang w:bidi="ar-SA"/>
              </w:rPr>
            </w:pPr>
            <w:r w:rsidRPr="001F25D8">
              <w:rPr>
                <w:sz w:val="24"/>
                <w:szCs w:val="18"/>
                <w:lang w:bidi="ar-SA"/>
              </w:rPr>
              <w:t>133</w:t>
            </w:r>
          </w:p>
        </w:tc>
        <w:tc>
          <w:tcPr>
            <w:tcW w:w="1001" w:type="dxa"/>
          </w:tcPr>
          <w:p w:rsidR="00135590" w:rsidRPr="001F25D8" w:rsidRDefault="00135590" w:rsidP="00135590">
            <w:pPr>
              <w:ind w:firstLine="0"/>
              <w:jc w:val="center"/>
              <w:rPr>
                <w:szCs w:val="18"/>
                <w:lang w:bidi="ar-SA"/>
              </w:rPr>
            </w:pPr>
            <w:r w:rsidRPr="001F25D8">
              <w:rPr>
                <w:sz w:val="24"/>
                <w:szCs w:val="18"/>
                <w:lang w:bidi="ar-SA"/>
              </w:rPr>
              <w:t>123</w:t>
            </w:r>
          </w:p>
        </w:tc>
        <w:tc>
          <w:tcPr>
            <w:tcW w:w="1002" w:type="dxa"/>
          </w:tcPr>
          <w:p w:rsidR="00135590" w:rsidRPr="001F25D8" w:rsidRDefault="00135590" w:rsidP="00135590">
            <w:pPr>
              <w:ind w:firstLine="0"/>
              <w:jc w:val="center"/>
              <w:rPr>
                <w:lang w:bidi="ar-SA"/>
              </w:rPr>
            </w:pPr>
            <w:r w:rsidRPr="001F25D8">
              <w:rPr>
                <w:sz w:val="24"/>
                <w:szCs w:val="18"/>
                <w:lang w:bidi="ar-SA"/>
              </w:rPr>
              <w:t>100</w:t>
            </w:r>
          </w:p>
        </w:tc>
      </w:tr>
      <w:tr w:rsidR="00135590" w:rsidRPr="00C53FE0">
        <w:tc>
          <w:tcPr>
            <w:tcW w:w="1971" w:type="dxa"/>
          </w:tcPr>
          <w:p w:rsidR="00135590" w:rsidRPr="00CF635A" w:rsidRDefault="00135590" w:rsidP="00135590">
            <w:pPr>
              <w:spacing w:before="40" w:after="40"/>
              <w:ind w:left="342" w:firstLine="0"/>
              <w:rPr>
                <w:sz w:val="24"/>
                <w:szCs w:val="18"/>
                <w:lang w:bidi="ar-SA"/>
              </w:rPr>
            </w:pPr>
            <w:r w:rsidRPr="00C53FE0">
              <w:rPr>
                <w:sz w:val="24"/>
                <w:szCs w:val="18"/>
                <w:lang w:bidi="ar-SA"/>
              </w:rPr>
              <w:t>2</w:t>
            </w:r>
            <w:r w:rsidRPr="00CF635A">
              <w:rPr>
                <w:sz w:val="24"/>
                <w:szCs w:val="18"/>
                <w:lang w:bidi="ar-SA"/>
              </w:rPr>
              <w:t>e</w:t>
            </w:r>
            <w:r w:rsidRPr="00C53FE0">
              <w:rPr>
                <w:sz w:val="24"/>
                <w:szCs w:val="18"/>
                <w:lang w:bidi="ar-SA"/>
              </w:rPr>
              <w:t xml:space="preserve"> cycle</w:t>
            </w:r>
          </w:p>
        </w:tc>
        <w:tc>
          <w:tcPr>
            <w:tcW w:w="1001" w:type="dxa"/>
          </w:tcPr>
          <w:p w:rsidR="00135590" w:rsidRPr="001F25D8" w:rsidRDefault="00135590" w:rsidP="00135590">
            <w:pPr>
              <w:ind w:firstLine="0"/>
              <w:jc w:val="center"/>
              <w:rPr>
                <w:szCs w:val="18"/>
                <w:lang w:bidi="ar-SA"/>
              </w:rPr>
            </w:pPr>
            <w:r w:rsidRPr="001F25D8">
              <w:rPr>
                <w:sz w:val="24"/>
                <w:szCs w:val="18"/>
                <w:lang w:bidi="ar-SA"/>
              </w:rPr>
              <w:t>17</w:t>
            </w:r>
          </w:p>
        </w:tc>
        <w:tc>
          <w:tcPr>
            <w:tcW w:w="1002" w:type="dxa"/>
          </w:tcPr>
          <w:p w:rsidR="00135590" w:rsidRPr="001F25D8" w:rsidRDefault="00135590" w:rsidP="00135590">
            <w:pPr>
              <w:ind w:firstLine="0"/>
              <w:jc w:val="center"/>
              <w:rPr>
                <w:szCs w:val="18"/>
                <w:lang w:bidi="ar-SA"/>
              </w:rPr>
            </w:pPr>
            <w:r w:rsidRPr="001F25D8">
              <w:rPr>
                <w:sz w:val="24"/>
                <w:szCs w:val="18"/>
                <w:lang w:bidi="ar-SA"/>
              </w:rPr>
              <w:t>27</w:t>
            </w:r>
          </w:p>
        </w:tc>
        <w:tc>
          <w:tcPr>
            <w:tcW w:w="1001" w:type="dxa"/>
          </w:tcPr>
          <w:p w:rsidR="00135590" w:rsidRPr="001F25D8" w:rsidRDefault="00135590" w:rsidP="00135590">
            <w:pPr>
              <w:ind w:firstLine="0"/>
              <w:jc w:val="center"/>
              <w:rPr>
                <w:szCs w:val="18"/>
                <w:lang w:bidi="ar-SA"/>
              </w:rPr>
            </w:pPr>
            <w:r w:rsidRPr="001F25D8">
              <w:rPr>
                <w:sz w:val="24"/>
                <w:szCs w:val="18"/>
                <w:lang w:bidi="ar-SA"/>
              </w:rPr>
              <w:t>28</w:t>
            </w:r>
          </w:p>
        </w:tc>
        <w:tc>
          <w:tcPr>
            <w:tcW w:w="1002" w:type="dxa"/>
          </w:tcPr>
          <w:p w:rsidR="00135590" w:rsidRPr="001F25D8" w:rsidRDefault="00135590" w:rsidP="00135590">
            <w:pPr>
              <w:ind w:firstLine="0"/>
              <w:jc w:val="center"/>
              <w:rPr>
                <w:szCs w:val="18"/>
                <w:lang w:bidi="ar-SA"/>
              </w:rPr>
            </w:pPr>
            <w:r w:rsidRPr="001F25D8">
              <w:rPr>
                <w:sz w:val="24"/>
                <w:szCs w:val="18"/>
                <w:lang w:bidi="ar-SA"/>
              </w:rPr>
              <w:t>43</w:t>
            </w:r>
          </w:p>
        </w:tc>
        <w:tc>
          <w:tcPr>
            <w:tcW w:w="1001" w:type="dxa"/>
          </w:tcPr>
          <w:p w:rsidR="00135590" w:rsidRPr="001F25D8" w:rsidRDefault="00135590" w:rsidP="00135590">
            <w:pPr>
              <w:ind w:firstLine="0"/>
              <w:jc w:val="center"/>
              <w:rPr>
                <w:szCs w:val="18"/>
                <w:lang w:bidi="ar-SA"/>
              </w:rPr>
            </w:pPr>
            <w:r w:rsidRPr="001F25D8">
              <w:rPr>
                <w:sz w:val="24"/>
                <w:szCs w:val="18"/>
                <w:lang w:bidi="ar-SA"/>
              </w:rPr>
              <w:t>42</w:t>
            </w:r>
          </w:p>
        </w:tc>
        <w:tc>
          <w:tcPr>
            <w:tcW w:w="1002" w:type="dxa"/>
          </w:tcPr>
          <w:p w:rsidR="00135590" w:rsidRPr="001F25D8" w:rsidRDefault="00135590" w:rsidP="00135590">
            <w:pPr>
              <w:ind w:firstLine="0"/>
              <w:jc w:val="center"/>
              <w:rPr>
                <w:szCs w:val="18"/>
                <w:lang w:bidi="ar-SA"/>
              </w:rPr>
            </w:pPr>
            <w:r w:rsidRPr="001F25D8">
              <w:rPr>
                <w:sz w:val="24"/>
                <w:szCs w:val="18"/>
                <w:lang w:bidi="ar-SA"/>
              </w:rPr>
              <w:t>42</w:t>
            </w:r>
          </w:p>
        </w:tc>
        <w:tc>
          <w:tcPr>
            <w:tcW w:w="1001" w:type="dxa"/>
          </w:tcPr>
          <w:p w:rsidR="00135590" w:rsidRPr="001F25D8" w:rsidRDefault="00135590" w:rsidP="00135590">
            <w:pPr>
              <w:ind w:firstLine="0"/>
              <w:jc w:val="center"/>
              <w:rPr>
                <w:szCs w:val="18"/>
                <w:lang w:bidi="ar-SA"/>
              </w:rPr>
            </w:pPr>
            <w:r w:rsidRPr="001F25D8">
              <w:rPr>
                <w:sz w:val="24"/>
                <w:szCs w:val="18"/>
                <w:lang w:bidi="ar-SA"/>
              </w:rPr>
              <w:t>46</w:t>
            </w:r>
          </w:p>
        </w:tc>
        <w:tc>
          <w:tcPr>
            <w:tcW w:w="1002" w:type="dxa"/>
          </w:tcPr>
          <w:p w:rsidR="00135590" w:rsidRPr="001F25D8" w:rsidRDefault="00135590" w:rsidP="00135590">
            <w:pPr>
              <w:ind w:firstLine="0"/>
              <w:jc w:val="center"/>
              <w:rPr>
                <w:szCs w:val="18"/>
                <w:lang w:bidi="ar-SA"/>
              </w:rPr>
            </w:pPr>
            <w:r w:rsidRPr="001F25D8">
              <w:rPr>
                <w:sz w:val="24"/>
                <w:szCs w:val="18"/>
                <w:lang w:bidi="ar-SA"/>
              </w:rPr>
              <w:t>56</w:t>
            </w:r>
          </w:p>
        </w:tc>
        <w:tc>
          <w:tcPr>
            <w:tcW w:w="1001" w:type="dxa"/>
          </w:tcPr>
          <w:p w:rsidR="00135590" w:rsidRPr="001F25D8" w:rsidRDefault="00135590" w:rsidP="00135590">
            <w:pPr>
              <w:ind w:firstLine="0"/>
              <w:jc w:val="center"/>
              <w:rPr>
                <w:szCs w:val="18"/>
                <w:lang w:bidi="ar-SA"/>
              </w:rPr>
            </w:pPr>
            <w:r w:rsidRPr="001F25D8">
              <w:rPr>
                <w:sz w:val="24"/>
                <w:szCs w:val="18"/>
                <w:lang w:bidi="ar-SA"/>
              </w:rPr>
              <w:t>69</w:t>
            </w:r>
          </w:p>
        </w:tc>
        <w:tc>
          <w:tcPr>
            <w:tcW w:w="1002" w:type="dxa"/>
          </w:tcPr>
          <w:p w:rsidR="00135590" w:rsidRPr="001F25D8" w:rsidRDefault="00135590" w:rsidP="00135590">
            <w:pPr>
              <w:ind w:firstLine="0"/>
              <w:jc w:val="center"/>
              <w:rPr>
                <w:szCs w:val="18"/>
                <w:lang w:bidi="ar-SA"/>
              </w:rPr>
            </w:pPr>
            <w:r w:rsidRPr="001F25D8">
              <w:rPr>
                <w:sz w:val="24"/>
                <w:szCs w:val="18"/>
                <w:lang w:bidi="ar-SA"/>
              </w:rPr>
              <w:t>61</w:t>
            </w:r>
          </w:p>
        </w:tc>
        <w:tc>
          <w:tcPr>
            <w:tcW w:w="1001" w:type="dxa"/>
          </w:tcPr>
          <w:p w:rsidR="00135590" w:rsidRPr="001F25D8" w:rsidRDefault="00135590" w:rsidP="00135590">
            <w:pPr>
              <w:ind w:firstLine="0"/>
              <w:jc w:val="center"/>
              <w:rPr>
                <w:szCs w:val="18"/>
                <w:lang w:bidi="ar-SA"/>
              </w:rPr>
            </w:pPr>
            <w:r w:rsidRPr="001F25D8">
              <w:rPr>
                <w:sz w:val="24"/>
                <w:szCs w:val="18"/>
                <w:lang w:bidi="ar-SA"/>
              </w:rPr>
              <w:t>53</w:t>
            </w:r>
          </w:p>
        </w:tc>
        <w:tc>
          <w:tcPr>
            <w:tcW w:w="1002" w:type="dxa"/>
          </w:tcPr>
          <w:p w:rsidR="00135590" w:rsidRPr="001F25D8" w:rsidRDefault="00135590" w:rsidP="00135590">
            <w:pPr>
              <w:ind w:firstLine="0"/>
              <w:jc w:val="center"/>
              <w:rPr>
                <w:szCs w:val="18"/>
                <w:lang w:bidi="ar-SA"/>
              </w:rPr>
            </w:pPr>
            <w:r w:rsidRPr="001F25D8">
              <w:rPr>
                <w:sz w:val="24"/>
                <w:szCs w:val="18"/>
                <w:lang w:bidi="ar-SA"/>
              </w:rPr>
              <w:t>62</w:t>
            </w:r>
          </w:p>
        </w:tc>
        <w:tc>
          <w:tcPr>
            <w:tcW w:w="1001" w:type="dxa"/>
          </w:tcPr>
          <w:p w:rsidR="00135590" w:rsidRPr="001F25D8" w:rsidRDefault="00135590" w:rsidP="00135590">
            <w:pPr>
              <w:ind w:firstLine="0"/>
              <w:jc w:val="center"/>
              <w:rPr>
                <w:szCs w:val="18"/>
                <w:lang w:bidi="ar-SA"/>
              </w:rPr>
            </w:pPr>
            <w:r w:rsidRPr="001F25D8">
              <w:rPr>
                <w:sz w:val="24"/>
                <w:szCs w:val="18"/>
                <w:lang w:bidi="ar-SA"/>
              </w:rPr>
              <w:t>72</w:t>
            </w:r>
          </w:p>
        </w:tc>
        <w:tc>
          <w:tcPr>
            <w:tcW w:w="1002" w:type="dxa"/>
          </w:tcPr>
          <w:p w:rsidR="00135590" w:rsidRPr="001F25D8" w:rsidRDefault="00135590" w:rsidP="00135590">
            <w:pPr>
              <w:ind w:firstLine="0"/>
              <w:jc w:val="center"/>
              <w:rPr>
                <w:szCs w:val="18"/>
                <w:lang w:bidi="ar-SA"/>
              </w:rPr>
            </w:pPr>
            <w:r w:rsidRPr="001F25D8">
              <w:rPr>
                <w:sz w:val="24"/>
                <w:szCs w:val="18"/>
                <w:lang w:bidi="ar-SA"/>
              </w:rPr>
              <w:t>80</w:t>
            </w:r>
          </w:p>
        </w:tc>
        <w:tc>
          <w:tcPr>
            <w:tcW w:w="1001" w:type="dxa"/>
          </w:tcPr>
          <w:p w:rsidR="00135590" w:rsidRPr="001F25D8" w:rsidRDefault="00135590" w:rsidP="00135590">
            <w:pPr>
              <w:ind w:firstLine="0"/>
              <w:jc w:val="center"/>
              <w:rPr>
                <w:szCs w:val="18"/>
                <w:lang w:bidi="ar-SA"/>
              </w:rPr>
            </w:pPr>
            <w:r w:rsidRPr="001F25D8">
              <w:rPr>
                <w:sz w:val="24"/>
                <w:szCs w:val="18"/>
                <w:lang w:bidi="ar-SA"/>
              </w:rPr>
              <w:t>79</w:t>
            </w:r>
          </w:p>
        </w:tc>
        <w:tc>
          <w:tcPr>
            <w:tcW w:w="1002" w:type="dxa"/>
          </w:tcPr>
          <w:p w:rsidR="00135590" w:rsidRDefault="00135590" w:rsidP="00135590">
            <w:pPr>
              <w:ind w:firstLine="0"/>
              <w:jc w:val="center"/>
              <w:rPr>
                <w:lang w:bidi="ar-SA"/>
              </w:rPr>
            </w:pPr>
            <w:r w:rsidRPr="001F25D8">
              <w:rPr>
                <w:sz w:val="24"/>
                <w:szCs w:val="18"/>
                <w:lang w:bidi="ar-SA"/>
              </w:rPr>
              <w:t>67</w:t>
            </w:r>
          </w:p>
        </w:tc>
      </w:tr>
      <w:tr w:rsidR="00135590" w:rsidRPr="00C53FE0">
        <w:tc>
          <w:tcPr>
            <w:tcW w:w="1971" w:type="dxa"/>
            <w:tcBorders>
              <w:bottom w:val="single" w:sz="12" w:space="0" w:color="auto"/>
            </w:tcBorders>
          </w:tcPr>
          <w:p w:rsidR="00135590" w:rsidRPr="00CF635A" w:rsidRDefault="00135590" w:rsidP="00135590">
            <w:pPr>
              <w:spacing w:before="40" w:after="40"/>
              <w:ind w:left="342" w:firstLine="0"/>
              <w:rPr>
                <w:sz w:val="24"/>
                <w:szCs w:val="18"/>
                <w:lang w:bidi="ar-SA"/>
              </w:rPr>
            </w:pPr>
            <w:r w:rsidRPr="00C53FE0">
              <w:rPr>
                <w:sz w:val="24"/>
                <w:szCs w:val="18"/>
                <w:lang w:bidi="ar-SA"/>
              </w:rPr>
              <w:t>3</w:t>
            </w:r>
            <w:r w:rsidRPr="00CF635A">
              <w:rPr>
                <w:sz w:val="24"/>
                <w:szCs w:val="18"/>
                <w:lang w:bidi="ar-SA"/>
              </w:rPr>
              <w:t>e</w:t>
            </w:r>
            <w:r w:rsidRPr="00C53FE0">
              <w:rPr>
                <w:sz w:val="24"/>
                <w:szCs w:val="18"/>
                <w:lang w:bidi="ar-SA"/>
              </w:rPr>
              <w:t xml:space="preserve"> cycle</w:t>
            </w:r>
          </w:p>
        </w:tc>
        <w:tc>
          <w:tcPr>
            <w:tcW w:w="1001"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2" w:type="dxa"/>
            <w:tcBorders>
              <w:bottom w:val="single" w:sz="12" w:space="0" w:color="auto"/>
            </w:tcBorders>
          </w:tcPr>
          <w:p w:rsidR="00135590" w:rsidRPr="00C53FE0" w:rsidRDefault="00135590" w:rsidP="00135590">
            <w:pPr>
              <w:spacing w:before="40" w:after="40"/>
              <w:ind w:firstLine="0"/>
              <w:jc w:val="center"/>
              <w:rPr>
                <w:rFonts w:eastAsia="Times"/>
                <w:sz w:val="24"/>
                <w:lang w:val="fr-FR" w:eastAsia="fr-FR" w:bidi="ar-SA"/>
              </w:rPr>
            </w:pPr>
          </w:p>
        </w:tc>
        <w:tc>
          <w:tcPr>
            <w:tcW w:w="1001"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2</w:t>
            </w:r>
          </w:p>
        </w:tc>
        <w:tc>
          <w:tcPr>
            <w:tcW w:w="1002"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6</w:t>
            </w:r>
          </w:p>
        </w:tc>
        <w:tc>
          <w:tcPr>
            <w:tcW w:w="1001"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6</w:t>
            </w:r>
          </w:p>
        </w:tc>
        <w:tc>
          <w:tcPr>
            <w:tcW w:w="1002"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7</w:t>
            </w:r>
          </w:p>
        </w:tc>
        <w:tc>
          <w:tcPr>
            <w:tcW w:w="1001"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13</w:t>
            </w:r>
          </w:p>
        </w:tc>
        <w:tc>
          <w:tcPr>
            <w:tcW w:w="1002"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15</w:t>
            </w:r>
          </w:p>
        </w:tc>
        <w:tc>
          <w:tcPr>
            <w:tcW w:w="1001"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16</w:t>
            </w:r>
          </w:p>
        </w:tc>
        <w:tc>
          <w:tcPr>
            <w:tcW w:w="1002"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17</w:t>
            </w:r>
          </w:p>
        </w:tc>
        <w:tc>
          <w:tcPr>
            <w:tcW w:w="1001"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21</w:t>
            </w:r>
          </w:p>
        </w:tc>
        <w:tc>
          <w:tcPr>
            <w:tcW w:w="1002"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25</w:t>
            </w:r>
          </w:p>
        </w:tc>
        <w:tc>
          <w:tcPr>
            <w:tcW w:w="1001"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29</w:t>
            </w:r>
          </w:p>
        </w:tc>
        <w:tc>
          <w:tcPr>
            <w:tcW w:w="1002"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25</w:t>
            </w:r>
          </w:p>
        </w:tc>
        <w:tc>
          <w:tcPr>
            <w:tcW w:w="1001" w:type="dxa"/>
            <w:tcBorders>
              <w:bottom w:val="single" w:sz="12" w:space="0" w:color="auto"/>
            </w:tcBorders>
          </w:tcPr>
          <w:p w:rsidR="00135590" w:rsidRPr="00EC765D" w:rsidRDefault="00135590" w:rsidP="00135590">
            <w:pPr>
              <w:ind w:firstLine="0"/>
              <w:jc w:val="center"/>
              <w:rPr>
                <w:szCs w:val="18"/>
                <w:lang w:bidi="ar-SA"/>
              </w:rPr>
            </w:pPr>
            <w:r w:rsidRPr="00EC765D">
              <w:rPr>
                <w:sz w:val="24"/>
                <w:szCs w:val="18"/>
                <w:lang w:bidi="ar-SA"/>
              </w:rPr>
              <w:t>24</w:t>
            </w:r>
          </w:p>
        </w:tc>
        <w:tc>
          <w:tcPr>
            <w:tcW w:w="1002" w:type="dxa"/>
            <w:tcBorders>
              <w:bottom w:val="single" w:sz="12" w:space="0" w:color="auto"/>
            </w:tcBorders>
          </w:tcPr>
          <w:p w:rsidR="00135590" w:rsidRDefault="00135590" w:rsidP="00135590">
            <w:pPr>
              <w:ind w:firstLine="0"/>
              <w:jc w:val="center"/>
              <w:rPr>
                <w:lang w:bidi="ar-SA"/>
              </w:rPr>
            </w:pPr>
            <w:r w:rsidRPr="00EC765D">
              <w:rPr>
                <w:sz w:val="24"/>
                <w:szCs w:val="18"/>
                <w:lang w:bidi="ar-SA"/>
              </w:rPr>
              <w:t>31</w:t>
            </w:r>
          </w:p>
        </w:tc>
      </w:tr>
      <w:tr w:rsidR="00135590" w:rsidRPr="00C53FE0">
        <w:tc>
          <w:tcPr>
            <w:tcW w:w="1971" w:type="dxa"/>
            <w:tcBorders>
              <w:top w:val="single" w:sz="12" w:space="0" w:color="auto"/>
              <w:bottom w:val="single" w:sz="12" w:space="0" w:color="auto"/>
            </w:tcBorders>
          </w:tcPr>
          <w:p w:rsidR="00135590" w:rsidRPr="00C53FE0" w:rsidRDefault="00135590" w:rsidP="00135590">
            <w:pPr>
              <w:spacing w:before="120" w:after="120"/>
              <w:ind w:firstLine="0"/>
              <w:rPr>
                <w:rFonts w:eastAsia="Times"/>
                <w:sz w:val="24"/>
                <w:lang w:val="fr-FR" w:eastAsia="fr-FR" w:bidi="ar-SA"/>
              </w:rPr>
            </w:pPr>
            <w:r w:rsidRPr="00CF635A">
              <w:rPr>
                <w:b/>
                <w:color w:val="0000FF"/>
                <w:sz w:val="24"/>
                <w:szCs w:val="18"/>
                <w:lang w:bidi="ar-SA"/>
              </w:rPr>
              <w:t>TOTAL</w:t>
            </w:r>
          </w:p>
        </w:tc>
        <w:tc>
          <w:tcPr>
            <w:tcW w:w="1001"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65</w:t>
            </w:r>
          </w:p>
        </w:tc>
        <w:tc>
          <w:tcPr>
            <w:tcW w:w="1002"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83</w:t>
            </w:r>
          </w:p>
        </w:tc>
        <w:tc>
          <w:tcPr>
            <w:tcW w:w="1001"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90</w:t>
            </w:r>
          </w:p>
        </w:tc>
        <w:tc>
          <w:tcPr>
            <w:tcW w:w="1002"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161</w:t>
            </w:r>
          </w:p>
        </w:tc>
        <w:tc>
          <w:tcPr>
            <w:tcW w:w="1001"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268</w:t>
            </w:r>
          </w:p>
        </w:tc>
        <w:tc>
          <w:tcPr>
            <w:tcW w:w="1002"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328</w:t>
            </w:r>
          </w:p>
        </w:tc>
        <w:tc>
          <w:tcPr>
            <w:tcW w:w="1001"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335</w:t>
            </w:r>
          </w:p>
        </w:tc>
        <w:tc>
          <w:tcPr>
            <w:tcW w:w="1002"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303</w:t>
            </w:r>
          </w:p>
        </w:tc>
        <w:tc>
          <w:tcPr>
            <w:tcW w:w="1001"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278</w:t>
            </w:r>
          </w:p>
        </w:tc>
        <w:tc>
          <w:tcPr>
            <w:tcW w:w="1002"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235</w:t>
            </w:r>
          </w:p>
        </w:tc>
        <w:tc>
          <w:tcPr>
            <w:tcW w:w="1001"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233</w:t>
            </w:r>
          </w:p>
        </w:tc>
        <w:tc>
          <w:tcPr>
            <w:tcW w:w="1002"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255</w:t>
            </w:r>
          </w:p>
        </w:tc>
        <w:tc>
          <w:tcPr>
            <w:tcW w:w="1001"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255</w:t>
            </w:r>
          </w:p>
        </w:tc>
        <w:tc>
          <w:tcPr>
            <w:tcW w:w="1002"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238</w:t>
            </w:r>
          </w:p>
        </w:tc>
        <w:tc>
          <w:tcPr>
            <w:tcW w:w="1001" w:type="dxa"/>
            <w:tcBorders>
              <w:top w:val="single" w:sz="12" w:space="0" w:color="auto"/>
              <w:bottom w:val="single" w:sz="12" w:space="0" w:color="auto"/>
            </w:tcBorders>
          </w:tcPr>
          <w:p w:rsidR="00135590" w:rsidRPr="000F7E17" w:rsidRDefault="00135590" w:rsidP="00135590">
            <w:pPr>
              <w:spacing w:before="120" w:after="120"/>
              <w:ind w:firstLine="0"/>
              <w:jc w:val="center"/>
              <w:rPr>
                <w:szCs w:val="18"/>
                <w:lang w:bidi="ar-SA"/>
              </w:rPr>
            </w:pPr>
            <w:r w:rsidRPr="000F7E17">
              <w:rPr>
                <w:sz w:val="24"/>
                <w:szCs w:val="18"/>
                <w:lang w:bidi="ar-SA"/>
              </w:rPr>
              <w:t>226</w:t>
            </w:r>
          </w:p>
        </w:tc>
        <w:tc>
          <w:tcPr>
            <w:tcW w:w="1002" w:type="dxa"/>
            <w:tcBorders>
              <w:top w:val="single" w:sz="12" w:space="0" w:color="auto"/>
              <w:bottom w:val="single" w:sz="12" w:space="0" w:color="auto"/>
            </w:tcBorders>
          </w:tcPr>
          <w:p w:rsidR="00135590" w:rsidRDefault="00135590" w:rsidP="00135590">
            <w:pPr>
              <w:spacing w:before="120" w:after="120"/>
              <w:ind w:firstLine="0"/>
              <w:jc w:val="center"/>
              <w:rPr>
                <w:lang w:bidi="ar-SA"/>
              </w:rPr>
            </w:pPr>
            <w:r w:rsidRPr="000F7E17">
              <w:rPr>
                <w:sz w:val="24"/>
                <w:szCs w:val="18"/>
                <w:lang w:bidi="ar-SA"/>
              </w:rPr>
              <w:t>198</w:t>
            </w:r>
          </w:p>
        </w:tc>
      </w:tr>
    </w:tbl>
    <w:p w:rsidR="00135590" w:rsidRPr="00C53FE0" w:rsidRDefault="00135590" w:rsidP="00135590">
      <w:pPr>
        <w:rPr>
          <w:sz w:val="24"/>
        </w:rPr>
      </w:pPr>
    </w:p>
    <w:p w:rsidR="00135590" w:rsidRPr="00C53FE0" w:rsidRDefault="00135590" w:rsidP="00135590">
      <w:pPr>
        <w:spacing w:before="120" w:after="120"/>
        <w:jc w:val="both"/>
        <w:rPr>
          <w:sz w:val="24"/>
        </w:rPr>
      </w:pPr>
      <w:r>
        <w:rPr>
          <w:sz w:val="24"/>
          <w:szCs w:val="18"/>
        </w:rPr>
        <w:t xml:space="preserve">* </w:t>
      </w:r>
      <w:r w:rsidRPr="00C53FE0">
        <w:rPr>
          <w:sz w:val="24"/>
          <w:szCs w:val="18"/>
        </w:rPr>
        <w:t>Données obtenues du bureau du</w:t>
      </w:r>
      <w:r>
        <w:rPr>
          <w:sz w:val="24"/>
          <w:szCs w:val="18"/>
        </w:rPr>
        <w:t xml:space="preserve"> </w:t>
      </w:r>
      <w:r w:rsidRPr="00C53FE0">
        <w:rPr>
          <w:sz w:val="24"/>
          <w:szCs w:val="18"/>
        </w:rPr>
        <w:t>registraire de l'Université Laval 1975-1976 à 1985-1986 (le 21 octobre 1985). Les données sont</w:t>
      </w:r>
      <w:r>
        <w:rPr>
          <w:sz w:val="24"/>
          <w:szCs w:val="18"/>
        </w:rPr>
        <w:t xml:space="preserve"> </w:t>
      </w:r>
      <w:r w:rsidRPr="00C53FE0">
        <w:rPr>
          <w:sz w:val="24"/>
          <w:szCs w:val="18"/>
        </w:rPr>
        <w:t>pour le</w:t>
      </w:r>
      <w:r>
        <w:rPr>
          <w:sz w:val="24"/>
          <w:szCs w:val="18"/>
        </w:rPr>
        <w:t xml:space="preserve"> </w:t>
      </w:r>
      <w:r w:rsidRPr="00C53FE0">
        <w:rPr>
          <w:sz w:val="24"/>
          <w:szCs w:val="18"/>
        </w:rPr>
        <w:t>trimestre d'auto</w:t>
      </w:r>
      <w:r w:rsidRPr="00C53FE0">
        <w:rPr>
          <w:sz w:val="24"/>
          <w:szCs w:val="18"/>
        </w:rPr>
        <w:t>m</w:t>
      </w:r>
      <w:r w:rsidRPr="00C53FE0">
        <w:rPr>
          <w:sz w:val="24"/>
          <w:szCs w:val="18"/>
        </w:rPr>
        <w:t>ne.</w:t>
      </w:r>
    </w:p>
    <w:p w:rsidR="00135590" w:rsidRPr="008E0BFF" w:rsidRDefault="00135590" w:rsidP="00135590">
      <w:pPr>
        <w:spacing w:before="120" w:after="120"/>
        <w:jc w:val="both"/>
      </w:pPr>
    </w:p>
    <w:p w:rsidR="00135590" w:rsidRDefault="00135590" w:rsidP="00135590">
      <w:pPr>
        <w:spacing w:before="120" w:after="120"/>
        <w:jc w:val="both"/>
        <w:sectPr w:rsidR="00135590" w:rsidSect="00135590">
          <w:pgSz w:w="20160" w:h="12240" w:orient="landscape"/>
          <w:pgMar w:top="1440" w:right="1440" w:bottom="720" w:left="1440" w:header="720" w:footer="720" w:gutter="0"/>
          <w:cols w:space="720"/>
        </w:sectPr>
      </w:pPr>
    </w:p>
    <w:p w:rsidR="00135590" w:rsidRPr="008E0BFF" w:rsidRDefault="00377E3C" w:rsidP="00135590">
      <w:pPr>
        <w:spacing w:before="120" w:after="120"/>
        <w:ind w:firstLine="0"/>
        <w:jc w:val="both"/>
      </w:pPr>
      <w:r w:rsidRPr="008E0BFF">
        <w:rPr>
          <w:noProof/>
        </w:rPr>
        <mc:AlternateContent>
          <mc:Choice Requires="wps">
            <w:drawing>
              <wp:anchor distT="0" distB="0" distL="114300" distR="114300" simplePos="0" relativeHeight="251654144" behindDoc="0" locked="0" layoutInCell="0" allowOverlap="1">
                <wp:simplePos x="0" y="0"/>
                <wp:positionH relativeFrom="margin">
                  <wp:posOffset>-2974975</wp:posOffset>
                </wp:positionH>
                <wp:positionV relativeFrom="paragraph">
                  <wp:posOffset>389890</wp:posOffset>
                </wp:positionV>
                <wp:extent cx="0" cy="6123305"/>
                <wp:effectExtent l="0" t="0" r="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233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39675" id="Line 9" o:spid="_x0000_s1026"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4.25pt,30.7pt" to="-234.25pt,5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jl6BQ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" o:allowincell="f" strokeweight=".25pt">
                <o:lock v:ext="edit" shapetype="f"/>
                <w10:wrap anchorx="margin"/>
              </v:line>
            </w:pict>
          </mc:Fallback>
        </mc:AlternateContent>
      </w:r>
      <w:r w:rsidRPr="008E0BFF">
        <w:rPr>
          <w:noProof/>
        </w:rPr>
        <mc:AlternateContent>
          <mc:Choice Requires="wps">
            <w:drawing>
              <wp:anchor distT="0" distB="0" distL="114300" distR="114300" simplePos="0" relativeHeight="251655168" behindDoc="0" locked="0" layoutInCell="0" allowOverlap="1">
                <wp:simplePos x="0" y="0"/>
                <wp:positionH relativeFrom="margin">
                  <wp:posOffset>-2721610</wp:posOffset>
                </wp:positionH>
                <wp:positionV relativeFrom="paragraph">
                  <wp:posOffset>384175</wp:posOffset>
                </wp:positionV>
                <wp:extent cx="0" cy="2273935"/>
                <wp:effectExtent l="0" t="0" r="0" b="0"/>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739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0150D" id="Line 10"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4.3pt,30.25pt" to="-214.3pt,20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" o:allowincell="f" strokeweight=".25pt">
                <o:lock v:ext="edit" shapetype="f"/>
                <w10:wrap anchorx="margin"/>
              </v:line>
            </w:pict>
          </mc:Fallback>
        </mc:AlternateContent>
      </w:r>
      <w:r w:rsidRPr="008E0BFF">
        <w:rPr>
          <w:noProof/>
        </w:rPr>
        <mc:AlternateContent>
          <mc:Choice Requires="wps">
            <w:drawing>
              <wp:anchor distT="0" distB="0" distL="114300" distR="114300" simplePos="0" relativeHeight="251656192" behindDoc="0" locked="0" layoutInCell="0" allowOverlap="1">
                <wp:simplePos x="0" y="0"/>
                <wp:positionH relativeFrom="margin">
                  <wp:posOffset>-2700655</wp:posOffset>
                </wp:positionH>
                <wp:positionV relativeFrom="paragraph">
                  <wp:posOffset>2658110</wp:posOffset>
                </wp:positionV>
                <wp:extent cx="0" cy="3849370"/>
                <wp:effectExtent l="0" t="0" r="0" b="0"/>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493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24A24" id="Line 11"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2.65pt,209.3pt" to="-212.65pt,5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" o:allowincell="f" strokeweight=".25pt">
                <o:lock v:ext="edit" shapetype="f"/>
                <w10:wrap anchorx="margin"/>
              </v:line>
            </w:pict>
          </mc:Fallback>
        </mc:AlternateContent>
      </w:r>
      <w:r w:rsidRPr="008E0BFF">
        <w:rPr>
          <w:noProof/>
        </w:rPr>
        <mc:AlternateContent>
          <mc:Choice Requires="wps">
            <w:drawing>
              <wp:anchor distT="0" distB="0" distL="114300" distR="114300" simplePos="0" relativeHeight="251657216" behindDoc="0" locked="0" layoutInCell="0" allowOverlap="1">
                <wp:simplePos x="0" y="0"/>
                <wp:positionH relativeFrom="margin">
                  <wp:posOffset>-1978025</wp:posOffset>
                </wp:positionH>
                <wp:positionV relativeFrom="paragraph">
                  <wp:posOffset>377825</wp:posOffset>
                </wp:positionV>
                <wp:extent cx="0" cy="6123305"/>
                <wp:effectExtent l="0" t="0" r="0" b="0"/>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233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644F" id="Line 12"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5.75pt,29.75pt" to="-155.75pt,5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" o:allowincell="f" strokeweight=".25pt">
                <o:lock v:ext="edit" shapetype="f"/>
                <w10:wrap anchorx="margin"/>
              </v:line>
            </w:pict>
          </mc:Fallback>
        </mc:AlternateContent>
      </w:r>
      <w:r w:rsidR="00135590" w:rsidRPr="008E0BFF">
        <w:t>[309]</w:t>
      </w:r>
    </w:p>
    <w:p w:rsidR="00135590" w:rsidRPr="008E0BFF" w:rsidRDefault="00135590" w:rsidP="00135590">
      <w:pPr>
        <w:spacing w:before="120" w:after="120"/>
        <w:ind w:firstLine="0"/>
        <w:jc w:val="both"/>
      </w:pPr>
      <w:r w:rsidRPr="008E0BFF">
        <w:t>opération annuelle. En l'absence de positions claires de la part de l'a</w:t>
      </w:r>
      <w:r w:rsidRPr="008E0BFF">
        <w:t>s</w:t>
      </w:r>
      <w:r w:rsidRPr="008E0BFF">
        <w:t>semblée des professeurs au moment de la consultation, il doit prendre des décisions, non sans avoir pris en considération les desid</w:t>
      </w:r>
      <w:r w:rsidRPr="008E0BFF">
        <w:t>e</w:t>
      </w:r>
      <w:r w:rsidRPr="008E0BFF">
        <w:t>rata des profe</w:t>
      </w:r>
      <w:r w:rsidRPr="008E0BFF">
        <w:t>s</w:t>
      </w:r>
      <w:r w:rsidRPr="008E0BFF">
        <w:t>seurs concernés.</w:t>
      </w:r>
    </w:p>
    <w:p w:rsidR="00135590" w:rsidRPr="008E0BFF" w:rsidRDefault="00135590" w:rsidP="00135590">
      <w:pPr>
        <w:spacing w:before="120" w:after="120"/>
        <w:jc w:val="both"/>
      </w:pPr>
      <w:r w:rsidRPr="008E0BFF">
        <w:t>Douze des professeurs de l'unité ont été embauchés entre 1974 et 1977. Durant la décennie qui suit, soit de 1977 à 1986, un poste a été perdu à la suite d'un départ. En 1987, une jeune docteure a comblé un poste laissé vacant par le départ récent d'une collègue.</w:t>
      </w:r>
    </w:p>
    <w:p w:rsidR="00135590" w:rsidRPr="008E0BFF" w:rsidRDefault="00135590" w:rsidP="00135590">
      <w:pPr>
        <w:spacing w:before="120" w:after="120"/>
        <w:jc w:val="both"/>
        <w:rPr>
          <w:bCs/>
        </w:rPr>
      </w:pPr>
    </w:p>
    <w:p w:rsidR="00135590" w:rsidRPr="008E0BFF" w:rsidRDefault="00135590" w:rsidP="00135590">
      <w:pPr>
        <w:pStyle w:val="b"/>
      </w:pPr>
      <w:r w:rsidRPr="008E0BFF">
        <w:t>3.4. Les clientèles étudiantes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En s'appuyant sur les données statistiques rendant compte de l'év</w:t>
      </w:r>
      <w:r w:rsidRPr="008E0BFF">
        <w:t>o</w:t>
      </w:r>
      <w:r w:rsidRPr="008E0BFF">
        <w:t>lution des effectifs étudiants fournies par le registraire de l'Université à compter des années 1975-1976 jusqu'à 1985-1986 et sur celles co</w:t>
      </w:r>
      <w:r w:rsidRPr="008E0BFF">
        <w:t>m</w:t>
      </w:r>
      <w:r w:rsidRPr="008E0BFF">
        <w:t>pilées par le Département avant cette date, un certain nombre de te</w:t>
      </w:r>
      <w:r w:rsidRPr="008E0BFF">
        <w:t>n</w:t>
      </w:r>
      <w:r w:rsidRPr="008E0BFF">
        <w:t>dances émergent (Cf. Tableau 1).</w:t>
      </w:r>
    </w:p>
    <w:p w:rsidR="00135590" w:rsidRPr="008E0BFF" w:rsidRDefault="00135590" w:rsidP="00135590">
      <w:pPr>
        <w:spacing w:before="120" w:after="120"/>
        <w:jc w:val="both"/>
      </w:pPr>
      <w:r w:rsidRPr="008E0BFF">
        <w:t>Si on examine ces statistiques, on y relève deux tendances qui m'apparaissent exercer des influences importantes tant pour l'avenir du Département d'a</w:t>
      </w:r>
      <w:r w:rsidRPr="008E0BFF">
        <w:t>n</w:t>
      </w:r>
      <w:r w:rsidRPr="008E0BFF">
        <w:t>thropologie que pour l'avenir de l'anthropologie, en tant que discipline académique et en tant que profe</w:t>
      </w:r>
      <w:r w:rsidRPr="008E0BFF">
        <w:t>s</w:t>
      </w:r>
      <w:r w:rsidRPr="008E0BFF">
        <w:t>sion orientée vers l'action et l'intervention. Une pr</w:t>
      </w:r>
      <w:r w:rsidRPr="008E0BFF">
        <w:t>e</w:t>
      </w:r>
      <w:r w:rsidRPr="008E0BFF">
        <w:t>mière tendance à observer dans la courbe des effectifs est qu'au fur et à mesure que le nombre des ét</w:t>
      </w:r>
      <w:r w:rsidRPr="008E0BFF">
        <w:t>u</w:t>
      </w:r>
      <w:r w:rsidRPr="008E0BFF">
        <w:t>diants du premier cycle a chuté (à compter de 1976-1977), le nombre des étudiants de deuxième et de troisième c</w:t>
      </w:r>
      <w:r w:rsidRPr="008E0BFF">
        <w:t>y</w:t>
      </w:r>
      <w:r w:rsidRPr="008E0BFF">
        <w:t>cles s'est accru. Cette croissance est plus forte au troisième cycle qu'au second. Les ét</w:t>
      </w:r>
      <w:r w:rsidRPr="008E0BFF">
        <w:t>u</w:t>
      </w:r>
      <w:r w:rsidRPr="008E0BFF">
        <w:t>diants de troisième cycle sont passés de 13 à 31 sur une période de dix ans tandis que ceux du niveau de maîtrise, durant la même période, ont évolué de 46 à 67. Pour mieux saisir la signification de cette év</w:t>
      </w:r>
      <w:r w:rsidRPr="008E0BFF">
        <w:t>o</w:t>
      </w:r>
      <w:r w:rsidRPr="008E0BFF">
        <w:t>lution vers les études de troisième cycle, il faut invoquer plusieurs fa</w:t>
      </w:r>
      <w:r w:rsidRPr="008E0BFF">
        <w:t>c</w:t>
      </w:r>
      <w:r w:rsidRPr="008E0BFF">
        <w:t>teurs. L'un d'entre eux est la volonté politique de l'Un</w:t>
      </w:r>
      <w:r w:rsidRPr="008E0BFF">
        <w:t>i</w:t>
      </w:r>
      <w:r w:rsidRPr="008E0BFF">
        <w:t>versité et du Département d'augmenter le nombre des ca</w:t>
      </w:r>
      <w:r w:rsidRPr="008E0BFF">
        <w:t>n</w:t>
      </w:r>
      <w:r w:rsidRPr="008E0BFF">
        <w:t>didats à ce niveau pour mieux assurer le progrès de la recherche et des ét</w:t>
      </w:r>
      <w:r w:rsidRPr="008E0BFF">
        <w:t>u</w:t>
      </w:r>
      <w:r w:rsidRPr="008E0BFF">
        <w:t>des supérieures à l'Université et ainsi justifier les investissements consentis par les bai</w:t>
      </w:r>
      <w:r w:rsidRPr="008E0BFF">
        <w:t>l</w:t>
      </w:r>
      <w:r w:rsidRPr="008E0BFF">
        <w:t>leurs de fonds. Un autre facteur a été la capacité de certains profe</w:t>
      </w:r>
      <w:r w:rsidRPr="008E0BFF">
        <w:t>s</w:t>
      </w:r>
      <w:r w:rsidRPr="008E0BFF">
        <w:t>seurs du Département d'attirer des clientèles no</w:t>
      </w:r>
      <w:r w:rsidRPr="008E0BFF">
        <w:t>u</w:t>
      </w:r>
      <w:r w:rsidRPr="008E0BFF">
        <w:t>velles, parfois même en provenance d'autres pays, ayant soit une formation en anthropol</w:t>
      </w:r>
      <w:r w:rsidRPr="008E0BFF">
        <w:t>o</w:t>
      </w:r>
      <w:r w:rsidRPr="008E0BFF">
        <w:t>gie ou dans une autre di</w:t>
      </w:r>
      <w:r w:rsidRPr="008E0BFF">
        <w:t>s</w:t>
      </w:r>
      <w:r w:rsidRPr="008E0BFF">
        <w:t>cipline. Étant donné que notre Département est celui qui, au Canada, a la plus forte concentration de profe</w:t>
      </w:r>
      <w:r w:rsidRPr="008E0BFF">
        <w:t>s</w:t>
      </w:r>
      <w:r w:rsidRPr="008E0BFF">
        <w:t>seurs en anthropologie sociale et culturelle, il n'est pas étonnant que ce</w:t>
      </w:r>
      <w:r w:rsidRPr="008E0BFF">
        <w:t>r</w:t>
      </w:r>
      <w:r w:rsidRPr="008E0BFF">
        <w:t>tains étudiants y sentent un attrait. Un dernier facteur se rapporte au fait que le doctorat est devenu le diplôme essentiel pour entreprendre une ca</w:t>
      </w:r>
      <w:r w:rsidRPr="008E0BFF">
        <w:t>r</w:t>
      </w:r>
      <w:r w:rsidRPr="008E0BFF">
        <w:t>rière de reche</w:t>
      </w:r>
      <w:r w:rsidRPr="008E0BFF">
        <w:t>r</w:t>
      </w:r>
      <w:r w:rsidRPr="008E0BFF">
        <w:t>che à l'université,</w:t>
      </w:r>
      <w:r>
        <w:t xml:space="preserve"> </w:t>
      </w:r>
      <w:r w:rsidRPr="008E0BFF">
        <w:t>[310]</w:t>
      </w:r>
      <w:r>
        <w:t xml:space="preserve"> </w:t>
      </w:r>
      <w:r w:rsidRPr="008E0BFF">
        <w:t>dans un centre de recherche ou dans le secteur privé. La maîtrise demeure toujours un diplôme qui pe</w:t>
      </w:r>
      <w:r w:rsidRPr="008E0BFF">
        <w:t>r</w:t>
      </w:r>
      <w:r w:rsidRPr="008E0BFF">
        <w:t>met, d'une part, de se considérer comme anthropologue et, d'autre part, de se trouver un poste d'intérêt sur le marché du travail. Au n</w:t>
      </w:r>
      <w:r w:rsidRPr="008E0BFF">
        <w:t>i</w:t>
      </w:r>
      <w:r w:rsidRPr="008E0BFF">
        <w:t>veau de la maîtrise, depuis une couple d'années, nous offrons un pr</w:t>
      </w:r>
      <w:r w:rsidRPr="008E0BFF">
        <w:t>o</w:t>
      </w:r>
      <w:r w:rsidRPr="008E0BFF">
        <w:t>gramme ayant une concentration qui favorise l'application des connaissances anthropologiques à la solution de problèmes et de l'i</w:t>
      </w:r>
      <w:r w:rsidRPr="008E0BFF">
        <w:t>n</w:t>
      </w:r>
      <w:r w:rsidRPr="008E0BFF">
        <w:t>tervention.</w:t>
      </w:r>
    </w:p>
    <w:p w:rsidR="00135590" w:rsidRPr="008E0BFF" w:rsidRDefault="00135590" w:rsidP="00135590">
      <w:pPr>
        <w:spacing w:before="120" w:after="120"/>
        <w:jc w:val="both"/>
      </w:pPr>
      <w:r w:rsidRPr="008E0BFF">
        <w:t>Une deuxième tendance, qui n'apparaît pas au t</w:t>
      </w:r>
      <w:r w:rsidRPr="008E0BFF">
        <w:t>a</w:t>
      </w:r>
      <w:r w:rsidRPr="008E0BFF">
        <w:t>bleau comme telle mais qui a une grande importance pour l'avenir de la discipline, concerne les rapports entre les effectifs masculins et féminins au D</w:t>
      </w:r>
      <w:r w:rsidRPr="008E0BFF">
        <w:t>é</w:t>
      </w:r>
      <w:r w:rsidRPr="008E0BFF">
        <w:t>partement. Depuis 1975-1976, les femmes surpassent en nombre les hommes. Cette inégalité s'accentue légèrement à chaque année durant la décennie pour devenir au n</w:t>
      </w:r>
      <w:r w:rsidRPr="008E0BFF">
        <w:t>i</w:t>
      </w:r>
      <w:r w:rsidRPr="008E0BFF">
        <w:t>veau de la maîtrise le rapport suivant : 1,8 femme pour un homme en 1985-1986. Au doctorat, on observe une tendance similaire mais elle est plus récente. En effet c'est seul</w:t>
      </w:r>
      <w:r w:rsidRPr="008E0BFF">
        <w:t>e</w:t>
      </w:r>
      <w:r w:rsidRPr="008E0BFF">
        <w:t>ment depuis 1984-1985 que le nombre des femmes surpasse celui des hommes, soit 13 femmes pour 11 hommes. L'année suivante, il y avait 1,6 femme pour 1 homme. J'ai l'impression que c'est une te</w:t>
      </w:r>
      <w:r w:rsidRPr="008E0BFF">
        <w:t>n</w:t>
      </w:r>
      <w:r w:rsidRPr="008E0BFF">
        <w:t>dance qui va se maintenir sinon s'affirmer davantage. Si on examine les chiffres sous cet angle au premier cycle, on se rend compte que l'année 1975-1976 con</w:t>
      </w:r>
      <w:r w:rsidRPr="008E0BFF">
        <w:t>s</w:t>
      </w:r>
      <w:r w:rsidRPr="008E0BFF">
        <w:t>titue un tournant et que les femmes, pour la première fois, surpassent les hommes en nombre, soit 22 contre 20. Durant la déce</w:t>
      </w:r>
      <w:r w:rsidRPr="008E0BFF">
        <w:t>n</w:t>
      </w:r>
      <w:r w:rsidRPr="008E0BFF">
        <w:t>nie qui suit, cette tendance se confirme et s'accentue puisqu'en 1985-1986 on retro</w:t>
      </w:r>
      <w:r w:rsidRPr="008E0BFF">
        <w:t>u</w:t>
      </w:r>
      <w:r w:rsidRPr="008E0BFF">
        <w:t>ve 1,8 femme pour 1 homme. Ces données chiffrées ont tendance à illustrer que les femmes ont la m</w:t>
      </w:r>
      <w:r w:rsidRPr="008E0BFF">
        <w:t>ê</w:t>
      </w:r>
      <w:r w:rsidRPr="008E0BFF">
        <w:t>me persévérance scolaire que les hommes, au niveau de la maîtrise à tout le moins puisqu'à ce niveau elles réussissent à maintenir le ratio qui existe au premier c</w:t>
      </w:r>
      <w:r w:rsidRPr="008E0BFF">
        <w:t>y</w:t>
      </w:r>
      <w:r w:rsidRPr="008E0BFF">
        <w:t>cle. Elles ont, par ailleurs, été plus le</w:t>
      </w:r>
      <w:r w:rsidRPr="008E0BFF">
        <w:t>n</w:t>
      </w:r>
      <w:r w:rsidRPr="008E0BFF">
        <w:t>tes que les hommes à s'affirmer au niveau des études de troisième cycle. C</w:t>
      </w:r>
      <w:r w:rsidRPr="008E0BFF">
        <w:t>e</w:t>
      </w:r>
      <w:r w:rsidRPr="008E0BFF">
        <w:t>pendant, depuis trois ans elles appartiennent à ce niveau à la catég</w:t>
      </w:r>
      <w:r w:rsidRPr="008E0BFF">
        <w:t>o</w:t>
      </w:r>
      <w:r w:rsidRPr="008E0BFF">
        <w:t>rie numériquement la plus nombreuse et rien ne laisse croire qu'il y aura un renversement de ce</w:t>
      </w:r>
      <w:r w:rsidRPr="008E0BFF">
        <w:t>t</w:t>
      </w:r>
      <w:r w:rsidRPr="008E0BFF">
        <w:t>te tendance dans les années à venir.</w:t>
      </w:r>
    </w:p>
    <w:p w:rsidR="00135590" w:rsidRPr="008E0BFF" w:rsidRDefault="00135590" w:rsidP="00135590">
      <w:pPr>
        <w:spacing w:before="120" w:after="120"/>
        <w:jc w:val="both"/>
      </w:pPr>
      <w:r w:rsidRPr="008E0BFF">
        <w:t>La féminisation de la discipline n'est pas exclusive à Laval puisque des tendances analogues se manifestent dans les départements d'a</w:t>
      </w:r>
      <w:r w:rsidRPr="008E0BFF">
        <w:t>n</w:t>
      </w:r>
      <w:r w:rsidRPr="008E0BFF">
        <w:t>thropologie nord-américains. Elle aura un impact sur la discipline de plus d'une manière. Ces jeunes docteures seront dans les années à v</w:t>
      </w:r>
      <w:r w:rsidRPr="008E0BFF">
        <w:t>e</w:t>
      </w:r>
      <w:r w:rsidRPr="008E0BFF">
        <w:t>nir de sérieuses compétitrices pour l'obtention de postes de prest</w:t>
      </w:r>
      <w:r w:rsidRPr="008E0BFF">
        <w:t>i</w:t>
      </w:r>
      <w:r w:rsidRPr="008E0BFF">
        <w:t>ge sur le marché du travail. Les études anthropologiques elles-mêmes vont acquérir une teinte nouvelle. Les études sur et par les fe</w:t>
      </w:r>
      <w:r w:rsidRPr="008E0BFF">
        <w:t>m</w:t>
      </w:r>
      <w:r w:rsidRPr="008E0BFF">
        <w:t>mes vont devenir plus importa</w:t>
      </w:r>
      <w:r w:rsidRPr="008E0BFF">
        <w:t>n</w:t>
      </w:r>
      <w:r w:rsidRPr="008E0BFF">
        <w:t>tes de même que celles des anthropologues féminins sur d'autres thématiques</w:t>
      </w:r>
      <w:r>
        <w:t xml:space="preserve"> </w:t>
      </w:r>
      <w:r w:rsidRPr="008E0BFF">
        <w:t>[311]</w:t>
      </w:r>
      <w:r>
        <w:t xml:space="preserve"> </w:t>
      </w:r>
      <w:r w:rsidRPr="008E0BFF">
        <w:t>vont conférer aux interprét</w:t>
      </w:r>
      <w:r w:rsidRPr="008E0BFF">
        <w:t>a</w:t>
      </w:r>
      <w:r w:rsidRPr="008E0BFF">
        <w:t>tions avancées un coloris nouveau. L'anthropologie qui avait été ju</w:t>
      </w:r>
      <w:r w:rsidRPr="008E0BFF">
        <w:t>s</w:t>
      </w:r>
      <w:r w:rsidRPr="008E0BFF">
        <w:t>qu'à aujourd'hui une science occidentale (en train de se désoccident</w:t>
      </w:r>
      <w:r w:rsidRPr="008E0BFF">
        <w:t>a</w:t>
      </w:r>
      <w:r w:rsidRPr="008E0BFF">
        <w:t>liser), une science de colonisateurs (en train de fleurir dans les lieux périphériques qui n'ont pas de tradition impérialiste) et une science d'hommes (bien qu'il y eût dans le passé des anthropologues féminins de grand prestige) est en passe de subir une autre mut</w:t>
      </w:r>
      <w:r w:rsidRPr="008E0BFF">
        <w:t>a</w:t>
      </w:r>
      <w:r w:rsidRPr="008E0BFF">
        <w:t>tion profonde. Il s'agit de l'orientation nouvelle de plus en plus prononcée vers l'étude de nos propres sociétés. Autrefois presque tous les efforts anthropol</w:t>
      </w:r>
      <w:r w:rsidRPr="008E0BFF">
        <w:t>o</w:t>
      </w:r>
      <w:r w:rsidRPr="008E0BFF">
        <w:t>giques portaient sur des sociétés élo</w:t>
      </w:r>
      <w:r w:rsidRPr="008E0BFF">
        <w:t>i</w:t>
      </w:r>
      <w:r w:rsidRPr="008E0BFF">
        <w:t>gnées très différentes des nôtres sur les plans de leur histoire, de leurs structures, de leur organisation sociale et de leurs systèmes symbol</w:t>
      </w:r>
      <w:r w:rsidRPr="008E0BFF">
        <w:t>i</w:t>
      </w:r>
      <w:r w:rsidRPr="008E0BFF">
        <w:t>ques.</w:t>
      </w:r>
    </w:p>
    <w:p w:rsidR="00135590" w:rsidRPr="008E0BFF" w:rsidRDefault="00135590" w:rsidP="00135590">
      <w:pPr>
        <w:spacing w:before="120" w:after="120"/>
        <w:jc w:val="both"/>
      </w:pPr>
      <w:r w:rsidRPr="008E0BFF">
        <w:t>Les données historiques sur les crédits étudiants, apparaissant au Tableau 2, fournissent les données pour les années s'éch</w:t>
      </w:r>
      <w:r w:rsidRPr="008E0BFF">
        <w:t>e</w:t>
      </w:r>
      <w:r w:rsidRPr="008E0BFF">
        <w:t>lonnant de 1973-1974 à 1985-1986. On remarque que ces crédits-étudiants, qui accordent une impo</w:t>
      </w:r>
      <w:r w:rsidRPr="008E0BFF">
        <w:t>r</w:t>
      </w:r>
      <w:r w:rsidRPr="008E0BFF">
        <w:t>tance primordiale à l'enseignement, évoluent en fonction des clientèles étudiantes. Plus il y a d'étudiants pr</w:t>
      </w:r>
      <w:r w:rsidRPr="008E0BFF">
        <w:t>e</w:t>
      </w:r>
      <w:r w:rsidRPr="008E0BFF">
        <w:t>nant des cours en anthropologie, plus grand est le nombre de crédits accordés à notre Département. Ce système nous défavorise, comme l'a démo</w:t>
      </w:r>
      <w:r w:rsidRPr="008E0BFF">
        <w:t>n</w:t>
      </w:r>
      <w:r w:rsidRPr="008E0BFF">
        <w:t>tré notre collègue Santerre dans plusieurs mémo</w:t>
      </w:r>
      <w:r w:rsidRPr="008E0BFF">
        <w:t>i</w:t>
      </w:r>
      <w:r w:rsidRPr="008E0BFF">
        <w:t>res qu'il a rédigés à ce sujet. Il faut rema</w:t>
      </w:r>
      <w:r w:rsidRPr="008E0BFF">
        <w:t>r</w:t>
      </w:r>
      <w:r w:rsidRPr="008E0BFF">
        <w:t>quer qu'en 1973-1974 ces crédits forment un total de 4 831. C'est sur cette base que sont allouées les ressources dépa</w:t>
      </w:r>
      <w:r w:rsidRPr="008E0BFF">
        <w:t>r</w:t>
      </w:r>
      <w:r w:rsidRPr="008E0BFF">
        <w:t>tementales, c'est-à-dire, le nombre de professeurs, le personnel de so</w:t>
      </w:r>
      <w:r w:rsidRPr="008E0BFF">
        <w:t>u</w:t>
      </w:r>
      <w:r w:rsidRPr="008E0BFF">
        <w:t>tien, les subventions internes de recherche, l'allocation des e</w:t>
      </w:r>
      <w:r w:rsidRPr="008E0BFF">
        <w:t>s</w:t>
      </w:r>
      <w:r w:rsidRPr="008E0BFF">
        <w:t>paces, et le budget de fonctionnement du Département. Ces crédits on a</w:t>
      </w:r>
      <w:r w:rsidRPr="008E0BFF">
        <w:t>t</w:t>
      </w:r>
      <w:r w:rsidRPr="008E0BFF">
        <w:t>teint leur plus haut niveau en 1975-1976, soit près de dix mille. Il est à r</w:t>
      </w:r>
      <w:r w:rsidRPr="008E0BFF">
        <w:t>e</w:t>
      </w:r>
      <w:r w:rsidRPr="008E0BFF">
        <w:t>marquer que c'est durant ces années qu'ont été recrutés plusieurs co</w:t>
      </w:r>
      <w:r w:rsidRPr="008E0BFF">
        <w:t>l</w:t>
      </w:r>
      <w:r w:rsidRPr="008E0BFF">
        <w:t>lègues de notre unité. Dans les deux années suiva</w:t>
      </w:r>
      <w:r w:rsidRPr="008E0BFF">
        <w:t>n</w:t>
      </w:r>
      <w:r w:rsidRPr="008E0BFF">
        <w:t>tes, le nombre des crédits étudiants descend à huit mille à peu près. La baisse continue régulièrement par après et suit assez fidèlement la courbe de la d</w:t>
      </w:r>
      <w:r w:rsidRPr="008E0BFF">
        <w:t>é</w:t>
      </w:r>
      <w:r w:rsidRPr="008E0BFF">
        <w:t>croissance des effectifs étudiants. Il semble que le nombre de ces cr</w:t>
      </w:r>
      <w:r w:rsidRPr="008E0BFF">
        <w:t>é</w:t>
      </w:r>
      <w:r w:rsidRPr="008E0BFF">
        <w:t>dits se soit stabilisé à 6 500 à peu près ces dernières a</w:t>
      </w:r>
      <w:r w:rsidRPr="008E0BFF">
        <w:t>n</w:t>
      </w:r>
      <w:r w:rsidRPr="008E0BFF">
        <w:t>nées.</w:t>
      </w:r>
    </w:p>
    <w:p w:rsidR="00135590" w:rsidRDefault="00135590" w:rsidP="00135590">
      <w:pPr>
        <w:spacing w:before="120" w:after="120"/>
        <w:jc w:val="both"/>
      </w:pPr>
      <w:r w:rsidRPr="008E0BFF">
        <w:t>Il existe deux revues au Département d'anthropologie. L'une d'e</w:t>
      </w:r>
      <w:r w:rsidRPr="008E0BFF">
        <w:t>n</w:t>
      </w:r>
      <w:r w:rsidRPr="008E0BFF">
        <w:t xml:space="preserve">tre elles, </w:t>
      </w:r>
      <w:r w:rsidRPr="008E0BFF">
        <w:rPr>
          <w:i/>
          <w:iCs/>
        </w:rPr>
        <w:t xml:space="preserve">Anthropologie et Sociétés, </w:t>
      </w:r>
      <w:r w:rsidRPr="008E0BFF">
        <w:t>est une revue départementale ta</w:t>
      </w:r>
      <w:r w:rsidRPr="008E0BFF">
        <w:t>n</w:t>
      </w:r>
      <w:r w:rsidRPr="008E0BFF">
        <w:t xml:space="preserve">dis que l'autre, </w:t>
      </w:r>
      <w:r w:rsidRPr="008E0BFF">
        <w:rPr>
          <w:i/>
          <w:iCs/>
        </w:rPr>
        <w:t>Ét</w:t>
      </w:r>
      <w:r w:rsidRPr="008E0BFF">
        <w:rPr>
          <w:i/>
          <w:iCs/>
        </w:rPr>
        <w:t>u</w:t>
      </w:r>
      <w:r w:rsidRPr="008E0BFF">
        <w:rPr>
          <w:i/>
          <w:iCs/>
        </w:rPr>
        <w:t>des/Inuit</w:t>
      </w:r>
      <w:r w:rsidRPr="008E0BFF">
        <w:t>/</w:t>
      </w:r>
      <w:r w:rsidRPr="008E0BFF">
        <w:rPr>
          <w:i/>
          <w:iCs/>
        </w:rPr>
        <w:t xml:space="preserve">Studies, </w:t>
      </w:r>
      <w:r w:rsidRPr="008E0BFF">
        <w:t>est une revue de l'Association INUKSIUTIIT KTIMAJIIT Inc. dont les principaux animateurs sont des professeurs du Département. La production de ces revues nécess</w:t>
      </w:r>
      <w:r w:rsidRPr="008E0BFF">
        <w:t>i</w:t>
      </w:r>
      <w:r w:rsidRPr="008E0BFF">
        <w:t>te des ressources m</w:t>
      </w:r>
      <w:r w:rsidRPr="008E0BFF">
        <w:t>a</w:t>
      </w:r>
      <w:r w:rsidRPr="008E0BFF">
        <w:t>térielles et humaines importantes pour assurer leur p</w:t>
      </w:r>
      <w:r w:rsidRPr="008E0BFF">
        <w:t>a</w:t>
      </w:r>
      <w:r w:rsidRPr="008E0BFF">
        <w:t>rution à des dates régulières. Le Département fournit une partie de ces ressources dans le cas de la revue dépa</w:t>
      </w:r>
      <w:r w:rsidRPr="008E0BFF">
        <w:t>r</w:t>
      </w:r>
      <w:r w:rsidRPr="008E0BFF">
        <w:t xml:space="preserve">tementale, tandis que l'autre revue doit compter sur les ressources fournies par l'Association qui la patronne. Dans le cas </w:t>
      </w:r>
      <w:r w:rsidRPr="008E0BFF">
        <w:rPr>
          <w:i/>
          <w:iCs/>
        </w:rPr>
        <w:t xml:space="preserve">d'Anthropologie et Sociétés, </w:t>
      </w:r>
      <w:r w:rsidRPr="008E0BFF">
        <w:t>le Départ</w:t>
      </w:r>
      <w:r w:rsidRPr="008E0BFF">
        <w:t>e</w:t>
      </w:r>
      <w:r w:rsidRPr="008E0BFF">
        <w:t>ment nomme le rédacteur et celui-ci est tenu de faire un</w:t>
      </w:r>
      <w:r>
        <w:t xml:space="preserve"> </w:t>
      </w:r>
    </w:p>
    <w:p w:rsidR="00135590" w:rsidRDefault="00135590" w:rsidP="00135590">
      <w:pPr>
        <w:spacing w:before="120" w:after="120"/>
        <w:jc w:val="both"/>
      </w:pPr>
    </w:p>
    <w:p w:rsidR="00135590" w:rsidRDefault="00135590" w:rsidP="00135590">
      <w:pPr>
        <w:spacing w:before="120" w:after="120"/>
        <w:jc w:val="both"/>
        <w:sectPr w:rsidR="00135590">
          <w:pgSz w:w="12240" w:h="15840"/>
          <w:pgMar w:top="1800" w:right="1440" w:bottom="1440" w:left="2160" w:header="720" w:footer="720" w:gutter="720"/>
          <w:cols w:space="720"/>
        </w:sectPr>
      </w:pPr>
    </w:p>
    <w:p w:rsidR="00135590" w:rsidRDefault="00135590" w:rsidP="00135590">
      <w:pPr>
        <w:pStyle w:val="p"/>
      </w:pPr>
      <w:r w:rsidRPr="008E0BFF">
        <w:t>[312]</w:t>
      </w:r>
    </w:p>
    <w:p w:rsidR="00135590" w:rsidRPr="008E0BFF" w:rsidRDefault="00135590" w:rsidP="00135590">
      <w:pPr>
        <w:pStyle w:val="p"/>
      </w:pPr>
    </w:p>
    <w:p w:rsidR="00135590" w:rsidRPr="00D66A69" w:rsidRDefault="00135590" w:rsidP="00135590">
      <w:pPr>
        <w:jc w:val="center"/>
        <w:rPr>
          <w:sz w:val="24"/>
          <w:szCs w:val="18"/>
        </w:rPr>
      </w:pPr>
      <w:r w:rsidRPr="00D66A69">
        <w:rPr>
          <w:bCs/>
          <w:sz w:val="24"/>
          <w:szCs w:val="18"/>
        </w:rPr>
        <w:t>Tableau 2.</w:t>
      </w:r>
      <w:r>
        <w:rPr>
          <w:bCs/>
          <w:sz w:val="24"/>
          <w:szCs w:val="18"/>
        </w:rPr>
        <w:t xml:space="preserve"> </w:t>
      </w:r>
      <w:r w:rsidRPr="00D66A69">
        <w:rPr>
          <w:bCs/>
          <w:sz w:val="24"/>
          <w:szCs w:val="18"/>
        </w:rPr>
        <w:t xml:space="preserve">Données historiques sur les crédits-étudiants en anthropologie </w:t>
      </w:r>
      <w:r w:rsidRPr="00D66A69">
        <w:rPr>
          <w:sz w:val="24"/>
          <w:szCs w:val="18"/>
        </w:rPr>
        <w:t>*</w:t>
      </w:r>
    </w:p>
    <w:p w:rsidR="00135590" w:rsidRDefault="00135590" w:rsidP="00135590"/>
    <w:tbl>
      <w:tblPr>
        <w:tblW w:w="18560" w:type="dxa"/>
        <w:tblInd w:w="-342" w:type="dxa"/>
        <w:tblLayout w:type="fixed"/>
        <w:tblCellMar>
          <w:left w:w="115" w:type="dxa"/>
          <w:right w:w="115" w:type="dxa"/>
        </w:tblCellMar>
        <w:tblLook w:val="00BF" w:firstRow="1" w:lastRow="0" w:firstColumn="1" w:lastColumn="0" w:noHBand="0" w:noVBand="0"/>
      </w:tblPr>
      <w:tblGrid>
        <w:gridCol w:w="1422"/>
        <w:gridCol w:w="1006"/>
        <w:gridCol w:w="1012"/>
        <w:gridCol w:w="1260"/>
        <w:gridCol w:w="1010"/>
        <w:gridCol w:w="1234"/>
        <w:gridCol w:w="1007"/>
        <w:gridCol w:w="994"/>
        <w:gridCol w:w="1260"/>
        <w:gridCol w:w="993"/>
        <w:gridCol w:w="1234"/>
        <w:gridCol w:w="970"/>
        <w:gridCol w:w="1007"/>
        <w:gridCol w:w="972"/>
        <w:gridCol w:w="973"/>
        <w:gridCol w:w="972"/>
        <w:gridCol w:w="1234"/>
      </w:tblGrid>
      <w:tr w:rsidR="00135590" w:rsidRPr="00D66A69">
        <w:tc>
          <w:tcPr>
            <w:tcW w:w="1422" w:type="dxa"/>
            <w:tcBorders>
              <w:top w:val="single" w:sz="12" w:space="0" w:color="auto"/>
            </w:tcBorders>
            <w:shd w:val="clear" w:color="auto" w:fill="F0EDD4"/>
          </w:tcPr>
          <w:p w:rsidR="00135590" w:rsidRPr="00D66A69" w:rsidRDefault="00135590" w:rsidP="00135590">
            <w:pPr>
              <w:spacing w:before="40" w:after="40"/>
              <w:ind w:firstLine="0"/>
              <w:rPr>
                <w:rFonts w:eastAsia="Times"/>
                <w:b/>
                <w:color w:val="0000FF"/>
                <w:sz w:val="24"/>
                <w:lang w:val="fr-FR" w:eastAsia="fr-FR" w:bidi="ar-SA"/>
              </w:rPr>
            </w:pPr>
          </w:p>
        </w:tc>
        <w:tc>
          <w:tcPr>
            <w:tcW w:w="5522" w:type="dxa"/>
            <w:gridSpan w:val="5"/>
            <w:tcBorders>
              <w:top w:val="single" w:sz="12" w:space="0" w:color="auto"/>
              <w:bottom w:val="single" w:sz="12" w:space="0" w:color="auto"/>
            </w:tcBorders>
            <w:shd w:val="clear" w:color="auto" w:fill="F0EDD4"/>
            <w:vAlign w:val="center"/>
          </w:tcPr>
          <w:p w:rsidR="00135590" w:rsidRPr="00D66A69" w:rsidRDefault="00135590" w:rsidP="00135590">
            <w:pPr>
              <w:spacing w:before="40" w:after="40"/>
              <w:ind w:firstLine="0"/>
              <w:jc w:val="center"/>
              <w:rPr>
                <w:rFonts w:eastAsia="Times"/>
                <w:sz w:val="24"/>
                <w:lang w:val="fr-FR" w:eastAsia="fr-FR" w:bidi="ar-SA"/>
              </w:rPr>
            </w:pPr>
            <w:r w:rsidRPr="00D66A69">
              <w:rPr>
                <w:i/>
                <w:iCs/>
                <w:sz w:val="24"/>
                <w:szCs w:val="18"/>
                <w:lang w:bidi="ar-SA"/>
              </w:rPr>
              <w:t>Trimestre d’été</w:t>
            </w:r>
          </w:p>
        </w:tc>
        <w:tc>
          <w:tcPr>
            <w:tcW w:w="5488" w:type="dxa"/>
            <w:gridSpan w:val="5"/>
            <w:tcBorders>
              <w:top w:val="single" w:sz="12" w:space="0" w:color="auto"/>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sidRPr="00D66A69">
              <w:rPr>
                <w:i/>
                <w:iCs/>
                <w:sz w:val="24"/>
                <w:szCs w:val="18"/>
                <w:lang w:bidi="ar-SA"/>
              </w:rPr>
              <w:t>Trimestre d'automne</w:t>
            </w:r>
          </w:p>
        </w:tc>
        <w:tc>
          <w:tcPr>
            <w:tcW w:w="4894" w:type="dxa"/>
            <w:gridSpan w:val="5"/>
            <w:tcBorders>
              <w:top w:val="single" w:sz="12" w:space="0" w:color="auto"/>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sidRPr="00D66A69">
              <w:rPr>
                <w:i/>
                <w:iCs/>
                <w:sz w:val="24"/>
                <w:szCs w:val="18"/>
                <w:lang w:bidi="ar-SA"/>
              </w:rPr>
              <w:t>Trimestre d'hiver</w:t>
            </w:r>
          </w:p>
        </w:tc>
        <w:tc>
          <w:tcPr>
            <w:tcW w:w="1234" w:type="dxa"/>
            <w:vMerge w:val="restart"/>
            <w:tcBorders>
              <w:top w:val="single" w:sz="12" w:space="0" w:color="auto"/>
              <w:bottom w:val="single" w:sz="12" w:space="0" w:color="auto"/>
            </w:tcBorders>
            <w:shd w:val="clear" w:color="auto" w:fill="F0EDD4"/>
            <w:vAlign w:val="center"/>
          </w:tcPr>
          <w:p w:rsidR="00135590" w:rsidRPr="00D66A69" w:rsidRDefault="00135590" w:rsidP="00135590">
            <w:pPr>
              <w:ind w:firstLine="0"/>
              <w:jc w:val="center"/>
              <w:rPr>
                <w:sz w:val="24"/>
                <w:lang w:bidi="ar-SA"/>
              </w:rPr>
            </w:pPr>
            <w:r w:rsidRPr="00D66A69">
              <w:rPr>
                <w:rFonts w:eastAsia="Times"/>
                <w:sz w:val="24"/>
                <w:lang w:val="fr-FR" w:eastAsia="fr-FR" w:bidi="ar-SA"/>
              </w:rPr>
              <w:t>Total a</w:t>
            </w:r>
            <w:r w:rsidRPr="00D66A69">
              <w:rPr>
                <w:rFonts w:eastAsia="Times"/>
                <w:sz w:val="24"/>
                <w:lang w:val="fr-FR" w:eastAsia="fr-FR" w:bidi="ar-SA"/>
              </w:rPr>
              <w:t>n</w:t>
            </w:r>
            <w:r w:rsidRPr="00D66A69">
              <w:rPr>
                <w:rFonts w:eastAsia="Times"/>
                <w:sz w:val="24"/>
                <w:lang w:val="fr-FR" w:eastAsia="fr-FR" w:bidi="ar-SA"/>
              </w:rPr>
              <w:t>nuel</w:t>
            </w:r>
          </w:p>
        </w:tc>
      </w:tr>
      <w:tr w:rsidR="00135590" w:rsidRPr="00D66A69">
        <w:tc>
          <w:tcPr>
            <w:tcW w:w="1422" w:type="dxa"/>
            <w:vMerge w:val="restart"/>
            <w:shd w:val="clear" w:color="auto" w:fill="F0EDD4"/>
          </w:tcPr>
          <w:p w:rsidR="00135590" w:rsidRPr="00D66A69" w:rsidRDefault="00135590" w:rsidP="00135590">
            <w:pPr>
              <w:spacing w:before="40" w:after="40"/>
              <w:ind w:firstLine="0"/>
              <w:rPr>
                <w:rFonts w:eastAsia="Times"/>
                <w:b/>
                <w:color w:val="0000FF"/>
                <w:sz w:val="24"/>
                <w:lang w:val="fr-FR" w:eastAsia="fr-FR" w:bidi="ar-SA"/>
              </w:rPr>
            </w:pPr>
          </w:p>
        </w:tc>
        <w:tc>
          <w:tcPr>
            <w:tcW w:w="1006" w:type="dxa"/>
            <w:vMerge w:val="restart"/>
            <w:tcBorders>
              <w:top w:val="single" w:sz="12" w:space="0" w:color="auto"/>
            </w:tcBorders>
            <w:shd w:val="clear" w:color="auto" w:fill="F0EDD4"/>
            <w:vAlign w:val="center"/>
          </w:tcPr>
          <w:p w:rsidR="00135590" w:rsidRPr="00D66A69" w:rsidRDefault="00135590" w:rsidP="00135590">
            <w:pPr>
              <w:spacing w:before="40" w:after="40"/>
              <w:ind w:firstLine="0"/>
              <w:jc w:val="center"/>
              <w:rPr>
                <w:rFonts w:eastAsia="Times"/>
                <w:sz w:val="24"/>
                <w:lang w:val="fr-FR" w:eastAsia="fr-FR" w:bidi="ar-SA"/>
              </w:rPr>
            </w:pPr>
            <w:r w:rsidRPr="00D66A69">
              <w:rPr>
                <w:iCs/>
                <w:sz w:val="24"/>
                <w:szCs w:val="18"/>
                <w:lang w:bidi="ar-SA"/>
              </w:rPr>
              <w:t>1</w:t>
            </w:r>
            <w:r w:rsidRPr="00D66A69">
              <w:rPr>
                <w:iCs/>
                <w:sz w:val="24"/>
                <w:szCs w:val="18"/>
                <w:vertAlign w:val="superscript"/>
                <w:lang w:bidi="ar-SA"/>
              </w:rPr>
              <w:t>er</w:t>
            </w:r>
            <w:r w:rsidRPr="00D66A69">
              <w:rPr>
                <w:iCs/>
                <w:sz w:val="24"/>
                <w:szCs w:val="18"/>
                <w:lang w:bidi="ar-SA"/>
              </w:rPr>
              <w:t xml:space="preserve"> c</w:t>
            </w:r>
            <w:r w:rsidRPr="00D66A69">
              <w:rPr>
                <w:iCs/>
                <w:sz w:val="24"/>
                <w:szCs w:val="18"/>
                <w:lang w:bidi="ar-SA"/>
              </w:rPr>
              <w:t>y</w:t>
            </w:r>
            <w:r w:rsidRPr="00D66A69">
              <w:rPr>
                <w:iCs/>
                <w:sz w:val="24"/>
                <w:szCs w:val="18"/>
                <w:lang w:bidi="ar-SA"/>
              </w:rPr>
              <w:t>cle</w:t>
            </w:r>
          </w:p>
        </w:tc>
        <w:tc>
          <w:tcPr>
            <w:tcW w:w="3282" w:type="dxa"/>
            <w:gridSpan w:val="3"/>
            <w:tcBorders>
              <w:top w:val="single" w:sz="12" w:space="0" w:color="auto"/>
              <w:bottom w:val="single" w:sz="12" w:space="0" w:color="auto"/>
            </w:tcBorders>
            <w:shd w:val="clear" w:color="auto" w:fill="F0EDD4"/>
            <w:vAlign w:val="center"/>
          </w:tcPr>
          <w:p w:rsidR="00135590" w:rsidRPr="00D66A69" w:rsidRDefault="00135590" w:rsidP="00135590">
            <w:pPr>
              <w:spacing w:before="40" w:after="40"/>
              <w:ind w:firstLine="0"/>
              <w:jc w:val="center"/>
              <w:rPr>
                <w:rFonts w:eastAsia="Times"/>
                <w:sz w:val="24"/>
                <w:lang w:val="fr-FR" w:eastAsia="fr-FR" w:bidi="ar-SA"/>
              </w:rPr>
            </w:pPr>
            <w:r w:rsidRPr="00D66A69">
              <w:rPr>
                <w:sz w:val="24"/>
                <w:szCs w:val="18"/>
                <w:lang w:bidi="ar-SA"/>
              </w:rPr>
              <w:t>2</w:t>
            </w:r>
            <w:r w:rsidRPr="00D66A69">
              <w:rPr>
                <w:sz w:val="24"/>
                <w:szCs w:val="18"/>
                <w:vertAlign w:val="superscript"/>
                <w:lang w:bidi="ar-SA"/>
              </w:rPr>
              <w:t>e</w:t>
            </w:r>
            <w:r w:rsidRPr="00D66A69">
              <w:rPr>
                <w:sz w:val="24"/>
                <w:szCs w:val="18"/>
                <w:lang w:bidi="ar-SA"/>
              </w:rPr>
              <w:t xml:space="preserve"> et 3</w:t>
            </w:r>
            <w:r w:rsidRPr="00D66A69">
              <w:rPr>
                <w:sz w:val="24"/>
                <w:szCs w:val="18"/>
                <w:vertAlign w:val="superscript"/>
                <w:lang w:bidi="ar-SA"/>
              </w:rPr>
              <w:t>e</w:t>
            </w:r>
            <w:r w:rsidRPr="00D66A69">
              <w:rPr>
                <w:sz w:val="24"/>
                <w:szCs w:val="18"/>
                <w:lang w:bidi="ar-SA"/>
              </w:rPr>
              <w:t xml:space="preserve"> cycles</w:t>
            </w:r>
          </w:p>
        </w:tc>
        <w:tc>
          <w:tcPr>
            <w:tcW w:w="1234" w:type="dxa"/>
            <w:vMerge w:val="restart"/>
            <w:tcBorders>
              <w:top w:val="single" w:sz="12" w:space="0" w:color="auto"/>
            </w:tcBorders>
            <w:shd w:val="clear" w:color="auto" w:fill="F0EDD4"/>
            <w:vAlign w:val="center"/>
          </w:tcPr>
          <w:p w:rsidR="00135590" w:rsidRPr="00D66A69" w:rsidRDefault="00135590" w:rsidP="00135590">
            <w:pPr>
              <w:spacing w:before="40" w:after="40"/>
              <w:ind w:firstLine="0"/>
              <w:jc w:val="center"/>
              <w:rPr>
                <w:rFonts w:eastAsia="Times"/>
                <w:sz w:val="24"/>
                <w:lang w:val="fr-FR" w:eastAsia="fr-FR" w:bidi="ar-SA"/>
              </w:rPr>
            </w:pPr>
            <w:r w:rsidRPr="00D66A69">
              <w:rPr>
                <w:rFonts w:eastAsia="Times"/>
                <w:sz w:val="24"/>
                <w:lang w:val="fr-FR" w:eastAsia="fr-FR" w:bidi="ar-SA"/>
              </w:rPr>
              <w:t>Total tr</w:t>
            </w:r>
            <w:r w:rsidRPr="00D66A69">
              <w:rPr>
                <w:rFonts w:eastAsia="Times"/>
                <w:sz w:val="24"/>
                <w:lang w:val="fr-FR" w:eastAsia="fr-FR" w:bidi="ar-SA"/>
              </w:rPr>
              <w:t>i</w:t>
            </w:r>
            <w:r w:rsidRPr="00D66A69">
              <w:rPr>
                <w:rFonts w:eastAsia="Times"/>
                <w:sz w:val="24"/>
                <w:lang w:val="fr-FR" w:eastAsia="fr-FR" w:bidi="ar-SA"/>
              </w:rPr>
              <w:t>mestriel</w:t>
            </w:r>
          </w:p>
        </w:tc>
        <w:tc>
          <w:tcPr>
            <w:tcW w:w="1007" w:type="dxa"/>
            <w:vMerge w:val="restart"/>
            <w:tcBorders>
              <w:top w:val="single" w:sz="12" w:space="0" w:color="auto"/>
            </w:tcBorders>
            <w:shd w:val="clear" w:color="auto" w:fill="F0EDD4"/>
            <w:vAlign w:val="center"/>
          </w:tcPr>
          <w:p w:rsidR="00135590" w:rsidRPr="00D66A69" w:rsidRDefault="00135590" w:rsidP="00135590">
            <w:pPr>
              <w:spacing w:before="40" w:after="40"/>
              <w:ind w:firstLine="0"/>
              <w:jc w:val="center"/>
              <w:rPr>
                <w:rFonts w:eastAsia="Times"/>
                <w:sz w:val="24"/>
                <w:lang w:val="fr-FR" w:eastAsia="fr-FR" w:bidi="ar-SA"/>
              </w:rPr>
            </w:pPr>
            <w:r w:rsidRPr="00D66A69">
              <w:rPr>
                <w:iCs/>
                <w:sz w:val="24"/>
                <w:szCs w:val="18"/>
                <w:lang w:bidi="ar-SA"/>
              </w:rPr>
              <w:t>1</w:t>
            </w:r>
            <w:r w:rsidRPr="00D66A69">
              <w:rPr>
                <w:iCs/>
                <w:sz w:val="24"/>
                <w:szCs w:val="18"/>
                <w:vertAlign w:val="superscript"/>
                <w:lang w:bidi="ar-SA"/>
              </w:rPr>
              <w:t>er</w:t>
            </w:r>
            <w:r w:rsidRPr="00D66A69">
              <w:rPr>
                <w:iCs/>
                <w:sz w:val="24"/>
                <w:szCs w:val="18"/>
                <w:lang w:bidi="ar-SA"/>
              </w:rPr>
              <w:t xml:space="preserve"> c</w:t>
            </w:r>
            <w:r w:rsidRPr="00D66A69">
              <w:rPr>
                <w:iCs/>
                <w:sz w:val="24"/>
                <w:szCs w:val="18"/>
                <w:lang w:bidi="ar-SA"/>
              </w:rPr>
              <w:t>y</w:t>
            </w:r>
            <w:r w:rsidRPr="00D66A69">
              <w:rPr>
                <w:iCs/>
                <w:sz w:val="24"/>
                <w:szCs w:val="18"/>
                <w:lang w:bidi="ar-SA"/>
              </w:rPr>
              <w:t>cle</w:t>
            </w:r>
          </w:p>
        </w:tc>
        <w:tc>
          <w:tcPr>
            <w:tcW w:w="3247" w:type="dxa"/>
            <w:gridSpan w:val="3"/>
            <w:tcBorders>
              <w:top w:val="single" w:sz="12" w:space="0" w:color="auto"/>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sidRPr="00D66A69">
              <w:rPr>
                <w:sz w:val="24"/>
                <w:szCs w:val="18"/>
                <w:lang w:bidi="ar-SA"/>
              </w:rPr>
              <w:t>2</w:t>
            </w:r>
            <w:r w:rsidRPr="00D66A69">
              <w:rPr>
                <w:sz w:val="24"/>
                <w:szCs w:val="18"/>
                <w:vertAlign w:val="superscript"/>
                <w:lang w:bidi="ar-SA"/>
              </w:rPr>
              <w:t>e</w:t>
            </w:r>
            <w:r w:rsidRPr="00D66A69">
              <w:rPr>
                <w:sz w:val="24"/>
                <w:szCs w:val="18"/>
                <w:lang w:bidi="ar-SA"/>
              </w:rPr>
              <w:t xml:space="preserve"> et 3</w:t>
            </w:r>
            <w:r w:rsidRPr="00D66A69">
              <w:rPr>
                <w:sz w:val="24"/>
                <w:szCs w:val="18"/>
                <w:vertAlign w:val="superscript"/>
                <w:lang w:bidi="ar-SA"/>
              </w:rPr>
              <w:t>e</w:t>
            </w:r>
            <w:r w:rsidRPr="00D66A69">
              <w:rPr>
                <w:sz w:val="24"/>
                <w:szCs w:val="18"/>
                <w:lang w:bidi="ar-SA"/>
              </w:rPr>
              <w:t xml:space="preserve"> cycles</w:t>
            </w:r>
          </w:p>
        </w:tc>
        <w:tc>
          <w:tcPr>
            <w:tcW w:w="1234" w:type="dxa"/>
            <w:vMerge w:val="restart"/>
            <w:tcBorders>
              <w:top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sidRPr="00D66A69">
              <w:rPr>
                <w:rFonts w:eastAsia="Times"/>
                <w:sz w:val="24"/>
                <w:lang w:val="fr-FR" w:eastAsia="fr-FR" w:bidi="ar-SA"/>
              </w:rPr>
              <w:t>Total tr</w:t>
            </w:r>
            <w:r w:rsidRPr="00D66A69">
              <w:rPr>
                <w:rFonts w:eastAsia="Times"/>
                <w:sz w:val="24"/>
                <w:lang w:val="fr-FR" w:eastAsia="fr-FR" w:bidi="ar-SA"/>
              </w:rPr>
              <w:t>i</w:t>
            </w:r>
            <w:r w:rsidRPr="00D66A69">
              <w:rPr>
                <w:rFonts w:eastAsia="Times"/>
                <w:sz w:val="24"/>
                <w:lang w:val="fr-FR" w:eastAsia="fr-FR" w:bidi="ar-SA"/>
              </w:rPr>
              <w:t>mestriel</w:t>
            </w:r>
          </w:p>
        </w:tc>
        <w:tc>
          <w:tcPr>
            <w:tcW w:w="970" w:type="dxa"/>
            <w:vMerge w:val="restart"/>
            <w:tcBorders>
              <w:top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sidRPr="00D66A69">
              <w:rPr>
                <w:iCs/>
                <w:sz w:val="24"/>
                <w:szCs w:val="18"/>
                <w:lang w:bidi="ar-SA"/>
              </w:rPr>
              <w:t>1</w:t>
            </w:r>
            <w:r w:rsidRPr="00D66A69">
              <w:rPr>
                <w:iCs/>
                <w:sz w:val="24"/>
                <w:szCs w:val="18"/>
                <w:vertAlign w:val="superscript"/>
                <w:lang w:bidi="ar-SA"/>
              </w:rPr>
              <w:t>er</w:t>
            </w:r>
            <w:r w:rsidRPr="00D66A69">
              <w:rPr>
                <w:iCs/>
                <w:sz w:val="24"/>
                <w:szCs w:val="18"/>
                <w:lang w:bidi="ar-SA"/>
              </w:rPr>
              <w:t xml:space="preserve"> c</w:t>
            </w:r>
            <w:r w:rsidRPr="00D66A69">
              <w:rPr>
                <w:iCs/>
                <w:sz w:val="24"/>
                <w:szCs w:val="18"/>
                <w:lang w:bidi="ar-SA"/>
              </w:rPr>
              <w:t>y</w:t>
            </w:r>
            <w:r w:rsidRPr="00D66A69">
              <w:rPr>
                <w:iCs/>
                <w:sz w:val="24"/>
                <w:szCs w:val="18"/>
                <w:lang w:bidi="ar-SA"/>
              </w:rPr>
              <w:t>cle</w:t>
            </w:r>
          </w:p>
        </w:tc>
        <w:tc>
          <w:tcPr>
            <w:tcW w:w="2952" w:type="dxa"/>
            <w:gridSpan w:val="3"/>
            <w:tcBorders>
              <w:top w:val="single" w:sz="12" w:space="0" w:color="auto"/>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sidRPr="00D66A69">
              <w:rPr>
                <w:sz w:val="24"/>
                <w:szCs w:val="18"/>
                <w:lang w:bidi="ar-SA"/>
              </w:rPr>
              <w:t>2</w:t>
            </w:r>
            <w:r w:rsidRPr="00D66A69">
              <w:rPr>
                <w:sz w:val="24"/>
                <w:szCs w:val="18"/>
                <w:vertAlign w:val="superscript"/>
                <w:lang w:bidi="ar-SA"/>
              </w:rPr>
              <w:t>e</w:t>
            </w:r>
            <w:r w:rsidRPr="00D66A69">
              <w:rPr>
                <w:sz w:val="24"/>
                <w:szCs w:val="18"/>
                <w:lang w:bidi="ar-SA"/>
              </w:rPr>
              <w:t xml:space="preserve"> et 3</w:t>
            </w:r>
            <w:r w:rsidRPr="00D66A69">
              <w:rPr>
                <w:sz w:val="24"/>
                <w:szCs w:val="18"/>
                <w:vertAlign w:val="superscript"/>
                <w:lang w:bidi="ar-SA"/>
              </w:rPr>
              <w:t>e</w:t>
            </w:r>
            <w:r w:rsidRPr="00D66A69">
              <w:rPr>
                <w:sz w:val="24"/>
                <w:szCs w:val="18"/>
                <w:lang w:bidi="ar-SA"/>
              </w:rPr>
              <w:t xml:space="preserve"> cycles</w:t>
            </w:r>
          </w:p>
        </w:tc>
        <w:tc>
          <w:tcPr>
            <w:tcW w:w="972" w:type="dxa"/>
            <w:vMerge w:val="restart"/>
            <w:tcBorders>
              <w:top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sidRPr="00D66A69">
              <w:rPr>
                <w:rFonts w:eastAsia="Times"/>
                <w:sz w:val="24"/>
                <w:lang w:val="fr-FR" w:eastAsia="fr-FR" w:bidi="ar-SA"/>
              </w:rPr>
              <w:t>Total trime</w:t>
            </w:r>
            <w:r w:rsidRPr="00D66A69">
              <w:rPr>
                <w:rFonts w:eastAsia="Times"/>
                <w:sz w:val="24"/>
                <w:lang w:val="fr-FR" w:eastAsia="fr-FR" w:bidi="ar-SA"/>
              </w:rPr>
              <w:t>s</w:t>
            </w:r>
            <w:r w:rsidRPr="00D66A69">
              <w:rPr>
                <w:rFonts w:eastAsia="Times"/>
                <w:sz w:val="24"/>
                <w:lang w:val="fr-FR" w:eastAsia="fr-FR" w:bidi="ar-SA"/>
              </w:rPr>
              <w:t>triel</w:t>
            </w:r>
          </w:p>
        </w:tc>
        <w:tc>
          <w:tcPr>
            <w:tcW w:w="1234" w:type="dxa"/>
            <w:vMerge/>
            <w:tcBorders>
              <w:bottom w:val="single" w:sz="12" w:space="0" w:color="auto"/>
            </w:tcBorders>
            <w:vAlign w:val="center"/>
          </w:tcPr>
          <w:p w:rsidR="00135590" w:rsidRPr="00D66A69" w:rsidRDefault="00135590" w:rsidP="00135590">
            <w:pPr>
              <w:ind w:firstLine="0"/>
              <w:jc w:val="center"/>
              <w:rPr>
                <w:sz w:val="24"/>
                <w:lang w:bidi="ar-SA"/>
              </w:rPr>
            </w:pPr>
          </w:p>
        </w:tc>
      </w:tr>
      <w:tr w:rsidR="00135590" w:rsidRPr="00D66A69">
        <w:tc>
          <w:tcPr>
            <w:tcW w:w="1422" w:type="dxa"/>
            <w:vMerge/>
            <w:tcBorders>
              <w:bottom w:val="single" w:sz="12" w:space="0" w:color="auto"/>
            </w:tcBorders>
            <w:shd w:val="clear" w:color="auto" w:fill="F0EDD4"/>
          </w:tcPr>
          <w:p w:rsidR="00135590" w:rsidRPr="00D66A69" w:rsidRDefault="00135590" w:rsidP="00135590">
            <w:pPr>
              <w:spacing w:before="40" w:after="40"/>
              <w:ind w:firstLine="0"/>
              <w:rPr>
                <w:rFonts w:eastAsia="Times"/>
                <w:b/>
                <w:color w:val="0000FF"/>
                <w:sz w:val="24"/>
                <w:lang w:val="fr-FR" w:eastAsia="fr-FR" w:bidi="ar-SA"/>
              </w:rPr>
            </w:pPr>
          </w:p>
        </w:tc>
        <w:tc>
          <w:tcPr>
            <w:tcW w:w="1006" w:type="dxa"/>
            <w:vMerge/>
            <w:tcBorders>
              <w:bottom w:val="single" w:sz="12" w:space="0" w:color="auto"/>
            </w:tcBorders>
            <w:shd w:val="clear" w:color="auto" w:fill="F0EDD4"/>
          </w:tcPr>
          <w:p w:rsidR="00135590" w:rsidRPr="00D66A69" w:rsidRDefault="00135590" w:rsidP="00135590">
            <w:pPr>
              <w:spacing w:before="40" w:after="40"/>
              <w:ind w:firstLine="0"/>
              <w:jc w:val="center"/>
              <w:rPr>
                <w:rFonts w:eastAsia="Times"/>
                <w:sz w:val="24"/>
                <w:lang w:val="fr-FR" w:eastAsia="fr-FR" w:bidi="ar-SA"/>
              </w:rPr>
            </w:pPr>
          </w:p>
        </w:tc>
        <w:tc>
          <w:tcPr>
            <w:tcW w:w="1012" w:type="dxa"/>
            <w:tcBorders>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sidRPr="00D66A69">
              <w:rPr>
                <w:sz w:val="24"/>
                <w:szCs w:val="18"/>
                <w:lang w:bidi="ar-SA"/>
              </w:rPr>
              <w:t>Cours</w:t>
            </w:r>
          </w:p>
        </w:tc>
        <w:tc>
          <w:tcPr>
            <w:tcW w:w="1260" w:type="dxa"/>
            <w:tcBorders>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Pr>
                <w:sz w:val="24"/>
                <w:szCs w:val="18"/>
                <w:lang w:bidi="ar-SA"/>
              </w:rPr>
              <w:t>Recherche</w:t>
            </w:r>
          </w:p>
        </w:tc>
        <w:tc>
          <w:tcPr>
            <w:tcW w:w="1010" w:type="dxa"/>
            <w:tcBorders>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Pr>
                <w:sz w:val="24"/>
                <w:szCs w:val="18"/>
                <w:lang w:bidi="ar-SA"/>
              </w:rPr>
              <w:t>Sous-total</w:t>
            </w:r>
          </w:p>
        </w:tc>
        <w:tc>
          <w:tcPr>
            <w:tcW w:w="1234" w:type="dxa"/>
            <w:vMerge/>
            <w:tcBorders>
              <w:bottom w:val="single" w:sz="12" w:space="0" w:color="auto"/>
            </w:tcBorders>
            <w:shd w:val="clear" w:color="auto" w:fill="F0EDD4"/>
          </w:tcPr>
          <w:p w:rsidR="00135590" w:rsidRPr="00D66A69" w:rsidRDefault="00135590" w:rsidP="00135590">
            <w:pPr>
              <w:spacing w:before="40" w:after="40"/>
              <w:ind w:firstLine="0"/>
              <w:jc w:val="center"/>
              <w:rPr>
                <w:rFonts w:eastAsia="Times"/>
                <w:sz w:val="24"/>
                <w:lang w:val="fr-FR" w:eastAsia="fr-FR" w:bidi="ar-SA"/>
              </w:rPr>
            </w:pPr>
          </w:p>
        </w:tc>
        <w:tc>
          <w:tcPr>
            <w:tcW w:w="1007" w:type="dxa"/>
            <w:vMerge/>
            <w:tcBorders>
              <w:bottom w:val="single" w:sz="12" w:space="0" w:color="auto"/>
            </w:tcBorders>
            <w:shd w:val="clear" w:color="auto" w:fill="F0EDD4"/>
          </w:tcPr>
          <w:p w:rsidR="00135590" w:rsidRPr="00D66A69" w:rsidRDefault="00135590" w:rsidP="00135590">
            <w:pPr>
              <w:spacing w:before="40" w:after="40"/>
              <w:ind w:firstLine="0"/>
              <w:jc w:val="center"/>
              <w:rPr>
                <w:rFonts w:eastAsia="Times"/>
                <w:sz w:val="24"/>
                <w:lang w:val="fr-FR" w:eastAsia="fr-FR" w:bidi="ar-SA"/>
              </w:rPr>
            </w:pPr>
          </w:p>
        </w:tc>
        <w:tc>
          <w:tcPr>
            <w:tcW w:w="994" w:type="dxa"/>
            <w:tcBorders>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sidRPr="00D66A69">
              <w:rPr>
                <w:sz w:val="24"/>
                <w:szCs w:val="18"/>
                <w:lang w:bidi="ar-SA"/>
              </w:rPr>
              <w:t>Cours</w:t>
            </w:r>
          </w:p>
        </w:tc>
        <w:tc>
          <w:tcPr>
            <w:tcW w:w="1260" w:type="dxa"/>
            <w:tcBorders>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Pr>
                <w:sz w:val="24"/>
                <w:szCs w:val="18"/>
                <w:lang w:bidi="ar-SA"/>
              </w:rPr>
              <w:t>Recherche</w:t>
            </w:r>
          </w:p>
        </w:tc>
        <w:tc>
          <w:tcPr>
            <w:tcW w:w="993" w:type="dxa"/>
            <w:tcBorders>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Pr>
                <w:sz w:val="24"/>
                <w:szCs w:val="18"/>
                <w:lang w:bidi="ar-SA"/>
              </w:rPr>
              <w:t>Sous-total</w:t>
            </w:r>
          </w:p>
        </w:tc>
        <w:tc>
          <w:tcPr>
            <w:tcW w:w="1234" w:type="dxa"/>
            <w:vMerge/>
            <w:tcBorders>
              <w:bottom w:val="single" w:sz="12" w:space="0" w:color="auto"/>
            </w:tcBorders>
            <w:shd w:val="clear" w:color="auto" w:fill="F0EDD4"/>
          </w:tcPr>
          <w:p w:rsidR="00135590" w:rsidRPr="00D66A69" w:rsidRDefault="00135590" w:rsidP="00135590">
            <w:pPr>
              <w:spacing w:before="40" w:after="40"/>
              <w:ind w:firstLine="0"/>
              <w:jc w:val="center"/>
              <w:rPr>
                <w:rFonts w:eastAsia="Times"/>
                <w:sz w:val="24"/>
                <w:lang w:val="fr-FR" w:eastAsia="fr-FR" w:bidi="ar-SA"/>
              </w:rPr>
            </w:pPr>
          </w:p>
        </w:tc>
        <w:tc>
          <w:tcPr>
            <w:tcW w:w="970" w:type="dxa"/>
            <w:vMerge/>
            <w:tcBorders>
              <w:bottom w:val="single" w:sz="12" w:space="0" w:color="auto"/>
            </w:tcBorders>
            <w:shd w:val="clear" w:color="auto" w:fill="F0EDD4"/>
          </w:tcPr>
          <w:p w:rsidR="00135590" w:rsidRPr="00D66A69" w:rsidRDefault="00135590" w:rsidP="00135590">
            <w:pPr>
              <w:spacing w:before="40" w:after="40"/>
              <w:ind w:firstLine="0"/>
              <w:jc w:val="center"/>
              <w:rPr>
                <w:rFonts w:eastAsia="Times"/>
                <w:sz w:val="24"/>
                <w:lang w:val="fr-FR" w:eastAsia="fr-FR" w:bidi="ar-SA"/>
              </w:rPr>
            </w:pPr>
          </w:p>
        </w:tc>
        <w:tc>
          <w:tcPr>
            <w:tcW w:w="1007" w:type="dxa"/>
            <w:tcBorders>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sidRPr="00D66A69">
              <w:rPr>
                <w:sz w:val="24"/>
                <w:szCs w:val="18"/>
                <w:lang w:bidi="ar-SA"/>
              </w:rPr>
              <w:t>Cours</w:t>
            </w:r>
          </w:p>
        </w:tc>
        <w:tc>
          <w:tcPr>
            <w:tcW w:w="972" w:type="dxa"/>
            <w:tcBorders>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Pr>
                <w:sz w:val="24"/>
                <w:szCs w:val="18"/>
                <w:lang w:bidi="ar-SA"/>
              </w:rPr>
              <w:t>R</w:t>
            </w:r>
            <w:r>
              <w:rPr>
                <w:sz w:val="24"/>
                <w:szCs w:val="18"/>
                <w:lang w:bidi="ar-SA"/>
              </w:rPr>
              <w:t>e</w:t>
            </w:r>
            <w:r>
              <w:rPr>
                <w:sz w:val="24"/>
                <w:szCs w:val="18"/>
                <w:lang w:bidi="ar-SA"/>
              </w:rPr>
              <w:t>che</w:t>
            </w:r>
            <w:r>
              <w:rPr>
                <w:sz w:val="24"/>
                <w:szCs w:val="18"/>
                <w:lang w:bidi="ar-SA"/>
              </w:rPr>
              <w:t>r</w:t>
            </w:r>
            <w:r>
              <w:rPr>
                <w:sz w:val="24"/>
                <w:szCs w:val="18"/>
                <w:lang w:bidi="ar-SA"/>
              </w:rPr>
              <w:t>che</w:t>
            </w:r>
          </w:p>
        </w:tc>
        <w:tc>
          <w:tcPr>
            <w:tcW w:w="973" w:type="dxa"/>
            <w:tcBorders>
              <w:bottom w:val="single" w:sz="12" w:space="0" w:color="auto"/>
            </w:tcBorders>
            <w:shd w:val="clear" w:color="auto" w:fill="F0EDD4"/>
            <w:vAlign w:val="center"/>
          </w:tcPr>
          <w:p w:rsidR="00135590" w:rsidRPr="00D66A69" w:rsidRDefault="00135590" w:rsidP="00135590">
            <w:pPr>
              <w:ind w:firstLine="0"/>
              <w:jc w:val="center"/>
              <w:rPr>
                <w:sz w:val="24"/>
                <w:szCs w:val="18"/>
                <w:lang w:bidi="ar-SA"/>
              </w:rPr>
            </w:pPr>
            <w:r>
              <w:rPr>
                <w:sz w:val="24"/>
                <w:szCs w:val="18"/>
                <w:lang w:bidi="ar-SA"/>
              </w:rPr>
              <w:t>Sous-total</w:t>
            </w:r>
          </w:p>
        </w:tc>
        <w:tc>
          <w:tcPr>
            <w:tcW w:w="972" w:type="dxa"/>
            <w:vMerge/>
            <w:tcBorders>
              <w:bottom w:val="single" w:sz="12" w:space="0" w:color="auto"/>
            </w:tcBorders>
            <w:shd w:val="clear" w:color="auto" w:fill="F0EDD4"/>
          </w:tcPr>
          <w:p w:rsidR="00135590" w:rsidRPr="00D66A69" w:rsidRDefault="00135590" w:rsidP="00135590">
            <w:pPr>
              <w:spacing w:before="40" w:after="40"/>
              <w:ind w:firstLine="0"/>
              <w:jc w:val="center"/>
              <w:rPr>
                <w:rFonts w:eastAsia="Times"/>
                <w:sz w:val="24"/>
                <w:lang w:val="fr-FR" w:eastAsia="fr-FR" w:bidi="ar-SA"/>
              </w:rPr>
            </w:pPr>
          </w:p>
        </w:tc>
        <w:tc>
          <w:tcPr>
            <w:tcW w:w="1234" w:type="dxa"/>
            <w:vMerge/>
            <w:tcBorders>
              <w:bottom w:val="single" w:sz="12" w:space="0" w:color="auto"/>
            </w:tcBorders>
          </w:tcPr>
          <w:p w:rsidR="00135590" w:rsidRPr="00D66A69" w:rsidRDefault="00135590" w:rsidP="00135590">
            <w:pPr>
              <w:spacing w:before="40" w:after="40"/>
              <w:ind w:firstLine="0"/>
              <w:jc w:val="center"/>
              <w:rPr>
                <w:rFonts w:eastAsia="Times"/>
                <w:sz w:val="24"/>
                <w:lang w:val="fr-FR" w:eastAsia="fr-FR" w:bidi="ar-SA"/>
              </w:rPr>
            </w:pPr>
          </w:p>
        </w:tc>
      </w:tr>
      <w:tr w:rsidR="00135590" w:rsidRPr="00D66A69">
        <w:tc>
          <w:tcPr>
            <w:tcW w:w="1422" w:type="dxa"/>
            <w:tcBorders>
              <w:top w:val="single" w:sz="12" w:space="0" w:color="auto"/>
            </w:tcBorders>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1973-74</w:t>
            </w:r>
          </w:p>
        </w:tc>
        <w:tc>
          <w:tcPr>
            <w:tcW w:w="1006" w:type="dxa"/>
            <w:tcBorders>
              <w:top w:val="single" w:sz="12" w:space="0" w:color="auto"/>
            </w:tcBorders>
          </w:tcPr>
          <w:p w:rsidR="00135590" w:rsidRPr="00D66A69" w:rsidRDefault="00135590" w:rsidP="00135590">
            <w:pPr>
              <w:spacing w:before="40" w:after="40"/>
              <w:ind w:firstLine="0"/>
              <w:jc w:val="center"/>
              <w:rPr>
                <w:rFonts w:eastAsia="Times"/>
                <w:sz w:val="24"/>
                <w:lang w:val="fr-FR" w:eastAsia="fr-FR" w:bidi="ar-SA"/>
              </w:rPr>
            </w:pPr>
          </w:p>
        </w:tc>
        <w:tc>
          <w:tcPr>
            <w:tcW w:w="1012" w:type="dxa"/>
            <w:tcBorders>
              <w:top w:val="single" w:sz="12" w:space="0" w:color="auto"/>
            </w:tcBorders>
          </w:tcPr>
          <w:p w:rsidR="00135590" w:rsidRPr="00D66A69" w:rsidRDefault="00135590" w:rsidP="00135590">
            <w:pPr>
              <w:spacing w:before="40" w:after="40"/>
              <w:ind w:firstLine="0"/>
              <w:jc w:val="center"/>
              <w:rPr>
                <w:rFonts w:eastAsia="Times"/>
                <w:sz w:val="24"/>
                <w:lang w:val="fr-FR" w:eastAsia="fr-FR" w:bidi="ar-SA"/>
              </w:rPr>
            </w:pPr>
          </w:p>
        </w:tc>
        <w:tc>
          <w:tcPr>
            <w:tcW w:w="1260" w:type="dxa"/>
            <w:tcBorders>
              <w:top w:val="single" w:sz="12" w:space="0" w:color="auto"/>
            </w:tcBorders>
          </w:tcPr>
          <w:p w:rsidR="00135590" w:rsidRPr="00D66A69" w:rsidRDefault="00135590" w:rsidP="00135590">
            <w:pPr>
              <w:spacing w:before="40" w:after="40"/>
              <w:ind w:firstLine="0"/>
              <w:jc w:val="center"/>
              <w:rPr>
                <w:rFonts w:eastAsia="Times"/>
                <w:sz w:val="24"/>
                <w:lang w:val="fr-FR" w:eastAsia="fr-FR" w:bidi="ar-SA"/>
              </w:rPr>
            </w:pPr>
          </w:p>
        </w:tc>
        <w:tc>
          <w:tcPr>
            <w:tcW w:w="1010" w:type="dxa"/>
            <w:tcBorders>
              <w:top w:val="single" w:sz="12" w:space="0" w:color="auto"/>
            </w:tcBorders>
          </w:tcPr>
          <w:p w:rsidR="00135590" w:rsidRPr="00D66A69" w:rsidRDefault="00135590" w:rsidP="00135590">
            <w:pPr>
              <w:spacing w:before="40" w:after="40"/>
              <w:ind w:firstLine="0"/>
              <w:jc w:val="center"/>
              <w:rPr>
                <w:rFonts w:eastAsia="Times"/>
                <w:sz w:val="24"/>
                <w:lang w:val="fr-FR" w:eastAsia="fr-FR" w:bidi="ar-SA"/>
              </w:rPr>
            </w:pPr>
          </w:p>
        </w:tc>
        <w:tc>
          <w:tcPr>
            <w:tcW w:w="1234" w:type="dxa"/>
            <w:tcBorders>
              <w:top w:val="single" w:sz="12" w:space="0" w:color="auto"/>
            </w:tcBorders>
          </w:tcPr>
          <w:p w:rsidR="00135590" w:rsidRPr="00D66A69" w:rsidRDefault="00135590" w:rsidP="00135590">
            <w:pPr>
              <w:spacing w:before="40" w:after="40"/>
              <w:ind w:firstLine="0"/>
              <w:jc w:val="center"/>
              <w:rPr>
                <w:rFonts w:eastAsia="Times"/>
                <w:sz w:val="24"/>
                <w:lang w:val="fr-FR" w:eastAsia="fr-FR" w:bidi="ar-SA"/>
              </w:rPr>
            </w:pPr>
          </w:p>
        </w:tc>
        <w:tc>
          <w:tcPr>
            <w:tcW w:w="1007" w:type="dxa"/>
            <w:tcBorders>
              <w:top w:val="single" w:sz="12" w:space="0" w:color="auto"/>
            </w:tcBorders>
          </w:tcPr>
          <w:p w:rsidR="00135590" w:rsidRPr="00774B0D" w:rsidRDefault="00135590" w:rsidP="00135590">
            <w:pPr>
              <w:ind w:firstLine="0"/>
              <w:jc w:val="center"/>
              <w:rPr>
                <w:szCs w:val="18"/>
                <w:lang w:bidi="ar-SA"/>
              </w:rPr>
            </w:pPr>
            <w:r w:rsidRPr="00774B0D">
              <w:rPr>
                <w:sz w:val="24"/>
                <w:szCs w:val="18"/>
                <w:lang w:bidi="ar-SA"/>
              </w:rPr>
              <w:t>1</w:t>
            </w:r>
            <w:r>
              <w:rPr>
                <w:sz w:val="24"/>
                <w:szCs w:val="18"/>
                <w:lang w:bidi="ar-SA"/>
              </w:rPr>
              <w:t xml:space="preserve"> </w:t>
            </w:r>
            <w:r w:rsidRPr="00774B0D">
              <w:rPr>
                <w:sz w:val="24"/>
                <w:szCs w:val="18"/>
                <w:lang w:bidi="ar-SA"/>
              </w:rPr>
              <w:t>884</w:t>
            </w:r>
          </w:p>
        </w:tc>
        <w:tc>
          <w:tcPr>
            <w:tcW w:w="994" w:type="dxa"/>
            <w:tcBorders>
              <w:top w:val="single" w:sz="12" w:space="0" w:color="auto"/>
            </w:tcBorders>
          </w:tcPr>
          <w:p w:rsidR="00135590" w:rsidRPr="00774B0D" w:rsidRDefault="00135590" w:rsidP="00135590">
            <w:pPr>
              <w:ind w:firstLine="0"/>
              <w:jc w:val="center"/>
              <w:rPr>
                <w:szCs w:val="18"/>
                <w:lang w:bidi="ar-SA"/>
              </w:rPr>
            </w:pPr>
            <w:r w:rsidRPr="00774B0D">
              <w:rPr>
                <w:sz w:val="24"/>
                <w:szCs w:val="18"/>
                <w:lang w:bidi="ar-SA"/>
              </w:rPr>
              <w:t>114</w:t>
            </w:r>
          </w:p>
        </w:tc>
        <w:tc>
          <w:tcPr>
            <w:tcW w:w="1260" w:type="dxa"/>
            <w:tcBorders>
              <w:top w:val="single" w:sz="12" w:space="0" w:color="auto"/>
            </w:tcBorders>
          </w:tcPr>
          <w:p w:rsidR="00135590" w:rsidRPr="00774B0D" w:rsidRDefault="00135590" w:rsidP="00135590">
            <w:pPr>
              <w:ind w:firstLine="0"/>
              <w:jc w:val="center"/>
              <w:rPr>
                <w:szCs w:val="18"/>
                <w:lang w:bidi="ar-SA"/>
              </w:rPr>
            </w:pPr>
          </w:p>
        </w:tc>
        <w:tc>
          <w:tcPr>
            <w:tcW w:w="993" w:type="dxa"/>
            <w:tcBorders>
              <w:top w:val="single" w:sz="12" w:space="0" w:color="auto"/>
            </w:tcBorders>
          </w:tcPr>
          <w:p w:rsidR="00135590" w:rsidRPr="00774B0D" w:rsidRDefault="00135590" w:rsidP="00135590">
            <w:pPr>
              <w:ind w:firstLine="0"/>
              <w:jc w:val="center"/>
              <w:rPr>
                <w:szCs w:val="18"/>
                <w:lang w:bidi="ar-SA"/>
              </w:rPr>
            </w:pPr>
            <w:r w:rsidRPr="00774B0D">
              <w:rPr>
                <w:sz w:val="24"/>
                <w:szCs w:val="18"/>
                <w:lang w:bidi="ar-SA"/>
              </w:rPr>
              <w:t>114</w:t>
            </w:r>
          </w:p>
        </w:tc>
        <w:tc>
          <w:tcPr>
            <w:tcW w:w="1234" w:type="dxa"/>
            <w:tcBorders>
              <w:top w:val="single" w:sz="12" w:space="0" w:color="auto"/>
            </w:tcBorders>
          </w:tcPr>
          <w:p w:rsidR="00135590" w:rsidRPr="00774B0D" w:rsidRDefault="00135590" w:rsidP="00135590">
            <w:pPr>
              <w:ind w:firstLine="0"/>
              <w:jc w:val="center"/>
              <w:rPr>
                <w:szCs w:val="18"/>
                <w:lang w:bidi="ar-SA"/>
              </w:rPr>
            </w:pPr>
            <w:r w:rsidRPr="00774B0D">
              <w:rPr>
                <w:sz w:val="24"/>
                <w:szCs w:val="18"/>
                <w:lang w:bidi="ar-SA"/>
              </w:rPr>
              <w:t>1</w:t>
            </w:r>
            <w:r>
              <w:rPr>
                <w:sz w:val="24"/>
                <w:szCs w:val="18"/>
                <w:lang w:bidi="ar-SA"/>
              </w:rPr>
              <w:t xml:space="preserve"> </w:t>
            </w:r>
            <w:r w:rsidRPr="00774B0D">
              <w:rPr>
                <w:sz w:val="24"/>
                <w:szCs w:val="18"/>
                <w:lang w:bidi="ar-SA"/>
              </w:rPr>
              <w:t>998</w:t>
            </w:r>
          </w:p>
        </w:tc>
        <w:tc>
          <w:tcPr>
            <w:tcW w:w="970" w:type="dxa"/>
            <w:tcBorders>
              <w:top w:val="single" w:sz="12" w:space="0" w:color="auto"/>
            </w:tcBorders>
          </w:tcPr>
          <w:p w:rsidR="00135590" w:rsidRPr="00774B0D" w:rsidRDefault="00135590" w:rsidP="00135590">
            <w:pPr>
              <w:ind w:firstLine="0"/>
              <w:jc w:val="center"/>
              <w:rPr>
                <w:szCs w:val="18"/>
                <w:lang w:bidi="ar-SA"/>
              </w:rPr>
            </w:pPr>
            <w:r w:rsidRPr="00774B0D">
              <w:rPr>
                <w:sz w:val="24"/>
                <w:szCs w:val="18"/>
                <w:lang w:bidi="ar-SA"/>
              </w:rPr>
              <w:t>2</w:t>
            </w:r>
            <w:r>
              <w:rPr>
                <w:sz w:val="24"/>
                <w:szCs w:val="18"/>
                <w:lang w:bidi="ar-SA"/>
              </w:rPr>
              <w:t xml:space="preserve"> </w:t>
            </w:r>
            <w:r w:rsidRPr="00774B0D">
              <w:rPr>
                <w:sz w:val="24"/>
                <w:szCs w:val="18"/>
                <w:lang w:bidi="ar-SA"/>
              </w:rPr>
              <w:t>559</w:t>
            </w:r>
          </w:p>
        </w:tc>
        <w:tc>
          <w:tcPr>
            <w:tcW w:w="1007" w:type="dxa"/>
            <w:tcBorders>
              <w:top w:val="single" w:sz="12" w:space="0" w:color="auto"/>
            </w:tcBorders>
          </w:tcPr>
          <w:p w:rsidR="00135590" w:rsidRPr="00774B0D" w:rsidRDefault="00135590" w:rsidP="00135590">
            <w:pPr>
              <w:ind w:firstLine="0"/>
              <w:jc w:val="center"/>
              <w:rPr>
                <w:szCs w:val="18"/>
                <w:lang w:bidi="ar-SA"/>
              </w:rPr>
            </w:pPr>
            <w:r w:rsidRPr="00774B0D">
              <w:rPr>
                <w:sz w:val="24"/>
                <w:szCs w:val="18"/>
                <w:lang w:bidi="ar-SA"/>
              </w:rPr>
              <w:t>78</w:t>
            </w:r>
          </w:p>
        </w:tc>
        <w:tc>
          <w:tcPr>
            <w:tcW w:w="972" w:type="dxa"/>
            <w:tcBorders>
              <w:top w:val="single" w:sz="12" w:space="0" w:color="auto"/>
            </w:tcBorders>
          </w:tcPr>
          <w:p w:rsidR="00135590" w:rsidRPr="00774B0D" w:rsidRDefault="00135590" w:rsidP="00135590">
            <w:pPr>
              <w:ind w:firstLine="0"/>
              <w:jc w:val="center"/>
              <w:rPr>
                <w:szCs w:val="18"/>
                <w:lang w:bidi="ar-SA"/>
              </w:rPr>
            </w:pPr>
            <w:r w:rsidRPr="00774B0D">
              <w:rPr>
                <w:sz w:val="24"/>
                <w:szCs w:val="18"/>
                <w:lang w:bidi="ar-SA"/>
              </w:rPr>
              <w:t>196</w:t>
            </w:r>
          </w:p>
        </w:tc>
        <w:tc>
          <w:tcPr>
            <w:tcW w:w="973" w:type="dxa"/>
            <w:tcBorders>
              <w:top w:val="single" w:sz="12" w:space="0" w:color="auto"/>
            </w:tcBorders>
          </w:tcPr>
          <w:p w:rsidR="00135590" w:rsidRPr="00774B0D" w:rsidRDefault="00135590" w:rsidP="00135590">
            <w:pPr>
              <w:ind w:firstLine="0"/>
              <w:jc w:val="center"/>
              <w:rPr>
                <w:szCs w:val="18"/>
                <w:lang w:bidi="ar-SA"/>
              </w:rPr>
            </w:pPr>
            <w:r w:rsidRPr="00774B0D">
              <w:rPr>
                <w:sz w:val="24"/>
                <w:szCs w:val="18"/>
                <w:lang w:bidi="ar-SA"/>
              </w:rPr>
              <w:t>274</w:t>
            </w:r>
          </w:p>
        </w:tc>
        <w:tc>
          <w:tcPr>
            <w:tcW w:w="972" w:type="dxa"/>
            <w:tcBorders>
              <w:top w:val="single" w:sz="12" w:space="0" w:color="auto"/>
            </w:tcBorders>
          </w:tcPr>
          <w:p w:rsidR="00135590" w:rsidRPr="00774B0D" w:rsidRDefault="00135590" w:rsidP="00135590">
            <w:pPr>
              <w:ind w:firstLine="0"/>
              <w:jc w:val="center"/>
              <w:rPr>
                <w:szCs w:val="18"/>
                <w:lang w:bidi="ar-SA"/>
              </w:rPr>
            </w:pPr>
            <w:r w:rsidRPr="00774B0D">
              <w:rPr>
                <w:sz w:val="24"/>
                <w:szCs w:val="18"/>
                <w:lang w:bidi="ar-SA"/>
              </w:rPr>
              <w:t>2</w:t>
            </w:r>
            <w:r>
              <w:rPr>
                <w:sz w:val="24"/>
                <w:szCs w:val="18"/>
                <w:lang w:bidi="ar-SA"/>
              </w:rPr>
              <w:t xml:space="preserve"> </w:t>
            </w:r>
            <w:r w:rsidRPr="00774B0D">
              <w:rPr>
                <w:sz w:val="24"/>
                <w:szCs w:val="18"/>
                <w:lang w:bidi="ar-SA"/>
              </w:rPr>
              <w:t>833</w:t>
            </w:r>
          </w:p>
        </w:tc>
        <w:tc>
          <w:tcPr>
            <w:tcW w:w="1234" w:type="dxa"/>
            <w:tcBorders>
              <w:top w:val="single" w:sz="12" w:space="0" w:color="auto"/>
            </w:tcBorders>
          </w:tcPr>
          <w:p w:rsidR="00135590" w:rsidRDefault="00135590" w:rsidP="00135590">
            <w:pPr>
              <w:ind w:firstLine="0"/>
              <w:jc w:val="center"/>
              <w:rPr>
                <w:lang w:bidi="ar-SA"/>
              </w:rPr>
            </w:pPr>
            <w:r w:rsidRPr="00774B0D">
              <w:rPr>
                <w:sz w:val="24"/>
                <w:szCs w:val="18"/>
                <w:lang w:bidi="ar-SA"/>
              </w:rPr>
              <w:t>4</w:t>
            </w:r>
            <w:r>
              <w:rPr>
                <w:sz w:val="24"/>
                <w:szCs w:val="18"/>
                <w:lang w:bidi="ar-SA"/>
              </w:rPr>
              <w:t xml:space="preserve"> </w:t>
            </w:r>
            <w:r w:rsidRPr="00774B0D">
              <w:rPr>
                <w:sz w:val="24"/>
                <w:szCs w:val="18"/>
                <w:lang w:bidi="ar-SA"/>
              </w:rPr>
              <w:t>831</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1974-75</w:t>
            </w:r>
          </w:p>
        </w:tc>
        <w:tc>
          <w:tcPr>
            <w:tcW w:w="1006" w:type="dxa"/>
          </w:tcPr>
          <w:p w:rsidR="00135590" w:rsidRPr="00222988" w:rsidRDefault="00135590" w:rsidP="00135590">
            <w:pPr>
              <w:ind w:firstLine="0"/>
              <w:jc w:val="center"/>
              <w:rPr>
                <w:szCs w:val="18"/>
                <w:lang w:bidi="ar-SA"/>
              </w:rPr>
            </w:pPr>
            <w:r w:rsidRPr="00222988">
              <w:rPr>
                <w:sz w:val="24"/>
                <w:szCs w:val="18"/>
                <w:lang w:bidi="ar-SA"/>
              </w:rPr>
              <w:t>3</w:t>
            </w:r>
          </w:p>
        </w:tc>
        <w:tc>
          <w:tcPr>
            <w:tcW w:w="1012" w:type="dxa"/>
          </w:tcPr>
          <w:p w:rsidR="00135590" w:rsidRPr="00222988" w:rsidRDefault="00135590" w:rsidP="00135590">
            <w:pPr>
              <w:ind w:firstLine="0"/>
              <w:jc w:val="center"/>
              <w:rPr>
                <w:szCs w:val="18"/>
                <w:lang w:bidi="ar-SA"/>
              </w:rPr>
            </w:pPr>
          </w:p>
        </w:tc>
        <w:tc>
          <w:tcPr>
            <w:tcW w:w="1260" w:type="dxa"/>
          </w:tcPr>
          <w:p w:rsidR="00135590" w:rsidRPr="00222988" w:rsidRDefault="00135590" w:rsidP="00135590">
            <w:pPr>
              <w:ind w:firstLine="0"/>
              <w:jc w:val="center"/>
              <w:rPr>
                <w:szCs w:val="18"/>
                <w:lang w:bidi="ar-SA"/>
              </w:rPr>
            </w:pPr>
            <w:r w:rsidRPr="00222988">
              <w:rPr>
                <w:sz w:val="24"/>
                <w:szCs w:val="18"/>
                <w:lang w:bidi="ar-SA"/>
              </w:rPr>
              <w:t>71</w:t>
            </w:r>
          </w:p>
        </w:tc>
        <w:tc>
          <w:tcPr>
            <w:tcW w:w="1010" w:type="dxa"/>
          </w:tcPr>
          <w:p w:rsidR="00135590" w:rsidRPr="00222988" w:rsidRDefault="00135590" w:rsidP="00135590">
            <w:pPr>
              <w:ind w:firstLine="0"/>
              <w:jc w:val="center"/>
              <w:rPr>
                <w:szCs w:val="18"/>
                <w:lang w:bidi="ar-SA"/>
              </w:rPr>
            </w:pPr>
            <w:r w:rsidRPr="00222988">
              <w:rPr>
                <w:sz w:val="24"/>
                <w:szCs w:val="18"/>
                <w:lang w:bidi="ar-SA"/>
              </w:rPr>
              <w:t>71</w:t>
            </w:r>
          </w:p>
        </w:tc>
        <w:tc>
          <w:tcPr>
            <w:tcW w:w="1234" w:type="dxa"/>
          </w:tcPr>
          <w:p w:rsidR="00135590" w:rsidRPr="00222988" w:rsidRDefault="00135590" w:rsidP="00135590">
            <w:pPr>
              <w:ind w:firstLine="0"/>
              <w:jc w:val="center"/>
              <w:rPr>
                <w:szCs w:val="18"/>
                <w:lang w:bidi="ar-SA"/>
              </w:rPr>
            </w:pPr>
            <w:r w:rsidRPr="00222988">
              <w:rPr>
                <w:sz w:val="24"/>
                <w:szCs w:val="18"/>
                <w:lang w:bidi="ar-SA"/>
              </w:rPr>
              <w:t>74</w:t>
            </w:r>
          </w:p>
        </w:tc>
        <w:tc>
          <w:tcPr>
            <w:tcW w:w="1007" w:type="dxa"/>
          </w:tcPr>
          <w:p w:rsidR="00135590" w:rsidRPr="00222988" w:rsidRDefault="00135590" w:rsidP="00135590">
            <w:pPr>
              <w:ind w:firstLine="0"/>
              <w:jc w:val="center"/>
              <w:rPr>
                <w:szCs w:val="18"/>
                <w:lang w:bidi="ar-SA"/>
              </w:rPr>
            </w:pPr>
            <w:r w:rsidRPr="00222988">
              <w:rPr>
                <w:sz w:val="24"/>
                <w:szCs w:val="18"/>
                <w:lang w:bidi="ar-SA"/>
              </w:rPr>
              <w:t>3</w:t>
            </w:r>
            <w:r>
              <w:rPr>
                <w:sz w:val="24"/>
                <w:szCs w:val="18"/>
                <w:lang w:bidi="ar-SA"/>
              </w:rPr>
              <w:t xml:space="preserve"> </w:t>
            </w:r>
            <w:r w:rsidRPr="00222988">
              <w:rPr>
                <w:sz w:val="24"/>
                <w:szCs w:val="18"/>
                <w:lang w:bidi="ar-SA"/>
              </w:rPr>
              <w:t>687</w:t>
            </w:r>
          </w:p>
        </w:tc>
        <w:tc>
          <w:tcPr>
            <w:tcW w:w="994" w:type="dxa"/>
          </w:tcPr>
          <w:p w:rsidR="00135590" w:rsidRPr="00222988" w:rsidRDefault="00135590" w:rsidP="00135590">
            <w:pPr>
              <w:ind w:firstLine="0"/>
              <w:jc w:val="center"/>
              <w:rPr>
                <w:szCs w:val="18"/>
                <w:lang w:bidi="ar-SA"/>
              </w:rPr>
            </w:pPr>
            <w:r w:rsidRPr="00222988">
              <w:rPr>
                <w:sz w:val="24"/>
                <w:szCs w:val="18"/>
                <w:lang w:bidi="ar-SA"/>
              </w:rPr>
              <w:t>144</w:t>
            </w:r>
          </w:p>
        </w:tc>
        <w:tc>
          <w:tcPr>
            <w:tcW w:w="1260" w:type="dxa"/>
          </w:tcPr>
          <w:p w:rsidR="00135590" w:rsidRPr="00222988" w:rsidRDefault="00135590" w:rsidP="00135590">
            <w:pPr>
              <w:ind w:firstLine="0"/>
              <w:jc w:val="center"/>
              <w:rPr>
                <w:szCs w:val="18"/>
                <w:lang w:bidi="ar-SA"/>
              </w:rPr>
            </w:pPr>
            <w:r w:rsidRPr="00222988">
              <w:rPr>
                <w:sz w:val="24"/>
                <w:szCs w:val="18"/>
                <w:lang w:bidi="ar-SA"/>
              </w:rPr>
              <w:t>131</w:t>
            </w:r>
          </w:p>
        </w:tc>
        <w:tc>
          <w:tcPr>
            <w:tcW w:w="993" w:type="dxa"/>
          </w:tcPr>
          <w:p w:rsidR="00135590" w:rsidRPr="00222988" w:rsidRDefault="00135590" w:rsidP="00135590">
            <w:pPr>
              <w:ind w:firstLine="0"/>
              <w:jc w:val="center"/>
              <w:rPr>
                <w:szCs w:val="18"/>
                <w:lang w:bidi="ar-SA"/>
              </w:rPr>
            </w:pPr>
            <w:r w:rsidRPr="00222988">
              <w:rPr>
                <w:sz w:val="24"/>
                <w:szCs w:val="18"/>
                <w:lang w:bidi="ar-SA"/>
              </w:rPr>
              <w:t>275</w:t>
            </w:r>
          </w:p>
        </w:tc>
        <w:tc>
          <w:tcPr>
            <w:tcW w:w="1234" w:type="dxa"/>
          </w:tcPr>
          <w:p w:rsidR="00135590" w:rsidRPr="00222988" w:rsidRDefault="00135590" w:rsidP="00135590">
            <w:pPr>
              <w:ind w:firstLine="0"/>
              <w:jc w:val="center"/>
              <w:rPr>
                <w:szCs w:val="18"/>
                <w:lang w:bidi="ar-SA"/>
              </w:rPr>
            </w:pPr>
            <w:r w:rsidRPr="00222988">
              <w:rPr>
                <w:sz w:val="24"/>
                <w:szCs w:val="18"/>
                <w:lang w:bidi="ar-SA"/>
              </w:rPr>
              <w:t>2</w:t>
            </w:r>
            <w:r>
              <w:rPr>
                <w:sz w:val="24"/>
                <w:szCs w:val="18"/>
                <w:lang w:bidi="ar-SA"/>
              </w:rPr>
              <w:t xml:space="preserve"> </w:t>
            </w:r>
            <w:r w:rsidRPr="00222988">
              <w:rPr>
                <w:sz w:val="24"/>
                <w:szCs w:val="18"/>
                <w:lang w:bidi="ar-SA"/>
              </w:rPr>
              <w:t>962</w:t>
            </w:r>
          </w:p>
        </w:tc>
        <w:tc>
          <w:tcPr>
            <w:tcW w:w="970" w:type="dxa"/>
          </w:tcPr>
          <w:p w:rsidR="00135590" w:rsidRPr="00222988" w:rsidRDefault="00135590" w:rsidP="00135590">
            <w:pPr>
              <w:ind w:firstLine="0"/>
              <w:jc w:val="center"/>
              <w:rPr>
                <w:szCs w:val="18"/>
                <w:lang w:bidi="ar-SA"/>
              </w:rPr>
            </w:pPr>
            <w:r w:rsidRPr="00222988">
              <w:rPr>
                <w:sz w:val="24"/>
                <w:szCs w:val="18"/>
                <w:lang w:bidi="ar-SA"/>
              </w:rPr>
              <w:t>3</w:t>
            </w:r>
            <w:r>
              <w:rPr>
                <w:sz w:val="24"/>
                <w:szCs w:val="18"/>
                <w:lang w:bidi="ar-SA"/>
              </w:rPr>
              <w:t xml:space="preserve"> </w:t>
            </w:r>
            <w:r w:rsidRPr="00222988">
              <w:rPr>
                <w:sz w:val="24"/>
                <w:szCs w:val="18"/>
                <w:lang w:bidi="ar-SA"/>
              </w:rPr>
              <w:t>837</w:t>
            </w:r>
          </w:p>
        </w:tc>
        <w:tc>
          <w:tcPr>
            <w:tcW w:w="1007" w:type="dxa"/>
          </w:tcPr>
          <w:p w:rsidR="00135590" w:rsidRPr="00222988" w:rsidRDefault="00135590" w:rsidP="00135590">
            <w:pPr>
              <w:ind w:firstLine="0"/>
              <w:jc w:val="center"/>
              <w:rPr>
                <w:szCs w:val="18"/>
                <w:lang w:bidi="ar-SA"/>
              </w:rPr>
            </w:pPr>
            <w:r w:rsidRPr="00222988">
              <w:rPr>
                <w:sz w:val="24"/>
                <w:szCs w:val="18"/>
                <w:lang w:bidi="ar-SA"/>
              </w:rPr>
              <w:t>158</w:t>
            </w:r>
          </w:p>
        </w:tc>
        <w:tc>
          <w:tcPr>
            <w:tcW w:w="972" w:type="dxa"/>
          </w:tcPr>
          <w:p w:rsidR="00135590" w:rsidRPr="00222988" w:rsidRDefault="00135590" w:rsidP="00135590">
            <w:pPr>
              <w:ind w:firstLine="0"/>
              <w:jc w:val="center"/>
              <w:rPr>
                <w:szCs w:val="18"/>
                <w:lang w:bidi="ar-SA"/>
              </w:rPr>
            </w:pPr>
            <w:r w:rsidRPr="00222988">
              <w:rPr>
                <w:sz w:val="24"/>
                <w:szCs w:val="18"/>
                <w:lang w:bidi="ar-SA"/>
              </w:rPr>
              <w:t>221</w:t>
            </w:r>
          </w:p>
        </w:tc>
        <w:tc>
          <w:tcPr>
            <w:tcW w:w="973" w:type="dxa"/>
          </w:tcPr>
          <w:p w:rsidR="00135590" w:rsidRPr="00222988" w:rsidRDefault="00135590" w:rsidP="00135590">
            <w:pPr>
              <w:ind w:firstLine="0"/>
              <w:jc w:val="center"/>
              <w:rPr>
                <w:szCs w:val="18"/>
                <w:lang w:bidi="ar-SA"/>
              </w:rPr>
            </w:pPr>
            <w:r w:rsidRPr="00222988">
              <w:rPr>
                <w:sz w:val="24"/>
                <w:szCs w:val="18"/>
                <w:lang w:bidi="ar-SA"/>
              </w:rPr>
              <w:t>379</w:t>
            </w:r>
          </w:p>
        </w:tc>
        <w:tc>
          <w:tcPr>
            <w:tcW w:w="972" w:type="dxa"/>
          </w:tcPr>
          <w:p w:rsidR="00135590" w:rsidRPr="00222988" w:rsidRDefault="00135590" w:rsidP="00135590">
            <w:pPr>
              <w:ind w:firstLine="0"/>
              <w:jc w:val="center"/>
              <w:rPr>
                <w:szCs w:val="18"/>
                <w:lang w:bidi="ar-SA"/>
              </w:rPr>
            </w:pPr>
            <w:r w:rsidRPr="00222988">
              <w:rPr>
                <w:sz w:val="24"/>
                <w:szCs w:val="18"/>
                <w:lang w:bidi="ar-SA"/>
              </w:rPr>
              <w:t>4</w:t>
            </w:r>
            <w:r>
              <w:rPr>
                <w:sz w:val="24"/>
                <w:szCs w:val="18"/>
                <w:lang w:bidi="ar-SA"/>
              </w:rPr>
              <w:t xml:space="preserve"> </w:t>
            </w:r>
            <w:r w:rsidRPr="00222988">
              <w:rPr>
                <w:sz w:val="24"/>
                <w:szCs w:val="18"/>
                <w:lang w:bidi="ar-SA"/>
              </w:rPr>
              <w:t>216</w:t>
            </w:r>
          </w:p>
        </w:tc>
        <w:tc>
          <w:tcPr>
            <w:tcW w:w="1234" w:type="dxa"/>
          </w:tcPr>
          <w:p w:rsidR="00135590" w:rsidRDefault="00135590" w:rsidP="00135590">
            <w:pPr>
              <w:ind w:firstLine="0"/>
              <w:jc w:val="center"/>
              <w:rPr>
                <w:lang w:bidi="ar-SA"/>
              </w:rPr>
            </w:pPr>
            <w:r w:rsidRPr="00222988">
              <w:rPr>
                <w:sz w:val="24"/>
                <w:szCs w:val="18"/>
                <w:lang w:bidi="ar-SA"/>
              </w:rPr>
              <w:t>8</w:t>
            </w:r>
            <w:r>
              <w:rPr>
                <w:sz w:val="24"/>
                <w:szCs w:val="18"/>
                <w:lang w:bidi="ar-SA"/>
              </w:rPr>
              <w:t xml:space="preserve"> </w:t>
            </w:r>
            <w:r w:rsidRPr="00222988">
              <w:rPr>
                <w:sz w:val="24"/>
                <w:szCs w:val="18"/>
                <w:lang w:bidi="ar-SA"/>
              </w:rPr>
              <w:t>252</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1975-76</w:t>
            </w:r>
          </w:p>
        </w:tc>
        <w:tc>
          <w:tcPr>
            <w:tcW w:w="1006" w:type="dxa"/>
          </w:tcPr>
          <w:p w:rsidR="00135590" w:rsidRPr="00D66A69" w:rsidRDefault="00135590" w:rsidP="00135590">
            <w:pPr>
              <w:spacing w:before="40" w:after="40"/>
              <w:ind w:firstLine="0"/>
              <w:jc w:val="center"/>
              <w:rPr>
                <w:rFonts w:eastAsia="Times"/>
                <w:sz w:val="24"/>
                <w:lang w:val="fr-FR" w:eastAsia="fr-FR" w:bidi="ar-SA"/>
              </w:rPr>
            </w:pPr>
          </w:p>
        </w:tc>
        <w:tc>
          <w:tcPr>
            <w:tcW w:w="1012" w:type="dxa"/>
          </w:tcPr>
          <w:p w:rsidR="00135590" w:rsidRPr="00D66A69" w:rsidRDefault="00135590" w:rsidP="00135590">
            <w:pPr>
              <w:spacing w:before="40" w:after="40"/>
              <w:ind w:firstLine="0"/>
              <w:jc w:val="center"/>
              <w:rPr>
                <w:rFonts w:eastAsia="Times"/>
                <w:sz w:val="24"/>
                <w:lang w:val="fr-FR" w:eastAsia="fr-FR" w:bidi="ar-SA"/>
              </w:rPr>
            </w:pPr>
          </w:p>
        </w:tc>
        <w:tc>
          <w:tcPr>
            <w:tcW w:w="1260" w:type="dxa"/>
          </w:tcPr>
          <w:p w:rsidR="00135590" w:rsidRPr="00282C82" w:rsidRDefault="00135590" w:rsidP="00135590">
            <w:pPr>
              <w:ind w:firstLine="0"/>
              <w:jc w:val="center"/>
              <w:rPr>
                <w:szCs w:val="18"/>
                <w:lang w:bidi="ar-SA"/>
              </w:rPr>
            </w:pPr>
            <w:r w:rsidRPr="00282C82">
              <w:rPr>
                <w:sz w:val="24"/>
                <w:szCs w:val="18"/>
                <w:lang w:bidi="ar-SA"/>
              </w:rPr>
              <w:t>48</w:t>
            </w:r>
          </w:p>
        </w:tc>
        <w:tc>
          <w:tcPr>
            <w:tcW w:w="1010" w:type="dxa"/>
          </w:tcPr>
          <w:p w:rsidR="00135590" w:rsidRPr="00282C82" w:rsidRDefault="00135590" w:rsidP="00135590">
            <w:pPr>
              <w:ind w:firstLine="0"/>
              <w:jc w:val="center"/>
              <w:rPr>
                <w:szCs w:val="18"/>
                <w:lang w:bidi="ar-SA"/>
              </w:rPr>
            </w:pPr>
            <w:r w:rsidRPr="00282C82">
              <w:rPr>
                <w:sz w:val="24"/>
                <w:szCs w:val="18"/>
                <w:lang w:bidi="ar-SA"/>
              </w:rPr>
              <w:t>48</w:t>
            </w:r>
          </w:p>
        </w:tc>
        <w:tc>
          <w:tcPr>
            <w:tcW w:w="1234" w:type="dxa"/>
          </w:tcPr>
          <w:p w:rsidR="00135590" w:rsidRPr="00282C82" w:rsidRDefault="00135590" w:rsidP="00135590">
            <w:pPr>
              <w:ind w:firstLine="0"/>
              <w:jc w:val="center"/>
              <w:rPr>
                <w:szCs w:val="18"/>
                <w:lang w:bidi="ar-SA"/>
              </w:rPr>
            </w:pPr>
            <w:r w:rsidRPr="00282C82">
              <w:rPr>
                <w:sz w:val="24"/>
                <w:szCs w:val="18"/>
                <w:lang w:bidi="ar-SA"/>
              </w:rPr>
              <w:t>48</w:t>
            </w:r>
          </w:p>
        </w:tc>
        <w:tc>
          <w:tcPr>
            <w:tcW w:w="1007" w:type="dxa"/>
          </w:tcPr>
          <w:p w:rsidR="00135590" w:rsidRPr="00282C82" w:rsidRDefault="00135590" w:rsidP="00135590">
            <w:pPr>
              <w:ind w:firstLine="0"/>
              <w:jc w:val="center"/>
              <w:rPr>
                <w:szCs w:val="18"/>
                <w:lang w:bidi="ar-SA"/>
              </w:rPr>
            </w:pPr>
            <w:r w:rsidRPr="00282C82">
              <w:rPr>
                <w:sz w:val="24"/>
                <w:szCs w:val="18"/>
                <w:lang w:bidi="ar-SA"/>
              </w:rPr>
              <w:t>4</w:t>
            </w:r>
            <w:r>
              <w:rPr>
                <w:sz w:val="24"/>
                <w:szCs w:val="18"/>
                <w:lang w:bidi="ar-SA"/>
              </w:rPr>
              <w:t xml:space="preserve"> </w:t>
            </w:r>
            <w:r w:rsidRPr="00282C82">
              <w:rPr>
                <w:sz w:val="24"/>
                <w:szCs w:val="18"/>
                <w:lang w:bidi="ar-SA"/>
              </w:rPr>
              <w:t>497</w:t>
            </w:r>
          </w:p>
        </w:tc>
        <w:tc>
          <w:tcPr>
            <w:tcW w:w="994" w:type="dxa"/>
          </w:tcPr>
          <w:p w:rsidR="00135590" w:rsidRPr="00282C82" w:rsidRDefault="00135590" w:rsidP="00135590">
            <w:pPr>
              <w:ind w:firstLine="0"/>
              <w:jc w:val="center"/>
              <w:rPr>
                <w:szCs w:val="18"/>
                <w:lang w:bidi="ar-SA"/>
              </w:rPr>
            </w:pPr>
            <w:r w:rsidRPr="00282C82">
              <w:rPr>
                <w:sz w:val="24"/>
                <w:szCs w:val="18"/>
                <w:lang w:bidi="ar-SA"/>
              </w:rPr>
              <w:t>170</w:t>
            </w:r>
          </w:p>
        </w:tc>
        <w:tc>
          <w:tcPr>
            <w:tcW w:w="1260" w:type="dxa"/>
          </w:tcPr>
          <w:p w:rsidR="00135590" w:rsidRPr="00282C82" w:rsidRDefault="00135590" w:rsidP="00135590">
            <w:pPr>
              <w:ind w:firstLine="0"/>
              <w:jc w:val="center"/>
              <w:rPr>
                <w:szCs w:val="18"/>
                <w:lang w:bidi="ar-SA"/>
              </w:rPr>
            </w:pPr>
            <w:r w:rsidRPr="00282C82">
              <w:rPr>
                <w:sz w:val="24"/>
                <w:szCs w:val="18"/>
                <w:lang w:bidi="ar-SA"/>
              </w:rPr>
              <w:t>230</w:t>
            </w:r>
          </w:p>
        </w:tc>
        <w:tc>
          <w:tcPr>
            <w:tcW w:w="993" w:type="dxa"/>
          </w:tcPr>
          <w:p w:rsidR="00135590" w:rsidRPr="00282C82" w:rsidRDefault="00135590" w:rsidP="00135590">
            <w:pPr>
              <w:ind w:firstLine="0"/>
              <w:jc w:val="center"/>
              <w:rPr>
                <w:szCs w:val="18"/>
                <w:lang w:bidi="ar-SA"/>
              </w:rPr>
            </w:pPr>
            <w:r w:rsidRPr="00282C82">
              <w:rPr>
                <w:sz w:val="24"/>
                <w:szCs w:val="18"/>
                <w:lang w:bidi="ar-SA"/>
              </w:rPr>
              <w:t>400</w:t>
            </w:r>
          </w:p>
        </w:tc>
        <w:tc>
          <w:tcPr>
            <w:tcW w:w="1234" w:type="dxa"/>
          </w:tcPr>
          <w:p w:rsidR="00135590" w:rsidRPr="00282C82" w:rsidRDefault="00135590" w:rsidP="00135590">
            <w:pPr>
              <w:ind w:firstLine="0"/>
              <w:jc w:val="center"/>
              <w:rPr>
                <w:szCs w:val="18"/>
                <w:lang w:bidi="ar-SA"/>
              </w:rPr>
            </w:pPr>
            <w:r w:rsidRPr="00282C82">
              <w:rPr>
                <w:sz w:val="24"/>
                <w:szCs w:val="18"/>
                <w:lang w:bidi="ar-SA"/>
              </w:rPr>
              <w:t>4 897</w:t>
            </w:r>
          </w:p>
        </w:tc>
        <w:tc>
          <w:tcPr>
            <w:tcW w:w="970" w:type="dxa"/>
          </w:tcPr>
          <w:p w:rsidR="00135590" w:rsidRPr="00282C82" w:rsidRDefault="00135590" w:rsidP="00135590">
            <w:pPr>
              <w:ind w:firstLine="0"/>
              <w:jc w:val="center"/>
              <w:rPr>
                <w:szCs w:val="18"/>
                <w:lang w:bidi="ar-SA"/>
              </w:rPr>
            </w:pPr>
            <w:r w:rsidRPr="00282C82">
              <w:rPr>
                <w:sz w:val="24"/>
                <w:szCs w:val="18"/>
                <w:lang w:bidi="ar-SA"/>
              </w:rPr>
              <w:t>4</w:t>
            </w:r>
            <w:r>
              <w:rPr>
                <w:sz w:val="24"/>
                <w:szCs w:val="18"/>
                <w:lang w:bidi="ar-SA"/>
              </w:rPr>
              <w:t xml:space="preserve"> </w:t>
            </w:r>
            <w:r w:rsidRPr="00282C82">
              <w:rPr>
                <w:sz w:val="24"/>
                <w:szCs w:val="18"/>
                <w:lang w:bidi="ar-SA"/>
              </w:rPr>
              <w:t>485</w:t>
            </w:r>
          </w:p>
        </w:tc>
        <w:tc>
          <w:tcPr>
            <w:tcW w:w="1007" w:type="dxa"/>
          </w:tcPr>
          <w:p w:rsidR="00135590" w:rsidRPr="00282C82" w:rsidRDefault="00135590" w:rsidP="00135590">
            <w:pPr>
              <w:ind w:firstLine="0"/>
              <w:jc w:val="center"/>
              <w:rPr>
                <w:szCs w:val="18"/>
                <w:lang w:bidi="ar-SA"/>
              </w:rPr>
            </w:pPr>
            <w:r w:rsidRPr="00282C82">
              <w:rPr>
                <w:sz w:val="24"/>
                <w:szCs w:val="18"/>
                <w:lang w:bidi="ar-SA"/>
              </w:rPr>
              <w:t>141</w:t>
            </w:r>
          </w:p>
        </w:tc>
        <w:tc>
          <w:tcPr>
            <w:tcW w:w="972" w:type="dxa"/>
          </w:tcPr>
          <w:p w:rsidR="00135590" w:rsidRPr="00282C82" w:rsidRDefault="00135590" w:rsidP="00135590">
            <w:pPr>
              <w:ind w:firstLine="0"/>
              <w:jc w:val="center"/>
              <w:rPr>
                <w:szCs w:val="18"/>
                <w:lang w:bidi="ar-SA"/>
              </w:rPr>
            </w:pPr>
            <w:r w:rsidRPr="00282C82">
              <w:rPr>
                <w:sz w:val="24"/>
                <w:szCs w:val="18"/>
                <w:lang w:bidi="ar-SA"/>
              </w:rPr>
              <w:t>266</w:t>
            </w:r>
          </w:p>
        </w:tc>
        <w:tc>
          <w:tcPr>
            <w:tcW w:w="973" w:type="dxa"/>
          </w:tcPr>
          <w:p w:rsidR="00135590" w:rsidRPr="00282C82" w:rsidRDefault="00135590" w:rsidP="00135590">
            <w:pPr>
              <w:ind w:firstLine="0"/>
              <w:jc w:val="center"/>
              <w:rPr>
                <w:szCs w:val="18"/>
                <w:lang w:bidi="ar-SA"/>
              </w:rPr>
            </w:pPr>
            <w:r w:rsidRPr="00282C82">
              <w:rPr>
                <w:sz w:val="24"/>
                <w:szCs w:val="18"/>
                <w:lang w:bidi="ar-SA"/>
              </w:rPr>
              <w:t>407</w:t>
            </w:r>
          </w:p>
        </w:tc>
        <w:tc>
          <w:tcPr>
            <w:tcW w:w="972" w:type="dxa"/>
          </w:tcPr>
          <w:p w:rsidR="00135590" w:rsidRPr="00282C82" w:rsidRDefault="00135590" w:rsidP="00135590">
            <w:pPr>
              <w:ind w:firstLine="0"/>
              <w:jc w:val="center"/>
              <w:rPr>
                <w:szCs w:val="18"/>
                <w:lang w:bidi="ar-SA"/>
              </w:rPr>
            </w:pPr>
            <w:r w:rsidRPr="00282C82">
              <w:rPr>
                <w:sz w:val="24"/>
                <w:szCs w:val="18"/>
                <w:lang w:bidi="ar-SA"/>
              </w:rPr>
              <w:t>4 892</w:t>
            </w:r>
          </w:p>
        </w:tc>
        <w:tc>
          <w:tcPr>
            <w:tcW w:w="1234" w:type="dxa"/>
          </w:tcPr>
          <w:p w:rsidR="00135590" w:rsidRDefault="00135590" w:rsidP="00135590">
            <w:pPr>
              <w:ind w:firstLine="0"/>
              <w:jc w:val="center"/>
              <w:rPr>
                <w:lang w:bidi="ar-SA"/>
              </w:rPr>
            </w:pPr>
            <w:r w:rsidRPr="00282C82">
              <w:rPr>
                <w:sz w:val="24"/>
                <w:szCs w:val="18"/>
                <w:lang w:bidi="ar-SA"/>
              </w:rPr>
              <w:t>9 837</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1976-77</w:t>
            </w:r>
          </w:p>
        </w:tc>
        <w:tc>
          <w:tcPr>
            <w:tcW w:w="1006" w:type="dxa"/>
          </w:tcPr>
          <w:p w:rsidR="00135590" w:rsidRPr="008230E5" w:rsidRDefault="00135590" w:rsidP="00135590">
            <w:pPr>
              <w:ind w:firstLine="0"/>
              <w:jc w:val="center"/>
              <w:rPr>
                <w:szCs w:val="18"/>
                <w:lang w:bidi="ar-SA"/>
              </w:rPr>
            </w:pPr>
            <w:r w:rsidRPr="008230E5">
              <w:rPr>
                <w:sz w:val="24"/>
                <w:szCs w:val="18"/>
                <w:lang w:bidi="ar-SA"/>
              </w:rPr>
              <w:t>6</w:t>
            </w:r>
          </w:p>
        </w:tc>
        <w:tc>
          <w:tcPr>
            <w:tcW w:w="1012" w:type="dxa"/>
          </w:tcPr>
          <w:p w:rsidR="00135590" w:rsidRPr="008230E5" w:rsidRDefault="00135590" w:rsidP="00135590">
            <w:pPr>
              <w:ind w:firstLine="0"/>
              <w:jc w:val="center"/>
              <w:rPr>
                <w:szCs w:val="18"/>
                <w:lang w:bidi="ar-SA"/>
              </w:rPr>
            </w:pPr>
            <w:r w:rsidRPr="008230E5">
              <w:rPr>
                <w:sz w:val="24"/>
                <w:szCs w:val="18"/>
                <w:lang w:bidi="ar-SA"/>
              </w:rPr>
              <w:t>5</w:t>
            </w:r>
          </w:p>
        </w:tc>
        <w:tc>
          <w:tcPr>
            <w:tcW w:w="1260" w:type="dxa"/>
          </w:tcPr>
          <w:p w:rsidR="00135590" w:rsidRPr="008230E5" w:rsidRDefault="00135590" w:rsidP="00135590">
            <w:pPr>
              <w:ind w:firstLine="0"/>
              <w:jc w:val="center"/>
              <w:rPr>
                <w:szCs w:val="18"/>
                <w:lang w:bidi="ar-SA"/>
              </w:rPr>
            </w:pPr>
            <w:r w:rsidRPr="008230E5">
              <w:rPr>
                <w:sz w:val="24"/>
                <w:szCs w:val="18"/>
                <w:lang w:bidi="ar-SA"/>
              </w:rPr>
              <w:t>57</w:t>
            </w:r>
          </w:p>
        </w:tc>
        <w:tc>
          <w:tcPr>
            <w:tcW w:w="1010" w:type="dxa"/>
          </w:tcPr>
          <w:p w:rsidR="00135590" w:rsidRPr="008230E5" w:rsidRDefault="00135590" w:rsidP="00135590">
            <w:pPr>
              <w:ind w:firstLine="0"/>
              <w:jc w:val="center"/>
              <w:rPr>
                <w:szCs w:val="18"/>
                <w:lang w:bidi="ar-SA"/>
              </w:rPr>
            </w:pPr>
            <w:r w:rsidRPr="008230E5">
              <w:rPr>
                <w:sz w:val="24"/>
                <w:szCs w:val="18"/>
                <w:lang w:bidi="ar-SA"/>
              </w:rPr>
              <w:t>62</w:t>
            </w:r>
          </w:p>
        </w:tc>
        <w:tc>
          <w:tcPr>
            <w:tcW w:w="1234" w:type="dxa"/>
          </w:tcPr>
          <w:p w:rsidR="00135590" w:rsidRPr="008230E5" w:rsidRDefault="00135590" w:rsidP="00135590">
            <w:pPr>
              <w:ind w:firstLine="0"/>
              <w:jc w:val="center"/>
              <w:rPr>
                <w:szCs w:val="18"/>
                <w:lang w:bidi="ar-SA"/>
              </w:rPr>
            </w:pPr>
            <w:r w:rsidRPr="008230E5">
              <w:rPr>
                <w:sz w:val="24"/>
                <w:szCs w:val="18"/>
                <w:lang w:bidi="ar-SA"/>
              </w:rPr>
              <w:t>68</w:t>
            </w:r>
          </w:p>
        </w:tc>
        <w:tc>
          <w:tcPr>
            <w:tcW w:w="1007" w:type="dxa"/>
          </w:tcPr>
          <w:p w:rsidR="00135590" w:rsidRPr="008230E5" w:rsidRDefault="00135590" w:rsidP="00135590">
            <w:pPr>
              <w:ind w:firstLine="0"/>
              <w:jc w:val="center"/>
              <w:rPr>
                <w:szCs w:val="18"/>
                <w:lang w:bidi="ar-SA"/>
              </w:rPr>
            </w:pPr>
            <w:r w:rsidRPr="008230E5">
              <w:rPr>
                <w:sz w:val="24"/>
                <w:szCs w:val="18"/>
                <w:lang w:bidi="ar-SA"/>
              </w:rPr>
              <w:t>4 128</w:t>
            </w:r>
          </w:p>
        </w:tc>
        <w:tc>
          <w:tcPr>
            <w:tcW w:w="994" w:type="dxa"/>
          </w:tcPr>
          <w:p w:rsidR="00135590" w:rsidRPr="008230E5" w:rsidRDefault="00135590" w:rsidP="00135590">
            <w:pPr>
              <w:ind w:firstLine="0"/>
              <w:jc w:val="center"/>
              <w:rPr>
                <w:szCs w:val="18"/>
                <w:lang w:bidi="ar-SA"/>
              </w:rPr>
            </w:pPr>
            <w:r w:rsidRPr="008230E5">
              <w:rPr>
                <w:sz w:val="24"/>
                <w:szCs w:val="18"/>
                <w:lang w:bidi="ar-SA"/>
              </w:rPr>
              <w:t>135</w:t>
            </w:r>
          </w:p>
        </w:tc>
        <w:tc>
          <w:tcPr>
            <w:tcW w:w="1260" w:type="dxa"/>
          </w:tcPr>
          <w:p w:rsidR="00135590" w:rsidRPr="008230E5" w:rsidRDefault="00135590" w:rsidP="00135590">
            <w:pPr>
              <w:ind w:firstLine="0"/>
              <w:jc w:val="center"/>
              <w:rPr>
                <w:szCs w:val="18"/>
                <w:lang w:bidi="ar-SA"/>
              </w:rPr>
            </w:pPr>
            <w:r w:rsidRPr="008230E5">
              <w:rPr>
                <w:sz w:val="24"/>
                <w:szCs w:val="18"/>
                <w:lang w:bidi="ar-SA"/>
              </w:rPr>
              <w:t>273</w:t>
            </w:r>
          </w:p>
        </w:tc>
        <w:tc>
          <w:tcPr>
            <w:tcW w:w="993" w:type="dxa"/>
          </w:tcPr>
          <w:p w:rsidR="00135590" w:rsidRPr="008230E5" w:rsidRDefault="00135590" w:rsidP="00135590">
            <w:pPr>
              <w:ind w:firstLine="0"/>
              <w:jc w:val="center"/>
              <w:rPr>
                <w:szCs w:val="18"/>
                <w:lang w:bidi="ar-SA"/>
              </w:rPr>
            </w:pPr>
            <w:r w:rsidRPr="008230E5">
              <w:rPr>
                <w:sz w:val="24"/>
                <w:szCs w:val="18"/>
                <w:lang w:bidi="ar-SA"/>
              </w:rPr>
              <w:t>408</w:t>
            </w:r>
          </w:p>
        </w:tc>
        <w:tc>
          <w:tcPr>
            <w:tcW w:w="1234" w:type="dxa"/>
          </w:tcPr>
          <w:p w:rsidR="00135590" w:rsidRPr="008230E5" w:rsidRDefault="00135590" w:rsidP="00135590">
            <w:pPr>
              <w:ind w:firstLine="0"/>
              <w:jc w:val="center"/>
              <w:rPr>
                <w:szCs w:val="18"/>
                <w:lang w:bidi="ar-SA"/>
              </w:rPr>
            </w:pPr>
            <w:r w:rsidRPr="008230E5">
              <w:rPr>
                <w:sz w:val="24"/>
                <w:szCs w:val="18"/>
                <w:lang w:bidi="ar-SA"/>
              </w:rPr>
              <w:t>4</w:t>
            </w:r>
            <w:r>
              <w:rPr>
                <w:sz w:val="24"/>
                <w:szCs w:val="18"/>
                <w:lang w:bidi="ar-SA"/>
              </w:rPr>
              <w:t xml:space="preserve"> </w:t>
            </w:r>
            <w:r w:rsidRPr="008230E5">
              <w:rPr>
                <w:sz w:val="24"/>
                <w:szCs w:val="18"/>
                <w:lang w:bidi="ar-SA"/>
              </w:rPr>
              <w:t>536</w:t>
            </w:r>
          </w:p>
        </w:tc>
        <w:tc>
          <w:tcPr>
            <w:tcW w:w="970" w:type="dxa"/>
          </w:tcPr>
          <w:p w:rsidR="00135590" w:rsidRPr="008230E5" w:rsidRDefault="00135590" w:rsidP="00135590">
            <w:pPr>
              <w:ind w:firstLine="0"/>
              <w:jc w:val="center"/>
              <w:rPr>
                <w:szCs w:val="18"/>
                <w:lang w:bidi="ar-SA"/>
              </w:rPr>
            </w:pPr>
            <w:r w:rsidRPr="008230E5">
              <w:rPr>
                <w:sz w:val="24"/>
                <w:szCs w:val="18"/>
                <w:lang w:bidi="ar-SA"/>
              </w:rPr>
              <w:t>3</w:t>
            </w:r>
            <w:r>
              <w:rPr>
                <w:sz w:val="24"/>
                <w:szCs w:val="18"/>
                <w:lang w:bidi="ar-SA"/>
              </w:rPr>
              <w:t xml:space="preserve"> </w:t>
            </w:r>
            <w:r w:rsidRPr="008230E5">
              <w:rPr>
                <w:sz w:val="24"/>
                <w:szCs w:val="18"/>
                <w:lang w:bidi="ar-SA"/>
              </w:rPr>
              <w:t>000</w:t>
            </w:r>
          </w:p>
        </w:tc>
        <w:tc>
          <w:tcPr>
            <w:tcW w:w="1007" w:type="dxa"/>
          </w:tcPr>
          <w:p w:rsidR="00135590" w:rsidRPr="008230E5" w:rsidRDefault="00135590" w:rsidP="00135590">
            <w:pPr>
              <w:ind w:firstLine="0"/>
              <w:jc w:val="center"/>
              <w:rPr>
                <w:szCs w:val="18"/>
                <w:lang w:bidi="ar-SA"/>
              </w:rPr>
            </w:pPr>
            <w:r w:rsidRPr="008230E5">
              <w:rPr>
                <w:sz w:val="24"/>
                <w:szCs w:val="18"/>
                <w:lang w:bidi="ar-SA"/>
              </w:rPr>
              <w:t>107</w:t>
            </w:r>
          </w:p>
        </w:tc>
        <w:tc>
          <w:tcPr>
            <w:tcW w:w="972" w:type="dxa"/>
          </w:tcPr>
          <w:p w:rsidR="00135590" w:rsidRPr="008230E5" w:rsidRDefault="00135590" w:rsidP="00135590">
            <w:pPr>
              <w:ind w:firstLine="0"/>
              <w:jc w:val="center"/>
              <w:rPr>
                <w:szCs w:val="18"/>
                <w:lang w:bidi="ar-SA"/>
              </w:rPr>
            </w:pPr>
            <w:r w:rsidRPr="008230E5">
              <w:rPr>
                <w:sz w:val="24"/>
                <w:szCs w:val="18"/>
                <w:lang w:bidi="ar-SA"/>
              </w:rPr>
              <w:t>222</w:t>
            </w:r>
          </w:p>
        </w:tc>
        <w:tc>
          <w:tcPr>
            <w:tcW w:w="973" w:type="dxa"/>
          </w:tcPr>
          <w:p w:rsidR="00135590" w:rsidRPr="008230E5" w:rsidRDefault="00135590" w:rsidP="00135590">
            <w:pPr>
              <w:ind w:firstLine="0"/>
              <w:jc w:val="center"/>
              <w:rPr>
                <w:szCs w:val="18"/>
                <w:lang w:bidi="ar-SA"/>
              </w:rPr>
            </w:pPr>
            <w:r w:rsidRPr="008230E5">
              <w:rPr>
                <w:sz w:val="24"/>
                <w:szCs w:val="18"/>
                <w:lang w:bidi="ar-SA"/>
              </w:rPr>
              <w:t>329</w:t>
            </w:r>
          </w:p>
        </w:tc>
        <w:tc>
          <w:tcPr>
            <w:tcW w:w="972" w:type="dxa"/>
          </w:tcPr>
          <w:p w:rsidR="00135590" w:rsidRPr="008230E5" w:rsidRDefault="00135590" w:rsidP="00135590">
            <w:pPr>
              <w:ind w:firstLine="0"/>
              <w:jc w:val="center"/>
              <w:rPr>
                <w:szCs w:val="18"/>
                <w:lang w:bidi="ar-SA"/>
              </w:rPr>
            </w:pPr>
            <w:r w:rsidRPr="008230E5">
              <w:rPr>
                <w:sz w:val="24"/>
                <w:szCs w:val="18"/>
                <w:lang w:bidi="ar-SA"/>
              </w:rPr>
              <w:t>3</w:t>
            </w:r>
            <w:r>
              <w:rPr>
                <w:sz w:val="24"/>
                <w:szCs w:val="18"/>
                <w:lang w:bidi="ar-SA"/>
              </w:rPr>
              <w:t xml:space="preserve"> </w:t>
            </w:r>
            <w:r w:rsidRPr="008230E5">
              <w:rPr>
                <w:sz w:val="24"/>
                <w:szCs w:val="18"/>
                <w:lang w:bidi="ar-SA"/>
              </w:rPr>
              <w:t>329</w:t>
            </w:r>
          </w:p>
        </w:tc>
        <w:tc>
          <w:tcPr>
            <w:tcW w:w="1234" w:type="dxa"/>
          </w:tcPr>
          <w:p w:rsidR="00135590" w:rsidRPr="008230E5" w:rsidRDefault="00135590" w:rsidP="00135590">
            <w:pPr>
              <w:ind w:firstLine="0"/>
              <w:jc w:val="center"/>
              <w:rPr>
                <w:lang w:bidi="ar-SA"/>
              </w:rPr>
            </w:pPr>
            <w:r w:rsidRPr="008230E5">
              <w:rPr>
                <w:sz w:val="24"/>
                <w:szCs w:val="18"/>
                <w:lang w:bidi="ar-SA"/>
              </w:rPr>
              <w:t>7</w:t>
            </w:r>
            <w:r>
              <w:rPr>
                <w:sz w:val="24"/>
                <w:szCs w:val="18"/>
                <w:lang w:bidi="ar-SA"/>
              </w:rPr>
              <w:t xml:space="preserve"> </w:t>
            </w:r>
            <w:r w:rsidRPr="008230E5">
              <w:rPr>
                <w:sz w:val="24"/>
                <w:szCs w:val="18"/>
                <w:lang w:bidi="ar-SA"/>
              </w:rPr>
              <w:t>933</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1977-78</w:t>
            </w:r>
          </w:p>
        </w:tc>
        <w:tc>
          <w:tcPr>
            <w:tcW w:w="1006" w:type="dxa"/>
          </w:tcPr>
          <w:p w:rsidR="00135590" w:rsidRPr="00E90B38" w:rsidRDefault="00135590" w:rsidP="00135590">
            <w:pPr>
              <w:ind w:firstLine="0"/>
              <w:jc w:val="center"/>
              <w:rPr>
                <w:szCs w:val="18"/>
                <w:lang w:bidi="ar-SA"/>
              </w:rPr>
            </w:pPr>
            <w:r w:rsidRPr="00E90B38">
              <w:rPr>
                <w:sz w:val="24"/>
                <w:szCs w:val="18"/>
                <w:lang w:bidi="ar-SA"/>
              </w:rPr>
              <w:t>6</w:t>
            </w:r>
          </w:p>
        </w:tc>
        <w:tc>
          <w:tcPr>
            <w:tcW w:w="1012" w:type="dxa"/>
          </w:tcPr>
          <w:p w:rsidR="00135590" w:rsidRPr="00E90B38" w:rsidRDefault="00135590" w:rsidP="00135590">
            <w:pPr>
              <w:ind w:firstLine="0"/>
              <w:jc w:val="center"/>
              <w:rPr>
                <w:szCs w:val="18"/>
                <w:lang w:bidi="ar-SA"/>
              </w:rPr>
            </w:pPr>
          </w:p>
        </w:tc>
        <w:tc>
          <w:tcPr>
            <w:tcW w:w="1260" w:type="dxa"/>
          </w:tcPr>
          <w:p w:rsidR="00135590" w:rsidRPr="00E90B38" w:rsidRDefault="00135590" w:rsidP="00135590">
            <w:pPr>
              <w:ind w:firstLine="0"/>
              <w:jc w:val="center"/>
              <w:rPr>
                <w:szCs w:val="18"/>
                <w:lang w:bidi="ar-SA"/>
              </w:rPr>
            </w:pPr>
            <w:r w:rsidRPr="00E90B38">
              <w:rPr>
                <w:sz w:val="24"/>
                <w:szCs w:val="18"/>
                <w:lang w:bidi="ar-SA"/>
              </w:rPr>
              <w:t>32</w:t>
            </w:r>
          </w:p>
        </w:tc>
        <w:tc>
          <w:tcPr>
            <w:tcW w:w="1010" w:type="dxa"/>
          </w:tcPr>
          <w:p w:rsidR="00135590" w:rsidRPr="00E90B38" w:rsidRDefault="00135590" w:rsidP="00135590">
            <w:pPr>
              <w:ind w:firstLine="0"/>
              <w:jc w:val="center"/>
              <w:rPr>
                <w:szCs w:val="18"/>
                <w:lang w:bidi="ar-SA"/>
              </w:rPr>
            </w:pPr>
            <w:r w:rsidRPr="00E90B38">
              <w:rPr>
                <w:sz w:val="24"/>
                <w:szCs w:val="18"/>
                <w:lang w:bidi="ar-SA"/>
              </w:rPr>
              <w:t>32</w:t>
            </w:r>
          </w:p>
        </w:tc>
        <w:tc>
          <w:tcPr>
            <w:tcW w:w="1234" w:type="dxa"/>
          </w:tcPr>
          <w:p w:rsidR="00135590" w:rsidRPr="00E90B38" w:rsidRDefault="00135590" w:rsidP="00135590">
            <w:pPr>
              <w:ind w:firstLine="0"/>
              <w:jc w:val="center"/>
              <w:rPr>
                <w:szCs w:val="18"/>
                <w:lang w:bidi="ar-SA"/>
              </w:rPr>
            </w:pPr>
            <w:r w:rsidRPr="00E90B38">
              <w:rPr>
                <w:sz w:val="24"/>
                <w:szCs w:val="18"/>
                <w:lang w:bidi="ar-SA"/>
              </w:rPr>
              <w:t>38</w:t>
            </w:r>
          </w:p>
        </w:tc>
        <w:tc>
          <w:tcPr>
            <w:tcW w:w="1007" w:type="dxa"/>
          </w:tcPr>
          <w:p w:rsidR="00135590" w:rsidRPr="00E90B38" w:rsidRDefault="00135590" w:rsidP="00135590">
            <w:pPr>
              <w:ind w:firstLine="0"/>
              <w:jc w:val="center"/>
              <w:rPr>
                <w:szCs w:val="18"/>
                <w:lang w:bidi="ar-SA"/>
              </w:rPr>
            </w:pPr>
            <w:r w:rsidRPr="00E90B38">
              <w:rPr>
                <w:sz w:val="24"/>
                <w:szCs w:val="18"/>
                <w:lang w:bidi="ar-SA"/>
              </w:rPr>
              <w:t>3</w:t>
            </w:r>
            <w:r>
              <w:rPr>
                <w:sz w:val="24"/>
                <w:szCs w:val="18"/>
                <w:lang w:bidi="ar-SA"/>
              </w:rPr>
              <w:t xml:space="preserve"> </w:t>
            </w:r>
            <w:r w:rsidRPr="00E90B38">
              <w:rPr>
                <w:sz w:val="24"/>
                <w:szCs w:val="18"/>
                <w:lang w:bidi="ar-SA"/>
              </w:rPr>
              <w:t>552</w:t>
            </w:r>
          </w:p>
        </w:tc>
        <w:tc>
          <w:tcPr>
            <w:tcW w:w="994" w:type="dxa"/>
          </w:tcPr>
          <w:p w:rsidR="00135590" w:rsidRPr="00E90B38" w:rsidRDefault="00135590" w:rsidP="00135590">
            <w:pPr>
              <w:ind w:firstLine="0"/>
              <w:jc w:val="center"/>
              <w:rPr>
                <w:szCs w:val="18"/>
                <w:lang w:bidi="ar-SA"/>
              </w:rPr>
            </w:pPr>
            <w:r w:rsidRPr="00E90B38">
              <w:rPr>
                <w:sz w:val="24"/>
                <w:szCs w:val="18"/>
                <w:lang w:bidi="ar-SA"/>
              </w:rPr>
              <w:t>171</w:t>
            </w:r>
          </w:p>
        </w:tc>
        <w:tc>
          <w:tcPr>
            <w:tcW w:w="1260" w:type="dxa"/>
          </w:tcPr>
          <w:p w:rsidR="00135590" w:rsidRPr="00E90B38" w:rsidRDefault="00135590" w:rsidP="00135590">
            <w:pPr>
              <w:ind w:firstLine="0"/>
              <w:jc w:val="center"/>
              <w:rPr>
                <w:szCs w:val="18"/>
                <w:lang w:bidi="ar-SA"/>
              </w:rPr>
            </w:pPr>
            <w:r w:rsidRPr="00E90B38">
              <w:rPr>
                <w:sz w:val="24"/>
                <w:szCs w:val="18"/>
                <w:lang w:bidi="ar-SA"/>
              </w:rPr>
              <w:t>345</w:t>
            </w:r>
          </w:p>
        </w:tc>
        <w:tc>
          <w:tcPr>
            <w:tcW w:w="993" w:type="dxa"/>
          </w:tcPr>
          <w:p w:rsidR="00135590" w:rsidRPr="00E90B38" w:rsidRDefault="00135590" w:rsidP="00135590">
            <w:pPr>
              <w:ind w:firstLine="0"/>
              <w:jc w:val="center"/>
              <w:rPr>
                <w:szCs w:val="18"/>
                <w:lang w:bidi="ar-SA"/>
              </w:rPr>
            </w:pPr>
            <w:r w:rsidRPr="00E90B38">
              <w:rPr>
                <w:sz w:val="24"/>
                <w:szCs w:val="18"/>
                <w:lang w:bidi="ar-SA"/>
              </w:rPr>
              <w:t>516</w:t>
            </w:r>
          </w:p>
        </w:tc>
        <w:tc>
          <w:tcPr>
            <w:tcW w:w="1234" w:type="dxa"/>
          </w:tcPr>
          <w:p w:rsidR="00135590" w:rsidRPr="00E90B38" w:rsidRDefault="00135590" w:rsidP="00135590">
            <w:pPr>
              <w:ind w:firstLine="0"/>
              <w:jc w:val="center"/>
              <w:rPr>
                <w:szCs w:val="18"/>
                <w:lang w:bidi="ar-SA"/>
              </w:rPr>
            </w:pPr>
            <w:r w:rsidRPr="00E90B38">
              <w:rPr>
                <w:sz w:val="24"/>
                <w:szCs w:val="18"/>
                <w:lang w:bidi="ar-SA"/>
              </w:rPr>
              <w:t>4</w:t>
            </w:r>
            <w:r>
              <w:rPr>
                <w:sz w:val="24"/>
                <w:szCs w:val="18"/>
                <w:lang w:bidi="ar-SA"/>
              </w:rPr>
              <w:t xml:space="preserve"> </w:t>
            </w:r>
            <w:r w:rsidRPr="00E90B38">
              <w:rPr>
                <w:sz w:val="24"/>
                <w:szCs w:val="18"/>
                <w:lang w:bidi="ar-SA"/>
              </w:rPr>
              <w:t>068</w:t>
            </w:r>
          </w:p>
        </w:tc>
        <w:tc>
          <w:tcPr>
            <w:tcW w:w="970" w:type="dxa"/>
          </w:tcPr>
          <w:p w:rsidR="00135590" w:rsidRPr="00E90B38" w:rsidRDefault="00135590" w:rsidP="00135590">
            <w:pPr>
              <w:ind w:firstLine="0"/>
              <w:jc w:val="center"/>
              <w:rPr>
                <w:szCs w:val="18"/>
                <w:lang w:bidi="ar-SA"/>
              </w:rPr>
            </w:pPr>
            <w:r w:rsidRPr="00E90B38">
              <w:rPr>
                <w:sz w:val="24"/>
                <w:szCs w:val="18"/>
                <w:lang w:bidi="ar-SA"/>
              </w:rPr>
              <w:t>3</w:t>
            </w:r>
            <w:r>
              <w:rPr>
                <w:sz w:val="24"/>
                <w:szCs w:val="18"/>
                <w:lang w:bidi="ar-SA"/>
              </w:rPr>
              <w:t xml:space="preserve"> </w:t>
            </w:r>
            <w:r w:rsidRPr="00E90B38">
              <w:rPr>
                <w:sz w:val="24"/>
                <w:szCs w:val="18"/>
                <w:lang w:bidi="ar-SA"/>
              </w:rPr>
              <w:t>420</w:t>
            </w:r>
          </w:p>
        </w:tc>
        <w:tc>
          <w:tcPr>
            <w:tcW w:w="1007" w:type="dxa"/>
          </w:tcPr>
          <w:p w:rsidR="00135590" w:rsidRPr="00E90B38" w:rsidRDefault="00135590" w:rsidP="00135590">
            <w:pPr>
              <w:ind w:firstLine="0"/>
              <w:jc w:val="center"/>
              <w:rPr>
                <w:szCs w:val="18"/>
                <w:lang w:bidi="ar-SA"/>
              </w:rPr>
            </w:pPr>
            <w:r w:rsidRPr="00E90B38">
              <w:rPr>
                <w:sz w:val="24"/>
                <w:szCs w:val="18"/>
                <w:lang w:bidi="ar-SA"/>
              </w:rPr>
              <w:t>239</w:t>
            </w:r>
          </w:p>
        </w:tc>
        <w:tc>
          <w:tcPr>
            <w:tcW w:w="972" w:type="dxa"/>
          </w:tcPr>
          <w:p w:rsidR="00135590" w:rsidRPr="00E90B38" w:rsidRDefault="00135590" w:rsidP="00135590">
            <w:pPr>
              <w:ind w:firstLine="0"/>
              <w:jc w:val="center"/>
              <w:rPr>
                <w:szCs w:val="18"/>
                <w:lang w:bidi="ar-SA"/>
              </w:rPr>
            </w:pPr>
            <w:r w:rsidRPr="00E90B38">
              <w:rPr>
                <w:sz w:val="24"/>
                <w:szCs w:val="18"/>
                <w:lang w:bidi="ar-SA"/>
              </w:rPr>
              <w:t>292</w:t>
            </w:r>
          </w:p>
        </w:tc>
        <w:tc>
          <w:tcPr>
            <w:tcW w:w="973" w:type="dxa"/>
          </w:tcPr>
          <w:p w:rsidR="00135590" w:rsidRPr="00E90B38" w:rsidRDefault="00135590" w:rsidP="00135590">
            <w:pPr>
              <w:ind w:firstLine="0"/>
              <w:jc w:val="center"/>
              <w:rPr>
                <w:szCs w:val="18"/>
                <w:lang w:bidi="ar-SA"/>
              </w:rPr>
            </w:pPr>
            <w:r w:rsidRPr="00E90B38">
              <w:rPr>
                <w:sz w:val="24"/>
                <w:szCs w:val="18"/>
                <w:lang w:bidi="ar-SA"/>
              </w:rPr>
              <w:t>531</w:t>
            </w:r>
          </w:p>
        </w:tc>
        <w:tc>
          <w:tcPr>
            <w:tcW w:w="972" w:type="dxa"/>
          </w:tcPr>
          <w:p w:rsidR="00135590" w:rsidRPr="00E90B38" w:rsidRDefault="00135590" w:rsidP="00135590">
            <w:pPr>
              <w:ind w:firstLine="0"/>
              <w:jc w:val="center"/>
              <w:rPr>
                <w:szCs w:val="18"/>
                <w:lang w:bidi="ar-SA"/>
              </w:rPr>
            </w:pPr>
            <w:r w:rsidRPr="00E90B38">
              <w:rPr>
                <w:sz w:val="24"/>
                <w:szCs w:val="18"/>
                <w:lang w:bidi="ar-SA"/>
              </w:rPr>
              <w:t>3</w:t>
            </w:r>
            <w:r>
              <w:rPr>
                <w:sz w:val="24"/>
                <w:szCs w:val="18"/>
                <w:lang w:bidi="ar-SA"/>
              </w:rPr>
              <w:t xml:space="preserve"> </w:t>
            </w:r>
            <w:r w:rsidRPr="00E90B38">
              <w:rPr>
                <w:sz w:val="24"/>
                <w:szCs w:val="18"/>
                <w:lang w:bidi="ar-SA"/>
              </w:rPr>
              <w:t>951</w:t>
            </w:r>
          </w:p>
        </w:tc>
        <w:tc>
          <w:tcPr>
            <w:tcW w:w="1234" w:type="dxa"/>
          </w:tcPr>
          <w:p w:rsidR="00135590" w:rsidRDefault="00135590" w:rsidP="00135590">
            <w:pPr>
              <w:ind w:firstLine="0"/>
              <w:jc w:val="center"/>
              <w:rPr>
                <w:lang w:bidi="ar-SA"/>
              </w:rPr>
            </w:pPr>
            <w:r w:rsidRPr="00E90B38">
              <w:rPr>
                <w:sz w:val="24"/>
                <w:szCs w:val="18"/>
                <w:lang w:bidi="ar-SA"/>
              </w:rPr>
              <w:t>8</w:t>
            </w:r>
            <w:r>
              <w:rPr>
                <w:sz w:val="24"/>
                <w:szCs w:val="18"/>
                <w:lang w:bidi="ar-SA"/>
              </w:rPr>
              <w:t xml:space="preserve"> </w:t>
            </w:r>
            <w:r w:rsidRPr="00E90B38">
              <w:rPr>
                <w:sz w:val="24"/>
                <w:szCs w:val="18"/>
                <w:lang w:bidi="ar-SA"/>
              </w:rPr>
              <w:t>057</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1978-79</w:t>
            </w:r>
          </w:p>
        </w:tc>
        <w:tc>
          <w:tcPr>
            <w:tcW w:w="1006" w:type="dxa"/>
          </w:tcPr>
          <w:p w:rsidR="00135590" w:rsidRPr="00637C0F" w:rsidRDefault="00135590" w:rsidP="00135590">
            <w:pPr>
              <w:ind w:firstLine="0"/>
              <w:jc w:val="center"/>
              <w:rPr>
                <w:szCs w:val="18"/>
                <w:lang w:bidi="ar-SA"/>
              </w:rPr>
            </w:pPr>
            <w:r w:rsidRPr="00637C0F">
              <w:rPr>
                <w:sz w:val="24"/>
                <w:szCs w:val="18"/>
                <w:lang w:bidi="ar-SA"/>
              </w:rPr>
              <w:t>18</w:t>
            </w:r>
          </w:p>
        </w:tc>
        <w:tc>
          <w:tcPr>
            <w:tcW w:w="1012" w:type="dxa"/>
          </w:tcPr>
          <w:p w:rsidR="00135590" w:rsidRPr="00637C0F" w:rsidRDefault="00135590" w:rsidP="00135590">
            <w:pPr>
              <w:ind w:firstLine="0"/>
              <w:jc w:val="center"/>
              <w:rPr>
                <w:szCs w:val="18"/>
                <w:lang w:bidi="ar-SA"/>
              </w:rPr>
            </w:pPr>
            <w:r w:rsidRPr="00637C0F">
              <w:rPr>
                <w:sz w:val="24"/>
                <w:szCs w:val="18"/>
                <w:lang w:bidi="ar-SA"/>
              </w:rPr>
              <w:t>18</w:t>
            </w:r>
          </w:p>
        </w:tc>
        <w:tc>
          <w:tcPr>
            <w:tcW w:w="1260" w:type="dxa"/>
          </w:tcPr>
          <w:p w:rsidR="00135590" w:rsidRPr="00637C0F" w:rsidRDefault="00135590" w:rsidP="00135590">
            <w:pPr>
              <w:ind w:firstLine="0"/>
              <w:jc w:val="center"/>
              <w:rPr>
                <w:szCs w:val="18"/>
                <w:lang w:bidi="ar-SA"/>
              </w:rPr>
            </w:pPr>
            <w:r w:rsidRPr="00637C0F">
              <w:rPr>
                <w:sz w:val="24"/>
                <w:szCs w:val="18"/>
                <w:lang w:bidi="ar-SA"/>
              </w:rPr>
              <w:t>20</w:t>
            </w:r>
          </w:p>
        </w:tc>
        <w:tc>
          <w:tcPr>
            <w:tcW w:w="1010" w:type="dxa"/>
          </w:tcPr>
          <w:p w:rsidR="00135590" w:rsidRPr="00637C0F" w:rsidRDefault="00135590" w:rsidP="00135590">
            <w:pPr>
              <w:ind w:firstLine="0"/>
              <w:jc w:val="center"/>
              <w:rPr>
                <w:szCs w:val="18"/>
                <w:lang w:bidi="ar-SA"/>
              </w:rPr>
            </w:pPr>
            <w:r w:rsidRPr="00637C0F">
              <w:rPr>
                <w:sz w:val="24"/>
                <w:szCs w:val="18"/>
                <w:lang w:bidi="ar-SA"/>
              </w:rPr>
              <w:t>38</w:t>
            </w:r>
          </w:p>
        </w:tc>
        <w:tc>
          <w:tcPr>
            <w:tcW w:w="1234" w:type="dxa"/>
          </w:tcPr>
          <w:p w:rsidR="00135590" w:rsidRPr="00637C0F" w:rsidRDefault="00135590" w:rsidP="00135590">
            <w:pPr>
              <w:ind w:firstLine="0"/>
              <w:jc w:val="center"/>
              <w:rPr>
                <w:szCs w:val="18"/>
                <w:lang w:bidi="ar-SA"/>
              </w:rPr>
            </w:pPr>
            <w:r w:rsidRPr="00637C0F">
              <w:rPr>
                <w:sz w:val="24"/>
                <w:szCs w:val="18"/>
                <w:lang w:bidi="ar-SA"/>
              </w:rPr>
              <w:t>56</w:t>
            </w:r>
          </w:p>
        </w:tc>
        <w:tc>
          <w:tcPr>
            <w:tcW w:w="1007" w:type="dxa"/>
          </w:tcPr>
          <w:p w:rsidR="00135590" w:rsidRPr="00637C0F" w:rsidRDefault="00135590" w:rsidP="00135590">
            <w:pPr>
              <w:ind w:firstLine="0"/>
              <w:jc w:val="center"/>
              <w:rPr>
                <w:szCs w:val="18"/>
                <w:lang w:bidi="ar-SA"/>
              </w:rPr>
            </w:pPr>
            <w:r w:rsidRPr="00637C0F">
              <w:rPr>
                <w:sz w:val="24"/>
                <w:szCs w:val="18"/>
                <w:lang w:bidi="ar-SA"/>
              </w:rPr>
              <w:t>3</w:t>
            </w:r>
            <w:r>
              <w:rPr>
                <w:sz w:val="24"/>
                <w:szCs w:val="18"/>
                <w:lang w:bidi="ar-SA"/>
              </w:rPr>
              <w:t xml:space="preserve"> </w:t>
            </w:r>
            <w:r w:rsidRPr="00637C0F">
              <w:rPr>
                <w:sz w:val="24"/>
                <w:szCs w:val="18"/>
                <w:lang w:bidi="ar-SA"/>
              </w:rPr>
              <w:t>333</w:t>
            </w:r>
          </w:p>
        </w:tc>
        <w:tc>
          <w:tcPr>
            <w:tcW w:w="994" w:type="dxa"/>
          </w:tcPr>
          <w:p w:rsidR="00135590" w:rsidRPr="00637C0F" w:rsidRDefault="00135590" w:rsidP="00135590">
            <w:pPr>
              <w:ind w:firstLine="0"/>
              <w:jc w:val="center"/>
              <w:rPr>
                <w:szCs w:val="18"/>
                <w:lang w:bidi="ar-SA"/>
              </w:rPr>
            </w:pPr>
            <w:r w:rsidRPr="00637C0F">
              <w:rPr>
                <w:sz w:val="24"/>
                <w:szCs w:val="18"/>
                <w:lang w:bidi="ar-SA"/>
              </w:rPr>
              <w:t>194</w:t>
            </w:r>
          </w:p>
        </w:tc>
        <w:tc>
          <w:tcPr>
            <w:tcW w:w="1260" w:type="dxa"/>
          </w:tcPr>
          <w:p w:rsidR="00135590" w:rsidRPr="00637C0F" w:rsidRDefault="00135590" w:rsidP="00135590">
            <w:pPr>
              <w:ind w:firstLine="0"/>
              <w:jc w:val="center"/>
              <w:rPr>
                <w:szCs w:val="18"/>
                <w:lang w:bidi="ar-SA"/>
              </w:rPr>
            </w:pPr>
            <w:r w:rsidRPr="00637C0F">
              <w:rPr>
                <w:sz w:val="24"/>
                <w:szCs w:val="18"/>
                <w:lang w:bidi="ar-SA"/>
              </w:rPr>
              <w:t>417</w:t>
            </w:r>
          </w:p>
        </w:tc>
        <w:tc>
          <w:tcPr>
            <w:tcW w:w="993" w:type="dxa"/>
          </w:tcPr>
          <w:p w:rsidR="00135590" w:rsidRPr="00637C0F" w:rsidRDefault="00135590" w:rsidP="00135590">
            <w:pPr>
              <w:ind w:firstLine="0"/>
              <w:jc w:val="center"/>
              <w:rPr>
                <w:szCs w:val="18"/>
                <w:lang w:bidi="ar-SA"/>
              </w:rPr>
            </w:pPr>
            <w:r w:rsidRPr="00637C0F">
              <w:rPr>
                <w:sz w:val="24"/>
                <w:szCs w:val="18"/>
                <w:lang w:bidi="ar-SA"/>
              </w:rPr>
              <w:t>611</w:t>
            </w:r>
          </w:p>
        </w:tc>
        <w:tc>
          <w:tcPr>
            <w:tcW w:w="1234" w:type="dxa"/>
          </w:tcPr>
          <w:p w:rsidR="00135590" w:rsidRPr="00637C0F" w:rsidRDefault="00135590" w:rsidP="00135590">
            <w:pPr>
              <w:ind w:firstLine="0"/>
              <w:jc w:val="center"/>
              <w:rPr>
                <w:szCs w:val="18"/>
                <w:lang w:bidi="ar-SA"/>
              </w:rPr>
            </w:pPr>
            <w:r w:rsidRPr="00637C0F">
              <w:rPr>
                <w:sz w:val="24"/>
                <w:szCs w:val="18"/>
                <w:lang w:bidi="ar-SA"/>
              </w:rPr>
              <w:t>3</w:t>
            </w:r>
            <w:r>
              <w:rPr>
                <w:sz w:val="24"/>
                <w:szCs w:val="18"/>
                <w:lang w:bidi="ar-SA"/>
              </w:rPr>
              <w:t xml:space="preserve"> </w:t>
            </w:r>
            <w:r w:rsidRPr="00637C0F">
              <w:rPr>
                <w:sz w:val="24"/>
                <w:szCs w:val="18"/>
                <w:lang w:bidi="ar-SA"/>
              </w:rPr>
              <w:t>944</w:t>
            </w:r>
          </w:p>
        </w:tc>
        <w:tc>
          <w:tcPr>
            <w:tcW w:w="970" w:type="dxa"/>
          </w:tcPr>
          <w:p w:rsidR="00135590" w:rsidRPr="00637C0F" w:rsidRDefault="00135590" w:rsidP="00135590">
            <w:pPr>
              <w:ind w:firstLine="0"/>
              <w:jc w:val="center"/>
              <w:rPr>
                <w:szCs w:val="18"/>
                <w:lang w:bidi="ar-SA"/>
              </w:rPr>
            </w:pPr>
            <w:r w:rsidRPr="00637C0F">
              <w:rPr>
                <w:sz w:val="24"/>
                <w:szCs w:val="18"/>
                <w:lang w:bidi="ar-SA"/>
              </w:rPr>
              <w:t>3 147</w:t>
            </w:r>
          </w:p>
        </w:tc>
        <w:tc>
          <w:tcPr>
            <w:tcW w:w="1007" w:type="dxa"/>
          </w:tcPr>
          <w:p w:rsidR="00135590" w:rsidRPr="00637C0F" w:rsidRDefault="00135590" w:rsidP="00135590">
            <w:pPr>
              <w:ind w:firstLine="0"/>
              <w:jc w:val="center"/>
              <w:rPr>
                <w:szCs w:val="18"/>
                <w:lang w:bidi="ar-SA"/>
              </w:rPr>
            </w:pPr>
            <w:r w:rsidRPr="00637C0F">
              <w:rPr>
                <w:sz w:val="24"/>
                <w:szCs w:val="18"/>
                <w:lang w:bidi="ar-SA"/>
              </w:rPr>
              <w:t>254</w:t>
            </w:r>
          </w:p>
        </w:tc>
        <w:tc>
          <w:tcPr>
            <w:tcW w:w="972" w:type="dxa"/>
          </w:tcPr>
          <w:p w:rsidR="00135590" w:rsidRPr="00637C0F" w:rsidRDefault="00135590" w:rsidP="00135590">
            <w:pPr>
              <w:ind w:firstLine="0"/>
              <w:jc w:val="center"/>
              <w:rPr>
                <w:szCs w:val="18"/>
                <w:lang w:bidi="ar-SA"/>
              </w:rPr>
            </w:pPr>
            <w:r w:rsidRPr="00637C0F">
              <w:rPr>
                <w:sz w:val="24"/>
                <w:szCs w:val="18"/>
                <w:lang w:bidi="ar-SA"/>
              </w:rPr>
              <w:t>299</w:t>
            </w:r>
          </w:p>
        </w:tc>
        <w:tc>
          <w:tcPr>
            <w:tcW w:w="973" w:type="dxa"/>
          </w:tcPr>
          <w:p w:rsidR="00135590" w:rsidRPr="00637C0F" w:rsidRDefault="00135590" w:rsidP="00135590">
            <w:pPr>
              <w:ind w:firstLine="0"/>
              <w:jc w:val="center"/>
              <w:rPr>
                <w:szCs w:val="18"/>
                <w:lang w:bidi="ar-SA"/>
              </w:rPr>
            </w:pPr>
            <w:r w:rsidRPr="00637C0F">
              <w:rPr>
                <w:sz w:val="24"/>
                <w:szCs w:val="18"/>
                <w:lang w:bidi="ar-SA"/>
              </w:rPr>
              <w:t>553</w:t>
            </w:r>
          </w:p>
        </w:tc>
        <w:tc>
          <w:tcPr>
            <w:tcW w:w="972" w:type="dxa"/>
          </w:tcPr>
          <w:p w:rsidR="00135590" w:rsidRPr="00637C0F" w:rsidRDefault="00135590" w:rsidP="00135590">
            <w:pPr>
              <w:ind w:firstLine="0"/>
              <w:jc w:val="center"/>
              <w:rPr>
                <w:szCs w:val="18"/>
                <w:lang w:bidi="ar-SA"/>
              </w:rPr>
            </w:pPr>
            <w:r w:rsidRPr="00637C0F">
              <w:rPr>
                <w:sz w:val="24"/>
                <w:szCs w:val="18"/>
                <w:lang w:bidi="ar-SA"/>
              </w:rPr>
              <w:t>3</w:t>
            </w:r>
            <w:r>
              <w:rPr>
                <w:sz w:val="24"/>
                <w:szCs w:val="18"/>
                <w:lang w:bidi="ar-SA"/>
              </w:rPr>
              <w:t xml:space="preserve"> </w:t>
            </w:r>
            <w:r w:rsidRPr="00637C0F">
              <w:rPr>
                <w:sz w:val="24"/>
                <w:szCs w:val="18"/>
                <w:lang w:bidi="ar-SA"/>
              </w:rPr>
              <w:t>700</w:t>
            </w:r>
          </w:p>
        </w:tc>
        <w:tc>
          <w:tcPr>
            <w:tcW w:w="1234" w:type="dxa"/>
          </w:tcPr>
          <w:p w:rsidR="00135590" w:rsidRPr="00637C0F" w:rsidRDefault="00135590" w:rsidP="00135590">
            <w:pPr>
              <w:ind w:firstLine="0"/>
              <w:jc w:val="center"/>
              <w:rPr>
                <w:lang w:bidi="ar-SA"/>
              </w:rPr>
            </w:pPr>
            <w:r w:rsidRPr="00637C0F">
              <w:rPr>
                <w:sz w:val="24"/>
                <w:szCs w:val="18"/>
                <w:lang w:bidi="ar-SA"/>
              </w:rPr>
              <w:t>7</w:t>
            </w:r>
            <w:r>
              <w:rPr>
                <w:sz w:val="24"/>
                <w:szCs w:val="18"/>
                <w:lang w:bidi="ar-SA"/>
              </w:rPr>
              <w:t xml:space="preserve"> </w:t>
            </w:r>
            <w:r w:rsidRPr="00637C0F">
              <w:rPr>
                <w:sz w:val="24"/>
                <w:szCs w:val="18"/>
                <w:lang w:bidi="ar-SA"/>
              </w:rPr>
              <w:t>700</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1979-80</w:t>
            </w:r>
          </w:p>
        </w:tc>
        <w:tc>
          <w:tcPr>
            <w:tcW w:w="1006" w:type="dxa"/>
          </w:tcPr>
          <w:p w:rsidR="00135590" w:rsidRPr="00637C0F" w:rsidRDefault="00135590" w:rsidP="00135590">
            <w:pPr>
              <w:ind w:firstLine="0"/>
              <w:jc w:val="center"/>
              <w:rPr>
                <w:szCs w:val="18"/>
                <w:lang w:bidi="ar-SA"/>
              </w:rPr>
            </w:pPr>
            <w:r w:rsidRPr="00637C0F">
              <w:rPr>
                <w:sz w:val="24"/>
                <w:szCs w:val="18"/>
                <w:lang w:bidi="ar-SA"/>
              </w:rPr>
              <w:t>30</w:t>
            </w:r>
          </w:p>
        </w:tc>
        <w:tc>
          <w:tcPr>
            <w:tcW w:w="1012" w:type="dxa"/>
          </w:tcPr>
          <w:p w:rsidR="00135590" w:rsidRPr="00637C0F" w:rsidRDefault="00135590" w:rsidP="00135590">
            <w:pPr>
              <w:ind w:firstLine="0"/>
              <w:jc w:val="center"/>
              <w:rPr>
                <w:szCs w:val="18"/>
                <w:lang w:bidi="ar-SA"/>
              </w:rPr>
            </w:pPr>
            <w:r w:rsidRPr="00637C0F">
              <w:rPr>
                <w:sz w:val="24"/>
                <w:szCs w:val="18"/>
                <w:lang w:bidi="ar-SA"/>
              </w:rPr>
              <w:t>3</w:t>
            </w:r>
          </w:p>
        </w:tc>
        <w:tc>
          <w:tcPr>
            <w:tcW w:w="1260" w:type="dxa"/>
          </w:tcPr>
          <w:p w:rsidR="00135590" w:rsidRPr="00637C0F" w:rsidRDefault="00135590" w:rsidP="00135590">
            <w:pPr>
              <w:ind w:firstLine="0"/>
              <w:jc w:val="center"/>
              <w:rPr>
                <w:szCs w:val="18"/>
                <w:lang w:bidi="ar-SA"/>
              </w:rPr>
            </w:pPr>
            <w:r w:rsidRPr="00637C0F">
              <w:rPr>
                <w:sz w:val="24"/>
                <w:szCs w:val="18"/>
                <w:lang w:bidi="ar-SA"/>
              </w:rPr>
              <w:t>102</w:t>
            </w:r>
          </w:p>
        </w:tc>
        <w:tc>
          <w:tcPr>
            <w:tcW w:w="1010" w:type="dxa"/>
          </w:tcPr>
          <w:p w:rsidR="00135590" w:rsidRPr="00637C0F" w:rsidRDefault="00135590" w:rsidP="00135590">
            <w:pPr>
              <w:ind w:firstLine="0"/>
              <w:jc w:val="center"/>
              <w:rPr>
                <w:szCs w:val="18"/>
                <w:lang w:bidi="ar-SA"/>
              </w:rPr>
            </w:pPr>
            <w:r w:rsidRPr="00637C0F">
              <w:rPr>
                <w:sz w:val="24"/>
                <w:szCs w:val="18"/>
                <w:lang w:bidi="ar-SA"/>
              </w:rPr>
              <w:t>105</w:t>
            </w:r>
          </w:p>
        </w:tc>
        <w:tc>
          <w:tcPr>
            <w:tcW w:w="1234" w:type="dxa"/>
          </w:tcPr>
          <w:p w:rsidR="00135590" w:rsidRPr="00637C0F" w:rsidRDefault="00135590" w:rsidP="00135590">
            <w:pPr>
              <w:ind w:firstLine="0"/>
              <w:jc w:val="center"/>
              <w:rPr>
                <w:szCs w:val="18"/>
                <w:lang w:bidi="ar-SA"/>
              </w:rPr>
            </w:pPr>
            <w:r w:rsidRPr="00637C0F">
              <w:rPr>
                <w:sz w:val="24"/>
                <w:szCs w:val="18"/>
                <w:lang w:bidi="ar-SA"/>
              </w:rPr>
              <w:t>135</w:t>
            </w:r>
          </w:p>
        </w:tc>
        <w:tc>
          <w:tcPr>
            <w:tcW w:w="1007" w:type="dxa"/>
          </w:tcPr>
          <w:p w:rsidR="00135590" w:rsidRPr="00637C0F" w:rsidRDefault="00135590" w:rsidP="00135590">
            <w:pPr>
              <w:ind w:firstLine="0"/>
              <w:jc w:val="center"/>
              <w:rPr>
                <w:szCs w:val="18"/>
                <w:lang w:bidi="ar-SA"/>
              </w:rPr>
            </w:pPr>
            <w:r w:rsidRPr="00637C0F">
              <w:rPr>
                <w:sz w:val="24"/>
                <w:szCs w:val="18"/>
                <w:lang w:bidi="ar-SA"/>
              </w:rPr>
              <w:t>2</w:t>
            </w:r>
            <w:r>
              <w:rPr>
                <w:sz w:val="24"/>
                <w:szCs w:val="18"/>
                <w:lang w:bidi="ar-SA"/>
              </w:rPr>
              <w:t xml:space="preserve"> </w:t>
            </w:r>
            <w:r w:rsidRPr="00637C0F">
              <w:rPr>
                <w:sz w:val="24"/>
                <w:szCs w:val="18"/>
                <w:lang w:bidi="ar-SA"/>
              </w:rPr>
              <w:t>844</w:t>
            </w:r>
          </w:p>
        </w:tc>
        <w:tc>
          <w:tcPr>
            <w:tcW w:w="994" w:type="dxa"/>
          </w:tcPr>
          <w:p w:rsidR="00135590" w:rsidRPr="00637C0F" w:rsidRDefault="00135590" w:rsidP="00135590">
            <w:pPr>
              <w:ind w:firstLine="0"/>
              <w:jc w:val="center"/>
              <w:rPr>
                <w:szCs w:val="18"/>
                <w:lang w:bidi="ar-SA"/>
              </w:rPr>
            </w:pPr>
            <w:r w:rsidRPr="00637C0F">
              <w:rPr>
                <w:sz w:val="24"/>
                <w:szCs w:val="18"/>
                <w:lang w:bidi="ar-SA"/>
              </w:rPr>
              <w:t>275</w:t>
            </w:r>
          </w:p>
        </w:tc>
        <w:tc>
          <w:tcPr>
            <w:tcW w:w="1260" w:type="dxa"/>
          </w:tcPr>
          <w:p w:rsidR="00135590" w:rsidRPr="00637C0F" w:rsidRDefault="00135590" w:rsidP="00135590">
            <w:pPr>
              <w:ind w:firstLine="0"/>
              <w:jc w:val="center"/>
              <w:rPr>
                <w:szCs w:val="18"/>
                <w:lang w:bidi="ar-SA"/>
              </w:rPr>
            </w:pPr>
            <w:r w:rsidRPr="00637C0F">
              <w:rPr>
                <w:sz w:val="24"/>
                <w:szCs w:val="18"/>
                <w:lang w:bidi="ar-SA"/>
              </w:rPr>
              <w:t>315</w:t>
            </w:r>
          </w:p>
        </w:tc>
        <w:tc>
          <w:tcPr>
            <w:tcW w:w="993" w:type="dxa"/>
          </w:tcPr>
          <w:p w:rsidR="00135590" w:rsidRPr="00637C0F" w:rsidRDefault="00135590" w:rsidP="00135590">
            <w:pPr>
              <w:ind w:firstLine="0"/>
              <w:jc w:val="center"/>
              <w:rPr>
                <w:szCs w:val="18"/>
                <w:lang w:bidi="ar-SA"/>
              </w:rPr>
            </w:pPr>
            <w:r w:rsidRPr="00637C0F">
              <w:rPr>
                <w:sz w:val="24"/>
                <w:szCs w:val="18"/>
                <w:lang w:bidi="ar-SA"/>
              </w:rPr>
              <w:t>590</w:t>
            </w:r>
          </w:p>
        </w:tc>
        <w:tc>
          <w:tcPr>
            <w:tcW w:w="1234" w:type="dxa"/>
          </w:tcPr>
          <w:p w:rsidR="00135590" w:rsidRPr="00637C0F" w:rsidRDefault="00135590" w:rsidP="00135590">
            <w:pPr>
              <w:ind w:firstLine="0"/>
              <w:jc w:val="center"/>
              <w:rPr>
                <w:szCs w:val="18"/>
                <w:lang w:bidi="ar-SA"/>
              </w:rPr>
            </w:pPr>
            <w:r w:rsidRPr="00637C0F">
              <w:rPr>
                <w:sz w:val="24"/>
                <w:szCs w:val="18"/>
                <w:lang w:bidi="ar-SA"/>
              </w:rPr>
              <w:t>3</w:t>
            </w:r>
            <w:r>
              <w:rPr>
                <w:sz w:val="24"/>
                <w:szCs w:val="18"/>
                <w:lang w:bidi="ar-SA"/>
              </w:rPr>
              <w:t xml:space="preserve"> </w:t>
            </w:r>
            <w:r w:rsidRPr="00637C0F">
              <w:rPr>
                <w:sz w:val="24"/>
                <w:szCs w:val="18"/>
                <w:lang w:bidi="ar-SA"/>
              </w:rPr>
              <w:t>434</w:t>
            </w:r>
          </w:p>
        </w:tc>
        <w:tc>
          <w:tcPr>
            <w:tcW w:w="970" w:type="dxa"/>
          </w:tcPr>
          <w:p w:rsidR="00135590" w:rsidRPr="00637C0F" w:rsidRDefault="00135590" w:rsidP="00135590">
            <w:pPr>
              <w:ind w:firstLine="0"/>
              <w:jc w:val="center"/>
              <w:rPr>
                <w:szCs w:val="18"/>
                <w:lang w:bidi="ar-SA"/>
              </w:rPr>
            </w:pPr>
            <w:r w:rsidRPr="00637C0F">
              <w:rPr>
                <w:sz w:val="24"/>
                <w:szCs w:val="18"/>
                <w:lang w:bidi="ar-SA"/>
              </w:rPr>
              <w:t>2</w:t>
            </w:r>
            <w:r>
              <w:rPr>
                <w:sz w:val="24"/>
                <w:szCs w:val="18"/>
                <w:lang w:bidi="ar-SA"/>
              </w:rPr>
              <w:t xml:space="preserve"> </w:t>
            </w:r>
            <w:r w:rsidRPr="00637C0F">
              <w:rPr>
                <w:sz w:val="24"/>
                <w:szCs w:val="18"/>
                <w:lang w:bidi="ar-SA"/>
              </w:rPr>
              <w:t>796</w:t>
            </w:r>
          </w:p>
        </w:tc>
        <w:tc>
          <w:tcPr>
            <w:tcW w:w="1007" w:type="dxa"/>
          </w:tcPr>
          <w:p w:rsidR="00135590" w:rsidRPr="00637C0F" w:rsidRDefault="00135590" w:rsidP="00135590">
            <w:pPr>
              <w:ind w:firstLine="0"/>
              <w:jc w:val="center"/>
              <w:rPr>
                <w:szCs w:val="18"/>
                <w:lang w:bidi="ar-SA"/>
              </w:rPr>
            </w:pPr>
            <w:r w:rsidRPr="00637C0F">
              <w:rPr>
                <w:sz w:val="24"/>
                <w:szCs w:val="18"/>
                <w:lang w:bidi="ar-SA"/>
              </w:rPr>
              <w:t>271</w:t>
            </w:r>
          </w:p>
        </w:tc>
        <w:tc>
          <w:tcPr>
            <w:tcW w:w="972" w:type="dxa"/>
          </w:tcPr>
          <w:p w:rsidR="00135590" w:rsidRPr="00637C0F" w:rsidRDefault="00135590" w:rsidP="00135590">
            <w:pPr>
              <w:ind w:firstLine="0"/>
              <w:jc w:val="center"/>
              <w:rPr>
                <w:szCs w:val="18"/>
                <w:lang w:bidi="ar-SA"/>
              </w:rPr>
            </w:pPr>
            <w:r w:rsidRPr="00637C0F">
              <w:rPr>
                <w:sz w:val="24"/>
                <w:szCs w:val="18"/>
                <w:lang w:bidi="ar-SA"/>
              </w:rPr>
              <w:t>380</w:t>
            </w:r>
          </w:p>
        </w:tc>
        <w:tc>
          <w:tcPr>
            <w:tcW w:w="973" w:type="dxa"/>
          </w:tcPr>
          <w:p w:rsidR="00135590" w:rsidRPr="00637C0F" w:rsidRDefault="00135590" w:rsidP="00135590">
            <w:pPr>
              <w:ind w:firstLine="0"/>
              <w:jc w:val="center"/>
              <w:rPr>
                <w:szCs w:val="18"/>
                <w:lang w:bidi="ar-SA"/>
              </w:rPr>
            </w:pPr>
            <w:r w:rsidRPr="00637C0F">
              <w:rPr>
                <w:sz w:val="24"/>
                <w:szCs w:val="18"/>
                <w:lang w:bidi="ar-SA"/>
              </w:rPr>
              <w:t>651</w:t>
            </w:r>
          </w:p>
        </w:tc>
        <w:tc>
          <w:tcPr>
            <w:tcW w:w="972" w:type="dxa"/>
          </w:tcPr>
          <w:p w:rsidR="00135590" w:rsidRPr="00637C0F" w:rsidRDefault="00135590" w:rsidP="00135590">
            <w:pPr>
              <w:ind w:firstLine="0"/>
              <w:jc w:val="center"/>
              <w:rPr>
                <w:szCs w:val="18"/>
                <w:lang w:bidi="ar-SA"/>
              </w:rPr>
            </w:pPr>
            <w:r w:rsidRPr="00637C0F">
              <w:rPr>
                <w:sz w:val="24"/>
                <w:szCs w:val="18"/>
                <w:lang w:bidi="ar-SA"/>
              </w:rPr>
              <w:t>3</w:t>
            </w:r>
            <w:r>
              <w:rPr>
                <w:sz w:val="24"/>
                <w:szCs w:val="18"/>
                <w:lang w:bidi="ar-SA"/>
              </w:rPr>
              <w:t xml:space="preserve"> </w:t>
            </w:r>
            <w:r w:rsidRPr="00637C0F">
              <w:rPr>
                <w:sz w:val="24"/>
                <w:szCs w:val="18"/>
                <w:lang w:bidi="ar-SA"/>
              </w:rPr>
              <w:t>447</w:t>
            </w:r>
          </w:p>
        </w:tc>
        <w:tc>
          <w:tcPr>
            <w:tcW w:w="1234" w:type="dxa"/>
          </w:tcPr>
          <w:p w:rsidR="00135590" w:rsidRPr="00637C0F" w:rsidRDefault="00135590" w:rsidP="00135590">
            <w:pPr>
              <w:ind w:firstLine="0"/>
              <w:jc w:val="center"/>
              <w:rPr>
                <w:lang w:bidi="ar-SA"/>
              </w:rPr>
            </w:pPr>
            <w:r w:rsidRPr="00637C0F">
              <w:rPr>
                <w:sz w:val="24"/>
                <w:szCs w:val="18"/>
                <w:lang w:bidi="ar-SA"/>
              </w:rPr>
              <w:t>7</w:t>
            </w:r>
            <w:r>
              <w:rPr>
                <w:sz w:val="24"/>
                <w:szCs w:val="18"/>
                <w:lang w:bidi="ar-SA"/>
              </w:rPr>
              <w:t xml:space="preserve"> </w:t>
            </w:r>
            <w:r w:rsidRPr="00637C0F">
              <w:rPr>
                <w:sz w:val="24"/>
                <w:szCs w:val="18"/>
                <w:lang w:bidi="ar-SA"/>
              </w:rPr>
              <w:t>016</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1980-81</w:t>
            </w:r>
          </w:p>
        </w:tc>
        <w:tc>
          <w:tcPr>
            <w:tcW w:w="1006" w:type="dxa"/>
          </w:tcPr>
          <w:p w:rsidR="00135590" w:rsidRPr="00637C0F" w:rsidRDefault="00135590" w:rsidP="00135590">
            <w:pPr>
              <w:ind w:firstLine="0"/>
              <w:jc w:val="center"/>
              <w:rPr>
                <w:szCs w:val="18"/>
                <w:lang w:bidi="ar-SA"/>
              </w:rPr>
            </w:pPr>
            <w:r w:rsidRPr="00637C0F">
              <w:rPr>
                <w:sz w:val="24"/>
                <w:szCs w:val="18"/>
                <w:lang w:bidi="ar-SA"/>
              </w:rPr>
              <w:t>21</w:t>
            </w:r>
          </w:p>
        </w:tc>
        <w:tc>
          <w:tcPr>
            <w:tcW w:w="1012" w:type="dxa"/>
          </w:tcPr>
          <w:p w:rsidR="00135590" w:rsidRPr="00637C0F" w:rsidRDefault="00135590" w:rsidP="00135590">
            <w:pPr>
              <w:ind w:firstLine="0"/>
              <w:jc w:val="center"/>
              <w:rPr>
                <w:szCs w:val="18"/>
                <w:lang w:bidi="ar-SA"/>
              </w:rPr>
            </w:pPr>
            <w:r w:rsidRPr="00637C0F">
              <w:rPr>
                <w:sz w:val="24"/>
                <w:szCs w:val="18"/>
                <w:lang w:bidi="ar-SA"/>
              </w:rPr>
              <w:t>18</w:t>
            </w:r>
          </w:p>
        </w:tc>
        <w:tc>
          <w:tcPr>
            <w:tcW w:w="1260" w:type="dxa"/>
          </w:tcPr>
          <w:p w:rsidR="00135590" w:rsidRPr="00637C0F" w:rsidRDefault="00135590" w:rsidP="00135590">
            <w:pPr>
              <w:ind w:firstLine="0"/>
              <w:jc w:val="center"/>
              <w:rPr>
                <w:szCs w:val="18"/>
                <w:lang w:bidi="ar-SA"/>
              </w:rPr>
            </w:pPr>
            <w:r w:rsidRPr="00637C0F">
              <w:rPr>
                <w:sz w:val="24"/>
                <w:szCs w:val="18"/>
                <w:lang w:bidi="ar-SA"/>
              </w:rPr>
              <w:t>151</w:t>
            </w:r>
          </w:p>
        </w:tc>
        <w:tc>
          <w:tcPr>
            <w:tcW w:w="1010" w:type="dxa"/>
          </w:tcPr>
          <w:p w:rsidR="00135590" w:rsidRPr="00637C0F" w:rsidRDefault="00135590" w:rsidP="00135590">
            <w:pPr>
              <w:ind w:firstLine="0"/>
              <w:jc w:val="center"/>
              <w:rPr>
                <w:szCs w:val="18"/>
                <w:lang w:bidi="ar-SA"/>
              </w:rPr>
            </w:pPr>
            <w:r w:rsidRPr="00637C0F">
              <w:rPr>
                <w:sz w:val="24"/>
                <w:szCs w:val="18"/>
                <w:lang w:bidi="ar-SA"/>
              </w:rPr>
              <w:t>169</w:t>
            </w:r>
          </w:p>
        </w:tc>
        <w:tc>
          <w:tcPr>
            <w:tcW w:w="1234" w:type="dxa"/>
          </w:tcPr>
          <w:p w:rsidR="00135590" w:rsidRPr="00637C0F" w:rsidRDefault="00135590" w:rsidP="00135590">
            <w:pPr>
              <w:ind w:firstLine="0"/>
              <w:jc w:val="center"/>
              <w:rPr>
                <w:szCs w:val="18"/>
                <w:lang w:bidi="ar-SA"/>
              </w:rPr>
            </w:pPr>
            <w:r w:rsidRPr="00637C0F">
              <w:rPr>
                <w:sz w:val="24"/>
                <w:szCs w:val="18"/>
                <w:lang w:bidi="ar-SA"/>
              </w:rPr>
              <w:t>190</w:t>
            </w:r>
          </w:p>
        </w:tc>
        <w:tc>
          <w:tcPr>
            <w:tcW w:w="1007" w:type="dxa"/>
          </w:tcPr>
          <w:p w:rsidR="00135590" w:rsidRPr="00637C0F" w:rsidRDefault="00135590" w:rsidP="00135590">
            <w:pPr>
              <w:ind w:firstLine="0"/>
              <w:jc w:val="center"/>
              <w:rPr>
                <w:szCs w:val="18"/>
                <w:lang w:bidi="ar-SA"/>
              </w:rPr>
            </w:pPr>
            <w:r w:rsidRPr="00637C0F">
              <w:rPr>
                <w:sz w:val="24"/>
                <w:szCs w:val="18"/>
                <w:lang w:bidi="ar-SA"/>
              </w:rPr>
              <w:t>2</w:t>
            </w:r>
            <w:r>
              <w:rPr>
                <w:sz w:val="24"/>
                <w:szCs w:val="18"/>
                <w:lang w:bidi="ar-SA"/>
              </w:rPr>
              <w:t xml:space="preserve"> </w:t>
            </w:r>
            <w:r w:rsidRPr="00637C0F">
              <w:rPr>
                <w:sz w:val="24"/>
                <w:szCs w:val="18"/>
                <w:lang w:bidi="ar-SA"/>
              </w:rPr>
              <w:t>916</w:t>
            </w:r>
          </w:p>
        </w:tc>
        <w:tc>
          <w:tcPr>
            <w:tcW w:w="994" w:type="dxa"/>
          </w:tcPr>
          <w:p w:rsidR="00135590" w:rsidRPr="00637C0F" w:rsidRDefault="00135590" w:rsidP="00135590">
            <w:pPr>
              <w:ind w:firstLine="0"/>
              <w:jc w:val="center"/>
              <w:rPr>
                <w:szCs w:val="18"/>
                <w:lang w:bidi="ar-SA"/>
              </w:rPr>
            </w:pPr>
            <w:r w:rsidRPr="00637C0F">
              <w:rPr>
                <w:sz w:val="24"/>
                <w:szCs w:val="18"/>
                <w:lang w:bidi="ar-SA"/>
              </w:rPr>
              <w:t>237</w:t>
            </w:r>
          </w:p>
        </w:tc>
        <w:tc>
          <w:tcPr>
            <w:tcW w:w="1260" w:type="dxa"/>
          </w:tcPr>
          <w:p w:rsidR="00135590" w:rsidRPr="00637C0F" w:rsidRDefault="00135590" w:rsidP="00135590">
            <w:pPr>
              <w:ind w:firstLine="0"/>
              <w:jc w:val="center"/>
              <w:rPr>
                <w:szCs w:val="18"/>
                <w:lang w:bidi="ar-SA"/>
              </w:rPr>
            </w:pPr>
            <w:r w:rsidRPr="00637C0F">
              <w:rPr>
                <w:sz w:val="24"/>
                <w:szCs w:val="18"/>
                <w:lang w:bidi="ar-SA"/>
              </w:rPr>
              <w:t>423</w:t>
            </w:r>
          </w:p>
        </w:tc>
        <w:tc>
          <w:tcPr>
            <w:tcW w:w="993" w:type="dxa"/>
          </w:tcPr>
          <w:p w:rsidR="00135590" w:rsidRPr="00637C0F" w:rsidRDefault="00135590" w:rsidP="00135590">
            <w:pPr>
              <w:ind w:firstLine="0"/>
              <w:jc w:val="center"/>
              <w:rPr>
                <w:szCs w:val="18"/>
                <w:lang w:bidi="ar-SA"/>
              </w:rPr>
            </w:pPr>
            <w:r w:rsidRPr="00637C0F">
              <w:rPr>
                <w:sz w:val="24"/>
                <w:szCs w:val="18"/>
                <w:lang w:bidi="ar-SA"/>
              </w:rPr>
              <w:t>660</w:t>
            </w:r>
          </w:p>
        </w:tc>
        <w:tc>
          <w:tcPr>
            <w:tcW w:w="1234" w:type="dxa"/>
          </w:tcPr>
          <w:p w:rsidR="00135590" w:rsidRPr="00637C0F" w:rsidRDefault="00135590" w:rsidP="00135590">
            <w:pPr>
              <w:ind w:firstLine="0"/>
              <w:jc w:val="center"/>
              <w:rPr>
                <w:szCs w:val="18"/>
                <w:lang w:bidi="ar-SA"/>
              </w:rPr>
            </w:pPr>
            <w:r w:rsidRPr="00637C0F">
              <w:rPr>
                <w:sz w:val="24"/>
                <w:szCs w:val="18"/>
                <w:lang w:bidi="ar-SA"/>
              </w:rPr>
              <w:t>3 576</w:t>
            </w:r>
          </w:p>
        </w:tc>
        <w:tc>
          <w:tcPr>
            <w:tcW w:w="970" w:type="dxa"/>
          </w:tcPr>
          <w:p w:rsidR="00135590" w:rsidRPr="00637C0F" w:rsidRDefault="00135590" w:rsidP="00135590">
            <w:pPr>
              <w:ind w:firstLine="0"/>
              <w:jc w:val="center"/>
              <w:rPr>
                <w:szCs w:val="18"/>
                <w:lang w:bidi="ar-SA"/>
              </w:rPr>
            </w:pPr>
            <w:r w:rsidRPr="00637C0F">
              <w:rPr>
                <w:sz w:val="24"/>
                <w:szCs w:val="18"/>
                <w:lang w:bidi="ar-SA"/>
              </w:rPr>
              <w:t>3</w:t>
            </w:r>
            <w:r>
              <w:rPr>
                <w:sz w:val="24"/>
                <w:szCs w:val="18"/>
                <w:lang w:bidi="ar-SA"/>
              </w:rPr>
              <w:t xml:space="preserve"> </w:t>
            </w:r>
            <w:r w:rsidRPr="00637C0F">
              <w:rPr>
                <w:sz w:val="24"/>
                <w:szCs w:val="18"/>
                <w:lang w:bidi="ar-SA"/>
              </w:rPr>
              <w:t>018</w:t>
            </w:r>
          </w:p>
        </w:tc>
        <w:tc>
          <w:tcPr>
            <w:tcW w:w="1007" w:type="dxa"/>
          </w:tcPr>
          <w:p w:rsidR="00135590" w:rsidRPr="00637C0F" w:rsidRDefault="00135590" w:rsidP="00135590">
            <w:pPr>
              <w:ind w:firstLine="0"/>
              <w:jc w:val="center"/>
              <w:rPr>
                <w:szCs w:val="18"/>
                <w:lang w:bidi="ar-SA"/>
              </w:rPr>
            </w:pPr>
            <w:r w:rsidRPr="00637C0F">
              <w:rPr>
                <w:sz w:val="24"/>
                <w:szCs w:val="18"/>
                <w:lang w:bidi="ar-SA"/>
              </w:rPr>
              <w:t>240</w:t>
            </w:r>
          </w:p>
        </w:tc>
        <w:tc>
          <w:tcPr>
            <w:tcW w:w="972" w:type="dxa"/>
          </w:tcPr>
          <w:p w:rsidR="00135590" w:rsidRPr="00637C0F" w:rsidRDefault="00135590" w:rsidP="00135590">
            <w:pPr>
              <w:ind w:firstLine="0"/>
              <w:jc w:val="center"/>
              <w:rPr>
                <w:szCs w:val="18"/>
                <w:lang w:bidi="ar-SA"/>
              </w:rPr>
            </w:pPr>
            <w:r w:rsidRPr="00637C0F">
              <w:rPr>
                <w:sz w:val="24"/>
                <w:szCs w:val="18"/>
                <w:lang w:bidi="ar-SA"/>
              </w:rPr>
              <w:t>455</w:t>
            </w:r>
          </w:p>
        </w:tc>
        <w:tc>
          <w:tcPr>
            <w:tcW w:w="973" w:type="dxa"/>
          </w:tcPr>
          <w:p w:rsidR="00135590" w:rsidRPr="00637C0F" w:rsidRDefault="00135590" w:rsidP="00135590">
            <w:pPr>
              <w:ind w:firstLine="0"/>
              <w:jc w:val="center"/>
              <w:rPr>
                <w:szCs w:val="18"/>
                <w:lang w:bidi="ar-SA"/>
              </w:rPr>
            </w:pPr>
            <w:r w:rsidRPr="00637C0F">
              <w:rPr>
                <w:sz w:val="24"/>
                <w:szCs w:val="18"/>
                <w:lang w:bidi="ar-SA"/>
              </w:rPr>
              <w:t>695</w:t>
            </w:r>
          </w:p>
        </w:tc>
        <w:tc>
          <w:tcPr>
            <w:tcW w:w="972" w:type="dxa"/>
          </w:tcPr>
          <w:p w:rsidR="00135590" w:rsidRPr="00637C0F" w:rsidRDefault="00135590" w:rsidP="00135590">
            <w:pPr>
              <w:ind w:firstLine="0"/>
              <w:jc w:val="center"/>
              <w:rPr>
                <w:szCs w:val="18"/>
                <w:lang w:bidi="ar-SA"/>
              </w:rPr>
            </w:pPr>
            <w:r w:rsidRPr="00637C0F">
              <w:rPr>
                <w:sz w:val="24"/>
                <w:szCs w:val="18"/>
                <w:lang w:bidi="ar-SA"/>
              </w:rPr>
              <w:t>3 713</w:t>
            </w:r>
          </w:p>
        </w:tc>
        <w:tc>
          <w:tcPr>
            <w:tcW w:w="1234" w:type="dxa"/>
          </w:tcPr>
          <w:p w:rsidR="00135590" w:rsidRPr="00637C0F" w:rsidRDefault="00135590" w:rsidP="00135590">
            <w:pPr>
              <w:ind w:firstLine="0"/>
              <w:jc w:val="center"/>
              <w:rPr>
                <w:lang w:bidi="ar-SA"/>
              </w:rPr>
            </w:pPr>
            <w:r w:rsidRPr="00637C0F">
              <w:rPr>
                <w:sz w:val="24"/>
                <w:szCs w:val="18"/>
                <w:lang w:bidi="ar-SA"/>
              </w:rPr>
              <w:t>7</w:t>
            </w:r>
            <w:r>
              <w:rPr>
                <w:sz w:val="24"/>
                <w:szCs w:val="18"/>
                <w:lang w:bidi="ar-SA"/>
              </w:rPr>
              <w:t xml:space="preserve"> </w:t>
            </w:r>
            <w:r w:rsidRPr="00637C0F">
              <w:rPr>
                <w:sz w:val="24"/>
                <w:szCs w:val="18"/>
                <w:lang w:bidi="ar-SA"/>
              </w:rPr>
              <w:t>479</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1981-82</w:t>
            </w:r>
          </w:p>
        </w:tc>
        <w:tc>
          <w:tcPr>
            <w:tcW w:w="1006" w:type="dxa"/>
          </w:tcPr>
          <w:p w:rsidR="00135590" w:rsidRPr="00637C0F" w:rsidRDefault="00135590" w:rsidP="00135590">
            <w:pPr>
              <w:ind w:firstLine="0"/>
              <w:jc w:val="center"/>
              <w:rPr>
                <w:szCs w:val="18"/>
                <w:lang w:bidi="ar-SA"/>
              </w:rPr>
            </w:pPr>
            <w:r w:rsidRPr="00637C0F">
              <w:rPr>
                <w:sz w:val="24"/>
                <w:szCs w:val="18"/>
                <w:lang w:bidi="ar-SA"/>
              </w:rPr>
              <w:t>27</w:t>
            </w:r>
          </w:p>
        </w:tc>
        <w:tc>
          <w:tcPr>
            <w:tcW w:w="1012" w:type="dxa"/>
          </w:tcPr>
          <w:p w:rsidR="00135590" w:rsidRPr="00637C0F" w:rsidRDefault="00135590" w:rsidP="00135590">
            <w:pPr>
              <w:ind w:firstLine="0"/>
              <w:jc w:val="center"/>
              <w:rPr>
                <w:szCs w:val="18"/>
                <w:lang w:bidi="ar-SA"/>
              </w:rPr>
            </w:pPr>
            <w:r w:rsidRPr="00637C0F">
              <w:rPr>
                <w:sz w:val="24"/>
                <w:szCs w:val="18"/>
                <w:lang w:bidi="ar-SA"/>
              </w:rPr>
              <w:t>18</w:t>
            </w:r>
          </w:p>
        </w:tc>
        <w:tc>
          <w:tcPr>
            <w:tcW w:w="1260" w:type="dxa"/>
          </w:tcPr>
          <w:p w:rsidR="00135590" w:rsidRPr="00637C0F" w:rsidRDefault="00135590" w:rsidP="00135590">
            <w:pPr>
              <w:ind w:firstLine="0"/>
              <w:jc w:val="center"/>
              <w:rPr>
                <w:szCs w:val="18"/>
                <w:lang w:bidi="ar-SA"/>
              </w:rPr>
            </w:pPr>
            <w:r w:rsidRPr="00637C0F">
              <w:rPr>
                <w:sz w:val="24"/>
                <w:szCs w:val="18"/>
                <w:lang w:bidi="ar-SA"/>
              </w:rPr>
              <w:t>125</w:t>
            </w:r>
          </w:p>
        </w:tc>
        <w:tc>
          <w:tcPr>
            <w:tcW w:w="1010" w:type="dxa"/>
          </w:tcPr>
          <w:p w:rsidR="00135590" w:rsidRPr="00637C0F" w:rsidRDefault="00135590" w:rsidP="00135590">
            <w:pPr>
              <w:ind w:firstLine="0"/>
              <w:jc w:val="center"/>
              <w:rPr>
                <w:szCs w:val="18"/>
                <w:lang w:bidi="ar-SA"/>
              </w:rPr>
            </w:pPr>
            <w:r w:rsidRPr="00637C0F">
              <w:rPr>
                <w:sz w:val="24"/>
                <w:szCs w:val="18"/>
                <w:lang w:bidi="ar-SA"/>
              </w:rPr>
              <w:t>143</w:t>
            </w:r>
          </w:p>
        </w:tc>
        <w:tc>
          <w:tcPr>
            <w:tcW w:w="1234" w:type="dxa"/>
          </w:tcPr>
          <w:p w:rsidR="00135590" w:rsidRPr="00637C0F" w:rsidRDefault="00135590" w:rsidP="00135590">
            <w:pPr>
              <w:ind w:firstLine="0"/>
              <w:jc w:val="center"/>
              <w:rPr>
                <w:szCs w:val="18"/>
                <w:lang w:bidi="ar-SA"/>
              </w:rPr>
            </w:pPr>
            <w:r w:rsidRPr="00637C0F">
              <w:rPr>
                <w:sz w:val="24"/>
                <w:szCs w:val="18"/>
                <w:lang w:bidi="ar-SA"/>
              </w:rPr>
              <w:t>170</w:t>
            </w:r>
          </w:p>
        </w:tc>
        <w:tc>
          <w:tcPr>
            <w:tcW w:w="1007" w:type="dxa"/>
          </w:tcPr>
          <w:p w:rsidR="00135590" w:rsidRPr="00637C0F" w:rsidRDefault="00135590" w:rsidP="00135590">
            <w:pPr>
              <w:ind w:firstLine="0"/>
              <w:jc w:val="center"/>
              <w:rPr>
                <w:szCs w:val="18"/>
                <w:lang w:bidi="ar-SA"/>
              </w:rPr>
            </w:pPr>
            <w:r w:rsidRPr="00637C0F">
              <w:rPr>
                <w:sz w:val="24"/>
                <w:szCs w:val="18"/>
                <w:lang w:bidi="ar-SA"/>
              </w:rPr>
              <w:t>2</w:t>
            </w:r>
            <w:r>
              <w:rPr>
                <w:sz w:val="24"/>
                <w:szCs w:val="18"/>
                <w:lang w:bidi="ar-SA"/>
              </w:rPr>
              <w:t xml:space="preserve"> </w:t>
            </w:r>
            <w:r w:rsidRPr="00637C0F">
              <w:rPr>
                <w:sz w:val="24"/>
                <w:szCs w:val="18"/>
                <w:lang w:bidi="ar-SA"/>
              </w:rPr>
              <w:t>712</w:t>
            </w:r>
          </w:p>
        </w:tc>
        <w:tc>
          <w:tcPr>
            <w:tcW w:w="994" w:type="dxa"/>
          </w:tcPr>
          <w:p w:rsidR="00135590" w:rsidRPr="00637C0F" w:rsidRDefault="00135590" w:rsidP="00135590">
            <w:pPr>
              <w:ind w:firstLine="0"/>
              <w:jc w:val="center"/>
              <w:rPr>
                <w:szCs w:val="18"/>
                <w:lang w:bidi="ar-SA"/>
              </w:rPr>
            </w:pPr>
            <w:r w:rsidRPr="00637C0F">
              <w:rPr>
                <w:sz w:val="24"/>
                <w:szCs w:val="18"/>
                <w:lang w:bidi="ar-SA"/>
              </w:rPr>
              <w:t>288</w:t>
            </w:r>
          </w:p>
        </w:tc>
        <w:tc>
          <w:tcPr>
            <w:tcW w:w="1260" w:type="dxa"/>
          </w:tcPr>
          <w:p w:rsidR="00135590" w:rsidRPr="00637C0F" w:rsidRDefault="00135590" w:rsidP="00135590">
            <w:pPr>
              <w:ind w:firstLine="0"/>
              <w:jc w:val="center"/>
              <w:rPr>
                <w:szCs w:val="18"/>
                <w:lang w:bidi="ar-SA"/>
              </w:rPr>
            </w:pPr>
            <w:r w:rsidRPr="00637C0F">
              <w:rPr>
                <w:sz w:val="24"/>
                <w:szCs w:val="18"/>
                <w:lang w:bidi="ar-SA"/>
              </w:rPr>
              <w:t>510</w:t>
            </w:r>
          </w:p>
        </w:tc>
        <w:tc>
          <w:tcPr>
            <w:tcW w:w="993" w:type="dxa"/>
          </w:tcPr>
          <w:p w:rsidR="00135590" w:rsidRPr="00637C0F" w:rsidRDefault="00135590" w:rsidP="00135590">
            <w:pPr>
              <w:ind w:firstLine="0"/>
              <w:jc w:val="center"/>
              <w:rPr>
                <w:szCs w:val="18"/>
                <w:lang w:bidi="ar-SA"/>
              </w:rPr>
            </w:pPr>
            <w:r w:rsidRPr="00637C0F">
              <w:rPr>
                <w:sz w:val="24"/>
                <w:szCs w:val="18"/>
                <w:lang w:bidi="ar-SA"/>
              </w:rPr>
              <w:t>798</w:t>
            </w:r>
          </w:p>
        </w:tc>
        <w:tc>
          <w:tcPr>
            <w:tcW w:w="1234" w:type="dxa"/>
          </w:tcPr>
          <w:p w:rsidR="00135590" w:rsidRPr="00637C0F" w:rsidRDefault="00135590" w:rsidP="00135590">
            <w:pPr>
              <w:ind w:firstLine="0"/>
              <w:jc w:val="center"/>
              <w:rPr>
                <w:szCs w:val="18"/>
                <w:lang w:bidi="ar-SA"/>
              </w:rPr>
            </w:pPr>
            <w:r w:rsidRPr="00637C0F">
              <w:rPr>
                <w:sz w:val="24"/>
                <w:szCs w:val="18"/>
                <w:lang w:bidi="ar-SA"/>
              </w:rPr>
              <w:t>3</w:t>
            </w:r>
            <w:r>
              <w:rPr>
                <w:sz w:val="24"/>
                <w:szCs w:val="18"/>
                <w:lang w:bidi="ar-SA"/>
              </w:rPr>
              <w:t xml:space="preserve"> </w:t>
            </w:r>
            <w:r w:rsidRPr="00637C0F">
              <w:rPr>
                <w:sz w:val="24"/>
                <w:szCs w:val="18"/>
                <w:lang w:bidi="ar-SA"/>
              </w:rPr>
              <w:t>510</w:t>
            </w:r>
          </w:p>
        </w:tc>
        <w:tc>
          <w:tcPr>
            <w:tcW w:w="970" w:type="dxa"/>
          </w:tcPr>
          <w:p w:rsidR="00135590" w:rsidRPr="00637C0F" w:rsidRDefault="00135590" w:rsidP="00135590">
            <w:pPr>
              <w:ind w:firstLine="0"/>
              <w:jc w:val="center"/>
              <w:rPr>
                <w:szCs w:val="18"/>
                <w:lang w:bidi="ar-SA"/>
              </w:rPr>
            </w:pPr>
            <w:r w:rsidRPr="00637C0F">
              <w:rPr>
                <w:sz w:val="24"/>
                <w:szCs w:val="18"/>
                <w:lang w:bidi="ar-SA"/>
              </w:rPr>
              <w:t>2</w:t>
            </w:r>
            <w:r>
              <w:rPr>
                <w:sz w:val="24"/>
                <w:szCs w:val="18"/>
                <w:lang w:bidi="ar-SA"/>
              </w:rPr>
              <w:t xml:space="preserve"> </w:t>
            </w:r>
            <w:r w:rsidRPr="00637C0F">
              <w:rPr>
                <w:sz w:val="24"/>
                <w:szCs w:val="18"/>
                <w:lang w:bidi="ar-SA"/>
              </w:rPr>
              <w:t>496</w:t>
            </w:r>
          </w:p>
        </w:tc>
        <w:tc>
          <w:tcPr>
            <w:tcW w:w="1007" w:type="dxa"/>
          </w:tcPr>
          <w:p w:rsidR="00135590" w:rsidRPr="00637C0F" w:rsidRDefault="00135590" w:rsidP="00135590">
            <w:pPr>
              <w:ind w:firstLine="0"/>
              <w:jc w:val="center"/>
              <w:rPr>
                <w:szCs w:val="18"/>
                <w:lang w:bidi="ar-SA"/>
              </w:rPr>
            </w:pPr>
            <w:r w:rsidRPr="00637C0F">
              <w:rPr>
                <w:sz w:val="24"/>
                <w:szCs w:val="18"/>
                <w:lang w:bidi="ar-SA"/>
              </w:rPr>
              <w:t>207</w:t>
            </w:r>
          </w:p>
        </w:tc>
        <w:tc>
          <w:tcPr>
            <w:tcW w:w="972" w:type="dxa"/>
          </w:tcPr>
          <w:p w:rsidR="00135590" w:rsidRPr="00637C0F" w:rsidRDefault="00135590" w:rsidP="00135590">
            <w:pPr>
              <w:ind w:firstLine="0"/>
              <w:jc w:val="center"/>
              <w:rPr>
                <w:szCs w:val="18"/>
                <w:lang w:bidi="ar-SA"/>
              </w:rPr>
            </w:pPr>
            <w:r w:rsidRPr="00637C0F">
              <w:rPr>
                <w:sz w:val="24"/>
                <w:szCs w:val="18"/>
                <w:lang w:bidi="ar-SA"/>
              </w:rPr>
              <w:t>647</w:t>
            </w:r>
          </w:p>
        </w:tc>
        <w:tc>
          <w:tcPr>
            <w:tcW w:w="973" w:type="dxa"/>
          </w:tcPr>
          <w:p w:rsidR="00135590" w:rsidRPr="00637C0F" w:rsidRDefault="00135590" w:rsidP="00135590">
            <w:pPr>
              <w:ind w:firstLine="0"/>
              <w:jc w:val="center"/>
              <w:rPr>
                <w:szCs w:val="18"/>
                <w:lang w:bidi="ar-SA"/>
              </w:rPr>
            </w:pPr>
            <w:r w:rsidRPr="00637C0F">
              <w:rPr>
                <w:sz w:val="24"/>
                <w:szCs w:val="18"/>
                <w:lang w:bidi="ar-SA"/>
              </w:rPr>
              <w:t>854</w:t>
            </w:r>
          </w:p>
        </w:tc>
        <w:tc>
          <w:tcPr>
            <w:tcW w:w="972" w:type="dxa"/>
          </w:tcPr>
          <w:p w:rsidR="00135590" w:rsidRPr="00637C0F" w:rsidRDefault="00135590" w:rsidP="00135590">
            <w:pPr>
              <w:ind w:firstLine="0"/>
              <w:jc w:val="center"/>
              <w:rPr>
                <w:szCs w:val="18"/>
                <w:lang w:bidi="ar-SA"/>
              </w:rPr>
            </w:pPr>
            <w:r w:rsidRPr="00637C0F">
              <w:rPr>
                <w:sz w:val="24"/>
                <w:szCs w:val="18"/>
                <w:lang w:bidi="ar-SA"/>
              </w:rPr>
              <w:t>3 350</w:t>
            </w:r>
          </w:p>
        </w:tc>
        <w:tc>
          <w:tcPr>
            <w:tcW w:w="1234" w:type="dxa"/>
          </w:tcPr>
          <w:p w:rsidR="00135590" w:rsidRPr="00637C0F" w:rsidRDefault="00135590" w:rsidP="00135590">
            <w:pPr>
              <w:ind w:firstLine="0"/>
              <w:jc w:val="center"/>
              <w:rPr>
                <w:lang w:bidi="ar-SA"/>
              </w:rPr>
            </w:pPr>
            <w:r w:rsidRPr="00637C0F">
              <w:rPr>
                <w:sz w:val="24"/>
                <w:szCs w:val="18"/>
                <w:lang w:bidi="ar-SA"/>
              </w:rPr>
              <w:t>7</w:t>
            </w:r>
            <w:r>
              <w:rPr>
                <w:sz w:val="24"/>
                <w:szCs w:val="18"/>
                <w:lang w:bidi="ar-SA"/>
              </w:rPr>
              <w:t xml:space="preserve"> </w:t>
            </w:r>
            <w:r w:rsidRPr="00637C0F">
              <w:rPr>
                <w:sz w:val="24"/>
                <w:szCs w:val="18"/>
                <w:lang w:bidi="ar-SA"/>
              </w:rPr>
              <w:t>030</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1982-83</w:t>
            </w:r>
          </w:p>
        </w:tc>
        <w:tc>
          <w:tcPr>
            <w:tcW w:w="1006" w:type="dxa"/>
          </w:tcPr>
          <w:p w:rsidR="00135590" w:rsidRPr="00637C0F" w:rsidRDefault="00135590" w:rsidP="00135590">
            <w:pPr>
              <w:ind w:firstLine="0"/>
              <w:jc w:val="center"/>
              <w:rPr>
                <w:szCs w:val="18"/>
                <w:lang w:bidi="ar-SA"/>
              </w:rPr>
            </w:pPr>
            <w:r w:rsidRPr="00637C0F">
              <w:rPr>
                <w:sz w:val="24"/>
                <w:szCs w:val="18"/>
                <w:lang w:bidi="ar-SA"/>
              </w:rPr>
              <w:t>75</w:t>
            </w:r>
          </w:p>
        </w:tc>
        <w:tc>
          <w:tcPr>
            <w:tcW w:w="1012" w:type="dxa"/>
          </w:tcPr>
          <w:p w:rsidR="00135590" w:rsidRPr="00637C0F" w:rsidRDefault="00135590" w:rsidP="00135590">
            <w:pPr>
              <w:ind w:firstLine="0"/>
              <w:jc w:val="center"/>
              <w:rPr>
                <w:szCs w:val="18"/>
                <w:lang w:bidi="ar-SA"/>
              </w:rPr>
            </w:pPr>
            <w:r w:rsidRPr="00637C0F">
              <w:rPr>
                <w:sz w:val="24"/>
                <w:szCs w:val="18"/>
                <w:lang w:bidi="ar-SA"/>
              </w:rPr>
              <w:t>18</w:t>
            </w:r>
          </w:p>
        </w:tc>
        <w:tc>
          <w:tcPr>
            <w:tcW w:w="1260" w:type="dxa"/>
          </w:tcPr>
          <w:p w:rsidR="00135590" w:rsidRPr="00637C0F" w:rsidRDefault="00135590" w:rsidP="00135590">
            <w:pPr>
              <w:ind w:firstLine="0"/>
              <w:jc w:val="center"/>
              <w:rPr>
                <w:szCs w:val="18"/>
                <w:lang w:bidi="ar-SA"/>
              </w:rPr>
            </w:pPr>
            <w:r w:rsidRPr="00637C0F">
              <w:rPr>
                <w:sz w:val="24"/>
                <w:szCs w:val="18"/>
                <w:lang w:bidi="ar-SA"/>
              </w:rPr>
              <w:t>254</w:t>
            </w:r>
          </w:p>
        </w:tc>
        <w:tc>
          <w:tcPr>
            <w:tcW w:w="1010" w:type="dxa"/>
          </w:tcPr>
          <w:p w:rsidR="00135590" w:rsidRPr="00637C0F" w:rsidRDefault="00135590" w:rsidP="00135590">
            <w:pPr>
              <w:ind w:firstLine="0"/>
              <w:jc w:val="center"/>
              <w:rPr>
                <w:szCs w:val="18"/>
                <w:lang w:bidi="ar-SA"/>
              </w:rPr>
            </w:pPr>
            <w:r w:rsidRPr="00637C0F">
              <w:rPr>
                <w:sz w:val="24"/>
                <w:szCs w:val="18"/>
                <w:lang w:bidi="ar-SA"/>
              </w:rPr>
              <w:t>272</w:t>
            </w:r>
          </w:p>
        </w:tc>
        <w:tc>
          <w:tcPr>
            <w:tcW w:w="1234" w:type="dxa"/>
          </w:tcPr>
          <w:p w:rsidR="00135590" w:rsidRPr="00637C0F" w:rsidRDefault="00135590" w:rsidP="00135590">
            <w:pPr>
              <w:ind w:firstLine="0"/>
              <w:jc w:val="center"/>
              <w:rPr>
                <w:szCs w:val="18"/>
                <w:lang w:bidi="ar-SA"/>
              </w:rPr>
            </w:pPr>
            <w:r w:rsidRPr="00637C0F">
              <w:rPr>
                <w:sz w:val="24"/>
                <w:szCs w:val="18"/>
                <w:lang w:bidi="ar-SA"/>
              </w:rPr>
              <w:t>347</w:t>
            </w:r>
          </w:p>
        </w:tc>
        <w:tc>
          <w:tcPr>
            <w:tcW w:w="1007" w:type="dxa"/>
          </w:tcPr>
          <w:p w:rsidR="00135590" w:rsidRPr="00637C0F" w:rsidRDefault="00135590" w:rsidP="00135590">
            <w:pPr>
              <w:ind w:firstLine="0"/>
              <w:jc w:val="center"/>
              <w:rPr>
                <w:szCs w:val="18"/>
                <w:lang w:bidi="ar-SA"/>
              </w:rPr>
            </w:pPr>
            <w:r w:rsidRPr="00637C0F">
              <w:rPr>
                <w:sz w:val="24"/>
                <w:szCs w:val="18"/>
                <w:lang w:bidi="ar-SA"/>
              </w:rPr>
              <w:t>2 550</w:t>
            </w:r>
          </w:p>
        </w:tc>
        <w:tc>
          <w:tcPr>
            <w:tcW w:w="994" w:type="dxa"/>
          </w:tcPr>
          <w:p w:rsidR="00135590" w:rsidRPr="00637C0F" w:rsidRDefault="00135590" w:rsidP="00135590">
            <w:pPr>
              <w:ind w:firstLine="0"/>
              <w:jc w:val="center"/>
              <w:rPr>
                <w:szCs w:val="18"/>
                <w:lang w:bidi="ar-SA"/>
              </w:rPr>
            </w:pPr>
            <w:r w:rsidRPr="00637C0F">
              <w:rPr>
                <w:sz w:val="24"/>
                <w:szCs w:val="18"/>
                <w:lang w:bidi="ar-SA"/>
              </w:rPr>
              <w:t>324</w:t>
            </w:r>
          </w:p>
        </w:tc>
        <w:tc>
          <w:tcPr>
            <w:tcW w:w="1260" w:type="dxa"/>
          </w:tcPr>
          <w:p w:rsidR="00135590" w:rsidRPr="00637C0F" w:rsidRDefault="00135590" w:rsidP="00135590">
            <w:pPr>
              <w:ind w:firstLine="0"/>
              <w:jc w:val="center"/>
              <w:rPr>
                <w:szCs w:val="18"/>
                <w:lang w:bidi="ar-SA"/>
              </w:rPr>
            </w:pPr>
            <w:r w:rsidRPr="00637C0F">
              <w:rPr>
                <w:sz w:val="24"/>
                <w:szCs w:val="18"/>
                <w:lang w:bidi="ar-SA"/>
              </w:rPr>
              <w:t>673</w:t>
            </w:r>
          </w:p>
        </w:tc>
        <w:tc>
          <w:tcPr>
            <w:tcW w:w="993" w:type="dxa"/>
          </w:tcPr>
          <w:p w:rsidR="00135590" w:rsidRPr="00637C0F" w:rsidRDefault="00135590" w:rsidP="00135590">
            <w:pPr>
              <w:ind w:firstLine="0"/>
              <w:jc w:val="center"/>
              <w:rPr>
                <w:szCs w:val="18"/>
                <w:lang w:bidi="ar-SA"/>
              </w:rPr>
            </w:pPr>
            <w:r w:rsidRPr="00637C0F">
              <w:rPr>
                <w:sz w:val="24"/>
                <w:szCs w:val="18"/>
                <w:lang w:bidi="ar-SA"/>
              </w:rPr>
              <w:t>997</w:t>
            </w:r>
          </w:p>
        </w:tc>
        <w:tc>
          <w:tcPr>
            <w:tcW w:w="1234" w:type="dxa"/>
          </w:tcPr>
          <w:p w:rsidR="00135590" w:rsidRPr="00637C0F" w:rsidRDefault="00135590" w:rsidP="00135590">
            <w:pPr>
              <w:ind w:firstLine="0"/>
              <w:jc w:val="center"/>
              <w:rPr>
                <w:szCs w:val="18"/>
                <w:lang w:bidi="ar-SA"/>
              </w:rPr>
            </w:pPr>
            <w:r w:rsidRPr="00637C0F">
              <w:rPr>
                <w:sz w:val="24"/>
                <w:szCs w:val="18"/>
                <w:lang w:bidi="ar-SA"/>
              </w:rPr>
              <w:t>3 547</w:t>
            </w:r>
          </w:p>
        </w:tc>
        <w:tc>
          <w:tcPr>
            <w:tcW w:w="970" w:type="dxa"/>
          </w:tcPr>
          <w:p w:rsidR="00135590" w:rsidRPr="00637C0F" w:rsidRDefault="00135590" w:rsidP="00135590">
            <w:pPr>
              <w:ind w:firstLine="0"/>
              <w:jc w:val="center"/>
              <w:rPr>
                <w:szCs w:val="18"/>
                <w:lang w:bidi="ar-SA"/>
              </w:rPr>
            </w:pPr>
            <w:r w:rsidRPr="00637C0F">
              <w:rPr>
                <w:sz w:val="24"/>
                <w:szCs w:val="18"/>
                <w:lang w:bidi="ar-SA"/>
              </w:rPr>
              <w:t>2 340</w:t>
            </w:r>
          </w:p>
        </w:tc>
        <w:tc>
          <w:tcPr>
            <w:tcW w:w="1007" w:type="dxa"/>
          </w:tcPr>
          <w:p w:rsidR="00135590" w:rsidRPr="00637C0F" w:rsidRDefault="00135590" w:rsidP="00135590">
            <w:pPr>
              <w:ind w:firstLine="0"/>
              <w:jc w:val="center"/>
              <w:rPr>
                <w:szCs w:val="18"/>
                <w:lang w:bidi="ar-SA"/>
              </w:rPr>
            </w:pPr>
            <w:r w:rsidRPr="00637C0F">
              <w:rPr>
                <w:sz w:val="24"/>
                <w:szCs w:val="18"/>
                <w:lang w:bidi="ar-SA"/>
              </w:rPr>
              <w:t>303</w:t>
            </w:r>
          </w:p>
        </w:tc>
        <w:tc>
          <w:tcPr>
            <w:tcW w:w="972" w:type="dxa"/>
          </w:tcPr>
          <w:p w:rsidR="00135590" w:rsidRPr="00637C0F" w:rsidRDefault="00135590" w:rsidP="00135590">
            <w:pPr>
              <w:ind w:firstLine="0"/>
              <w:jc w:val="center"/>
              <w:rPr>
                <w:szCs w:val="18"/>
                <w:lang w:bidi="ar-SA"/>
              </w:rPr>
            </w:pPr>
            <w:r w:rsidRPr="00637C0F">
              <w:rPr>
                <w:sz w:val="24"/>
                <w:szCs w:val="18"/>
                <w:lang w:bidi="ar-SA"/>
              </w:rPr>
              <w:t>716</w:t>
            </w:r>
          </w:p>
        </w:tc>
        <w:tc>
          <w:tcPr>
            <w:tcW w:w="973" w:type="dxa"/>
          </w:tcPr>
          <w:p w:rsidR="00135590" w:rsidRPr="00637C0F" w:rsidRDefault="00135590" w:rsidP="00135590">
            <w:pPr>
              <w:ind w:firstLine="0"/>
              <w:jc w:val="center"/>
              <w:rPr>
                <w:szCs w:val="18"/>
                <w:lang w:bidi="ar-SA"/>
              </w:rPr>
            </w:pPr>
            <w:r w:rsidRPr="00637C0F">
              <w:rPr>
                <w:sz w:val="24"/>
                <w:szCs w:val="18"/>
                <w:lang w:bidi="ar-SA"/>
              </w:rPr>
              <w:t>1019</w:t>
            </w:r>
          </w:p>
        </w:tc>
        <w:tc>
          <w:tcPr>
            <w:tcW w:w="972" w:type="dxa"/>
          </w:tcPr>
          <w:p w:rsidR="00135590" w:rsidRPr="00637C0F" w:rsidRDefault="00135590" w:rsidP="00135590">
            <w:pPr>
              <w:ind w:firstLine="0"/>
              <w:jc w:val="center"/>
              <w:rPr>
                <w:szCs w:val="18"/>
                <w:lang w:bidi="ar-SA"/>
              </w:rPr>
            </w:pPr>
            <w:r w:rsidRPr="00637C0F">
              <w:rPr>
                <w:sz w:val="24"/>
                <w:szCs w:val="18"/>
                <w:lang w:bidi="ar-SA"/>
              </w:rPr>
              <w:t>3 359</w:t>
            </w:r>
          </w:p>
        </w:tc>
        <w:tc>
          <w:tcPr>
            <w:tcW w:w="1234" w:type="dxa"/>
          </w:tcPr>
          <w:p w:rsidR="00135590" w:rsidRPr="00637C0F" w:rsidRDefault="00135590" w:rsidP="00135590">
            <w:pPr>
              <w:ind w:firstLine="0"/>
              <w:jc w:val="center"/>
              <w:rPr>
                <w:lang w:bidi="ar-SA"/>
              </w:rPr>
            </w:pPr>
            <w:r w:rsidRPr="00637C0F">
              <w:rPr>
                <w:sz w:val="24"/>
                <w:szCs w:val="18"/>
                <w:lang w:bidi="ar-SA"/>
              </w:rPr>
              <w:t>7 253</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1983-84</w:t>
            </w:r>
          </w:p>
        </w:tc>
        <w:tc>
          <w:tcPr>
            <w:tcW w:w="1006" w:type="dxa"/>
          </w:tcPr>
          <w:p w:rsidR="00135590" w:rsidRPr="00637C0F" w:rsidRDefault="00135590" w:rsidP="00135590">
            <w:pPr>
              <w:ind w:firstLine="0"/>
              <w:jc w:val="center"/>
              <w:rPr>
                <w:szCs w:val="18"/>
                <w:lang w:bidi="ar-SA"/>
              </w:rPr>
            </w:pPr>
            <w:r w:rsidRPr="00637C0F">
              <w:rPr>
                <w:sz w:val="24"/>
                <w:szCs w:val="18"/>
                <w:lang w:bidi="ar-SA"/>
              </w:rPr>
              <w:t>402</w:t>
            </w:r>
          </w:p>
        </w:tc>
        <w:tc>
          <w:tcPr>
            <w:tcW w:w="1012" w:type="dxa"/>
          </w:tcPr>
          <w:p w:rsidR="00135590" w:rsidRPr="00637C0F" w:rsidRDefault="00135590" w:rsidP="00135590">
            <w:pPr>
              <w:ind w:firstLine="0"/>
              <w:jc w:val="center"/>
              <w:rPr>
                <w:szCs w:val="18"/>
                <w:lang w:bidi="ar-SA"/>
              </w:rPr>
            </w:pPr>
            <w:r w:rsidRPr="00637C0F">
              <w:rPr>
                <w:sz w:val="24"/>
                <w:szCs w:val="18"/>
                <w:lang w:bidi="ar-SA"/>
              </w:rPr>
              <w:t>24</w:t>
            </w:r>
          </w:p>
        </w:tc>
        <w:tc>
          <w:tcPr>
            <w:tcW w:w="1260" w:type="dxa"/>
          </w:tcPr>
          <w:p w:rsidR="00135590" w:rsidRPr="00637C0F" w:rsidRDefault="00135590" w:rsidP="00135590">
            <w:pPr>
              <w:ind w:firstLine="0"/>
              <w:jc w:val="center"/>
              <w:rPr>
                <w:szCs w:val="18"/>
                <w:lang w:bidi="ar-SA"/>
              </w:rPr>
            </w:pPr>
            <w:r w:rsidRPr="00637C0F">
              <w:rPr>
                <w:sz w:val="24"/>
                <w:szCs w:val="18"/>
                <w:lang w:bidi="ar-SA"/>
              </w:rPr>
              <w:t>410</w:t>
            </w:r>
          </w:p>
        </w:tc>
        <w:tc>
          <w:tcPr>
            <w:tcW w:w="1010" w:type="dxa"/>
          </w:tcPr>
          <w:p w:rsidR="00135590" w:rsidRPr="00637C0F" w:rsidRDefault="00135590" w:rsidP="00135590">
            <w:pPr>
              <w:ind w:firstLine="0"/>
              <w:jc w:val="center"/>
              <w:rPr>
                <w:szCs w:val="18"/>
                <w:lang w:bidi="ar-SA"/>
              </w:rPr>
            </w:pPr>
            <w:r w:rsidRPr="00637C0F">
              <w:rPr>
                <w:sz w:val="24"/>
                <w:szCs w:val="18"/>
                <w:lang w:bidi="ar-SA"/>
              </w:rPr>
              <w:t>434</w:t>
            </w:r>
          </w:p>
        </w:tc>
        <w:tc>
          <w:tcPr>
            <w:tcW w:w="1234" w:type="dxa"/>
          </w:tcPr>
          <w:p w:rsidR="00135590" w:rsidRPr="00637C0F" w:rsidRDefault="00135590" w:rsidP="00135590">
            <w:pPr>
              <w:ind w:firstLine="0"/>
              <w:jc w:val="center"/>
              <w:rPr>
                <w:szCs w:val="18"/>
                <w:lang w:bidi="ar-SA"/>
              </w:rPr>
            </w:pPr>
            <w:r w:rsidRPr="00637C0F">
              <w:rPr>
                <w:sz w:val="24"/>
                <w:szCs w:val="18"/>
                <w:lang w:bidi="ar-SA"/>
              </w:rPr>
              <w:t>836</w:t>
            </w:r>
          </w:p>
        </w:tc>
        <w:tc>
          <w:tcPr>
            <w:tcW w:w="1007" w:type="dxa"/>
          </w:tcPr>
          <w:p w:rsidR="00135590" w:rsidRPr="00637C0F" w:rsidRDefault="00135590" w:rsidP="00135590">
            <w:pPr>
              <w:ind w:firstLine="0"/>
              <w:jc w:val="center"/>
              <w:rPr>
                <w:szCs w:val="18"/>
                <w:lang w:bidi="ar-SA"/>
              </w:rPr>
            </w:pPr>
            <w:r w:rsidRPr="00637C0F">
              <w:rPr>
                <w:sz w:val="24"/>
                <w:szCs w:val="18"/>
                <w:lang w:bidi="ar-SA"/>
              </w:rPr>
              <w:t>2</w:t>
            </w:r>
            <w:r>
              <w:rPr>
                <w:sz w:val="24"/>
                <w:szCs w:val="18"/>
                <w:lang w:bidi="ar-SA"/>
              </w:rPr>
              <w:t xml:space="preserve"> </w:t>
            </w:r>
            <w:r w:rsidRPr="00637C0F">
              <w:rPr>
                <w:sz w:val="24"/>
                <w:szCs w:val="18"/>
                <w:lang w:bidi="ar-SA"/>
              </w:rPr>
              <w:t>406</w:t>
            </w:r>
          </w:p>
        </w:tc>
        <w:tc>
          <w:tcPr>
            <w:tcW w:w="994" w:type="dxa"/>
          </w:tcPr>
          <w:p w:rsidR="00135590" w:rsidRPr="00637C0F" w:rsidRDefault="00135590" w:rsidP="00135590">
            <w:pPr>
              <w:ind w:firstLine="0"/>
              <w:jc w:val="center"/>
              <w:rPr>
                <w:szCs w:val="18"/>
                <w:lang w:bidi="ar-SA"/>
              </w:rPr>
            </w:pPr>
            <w:r w:rsidRPr="00637C0F">
              <w:rPr>
                <w:sz w:val="24"/>
                <w:szCs w:val="18"/>
                <w:lang w:bidi="ar-SA"/>
              </w:rPr>
              <w:t>240</w:t>
            </w:r>
          </w:p>
        </w:tc>
        <w:tc>
          <w:tcPr>
            <w:tcW w:w="1260" w:type="dxa"/>
          </w:tcPr>
          <w:p w:rsidR="00135590" w:rsidRPr="00637C0F" w:rsidRDefault="00135590" w:rsidP="00135590">
            <w:pPr>
              <w:ind w:firstLine="0"/>
              <w:jc w:val="center"/>
              <w:rPr>
                <w:szCs w:val="18"/>
                <w:lang w:bidi="ar-SA"/>
              </w:rPr>
            </w:pPr>
            <w:r w:rsidRPr="00637C0F">
              <w:rPr>
                <w:sz w:val="24"/>
                <w:szCs w:val="18"/>
                <w:lang w:bidi="ar-SA"/>
              </w:rPr>
              <w:t>753</w:t>
            </w:r>
          </w:p>
        </w:tc>
        <w:tc>
          <w:tcPr>
            <w:tcW w:w="993" w:type="dxa"/>
          </w:tcPr>
          <w:p w:rsidR="00135590" w:rsidRPr="00637C0F" w:rsidRDefault="00135590" w:rsidP="00135590">
            <w:pPr>
              <w:ind w:firstLine="0"/>
              <w:jc w:val="center"/>
              <w:rPr>
                <w:szCs w:val="18"/>
                <w:lang w:bidi="ar-SA"/>
              </w:rPr>
            </w:pPr>
            <w:r w:rsidRPr="00637C0F">
              <w:rPr>
                <w:sz w:val="24"/>
                <w:szCs w:val="18"/>
                <w:lang w:bidi="ar-SA"/>
              </w:rPr>
              <w:t>993</w:t>
            </w:r>
          </w:p>
        </w:tc>
        <w:tc>
          <w:tcPr>
            <w:tcW w:w="1234" w:type="dxa"/>
          </w:tcPr>
          <w:p w:rsidR="00135590" w:rsidRPr="00637C0F" w:rsidRDefault="00135590" w:rsidP="00135590">
            <w:pPr>
              <w:ind w:firstLine="0"/>
              <w:jc w:val="center"/>
              <w:rPr>
                <w:szCs w:val="18"/>
                <w:lang w:bidi="ar-SA"/>
              </w:rPr>
            </w:pPr>
            <w:r w:rsidRPr="00637C0F">
              <w:rPr>
                <w:sz w:val="24"/>
                <w:szCs w:val="18"/>
                <w:lang w:bidi="ar-SA"/>
              </w:rPr>
              <w:t>3 399</w:t>
            </w:r>
          </w:p>
        </w:tc>
        <w:tc>
          <w:tcPr>
            <w:tcW w:w="970" w:type="dxa"/>
          </w:tcPr>
          <w:p w:rsidR="00135590" w:rsidRPr="00637C0F" w:rsidRDefault="00135590" w:rsidP="00135590">
            <w:pPr>
              <w:ind w:firstLine="0"/>
              <w:jc w:val="center"/>
              <w:rPr>
                <w:szCs w:val="18"/>
                <w:lang w:bidi="ar-SA"/>
              </w:rPr>
            </w:pPr>
            <w:r w:rsidRPr="00637C0F">
              <w:rPr>
                <w:sz w:val="24"/>
                <w:szCs w:val="18"/>
                <w:lang w:bidi="ar-SA"/>
              </w:rPr>
              <w:t>2</w:t>
            </w:r>
            <w:r>
              <w:rPr>
                <w:sz w:val="24"/>
                <w:szCs w:val="18"/>
                <w:lang w:bidi="ar-SA"/>
              </w:rPr>
              <w:t xml:space="preserve"> </w:t>
            </w:r>
            <w:r w:rsidRPr="00637C0F">
              <w:rPr>
                <w:sz w:val="24"/>
                <w:szCs w:val="18"/>
                <w:lang w:bidi="ar-SA"/>
              </w:rPr>
              <w:t>004</w:t>
            </w:r>
          </w:p>
        </w:tc>
        <w:tc>
          <w:tcPr>
            <w:tcW w:w="1007" w:type="dxa"/>
          </w:tcPr>
          <w:p w:rsidR="00135590" w:rsidRPr="00637C0F" w:rsidRDefault="00135590" w:rsidP="00135590">
            <w:pPr>
              <w:ind w:firstLine="0"/>
              <w:jc w:val="center"/>
              <w:rPr>
                <w:szCs w:val="18"/>
                <w:lang w:bidi="ar-SA"/>
              </w:rPr>
            </w:pPr>
            <w:r w:rsidRPr="00637C0F">
              <w:rPr>
                <w:sz w:val="24"/>
                <w:szCs w:val="18"/>
                <w:lang w:bidi="ar-SA"/>
              </w:rPr>
              <w:t>303</w:t>
            </w:r>
          </w:p>
        </w:tc>
        <w:tc>
          <w:tcPr>
            <w:tcW w:w="972" w:type="dxa"/>
          </w:tcPr>
          <w:p w:rsidR="00135590" w:rsidRPr="00637C0F" w:rsidRDefault="00135590" w:rsidP="00135590">
            <w:pPr>
              <w:ind w:firstLine="0"/>
              <w:jc w:val="center"/>
              <w:rPr>
                <w:szCs w:val="18"/>
                <w:lang w:bidi="ar-SA"/>
              </w:rPr>
            </w:pPr>
            <w:r w:rsidRPr="00637C0F">
              <w:rPr>
                <w:sz w:val="24"/>
                <w:szCs w:val="18"/>
                <w:lang w:bidi="ar-SA"/>
              </w:rPr>
              <w:t>738</w:t>
            </w:r>
          </w:p>
        </w:tc>
        <w:tc>
          <w:tcPr>
            <w:tcW w:w="973" w:type="dxa"/>
          </w:tcPr>
          <w:p w:rsidR="00135590" w:rsidRPr="00637C0F" w:rsidRDefault="00135590" w:rsidP="00135590">
            <w:pPr>
              <w:ind w:firstLine="0"/>
              <w:jc w:val="center"/>
              <w:rPr>
                <w:szCs w:val="18"/>
                <w:lang w:bidi="ar-SA"/>
              </w:rPr>
            </w:pPr>
            <w:r w:rsidRPr="00637C0F">
              <w:rPr>
                <w:sz w:val="24"/>
                <w:szCs w:val="18"/>
                <w:lang w:bidi="ar-SA"/>
              </w:rPr>
              <w:t>1041</w:t>
            </w:r>
          </w:p>
        </w:tc>
        <w:tc>
          <w:tcPr>
            <w:tcW w:w="972" w:type="dxa"/>
          </w:tcPr>
          <w:p w:rsidR="00135590" w:rsidRPr="00637C0F" w:rsidRDefault="00135590" w:rsidP="00135590">
            <w:pPr>
              <w:ind w:firstLine="0"/>
              <w:jc w:val="center"/>
              <w:rPr>
                <w:szCs w:val="18"/>
                <w:lang w:bidi="ar-SA"/>
              </w:rPr>
            </w:pPr>
            <w:r w:rsidRPr="00637C0F">
              <w:rPr>
                <w:sz w:val="24"/>
                <w:szCs w:val="18"/>
                <w:lang w:bidi="ar-SA"/>
              </w:rPr>
              <w:t>3</w:t>
            </w:r>
            <w:r>
              <w:rPr>
                <w:sz w:val="24"/>
                <w:szCs w:val="18"/>
                <w:lang w:bidi="ar-SA"/>
              </w:rPr>
              <w:t xml:space="preserve"> </w:t>
            </w:r>
            <w:r w:rsidRPr="00637C0F">
              <w:rPr>
                <w:sz w:val="24"/>
                <w:szCs w:val="18"/>
                <w:lang w:bidi="ar-SA"/>
              </w:rPr>
              <w:t>045</w:t>
            </w:r>
          </w:p>
        </w:tc>
        <w:tc>
          <w:tcPr>
            <w:tcW w:w="1234" w:type="dxa"/>
          </w:tcPr>
          <w:p w:rsidR="00135590" w:rsidRPr="00637C0F" w:rsidRDefault="00135590" w:rsidP="00135590">
            <w:pPr>
              <w:ind w:firstLine="0"/>
              <w:jc w:val="center"/>
              <w:rPr>
                <w:lang w:bidi="ar-SA"/>
              </w:rPr>
            </w:pPr>
            <w:r w:rsidRPr="00637C0F">
              <w:rPr>
                <w:sz w:val="24"/>
                <w:szCs w:val="18"/>
                <w:lang w:bidi="ar-SA"/>
              </w:rPr>
              <w:t>7 280</w:t>
            </w:r>
          </w:p>
        </w:tc>
      </w:tr>
      <w:tr w:rsidR="00135590" w:rsidRPr="00D66A69">
        <w:tc>
          <w:tcPr>
            <w:tcW w:w="1422" w:type="dxa"/>
          </w:tcPr>
          <w:p w:rsidR="00135590" w:rsidRPr="00D66A69" w:rsidRDefault="00135590" w:rsidP="00135590">
            <w:pPr>
              <w:spacing w:before="40" w:after="40"/>
              <w:ind w:firstLine="0"/>
              <w:rPr>
                <w:rFonts w:eastAsia="Times"/>
                <w:b/>
                <w:color w:val="0000FF"/>
                <w:sz w:val="24"/>
                <w:lang w:val="fr-FR" w:eastAsia="fr-FR" w:bidi="ar-SA"/>
              </w:rPr>
            </w:pPr>
            <w:r w:rsidRPr="00D66A69">
              <w:rPr>
                <w:sz w:val="24"/>
                <w:szCs w:val="18"/>
                <w:lang w:bidi="ar-SA"/>
              </w:rPr>
              <w:t>1984-85</w:t>
            </w:r>
          </w:p>
        </w:tc>
        <w:tc>
          <w:tcPr>
            <w:tcW w:w="1006" w:type="dxa"/>
          </w:tcPr>
          <w:p w:rsidR="00135590" w:rsidRPr="00637C0F" w:rsidRDefault="00135590" w:rsidP="00135590">
            <w:pPr>
              <w:ind w:firstLine="0"/>
              <w:jc w:val="center"/>
              <w:rPr>
                <w:szCs w:val="18"/>
                <w:lang w:bidi="ar-SA"/>
              </w:rPr>
            </w:pPr>
            <w:r w:rsidRPr="00637C0F">
              <w:rPr>
                <w:sz w:val="24"/>
                <w:szCs w:val="18"/>
                <w:lang w:bidi="ar-SA"/>
              </w:rPr>
              <w:t>237</w:t>
            </w:r>
          </w:p>
        </w:tc>
        <w:tc>
          <w:tcPr>
            <w:tcW w:w="1012" w:type="dxa"/>
          </w:tcPr>
          <w:p w:rsidR="00135590" w:rsidRPr="00637C0F" w:rsidRDefault="00135590" w:rsidP="00135590">
            <w:pPr>
              <w:ind w:firstLine="0"/>
              <w:jc w:val="center"/>
              <w:rPr>
                <w:szCs w:val="18"/>
                <w:lang w:bidi="ar-SA"/>
              </w:rPr>
            </w:pPr>
            <w:r w:rsidRPr="00637C0F">
              <w:rPr>
                <w:sz w:val="24"/>
                <w:szCs w:val="18"/>
                <w:lang w:bidi="ar-SA"/>
              </w:rPr>
              <w:t>12</w:t>
            </w:r>
          </w:p>
        </w:tc>
        <w:tc>
          <w:tcPr>
            <w:tcW w:w="1260" w:type="dxa"/>
          </w:tcPr>
          <w:p w:rsidR="00135590" w:rsidRPr="00637C0F" w:rsidRDefault="00135590" w:rsidP="00135590">
            <w:pPr>
              <w:ind w:firstLine="0"/>
              <w:jc w:val="center"/>
              <w:rPr>
                <w:szCs w:val="18"/>
                <w:lang w:bidi="ar-SA"/>
              </w:rPr>
            </w:pPr>
            <w:r w:rsidRPr="00637C0F">
              <w:rPr>
                <w:sz w:val="24"/>
                <w:szCs w:val="18"/>
                <w:lang w:bidi="ar-SA"/>
              </w:rPr>
              <w:t>339</w:t>
            </w:r>
          </w:p>
        </w:tc>
        <w:tc>
          <w:tcPr>
            <w:tcW w:w="1010" w:type="dxa"/>
          </w:tcPr>
          <w:p w:rsidR="00135590" w:rsidRPr="00637C0F" w:rsidRDefault="00135590" w:rsidP="00135590">
            <w:pPr>
              <w:ind w:firstLine="0"/>
              <w:jc w:val="center"/>
              <w:rPr>
                <w:szCs w:val="18"/>
                <w:lang w:bidi="ar-SA"/>
              </w:rPr>
            </w:pPr>
            <w:r w:rsidRPr="00637C0F">
              <w:rPr>
                <w:sz w:val="24"/>
                <w:szCs w:val="18"/>
                <w:lang w:bidi="ar-SA"/>
              </w:rPr>
              <w:t>351</w:t>
            </w:r>
          </w:p>
        </w:tc>
        <w:tc>
          <w:tcPr>
            <w:tcW w:w="1234" w:type="dxa"/>
          </w:tcPr>
          <w:p w:rsidR="00135590" w:rsidRPr="00637C0F" w:rsidRDefault="00135590" w:rsidP="00135590">
            <w:pPr>
              <w:ind w:firstLine="0"/>
              <w:jc w:val="center"/>
              <w:rPr>
                <w:szCs w:val="18"/>
                <w:lang w:bidi="ar-SA"/>
              </w:rPr>
            </w:pPr>
            <w:r w:rsidRPr="00637C0F">
              <w:rPr>
                <w:sz w:val="24"/>
                <w:szCs w:val="18"/>
                <w:lang w:bidi="ar-SA"/>
              </w:rPr>
              <w:t>588</w:t>
            </w:r>
          </w:p>
        </w:tc>
        <w:tc>
          <w:tcPr>
            <w:tcW w:w="1007" w:type="dxa"/>
          </w:tcPr>
          <w:p w:rsidR="00135590" w:rsidRPr="00637C0F" w:rsidRDefault="00135590" w:rsidP="00135590">
            <w:pPr>
              <w:ind w:firstLine="0"/>
              <w:jc w:val="center"/>
              <w:rPr>
                <w:szCs w:val="18"/>
                <w:lang w:bidi="ar-SA"/>
              </w:rPr>
            </w:pPr>
            <w:r w:rsidRPr="00637C0F">
              <w:rPr>
                <w:sz w:val="24"/>
                <w:szCs w:val="18"/>
                <w:lang w:bidi="ar-SA"/>
              </w:rPr>
              <w:t>2</w:t>
            </w:r>
            <w:r>
              <w:rPr>
                <w:sz w:val="24"/>
                <w:szCs w:val="18"/>
                <w:lang w:bidi="ar-SA"/>
              </w:rPr>
              <w:t xml:space="preserve"> </w:t>
            </w:r>
            <w:r w:rsidRPr="00637C0F">
              <w:rPr>
                <w:sz w:val="24"/>
                <w:szCs w:val="18"/>
                <w:lang w:bidi="ar-SA"/>
              </w:rPr>
              <w:t>304</w:t>
            </w:r>
          </w:p>
        </w:tc>
        <w:tc>
          <w:tcPr>
            <w:tcW w:w="994" w:type="dxa"/>
          </w:tcPr>
          <w:p w:rsidR="00135590" w:rsidRPr="00637C0F" w:rsidRDefault="00135590" w:rsidP="00135590">
            <w:pPr>
              <w:ind w:firstLine="0"/>
              <w:jc w:val="center"/>
              <w:rPr>
                <w:szCs w:val="18"/>
                <w:lang w:bidi="ar-SA"/>
              </w:rPr>
            </w:pPr>
            <w:r w:rsidRPr="00637C0F">
              <w:rPr>
                <w:sz w:val="24"/>
                <w:szCs w:val="18"/>
                <w:lang w:bidi="ar-SA"/>
              </w:rPr>
              <w:t>264</w:t>
            </w:r>
          </w:p>
        </w:tc>
        <w:tc>
          <w:tcPr>
            <w:tcW w:w="1260" w:type="dxa"/>
          </w:tcPr>
          <w:p w:rsidR="00135590" w:rsidRPr="00637C0F" w:rsidRDefault="00135590" w:rsidP="00135590">
            <w:pPr>
              <w:ind w:firstLine="0"/>
              <w:jc w:val="center"/>
              <w:rPr>
                <w:szCs w:val="18"/>
                <w:lang w:bidi="ar-SA"/>
              </w:rPr>
            </w:pPr>
            <w:r w:rsidRPr="00637C0F">
              <w:rPr>
                <w:sz w:val="24"/>
                <w:szCs w:val="18"/>
                <w:lang w:bidi="ar-SA"/>
              </w:rPr>
              <w:t>725</w:t>
            </w:r>
          </w:p>
        </w:tc>
        <w:tc>
          <w:tcPr>
            <w:tcW w:w="993" w:type="dxa"/>
          </w:tcPr>
          <w:p w:rsidR="00135590" w:rsidRPr="00637C0F" w:rsidRDefault="00135590" w:rsidP="00135590">
            <w:pPr>
              <w:ind w:firstLine="0"/>
              <w:jc w:val="center"/>
              <w:rPr>
                <w:szCs w:val="18"/>
                <w:lang w:bidi="ar-SA"/>
              </w:rPr>
            </w:pPr>
            <w:r w:rsidRPr="00637C0F">
              <w:rPr>
                <w:sz w:val="24"/>
                <w:szCs w:val="18"/>
                <w:lang w:bidi="ar-SA"/>
              </w:rPr>
              <w:t>989</w:t>
            </w:r>
          </w:p>
        </w:tc>
        <w:tc>
          <w:tcPr>
            <w:tcW w:w="1234" w:type="dxa"/>
          </w:tcPr>
          <w:p w:rsidR="00135590" w:rsidRPr="00637C0F" w:rsidRDefault="00135590" w:rsidP="00135590">
            <w:pPr>
              <w:ind w:firstLine="0"/>
              <w:jc w:val="center"/>
              <w:rPr>
                <w:szCs w:val="18"/>
                <w:lang w:bidi="ar-SA"/>
              </w:rPr>
            </w:pPr>
            <w:r w:rsidRPr="00637C0F">
              <w:rPr>
                <w:sz w:val="24"/>
                <w:szCs w:val="18"/>
                <w:lang w:bidi="ar-SA"/>
              </w:rPr>
              <w:t>3</w:t>
            </w:r>
            <w:r>
              <w:rPr>
                <w:sz w:val="24"/>
                <w:szCs w:val="18"/>
                <w:lang w:bidi="ar-SA"/>
              </w:rPr>
              <w:t xml:space="preserve"> </w:t>
            </w:r>
            <w:r w:rsidRPr="00637C0F">
              <w:rPr>
                <w:sz w:val="24"/>
                <w:szCs w:val="18"/>
                <w:lang w:bidi="ar-SA"/>
              </w:rPr>
              <w:t>293</w:t>
            </w:r>
          </w:p>
        </w:tc>
        <w:tc>
          <w:tcPr>
            <w:tcW w:w="970" w:type="dxa"/>
          </w:tcPr>
          <w:p w:rsidR="00135590" w:rsidRPr="00637C0F" w:rsidRDefault="00135590" w:rsidP="00135590">
            <w:pPr>
              <w:ind w:firstLine="0"/>
              <w:jc w:val="center"/>
              <w:rPr>
                <w:szCs w:val="18"/>
                <w:lang w:bidi="ar-SA"/>
              </w:rPr>
            </w:pPr>
            <w:r w:rsidRPr="00637C0F">
              <w:rPr>
                <w:sz w:val="24"/>
                <w:szCs w:val="18"/>
                <w:lang w:bidi="ar-SA"/>
              </w:rPr>
              <w:t>1</w:t>
            </w:r>
            <w:r>
              <w:rPr>
                <w:sz w:val="24"/>
                <w:szCs w:val="18"/>
                <w:lang w:bidi="ar-SA"/>
              </w:rPr>
              <w:t xml:space="preserve"> </w:t>
            </w:r>
            <w:r w:rsidRPr="00637C0F">
              <w:rPr>
                <w:sz w:val="24"/>
                <w:szCs w:val="18"/>
                <w:lang w:bidi="ar-SA"/>
              </w:rPr>
              <w:t>731</w:t>
            </w:r>
          </w:p>
        </w:tc>
        <w:tc>
          <w:tcPr>
            <w:tcW w:w="1007" w:type="dxa"/>
          </w:tcPr>
          <w:p w:rsidR="00135590" w:rsidRPr="00637C0F" w:rsidRDefault="00135590" w:rsidP="00135590">
            <w:pPr>
              <w:ind w:firstLine="0"/>
              <w:jc w:val="center"/>
              <w:rPr>
                <w:szCs w:val="18"/>
                <w:lang w:bidi="ar-SA"/>
              </w:rPr>
            </w:pPr>
            <w:r w:rsidRPr="00637C0F">
              <w:rPr>
                <w:sz w:val="24"/>
                <w:szCs w:val="18"/>
                <w:lang w:bidi="ar-SA"/>
              </w:rPr>
              <w:t>234</w:t>
            </w:r>
          </w:p>
        </w:tc>
        <w:tc>
          <w:tcPr>
            <w:tcW w:w="972" w:type="dxa"/>
          </w:tcPr>
          <w:p w:rsidR="00135590" w:rsidRPr="00637C0F" w:rsidRDefault="00135590" w:rsidP="00135590">
            <w:pPr>
              <w:ind w:firstLine="0"/>
              <w:jc w:val="center"/>
              <w:rPr>
                <w:szCs w:val="18"/>
                <w:lang w:bidi="ar-SA"/>
              </w:rPr>
            </w:pPr>
            <w:r w:rsidRPr="00637C0F">
              <w:rPr>
                <w:sz w:val="24"/>
                <w:szCs w:val="18"/>
                <w:lang w:bidi="ar-SA"/>
              </w:rPr>
              <w:t>751</w:t>
            </w:r>
          </w:p>
        </w:tc>
        <w:tc>
          <w:tcPr>
            <w:tcW w:w="973" w:type="dxa"/>
          </w:tcPr>
          <w:p w:rsidR="00135590" w:rsidRPr="00637C0F" w:rsidRDefault="00135590" w:rsidP="00135590">
            <w:pPr>
              <w:ind w:firstLine="0"/>
              <w:jc w:val="center"/>
              <w:rPr>
                <w:szCs w:val="18"/>
                <w:lang w:bidi="ar-SA"/>
              </w:rPr>
            </w:pPr>
            <w:r w:rsidRPr="00637C0F">
              <w:rPr>
                <w:sz w:val="24"/>
                <w:szCs w:val="18"/>
                <w:lang w:bidi="ar-SA"/>
              </w:rPr>
              <w:t>985</w:t>
            </w:r>
          </w:p>
        </w:tc>
        <w:tc>
          <w:tcPr>
            <w:tcW w:w="972" w:type="dxa"/>
          </w:tcPr>
          <w:p w:rsidR="00135590" w:rsidRPr="00637C0F" w:rsidRDefault="00135590" w:rsidP="00135590">
            <w:pPr>
              <w:ind w:firstLine="0"/>
              <w:jc w:val="center"/>
              <w:rPr>
                <w:szCs w:val="18"/>
                <w:lang w:bidi="ar-SA"/>
              </w:rPr>
            </w:pPr>
            <w:r w:rsidRPr="00637C0F">
              <w:rPr>
                <w:sz w:val="24"/>
                <w:szCs w:val="18"/>
                <w:lang w:bidi="ar-SA"/>
              </w:rPr>
              <w:t>2</w:t>
            </w:r>
            <w:r>
              <w:rPr>
                <w:sz w:val="24"/>
                <w:szCs w:val="18"/>
                <w:lang w:bidi="ar-SA"/>
              </w:rPr>
              <w:t xml:space="preserve"> </w:t>
            </w:r>
            <w:r w:rsidRPr="00637C0F">
              <w:rPr>
                <w:sz w:val="24"/>
                <w:szCs w:val="18"/>
                <w:lang w:bidi="ar-SA"/>
              </w:rPr>
              <w:t>716</w:t>
            </w:r>
          </w:p>
        </w:tc>
        <w:tc>
          <w:tcPr>
            <w:tcW w:w="1234" w:type="dxa"/>
          </w:tcPr>
          <w:p w:rsidR="00135590" w:rsidRDefault="00135590" w:rsidP="00135590">
            <w:pPr>
              <w:ind w:firstLine="0"/>
              <w:jc w:val="center"/>
              <w:rPr>
                <w:lang w:bidi="ar-SA"/>
              </w:rPr>
            </w:pPr>
            <w:r w:rsidRPr="00637C0F">
              <w:rPr>
                <w:sz w:val="24"/>
                <w:szCs w:val="18"/>
                <w:lang w:bidi="ar-SA"/>
              </w:rPr>
              <w:t>6</w:t>
            </w:r>
            <w:r>
              <w:rPr>
                <w:sz w:val="24"/>
                <w:szCs w:val="18"/>
                <w:lang w:bidi="ar-SA"/>
              </w:rPr>
              <w:t xml:space="preserve"> </w:t>
            </w:r>
            <w:r w:rsidRPr="00637C0F">
              <w:rPr>
                <w:sz w:val="24"/>
                <w:szCs w:val="18"/>
                <w:lang w:bidi="ar-SA"/>
              </w:rPr>
              <w:t>597</w:t>
            </w:r>
          </w:p>
        </w:tc>
      </w:tr>
      <w:tr w:rsidR="00135590" w:rsidRPr="00D66A69">
        <w:tc>
          <w:tcPr>
            <w:tcW w:w="1422" w:type="dxa"/>
            <w:tcBorders>
              <w:bottom w:val="single" w:sz="12" w:space="0" w:color="auto"/>
            </w:tcBorders>
          </w:tcPr>
          <w:p w:rsidR="00135590" w:rsidRPr="00D66A69" w:rsidRDefault="00135590" w:rsidP="00135590">
            <w:pPr>
              <w:spacing w:before="40" w:after="120"/>
              <w:ind w:firstLine="0"/>
              <w:rPr>
                <w:rFonts w:eastAsia="Times"/>
                <w:b/>
                <w:color w:val="0000FF"/>
                <w:sz w:val="24"/>
                <w:lang w:val="fr-FR" w:eastAsia="fr-FR" w:bidi="ar-SA"/>
              </w:rPr>
            </w:pPr>
            <w:r w:rsidRPr="00D66A69">
              <w:rPr>
                <w:sz w:val="24"/>
                <w:szCs w:val="18"/>
                <w:lang w:bidi="ar-SA"/>
              </w:rPr>
              <w:t>1985-86</w:t>
            </w:r>
          </w:p>
        </w:tc>
        <w:tc>
          <w:tcPr>
            <w:tcW w:w="1006"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552</w:t>
            </w:r>
          </w:p>
        </w:tc>
        <w:tc>
          <w:tcPr>
            <w:tcW w:w="1012"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15</w:t>
            </w:r>
          </w:p>
        </w:tc>
        <w:tc>
          <w:tcPr>
            <w:tcW w:w="1260"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451</w:t>
            </w:r>
          </w:p>
        </w:tc>
        <w:tc>
          <w:tcPr>
            <w:tcW w:w="1010"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466</w:t>
            </w:r>
          </w:p>
        </w:tc>
        <w:tc>
          <w:tcPr>
            <w:tcW w:w="1234"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1018</w:t>
            </w:r>
          </w:p>
        </w:tc>
        <w:tc>
          <w:tcPr>
            <w:tcW w:w="1007"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2</w:t>
            </w:r>
            <w:r>
              <w:rPr>
                <w:sz w:val="24"/>
                <w:szCs w:val="18"/>
                <w:lang w:bidi="ar-SA"/>
              </w:rPr>
              <w:t xml:space="preserve"> </w:t>
            </w:r>
            <w:r w:rsidRPr="006047D2">
              <w:rPr>
                <w:sz w:val="24"/>
                <w:szCs w:val="18"/>
                <w:lang w:bidi="ar-SA"/>
              </w:rPr>
              <w:t>217</w:t>
            </w:r>
          </w:p>
        </w:tc>
        <w:tc>
          <w:tcPr>
            <w:tcW w:w="994"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297</w:t>
            </w:r>
          </w:p>
        </w:tc>
        <w:tc>
          <w:tcPr>
            <w:tcW w:w="1260"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658</w:t>
            </w:r>
          </w:p>
        </w:tc>
        <w:tc>
          <w:tcPr>
            <w:tcW w:w="993"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955</w:t>
            </w:r>
          </w:p>
        </w:tc>
        <w:tc>
          <w:tcPr>
            <w:tcW w:w="1234"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3</w:t>
            </w:r>
            <w:r>
              <w:rPr>
                <w:sz w:val="24"/>
                <w:szCs w:val="18"/>
                <w:lang w:bidi="ar-SA"/>
              </w:rPr>
              <w:t xml:space="preserve"> </w:t>
            </w:r>
            <w:r w:rsidRPr="006047D2">
              <w:rPr>
                <w:sz w:val="24"/>
                <w:szCs w:val="18"/>
                <w:lang w:bidi="ar-SA"/>
              </w:rPr>
              <w:t>082</w:t>
            </w:r>
          </w:p>
        </w:tc>
        <w:tc>
          <w:tcPr>
            <w:tcW w:w="970" w:type="dxa"/>
            <w:tcBorders>
              <w:bottom w:val="single" w:sz="12" w:space="0" w:color="auto"/>
            </w:tcBorders>
          </w:tcPr>
          <w:p w:rsidR="00135590" w:rsidRPr="006047D2" w:rsidRDefault="00135590" w:rsidP="00135590">
            <w:pPr>
              <w:spacing w:after="120"/>
              <w:ind w:firstLine="0"/>
              <w:jc w:val="center"/>
              <w:rPr>
                <w:szCs w:val="18"/>
                <w:lang w:bidi="ar-SA"/>
              </w:rPr>
            </w:pPr>
            <w:r w:rsidRPr="006047D2">
              <w:rPr>
                <w:sz w:val="24"/>
                <w:szCs w:val="18"/>
                <w:lang w:bidi="ar-SA"/>
              </w:rPr>
              <w:t>2 196</w:t>
            </w:r>
          </w:p>
        </w:tc>
        <w:tc>
          <w:tcPr>
            <w:tcW w:w="1007" w:type="dxa"/>
            <w:tcBorders>
              <w:bottom w:val="single" w:sz="12" w:space="0" w:color="auto"/>
            </w:tcBorders>
          </w:tcPr>
          <w:p w:rsidR="00135590" w:rsidRDefault="00135590" w:rsidP="00135590">
            <w:pPr>
              <w:spacing w:after="120"/>
              <w:ind w:firstLine="0"/>
              <w:jc w:val="center"/>
              <w:rPr>
                <w:lang w:bidi="ar-SA"/>
              </w:rPr>
            </w:pPr>
            <w:r w:rsidRPr="006047D2">
              <w:rPr>
                <w:sz w:val="24"/>
                <w:szCs w:val="18"/>
                <w:lang w:bidi="ar-SA"/>
              </w:rPr>
              <w:t>234</w:t>
            </w:r>
          </w:p>
        </w:tc>
        <w:tc>
          <w:tcPr>
            <w:tcW w:w="972" w:type="dxa"/>
            <w:tcBorders>
              <w:bottom w:val="single" w:sz="12" w:space="0" w:color="auto"/>
            </w:tcBorders>
          </w:tcPr>
          <w:p w:rsidR="00135590" w:rsidRPr="00D66A69" w:rsidRDefault="00135590" w:rsidP="00135590">
            <w:pPr>
              <w:spacing w:before="120" w:after="120"/>
              <w:ind w:firstLine="0"/>
              <w:jc w:val="center"/>
              <w:rPr>
                <w:sz w:val="24"/>
                <w:szCs w:val="18"/>
                <w:lang w:bidi="ar-SA"/>
              </w:rPr>
            </w:pPr>
          </w:p>
        </w:tc>
        <w:tc>
          <w:tcPr>
            <w:tcW w:w="973" w:type="dxa"/>
            <w:tcBorders>
              <w:bottom w:val="single" w:sz="12" w:space="0" w:color="auto"/>
            </w:tcBorders>
          </w:tcPr>
          <w:p w:rsidR="00135590" w:rsidRPr="00D66A69" w:rsidRDefault="00135590" w:rsidP="00135590">
            <w:pPr>
              <w:spacing w:before="120" w:after="120"/>
              <w:ind w:firstLine="0"/>
              <w:jc w:val="center"/>
              <w:rPr>
                <w:sz w:val="24"/>
                <w:szCs w:val="18"/>
                <w:lang w:bidi="ar-SA"/>
              </w:rPr>
            </w:pPr>
          </w:p>
        </w:tc>
        <w:tc>
          <w:tcPr>
            <w:tcW w:w="972" w:type="dxa"/>
            <w:tcBorders>
              <w:bottom w:val="single" w:sz="12" w:space="0" w:color="auto"/>
            </w:tcBorders>
          </w:tcPr>
          <w:p w:rsidR="00135590" w:rsidRPr="00D66A69" w:rsidRDefault="00135590" w:rsidP="00135590">
            <w:pPr>
              <w:spacing w:before="120" w:after="120"/>
              <w:ind w:firstLine="0"/>
              <w:jc w:val="center"/>
              <w:rPr>
                <w:sz w:val="24"/>
                <w:szCs w:val="18"/>
                <w:lang w:bidi="ar-SA"/>
              </w:rPr>
            </w:pPr>
          </w:p>
        </w:tc>
        <w:tc>
          <w:tcPr>
            <w:tcW w:w="1234" w:type="dxa"/>
            <w:tcBorders>
              <w:bottom w:val="single" w:sz="12" w:space="0" w:color="auto"/>
            </w:tcBorders>
          </w:tcPr>
          <w:p w:rsidR="00135590" w:rsidRPr="00D66A69" w:rsidRDefault="00135590" w:rsidP="00135590">
            <w:pPr>
              <w:spacing w:before="120" w:after="120"/>
              <w:ind w:firstLine="0"/>
              <w:jc w:val="center"/>
              <w:rPr>
                <w:sz w:val="24"/>
                <w:lang w:bidi="ar-SA"/>
              </w:rPr>
            </w:pPr>
          </w:p>
        </w:tc>
      </w:tr>
    </w:tbl>
    <w:p w:rsidR="00135590" w:rsidRPr="00D66A69" w:rsidRDefault="00135590" w:rsidP="00135590">
      <w:pPr>
        <w:rPr>
          <w:sz w:val="24"/>
        </w:rPr>
      </w:pPr>
    </w:p>
    <w:p w:rsidR="00135590" w:rsidRPr="00D66A69" w:rsidRDefault="00135590" w:rsidP="00135590">
      <w:pPr>
        <w:spacing w:before="120" w:after="120"/>
        <w:jc w:val="both"/>
        <w:rPr>
          <w:sz w:val="24"/>
        </w:rPr>
      </w:pPr>
      <w:r w:rsidRPr="00D66A69">
        <w:rPr>
          <w:sz w:val="24"/>
          <w:szCs w:val="18"/>
        </w:rPr>
        <w:t>* Données obtenues du bureau du registraire de l'Université Laval le 21 oct</w:t>
      </w:r>
      <w:r w:rsidRPr="00D66A69">
        <w:rPr>
          <w:sz w:val="24"/>
          <w:szCs w:val="18"/>
        </w:rPr>
        <w:t>o</w:t>
      </w:r>
      <w:r w:rsidRPr="00D66A69">
        <w:rPr>
          <w:sz w:val="24"/>
          <w:szCs w:val="18"/>
        </w:rPr>
        <w:t>bre 1985.</w:t>
      </w:r>
    </w:p>
    <w:p w:rsidR="00135590" w:rsidRPr="008E0BFF" w:rsidRDefault="00135590" w:rsidP="00135590">
      <w:pPr>
        <w:spacing w:before="120" w:after="120"/>
        <w:jc w:val="both"/>
      </w:pPr>
    </w:p>
    <w:p w:rsidR="00135590" w:rsidRDefault="00135590" w:rsidP="00135590">
      <w:pPr>
        <w:spacing w:before="120" w:after="120"/>
        <w:jc w:val="both"/>
        <w:sectPr w:rsidR="00135590" w:rsidSect="00135590">
          <w:pgSz w:w="20160" w:h="12240" w:orient="landscape"/>
          <w:pgMar w:top="1440" w:right="1440" w:bottom="720" w:left="1440" w:header="720" w:footer="720" w:gutter="0"/>
          <w:cols w:space="720"/>
        </w:sectPr>
      </w:pPr>
    </w:p>
    <w:p w:rsidR="00135590" w:rsidRPr="008E0BFF" w:rsidRDefault="00377E3C" w:rsidP="00135590">
      <w:pPr>
        <w:spacing w:before="120" w:after="120"/>
        <w:ind w:firstLine="0"/>
        <w:jc w:val="both"/>
      </w:pPr>
      <w:r w:rsidRPr="008E0BFF">
        <w:rPr>
          <w:noProof/>
        </w:rPr>
        <mc:AlternateContent>
          <mc:Choice Requires="wps">
            <w:drawing>
              <wp:anchor distT="0" distB="0" distL="114300" distR="114300" simplePos="0" relativeHeight="251658240" behindDoc="0" locked="0" layoutInCell="0" allowOverlap="1">
                <wp:simplePos x="0" y="0"/>
                <wp:positionH relativeFrom="margin">
                  <wp:posOffset>-2919730</wp:posOffset>
                </wp:positionH>
                <wp:positionV relativeFrom="paragraph">
                  <wp:posOffset>435610</wp:posOffset>
                </wp:positionV>
                <wp:extent cx="0" cy="5303520"/>
                <wp:effectExtent l="0" t="0" r="0" b="5080"/>
                <wp:wrapNone/>
                <wp:docPr id="3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3035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596CB" id="Line 16"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9.9pt,34.3pt" to="-229.9pt,45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" o:allowincell="f" strokeweight=".25pt">
                <o:lock v:ext="edit" shapetype="f"/>
                <w10:wrap anchorx="margin"/>
              </v:line>
            </w:pict>
          </mc:Fallback>
        </mc:AlternateContent>
      </w:r>
      <w:r w:rsidRPr="008E0BFF">
        <w:rPr>
          <w:noProof/>
        </w:rPr>
        <mc:AlternateContent>
          <mc:Choice Requires="wps">
            <w:drawing>
              <wp:anchor distT="0" distB="0" distL="114300" distR="114300" simplePos="0" relativeHeight="251659264" behindDoc="0" locked="0" layoutInCell="0" allowOverlap="1">
                <wp:simplePos x="0" y="0"/>
                <wp:positionH relativeFrom="margin">
                  <wp:posOffset>-2865120</wp:posOffset>
                </wp:positionH>
                <wp:positionV relativeFrom="paragraph">
                  <wp:posOffset>5739130</wp:posOffset>
                </wp:positionV>
                <wp:extent cx="0" cy="816610"/>
                <wp:effectExtent l="0" t="0" r="0" b="0"/>
                <wp:wrapNone/>
                <wp:docPr id="3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166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6ED90" id="Line 1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6pt,451.9pt" to="-225.6pt,5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" o:allowincell="f" strokeweight=".25pt">
                <o:lock v:ext="edit" shapetype="f"/>
                <w10:wrap anchorx="margin"/>
              </v:line>
            </w:pict>
          </mc:Fallback>
        </mc:AlternateContent>
      </w:r>
      <w:r w:rsidRPr="008E0BFF">
        <w:rPr>
          <w:noProof/>
        </w:rPr>
        <mc:AlternateContent>
          <mc:Choice Requires="wps">
            <w:drawing>
              <wp:anchor distT="0" distB="0" distL="114300" distR="114300" simplePos="0" relativeHeight="251660288" behindDoc="0" locked="0" layoutInCell="0" allowOverlap="1">
                <wp:simplePos x="0" y="0"/>
                <wp:positionH relativeFrom="margin">
                  <wp:posOffset>-2679065</wp:posOffset>
                </wp:positionH>
                <wp:positionV relativeFrom="paragraph">
                  <wp:posOffset>435610</wp:posOffset>
                </wp:positionV>
                <wp:extent cx="0" cy="6117590"/>
                <wp:effectExtent l="0" t="0" r="0" b="3810"/>
                <wp:wrapNone/>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175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C1E82" id="Line 18"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0.95pt,34.3pt" to="-210.95pt,5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" o:allowincell="f" strokeweight=".25pt">
                <o:lock v:ext="edit" shapetype="f"/>
                <w10:wrap anchorx="margin"/>
              </v:line>
            </w:pict>
          </mc:Fallback>
        </mc:AlternateContent>
      </w:r>
      <w:r w:rsidRPr="008E0BFF">
        <w:rPr>
          <w:noProof/>
        </w:rPr>
        <mc:AlternateContent>
          <mc:Choice Requires="wps">
            <w:drawing>
              <wp:anchor distT="0" distB="0" distL="114300" distR="114300" simplePos="0" relativeHeight="251661312" behindDoc="0" locked="0" layoutInCell="0" allowOverlap="1">
                <wp:simplePos x="0" y="0"/>
                <wp:positionH relativeFrom="margin">
                  <wp:posOffset>-2441575</wp:posOffset>
                </wp:positionH>
                <wp:positionV relativeFrom="paragraph">
                  <wp:posOffset>433070</wp:posOffset>
                </wp:positionV>
                <wp:extent cx="0" cy="6117590"/>
                <wp:effectExtent l="0" t="0" r="0" b="3810"/>
                <wp:wrapNone/>
                <wp:docPr id="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175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07C1A" id="Line 19"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2.25pt,34.1pt" to="-192.25pt,51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" o:allowincell="f" strokeweight=".25pt">
                <o:lock v:ext="edit" shapetype="f"/>
                <w10:wrap anchorx="margin"/>
              </v:line>
            </w:pict>
          </mc:Fallback>
        </mc:AlternateContent>
      </w:r>
      <w:r w:rsidRPr="008E0BFF">
        <w:rPr>
          <w:noProof/>
        </w:rPr>
        <mc:AlternateContent>
          <mc:Choice Requires="wps">
            <w:drawing>
              <wp:anchor distT="0" distB="0" distL="114300" distR="114300" simplePos="0" relativeHeight="251662336" behindDoc="0" locked="0" layoutInCell="0" allowOverlap="1">
                <wp:simplePos x="0" y="0"/>
                <wp:positionH relativeFrom="margin">
                  <wp:posOffset>-2197735</wp:posOffset>
                </wp:positionH>
                <wp:positionV relativeFrom="paragraph">
                  <wp:posOffset>429895</wp:posOffset>
                </wp:positionV>
                <wp:extent cx="0" cy="6117590"/>
                <wp:effectExtent l="0" t="0" r="0" b="3810"/>
                <wp:wrapNone/>
                <wp:docPr id="2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175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3430C" id="Line 20"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3.05pt,33.85pt" to="-173.05pt,51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" o:allowincell="f" strokeweight=".25pt">
                <o:lock v:ext="edit" shapetype="f"/>
                <w10:wrap anchorx="margin"/>
              </v:line>
            </w:pict>
          </mc:Fallback>
        </mc:AlternateContent>
      </w:r>
      <w:r w:rsidR="00135590" w:rsidRPr="008E0BFF">
        <w:t>[313]</w:t>
      </w:r>
    </w:p>
    <w:p w:rsidR="00135590" w:rsidRPr="008E0BFF" w:rsidRDefault="00135590" w:rsidP="00135590">
      <w:pPr>
        <w:spacing w:before="120" w:after="120"/>
        <w:ind w:firstLine="0"/>
        <w:jc w:val="both"/>
      </w:pPr>
      <w:r w:rsidRPr="008E0BFF">
        <w:t>rapport annuel à l'assemblée des professeurs. Les membres du c</w:t>
      </w:r>
      <w:r w:rsidRPr="008E0BFF">
        <w:t>o</w:t>
      </w:r>
      <w:r w:rsidRPr="008E0BFF">
        <w:t>mité de rédaction, au nombre de douze et également répartis entre les deux sexes, dont la moitié proviennent de Laval et l'autre moitié d'instit</w:t>
      </w:r>
      <w:r w:rsidRPr="008E0BFF">
        <w:t>u</w:t>
      </w:r>
      <w:r w:rsidRPr="008E0BFF">
        <w:t>tions québécoises, sont aussi nommés par les professeurs en asse</w:t>
      </w:r>
      <w:r w:rsidRPr="008E0BFF">
        <w:t>m</w:t>
      </w:r>
      <w:r w:rsidRPr="008E0BFF">
        <w:t>blée. « Un comité international a également été constitué pour appo</w:t>
      </w:r>
      <w:r w:rsidRPr="008E0BFF">
        <w:t>r</w:t>
      </w:r>
      <w:r w:rsidRPr="008E0BFF">
        <w:t>ter un regard critique de l'extérieur sur la publication et pour conf</w:t>
      </w:r>
      <w:r w:rsidRPr="008E0BFF">
        <w:t>é</w:t>
      </w:r>
      <w:r w:rsidRPr="008E0BFF">
        <w:t>rer à celle-ci un plus grand rayonnement à l'extérieur. » (DESM A</w:t>
      </w:r>
      <w:r w:rsidRPr="008E0BFF">
        <w:t>R</w:t>
      </w:r>
      <w:r w:rsidRPr="008E0BFF">
        <w:t xml:space="preserve">TIS, </w:t>
      </w:r>
      <w:r w:rsidRPr="008E0BFF">
        <w:rPr>
          <w:i/>
          <w:iCs/>
        </w:rPr>
        <w:t xml:space="preserve">le Fil des Événements, </w:t>
      </w:r>
      <w:r w:rsidRPr="008E0BFF">
        <w:t>8 octobre 1987, p. 3.) Le rédacteur s'est vu d</w:t>
      </w:r>
      <w:r w:rsidRPr="008E0BFF">
        <w:t>é</w:t>
      </w:r>
      <w:r w:rsidRPr="008E0BFF">
        <w:t>chargé d'une de ses quatre tâches d'ense</w:t>
      </w:r>
      <w:r w:rsidRPr="008E0BFF">
        <w:t>i</w:t>
      </w:r>
      <w:r w:rsidRPr="008E0BFF">
        <w:t xml:space="preserve">gnement pour assumer plus adéquatement sa fonction. Les espaces alloués à la revue sont pris à même ceux du Département. </w:t>
      </w:r>
      <w:r w:rsidRPr="008E0BFF">
        <w:rPr>
          <w:i/>
          <w:iCs/>
        </w:rPr>
        <w:t xml:space="preserve">Études/Inuit/Studies, </w:t>
      </w:r>
      <w:r w:rsidRPr="008E0BFF">
        <w:t>pour sa part, doit se débrouiller avec ses propres ressources. Disons, enfin, que les deux revues reçoivent des subventions annuelles du Fonds de publications du FCAR.</w:t>
      </w:r>
    </w:p>
    <w:p w:rsidR="00135590" w:rsidRPr="008E0BFF" w:rsidRDefault="00135590" w:rsidP="00135590">
      <w:pPr>
        <w:spacing w:before="120" w:after="120"/>
        <w:jc w:val="both"/>
        <w:rPr>
          <w:szCs w:val="18"/>
        </w:rPr>
      </w:pPr>
    </w:p>
    <w:p w:rsidR="00135590" w:rsidRPr="008E0BFF" w:rsidRDefault="00135590" w:rsidP="00135590">
      <w:pPr>
        <w:pStyle w:val="a"/>
      </w:pPr>
      <w:r w:rsidRPr="008E0BFF">
        <w:t>4.</w:t>
      </w:r>
      <w:r>
        <w:t xml:space="preserve"> L'INTERVENTION ANTHROPOLOGIQUE</w:t>
      </w:r>
      <w:r>
        <w:br/>
      </w:r>
      <w:r w:rsidRPr="008E0BFF">
        <w:t>AU DÉPA</w:t>
      </w:r>
      <w:r w:rsidRPr="008E0BFF">
        <w:t>R</w:t>
      </w:r>
      <w:r w:rsidRPr="008E0BFF">
        <w:t>TEMENT</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Si, à ses débuts, l'anthropologie a participé avec la sociologie, l'économique et les relations industrielles à des recherches qui avaient des objectifs d'action et d'intervention, dans la mesure où ces reche</w:t>
      </w:r>
      <w:r w:rsidRPr="008E0BFF">
        <w:t>r</w:t>
      </w:r>
      <w:r w:rsidRPr="008E0BFF">
        <w:t>ches multidi</w:t>
      </w:r>
      <w:r w:rsidRPr="008E0BFF">
        <w:t>s</w:t>
      </w:r>
      <w:r w:rsidRPr="008E0BFF">
        <w:t>ciplinaires visaient à transformer la réalité québécoise (l'insalubrité des logements à Québec, l'instabilité des travailleurs f</w:t>
      </w:r>
      <w:r w:rsidRPr="008E0BFF">
        <w:t>o</w:t>
      </w:r>
      <w:r w:rsidRPr="008E0BFF">
        <w:t>restiers, la pauvreté et la marginalité des villages agro-forestiers de l'arrière-pays de la région du Bas-Saint-Laurent, l'endettement des f</w:t>
      </w:r>
      <w:r w:rsidRPr="008E0BFF">
        <w:t>a</w:t>
      </w:r>
      <w:r w:rsidRPr="008E0BFF">
        <w:t>milles salariées d'ascendance fra</w:t>
      </w:r>
      <w:r w:rsidRPr="008E0BFF">
        <w:t>n</w:t>
      </w:r>
      <w:r w:rsidRPr="008E0BFF">
        <w:t>çaise, etc.), il y eut comme un temps d'arrêt dans ce genre d'activités vers le milieu des a</w:t>
      </w:r>
      <w:r w:rsidRPr="008E0BFF">
        <w:t>n</w:t>
      </w:r>
      <w:r w:rsidRPr="008E0BFF">
        <w:t>nées soixante au moment où justement l'anthropologie tentait de s'établir comme disc</w:t>
      </w:r>
      <w:r w:rsidRPr="008E0BFF">
        <w:t>i</w:t>
      </w:r>
      <w:r w:rsidRPr="008E0BFF">
        <w:t>pline académique et s'inspirait d'une anthropologie dite classique. On comprendra la justific</w:t>
      </w:r>
      <w:r w:rsidRPr="008E0BFF">
        <w:t>a</w:t>
      </w:r>
      <w:r w:rsidRPr="008E0BFF">
        <w:t>tion : il s'agissait d'abord et avant tout d'assurer l'apprentissage des étudiants aux aspects fondamentaux de la discipl</w:t>
      </w:r>
      <w:r w:rsidRPr="008E0BFF">
        <w:t>i</w:t>
      </w:r>
      <w:r w:rsidRPr="008E0BFF">
        <w:t>ne. Aux États-Unis, en particulier, ceux qui préconisaient des orient</w:t>
      </w:r>
      <w:r w:rsidRPr="008E0BFF">
        <w:t>a</w:t>
      </w:r>
      <w:r w:rsidRPr="008E0BFF">
        <w:t>tions disc</w:t>
      </w:r>
      <w:r w:rsidRPr="008E0BFF">
        <w:t>i</w:t>
      </w:r>
      <w:r w:rsidRPr="008E0BFF">
        <w:t>plinaires plus pragmatiques au début des années soixante avaient acquis une plus grande influence dans la profession. Ce</w:t>
      </w:r>
      <w:r w:rsidRPr="008E0BFF">
        <w:t>l</w:t>
      </w:r>
      <w:r w:rsidRPr="008E0BFF">
        <w:t>les-ci découlaient en quelque sorte des pratiques pr</w:t>
      </w:r>
      <w:r w:rsidRPr="008E0BFF">
        <w:t>o</w:t>
      </w:r>
      <w:r w:rsidRPr="008E0BFF">
        <w:t>fessionnelles associées aux programmes d'aide au d</w:t>
      </w:r>
      <w:r w:rsidRPr="008E0BFF">
        <w:t>é</w:t>
      </w:r>
      <w:r w:rsidRPr="008E0BFF">
        <w:t>veloppement des pays du Tiers-Monde ainsi qu'aux programmes reliés à la promotion de la santé publique dans ces mêmes pays. Il y avait donc un nombre de plus en plus grand d'anthropologues américains engagés dans ces programmes d'inte</w:t>
      </w:r>
      <w:r w:rsidRPr="008E0BFF">
        <w:t>r</w:t>
      </w:r>
      <w:r w:rsidRPr="008E0BFF">
        <w:t>vention. La tendance inverse existait en Europe où l'anthropologie dite appliquée était tombée en discrédit après l'acce</w:t>
      </w:r>
      <w:r w:rsidRPr="008E0BFF">
        <w:t>s</w:t>
      </w:r>
      <w:r w:rsidRPr="008E0BFF">
        <w:t>sion de nombreux pays d'Afrique à l'indépendance politique. La stratégie anthropolog</w:t>
      </w:r>
      <w:r w:rsidRPr="008E0BFF">
        <w:t>i</w:t>
      </w:r>
      <w:r w:rsidRPr="008E0BFF">
        <w:t>que de Laval, du m</w:t>
      </w:r>
      <w:r w:rsidRPr="008E0BFF">
        <w:t>i</w:t>
      </w:r>
      <w:r w:rsidRPr="008E0BFF">
        <w:t>lieu des années</w:t>
      </w:r>
      <w:r>
        <w:t xml:space="preserve"> </w:t>
      </w:r>
      <w:r w:rsidRPr="008E0BFF">
        <w:t>[314]</w:t>
      </w:r>
      <w:r>
        <w:t xml:space="preserve"> </w:t>
      </w:r>
      <w:r w:rsidRPr="008E0BFF">
        <w:t>soixante, de s'inspirer de modèles anthropologiques accordant une large place à la recherche empirique, a permis d'asseoir sur des bases solides les revendic</w:t>
      </w:r>
      <w:r w:rsidRPr="008E0BFF">
        <w:t>a</w:t>
      </w:r>
      <w:r w:rsidRPr="008E0BFF">
        <w:t>tions de 1970 quant au droit de l'anthropologie à l'a</w:t>
      </w:r>
      <w:r w:rsidRPr="008E0BFF">
        <w:t>u</w:t>
      </w:r>
      <w:r w:rsidRPr="008E0BFF">
        <w:t>tonomie. En effet, il était impensable que l'on puisse développer une tradition d'application en anthropologie avant que la discipline elle-même se soit bien ét</w:t>
      </w:r>
      <w:r w:rsidRPr="008E0BFF">
        <w:t>a</w:t>
      </w:r>
      <w:r w:rsidRPr="008E0BFF">
        <w:t>blie. Une volonté de développer cette disc</w:t>
      </w:r>
      <w:r w:rsidRPr="008E0BFF">
        <w:t>i</w:t>
      </w:r>
      <w:r w:rsidRPr="008E0BFF">
        <w:t>pline selon des règles et des canons plus traditionnels était donc exi</w:t>
      </w:r>
      <w:r w:rsidRPr="008E0BFF">
        <w:t>s</w:t>
      </w:r>
      <w:r w:rsidRPr="008E0BFF">
        <w:t>tante. Mais la recherche de terrain se chargera de r</w:t>
      </w:r>
      <w:r w:rsidRPr="008E0BFF">
        <w:t>e</w:t>
      </w:r>
      <w:r w:rsidRPr="008E0BFF">
        <w:t>dresser les cibles et de calibrer les efforts. Au Projet Côte-Nord, par exemple, après quelques années d'exi</w:t>
      </w:r>
      <w:r w:rsidRPr="008E0BFF">
        <w:t>s</w:t>
      </w:r>
      <w:r w:rsidRPr="008E0BFF">
        <w:t>tence, on se rendit compte que la population étudiée non seulement voulait être mieux informée des résu</w:t>
      </w:r>
      <w:r w:rsidRPr="008E0BFF">
        <w:t>l</w:t>
      </w:r>
      <w:r w:rsidRPr="008E0BFF">
        <w:t>tats, mais aspirait à prendre une part active à la recherche. Les dirigeants du Pr</w:t>
      </w:r>
      <w:r w:rsidRPr="008E0BFF">
        <w:t>o</w:t>
      </w:r>
      <w:r w:rsidRPr="008E0BFF">
        <w:t>jet durent en tenir compte dans les demandes de renouvellement de leurs subve</w:t>
      </w:r>
      <w:r w:rsidRPr="008E0BFF">
        <w:t>n</w:t>
      </w:r>
      <w:r w:rsidRPr="008E0BFF">
        <w:t>tions.</w:t>
      </w:r>
    </w:p>
    <w:p w:rsidR="00135590" w:rsidRPr="008E0BFF" w:rsidRDefault="00135590" w:rsidP="00135590">
      <w:pPr>
        <w:spacing w:before="120" w:after="120"/>
        <w:jc w:val="both"/>
      </w:pPr>
      <w:r w:rsidRPr="008E0BFF">
        <w:t>Les dirigeants du Projet inuit furent eux aussi confrontés aux m</w:t>
      </w:r>
      <w:r w:rsidRPr="008E0BFF">
        <w:t>ê</w:t>
      </w:r>
      <w:r w:rsidRPr="008E0BFF">
        <w:t>mes attentes de la part des popul</w:t>
      </w:r>
      <w:r w:rsidRPr="008E0BFF">
        <w:t>a</w:t>
      </w:r>
      <w:r w:rsidRPr="008E0BFF">
        <w:t>tions étudiées et durent en tenir compte dans son dév</w:t>
      </w:r>
      <w:r w:rsidRPr="008E0BFF">
        <w:t>e</w:t>
      </w:r>
      <w:r w:rsidRPr="008E0BFF">
        <w:t>loppement. Il faut remarquer, toutefois, que dès ses débuts les études au Nouveau-Québec inuit accordaient une ce</w:t>
      </w:r>
      <w:r w:rsidRPr="008E0BFF">
        <w:t>r</w:t>
      </w:r>
      <w:r w:rsidRPr="008E0BFF">
        <w:t>taine importance à l'action et à la participation des autochtones. Roger Pothier, au moment où il ét</w:t>
      </w:r>
      <w:r w:rsidRPr="008E0BFF">
        <w:t>a</w:t>
      </w:r>
      <w:r w:rsidRPr="008E0BFF">
        <w:t>blissait un groupe de recherche sur les Amérindiens, au début des années soixante-dix, envisageait également une participation active des autochtones dans les activités de reche</w:t>
      </w:r>
      <w:r w:rsidRPr="008E0BFF">
        <w:t>r</w:t>
      </w:r>
      <w:r w:rsidRPr="008E0BFF">
        <w:t>che du groupe. Il assumait d'ailleurs à ce moment-là l'enseignement de l'anthropologie appliquée au Département. Vers la même ép</w:t>
      </w:r>
      <w:r w:rsidRPr="008E0BFF">
        <w:t>o</w:t>
      </w:r>
      <w:r w:rsidRPr="008E0BFF">
        <w:t>que McNulty, encore rattaché au Centre d'études nordiques, travai</w:t>
      </w:r>
      <w:r w:rsidRPr="008E0BFF">
        <w:t>l</w:t>
      </w:r>
      <w:r w:rsidRPr="008E0BFF">
        <w:t>lait en étroite collaboration avec les autochtones pour tr</w:t>
      </w:r>
      <w:r w:rsidRPr="008E0BFF">
        <w:t>a</w:t>
      </w:r>
      <w:r w:rsidRPr="008E0BFF">
        <w:t>duire des contes et rédiger des textes en montagnais. Mais c'est pour ainsi dire vers le m</w:t>
      </w:r>
      <w:r w:rsidRPr="008E0BFF">
        <w:t>i</w:t>
      </w:r>
      <w:r w:rsidRPr="008E0BFF">
        <w:t>lieu des années soixante-dix, avec l'amorce du Projet Bellechasse, sous la direction de Breton, qui était également à la tête du Départ</w:t>
      </w:r>
      <w:r w:rsidRPr="008E0BFF">
        <w:t>e</w:t>
      </w:r>
      <w:r w:rsidRPr="008E0BFF">
        <w:t>ment, qu'on observe une volonté plus ferme de donner à l'aspect a</w:t>
      </w:r>
      <w:r w:rsidRPr="008E0BFF">
        <w:t>p</w:t>
      </w:r>
      <w:r w:rsidRPr="008E0BFF">
        <w:t>pliqué de l'anthropologie une plus grande visibilité. Le Projet Bell</w:t>
      </w:r>
      <w:r w:rsidRPr="008E0BFF">
        <w:t>e</w:t>
      </w:r>
      <w:r w:rsidRPr="008E0BFF">
        <w:t>chasse, soutenu financièrement par la FCAC du ministère de l'Éduc</w:t>
      </w:r>
      <w:r w:rsidRPr="008E0BFF">
        <w:t>a</w:t>
      </w:r>
      <w:r w:rsidRPr="008E0BFF">
        <w:t>tion, se déroula de 1974 à 1979. Il visait à étudier la décomp</w:t>
      </w:r>
      <w:r w:rsidRPr="008E0BFF">
        <w:t>o</w:t>
      </w:r>
      <w:r w:rsidRPr="008E0BFF">
        <w:t>sition de la paysannerie québécoise dans un comté r</w:t>
      </w:r>
      <w:r w:rsidRPr="008E0BFF">
        <w:t>u</w:t>
      </w:r>
      <w:r w:rsidRPr="008E0BFF">
        <w:t>ral situé à proximité de l'agglomération urbaine de Qu</w:t>
      </w:r>
      <w:r w:rsidRPr="008E0BFF">
        <w:t>é</w:t>
      </w:r>
      <w:r w:rsidRPr="008E0BFF">
        <w:t>bec. Tout en favorisant l'apprentissage à la reche</w:t>
      </w:r>
      <w:r w:rsidRPr="008E0BFF">
        <w:t>r</w:t>
      </w:r>
      <w:r w:rsidRPr="008E0BFF">
        <w:t>che, on voulait définir la situation socio-économique des producteurs agricoles du comté de Bellechasse en util</w:t>
      </w:r>
      <w:r w:rsidRPr="008E0BFF">
        <w:t>i</w:t>
      </w:r>
      <w:r w:rsidRPr="008E0BFF">
        <w:t>sant, sur une base quasi-expérimentale, le cadre conceptuel du matérialisme hist</w:t>
      </w:r>
      <w:r w:rsidRPr="008E0BFF">
        <w:t>o</w:t>
      </w:r>
      <w:r w:rsidRPr="008E0BFF">
        <w:t>rique.</w:t>
      </w:r>
    </w:p>
    <w:p w:rsidR="00135590" w:rsidRPr="008E0BFF" w:rsidRDefault="00135590" w:rsidP="00135590">
      <w:pPr>
        <w:spacing w:before="120" w:after="120"/>
        <w:jc w:val="both"/>
      </w:pPr>
      <w:r w:rsidRPr="008E0BFF">
        <w:t>À ce premier objectif se greffaient d'autres intentions telles la pa</w:t>
      </w:r>
      <w:r w:rsidRPr="008E0BFF">
        <w:t>r</w:t>
      </w:r>
      <w:r w:rsidRPr="008E0BFF">
        <w:t>ticipation au débat entourant le concept de « petite production ma</w:t>
      </w:r>
      <w:r w:rsidRPr="008E0BFF">
        <w:t>r</w:t>
      </w:r>
      <w:r w:rsidRPr="008E0BFF">
        <w:t>chande », la vérification de l'utilité de ce concept dans l'approfondi</w:t>
      </w:r>
      <w:r w:rsidRPr="008E0BFF">
        <w:t>s</w:t>
      </w:r>
      <w:r w:rsidRPr="008E0BFF">
        <w:t>sement d'une réalité régionale et l'expérimentation d'un processus d'animation sociale</w:t>
      </w:r>
      <w:r>
        <w:t xml:space="preserve"> </w:t>
      </w:r>
      <w:r w:rsidRPr="008E0BFF">
        <w:t>[315]</w:t>
      </w:r>
      <w:r>
        <w:t xml:space="preserve"> </w:t>
      </w:r>
      <w:r w:rsidRPr="008E0BFF">
        <w:t>dans le milieu en vue de le transformer. D</w:t>
      </w:r>
      <w:r w:rsidRPr="008E0BFF">
        <w:t>é</w:t>
      </w:r>
      <w:r w:rsidRPr="008E0BFF">
        <w:t>taillons un peu plus ce dernier élément. Ces interventions dans le m</w:t>
      </w:r>
      <w:r w:rsidRPr="008E0BFF">
        <w:t>i</w:t>
      </w:r>
      <w:r w:rsidRPr="008E0BFF">
        <w:t>lieu sont variées et nombreuses comme on le constatera à leur énum</w:t>
      </w:r>
      <w:r w:rsidRPr="008E0BFF">
        <w:t>é</w:t>
      </w:r>
      <w:r w:rsidRPr="008E0BFF">
        <w:t xml:space="preserve">ration : </w:t>
      </w:r>
      <w:r w:rsidRPr="008E0BFF">
        <w:rPr>
          <w:i/>
          <w:iCs/>
        </w:rPr>
        <w:t xml:space="preserve">(a) </w:t>
      </w:r>
      <w:r w:rsidRPr="008E0BFF">
        <w:t>production de d</w:t>
      </w:r>
      <w:r w:rsidRPr="008E0BFF">
        <w:t>o</w:t>
      </w:r>
      <w:r w:rsidRPr="008E0BFF">
        <w:t xml:space="preserve">cuments à tirage limité distribués dans le milieu ; </w:t>
      </w:r>
      <w:r w:rsidRPr="008E0BFF">
        <w:rPr>
          <w:i/>
          <w:iCs/>
        </w:rPr>
        <w:t xml:space="preserve">(b) </w:t>
      </w:r>
      <w:r w:rsidRPr="008E0BFF">
        <w:t>production de rapports-synthèses des résultats de la r</w:t>
      </w:r>
      <w:r w:rsidRPr="008E0BFF">
        <w:t>e</w:t>
      </w:r>
      <w:r w:rsidRPr="008E0BFF">
        <w:t xml:space="preserve">cherche d'observation dans les hebdomadaires régionaux ; </w:t>
      </w:r>
      <w:r w:rsidRPr="008E0BFF">
        <w:rPr>
          <w:i/>
          <w:iCs/>
        </w:rPr>
        <w:t xml:space="preserve">(c) </w:t>
      </w:r>
      <w:r w:rsidRPr="008E0BFF">
        <w:t>produ</w:t>
      </w:r>
      <w:r w:rsidRPr="008E0BFF">
        <w:t>c</w:t>
      </w:r>
      <w:r w:rsidRPr="008E0BFF">
        <w:t xml:space="preserve">tion d'un film </w:t>
      </w:r>
      <w:r w:rsidRPr="008E0BFF">
        <w:rPr>
          <w:i/>
          <w:iCs/>
        </w:rPr>
        <w:t xml:space="preserve">On a not' quota </w:t>
      </w:r>
      <w:r w:rsidRPr="008E0BFF">
        <w:t xml:space="preserve">et d'un vidéo </w:t>
      </w:r>
      <w:r w:rsidRPr="008E0BFF">
        <w:rPr>
          <w:i/>
          <w:iCs/>
        </w:rPr>
        <w:t xml:space="preserve">l'Industrie laitière dans Bellechasse </w:t>
      </w:r>
      <w:r w:rsidRPr="008E0BFF">
        <w:t>lesquels ont fait l'objet de projections publiques suivies de discu</w:t>
      </w:r>
      <w:r w:rsidRPr="008E0BFF">
        <w:t>s</w:t>
      </w:r>
      <w:r w:rsidRPr="008E0BFF">
        <w:t xml:space="preserve">sions avec les producteurs ; </w:t>
      </w:r>
      <w:r w:rsidRPr="008E0BFF">
        <w:rPr>
          <w:i/>
          <w:iCs/>
        </w:rPr>
        <w:t xml:space="preserve">(d) </w:t>
      </w:r>
      <w:r w:rsidRPr="008E0BFF">
        <w:t xml:space="preserve">rédaction de brochures sur le patrimoine de Bellechasse ; </w:t>
      </w:r>
      <w:r w:rsidRPr="008E0BFF">
        <w:rPr>
          <w:i/>
          <w:iCs/>
        </w:rPr>
        <w:t xml:space="preserve">(e) </w:t>
      </w:r>
      <w:r w:rsidRPr="008E0BFF">
        <w:t>sessions d'anim</w:t>
      </w:r>
      <w:r w:rsidRPr="008E0BFF">
        <w:t>a</w:t>
      </w:r>
      <w:r w:rsidRPr="008E0BFF">
        <w:t>tion avec des groupes d'étudiants du primaire dans le but de les sensibiliser aux réalités p</w:t>
      </w:r>
      <w:r w:rsidRPr="008E0BFF">
        <w:t>a</w:t>
      </w:r>
      <w:r w:rsidRPr="008E0BFF">
        <w:t>trimoniales et socio-économiques du comté dans l</w:t>
      </w:r>
      <w:r w:rsidRPr="008E0BFF">
        <w:t>e</w:t>
      </w:r>
      <w:r w:rsidRPr="008E0BFF">
        <w:t>quel ils vivaient ; (/) production d'un guide pédagogique à l'intention des élèves de qu</w:t>
      </w:r>
      <w:r w:rsidRPr="008E0BFF">
        <w:t>a</w:t>
      </w:r>
      <w:r w:rsidRPr="008E0BFF">
        <w:t xml:space="preserve">trième année ; et </w:t>
      </w:r>
      <w:r w:rsidRPr="008E0BFF">
        <w:rPr>
          <w:i/>
          <w:iCs/>
        </w:rPr>
        <w:t xml:space="preserve">(g) </w:t>
      </w:r>
      <w:r w:rsidRPr="008E0BFF">
        <w:t>pr</w:t>
      </w:r>
      <w:r w:rsidRPr="008E0BFF">
        <w:t>o</w:t>
      </w:r>
      <w:r w:rsidRPr="008E0BFF">
        <w:t>duction d'une exposition photographique sur le patrimoine de Bellechasse par les élèves du primaire. Les reto</w:t>
      </w:r>
      <w:r w:rsidRPr="008E0BFF">
        <w:t>m</w:t>
      </w:r>
      <w:r w:rsidRPr="008E0BFF">
        <w:t>bées pour le milieu lui-même furent nombreuses, car en plus de ces activités formelles, Breton, un résidant du milieu, eut à répondre à plusieurs demandes de renseignements v</w:t>
      </w:r>
      <w:r w:rsidRPr="008E0BFF">
        <w:t>e</w:t>
      </w:r>
      <w:r w:rsidRPr="008E0BFF">
        <w:t>nant de sources multiples. De plus on dut répondre à des demandes de participation dans des comités consultatifs en vue de la création d'une m</w:t>
      </w:r>
      <w:r w:rsidRPr="008E0BFF">
        <w:t>u</w:t>
      </w:r>
      <w:r w:rsidRPr="008E0BFF">
        <w:t>nicipalité régionale de comté (MRC) et s'impliquer dans la mise sur pied d'un vidéo par le Centre local de services communautaires (CLSC). On peut également attribuer à cette recherche l'engag</w:t>
      </w:r>
      <w:r w:rsidRPr="008E0BFF">
        <w:t>e</w:t>
      </w:r>
      <w:r w:rsidRPr="008E0BFF">
        <w:t>ment de trois membres de l'équipe au ministère des Affaires culturelles (M.A.C), l'embauche de Breton (prêt de service) comme consu</w:t>
      </w:r>
      <w:r w:rsidRPr="008E0BFF">
        <w:t>l</w:t>
      </w:r>
      <w:r w:rsidRPr="008E0BFF">
        <w:t>tant durant une période de deux ans au ministère des Affaires culturelles à l'occasion de laquelle il a dévelo</w:t>
      </w:r>
      <w:r w:rsidRPr="008E0BFF">
        <w:t>p</w:t>
      </w:r>
      <w:r w:rsidRPr="008E0BFF">
        <w:t>pé des approches spécifiques d'an</w:t>
      </w:r>
      <w:r w:rsidRPr="008E0BFF">
        <w:t>i</w:t>
      </w:r>
      <w:r w:rsidRPr="008E0BFF">
        <w:t>mation auprès des pêcheurs de la Ga</w:t>
      </w:r>
      <w:r w:rsidRPr="008E0BFF">
        <w:t>s</w:t>
      </w:r>
      <w:r w:rsidRPr="008E0BFF">
        <w:t>pésie et de la Côte-Nord.</w:t>
      </w:r>
    </w:p>
    <w:p w:rsidR="00135590" w:rsidRPr="008E0BFF" w:rsidRDefault="00135590" w:rsidP="00135590">
      <w:pPr>
        <w:spacing w:before="120" w:after="120"/>
        <w:jc w:val="both"/>
      </w:pPr>
      <w:r w:rsidRPr="008E0BFF">
        <w:t>Le projet Bellechasse, par sa visée double (académique et d'inte</w:t>
      </w:r>
      <w:r w:rsidRPr="008E0BFF">
        <w:t>r</w:t>
      </w:r>
      <w:r w:rsidRPr="008E0BFF">
        <w:t>vention) représente un tournant important dans l'histoire du Départ</w:t>
      </w:r>
      <w:r w:rsidRPr="008E0BFF">
        <w:t>e</w:t>
      </w:r>
      <w:r w:rsidRPr="008E0BFF">
        <w:t>ment dans la mesure où on fit la démonstration (BRETON 1984) que ce genre d'approche était à la fois valable pour susciter l'ava</w:t>
      </w:r>
      <w:r w:rsidRPr="008E0BFF">
        <w:t>n</w:t>
      </w:r>
      <w:r w:rsidRPr="008E0BFF">
        <w:t>cement des connaissances et pour favoriser chez les observés la prise de con</w:t>
      </w:r>
      <w:r w:rsidRPr="008E0BFF">
        <w:t>s</w:t>
      </w:r>
      <w:r w:rsidRPr="008E0BFF">
        <w:t>cience nécessaire aux tran</w:t>
      </w:r>
      <w:r w:rsidRPr="008E0BFF">
        <w:t>s</w:t>
      </w:r>
      <w:r w:rsidRPr="008E0BFF">
        <w:t>formations sociales désirables et désirées tout en pe</w:t>
      </w:r>
      <w:r w:rsidRPr="008E0BFF">
        <w:t>r</w:t>
      </w:r>
      <w:r w:rsidRPr="008E0BFF">
        <w:t>mettant aux futurs diplômés de se tailler une place sur le marché du travail.</w:t>
      </w:r>
    </w:p>
    <w:p w:rsidR="00135590" w:rsidRPr="008E0BFF" w:rsidRDefault="00135590" w:rsidP="00135590">
      <w:pPr>
        <w:spacing w:before="120" w:after="120"/>
        <w:jc w:val="both"/>
      </w:pPr>
      <w:r w:rsidRPr="008E0BFF">
        <w:t>Le groupe qui s'intéresse aux études inuit depuis maintenant plus de vingt-cinq ans a lui aussi plusieurs réalisations à son crédit. La pa</w:t>
      </w:r>
      <w:r w:rsidRPr="008E0BFF">
        <w:t>r</w:t>
      </w:r>
      <w:r w:rsidRPr="008E0BFF">
        <w:t>ticipation de Charest aux nombreuses initiatives du Conseil Attikamek Mo</w:t>
      </w:r>
      <w:r w:rsidRPr="008E0BFF">
        <w:t>n</w:t>
      </w:r>
      <w:r w:rsidRPr="008E0BFF">
        <w:t>tagnais (le CAM), en tant que conseiller scientifique mais aussi en tant qu'aviseur technique, a aussi permis le développement de no</w:t>
      </w:r>
      <w:r w:rsidRPr="008E0BFF">
        <w:t>u</w:t>
      </w:r>
      <w:r w:rsidRPr="008E0BFF">
        <w:t>veaux enseignements mieux arrimés aux réalités concrètes autocht</w:t>
      </w:r>
      <w:r w:rsidRPr="008E0BFF">
        <w:t>o</w:t>
      </w:r>
      <w:r w:rsidRPr="008E0BFF">
        <w:t>nes, la particip</w:t>
      </w:r>
      <w:r w:rsidRPr="008E0BFF">
        <w:t>a</w:t>
      </w:r>
      <w:r w:rsidRPr="008E0BFF">
        <w:t>tion de</w:t>
      </w:r>
      <w:r>
        <w:t xml:space="preserve"> </w:t>
      </w:r>
      <w:r w:rsidRPr="008E0BFF">
        <w:t>[316]</w:t>
      </w:r>
      <w:r>
        <w:t xml:space="preserve"> </w:t>
      </w:r>
      <w:r w:rsidRPr="008E0BFF">
        <w:t>nombreux étudiants à différents projets de recherche et l'ouverture de nouveaux débouchés sur le ma</w:t>
      </w:r>
      <w:r w:rsidRPr="008E0BFF">
        <w:t>r</w:t>
      </w:r>
      <w:r w:rsidRPr="008E0BFF">
        <w:t>ché du travail.</w:t>
      </w:r>
    </w:p>
    <w:p w:rsidR="00135590" w:rsidRPr="008E0BFF" w:rsidRDefault="00135590" w:rsidP="00135590">
      <w:pPr>
        <w:spacing w:before="120" w:after="120"/>
        <w:jc w:val="both"/>
      </w:pPr>
      <w:r w:rsidRPr="008E0BFF">
        <w:t>On pourrait encore mettre en relief les efforts de Santerre dans le domaine du vieillissement. Il a non seulement dirigé un Laboratoire de gérontologie soci</w:t>
      </w:r>
      <w:r w:rsidRPr="008E0BFF">
        <w:t>a</w:t>
      </w:r>
      <w:r w:rsidRPr="008E0BFF">
        <w:t>le et amorcé des travaux sur le processus de vieillissement tant dans les Centres d'accueil que dans la co</w:t>
      </w:r>
      <w:r w:rsidRPr="008E0BFF">
        <w:t>m</w:t>
      </w:r>
      <w:r w:rsidRPr="008E0BFF">
        <w:t>munauté, mais il a aussi participé à l'Université comme dans les milieux régi</w:t>
      </w:r>
      <w:r w:rsidRPr="008E0BFF">
        <w:t>o</w:t>
      </w:r>
      <w:r w:rsidRPr="008E0BFF">
        <w:t>naux intéressés à des enseignements dans le cadre du certificat en g</w:t>
      </w:r>
      <w:r w:rsidRPr="008E0BFF">
        <w:t>é</w:t>
      </w:r>
      <w:r w:rsidRPr="008E0BFF">
        <w:t>rontologie. Au fur et à mesure que les résultats de ses travaux s'acc</w:t>
      </w:r>
      <w:r w:rsidRPr="008E0BFF">
        <w:t>u</w:t>
      </w:r>
      <w:r w:rsidRPr="008E0BFF">
        <w:t>mulent, il les diffuse auprès des milieux les plus particulièrement int</w:t>
      </w:r>
      <w:r w:rsidRPr="008E0BFF">
        <w:t>é</w:t>
      </w:r>
      <w:r w:rsidRPr="008E0BFF">
        <w:t>ressés afin que ceux-ci en tirent avantage dans leurs pratiques profe</w:t>
      </w:r>
      <w:r w:rsidRPr="008E0BFF">
        <w:t>s</w:t>
      </w:r>
      <w:r w:rsidRPr="008E0BFF">
        <w:t>sionnelles. Les travaux de Bariteau aux Îles-de-la-Madeleine ont comporté des retombées non négligeables. Ses études plus récentes sur certaines petites villes sont conçues pour produire des résultats à être utilisés par les intéressés. Il est un de ceux qui, au Département, a préconisé un élargi</w:t>
      </w:r>
      <w:r w:rsidRPr="008E0BFF">
        <w:t>s</w:t>
      </w:r>
      <w:r w:rsidRPr="008E0BFF">
        <w:t>sement des intérêts pédagogiques pour accorder une certaine importance aux aspects appliqués de la disc</w:t>
      </w:r>
      <w:r w:rsidRPr="008E0BFF">
        <w:t>i</w:t>
      </w:r>
      <w:r w:rsidRPr="008E0BFF">
        <w:t>pline. Au moment de l'établissement d'une maîtrise orientée vers l'action, on lui confia la responsabilité de monter un dossier qui permettrait de convaincre les autorités facultaires que les enseignements et stages projetés en anthropologie ne dédoublaient pas ceux de l'École de Se</w:t>
      </w:r>
      <w:r w:rsidRPr="008E0BFF">
        <w:t>r</w:t>
      </w:r>
      <w:r w:rsidRPr="008E0BFF">
        <w:t>vice social.</w:t>
      </w:r>
    </w:p>
    <w:p w:rsidR="00135590" w:rsidRPr="008E0BFF" w:rsidRDefault="00135590" w:rsidP="00135590">
      <w:pPr>
        <w:spacing w:before="120" w:after="120"/>
        <w:jc w:val="both"/>
      </w:pPr>
      <w:r w:rsidRPr="008E0BFF">
        <w:t>Bariteau assuma, dès l'instauration de ce nouveau programme, la responsabilité des e</w:t>
      </w:r>
      <w:r w:rsidRPr="008E0BFF">
        <w:t>n</w:t>
      </w:r>
      <w:r w:rsidRPr="008E0BFF">
        <w:t>seignements liés aux stages dans un milieu de pratique. Les recherches et interventions de Dorais et Pilon-Lê sur les imm</w:t>
      </w:r>
      <w:r w:rsidRPr="008E0BFF">
        <w:t>i</w:t>
      </w:r>
      <w:r w:rsidRPr="008E0BFF">
        <w:t>grants de l'Asie du Sud-Est de même que celles d'Elbaz sur les Juifs montréalais sont aussi des démarches soucie</w:t>
      </w:r>
      <w:r w:rsidRPr="008E0BFF">
        <w:t>u</w:t>
      </w:r>
      <w:r w:rsidRPr="008E0BFF">
        <w:t>ses d'apporter à ces minorités culturelles des inform</w:t>
      </w:r>
      <w:r w:rsidRPr="008E0BFF">
        <w:t>a</w:t>
      </w:r>
      <w:r w:rsidRPr="008E0BFF">
        <w:t>tions susceptibles de les aider dans leur processus d'intégration sociale. Les nombreuses études effe</w:t>
      </w:r>
      <w:r w:rsidRPr="008E0BFF">
        <w:t>c</w:t>
      </w:r>
      <w:r w:rsidRPr="008E0BFF">
        <w:t>tuées dans le domaine de la santé et de la maladie d</w:t>
      </w:r>
      <w:r w:rsidRPr="008E0BFF">
        <w:t>e</w:t>
      </w:r>
      <w:r w:rsidRPr="008E0BFF">
        <w:t>puis plus de vingt-cinq ans n'ont peut-être pas exercé d'impact direct sur les milieux profe</w:t>
      </w:r>
      <w:r w:rsidRPr="008E0BFF">
        <w:t>s</w:t>
      </w:r>
      <w:r w:rsidRPr="008E0BFF">
        <w:t>sionnels mais elles ont ouvert de nombreux postes aux nouveaux d</w:t>
      </w:r>
      <w:r w:rsidRPr="008E0BFF">
        <w:t>i</w:t>
      </w:r>
      <w:r w:rsidRPr="008E0BFF">
        <w:t>plômés (CLSC, DSC, établissements hospitaliers) et, par ce biais, e</w:t>
      </w:r>
      <w:r w:rsidRPr="008E0BFF">
        <w:t>l</w:t>
      </w:r>
      <w:r w:rsidRPr="008E0BFF">
        <w:t>les ont suscité des transformations dans les pratiques et services de santé.</w:t>
      </w:r>
    </w:p>
    <w:p w:rsidR="00135590" w:rsidRPr="008E0BFF" w:rsidRDefault="00135590" w:rsidP="00135590">
      <w:pPr>
        <w:spacing w:before="120" w:after="120"/>
        <w:jc w:val="both"/>
      </w:pPr>
      <w:r w:rsidRPr="008E0BFF">
        <w:t>L'engagement de Dagenais et de Labrecque dans les études sur les femmes, la première en Guadeloupe pa</w:t>
      </w:r>
      <w:r w:rsidRPr="008E0BFF">
        <w:t>r</w:t>
      </w:r>
      <w:r w:rsidRPr="008E0BFF">
        <w:t>ticulièrement mais aussi au Québec, la seconde dans le contexte amérindien, sont d'autres sources d'influence sur le milieu. La participation de Dagenais, à l'occasion d'un prêt de service, au Conseil du statut de la femme (condition f</w:t>
      </w:r>
      <w:r w:rsidRPr="008E0BFF">
        <w:t>é</w:t>
      </w:r>
      <w:r w:rsidRPr="008E0BFF">
        <w:t>minine) de même que son engagement au GREMF sont encore d'a</w:t>
      </w:r>
      <w:r w:rsidRPr="008E0BFF">
        <w:t>u</w:t>
      </w:r>
      <w:r w:rsidRPr="008E0BFF">
        <w:t>tres expériences qui enrac</w:t>
      </w:r>
      <w:r w:rsidRPr="008E0BFF">
        <w:t>i</w:t>
      </w:r>
      <w:r w:rsidRPr="008E0BFF">
        <w:t>nent le département dans la communauté à laquelle il appartient et le font participer aux grands débats de notre société. Qu'il s'agisse des</w:t>
      </w:r>
      <w:r>
        <w:t xml:space="preserve"> </w:t>
      </w:r>
      <w:r w:rsidRPr="008E0BFF">
        <w:t>[317]</w:t>
      </w:r>
      <w:r>
        <w:t xml:space="preserve"> </w:t>
      </w:r>
      <w:r w:rsidRPr="008E0BFF">
        <w:t>revendications autochtones, des tran</w:t>
      </w:r>
      <w:r w:rsidRPr="008E0BFF">
        <w:t>s</w:t>
      </w:r>
      <w:r w:rsidRPr="008E0BFF">
        <w:t>formations s</w:t>
      </w:r>
      <w:r w:rsidRPr="008E0BFF">
        <w:t>o</w:t>
      </w:r>
      <w:r w:rsidRPr="008E0BFF">
        <w:t xml:space="preserve">ciales en cours dans notre société (le numéro spécial </w:t>
      </w:r>
      <w:r w:rsidRPr="008E0BFF">
        <w:rPr>
          <w:i/>
          <w:iCs/>
        </w:rPr>
        <w:t xml:space="preserve">d'Anthropologie et Sociétés, </w:t>
      </w:r>
      <w:r w:rsidRPr="008E0BFF">
        <w:t>« Comprendre et mod</w:t>
      </w:r>
      <w:r w:rsidRPr="008E0BFF">
        <w:t>i</w:t>
      </w:r>
      <w:r w:rsidRPr="008E0BFF">
        <w:t>fier »), des débats linguistiques (les réflexions de Maranda sur l'abâtardissement de la francophonie québ</w:t>
      </w:r>
      <w:r w:rsidRPr="008E0BFF">
        <w:t>é</w:t>
      </w:r>
      <w:r w:rsidRPr="008E0BFF">
        <w:t>coise dans la même revue), des prises de position sur la crise du nationalisme québécois et la crise d'identité culturelle des minorités ethniques (les réflexions d'Arcand (L'ethnocide), d'E</w:t>
      </w:r>
      <w:r w:rsidRPr="008E0BFF">
        <w:t>l</w:t>
      </w:r>
      <w:r w:rsidRPr="008E0BFF">
        <w:t>baz, de Tremblay et de tous ceux qui travaillent en ce moment sur les minorités culturelles), de la crise que traverse en ce moment l'agr</w:t>
      </w:r>
      <w:r w:rsidRPr="008E0BFF">
        <w:t>i</w:t>
      </w:r>
      <w:r w:rsidRPr="008E0BFF">
        <w:t>culture québécoise (Breton, P</w:t>
      </w:r>
      <w:r w:rsidRPr="008E0BFF">
        <w:t>i</w:t>
      </w:r>
      <w:r w:rsidRPr="008E0BFF">
        <w:t>lon-Lê), des nouvelles technologies de la reproduction (Saladin d'Anglure) et de combien d'autres sujets d'a</w:t>
      </w:r>
      <w:r w:rsidRPr="008E0BFF">
        <w:t>c</w:t>
      </w:r>
      <w:r w:rsidRPr="008E0BFF">
        <w:t>tualité, crit</w:t>
      </w:r>
      <w:r w:rsidRPr="008E0BFF">
        <w:t>i</w:t>
      </w:r>
      <w:r w:rsidRPr="008E0BFF">
        <w:t>ques pour l'avenir de notre société, l'un ou l'autre des membres de notre équipe départ</w:t>
      </w:r>
      <w:r w:rsidRPr="008E0BFF">
        <w:t>e</w:t>
      </w:r>
      <w:r w:rsidRPr="008E0BFF">
        <w:t>mentale fait connaître ses vues au grand public et parfois même prend un engagement social. La série de quinze émissions par Radio-Canada portant sur le Département d'a</w:t>
      </w:r>
      <w:r w:rsidRPr="008E0BFF">
        <w:t>n</w:t>
      </w:r>
      <w:r w:rsidRPr="008E0BFF">
        <w:t>thropologie de Laval a sûrement servi à mieux faire connaître notre di</w:t>
      </w:r>
      <w:r w:rsidRPr="008E0BFF">
        <w:t>s</w:t>
      </w:r>
      <w:r w:rsidRPr="008E0BFF">
        <w:t>cipline comme elle a pu familiariser le grand public aux travaux qui s'effectuent par les membres du corps pr</w:t>
      </w:r>
      <w:r w:rsidRPr="008E0BFF">
        <w:t>o</w:t>
      </w:r>
      <w:r w:rsidRPr="008E0BFF">
        <w:t>fessoral.</w:t>
      </w:r>
    </w:p>
    <w:p w:rsidR="00135590" w:rsidRPr="008E0BFF" w:rsidRDefault="00135590" w:rsidP="00135590">
      <w:pPr>
        <w:spacing w:before="120" w:after="120"/>
        <w:jc w:val="both"/>
      </w:pPr>
      <w:r w:rsidRPr="008E0BFF">
        <w:t>Ce bref tour d'horizon met en relief les princip</w:t>
      </w:r>
      <w:r w:rsidRPr="008E0BFF">
        <w:t>a</w:t>
      </w:r>
      <w:r w:rsidRPr="008E0BFF">
        <w:t>les activités du corps professoral dans le domaine de l'intervention. Mais il fait se</w:t>
      </w:r>
      <w:r w:rsidRPr="008E0BFF">
        <w:t>u</w:t>
      </w:r>
      <w:r w:rsidRPr="008E0BFF">
        <w:t>lement référence à ce qui se fait au Québec. Les actions à l'extérieur sont trop récentes pour qu'on soit en mesure au</w:t>
      </w:r>
      <w:r w:rsidRPr="008E0BFF">
        <w:t>s</w:t>
      </w:r>
      <w:r w:rsidRPr="008E0BFF">
        <w:t>si de les évaluer à leur juste valeur. Il faudra, un jour ou l'autre, effectuer une analyse plus exhaustive et plus rigoureuse de l'ensemble des réalisations départ</w:t>
      </w:r>
      <w:r w:rsidRPr="008E0BFF">
        <w:t>e</w:t>
      </w:r>
      <w:r w:rsidRPr="008E0BFF">
        <w:t>mentales dans ce d</w:t>
      </w:r>
      <w:r w:rsidRPr="008E0BFF">
        <w:t>o</w:t>
      </w:r>
      <w:r w:rsidRPr="008E0BFF">
        <w:t>maine. Car, il ne faut pas nous le cacher, l'avenir de notre discipline (son utilité) de même que l'avenir de nos futurs d</w:t>
      </w:r>
      <w:r w:rsidRPr="008E0BFF">
        <w:t>i</w:t>
      </w:r>
      <w:r w:rsidRPr="008E0BFF">
        <w:t>plômés (marché du travail) reposent dans une bonne mesure sur une connaissance plus approfondie de ce que nous so</w:t>
      </w:r>
      <w:r w:rsidRPr="008E0BFF">
        <w:t>m</w:t>
      </w:r>
      <w:r w:rsidRPr="008E0BFF">
        <w:t>mes et sur une conscience plus vive de ce que nous pouvons faire.</w:t>
      </w:r>
    </w:p>
    <w:p w:rsidR="00135590" w:rsidRDefault="00135590" w:rsidP="00135590">
      <w:pPr>
        <w:spacing w:before="120" w:after="120"/>
        <w:jc w:val="both"/>
      </w:pPr>
    </w:p>
    <w:p w:rsidR="00135590" w:rsidRPr="008E0BFF" w:rsidRDefault="00135590" w:rsidP="00135590">
      <w:pPr>
        <w:spacing w:before="120" w:after="120"/>
        <w:ind w:left="3960"/>
        <w:jc w:val="both"/>
      </w:pPr>
      <w:r w:rsidRPr="008E0BFF">
        <w:t xml:space="preserve">Marc-Adélard </w:t>
      </w:r>
      <w:r w:rsidRPr="008E0BFF">
        <w:rPr>
          <w:smallCaps/>
        </w:rPr>
        <w:t>Tremblay.</w:t>
      </w:r>
    </w:p>
    <w:p w:rsidR="00135590" w:rsidRDefault="00135590" w:rsidP="00135590">
      <w:pPr>
        <w:spacing w:before="120" w:after="120"/>
        <w:jc w:val="both"/>
      </w:pPr>
    </w:p>
    <w:p w:rsidR="00135590" w:rsidRPr="008E0BFF" w:rsidRDefault="00135590" w:rsidP="00135590">
      <w:pPr>
        <w:spacing w:before="120" w:after="120"/>
        <w:jc w:val="both"/>
      </w:pPr>
      <w:r w:rsidRPr="008E0BFF">
        <w:rPr>
          <w:szCs w:val="18"/>
        </w:rPr>
        <w:t>[318]</w:t>
      </w:r>
    </w:p>
    <w:p w:rsidR="00135590" w:rsidRPr="008E0BFF" w:rsidRDefault="00135590" w:rsidP="00135590">
      <w:pPr>
        <w:spacing w:before="120" w:after="120"/>
        <w:jc w:val="both"/>
        <w:rPr>
          <w:szCs w:val="18"/>
        </w:rPr>
      </w:pPr>
    </w:p>
    <w:p w:rsidR="00135590" w:rsidRPr="008E0BFF" w:rsidRDefault="00135590" w:rsidP="00135590">
      <w:pPr>
        <w:pStyle w:val="a"/>
      </w:pPr>
      <w:r w:rsidRPr="008E0BFF">
        <w:t>RÉFÉRENCES BIBLIOGRAPHIQUES</w:t>
      </w:r>
    </w:p>
    <w:p w:rsidR="00135590" w:rsidRPr="008E0BFF" w:rsidRDefault="00135590" w:rsidP="00135590">
      <w:pPr>
        <w:spacing w:before="120" w:after="12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Arcand, </w:t>
      </w:r>
      <w:r w:rsidRPr="008E0BFF">
        <w:rPr>
          <w:szCs w:val="18"/>
        </w:rPr>
        <w:t>Bernard</w:t>
      </w:r>
    </w:p>
    <w:p w:rsidR="00135590" w:rsidRPr="008E0BFF" w:rsidRDefault="00135590" w:rsidP="00135590">
      <w:pPr>
        <w:spacing w:before="120" w:after="120"/>
        <w:ind w:left="900" w:hanging="900"/>
        <w:jc w:val="both"/>
        <w:rPr>
          <w:szCs w:val="18"/>
        </w:rPr>
      </w:pPr>
      <w:r w:rsidRPr="008E0BFF">
        <w:rPr>
          <w:szCs w:val="18"/>
        </w:rPr>
        <w:t>1971</w:t>
      </w:r>
      <w:r w:rsidRPr="008E0BFF">
        <w:rPr>
          <w:szCs w:val="18"/>
        </w:rPr>
        <w:tab/>
        <w:t xml:space="preserve">« Documents : Los Cuiva », in La </w:t>
      </w:r>
      <w:r w:rsidRPr="008E0BFF">
        <w:rPr>
          <w:i/>
          <w:iCs/>
          <w:szCs w:val="18"/>
        </w:rPr>
        <w:t>situation del I</w:t>
      </w:r>
      <w:r w:rsidRPr="008E0BFF">
        <w:rPr>
          <w:i/>
          <w:iCs/>
          <w:szCs w:val="18"/>
        </w:rPr>
        <w:t>n</w:t>
      </w:r>
      <w:r w:rsidRPr="008E0BFF">
        <w:rPr>
          <w:i/>
          <w:iCs/>
          <w:szCs w:val="18"/>
        </w:rPr>
        <w:t xml:space="preserve">degena en America des Sur </w:t>
      </w:r>
      <w:r w:rsidRPr="008E0BFF">
        <w:rPr>
          <w:szCs w:val="18"/>
        </w:rPr>
        <w:t>(G. Grunberg, édit.), Mo</w:t>
      </w:r>
      <w:r w:rsidRPr="008E0BFF">
        <w:rPr>
          <w:szCs w:val="18"/>
        </w:rPr>
        <w:t>n</w:t>
      </w:r>
      <w:r w:rsidRPr="008E0BFF">
        <w:rPr>
          <w:szCs w:val="18"/>
        </w:rPr>
        <w:t>tevideo, Biblioteca Cient</w:t>
      </w:r>
      <w:r w:rsidRPr="008E0BFF">
        <w:rPr>
          <w:szCs w:val="18"/>
        </w:rPr>
        <w:t>i</w:t>
      </w:r>
      <w:r w:rsidRPr="008E0BFF">
        <w:rPr>
          <w:szCs w:val="18"/>
        </w:rPr>
        <w:t>fica.</w:t>
      </w:r>
    </w:p>
    <w:p w:rsidR="00135590" w:rsidRPr="008E0BFF" w:rsidRDefault="00135590" w:rsidP="00135590">
      <w:pPr>
        <w:spacing w:before="120" w:after="120"/>
        <w:ind w:left="900" w:hanging="900"/>
        <w:jc w:val="both"/>
        <w:rPr>
          <w:szCs w:val="18"/>
        </w:rPr>
      </w:pPr>
      <w:r w:rsidRPr="008E0BFF">
        <w:rPr>
          <w:iCs/>
          <w:szCs w:val="18"/>
        </w:rPr>
        <w:t>1972</w:t>
      </w:r>
      <w:r w:rsidRPr="008E0BFF">
        <w:rPr>
          <w:iCs/>
          <w:szCs w:val="18"/>
        </w:rPr>
        <w:tab/>
      </w:r>
      <w:r w:rsidRPr="008E0BFF">
        <w:rPr>
          <w:i/>
          <w:iCs/>
          <w:szCs w:val="18"/>
        </w:rPr>
        <w:t xml:space="preserve">The urgent situation ofthe Cuiva Indians of Colombua, </w:t>
      </w:r>
      <w:r w:rsidRPr="008E0BFF">
        <w:rPr>
          <w:szCs w:val="18"/>
        </w:rPr>
        <w:t>D</w:t>
      </w:r>
      <w:r w:rsidRPr="008E0BFF">
        <w:rPr>
          <w:szCs w:val="18"/>
        </w:rPr>
        <w:t>o</w:t>
      </w:r>
      <w:r w:rsidRPr="008E0BFF">
        <w:rPr>
          <w:szCs w:val="18"/>
        </w:rPr>
        <w:t>cument n° 7, Copenhague, International Workgroup for Ind</w:t>
      </w:r>
      <w:r w:rsidRPr="008E0BFF">
        <w:rPr>
          <w:szCs w:val="18"/>
        </w:rPr>
        <w:t>i</w:t>
      </w:r>
      <w:r w:rsidRPr="008E0BFF">
        <w:rPr>
          <w:szCs w:val="18"/>
        </w:rPr>
        <w:t>genous A</w:t>
      </w:r>
      <w:r w:rsidRPr="008E0BFF">
        <w:rPr>
          <w:szCs w:val="18"/>
        </w:rPr>
        <w:t>f</w:t>
      </w:r>
      <w:r w:rsidRPr="008E0BFF">
        <w:rPr>
          <w:szCs w:val="18"/>
        </w:rPr>
        <w:t>fairs.</w:t>
      </w:r>
    </w:p>
    <w:p w:rsidR="00135590" w:rsidRPr="008E0BFF" w:rsidRDefault="00135590" w:rsidP="00135590">
      <w:pPr>
        <w:spacing w:before="120" w:after="120"/>
        <w:ind w:left="900" w:hanging="900"/>
        <w:jc w:val="both"/>
        <w:rPr>
          <w:szCs w:val="18"/>
        </w:rPr>
      </w:pPr>
      <w:r w:rsidRPr="008E0BFF">
        <w:rPr>
          <w:szCs w:val="2"/>
        </w:rPr>
        <w:t>1976</w:t>
      </w:r>
      <w:r w:rsidRPr="008E0BFF">
        <w:rPr>
          <w:szCs w:val="2"/>
        </w:rPr>
        <w:tab/>
      </w:r>
      <w:r w:rsidRPr="008E0BFF">
        <w:rPr>
          <w:szCs w:val="18"/>
        </w:rPr>
        <w:t xml:space="preserve">« Cuiva Food Production », </w:t>
      </w:r>
      <w:r w:rsidRPr="008E0BFF">
        <w:rPr>
          <w:i/>
          <w:iCs/>
          <w:szCs w:val="18"/>
        </w:rPr>
        <w:t>Revue canadienne de soci</w:t>
      </w:r>
      <w:r w:rsidRPr="008E0BFF">
        <w:rPr>
          <w:i/>
          <w:iCs/>
          <w:szCs w:val="18"/>
        </w:rPr>
        <w:t>o</w:t>
      </w:r>
      <w:r w:rsidRPr="008E0BFF">
        <w:rPr>
          <w:i/>
          <w:iCs/>
          <w:szCs w:val="18"/>
        </w:rPr>
        <w:t xml:space="preserve">logie et d'anthropologie, </w:t>
      </w:r>
      <w:r w:rsidRPr="008E0BFF">
        <w:rPr>
          <w:szCs w:val="18"/>
        </w:rPr>
        <w:t>vol. 13, n° 4 : 387-396.</w:t>
      </w:r>
    </w:p>
    <w:p w:rsidR="00135590" w:rsidRPr="008E0BFF" w:rsidRDefault="00135590" w:rsidP="00135590">
      <w:pPr>
        <w:spacing w:before="120" w:after="120"/>
        <w:ind w:left="900" w:hanging="900"/>
        <w:jc w:val="both"/>
        <w:rPr>
          <w:szCs w:val="18"/>
        </w:rPr>
      </w:pPr>
      <w:r w:rsidRPr="008E0BFF">
        <w:rPr>
          <w:szCs w:val="18"/>
        </w:rPr>
        <w:t>1977</w:t>
      </w:r>
      <w:r w:rsidRPr="008E0BFF">
        <w:rPr>
          <w:szCs w:val="18"/>
        </w:rPr>
        <w:tab/>
        <w:t>« The logic of Kinship, an Example From the Cu</w:t>
      </w:r>
      <w:r w:rsidRPr="008E0BFF">
        <w:rPr>
          <w:szCs w:val="18"/>
        </w:rPr>
        <w:t>i</w:t>
      </w:r>
      <w:r w:rsidRPr="008E0BFF">
        <w:rPr>
          <w:szCs w:val="18"/>
        </w:rPr>
        <w:t xml:space="preserve">va », </w:t>
      </w:r>
      <w:r w:rsidRPr="008E0BFF">
        <w:rPr>
          <w:i/>
          <w:iCs/>
          <w:szCs w:val="18"/>
        </w:rPr>
        <w:t>Actes du XLIF Congrès international des Amér</w:t>
      </w:r>
      <w:r w:rsidRPr="008E0BFF">
        <w:rPr>
          <w:i/>
          <w:iCs/>
          <w:szCs w:val="18"/>
        </w:rPr>
        <w:t>i</w:t>
      </w:r>
      <w:r w:rsidRPr="008E0BFF">
        <w:rPr>
          <w:i/>
          <w:iCs/>
          <w:szCs w:val="18"/>
        </w:rPr>
        <w:t xml:space="preserve">canistes, </w:t>
      </w:r>
      <w:r w:rsidRPr="008E0BFF">
        <w:rPr>
          <w:szCs w:val="18"/>
        </w:rPr>
        <w:t>Paris, vol. II : 19-34.</w:t>
      </w:r>
    </w:p>
    <w:p w:rsidR="00135590" w:rsidRPr="008E0BFF" w:rsidRDefault="00135590" w:rsidP="00135590">
      <w:pPr>
        <w:spacing w:before="120" w:after="120"/>
        <w:ind w:left="900" w:hanging="900"/>
        <w:jc w:val="both"/>
        <w:rPr>
          <w:szCs w:val="18"/>
        </w:rPr>
      </w:pPr>
      <w:r w:rsidRPr="008E0BFF">
        <w:rPr>
          <w:szCs w:val="18"/>
        </w:rPr>
        <w:t>1978</w:t>
      </w:r>
      <w:r w:rsidRPr="008E0BFF">
        <w:rPr>
          <w:szCs w:val="18"/>
        </w:rPr>
        <w:tab/>
        <w:t xml:space="preserve">« Making love is like eating honey and sweet fruit ; it gives cavities : essay on Cuiva Symbolism », in </w:t>
      </w:r>
      <w:r w:rsidRPr="008E0BFF">
        <w:rPr>
          <w:i/>
          <w:iCs/>
          <w:szCs w:val="18"/>
        </w:rPr>
        <w:t>Yearbook of Sy</w:t>
      </w:r>
      <w:r w:rsidRPr="008E0BFF">
        <w:rPr>
          <w:i/>
          <w:iCs/>
          <w:szCs w:val="18"/>
        </w:rPr>
        <w:t>m</w:t>
      </w:r>
      <w:r w:rsidRPr="008E0BFF">
        <w:rPr>
          <w:i/>
          <w:iCs/>
          <w:szCs w:val="18"/>
        </w:rPr>
        <w:t>bolic A</w:t>
      </w:r>
      <w:r w:rsidRPr="008E0BFF">
        <w:rPr>
          <w:i/>
          <w:iCs/>
          <w:szCs w:val="18"/>
        </w:rPr>
        <w:t>n</w:t>
      </w:r>
      <w:r w:rsidRPr="008E0BFF">
        <w:rPr>
          <w:i/>
          <w:iCs/>
          <w:szCs w:val="18"/>
        </w:rPr>
        <w:t xml:space="preserve">thropology </w:t>
      </w:r>
      <w:r w:rsidRPr="008E0BFF">
        <w:rPr>
          <w:szCs w:val="18"/>
        </w:rPr>
        <w:t xml:space="preserve">(E. </w:t>
      </w:r>
      <w:r w:rsidRPr="008E0BFF">
        <w:rPr>
          <w:smallCaps/>
          <w:szCs w:val="18"/>
        </w:rPr>
        <w:t xml:space="preserve">Schwimmer, </w:t>
      </w:r>
      <w:r w:rsidRPr="008E0BFF">
        <w:rPr>
          <w:szCs w:val="18"/>
        </w:rPr>
        <w:t>édit.), Londres, Hurst : 1-10.</w:t>
      </w:r>
    </w:p>
    <w:p w:rsidR="00135590" w:rsidRPr="008E0BFF" w:rsidRDefault="00135590" w:rsidP="00135590">
      <w:pPr>
        <w:spacing w:before="120" w:after="120"/>
        <w:ind w:left="900" w:hanging="900"/>
        <w:jc w:val="both"/>
        <w:rPr>
          <w:szCs w:val="18"/>
        </w:rPr>
      </w:pPr>
      <w:r w:rsidRPr="008E0BFF">
        <w:rPr>
          <w:szCs w:val="18"/>
        </w:rPr>
        <w:t>1979</w:t>
      </w:r>
      <w:r w:rsidRPr="008E0BFF">
        <w:rPr>
          <w:szCs w:val="18"/>
        </w:rPr>
        <w:tab/>
        <w:t xml:space="preserve">« The Cuiva Band », in </w:t>
      </w:r>
      <w:r w:rsidRPr="008E0BFF">
        <w:rPr>
          <w:i/>
          <w:iCs/>
          <w:szCs w:val="18"/>
        </w:rPr>
        <w:t xml:space="preserve">Challenging Anthropology </w:t>
      </w:r>
      <w:r w:rsidRPr="008E0BFF">
        <w:rPr>
          <w:szCs w:val="18"/>
        </w:rPr>
        <w:t xml:space="preserve">(D. H. TURNER &amp; G. A. </w:t>
      </w:r>
      <w:r w:rsidRPr="008E0BFF">
        <w:rPr>
          <w:smallCaps/>
          <w:szCs w:val="18"/>
        </w:rPr>
        <w:t xml:space="preserve">Smith, </w:t>
      </w:r>
      <w:r w:rsidRPr="008E0BFF">
        <w:rPr>
          <w:szCs w:val="18"/>
        </w:rPr>
        <w:t>édit.), Toronto, McGraw-Hill Ryerson : 214-228.</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Arcand, </w:t>
      </w:r>
      <w:r w:rsidRPr="008E0BFF">
        <w:rPr>
          <w:szCs w:val="18"/>
        </w:rPr>
        <w:t xml:space="preserve">B., et S. </w:t>
      </w:r>
      <w:r w:rsidRPr="008E0BFF">
        <w:rPr>
          <w:smallCaps/>
          <w:szCs w:val="18"/>
        </w:rPr>
        <w:t>Vincent</w:t>
      </w:r>
    </w:p>
    <w:p w:rsidR="00135590" w:rsidRPr="008E0BFF" w:rsidRDefault="00135590" w:rsidP="00135590">
      <w:pPr>
        <w:spacing w:before="120" w:after="120"/>
        <w:ind w:left="900" w:hanging="900"/>
        <w:jc w:val="both"/>
      </w:pPr>
      <w:r w:rsidRPr="008E0BFF">
        <w:rPr>
          <w:szCs w:val="18"/>
        </w:rPr>
        <w:t>1979</w:t>
      </w:r>
      <w:r w:rsidRPr="008E0BFF">
        <w:rPr>
          <w:szCs w:val="18"/>
        </w:rPr>
        <w:tab/>
      </w:r>
      <w:hyperlink r:id="rId66" w:history="1">
        <w:r w:rsidRPr="008E0BFF">
          <w:rPr>
            <w:rStyle w:val="Lienhypertexte"/>
            <w:i/>
            <w:iCs/>
            <w:szCs w:val="18"/>
          </w:rPr>
          <w:t>L'Image de l'Amérindien dans les manuels scolaires du Qu</w:t>
        </w:r>
        <w:r w:rsidRPr="008E0BFF">
          <w:rPr>
            <w:rStyle w:val="Lienhypertexte"/>
            <w:i/>
            <w:iCs/>
            <w:szCs w:val="18"/>
          </w:rPr>
          <w:t>é</w:t>
        </w:r>
        <w:r w:rsidRPr="008E0BFF">
          <w:rPr>
            <w:rStyle w:val="Lienhypertexte"/>
            <w:i/>
            <w:iCs/>
            <w:szCs w:val="18"/>
          </w:rPr>
          <w:t>bec</w:t>
        </w:r>
      </w:hyperlink>
      <w:r w:rsidRPr="008E0BFF">
        <w:rPr>
          <w:i/>
          <w:iCs/>
          <w:szCs w:val="18"/>
        </w:rPr>
        <w:t xml:space="preserve">, </w:t>
      </w:r>
      <w:r w:rsidRPr="008E0BFF">
        <w:rPr>
          <w:szCs w:val="18"/>
        </w:rPr>
        <w:t>Montréal, HMH-Hurtubise, 334 p.</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Bariteau, </w:t>
      </w:r>
      <w:r w:rsidRPr="008E0BFF">
        <w:rPr>
          <w:szCs w:val="18"/>
        </w:rPr>
        <w:t>Claude</w:t>
      </w:r>
    </w:p>
    <w:p w:rsidR="00135590" w:rsidRPr="008E0BFF" w:rsidRDefault="00135590" w:rsidP="00135590">
      <w:pPr>
        <w:spacing w:before="120" w:after="120"/>
        <w:ind w:left="900" w:hanging="900"/>
        <w:jc w:val="both"/>
        <w:rPr>
          <w:szCs w:val="18"/>
        </w:rPr>
      </w:pPr>
      <w:r w:rsidRPr="008E0BFF">
        <w:rPr>
          <w:szCs w:val="18"/>
        </w:rPr>
        <w:t>1977</w:t>
      </w:r>
      <w:r w:rsidRPr="008E0BFF">
        <w:rPr>
          <w:szCs w:val="18"/>
        </w:rPr>
        <w:tab/>
        <w:t>« Les limites du rôle des coopératives dans le dévelo</w:t>
      </w:r>
      <w:r w:rsidRPr="008E0BFF">
        <w:rPr>
          <w:szCs w:val="18"/>
        </w:rPr>
        <w:t>p</w:t>
      </w:r>
      <w:r w:rsidRPr="008E0BFF">
        <w:rPr>
          <w:szCs w:val="18"/>
        </w:rPr>
        <w:t>pement d'une région capitaliste : l'exemple madel</w:t>
      </w:r>
      <w:r w:rsidRPr="008E0BFF">
        <w:rPr>
          <w:szCs w:val="18"/>
        </w:rPr>
        <w:t>i</w:t>
      </w:r>
      <w:r w:rsidRPr="008E0BFF">
        <w:rPr>
          <w:szCs w:val="18"/>
        </w:rPr>
        <w:t xml:space="preserve">not », </w:t>
      </w:r>
      <w:r w:rsidRPr="008E0BFF">
        <w:rPr>
          <w:i/>
          <w:iCs/>
          <w:szCs w:val="18"/>
        </w:rPr>
        <w:t xml:space="preserve">Revue de l'Université de Moncton, </w:t>
      </w:r>
      <w:r w:rsidRPr="008E0BFF">
        <w:rPr>
          <w:szCs w:val="18"/>
        </w:rPr>
        <w:t>vol. 1, 10, n° 1 : 27-39.</w:t>
      </w:r>
    </w:p>
    <w:p w:rsidR="00135590" w:rsidRPr="008E0BFF" w:rsidRDefault="00135590" w:rsidP="00135590">
      <w:pPr>
        <w:spacing w:before="120" w:after="120"/>
        <w:ind w:left="900" w:hanging="900"/>
        <w:jc w:val="both"/>
        <w:rPr>
          <w:szCs w:val="18"/>
        </w:rPr>
      </w:pPr>
      <w:r w:rsidRPr="008E0BFF">
        <w:rPr>
          <w:szCs w:val="18"/>
        </w:rPr>
        <w:t>1978</w:t>
      </w:r>
      <w:r w:rsidRPr="008E0BFF">
        <w:rPr>
          <w:szCs w:val="18"/>
        </w:rPr>
        <w:tab/>
        <w:t>« </w:t>
      </w:r>
      <w:hyperlink r:id="rId67" w:history="1">
        <w:r w:rsidRPr="008E0BFF">
          <w:rPr>
            <w:rStyle w:val="Lienhypertexte"/>
            <w:szCs w:val="18"/>
          </w:rPr>
          <w:t>Incidences locales du développement du capitalisme : Le Havre aux Maisons, Îles-de-la-Madeleine </w:t>
        </w:r>
      </w:hyperlink>
      <w:r w:rsidRPr="008E0BFF">
        <w:rPr>
          <w:szCs w:val="18"/>
        </w:rPr>
        <w:t xml:space="preserve">», </w:t>
      </w:r>
      <w:r w:rsidRPr="008E0BFF">
        <w:rPr>
          <w:i/>
          <w:iCs/>
          <w:szCs w:val="18"/>
        </w:rPr>
        <w:t>Anthropologie et S</w:t>
      </w:r>
      <w:r w:rsidRPr="008E0BFF">
        <w:rPr>
          <w:i/>
          <w:iCs/>
          <w:szCs w:val="18"/>
        </w:rPr>
        <w:t>o</w:t>
      </w:r>
      <w:r w:rsidRPr="008E0BFF">
        <w:rPr>
          <w:i/>
          <w:iCs/>
          <w:szCs w:val="18"/>
        </w:rPr>
        <w:t xml:space="preserve">ciétés, </w:t>
      </w:r>
      <w:r w:rsidRPr="008E0BFF">
        <w:rPr>
          <w:szCs w:val="18"/>
        </w:rPr>
        <w:t>vol. 2, n° 2 : 23-50.</w:t>
      </w:r>
    </w:p>
    <w:p w:rsidR="00135590" w:rsidRPr="008E0BFF" w:rsidRDefault="00135590" w:rsidP="00135590">
      <w:pPr>
        <w:spacing w:before="120" w:after="120"/>
        <w:ind w:left="900" w:hanging="900"/>
        <w:jc w:val="both"/>
        <w:rPr>
          <w:szCs w:val="18"/>
        </w:rPr>
      </w:pPr>
      <w:r w:rsidRPr="008E0BFF">
        <w:rPr>
          <w:iCs/>
          <w:szCs w:val="18"/>
        </w:rPr>
        <w:t>1979</w:t>
      </w:r>
      <w:r w:rsidRPr="008E0BFF">
        <w:rPr>
          <w:iCs/>
          <w:szCs w:val="18"/>
        </w:rPr>
        <w:tab/>
      </w:r>
      <w:r w:rsidRPr="008E0BFF">
        <w:rPr>
          <w:i/>
          <w:iCs/>
          <w:szCs w:val="18"/>
        </w:rPr>
        <w:t>Stratégies de développement et liens de dépenda</w:t>
      </w:r>
      <w:r w:rsidRPr="008E0BFF">
        <w:rPr>
          <w:i/>
          <w:iCs/>
          <w:szCs w:val="18"/>
        </w:rPr>
        <w:t>n</w:t>
      </w:r>
      <w:r w:rsidRPr="008E0BFF">
        <w:rPr>
          <w:i/>
          <w:iCs/>
          <w:szCs w:val="18"/>
        </w:rPr>
        <w:t xml:space="preserve">ce au Havre aux Maisons, </w:t>
      </w:r>
      <w:r w:rsidRPr="008E0BFF">
        <w:rPr>
          <w:szCs w:val="18"/>
        </w:rPr>
        <w:t>Montréal, McGill University, Thèse de doctorat en a</w:t>
      </w:r>
      <w:r w:rsidRPr="008E0BFF">
        <w:rPr>
          <w:szCs w:val="18"/>
        </w:rPr>
        <w:t>n</w:t>
      </w:r>
      <w:r w:rsidRPr="008E0BFF">
        <w:rPr>
          <w:szCs w:val="18"/>
        </w:rPr>
        <w:t>thropologie.</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Bariteau, </w:t>
      </w:r>
      <w:r w:rsidRPr="008E0BFF">
        <w:rPr>
          <w:szCs w:val="18"/>
        </w:rPr>
        <w:t xml:space="preserve">C, L. </w:t>
      </w:r>
      <w:r w:rsidRPr="008E0BFF">
        <w:rPr>
          <w:smallCaps/>
          <w:szCs w:val="18"/>
        </w:rPr>
        <w:t xml:space="preserve">Pilon-Lê </w:t>
      </w:r>
      <w:r w:rsidRPr="008E0BFF">
        <w:rPr>
          <w:szCs w:val="18"/>
        </w:rPr>
        <w:t xml:space="preserve">et P. </w:t>
      </w:r>
      <w:r w:rsidRPr="008E0BFF">
        <w:rPr>
          <w:smallCaps/>
          <w:szCs w:val="18"/>
        </w:rPr>
        <w:t>D</w:t>
      </w:r>
      <w:r w:rsidRPr="008E0BFF">
        <w:rPr>
          <w:smallCaps/>
          <w:szCs w:val="18"/>
        </w:rPr>
        <w:t>u</w:t>
      </w:r>
      <w:r w:rsidRPr="008E0BFF">
        <w:rPr>
          <w:smallCaps/>
          <w:szCs w:val="18"/>
        </w:rPr>
        <w:t>rand</w:t>
      </w:r>
    </w:p>
    <w:p w:rsidR="00135590" w:rsidRPr="008E0BFF" w:rsidRDefault="00135590" w:rsidP="00135590">
      <w:pPr>
        <w:spacing w:before="120" w:after="120"/>
        <w:ind w:left="900" w:hanging="900"/>
        <w:jc w:val="both"/>
      </w:pPr>
      <w:r w:rsidRPr="008E0BFF">
        <w:rPr>
          <w:szCs w:val="18"/>
        </w:rPr>
        <w:t>1980</w:t>
      </w:r>
      <w:r w:rsidRPr="008E0BFF">
        <w:rPr>
          <w:szCs w:val="18"/>
        </w:rPr>
        <w:tab/>
      </w:r>
      <w:r w:rsidRPr="008E0BFF">
        <w:rPr>
          <w:i/>
          <w:iCs/>
          <w:szCs w:val="18"/>
        </w:rPr>
        <w:t>Comparaison des projets et des stratégies de développ</w:t>
      </w:r>
      <w:r w:rsidRPr="008E0BFF">
        <w:rPr>
          <w:i/>
          <w:iCs/>
          <w:szCs w:val="18"/>
        </w:rPr>
        <w:t>e</w:t>
      </w:r>
      <w:r w:rsidRPr="008E0BFF">
        <w:rPr>
          <w:i/>
          <w:iCs/>
          <w:szCs w:val="18"/>
        </w:rPr>
        <w:t xml:space="preserve">ment à Plessisville, St-Georges et Thetford Mines, </w:t>
      </w:r>
      <w:r w:rsidRPr="008E0BFF">
        <w:rPr>
          <w:szCs w:val="18"/>
        </w:rPr>
        <w:t>Projet de reche</w:t>
      </w:r>
      <w:r w:rsidRPr="008E0BFF">
        <w:rPr>
          <w:szCs w:val="18"/>
        </w:rPr>
        <w:t>r</w:t>
      </w:r>
      <w:r w:rsidRPr="008E0BFF">
        <w:rPr>
          <w:szCs w:val="18"/>
        </w:rPr>
        <w:t>che, M</w:t>
      </w:r>
      <w:r w:rsidRPr="008E0BFF">
        <w:rPr>
          <w:szCs w:val="18"/>
        </w:rPr>
        <w:t>a</w:t>
      </w:r>
      <w:r w:rsidRPr="008E0BFF">
        <w:rPr>
          <w:szCs w:val="18"/>
        </w:rPr>
        <w:t>nuscrit.</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Bouchard, </w:t>
      </w:r>
      <w:r w:rsidRPr="008E0BFF">
        <w:rPr>
          <w:szCs w:val="18"/>
        </w:rPr>
        <w:t>Serge</w:t>
      </w:r>
    </w:p>
    <w:p w:rsidR="00135590" w:rsidRPr="008E0BFF" w:rsidRDefault="00135590" w:rsidP="00135590">
      <w:pPr>
        <w:spacing w:before="120" w:after="120"/>
        <w:ind w:left="900" w:hanging="900"/>
        <w:jc w:val="both"/>
      </w:pPr>
      <w:r w:rsidRPr="008E0BFF">
        <w:rPr>
          <w:szCs w:val="18"/>
        </w:rPr>
        <w:t>1973</w:t>
      </w:r>
      <w:r w:rsidRPr="008E0BFF">
        <w:rPr>
          <w:szCs w:val="18"/>
        </w:rPr>
        <w:tab/>
      </w:r>
      <w:r w:rsidRPr="008E0BFF">
        <w:rPr>
          <w:i/>
          <w:iCs/>
          <w:szCs w:val="18"/>
        </w:rPr>
        <w:t>Classification montagnaise de la faune : Étude en anthrop</w:t>
      </w:r>
      <w:r w:rsidRPr="008E0BFF">
        <w:rPr>
          <w:i/>
          <w:iCs/>
          <w:szCs w:val="18"/>
        </w:rPr>
        <w:t>o</w:t>
      </w:r>
      <w:r w:rsidRPr="008E0BFF">
        <w:rPr>
          <w:i/>
          <w:iCs/>
          <w:szCs w:val="18"/>
        </w:rPr>
        <w:t>logie cognitive sur la structure du lex</w:t>
      </w:r>
      <w:r w:rsidRPr="008E0BFF">
        <w:rPr>
          <w:i/>
          <w:iCs/>
          <w:szCs w:val="18"/>
        </w:rPr>
        <w:t>i</w:t>
      </w:r>
      <w:r w:rsidRPr="008E0BFF">
        <w:rPr>
          <w:i/>
          <w:iCs/>
          <w:szCs w:val="18"/>
        </w:rPr>
        <w:t xml:space="preserve">que </w:t>
      </w:r>
      <w:r w:rsidRPr="008E0BFF">
        <w:rPr>
          <w:szCs w:val="18"/>
        </w:rPr>
        <w:t>« </w:t>
      </w:r>
      <w:r w:rsidRPr="008E0BFF">
        <w:rPr>
          <w:i/>
          <w:iCs/>
          <w:szCs w:val="18"/>
        </w:rPr>
        <w:t>Animal indien »</w:t>
      </w:r>
      <w:r w:rsidRPr="008E0BFF">
        <w:rPr>
          <w:szCs w:val="18"/>
        </w:rPr>
        <w:t xml:space="preserve"> </w:t>
      </w:r>
      <w:r w:rsidRPr="008E0BFF">
        <w:rPr>
          <w:i/>
          <w:iCs/>
          <w:szCs w:val="18"/>
        </w:rPr>
        <w:t xml:space="preserve">chez les Montagnais de Mingan, </w:t>
      </w:r>
      <w:r w:rsidRPr="008E0BFF">
        <w:rPr>
          <w:szCs w:val="18"/>
        </w:rPr>
        <w:t>Québec, Thèse de maîtrise en a</w:t>
      </w:r>
      <w:r w:rsidRPr="008E0BFF">
        <w:rPr>
          <w:szCs w:val="18"/>
        </w:rPr>
        <w:t>n</w:t>
      </w:r>
      <w:r w:rsidRPr="008E0BFF">
        <w:rPr>
          <w:szCs w:val="18"/>
        </w:rPr>
        <w:t>thropologie.</w:t>
      </w:r>
    </w:p>
    <w:p w:rsidR="00135590" w:rsidRPr="008E0BFF" w:rsidRDefault="00135590" w:rsidP="00135590">
      <w:pPr>
        <w:spacing w:before="120" w:after="120"/>
        <w:ind w:left="900" w:hanging="900"/>
        <w:jc w:val="both"/>
      </w:pPr>
      <w:r w:rsidRPr="008E0BFF">
        <w:t>[319]</w:t>
      </w:r>
    </w:p>
    <w:p w:rsidR="00135590" w:rsidRPr="008E0BFF" w:rsidRDefault="00135590" w:rsidP="00135590">
      <w:pPr>
        <w:spacing w:before="120" w:after="120"/>
        <w:ind w:left="900" w:hanging="900"/>
        <w:jc w:val="both"/>
      </w:pPr>
      <w:r w:rsidRPr="008E0BFF">
        <w:rPr>
          <w:smallCaps/>
          <w:szCs w:val="18"/>
        </w:rPr>
        <w:t xml:space="preserve">Breton, </w:t>
      </w:r>
      <w:r w:rsidRPr="008E0BFF">
        <w:rPr>
          <w:szCs w:val="18"/>
        </w:rPr>
        <w:t>Yvan</w:t>
      </w:r>
    </w:p>
    <w:p w:rsidR="00135590" w:rsidRPr="008E0BFF" w:rsidRDefault="00135590" w:rsidP="00135590">
      <w:pPr>
        <w:spacing w:before="120" w:after="120"/>
        <w:ind w:left="900" w:hanging="900"/>
        <w:jc w:val="both"/>
      </w:pPr>
      <w:r w:rsidRPr="008E0BFF">
        <w:rPr>
          <w:szCs w:val="18"/>
        </w:rPr>
        <w:t>1972</w:t>
      </w:r>
      <w:r w:rsidRPr="008E0BFF">
        <w:rPr>
          <w:szCs w:val="18"/>
        </w:rPr>
        <w:tab/>
      </w:r>
      <w:r w:rsidRPr="008E0BFF">
        <w:rPr>
          <w:i/>
          <w:iCs/>
          <w:szCs w:val="18"/>
        </w:rPr>
        <w:t xml:space="preserve">Projet Yucatan, </w:t>
      </w:r>
      <w:r w:rsidRPr="008E0BFF">
        <w:rPr>
          <w:szCs w:val="18"/>
        </w:rPr>
        <w:t>Laboratoire d'anthropologie, Section M</w:t>
      </w:r>
      <w:r w:rsidRPr="008E0BFF">
        <w:rPr>
          <w:szCs w:val="18"/>
        </w:rPr>
        <w:t>é</w:t>
      </w:r>
      <w:r w:rsidRPr="008E0BFF">
        <w:rPr>
          <w:szCs w:val="18"/>
        </w:rPr>
        <w:t>so-Amérique, Département d'anthropol</w:t>
      </w:r>
      <w:r w:rsidRPr="008E0BFF">
        <w:rPr>
          <w:szCs w:val="18"/>
        </w:rPr>
        <w:t>o</w:t>
      </w:r>
      <w:r w:rsidRPr="008E0BFF">
        <w:rPr>
          <w:szCs w:val="18"/>
        </w:rPr>
        <w:t>gie, ronéo, 16 p.</w:t>
      </w:r>
    </w:p>
    <w:p w:rsidR="00135590" w:rsidRPr="008E0BFF" w:rsidRDefault="00135590" w:rsidP="00135590">
      <w:pPr>
        <w:spacing w:before="120" w:after="120"/>
        <w:ind w:left="900" w:hanging="900"/>
        <w:jc w:val="both"/>
      </w:pPr>
      <w:r w:rsidRPr="008E0BFF">
        <w:rPr>
          <w:szCs w:val="18"/>
        </w:rPr>
        <w:t>1973a</w:t>
      </w:r>
      <w:r w:rsidRPr="008E0BFF">
        <w:rPr>
          <w:szCs w:val="18"/>
        </w:rPr>
        <w:tab/>
      </w:r>
      <w:r w:rsidRPr="008E0BFF">
        <w:rPr>
          <w:i/>
          <w:iCs/>
          <w:szCs w:val="18"/>
        </w:rPr>
        <w:t>A comparative study of rural fishing communities in Ea</w:t>
      </w:r>
      <w:r w:rsidRPr="008E0BFF">
        <w:rPr>
          <w:i/>
          <w:iCs/>
          <w:szCs w:val="18"/>
        </w:rPr>
        <w:t>s</w:t>
      </w:r>
      <w:r w:rsidRPr="008E0BFF">
        <w:rPr>
          <w:i/>
          <w:iCs/>
          <w:szCs w:val="18"/>
        </w:rPr>
        <w:t>tern Venezuala : anthropological explanation of economic speci</w:t>
      </w:r>
      <w:r w:rsidRPr="008E0BFF">
        <w:rPr>
          <w:i/>
          <w:iCs/>
          <w:szCs w:val="18"/>
        </w:rPr>
        <w:t>a</w:t>
      </w:r>
      <w:r w:rsidRPr="008E0BFF">
        <w:rPr>
          <w:i/>
          <w:iCs/>
          <w:szCs w:val="18"/>
        </w:rPr>
        <w:t xml:space="preserve">lization, </w:t>
      </w:r>
      <w:r w:rsidRPr="008E0BFF">
        <w:rPr>
          <w:szCs w:val="18"/>
        </w:rPr>
        <w:t>Thèse de doctorat, M</w:t>
      </w:r>
      <w:r w:rsidRPr="008E0BFF">
        <w:rPr>
          <w:szCs w:val="18"/>
        </w:rPr>
        <w:t>i</w:t>
      </w:r>
      <w:r w:rsidRPr="008E0BFF">
        <w:rPr>
          <w:szCs w:val="18"/>
        </w:rPr>
        <w:t>chigan State University, U.S.A.</w:t>
      </w:r>
    </w:p>
    <w:p w:rsidR="00135590" w:rsidRPr="008E0BFF" w:rsidRDefault="00135590" w:rsidP="00135590">
      <w:pPr>
        <w:spacing w:before="120" w:after="120"/>
        <w:ind w:left="900" w:hanging="900"/>
        <w:jc w:val="both"/>
      </w:pPr>
      <w:r w:rsidRPr="008E0BFF">
        <w:rPr>
          <w:szCs w:val="18"/>
        </w:rPr>
        <w:t>1973b</w:t>
      </w:r>
      <w:r w:rsidRPr="008E0BFF">
        <w:rPr>
          <w:szCs w:val="18"/>
        </w:rPr>
        <w:tab/>
        <w:t>« A comparative study of work groups in an Eastern fi</w:t>
      </w:r>
      <w:r w:rsidRPr="008E0BFF">
        <w:rPr>
          <w:szCs w:val="18"/>
        </w:rPr>
        <w:t>s</w:t>
      </w:r>
      <w:r w:rsidRPr="008E0BFF">
        <w:rPr>
          <w:szCs w:val="18"/>
        </w:rPr>
        <w:t xml:space="preserve">hing community : bilateral Kinship and adaptative process », </w:t>
      </w:r>
      <w:r w:rsidRPr="008E0BFF">
        <w:rPr>
          <w:i/>
          <w:iCs/>
          <w:szCs w:val="18"/>
        </w:rPr>
        <w:t>Et</w:t>
      </w:r>
      <w:r w:rsidRPr="008E0BFF">
        <w:rPr>
          <w:i/>
          <w:iCs/>
          <w:szCs w:val="18"/>
        </w:rPr>
        <w:t>h</w:t>
      </w:r>
      <w:r w:rsidRPr="008E0BFF">
        <w:rPr>
          <w:i/>
          <w:iCs/>
          <w:szCs w:val="18"/>
        </w:rPr>
        <w:t>nol</w:t>
      </w:r>
      <w:r w:rsidRPr="008E0BFF">
        <w:rPr>
          <w:i/>
          <w:iCs/>
          <w:szCs w:val="18"/>
        </w:rPr>
        <w:t>o</w:t>
      </w:r>
      <w:r w:rsidRPr="008E0BFF">
        <w:rPr>
          <w:i/>
          <w:iCs/>
          <w:szCs w:val="18"/>
        </w:rPr>
        <w:t xml:space="preserve">gy, </w:t>
      </w:r>
      <w:r w:rsidRPr="008E0BFF">
        <w:rPr>
          <w:szCs w:val="18"/>
        </w:rPr>
        <w:t>vol. 12, n° 4 : 393-418.</w:t>
      </w:r>
    </w:p>
    <w:p w:rsidR="00135590" w:rsidRPr="008E0BFF" w:rsidRDefault="00135590" w:rsidP="00135590">
      <w:pPr>
        <w:spacing w:before="120" w:after="120"/>
        <w:ind w:left="900" w:hanging="900"/>
        <w:jc w:val="both"/>
      </w:pPr>
      <w:r w:rsidRPr="008E0BFF">
        <w:rPr>
          <w:szCs w:val="18"/>
        </w:rPr>
        <w:t>1979</w:t>
      </w:r>
      <w:r w:rsidRPr="008E0BFF">
        <w:rPr>
          <w:szCs w:val="18"/>
        </w:rPr>
        <w:tab/>
        <w:t xml:space="preserve">« Anthropologie sociale et paysannerie québécoise », in </w:t>
      </w:r>
      <w:r w:rsidRPr="008E0BFF">
        <w:rPr>
          <w:i/>
          <w:iCs/>
          <w:szCs w:val="18"/>
        </w:rPr>
        <w:t>Per</w:t>
      </w:r>
      <w:r w:rsidRPr="008E0BFF">
        <w:rPr>
          <w:i/>
          <w:iCs/>
          <w:szCs w:val="18"/>
        </w:rPr>
        <w:t>s</w:t>
      </w:r>
      <w:r w:rsidRPr="008E0BFF">
        <w:rPr>
          <w:i/>
          <w:iCs/>
          <w:szCs w:val="18"/>
        </w:rPr>
        <w:t xml:space="preserve">pectives anthropologiques </w:t>
      </w:r>
      <w:r w:rsidRPr="008E0BFF">
        <w:rPr>
          <w:szCs w:val="18"/>
        </w:rPr>
        <w:t>(un collectif d'anthropologues qu</w:t>
      </w:r>
      <w:r w:rsidRPr="008E0BFF">
        <w:rPr>
          <w:szCs w:val="18"/>
        </w:rPr>
        <w:t>é</w:t>
      </w:r>
      <w:r w:rsidRPr="008E0BFF">
        <w:rPr>
          <w:szCs w:val="18"/>
        </w:rPr>
        <w:t>bécois), Montréal, Éditions du Reno</w:t>
      </w:r>
      <w:r w:rsidRPr="008E0BFF">
        <w:rPr>
          <w:szCs w:val="18"/>
        </w:rPr>
        <w:t>u</w:t>
      </w:r>
      <w:r w:rsidRPr="008E0BFF">
        <w:rPr>
          <w:szCs w:val="18"/>
        </w:rPr>
        <w:t>veau pédagogique : 305-316.</w:t>
      </w:r>
    </w:p>
    <w:p w:rsidR="00135590" w:rsidRPr="008E0BFF" w:rsidRDefault="00135590" w:rsidP="00135590">
      <w:pPr>
        <w:spacing w:before="120" w:after="120"/>
        <w:ind w:left="900" w:hanging="900"/>
        <w:jc w:val="both"/>
      </w:pPr>
      <w:r w:rsidRPr="008E0BFF">
        <w:rPr>
          <w:szCs w:val="18"/>
        </w:rPr>
        <w:t>1984</w:t>
      </w:r>
      <w:r w:rsidRPr="008E0BFF">
        <w:rPr>
          <w:szCs w:val="18"/>
        </w:rPr>
        <w:tab/>
        <w:t>« De l'ampleur des instit</w:t>
      </w:r>
      <w:r w:rsidRPr="008E0BFF">
        <w:rPr>
          <w:szCs w:val="18"/>
        </w:rPr>
        <w:t>u</w:t>
      </w:r>
      <w:r w:rsidRPr="008E0BFF">
        <w:rPr>
          <w:szCs w:val="18"/>
        </w:rPr>
        <w:t>tions à la mesure du geste concret : la diffusion et l'utilisation des résultats de recherche dans Be</w:t>
      </w:r>
      <w:r w:rsidRPr="008E0BFF">
        <w:rPr>
          <w:szCs w:val="18"/>
        </w:rPr>
        <w:t>l</w:t>
      </w:r>
      <w:r w:rsidRPr="008E0BFF">
        <w:rPr>
          <w:szCs w:val="18"/>
        </w:rPr>
        <w:t xml:space="preserve">lechasse », </w:t>
      </w:r>
      <w:r w:rsidRPr="008E0BFF">
        <w:rPr>
          <w:i/>
          <w:iCs/>
          <w:szCs w:val="18"/>
        </w:rPr>
        <w:t>Anthropologie et S</w:t>
      </w:r>
      <w:r w:rsidRPr="008E0BFF">
        <w:rPr>
          <w:i/>
          <w:iCs/>
          <w:szCs w:val="18"/>
        </w:rPr>
        <w:t>o</w:t>
      </w:r>
      <w:r w:rsidRPr="008E0BFF">
        <w:rPr>
          <w:i/>
          <w:iCs/>
          <w:szCs w:val="18"/>
        </w:rPr>
        <w:t xml:space="preserve">ciétés, </w:t>
      </w:r>
      <w:r w:rsidRPr="008E0BFF">
        <w:rPr>
          <w:szCs w:val="18"/>
        </w:rPr>
        <w:t>vol. 8, n° 3 : 43-61.</w:t>
      </w:r>
    </w:p>
    <w:p w:rsidR="00135590"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Breton, </w:t>
      </w:r>
      <w:r w:rsidRPr="008E0BFF">
        <w:rPr>
          <w:szCs w:val="18"/>
        </w:rPr>
        <w:t xml:space="preserve">Y., et M.-F. </w:t>
      </w:r>
      <w:r w:rsidRPr="008E0BFF">
        <w:rPr>
          <w:smallCaps/>
          <w:szCs w:val="18"/>
        </w:rPr>
        <w:t>Labrecque</w:t>
      </w:r>
    </w:p>
    <w:p w:rsidR="00135590" w:rsidRPr="008E0BFF" w:rsidRDefault="00135590" w:rsidP="00135590">
      <w:pPr>
        <w:spacing w:before="120" w:after="120"/>
        <w:ind w:left="900" w:hanging="900"/>
        <w:jc w:val="both"/>
        <w:rPr>
          <w:szCs w:val="18"/>
        </w:rPr>
      </w:pPr>
      <w:r w:rsidRPr="008E0BFF">
        <w:rPr>
          <w:iCs/>
          <w:szCs w:val="18"/>
        </w:rPr>
        <w:t>1981</w:t>
      </w:r>
      <w:r w:rsidRPr="008E0BFF">
        <w:rPr>
          <w:iCs/>
          <w:szCs w:val="18"/>
        </w:rPr>
        <w:tab/>
      </w:r>
      <w:r w:rsidRPr="008E0BFF">
        <w:rPr>
          <w:i/>
          <w:iCs/>
          <w:szCs w:val="18"/>
        </w:rPr>
        <w:t>L'agriculture, la pêche et l'artisanat au Yucatan : prolétaris</w:t>
      </w:r>
      <w:r w:rsidRPr="008E0BFF">
        <w:rPr>
          <w:i/>
          <w:iCs/>
          <w:szCs w:val="18"/>
        </w:rPr>
        <w:t>a</w:t>
      </w:r>
      <w:r w:rsidRPr="008E0BFF">
        <w:rPr>
          <w:i/>
          <w:iCs/>
          <w:szCs w:val="18"/>
        </w:rPr>
        <w:t xml:space="preserve">tion de la paysannerie Maya au Mexique, </w:t>
      </w:r>
      <w:r w:rsidRPr="008E0BFF">
        <w:rPr>
          <w:szCs w:val="18"/>
        </w:rPr>
        <w:t>Québec, Presses de l'Un</w:t>
      </w:r>
      <w:r w:rsidRPr="008E0BFF">
        <w:rPr>
          <w:szCs w:val="18"/>
        </w:rPr>
        <w:t>i</w:t>
      </w:r>
      <w:r w:rsidRPr="008E0BFF">
        <w:rPr>
          <w:szCs w:val="18"/>
        </w:rPr>
        <w:t>versité Laval.</w:t>
      </w:r>
    </w:p>
    <w:p w:rsidR="00135590" w:rsidRPr="008E0BFF" w:rsidRDefault="00135590" w:rsidP="00135590">
      <w:pPr>
        <w:spacing w:before="120" w:after="120"/>
        <w:ind w:left="900" w:hanging="900"/>
        <w:jc w:val="both"/>
        <w:rPr>
          <w:szCs w:val="18"/>
        </w:rPr>
      </w:pPr>
      <w:r w:rsidRPr="008E0BFF">
        <w:rPr>
          <w:iCs/>
          <w:szCs w:val="18"/>
        </w:rPr>
        <w:t>1982</w:t>
      </w:r>
      <w:r w:rsidRPr="008E0BFF">
        <w:rPr>
          <w:iCs/>
          <w:szCs w:val="18"/>
        </w:rPr>
        <w:tab/>
      </w:r>
      <w:r w:rsidRPr="008E0BFF">
        <w:rPr>
          <w:i/>
          <w:iCs/>
          <w:szCs w:val="18"/>
        </w:rPr>
        <w:t>La organizacion de la producion de Las Mayas de Yuc</w:t>
      </w:r>
      <w:r w:rsidRPr="008E0BFF">
        <w:rPr>
          <w:i/>
          <w:iCs/>
          <w:szCs w:val="18"/>
        </w:rPr>
        <w:t>a</w:t>
      </w:r>
      <w:r w:rsidRPr="008E0BFF">
        <w:rPr>
          <w:i/>
          <w:iCs/>
          <w:szCs w:val="18"/>
        </w:rPr>
        <w:t xml:space="preserve">tan, </w:t>
      </w:r>
      <w:r w:rsidRPr="008E0BFF">
        <w:rPr>
          <w:szCs w:val="18"/>
        </w:rPr>
        <w:t>Mexico, Instituto Nacional I</w:t>
      </w:r>
      <w:r w:rsidRPr="008E0BFF">
        <w:rPr>
          <w:szCs w:val="18"/>
        </w:rPr>
        <w:t>n</w:t>
      </w:r>
      <w:r w:rsidRPr="008E0BFF">
        <w:rPr>
          <w:szCs w:val="18"/>
        </w:rPr>
        <w:t>digenista, no 65.</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Chalifoux, </w:t>
      </w:r>
      <w:r w:rsidRPr="008E0BFF">
        <w:rPr>
          <w:szCs w:val="18"/>
        </w:rPr>
        <w:t>Jean-Jacques</w:t>
      </w:r>
    </w:p>
    <w:p w:rsidR="00135590" w:rsidRPr="008E0BFF" w:rsidRDefault="00135590" w:rsidP="00135590">
      <w:pPr>
        <w:spacing w:before="120" w:after="120"/>
        <w:ind w:left="900" w:hanging="900"/>
        <w:jc w:val="both"/>
        <w:rPr>
          <w:szCs w:val="18"/>
        </w:rPr>
      </w:pPr>
      <w:r w:rsidRPr="008E0BFF">
        <w:rPr>
          <w:szCs w:val="18"/>
        </w:rPr>
        <w:t>1976</w:t>
      </w:r>
      <w:r w:rsidRPr="008E0BFF">
        <w:rPr>
          <w:szCs w:val="18"/>
        </w:rPr>
        <w:tab/>
        <w:t>« Changements politiques et innovations ritue</w:t>
      </w:r>
      <w:r w:rsidRPr="008E0BFF">
        <w:rPr>
          <w:szCs w:val="18"/>
        </w:rPr>
        <w:t>l</w:t>
      </w:r>
      <w:r w:rsidRPr="008E0BFF">
        <w:rPr>
          <w:szCs w:val="18"/>
        </w:rPr>
        <w:t xml:space="preserve">les/cérémoniales chez les Abisi (Piti) et les Rukuba, Nigeria », </w:t>
      </w:r>
      <w:r w:rsidRPr="008E0BFF">
        <w:rPr>
          <w:i/>
          <w:iCs/>
          <w:szCs w:val="18"/>
        </w:rPr>
        <w:t>Revue canadienne des ét</w:t>
      </w:r>
      <w:r w:rsidRPr="008E0BFF">
        <w:rPr>
          <w:i/>
          <w:iCs/>
          <w:szCs w:val="18"/>
        </w:rPr>
        <w:t>u</w:t>
      </w:r>
      <w:r w:rsidRPr="008E0BFF">
        <w:rPr>
          <w:i/>
          <w:iCs/>
          <w:szCs w:val="18"/>
        </w:rPr>
        <w:t xml:space="preserve">des africaines, </w:t>
      </w:r>
      <w:r w:rsidRPr="008E0BFF">
        <w:rPr>
          <w:szCs w:val="18"/>
        </w:rPr>
        <w:t>vol. 10, no 1 : 107-124.</w:t>
      </w:r>
    </w:p>
    <w:p w:rsidR="00135590" w:rsidRPr="008E0BFF" w:rsidRDefault="00135590" w:rsidP="00135590">
      <w:pPr>
        <w:spacing w:before="120" w:after="120"/>
        <w:ind w:left="900" w:hanging="900"/>
        <w:jc w:val="both"/>
        <w:rPr>
          <w:szCs w:val="18"/>
        </w:rPr>
      </w:pPr>
      <w:r w:rsidRPr="008E0BFF">
        <w:rPr>
          <w:iCs/>
          <w:szCs w:val="18"/>
        </w:rPr>
        <w:t>1977</w:t>
      </w:r>
      <w:r w:rsidRPr="008E0BFF">
        <w:rPr>
          <w:iCs/>
          <w:szCs w:val="18"/>
        </w:rPr>
        <w:tab/>
      </w:r>
      <w:r w:rsidRPr="008E0BFF">
        <w:rPr>
          <w:i/>
          <w:iCs/>
          <w:szCs w:val="18"/>
        </w:rPr>
        <w:t xml:space="preserve">Polyandrie et organisation économique et sociale des Abisi (Piti) du Nigeria, </w:t>
      </w:r>
      <w:r w:rsidRPr="008E0BFF">
        <w:rPr>
          <w:szCs w:val="18"/>
        </w:rPr>
        <w:t>Montréal, Thèse de doctorat en anthropol</w:t>
      </w:r>
      <w:r w:rsidRPr="008E0BFF">
        <w:rPr>
          <w:szCs w:val="18"/>
        </w:rPr>
        <w:t>o</w:t>
      </w:r>
      <w:r w:rsidRPr="008E0BFF">
        <w:rPr>
          <w:szCs w:val="18"/>
        </w:rPr>
        <w:t>gie à l'Un</w:t>
      </w:r>
      <w:r w:rsidRPr="008E0BFF">
        <w:rPr>
          <w:szCs w:val="18"/>
        </w:rPr>
        <w:t>i</w:t>
      </w:r>
      <w:r w:rsidRPr="008E0BFF">
        <w:rPr>
          <w:szCs w:val="18"/>
        </w:rPr>
        <w:t>versité de Montréal.</w:t>
      </w:r>
    </w:p>
    <w:p w:rsidR="00135590" w:rsidRPr="008E0BFF" w:rsidRDefault="00135590" w:rsidP="00135590">
      <w:pPr>
        <w:spacing w:before="120" w:after="120"/>
        <w:ind w:left="900" w:hanging="900"/>
        <w:jc w:val="both"/>
        <w:rPr>
          <w:szCs w:val="18"/>
        </w:rPr>
      </w:pPr>
      <w:r w:rsidRPr="008E0BFF">
        <w:rPr>
          <w:szCs w:val="18"/>
        </w:rPr>
        <w:t>1979</w:t>
      </w:r>
      <w:r w:rsidRPr="008E0BFF">
        <w:rPr>
          <w:szCs w:val="18"/>
        </w:rPr>
        <w:tab/>
        <w:t>« Polyandrie et dialectique comm</w:t>
      </w:r>
      <w:r w:rsidRPr="008E0BFF">
        <w:rPr>
          <w:szCs w:val="18"/>
        </w:rPr>
        <w:t>u</w:t>
      </w:r>
      <w:r w:rsidRPr="008E0BFF">
        <w:rPr>
          <w:szCs w:val="18"/>
        </w:rPr>
        <w:t xml:space="preserve">nautaire chez les Abisi du Nigeria », </w:t>
      </w:r>
      <w:r w:rsidRPr="008E0BFF">
        <w:rPr>
          <w:i/>
          <w:iCs/>
          <w:szCs w:val="18"/>
        </w:rPr>
        <w:t xml:space="preserve">Anthropologie et Sociétés, </w:t>
      </w:r>
      <w:r w:rsidRPr="008E0BFF">
        <w:rPr>
          <w:szCs w:val="18"/>
        </w:rPr>
        <w:t>vol. 3, n° 1 : 75-128.</w:t>
      </w:r>
    </w:p>
    <w:p w:rsidR="00135590" w:rsidRPr="008E0BFF" w:rsidRDefault="00135590" w:rsidP="00135590">
      <w:pPr>
        <w:spacing w:before="120" w:after="120"/>
        <w:ind w:left="900" w:hanging="900"/>
        <w:jc w:val="both"/>
        <w:rPr>
          <w:szCs w:val="18"/>
        </w:rPr>
      </w:pPr>
      <w:r w:rsidRPr="008E0BFF">
        <w:rPr>
          <w:szCs w:val="18"/>
        </w:rPr>
        <w:t>1980a</w:t>
      </w:r>
      <w:r w:rsidRPr="008E0BFF">
        <w:rPr>
          <w:szCs w:val="18"/>
        </w:rPr>
        <w:tab/>
        <w:t xml:space="preserve">« Le fœtus : synthèse culturelle des rapports individus-univers », </w:t>
      </w:r>
      <w:r w:rsidRPr="008E0BFF">
        <w:rPr>
          <w:i/>
          <w:iCs/>
          <w:szCs w:val="18"/>
        </w:rPr>
        <w:t xml:space="preserve">Cahiers de bioéthique, </w:t>
      </w:r>
      <w:r w:rsidRPr="008E0BFF">
        <w:rPr>
          <w:szCs w:val="18"/>
        </w:rPr>
        <w:t xml:space="preserve">n° 2 </w:t>
      </w:r>
      <w:r w:rsidRPr="008E0BFF">
        <w:rPr>
          <w:i/>
          <w:iCs/>
          <w:szCs w:val="18"/>
        </w:rPr>
        <w:t>(Le diagnostic prén</w:t>
      </w:r>
      <w:r w:rsidRPr="008E0BFF">
        <w:rPr>
          <w:i/>
          <w:iCs/>
          <w:szCs w:val="18"/>
        </w:rPr>
        <w:t>a</w:t>
      </w:r>
      <w:r w:rsidRPr="008E0BFF">
        <w:rPr>
          <w:i/>
          <w:iCs/>
          <w:szCs w:val="18"/>
        </w:rPr>
        <w:t>tal) :</w:t>
      </w:r>
      <w:r w:rsidRPr="008E0BFF">
        <w:rPr>
          <w:szCs w:val="18"/>
        </w:rPr>
        <w:t xml:space="preserve"> 193-205. </w:t>
      </w:r>
    </w:p>
    <w:p w:rsidR="00135590" w:rsidRPr="008E0BFF" w:rsidRDefault="00135590" w:rsidP="00135590">
      <w:pPr>
        <w:spacing w:before="120" w:after="120"/>
        <w:ind w:left="900" w:hanging="900"/>
        <w:jc w:val="both"/>
      </w:pPr>
      <w:r w:rsidRPr="008E0BFF">
        <w:rPr>
          <w:szCs w:val="18"/>
        </w:rPr>
        <w:t>1980b</w:t>
      </w:r>
      <w:r w:rsidRPr="008E0BFF">
        <w:rPr>
          <w:szCs w:val="18"/>
        </w:rPr>
        <w:tab/>
        <w:t>« Secondary marriage and l</w:t>
      </w:r>
      <w:r w:rsidRPr="008E0BFF">
        <w:rPr>
          <w:szCs w:val="18"/>
        </w:rPr>
        <w:t>e</w:t>
      </w:r>
      <w:r w:rsidRPr="008E0BFF">
        <w:rPr>
          <w:szCs w:val="18"/>
        </w:rPr>
        <w:t xml:space="preserve">vels of seniority among the Abisi (Piti), Nigeria », </w:t>
      </w:r>
      <w:r w:rsidRPr="008E0BFF">
        <w:rPr>
          <w:i/>
          <w:iCs/>
          <w:szCs w:val="18"/>
        </w:rPr>
        <w:t>Journal of Comparative Family St</w:t>
      </w:r>
      <w:r w:rsidRPr="008E0BFF">
        <w:rPr>
          <w:i/>
          <w:iCs/>
          <w:szCs w:val="18"/>
        </w:rPr>
        <w:t>u</w:t>
      </w:r>
      <w:r w:rsidRPr="008E0BFF">
        <w:rPr>
          <w:i/>
          <w:iCs/>
          <w:szCs w:val="18"/>
        </w:rPr>
        <w:t xml:space="preserve">dies, </w:t>
      </w:r>
      <w:r w:rsidRPr="008E0BFF">
        <w:rPr>
          <w:szCs w:val="18"/>
        </w:rPr>
        <w:t>vol. XI, n° 3 : 325-335.</w:t>
      </w:r>
    </w:p>
    <w:p w:rsidR="00135590" w:rsidRPr="008E0BFF" w:rsidRDefault="00135590" w:rsidP="00135590">
      <w:pPr>
        <w:spacing w:before="120" w:after="120"/>
        <w:ind w:left="900" w:hanging="900"/>
        <w:jc w:val="both"/>
        <w:rPr>
          <w:szCs w:val="18"/>
        </w:rPr>
      </w:pPr>
      <w:r w:rsidRPr="008E0BFF">
        <w:rPr>
          <w:szCs w:val="18"/>
        </w:rPr>
        <w:t>1982</w:t>
      </w:r>
      <w:r w:rsidRPr="008E0BFF">
        <w:rPr>
          <w:szCs w:val="18"/>
        </w:rPr>
        <w:tab/>
        <w:t>« Ethnicité et culture chez les Javanais de Guyane et les Abisi du N</w:t>
      </w:r>
      <w:r w:rsidRPr="008E0BFF">
        <w:rPr>
          <w:szCs w:val="18"/>
        </w:rPr>
        <w:t>i</w:t>
      </w:r>
      <w:r w:rsidRPr="008E0BFF">
        <w:rPr>
          <w:szCs w:val="18"/>
        </w:rPr>
        <w:t xml:space="preserve">geria », </w:t>
      </w:r>
      <w:r w:rsidRPr="008E0BFF">
        <w:rPr>
          <w:i/>
          <w:iCs/>
          <w:szCs w:val="18"/>
        </w:rPr>
        <w:t xml:space="preserve">Pluriel, </w:t>
      </w:r>
      <w:r w:rsidRPr="008E0BFF">
        <w:rPr>
          <w:szCs w:val="18"/>
        </w:rPr>
        <w:t>n° 32 : 53-57.</w:t>
      </w:r>
    </w:p>
    <w:p w:rsidR="00135590" w:rsidRPr="008E0BFF" w:rsidRDefault="00135590" w:rsidP="00135590">
      <w:pPr>
        <w:spacing w:before="120" w:after="120"/>
        <w:ind w:left="900" w:hanging="900"/>
        <w:jc w:val="both"/>
        <w:rPr>
          <w:szCs w:val="18"/>
        </w:rPr>
      </w:pPr>
      <w:r w:rsidRPr="008E0BFF">
        <w:rPr>
          <w:szCs w:val="18"/>
        </w:rPr>
        <w:t>1983</w:t>
      </w:r>
      <w:r w:rsidRPr="008E0BFF">
        <w:rPr>
          <w:szCs w:val="18"/>
        </w:rPr>
        <w:tab/>
        <w:t>« Frontière ethnique et rites de pluie chez les ABISI (Piti) du Nig</w:t>
      </w:r>
      <w:r w:rsidRPr="008E0BFF">
        <w:rPr>
          <w:szCs w:val="18"/>
        </w:rPr>
        <w:t>e</w:t>
      </w:r>
      <w:r w:rsidRPr="008E0BFF">
        <w:rPr>
          <w:szCs w:val="18"/>
        </w:rPr>
        <w:t xml:space="preserve">ria », </w:t>
      </w:r>
      <w:r w:rsidRPr="008E0BFF">
        <w:rPr>
          <w:i/>
          <w:iCs/>
          <w:szCs w:val="18"/>
        </w:rPr>
        <w:t xml:space="preserve">Culture, </w:t>
      </w:r>
      <w:r w:rsidRPr="008E0BFF">
        <w:rPr>
          <w:szCs w:val="18"/>
        </w:rPr>
        <w:t>vol. III, n° 2 : 15-24.</w:t>
      </w:r>
    </w:p>
    <w:p w:rsidR="00135590" w:rsidRPr="008E0BFF" w:rsidRDefault="00135590" w:rsidP="00135590">
      <w:pPr>
        <w:spacing w:before="120" w:after="120"/>
        <w:ind w:left="900" w:hanging="900"/>
        <w:jc w:val="both"/>
      </w:pPr>
      <w:r w:rsidRPr="008E0BFF">
        <w:t>[320]</w:t>
      </w:r>
    </w:p>
    <w:p w:rsidR="00135590" w:rsidRPr="008E0BFF" w:rsidRDefault="00135590" w:rsidP="00135590">
      <w:pPr>
        <w:spacing w:before="120" w:after="120"/>
        <w:ind w:left="900" w:hanging="900"/>
        <w:jc w:val="both"/>
      </w:pPr>
      <w:r w:rsidRPr="008E0BFF">
        <w:rPr>
          <w:szCs w:val="18"/>
        </w:rPr>
        <w:t>1985</w:t>
      </w:r>
      <w:r w:rsidRPr="008E0BFF">
        <w:rPr>
          <w:szCs w:val="18"/>
        </w:rPr>
        <w:tab/>
        <w:t xml:space="preserve">« Aînesse et génération chez les </w:t>
      </w:r>
      <w:r w:rsidRPr="008E0BFF">
        <w:rPr>
          <w:bCs/>
          <w:szCs w:val="18"/>
        </w:rPr>
        <w:t xml:space="preserve">ABISI </w:t>
      </w:r>
      <w:r w:rsidRPr="008E0BFF">
        <w:rPr>
          <w:szCs w:val="18"/>
        </w:rPr>
        <w:t>du N</w:t>
      </w:r>
      <w:r w:rsidRPr="008E0BFF">
        <w:rPr>
          <w:szCs w:val="18"/>
        </w:rPr>
        <w:t>i</w:t>
      </w:r>
      <w:r w:rsidRPr="008E0BFF">
        <w:rPr>
          <w:szCs w:val="18"/>
        </w:rPr>
        <w:t xml:space="preserve">geria », in </w:t>
      </w:r>
      <w:r w:rsidRPr="008E0BFF">
        <w:rPr>
          <w:i/>
          <w:iCs/>
          <w:szCs w:val="18"/>
        </w:rPr>
        <w:t xml:space="preserve">Âge, Pouvoir et Société en Afrique noire </w:t>
      </w:r>
      <w:r w:rsidRPr="008E0BFF">
        <w:rPr>
          <w:szCs w:val="18"/>
        </w:rPr>
        <w:t xml:space="preserve">(sous la direction de Marc </w:t>
      </w:r>
      <w:r w:rsidRPr="008E0BFF">
        <w:rPr>
          <w:smallCaps/>
          <w:szCs w:val="18"/>
        </w:rPr>
        <w:t xml:space="preserve">Abélès </w:t>
      </w:r>
      <w:r w:rsidRPr="008E0BFF">
        <w:rPr>
          <w:szCs w:val="18"/>
        </w:rPr>
        <w:t xml:space="preserve">et Chantale </w:t>
      </w:r>
      <w:r w:rsidRPr="008E0BFF">
        <w:rPr>
          <w:smallCaps/>
          <w:szCs w:val="18"/>
        </w:rPr>
        <w:t>Co</w:t>
      </w:r>
      <w:r w:rsidRPr="008E0BFF">
        <w:rPr>
          <w:smallCaps/>
          <w:szCs w:val="18"/>
        </w:rPr>
        <w:t>l</w:t>
      </w:r>
      <w:r w:rsidRPr="008E0BFF">
        <w:rPr>
          <w:smallCaps/>
          <w:szCs w:val="18"/>
        </w:rPr>
        <w:t xml:space="preserve">lard), </w:t>
      </w:r>
      <w:r w:rsidRPr="008E0BFF">
        <w:rPr>
          <w:szCs w:val="18"/>
        </w:rPr>
        <w:t>Karthala/PUM : 91-109.</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Charest, </w:t>
      </w:r>
      <w:r w:rsidRPr="008E0BFF">
        <w:rPr>
          <w:szCs w:val="18"/>
        </w:rPr>
        <w:t>Paul</w:t>
      </w:r>
    </w:p>
    <w:p w:rsidR="00135590" w:rsidRPr="008E0BFF" w:rsidRDefault="00135590" w:rsidP="00135590">
      <w:pPr>
        <w:spacing w:before="120" w:after="120"/>
        <w:ind w:left="900" w:hanging="900"/>
        <w:jc w:val="both"/>
      </w:pPr>
      <w:r w:rsidRPr="008E0BFF">
        <w:rPr>
          <w:szCs w:val="18"/>
        </w:rPr>
        <w:t>1973</w:t>
      </w:r>
      <w:r w:rsidRPr="008E0BFF">
        <w:rPr>
          <w:szCs w:val="18"/>
        </w:rPr>
        <w:tab/>
        <w:t>« </w:t>
      </w:r>
      <w:hyperlink r:id="rId68" w:history="1">
        <w:r w:rsidRPr="008E0BFF">
          <w:rPr>
            <w:rStyle w:val="Lienhypertexte"/>
            <w:szCs w:val="18"/>
          </w:rPr>
          <w:t>Cultural ecology of the Gulf of St-Lawrence </w:t>
        </w:r>
      </w:hyperlink>
      <w:r w:rsidRPr="008E0BFF">
        <w:rPr>
          <w:szCs w:val="18"/>
        </w:rPr>
        <w:t xml:space="preserve">», in (G.L. GOLD et M.A. </w:t>
      </w:r>
      <w:r w:rsidRPr="008E0BFF">
        <w:rPr>
          <w:smallCaps/>
          <w:szCs w:val="18"/>
        </w:rPr>
        <w:t xml:space="preserve">Tremblay, </w:t>
      </w:r>
      <w:r w:rsidRPr="008E0BFF">
        <w:rPr>
          <w:szCs w:val="18"/>
        </w:rPr>
        <w:t xml:space="preserve">édit.), </w:t>
      </w:r>
      <w:hyperlink r:id="rId69" w:history="1">
        <w:r w:rsidRPr="008E0BFF">
          <w:rPr>
            <w:rStyle w:val="Lienhypertexte"/>
            <w:i/>
            <w:iCs/>
            <w:szCs w:val="18"/>
          </w:rPr>
          <w:t>Communities and Culture in French Canada</w:t>
        </w:r>
      </w:hyperlink>
      <w:r w:rsidRPr="008E0BFF">
        <w:rPr>
          <w:i/>
          <w:iCs/>
          <w:szCs w:val="18"/>
        </w:rPr>
        <w:t xml:space="preserve">, </w:t>
      </w:r>
      <w:r w:rsidRPr="008E0BFF">
        <w:rPr>
          <w:szCs w:val="18"/>
        </w:rPr>
        <w:t>Toronto, Holt., Rinehart and Winston : 11-50.</w:t>
      </w:r>
    </w:p>
    <w:p w:rsidR="00135590" w:rsidRPr="008E0BFF" w:rsidRDefault="00135590" w:rsidP="00135590">
      <w:pPr>
        <w:spacing w:before="120" w:after="120"/>
        <w:ind w:left="900" w:hanging="900"/>
        <w:jc w:val="both"/>
      </w:pPr>
      <w:r w:rsidRPr="008E0BFF">
        <w:rPr>
          <w:szCs w:val="18"/>
        </w:rPr>
        <w:t>1977</w:t>
      </w:r>
      <w:r w:rsidRPr="008E0BFF">
        <w:rPr>
          <w:szCs w:val="18"/>
        </w:rPr>
        <w:tab/>
      </w:r>
      <w:r w:rsidRPr="008E0BFF">
        <w:rPr>
          <w:i/>
          <w:iCs/>
          <w:szCs w:val="18"/>
        </w:rPr>
        <w:t>Les Impacts de l'exploitation forestière sur le milieu ph</w:t>
      </w:r>
      <w:r w:rsidRPr="008E0BFF">
        <w:rPr>
          <w:i/>
          <w:iCs/>
          <w:szCs w:val="18"/>
        </w:rPr>
        <w:t>y</w:t>
      </w:r>
      <w:r w:rsidRPr="008E0BFF">
        <w:rPr>
          <w:i/>
          <w:iCs/>
          <w:szCs w:val="18"/>
        </w:rPr>
        <w:t>sique, les activités cynégétiques et les droits territoriaux des Mont</w:t>
      </w:r>
      <w:r w:rsidRPr="008E0BFF">
        <w:rPr>
          <w:i/>
          <w:iCs/>
          <w:szCs w:val="18"/>
        </w:rPr>
        <w:t>a</w:t>
      </w:r>
      <w:r w:rsidRPr="008E0BFF">
        <w:rPr>
          <w:i/>
          <w:iCs/>
          <w:szCs w:val="18"/>
        </w:rPr>
        <w:t xml:space="preserve">gnais de la Moyenne et de la Basse Côte-Nord, </w:t>
      </w:r>
      <w:r w:rsidRPr="008E0BFF">
        <w:rPr>
          <w:szCs w:val="18"/>
        </w:rPr>
        <w:t>Québec, Conseil Att</w:t>
      </w:r>
      <w:r w:rsidRPr="008E0BFF">
        <w:rPr>
          <w:szCs w:val="18"/>
        </w:rPr>
        <w:t>i</w:t>
      </w:r>
      <w:r w:rsidRPr="008E0BFF">
        <w:rPr>
          <w:szCs w:val="18"/>
        </w:rPr>
        <w:t>kamek-Montagnais.</w:t>
      </w:r>
    </w:p>
    <w:p w:rsidR="00135590" w:rsidRPr="008E0BFF" w:rsidRDefault="00135590" w:rsidP="00135590">
      <w:pPr>
        <w:spacing w:before="120" w:after="120"/>
        <w:ind w:left="900" w:hanging="900"/>
        <w:jc w:val="both"/>
      </w:pPr>
      <w:r w:rsidRPr="008E0BFF">
        <w:rPr>
          <w:szCs w:val="18"/>
        </w:rPr>
        <w:t>1980a</w:t>
      </w:r>
      <w:r w:rsidRPr="008E0BFF">
        <w:rPr>
          <w:szCs w:val="18"/>
        </w:rPr>
        <w:tab/>
        <w:t>« Les barrages hydro-électriques en territoires mont</w:t>
      </w:r>
      <w:r w:rsidRPr="008E0BFF">
        <w:rPr>
          <w:szCs w:val="18"/>
        </w:rPr>
        <w:t>a</w:t>
      </w:r>
      <w:r w:rsidRPr="008E0BFF">
        <w:rPr>
          <w:szCs w:val="18"/>
        </w:rPr>
        <w:t xml:space="preserve">gnais et leurs effets sur les communautés amérindiennes », </w:t>
      </w:r>
      <w:r w:rsidRPr="008E0BFF">
        <w:rPr>
          <w:i/>
          <w:iCs/>
          <w:szCs w:val="18"/>
        </w:rPr>
        <w:t>Reche</w:t>
      </w:r>
      <w:r w:rsidRPr="008E0BFF">
        <w:rPr>
          <w:i/>
          <w:iCs/>
          <w:szCs w:val="18"/>
        </w:rPr>
        <w:t>r</w:t>
      </w:r>
      <w:r w:rsidRPr="008E0BFF">
        <w:rPr>
          <w:i/>
          <w:iCs/>
          <w:szCs w:val="18"/>
        </w:rPr>
        <w:t>ches amérindiennes au Qu</w:t>
      </w:r>
      <w:r w:rsidRPr="008E0BFF">
        <w:rPr>
          <w:i/>
          <w:iCs/>
          <w:szCs w:val="18"/>
        </w:rPr>
        <w:t>é</w:t>
      </w:r>
      <w:r w:rsidRPr="008E0BFF">
        <w:rPr>
          <w:i/>
          <w:iCs/>
          <w:szCs w:val="18"/>
        </w:rPr>
        <w:t xml:space="preserve">bec, </w:t>
      </w:r>
      <w:r w:rsidRPr="008E0BFF">
        <w:rPr>
          <w:szCs w:val="18"/>
        </w:rPr>
        <w:t>vol. IX, n° 4 : 323-338.</w:t>
      </w:r>
    </w:p>
    <w:p w:rsidR="00135590" w:rsidRPr="008E0BFF" w:rsidRDefault="00135590" w:rsidP="00135590">
      <w:pPr>
        <w:spacing w:before="120" w:after="120"/>
        <w:ind w:left="900" w:hanging="900"/>
        <w:jc w:val="both"/>
      </w:pPr>
      <w:r w:rsidRPr="008E0BFF">
        <w:rPr>
          <w:szCs w:val="18"/>
        </w:rPr>
        <w:t>1980b</w:t>
      </w:r>
      <w:r w:rsidRPr="008E0BFF">
        <w:rPr>
          <w:szCs w:val="18"/>
        </w:rPr>
        <w:tab/>
        <w:t>« Développement hydro-électrique en territoire mont</w:t>
      </w:r>
      <w:r w:rsidRPr="008E0BFF">
        <w:rPr>
          <w:szCs w:val="18"/>
        </w:rPr>
        <w:t>a</w:t>
      </w:r>
      <w:r w:rsidRPr="008E0BFF">
        <w:rPr>
          <w:szCs w:val="18"/>
        </w:rPr>
        <w:t xml:space="preserve">gnais », </w:t>
      </w:r>
      <w:r w:rsidRPr="008E0BFF">
        <w:rPr>
          <w:i/>
          <w:iCs/>
          <w:szCs w:val="18"/>
        </w:rPr>
        <w:t xml:space="preserve">Tepat-chimuwin, </w:t>
      </w:r>
      <w:r w:rsidRPr="008E0BFF">
        <w:rPr>
          <w:szCs w:val="18"/>
        </w:rPr>
        <w:t>vol. 5, n° 3 : 5-13.</w:t>
      </w:r>
    </w:p>
    <w:p w:rsidR="00135590" w:rsidRPr="008E0BFF" w:rsidRDefault="00135590" w:rsidP="00135590">
      <w:pPr>
        <w:spacing w:before="120" w:after="120"/>
        <w:ind w:left="900" w:hanging="900"/>
        <w:jc w:val="both"/>
      </w:pPr>
      <w:r w:rsidRPr="008E0BFF">
        <w:rPr>
          <w:szCs w:val="18"/>
        </w:rPr>
        <w:t>1982a</w:t>
      </w:r>
      <w:r w:rsidRPr="008E0BFF">
        <w:rPr>
          <w:szCs w:val="18"/>
        </w:rPr>
        <w:tab/>
        <w:t>« Effects of Dams and Reservoirs on the Montagnais », in Ele</w:t>
      </w:r>
      <w:r w:rsidRPr="008E0BFF">
        <w:rPr>
          <w:szCs w:val="18"/>
        </w:rPr>
        <w:t>a</w:t>
      </w:r>
      <w:r w:rsidRPr="008E0BFF">
        <w:rPr>
          <w:szCs w:val="18"/>
        </w:rPr>
        <w:t xml:space="preserve">nor B. </w:t>
      </w:r>
      <w:r w:rsidRPr="008E0BFF">
        <w:rPr>
          <w:smallCaps/>
          <w:szCs w:val="18"/>
        </w:rPr>
        <w:t xml:space="preserve">Leacock </w:t>
      </w:r>
      <w:r w:rsidRPr="008E0BFF">
        <w:rPr>
          <w:szCs w:val="18"/>
        </w:rPr>
        <w:t xml:space="preserve">et Richard B. </w:t>
      </w:r>
      <w:r w:rsidRPr="008E0BFF">
        <w:rPr>
          <w:smallCaps/>
          <w:szCs w:val="18"/>
        </w:rPr>
        <w:t xml:space="preserve">Lee </w:t>
      </w:r>
      <w:r w:rsidRPr="008E0BFF">
        <w:rPr>
          <w:szCs w:val="18"/>
        </w:rPr>
        <w:t xml:space="preserve">(édit.), </w:t>
      </w:r>
      <w:r w:rsidRPr="008E0BFF">
        <w:rPr>
          <w:i/>
          <w:iCs/>
          <w:szCs w:val="18"/>
        </w:rPr>
        <w:t xml:space="preserve">Politics and History in Band Societies, </w:t>
      </w:r>
      <w:r w:rsidRPr="008E0BFF">
        <w:rPr>
          <w:szCs w:val="18"/>
        </w:rPr>
        <w:t>Cambridge University Press : 413-426.</w:t>
      </w:r>
    </w:p>
    <w:p w:rsidR="00135590" w:rsidRPr="008E0BFF" w:rsidRDefault="00135590" w:rsidP="00135590">
      <w:pPr>
        <w:spacing w:before="120" w:after="120"/>
        <w:ind w:left="900" w:hanging="900"/>
        <w:jc w:val="both"/>
      </w:pPr>
      <w:r w:rsidRPr="008E0BFF">
        <w:rPr>
          <w:szCs w:val="18"/>
        </w:rPr>
        <w:t>1982b</w:t>
      </w:r>
      <w:r w:rsidRPr="008E0BFF">
        <w:rPr>
          <w:szCs w:val="18"/>
        </w:rPr>
        <w:tab/>
        <w:t>« </w:t>
      </w:r>
      <w:hyperlink r:id="rId70" w:history="1">
        <w:r w:rsidRPr="008E0BFF">
          <w:rPr>
            <w:rStyle w:val="Lienhypertexte"/>
            <w:szCs w:val="18"/>
          </w:rPr>
          <w:t>Recherches anthropologiques et contexte politique en milieu Attikamek et Montagnais </w:t>
        </w:r>
      </w:hyperlink>
      <w:r w:rsidRPr="008E0BFF">
        <w:rPr>
          <w:szCs w:val="18"/>
        </w:rPr>
        <w:t xml:space="preserve">», </w:t>
      </w:r>
      <w:r w:rsidRPr="008E0BFF">
        <w:rPr>
          <w:i/>
          <w:iCs/>
          <w:szCs w:val="18"/>
        </w:rPr>
        <w:t>Cult</w:t>
      </w:r>
      <w:r w:rsidRPr="008E0BFF">
        <w:rPr>
          <w:i/>
          <w:iCs/>
          <w:szCs w:val="18"/>
        </w:rPr>
        <w:t>u</w:t>
      </w:r>
      <w:r w:rsidRPr="008E0BFF">
        <w:rPr>
          <w:i/>
          <w:iCs/>
          <w:szCs w:val="18"/>
        </w:rPr>
        <w:t xml:space="preserve">re, </w:t>
      </w:r>
      <w:r w:rsidRPr="008E0BFF">
        <w:rPr>
          <w:szCs w:val="18"/>
        </w:rPr>
        <w:t>vol. II, n° 2 : 11-23.</w:t>
      </w:r>
    </w:p>
    <w:p w:rsidR="00135590" w:rsidRPr="008E0BFF" w:rsidRDefault="00135590" w:rsidP="00135590">
      <w:pPr>
        <w:spacing w:before="120" w:after="120"/>
        <w:ind w:left="900" w:hanging="900"/>
        <w:jc w:val="both"/>
        <w:rPr>
          <w:szCs w:val="18"/>
        </w:rPr>
      </w:pPr>
      <w:r w:rsidRPr="008E0BFF">
        <w:rPr>
          <w:szCs w:val="18"/>
        </w:rPr>
        <w:t>1986</w:t>
      </w:r>
      <w:r w:rsidRPr="008E0BFF">
        <w:rPr>
          <w:szCs w:val="18"/>
        </w:rPr>
        <w:tab/>
        <w:t>« </w:t>
      </w:r>
      <w:hyperlink r:id="rId71" w:history="1">
        <w:r w:rsidRPr="008E0BFF">
          <w:rPr>
            <w:rStyle w:val="Lienhypertexte"/>
            <w:szCs w:val="18"/>
          </w:rPr>
          <w:t>La militarisation des territoires montagnais </w:t>
        </w:r>
      </w:hyperlink>
      <w:r w:rsidRPr="008E0BFF">
        <w:rPr>
          <w:szCs w:val="18"/>
        </w:rPr>
        <w:t>»</w:t>
      </w:r>
      <w:r w:rsidRPr="008E0BFF">
        <w:rPr>
          <w:i/>
          <w:iCs/>
          <w:szCs w:val="18"/>
        </w:rPr>
        <w:t>, Anthr</w:t>
      </w:r>
      <w:r w:rsidRPr="008E0BFF">
        <w:rPr>
          <w:i/>
          <w:iCs/>
          <w:szCs w:val="18"/>
        </w:rPr>
        <w:t>o</w:t>
      </w:r>
      <w:r w:rsidRPr="008E0BFF">
        <w:rPr>
          <w:i/>
          <w:iCs/>
          <w:szCs w:val="18"/>
        </w:rPr>
        <w:t>pologie et S</w:t>
      </w:r>
      <w:r w:rsidRPr="008E0BFF">
        <w:rPr>
          <w:i/>
          <w:iCs/>
          <w:szCs w:val="18"/>
        </w:rPr>
        <w:t>o</w:t>
      </w:r>
      <w:r w:rsidRPr="008E0BFF">
        <w:rPr>
          <w:i/>
          <w:iCs/>
          <w:szCs w:val="18"/>
        </w:rPr>
        <w:t xml:space="preserve">ciétés, </w:t>
      </w:r>
      <w:r w:rsidRPr="008E0BFF">
        <w:rPr>
          <w:szCs w:val="18"/>
        </w:rPr>
        <w:t>vol. 10, n° 1 : 255-260.</w:t>
      </w:r>
    </w:p>
    <w:p w:rsidR="00135590" w:rsidRPr="008E0BFF" w:rsidRDefault="00135590" w:rsidP="00135590">
      <w:pPr>
        <w:spacing w:before="120" w:after="120"/>
        <w:ind w:left="900" w:hanging="900"/>
        <w:jc w:val="both"/>
        <w:rPr>
          <w:szCs w:val="18"/>
        </w:rPr>
      </w:pPr>
      <w:r w:rsidRPr="008E0BFF">
        <w:rPr>
          <w:szCs w:val="18"/>
        </w:rPr>
        <w:t>1987</w:t>
      </w:r>
      <w:r w:rsidRPr="008E0BFF">
        <w:rPr>
          <w:szCs w:val="18"/>
        </w:rPr>
        <w:tab/>
        <w:t>« Commentaires sur ma tâche pour 87-88 », 13 avril, r</w:t>
      </w:r>
      <w:r w:rsidRPr="008E0BFF">
        <w:rPr>
          <w:szCs w:val="18"/>
        </w:rPr>
        <w:t>o</w:t>
      </w:r>
      <w:r w:rsidRPr="008E0BFF">
        <w:rPr>
          <w:szCs w:val="18"/>
        </w:rPr>
        <w:t>néo, 2 p.</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Collectif</w:t>
      </w:r>
    </w:p>
    <w:p w:rsidR="00135590" w:rsidRPr="008E0BFF" w:rsidRDefault="00135590" w:rsidP="00135590">
      <w:pPr>
        <w:spacing w:before="120" w:after="120"/>
        <w:ind w:left="900" w:hanging="900"/>
        <w:jc w:val="both"/>
        <w:rPr>
          <w:szCs w:val="18"/>
        </w:rPr>
      </w:pPr>
      <w:r w:rsidRPr="008E0BFF">
        <w:rPr>
          <w:szCs w:val="18"/>
        </w:rPr>
        <w:t>1948</w:t>
      </w:r>
      <w:r w:rsidRPr="008E0BFF">
        <w:rPr>
          <w:szCs w:val="18"/>
        </w:rPr>
        <w:tab/>
      </w:r>
      <w:r w:rsidRPr="008E0BFF">
        <w:rPr>
          <w:i/>
          <w:iCs/>
          <w:szCs w:val="18"/>
        </w:rPr>
        <w:t xml:space="preserve">1938-1948 : Déjà dix ans de vie, </w:t>
      </w:r>
      <w:r w:rsidRPr="008E0BFF">
        <w:rPr>
          <w:szCs w:val="18"/>
        </w:rPr>
        <w:t>Québec, Faculté des Scie</w:t>
      </w:r>
      <w:r w:rsidRPr="008E0BFF">
        <w:rPr>
          <w:szCs w:val="18"/>
        </w:rPr>
        <w:t>n</w:t>
      </w:r>
      <w:r w:rsidRPr="008E0BFF">
        <w:rPr>
          <w:szCs w:val="18"/>
        </w:rPr>
        <w:t>ces sociales, Un</w:t>
      </w:r>
      <w:r w:rsidRPr="008E0BFF">
        <w:rPr>
          <w:szCs w:val="18"/>
        </w:rPr>
        <w:t>i</w:t>
      </w:r>
      <w:r w:rsidRPr="008E0BFF">
        <w:rPr>
          <w:szCs w:val="18"/>
        </w:rPr>
        <w:t>versité Laval, 63 p.</w:t>
      </w:r>
    </w:p>
    <w:p w:rsidR="00135590" w:rsidRPr="008E0BFF" w:rsidRDefault="00135590" w:rsidP="00135590">
      <w:pPr>
        <w:spacing w:before="120" w:after="120"/>
        <w:ind w:left="900" w:hanging="900"/>
        <w:jc w:val="both"/>
      </w:pPr>
      <w:r w:rsidRPr="008E0BFF">
        <w:rPr>
          <w:szCs w:val="18"/>
        </w:rPr>
        <w:t>1970</w:t>
      </w:r>
      <w:r w:rsidRPr="008E0BFF">
        <w:rPr>
          <w:szCs w:val="18"/>
        </w:rPr>
        <w:tab/>
      </w:r>
      <w:r w:rsidRPr="008E0BFF">
        <w:rPr>
          <w:i/>
          <w:iCs/>
          <w:szCs w:val="18"/>
        </w:rPr>
        <w:t xml:space="preserve">Mémoire de l'anthropologie, </w:t>
      </w:r>
      <w:r w:rsidRPr="008E0BFF">
        <w:rPr>
          <w:szCs w:val="18"/>
        </w:rPr>
        <w:t>présenté au Conseil de la Faculté des Sciences sociales, Sainte-Foy, Un</w:t>
      </w:r>
      <w:r w:rsidRPr="008E0BFF">
        <w:rPr>
          <w:szCs w:val="18"/>
        </w:rPr>
        <w:t>i</w:t>
      </w:r>
      <w:r w:rsidRPr="008E0BFF">
        <w:rPr>
          <w:szCs w:val="18"/>
        </w:rPr>
        <w:t>versité Laval, avril, 177p.</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Dagenais, </w:t>
      </w:r>
      <w:r w:rsidRPr="008E0BFF">
        <w:rPr>
          <w:szCs w:val="18"/>
        </w:rPr>
        <w:t>H</w:t>
      </w:r>
      <w:r w:rsidRPr="008E0BFF">
        <w:rPr>
          <w:szCs w:val="18"/>
        </w:rPr>
        <w:t>u</w:t>
      </w:r>
      <w:r w:rsidRPr="008E0BFF">
        <w:rPr>
          <w:szCs w:val="18"/>
        </w:rPr>
        <w:t>guette</w:t>
      </w:r>
    </w:p>
    <w:p w:rsidR="00135590" w:rsidRPr="008E0BFF" w:rsidRDefault="00135590" w:rsidP="00135590">
      <w:pPr>
        <w:spacing w:before="120" w:after="120"/>
        <w:ind w:left="900" w:hanging="900"/>
        <w:jc w:val="both"/>
        <w:rPr>
          <w:szCs w:val="18"/>
        </w:rPr>
      </w:pPr>
      <w:r w:rsidRPr="008E0BFF">
        <w:rPr>
          <w:szCs w:val="18"/>
        </w:rPr>
        <w:t>1979</w:t>
      </w:r>
      <w:r w:rsidRPr="008E0BFF">
        <w:rPr>
          <w:szCs w:val="18"/>
        </w:rPr>
        <w:tab/>
        <w:t>« L'évolution des Québécoises en période de luttes fémini</w:t>
      </w:r>
      <w:r w:rsidRPr="008E0BFF">
        <w:rPr>
          <w:szCs w:val="18"/>
        </w:rPr>
        <w:t>s</w:t>
      </w:r>
      <w:r w:rsidRPr="008E0BFF">
        <w:rPr>
          <w:szCs w:val="18"/>
        </w:rPr>
        <w:t xml:space="preserve">tes », </w:t>
      </w:r>
      <w:r w:rsidRPr="008E0BFF">
        <w:rPr>
          <w:i/>
          <w:iCs/>
          <w:szCs w:val="18"/>
        </w:rPr>
        <w:t>Atla</w:t>
      </w:r>
      <w:r w:rsidRPr="008E0BFF">
        <w:rPr>
          <w:i/>
          <w:iCs/>
          <w:szCs w:val="18"/>
        </w:rPr>
        <w:t>n</w:t>
      </w:r>
      <w:r w:rsidRPr="008E0BFF">
        <w:rPr>
          <w:i/>
          <w:iCs/>
          <w:szCs w:val="18"/>
        </w:rPr>
        <w:t xml:space="preserve">tis, </w:t>
      </w:r>
      <w:r w:rsidRPr="008E0BFF">
        <w:rPr>
          <w:szCs w:val="18"/>
        </w:rPr>
        <w:t>vol. 4, no 2 : 146-156.</w:t>
      </w:r>
    </w:p>
    <w:p w:rsidR="00135590" w:rsidRPr="008E0BFF" w:rsidRDefault="00135590" w:rsidP="00135590">
      <w:pPr>
        <w:spacing w:before="120" w:after="120"/>
        <w:ind w:left="900" w:hanging="900"/>
        <w:jc w:val="both"/>
        <w:rPr>
          <w:szCs w:val="18"/>
        </w:rPr>
      </w:pPr>
      <w:r w:rsidRPr="008E0BFF">
        <w:rPr>
          <w:szCs w:val="18"/>
        </w:rPr>
        <w:t>1980</w:t>
      </w:r>
      <w:r w:rsidRPr="008E0BFF">
        <w:rPr>
          <w:szCs w:val="18"/>
        </w:rPr>
        <w:tab/>
        <w:t>« </w:t>
      </w:r>
      <w:hyperlink r:id="rId72" w:history="1">
        <w:r w:rsidRPr="008E0BFF">
          <w:rPr>
            <w:rStyle w:val="Lienhypertexte"/>
            <w:szCs w:val="18"/>
          </w:rPr>
          <w:t>Les femmes dans la ville et dans la sociologie urbaine : les multiples facettes d'une même oppression </w:t>
        </w:r>
      </w:hyperlink>
      <w:r w:rsidRPr="008E0BFF">
        <w:rPr>
          <w:szCs w:val="18"/>
        </w:rPr>
        <w:t xml:space="preserve">», </w:t>
      </w:r>
      <w:r w:rsidRPr="008E0BFF">
        <w:rPr>
          <w:i/>
          <w:iCs/>
          <w:szCs w:val="18"/>
        </w:rPr>
        <w:t>Anthropologie et Soci</w:t>
      </w:r>
      <w:r w:rsidRPr="008E0BFF">
        <w:rPr>
          <w:i/>
          <w:iCs/>
          <w:szCs w:val="18"/>
        </w:rPr>
        <w:t>é</w:t>
      </w:r>
      <w:r w:rsidRPr="008E0BFF">
        <w:rPr>
          <w:i/>
          <w:iCs/>
          <w:szCs w:val="18"/>
        </w:rPr>
        <w:t xml:space="preserve">tés, </w:t>
      </w:r>
      <w:r w:rsidRPr="008E0BFF">
        <w:rPr>
          <w:szCs w:val="18"/>
        </w:rPr>
        <w:t>vol. 4, n° 1 : 21-36.</w:t>
      </w:r>
    </w:p>
    <w:p w:rsidR="00135590" w:rsidRPr="008E0BFF" w:rsidRDefault="00135590" w:rsidP="00135590">
      <w:pPr>
        <w:spacing w:before="120" w:after="120"/>
        <w:ind w:left="900" w:hanging="900"/>
        <w:jc w:val="both"/>
      </w:pPr>
      <w:r w:rsidRPr="008E0BFF">
        <w:rPr>
          <w:szCs w:val="18"/>
        </w:rPr>
        <w:t>1981a</w:t>
      </w:r>
      <w:r w:rsidRPr="008E0BFF">
        <w:rPr>
          <w:szCs w:val="18"/>
        </w:rPr>
        <w:tab/>
        <w:t>« Représentations des rapports hommes-femmes chez les ad</w:t>
      </w:r>
      <w:r w:rsidRPr="008E0BFF">
        <w:rPr>
          <w:szCs w:val="18"/>
        </w:rPr>
        <w:t>o</w:t>
      </w:r>
      <w:r w:rsidRPr="008E0BFF">
        <w:rPr>
          <w:szCs w:val="18"/>
        </w:rPr>
        <w:t xml:space="preserve">lescents québécois », </w:t>
      </w:r>
      <w:r w:rsidRPr="008E0BFF">
        <w:rPr>
          <w:i/>
          <w:iCs/>
          <w:szCs w:val="18"/>
        </w:rPr>
        <w:t xml:space="preserve">Cahiers de recherche éthique, </w:t>
      </w:r>
      <w:r w:rsidRPr="008E0BFF">
        <w:rPr>
          <w:szCs w:val="18"/>
        </w:rPr>
        <w:t>vol. 8 : 147-168.</w:t>
      </w:r>
    </w:p>
    <w:p w:rsidR="00135590" w:rsidRPr="008E0BFF" w:rsidRDefault="00135590" w:rsidP="00135590">
      <w:pPr>
        <w:spacing w:before="120" w:after="120"/>
        <w:ind w:left="900" w:hanging="900"/>
        <w:jc w:val="both"/>
      </w:pPr>
      <w:r w:rsidRPr="008E0BFF">
        <w:rPr>
          <w:szCs w:val="18"/>
        </w:rPr>
        <w:t>1981b</w:t>
      </w:r>
      <w:r w:rsidRPr="008E0BFF">
        <w:rPr>
          <w:szCs w:val="18"/>
        </w:rPr>
        <w:tab/>
      </w:r>
      <w:r w:rsidRPr="008E0BFF">
        <w:rPr>
          <w:i/>
          <w:iCs/>
          <w:szCs w:val="18"/>
        </w:rPr>
        <w:t>Condition féminine et tabagisme chez les jeunes femmes qu</w:t>
      </w:r>
      <w:r w:rsidRPr="008E0BFF">
        <w:rPr>
          <w:i/>
          <w:iCs/>
          <w:szCs w:val="18"/>
        </w:rPr>
        <w:t>é</w:t>
      </w:r>
      <w:r w:rsidRPr="008E0BFF">
        <w:rPr>
          <w:i/>
          <w:iCs/>
          <w:szCs w:val="18"/>
        </w:rPr>
        <w:t>b</w:t>
      </w:r>
      <w:r w:rsidRPr="008E0BFF">
        <w:rPr>
          <w:i/>
          <w:iCs/>
          <w:szCs w:val="18"/>
        </w:rPr>
        <w:t>é</w:t>
      </w:r>
      <w:r w:rsidRPr="008E0BFF">
        <w:rPr>
          <w:i/>
          <w:iCs/>
          <w:szCs w:val="18"/>
        </w:rPr>
        <w:t xml:space="preserve">coises : une enquête exploratoire </w:t>
      </w:r>
      <w:r w:rsidRPr="008E0BFF">
        <w:rPr>
          <w:szCs w:val="18"/>
        </w:rPr>
        <w:t xml:space="preserve">(avec N. </w:t>
      </w:r>
      <w:r w:rsidRPr="008E0BFF">
        <w:rPr>
          <w:smallCaps/>
          <w:szCs w:val="18"/>
        </w:rPr>
        <w:t xml:space="preserve">Coquatrix </w:t>
      </w:r>
      <w:r w:rsidRPr="008E0BFF">
        <w:rPr>
          <w:i/>
          <w:iCs/>
          <w:szCs w:val="18"/>
        </w:rPr>
        <w:t xml:space="preserve">et al.), </w:t>
      </w:r>
      <w:r w:rsidRPr="008E0BFF">
        <w:rPr>
          <w:szCs w:val="18"/>
        </w:rPr>
        <w:t>Rapport de recherche, 138 p.</w:t>
      </w:r>
    </w:p>
    <w:p w:rsidR="00135590" w:rsidRPr="008E0BFF" w:rsidRDefault="00135590" w:rsidP="00135590">
      <w:pPr>
        <w:spacing w:before="120" w:after="120"/>
        <w:ind w:left="900" w:hanging="900"/>
        <w:jc w:val="both"/>
      </w:pPr>
      <w:r w:rsidRPr="008E0BFF">
        <w:t>[321]</w:t>
      </w:r>
    </w:p>
    <w:p w:rsidR="00135590" w:rsidRPr="008E0BFF" w:rsidRDefault="00135590" w:rsidP="00135590">
      <w:pPr>
        <w:spacing w:before="120" w:after="120"/>
        <w:ind w:left="900" w:hanging="900"/>
        <w:jc w:val="both"/>
      </w:pPr>
      <w:r w:rsidRPr="008E0BFF">
        <w:rPr>
          <w:szCs w:val="18"/>
        </w:rPr>
        <w:t>1985a</w:t>
      </w:r>
      <w:r w:rsidRPr="008E0BFF">
        <w:rPr>
          <w:szCs w:val="18"/>
        </w:rPr>
        <w:tab/>
        <w:t xml:space="preserve">« Le travail des femmes et la micro-informatique : un défi pour les sciences sociales », in </w:t>
      </w:r>
      <w:r w:rsidRPr="008E0BFF">
        <w:rPr>
          <w:i/>
          <w:iCs/>
          <w:szCs w:val="18"/>
        </w:rPr>
        <w:t>Nouvelles technologies et S</w:t>
      </w:r>
      <w:r w:rsidRPr="008E0BFF">
        <w:rPr>
          <w:i/>
          <w:iCs/>
          <w:szCs w:val="18"/>
        </w:rPr>
        <w:t>o</w:t>
      </w:r>
      <w:r w:rsidRPr="008E0BFF">
        <w:rPr>
          <w:i/>
          <w:iCs/>
          <w:szCs w:val="18"/>
        </w:rPr>
        <w:t xml:space="preserve">ciétés </w:t>
      </w:r>
      <w:r w:rsidRPr="008E0BFF">
        <w:rPr>
          <w:szCs w:val="18"/>
        </w:rPr>
        <w:t xml:space="preserve">(M.-A. </w:t>
      </w:r>
      <w:r w:rsidRPr="008E0BFF">
        <w:rPr>
          <w:smallCaps/>
          <w:szCs w:val="18"/>
        </w:rPr>
        <w:t xml:space="preserve">Tremblay, </w:t>
      </w:r>
      <w:r w:rsidRPr="008E0BFF">
        <w:rPr>
          <w:szCs w:val="18"/>
        </w:rPr>
        <w:t>rédacteur), Québec, Faculté des Sciences sociales : 157-164.</w:t>
      </w:r>
    </w:p>
    <w:p w:rsidR="00135590" w:rsidRPr="008E0BFF" w:rsidRDefault="00135590" w:rsidP="00135590">
      <w:pPr>
        <w:spacing w:before="120" w:after="120"/>
        <w:ind w:left="900" w:hanging="900"/>
        <w:jc w:val="both"/>
      </w:pPr>
      <w:r w:rsidRPr="008E0BFF">
        <w:rPr>
          <w:szCs w:val="18"/>
        </w:rPr>
        <w:t>1985b</w:t>
      </w:r>
      <w:r w:rsidRPr="008E0BFF">
        <w:rPr>
          <w:szCs w:val="18"/>
        </w:rPr>
        <w:tab/>
        <w:t xml:space="preserve">« Les femmes et le pouvoir dans le domaine de la santé », in </w:t>
      </w:r>
      <w:r w:rsidRPr="008E0BFF">
        <w:rPr>
          <w:i/>
          <w:iCs/>
          <w:szCs w:val="18"/>
        </w:rPr>
        <w:t xml:space="preserve">Les Femmes et le pouvoir dans le domaine de la santé </w:t>
      </w:r>
      <w:r w:rsidRPr="008E0BFF">
        <w:rPr>
          <w:szCs w:val="18"/>
        </w:rPr>
        <w:t xml:space="preserve">(C. </w:t>
      </w:r>
      <w:r w:rsidRPr="008E0BFF">
        <w:rPr>
          <w:smallCaps/>
          <w:szCs w:val="18"/>
        </w:rPr>
        <w:t xml:space="preserve">Gendron </w:t>
      </w:r>
      <w:r w:rsidRPr="008E0BFF">
        <w:rPr>
          <w:szCs w:val="18"/>
        </w:rPr>
        <w:t xml:space="preserve">et M. </w:t>
      </w:r>
      <w:r w:rsidRPr="008E0BFF">
        <w:rPr>
          <w:smallCaps/>
          <w:szCs w:val="18"/>
        </w:rPr>
        <w:t xml:space="preserve">Beauregard, </w:t>
      </w:r>
      <w:r w:rsidRPr="008E0BFF">
        <w:rPr>
          <w:szCs w:val="18"/>
        </w:rPr>
        <w:t>édit.), Chicoutimi, Gaétan M</w:t>
      </w:r>
      <w:r w:rsidRPr="008E0BFF">
        <w:rPr>
          <w:szCs w:val="18"/>
        </w:rPr>
        <w:t>o</w:t>
      </w:r>
      <w:r w:rsidRPr="008E0BFF">
        <w:rPr>
          <w:szCs w:val="18"/>
        </w:rPr>
        <w:t xml:space="preserve">rin : </w:t>
      </w:r>
      <w:r w:rsidRPr="008E0BFF">
        <w:rPr>
          <w:bCs/>
          <w:szCs w:val="18"/>
        </w:rPr>
        <w:t>107-118.</w:t>
      </w:r>
    </w:p>
    <w:p w:rsidR="00135590" w:rsidRPr="008E0BFF" w:rsidRDefault="00135590" w:rsidP="00135590">
      <w:pPr>
        <w:spacing w:before="120" w:after="120"/>
        <w:ind w:left="900" w:hanging="900"/>
        <w:jc w:val="both"/>
      </w:pPr>
      <w:r w:rsidRPr="008E0BFF">
        <w:rPr>
          <w:szCs w:val="18"/>
        </w:rPr>
        <w:t>1985c</w:t>
      </w:r>
      <w:r w:rsidRPr="008E0BFF">
        <w:rPr>
          <w:szCs w:val="18"/>
        </w:rPr>
        <w:tab/>
        <w:t>« </w:t>
      </w:r>
      <w:hyperlink r:id="rId73" w:history="1">
        <w:r w:rsidRPr="008E0BFF">
          <w:rPr>
            <w:rStyle w:val="Lienhypertexte"/>
            <w:szCs w:val="18"/>
          </w:rPr>
          <w:t>Une expérience humaine complète : la recherche sur le te</w:t>
        </w:r>
        <w:r w:rsidRPr="008E0BFF">
          <w:rPr>
            <w:rStyle w:val="Lienhypertexte"/>
            <w:szCs w:val="18"/>
          </w:rPr>
          <w:t>r</w:t>
        </w:r>
        <w:r w:rsidRPr="008E0BFF">
          <w:rPr>
            <w:rStyle w:val="Lienhypertexte"/>
            <w:szCs w:val="18"/>
          </w:rPr>
          <w:t>rain en Guadeloupe </w:t>
        </w:r>
      </w:hyperlink>
      <w:r w:rsidRPr="008E0BFF">
        <w:rPr>
          <w:szCs w:val="18"/>
        </w:rPr>
        <w:t xml:space="preserve">», in </w:t>
      </w:r>
      <w:r w:rsidRPr="008E0BFF">
        <w:rPr>
          <w:i/>
          <w:iCs/>
          <w:szCs w:val="18"/>
        </w:rPr>
        <w:t>la Passion de l'échange : terrains d'anthropol</w:t>
      </w:r>
      <w:r w:rsidRPr="008E0BFF">
        <w:rPr>
          <w:i/>
          <w:iCs/>
          <w:szCs w:val="18"/>
        </w:rPr>
        <w:t>o</w:t>
      </w:r>
      <w:r w:rsidRPr="008E0BFF">
        <w:rPr>
          <w:i/>
          <w:iCs/>
          <w:szCs w:val="18"/>
        </w:rPr>
        <w:t xml:space="preserve">gues du Québec </w:t>
      </w:r>
      <w:r w:rsidRPr="008E0BFF">
        <w:rPr>
          <w:szCs w:val="18"/>
        </w:rPr>
        <w:t xml:space="preserve">(S. </w:t>
      </w:r>
      <w:r w:rsidRPr="008E0BFF">
        <w:rPr>
          <w:smallCaps/>
          <w:szCs w:val="18"/>
        </w:rPr>
        <w:t xml:space="preserve">Genest, </w:t>
      </w:r>
      <w:r w:rsidRPr="008E0BFF">
        <w:rPr>
          <w:szCs w:val="18"/>
        </w:rPr>
        <w:t>édit.), Chicoutimi, Gaétan M</w:t>
      </w:r>
      <w:r w:rsidRPr="008E0BFF">
        <w:rPr>
          <w:szCs w:val="18"/>
        </w:rPr>
        <w:t>o</w:t>
      </w:r>
      <w:r w:rsidRPr="008E0BFF">
        <w:rPr>
          <w:szCs w:val="18"/>
        </w:rPr>
        <w:t>rin : 135-157.</w:t>
      </w:r>
    </w:p>
    <w:p w:rsidR="00135590" w:rsidRPr="008E0BFF" w:rsidRDefault="00135590" w:rsidP="00135590">
      <w:pPr>
        <w:spacing w:before="120" w:after="120"/>
        <w:ind w:left="900" w:hanging="900"/>
        <w:jc w:val="both"/>
        <w:rPr>
          <w:szCs w:val="18"/>
        </w:rPr>
      </w:pPr>
      <w:r w:rsidRPr="008E0BFF">
        <w:rPr>
          <w:szCs w:val="18"/>
        </w:rPr>
        <w:t>1986</w:t>
      </w:r>
      <w:r w:rsidRPr="008E0BFF">
        <w:rPr>
          <w:szCs w:val="18"/>
        </w:rPr>
        <w:tab/>
        <w:t>« Spécificités culturelles et méthodologie féministe : l'exe</w:t>
      </w:r>
      <w:r w:rsidRPr="008E0BFF">
        <w:rPr>
          <w:szCs w:val="18"/>
        </w:rPr>
        <w:t>m</w:t>
      </w:r>
      <w:r w:rsidRPr="008E0BFF">
        <w:rPr>
          <w:szCs w:val="18"/>
        </w:rPr>
        <w:t xml:space="preserve">ple d'une recherche en Guadeloupe », in </w:t>
      </w:r>
      <w:r w:rsidRPr="008E0BFF">
        <w:rPr>
          <w:i/>
          <w:iCs/>
          <w:szCs w:val="18"/>
        </w:rPr>
        <w:t>Approches et méth</w:t>
      </w:r>
      <w:r w:rsidRPr="008E0BFF">
        <w:rPr>
          <w:i/>
          <w:iCs/>
          <w:szCs w:val="18"/>
        </w:rPr>
        <w:t>o</w:t>
      </w:r>
      <w:r w:rsidRPr="008E0BFF">
        <w:rPr>
          <w:i/>
          <w:iCs/>
          <w:szCs w:val="18"/>
        </w:rPr>
        <w:t>des de la r</w:t>
      </w:r>
      <w:r w:rsidRPr="008E0BFF">
        <w:rPr>
          <w:i/>
          <w:iCs/>
          <w:szCs w:val="18"/>
        </w:rPr>
        <w:t>e</w:t>
      </w:r>
      <w:r w:rsidRPr="008E0BFF">
        <w:rPr>
          <w:i/>
          <w:iCs/>
          <w:szCs w:val="18"/>
        </w:rPr>
        <w:t xml:space="preserve">cherche féministe : Actes du Colloque du GREMF </w:t>
      </w:r>
      <w:r w:rsidRPr="008E0BFF">
        <w:rPr>
          <w:iCs/>
          <w:szCs w:val="18"/>
        </w:rPr>
        <w:t>(H.</w:t>
      </w:r>
      <w:r w:rsidRPr="008E0BFF">
        <w:rPr>
          <w:i/>
          <w:iCs/>
          <w:szCs w:val="18"/>
        </w:rPr>
        <w:t xml:space="preserve"> </w:t>
      </w:r>
      <w:r w:rsidRPr="008E0BFF">
        <w:rPr>
          <w:smallCaps/>
          <w:szCs w:val="18"/>
        </w:rPr>
        <w:t xml:space="preserve">Dagenais, </w:t>
      </w:r>
      <w:r w:rsidRPr="008E0BFF">
        <w:rPr>
          <w:szCs w:val="18"/>
        </w:rPr>
        <w:t>édit.), GREMF, Univers</w:t>
      </w:r>
      <w:r w:rsidRPr="008E0BFF">
        <w:rPr>
          <w:szCs w:val="18"/>
        </w:rPr>
        <w:t>i</w:t>
      </w:r>
      <w:r w:rsidRPr="008E0BFF">
        <w:rPr>
          <w:szCs w:val="18"/>
        </w:rPr>
        <w:t>té Laval : 78-85.</w:t>
      </w:r>
    </w:p>
    <w:p w:rsidR="00135590" w:rsidRPr="008E0BFF" w:rsidRDefault="00135590" w:rsidP="00135590">
      <w:pPr>
        <w:spacing w:before="120" w:after="120"/>
        <w:ind w:left="900" w:hanging="900"/>
        <w:jc w:val="both"/>
        <w:rPr>
          <w:szCs w:val="18"/>
        </w:rPr>
      </w:pPr>
      <w:r w:rsidRPr="008E0BFF">
        <w:rPr>
          <w:szCs w:val="18"/>
        </w:rPr>
        <w:t>1987</w:t>
      </w:r>
      <w:r w:rsidRPr="008E0BFF">
        <w:rPr>
          <w:szCs w:val="18"/>
        </w:rPr>
        <w:tab/>
        <w:t>« Méthodologie féministe et anthropologie : quelques j</w:t>
      </w:r>
      <w:r w:rsidRPr="008E0BFF">
        <w:rPr>
          <w:szCs w:val="18"/>
        </w:rPr>
        <w:t>a</w:t>
      </w:r>
      <w:r w:rsidRPr="008E0BFF">
        <w:rPr>
          <w:szCs w:val="18"/>
        </w:rPr>
        <w:t>lons en vue d'une heureuse alliance » (à par</w:t>
      </w:r>
      <w:r w:rsidRPr="008E0BFF">
        <w:rPr>
          <w:szCs w:val="18"/>
        </w:rPr>
        <w:t>a</w:t>
      </w:r>
      <w:r w:rsidRPr="008E0BFF">
        <w:rPr>
          <w:szCs w:val="18"/>
        </w:rPr>
        <w:t>ître).</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Dagenais, </w:t>
      </w:r>
      <w:r w:rsidRPr="008E0BFF">
        <w:rPr>
          <w:szCs w:val="18"/>
        </w:rPr>
        <w:t xml:space="preserve">H., et J. </w:t>
      </w:r>
      <w:r w:rsidRPr="008E0BFF">
        <w:rPr>
          <w:smallCaps/>
          <w:szCs w:val="18"/>
        </w:rPr>
        <w:t>Poirier</w:t>
      </w:r>
    </w:p>
    <w:p w:rsidR="00135590" w:rsidRPr="008E0BFF" w:rsidRDefault="00135590" w:rsidP="00135590">
      <w:pPr>
        <w:spacing w:before="120" w:after="120"/>
        <w:ind w:left="900" w:hanging="900"/>
        <w:jc w:val="both"/>
      </w:pPr>
      <w:r w:rsidRPr="008E0BFF">
        <w:rPr>
          <w:szCs w:val="18"/>
        </w:rPr>
        <w:t>1986</w:t>
      </w:r>
      <w:r w:rsidRPr="008E0BFF">
        <w:rPr>
          <w:szCs w:val="18"/>
        </w:rPr>
        <w:tab/>
        <w:t>« En marge : la situation des femmes dans l'agriculture en Guadeloupe : situation actuelle et questions méthodolog</w:t>
      </w:r>
      <w:r w:rsidRPr="008E0BFF">
        <w:rPr>
          <w:szCs w:val="18"/>
        </w:rPr>
        <w:t>i</w:t>
      </w:r>
      <w:r w:rsidRPr="008E0BFF">
        <w:rPr>
          <w:szCs w:val="18"/>
        </w:rPr>
        <w:t xml:space="preserve">ques », </w:t>
      </w:r>
      <w:r w:rsidRPr="008E0BFF">
        <w:rPr>
          <w:i/>
          <w:iCs/>
          <w:szCs w:val="18"/>
        </w:rPr>
        <w:t xml:space="preserve">Environnement Caraïbe, </w:t>
      </w:r>
      <w:r w:rsidRPr="008E0BFF">
        <w:rPr>
          <w:szCs w:val="18"/>
        </w:rPr>
        <w:t>« Marges, Margins, Marg</w:t>
      </w:r>
      <w:r w:rsidRPr="008E0BFF">
        <w:rPr>
          <w:szCs w:val="18"/>
        </w:rPr>
        <w:t>e</w:t>
      </w:r>
      <w:r w:rsidRPr="008E0BFF">
        <w:rPr>
          <w:szCs w:val="18"/>
        </w:rPr>
        <w:t>nes », n° 2 : 151-176.</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Darwin, </w:t>
      </w:r>
      <w:r w:rsidRPr="008E0BFF">
        <w:rPr>
          <w:szCs w:val="18"/>
        </w:rPr>
        <w:t>Cha</w:t>
      </w:r>
      <w:r w:rsidRPr="008E0BFF">
        <w:rPr>
          <w:szCs w:val="18"/>
        </w:rPr>
        <w:t>r</w:t>
      </w:r>
      <w:r w:rsidRPr="008E0BFF">
        <w:rPr>
          <w:szCs w:val="18"/>
        </w:rPr>
        <w:t>les</w:t>
      </w:r>
    </w:p>
    <w:p w:rsidR="00135590" w:rsidRPr="008E0BFF" w:rsidRDefault="00135590" w:rsidP="00135590">
      <w:pPr>
        <w:spacing w:before="120" w:after="120"/>
        <w:ind w:left="900" w:hanging="900"/>
        <w:jc w:val="both"/>
      </w:pPr>
      <w:r w:rsidRPr="008E0BFF">
        <w:rPr>
          <w:szCs w:val="18"/>
        </w:rPr>
        <w:t>1859</w:t>
      </w:r>
      <w:r w:rsidRPr="008E0BFF">
        <w:rPr>
          <w:szCs w:val="18"/>
        </w:rPr>
        <w:tab/>
      </w:r>
      <w:hyperlink r:id="rId74" w:history="1">
        <w:r w:rsidRPr="008E0BFF">
          <w:rPr>
            <w:rStyle w:val="Lienhypertexte"/>
            <w:i/>
            <w:iCs/>
            <w:szCs w:val="18"/>
          </w:rPr>
          <w:t>On the Origins of Species</w:t>
        </w:r>
      </w:hyperlink>
      <w:r w:rsidRPr="008E0BFF">
        <w:rPr>
          <w:i/>
          <w:iCs/>
          <w:szCs w:val="18"/>
        </w:rPr>
        <w:t xml:space="preserve">. </w:t>
      </w:r>
      <w:r w:rsidRPr="008E0BFF">
        <w:rPr>
          <w:smallCaps/>
          <w:szCs w:val="18"/>
        </w:rPr>
        <w:t>Direction</w:t>
      </w:r>
    </w:p>
    <w:p w:rsidR="00135590" w:rsidRPr="008E0BFF" w:rsidRDefault="00135590" w:rsidP="00135590">
      <w:pPr>
        <w:spacing w:before="120" w:after="120"/>
        <w:ind w:left="900" w:hanging="900"/>
        <w:jc w:val="both"/>
      </w:pPr>
      <w:r w:rsidRPr="008E0BFF">
        <w:rPr>
          <w:szCs w:val="18"/>
        </w:rPr>
        <w:t>1963</w:t>
      </w:r>
      <w:r w:rsidRPr="008E0BFF">
        <w:rPr>
          <w:szCs w:val="18"/>
        </w:rPr>
        <w:tab/>
      </w:r>
      <w:r w:rsidRPr="008E0BFF">
        <w:rPr>
          <w:i/>
          <w:iCs/>
          <w:szCs w:val="18"/>
        </w:rPr>
        <w:t>Rapport annuel de la Faculté des Scie</w:t>
      </w:r>
      <w:r w:rsidRPr="008E0BFF">
        <w:rPr>
          <w:i/>
          <w:iCs/>
          <w:szCs w:val="18"/>
        </w:rPr>
        <w:t>n</w:t>
      </w:r>
      <w:r w:rsidRPr="008E0BFF">
        <w:rPr>
          <w:i/>
          <w:iCs/>
          <w:szCs w:val="18"/>
        </w:rPr>
        <w:t xml:space="preserve">ces sociales 1962-1963. </w:t>
      </w:r>
      <w:r w:rsidRPr="008E0BFF">
        <w:rPr>
          <w:smallCaps/>
          <w:szCs w:val="18"/>
        </w:rPr>
        <w:t xml:space="preserve">Dominique, </w:t>
      </w:r>
      <w:r w:rsidRPr="008E0BFF">
        <w:rPr>
          <w:szCs w:val="18"/>
        </w:rPr>
        <w:t>Richard</w:t>
      </w:r>
    </w:p>
    <w:p w:rsidR="00135590" w:rsidRPr="008E0BFF" w:rsidRDefault="00135590" w:rsidP="00135590">
      <w:pPr>
        <w:spacing w:before="120" w:after="120"/>
        <w:ind w:left="900" w:hanging="900"/>
        <w:jc w:val="both"/>
      </w:pPr>
      <w:r w:rsidRPr="008E0BFF">
        <w:rPr>
          <w:szCs w:val="18"/>
        </w:rPr>
        <w:t>1974</w:t>
      </w:r>
      <w:r w:rsidRPr="008E0BFF">
        <w:rPr>
          <w:szCs w:val="18"/>
        </w:rPr>
        <w:tab/>
      </w:r>
      <w:r w:rsidRPr="008E0BFF">
        <w:rPr>
          <w:i/>
          <w:iCs/>
          <w:szCs w:val="18"/>
        </w:rPr>
        <w:t>Dans ce temps-là... Pi ast'heure : l'ethnohistoire de la moye</w:t>
      </w:r>
      <w:r w:rsidRPr="008E0BFF">
        <w:rPr>
          <w:i/>
          <w:iCs/>
          <w:szCs w:val="18"/>
        </w:rPr>
        <w:t>n</w:t>
      </w:r>
      <w:r w:rsidRPr="008E0BFF">
        <w:rPr>
          <w:i/>
          <w:iCs/>
          <w:szCs w:val="18"/>
        </w:rPr>
        <w:t xml:space="preserve">ne Côte-Nord, </w:t>
      </w:r>
      <w:r w:rsidRPr="008E0BFF">
        <w:rPr>
          <w:szCs w:val="18"/>
        </w:rPr>
        <w:t xml:space="preserve">Thèse de maîtrise, Université Laval. </w:t>
      </w:r>
      <w:r w:rsidRPr="008E0BFF">
        <w:rPr>
          <w:smallCaps/>
          <w:szCs w:val="18"/>
        </w:rPr>
        <w:t xml:space="preserve">Dorais, </w:t>
      </w:r>
      <w:r w:rsidRPr="008E0BFF">
        <w:rPr>
          <w:szCs w:val="18"/>
        </w:rPr>
        <w:t>Louis-Jacques</w:t>
      </w:r>
    </w:p>
    <w:p w:rsidR="00135590" w:rsidRPr="008E0BFF" w:rsidRDefault="00135590" w:rsidP="00135590">
      <w:pPr>
        <w:spacing w:before="120" w:after="120"/>
        <w:ind w:left="900" w:hanging="900"/>
        <w:jc w:val="both"/>
      </w:pPr>
      <w:r w:rsidRPr="008E0BFF">
        <w:rPr>
          <w:szCs w:val="18"/>
        </w:rPr>
        <w:t>1972</w:t>
      </w:r>
      <w:r w:rsidRPr="008E0BFF">
        <w:rPr>
          <w:szCs w:val="18"/>
        </w:rPr>
        <w:tab/>
        <w:t>« L'équipe Inuksiutiit », Laboratoire d'anthropologie, Unive</w:t>
      </w:r>
      <w:r w:rsidRPr="008E0BFF">
        <w:rPr>
          <w:szCs w:val="18"/>
        </w:rPr>
        <w:t>r</w:t>
      </w:r>
      <w:r w:rsidRPr="008E0BFF">
        <w:rPr>
          <w:szCs w:val="18"/>
        </w:rPr>
        <w:t>sité Laval, ronéo, 15 p.</w:t>
      </w:r>
    </w:p>
    <w:p w:rsidR="00135590" w:rsidRPr="008E0BFF" w:rsidRDefault="00135590" w:rsidP="00135590">
      <w:pPr>
        <w:spacing w:before="120" w:after="120"/>
        <w:ind w:left="900" w:hanging="900"/>
        <w:jc w:val="both"/>
      </w:pPr>
      <w:r w:rsidRPr="008E0BFF">
        <w:rPr>
          <w:szCs w:val="18"/>
        </w:rPr>
        <w:t>1980</w:t>
      </w:r>
      <w:r w:rsidRPr="008E0BFF">
        <w:rPr>
          <w:szCs w:val="18"/>
        </w:rPr>
        <w:tab/>
      </w:r>
      <w:r w:rsidRPr="008E0BFF">
        <w:rPr>
          <w:i/>
          <w:iCs/>
          <w:szCs w:val="18"/>
        </w:rPr>
        <w:t xml:space="preserve">Le département d'anthropologie de l'Université Laval : </w:t>
      </w:r>
      <w:r w:rsidRPr="008E0BFF">
        <w:rPr>
          <w:szCs w:val="18"/>
        </w:rPr>
        <w:t>él</w:t>
      </w:r>
      <w:r w:rsidRPr="008E0BFF">
        <w:rPr>
          <w:szCs w:val="18"/>
        </w:rPr>
        <w:t>é</w:t>
      </w:r>
      <w:r w:rsidRPr="008E0BFF">
        <w:rPr>
          <w:szCs w:val="18"/>
        </w:rPr>
        <w:t>ments d'histoire du département et informations annexés, Se</w:t>
      </w:r>
      <w:r w:rsidRPr="008E0BFF">
        <w:rPr>
          <w:szCs w:val="18"/>
        </w:rPr>
        <w:t>p</w:t>
      </w:r>
      <w:r w:rsidRPr="008E0BFF">
        <w:rPr>
          <w:szCs w:val="18"/>
        </w:rPr>
        <w:t>te</w:t>
      </w:r>
      <w:r w:rsidRPr="008E0BFF">
        <w:rPr>
          <w:szCs w:val="18"/>
        </w:rPr>
        <w:t>m</w:t>
      </w:r>
      <w:r w:rsidRPr="008E0BFF">
        <w:rPr>
          <w:szCs w:val="18"/>
        </w:rPr>
        <w:t>bre (Ms21 p.).</w:t>
      </w:r>
    </w:p>
    <w:p w:rsidR="00135590" w:rsidRPr="008E0BFF" w:rsidRDefault="00135590" w:rsidP="00135590">
      <w:pPr>
        <w:spacing w:before="120" w:after="120"/>
        <w:ind w:left="900" w:hanging="900"/>
        <w:jc w:val="both"/>
      </w:pPr>
      <w:r w:rsidRPr="008E0BFF">
        <w:rPr>
          <w:szCs w:val="18"/>
        </w:rPr>
        <w:t>1983</w:t>
      </w:r>
      <w:r w:rsidRPr="008E0BFF">
        <w:rPr>
          <w:szCs w:val="18"/>
        </w:rPr>
        <w:tab/>
      </w:r>
      <w:r w:rsidRPr="008E0BFF">
        <w:rPr>
          <w:i/>
          <w:iCs/>
          <w:szCs w:val="18"/>
        </w:rPr>
        <w:t>Uqausigusiqtaat. An Analytical Lexicon of Modern Inu</w:t>
      </w:r>
      <w:r w:rsidRPr="008E0BFF">
        <w:rPr>
          <w:i/>
          <w:iCs/>
          <w:szCs w:val="18"/>
        </w:rPr>
        <w:t>k</w:t>
      </w:r>
      <w:r w:rsidRPr="008E0BFF">
        <w:rPr>
          <w:i/>
          <w:iCs/>
          <w:szCs w:val="18"/>
        </w:rPr>
        <w:t xml:space="preserve">titut in Québec-Labrador, </w:t>
      </w:r>
      <w:r w:rsidRPr="008E0BFF">
        <w:rPr>
          <w:szCs w:val="18"/>
        </w:rPr>
        <w:t>Québec, Presses de l'Université Laval.</w:t>
      </w:r>
    </w:p>
    <w:p w:rsidR="00135590" w:rsidRPr="008E0BFF" w:rsidRDefault="00135590" w:rsidP="00135590">
      <w:pPr>
        <w:spacing w:before="120" w:after="120"/>
        <w:ind w:left="900" w:hanging="900"/>
        <w:jc w:val="both"/>
      </w:pPr>
      <w:r w:rsidRPr="008E0BFF">
        <w:rPr>
          <w:szCs w:val="18"/>
        </w:rPr>
        <w:t>1984a</w:t>
      </w:r>
      <w:r w:rsidRPr="008E0BFF">
        <w:rPr>
          <w:szCs w:val="18"/>
        </w:rPr>
        <w:tab/>
      </w:r>
      <w:r w:rsidRPr="008E0BFF">
        <w:rPr>
          <w:i/>
          <w:iCs/>
          <w:szCs w:val="18"/>
        </w:rPr>
        <w:t xml:space="preserve">Les Tuvaalumiut : Histoire sociale des Inuit de Quaqtaq </w:t>
      </w:r>
      <w:r w:rsidRPr="008E0BFF">
        <w:rPr>
          <w:szCs w:val="18"/>
        </w:rPr>
        <w:t>(Québec arctique), Mo</w:t>
      </w:r>
      <w:r w:rsidRPr="008E0BFF">
        <w:rPr>
          <w:szCs w:val="18"/>
        </w:rPr>
        <w:t>n</w:t>
      </w:r>
      <w:r w:rsidRPr="008E0BFF">
        <w:rPr>
          <w:szCs w:val="18"/>
        </w:rPr>
        <w:t>tréal, Recherches amérindiennes au Québec (RAQ), 209 p.</w:t>
      </w:r>
    </w:p>
    <w:p w:rsidR="00135590" w:rsidRPr="008E0BFF" w:rsidRDefault="00135590" w:rsidP="00135590">
      <w:pPr>
        <w:spacing w:before="120" w:after="120"/>
        <w:ind w:left="900" w:hanging="900"/>
        <w:jc w:val="both"/>
        <w:rPr>
          <w:szCs w:val="2"/>
        </w:rPr>
      </w:pPr>
      <w:r w:rsidRPr="008E0BFF">
        <w:t>[322]</w:t>
      </w:r>
    </w:p>
    <w:p w:rsidR="00135590" w:rsidRPr="008E0BFF" w:rsidRDefault="00135590" w:rsidP="00135590">
      <w:pPr>
        <w:spacing w:before="120" w:after="120"/>
        <w:ind w:left="900" w:hanging="900"/>
        <w:jc w:val="both"/>
      </w:pPr>
      <w:r w:rsidRPr="008E0BFF">
        <w:rPr>
          <w:szCs w:val="18"/>
        </w:rPr>
        <w:t>1984b</w:t>
      </w:r>
      <w:r w:rsidRPr="008E0BFF">
        <w:rPr>
          <w:szCs w:val="18"/>
        </w:rPr>
        <w:tab/>
        <w:t>« La recherche sur les Inuit du Nord québécois : bilan et per</w:t>
      </w:r>
      <w:r w:rsidRPr="008E0BFF">
        <w:rPr>
          <w:szCs w:val="18"/>
        </w:rPr>
        <w:t>s</w:t>
      </w:r>
      <w:r w:rsidRPr="008E0BFF">
        <w:rPr>
          <w:szCs w:val="18"/>
        </w:rPr>
        <w:t xml:space="preserve">pectives », </w:t>
      </w:r>
      <w:r w:rsidRPr="008E0BFF">
        <w:rPr>
          <w:i/>
          <w:iCs/>
          <w:szCs w:val="18"/>
        </w:rPr>
        <w:t xml:space="preserve">Études/Inuit/Studies, </w:t>
      </w:r>
      <w:r w:rsidRPr="008E0BFF">
        <w:rPr>
          <w:szCs w:val="18"/>
        </w:rPr>
        <w:t>vol. 8, n° 2 : 99-115.</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Dorais, </w:t>
      </w:r>
      <w:r w:rsidRPr="008E0BFF">
        <w:rPr>
          <w:szCs w:val="18"/>
        </w:rPr>
        <w:t xml:space="preserve">J.-J., L. </w:t>
      </w:r>
      <w:r w:rsidRPr="008E0BFF">
        <w:rPr>
          <w:smallCaps/>
          <w:szCs w:val="18"/>
        </w:rPr>
        <w:t xml:space="preserve">Pilon-Lê, </w:t>
      </w:r>
      <w:r w:rsidRPr="008E0BFF">
        <w:rPr>
          <w:i/>
          <w:iCs/>
          <w:szCs w:val="18"/>
        </w:rPr>
        <w:t>et al.</w:t>
      </w:r>
    </w:p>
    <w:p w:rsidR="00135590" w:rsidRPr="008E0BFF" w:rsidRDefault="00135590" w:rsidP="00135590">
      <w:pPr>
        <w:spacing w:before="120" w:after="120"/>
        <w:ind w:left="900" w:hanging="900"/>
        <w:jc w:val="both"/>
      </w:pPr>
      <w:r w:rsidRPr="008E0BFF">
        <w:rPr>
          <w:szCs w:val="18"/>
        </w:rPr>
        <w:t>1984</w:t>
      </w:r>
      <w:r w:rsidRPr="008E0BFF">
        <w:rPr>
          <w:szCs w:val="18"/>
        </w:rPr>
        <w:tab/>
      </w:r>
      <w:r w:rsidRPr="008E0BFF">
        <w:rPr>
          <w:i/>
          <w:iCs/>
          <w:szCs w:val="18"/>
        </w:rPr>
        <w:t xml:space="preserve">Vietnamiens du Québec : profil socio-linguistique, </w:t>
      </w:r>
      <w:r w:rsidRPr="008E0BFF">
        <w:rPr>
          <w:szCs w:val="18"/>
        </w:rPr>
        <w:t>Qu</w:t>
      </w:r>
      <w:r w:rsidRPr="008E0BFF">
        <w:rPr>
          <w:szCs w:val="18"/>
        </w:rPr>
        <w:t>é</w:t>
      </w:r>
      <w:r w:rsidRPr="008E0BFF">
        <w:rPr>
          <w:szCs w:val="18"/>
        </w:rPr>
        <w:t>bec, Centre international de recherche sur le Bilinguisme.</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Dorais, </w:t>
      </w:r>
      <w:r w:rsidRPr="008E0BFF">
        <w:rPr>
          <w:szCs w:val="18"/>
        </w:rPr>
        <w:t xml:space="preserve">L.-J., L. </w:t>
      </w:r>
      <w:r w:rsidRPr="008E0BFF">
        <w:rPr>
          <w:smallCaps/>
          <w:szCs w:val="18"/>
        </w:rPr>
        <w:t xml:space="preserve">Pilon-Lê </w:t>
      </w:r>
      <w:r w:rsidRPr="008E0BFF">
        <w:rPr>
          <w:szCs w:val="18"/>
        </w:rPr>
        <w:t xml:space="preserve">et Huy </w:t>
      </w:r>
      <w:r w:rsidRPr="008E0BFF">
        <w:rPr>
          <w:smallCaps/>
          <w:szCs w:val="18"/>
        </w:rPr>
        <w:t>Nguyên</w:t>
      </w:r>
    </w:p>
    <w:p w:rsidR="00135590" w:rsidRPr="008E0BFF" w:rsidRDefault="00135590" w:rsidP="00135590">
      <w:pPr>
        <w:spacing w:before="120" w:after="120"/>
        <w:ind w:left="900" w:hanging="900"/>
        <w:jc w:val="both"/>
      </w:pPr>
      <w:r w:rsidRPr="008E0BFF">
        <w:rPr>
          <w:szCs w:val="18"/>
        </w:rPr>
        <w:t>1985</w:t>
      </w:r>
      <w:r w:rsidRPr="008E0BFF">
        <w:rPr>
          <w:szCs w:val="18"/>
        </w:rPr>
        <w:tab/>
        <w:t>« The survival of the Vietnamese Langu</w:t>
      </w:r>
      <w:r w:rsidRPr="008E0BFF">
        <w:rPr>
          <w:szCs w:val="18"/>
        </w:rPr>
        <w:t>a</w:t>
      </w:r>
      <w:r w:rsidRPr="008E0BFF">
        <w:rPr>
          <w:szCs w:val="18"/>
        </w:rPr>
        <w:t xml:space="preserve">ge in Quebec : some opinions and initiatives », </w:t>
      </w:r>
      <w:r w:rsidRPr="008E0BFF">
        <w:rPr>
          <w:i/>
          <w:iCs/>
          <w:szCs w:val="18"/>
        </w:rPr>
        <w:t xml:space="preserve">The Vietnam Forum, </w:t>
      </w:r>
      <w:r w:rsidRPr="008E0BFF">
        <w:rPr>
          <w:szCs w:val="18"/>
        </w:rPr>
        <w:t>6 : 220-238.</w:t>
      </w:r>
    </w:p>
    <w:p w:rsidR="00135590" w:rsidRPr="008E0BFF" w:rsidRDefault="00135590" w:rsidP="00135590">
      <w:pPr>
        <w:spacing w:before="120" w:after="120"/>
        <w:ind w:left="900" w:hanging="900"/>
        <w:jc w:val="both"/>
      </w:pPr>
      <w:r w:rsidRPr="008E0BFF">
        <w:rPr>
          <w:szCs w:val="18"/>
        </w:rPr>
        <w:t>1987</w:t>
      </w:r>
      <w:r w:rsidRPr="008E0BFF">
        <w:rPr>
          <w:szCs w:val="18"/>
        </w:rPr>
        <w:tab/>
      </w:r>
      <w:r w:rsidRPr="008E0BFF">
        <w:rPr>
          <w:i/>
          <w:iCs/>
          <w:szCs w:val="18"/>
        </w:rPr>
        <w:t>Exile in a cold land : A Vietnamese community in Can</w:t>
      </w:r>
      <w:r w:rsidRPr="008E0BFF">
        <w:rPr>
          <w:i/>
          <w:iCs/>
          <w:szCs w:val="18"/>
        </w:rPr>
        <w:t>a</w:t>
      </w:r>
      <w:r w:rsidRPr="008E0BFF">
        <w:rPr>
          <w:i/>
          <w:iCs/>
          <w:szCs w:val="18"/>
        </w:rPr>
        <w:t xml:space="preserve">da, </w:t>
      </w:r>
      <w:r w:rsidRPr="008E0BFF">
        <w:rPr>
          <w:szCs w:val="18"/>
        </w:rPr>
        <w:t>New Haven, Yale Southeast Asia Studies.</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Doutreloux, </w:t>
      </w:r>
      <w:r w:rsidRPr="008E0BFF">
        <w:rPr>
          <w:szCs w:val="18"/>
        </w:rPr>
        <w:t>Albert</w:t>
      </w:r>
    </w:p>
    <w:p w:rsidR="00135590" w:rsidRPr="008E0BFF" w:rsidRDefault="00135590" w:rsidP="00135590">
      <w:pPr>
        <w:spacing w:before="120" w:after="120"/>
        <w:ind w:left="900" w:hanging="900"/>
        <w:jc w:val="both"/>
      </w:pPr>
      <w:r w:rsidRPr="008E0BFF">
        <w:rPr>
          <w:szCs w:val="18"/>
        </w:rPr>
        <w:t>1967</w:t>
      </w:r>
      <w:r w:rsidRPr="008E0BFF">
        <w:rPr>
          <w:szCs w:val="18"/>
        </w:rPr>
        <w:tab/>
      </w:r>
      <w:r w:rsidRPr="008E0BFF">
        <w:rPr>
          <w:i/>
          <w:iCs/>
          <w:szCs w:val="18"/>
        </w:rPr>
        <w:t xml:space="preserve">L'Ombre des Fétiches : Société et culture Yombé, </w:t>
      </w:r>
      <w:r w:rsidRPr="008E0BFF">
        <w:rPr>
          <w:szCs w:val="18"/>
        </w:rPr>
        <w:t>Louvain, Éd</w:t>
      </w:r>
      <w:r w:rsidRPr="008E0BFF">
        <w:rPr>
          <w:szCs w:val="18"/>
        </w:rPr>
        <w:t>i</w:t>
      </w:r>
      <w:r w:rsidRPr="008E0BFF">
        <w:rPr>
          <w:szCs w:val="18"/>
        </w:rPr>
        <w:t>tions Nauvelaerts.</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Elbaz, </w:t>
      </w:r>
      <w:r w:rsidRPr="008E0BFF">
        <w:rPr>
          <w:szCs w:val="18"/>
        </w:rPr>
        <w:t>Mikhaël</w:t>
      </w:r>
    </w:p>
    <w:p w:rsidR="00135590" w:rsidRPr="008E0BFF" w:rsidRDefault="00135590" w:rsidP="00135590">
      <w:pPr>
        <w:spacing w:before="120" w:after="120"/>
        <w:ind w:left="900" w:hanging="900"/>
        <w:jc w:val="both"/>
        <w:rPr>
          <w:szCs w:val="18"/>
        </w:rPr>
      </w:pPr>
      <w:r w:rsidRPr="008E0BFF">
        <w:rPr>
          <w:szCs w:val="18"/>
        </w:rPr>
        <w:t>1979a</w:t>
      </w:r>
      <w:r w:rsidRPr="008E0BFF">
        <w:rPr>
          <w:szCs w:val="18"/>
        </w:rPr>
        <w:tab/>
        <w:t xml:space="preserve">« L'exil intérieur : sur les Juifs orientaux en Israël », </w:t>
      </w:r>
      <w:r w:rsidRPr="008E0BFF">
        <w:rPr>
          <w:i/>
          <w:iCs/>
          <w:szCs w:val="18"/>
        </w:rPr>
        <w:t xml:space="preserve">les Temps modernes, </w:t>
      </w:r>
      <w:r w:rsidRPr="008E0BFF">
        <w:rPr>
          <w:szCs w:val="18"/>
        </w:rPr>
        <w:t>394 bis : 199-250.</w:t>
      </w:r>
    </w:p>
    <w:p w:rsidR="00135590" w:rsidRPr="008E0BFF" w:rsidRDefault="00135590" w:rsidP="00135590">
      <w:pPr>
        <w:spacing w:before="120" w:after="120"/>
        <w:ind w:left="900" w:hanging="900"/>
        <w:jc w:val="both"/>
        <w:rPr>
          <w:szCs w:val="18"/>
        </w:rPr>
      </w:pPr>
      <w:r w:rsidRPr="008E0BFF">
        <w:rPr>
          <w:szCs w:val="18"/>
        </w:rPr>
        <w:t>1979b</w:t>
      </w:r>
      <w:r w:rsidRPr="008E0BFF">
        <w:rPr>
          <w:szCs w:val="18"/>
        </w:rPr>
        <w:tab/>
        <w:t>« Ethnicité et divisions de la classe ouvrière dans les s</w:t>
      </w:r>
      <w:r w:rsidRPr="008E0BFF">
        <w:rPr>
          <w:szCs w:val="18"/>
        </w:rPr>
        <w:t>o</w:t>
      </w:r>
      <w:r w:rsidRPr="008E0BFF">
        <w:rPr>
          <w:szCs w:val="18"/>
        </w:rPr>
        <w:t xml:space="preserve">ciétés multiethniques », in D. </w:t>
      </w:r>
      <w:r w:rsidRPr="008E0BFF">
        <w:rPr>
          <w:smallCaps/>
          <w:szCs w:val="18"/>
        </w:rPr>
        <w:t xml:space="preserve">Juteau-Lee </w:t>
      </w:r>
      <w:r w:rsidRPr="008E0BFF">
        <w:rPr>
          <w:szCs w:val="18"/>
        </w:rPr>
        <w:t xml:space="preserve">(édit.), </w:t>
      </w:r>
      <w:r w:rsidRPr="008E0BFF">
        <w:rPr>
          <w:i/>
          <w:iCs/>
          <w:szCs w:val="18"/>
        </w:rPr>
        <w:t>Frontières ethn</w:t>
      </w:r>
      <w:r w:rsidRPr="008E0BFF">
        <w:rPr>
          <w:i/>
          <w:iCs/>
          <w:szCs w:val="18"/>
        </w:rPr>
        <w:t>i</w:t>
      </w:r>
      <w:r w:rsidRPr="008E0BFF">
        <w:rPr>
          <w:i/>
          <w:iCs/>
          <w:szCs w:val="18"/>
        </w:rPr>
        <w:t xml:space="preserve">ques en devenir, </w:t>
      </w:r>
      <w:r w:rsidRPr="008E0BFF">
        <w:rPr>
          <w:szCs w:val="18"/>
        </w:rPr>
        <w:t>Ottawa, Éditions de l'Université d'O</w:t>
      </w:r>
      <w:r w:rsidRPr="008E0BFF">
        <w:rPr>
          <w:szCs w:val="18"/>
        </w:rPr>
        <w:t>t</w:t>
      </w:r>
      <w:r w:rsidRPr="008E0BFF">
        <w:rPr>
          <w:szCs w:val="18"/>
        </w:rPr>
        <w:t>tawa, 37-56.</w:t>
      </w:r>
    </w:p>
    <w:p w:rsidR="00135590" w:rsidRPr="008E0BFF" w:rsidRDefault="00135590" w:rsidP="00135590">
      <w:pPr>
        <w:spacing w:before="120" w:after="120"/>
        <w:ind w:left="900" w:hanging="900"/>
        <w:jc w:val="both"/>
        <w:rPr>
          <w:szCs w:val="18"/>
        </w:rPr>
      </w:pPr>
      <w:r w:rsidRPr="008E0BFF">
        <w:rPr>
          <w:szCs w:val="18"/>
        </w:rPr>
        <w:t>1980a</w:t>
      </w:r>
      <w:r w:rsidRPr="008E0BFF">
        <w:rPr>
          <w:szCs w:val="18"/>
        </w:rPr>
        <w:tab/>
        <w:t>« Contrôle territorial, urbanisation périphérique et ségr</w:t>
      </w:r>
      <w:r w:rsidRPr="008E0BFF">
        <w:rPr>
          <w:szCs w:val="18"/>
        </w:rPr>
        <w:t>é</w:t>
      </w:r>
      <w:r w:rsidRPr="008E0BFF">
        <w:rPr>
          <w:szCs w:val="18"/>
        </w:rPr>
        <w:t xml:space="preserve">gation ethnique en Israël », </w:t>
      </w:r>
      <w:r w:rsidRPr="008E0BFF">
        <w:rPr>
          <w:i/>
          <w:iCs/>
          <w:szCs w:val="18"/>
        </w:rPr>
        <w:t>Anthropologie et Soci</w:t>
      </w:r>
      <w:r w:rsidRPr="008E0BFF">
        <w:rPr>
          <w:i/>
          <w:iCs/>
          <w:szCs w:val="18"/>
        </w:rPr>
        <w:t>é</w:t>
      </w:r>
      <w:r w:rsidRPr="008E0BFF">
        <w:rPr>
          <w:i/>
          <w:iCs/>
          <w:szCs w:val="18"/>
        </w:rPr>
        <w:t xml:space="preserve">tés, </w:t>
      </w:r>
      <w:r w:rsidRPr="008E0BFF">
        <w:rPr>
          <w:szCs w:val="18"/>
        </w:rPr>
        <w:t>vol. 4, no 1 : 65-95.</w:t>
      </w:r>
    </w:p>
    <w:p w:rsidR="00135590" w:rsidRPr="008E0BFF" w:rsidRDefault="00135590" w:rsidP="00135590">
      <w:pPr>
        <w:spacing w:before="120" w:after="120"/>
        <w:ind w:left="900" w:hanging="900"/>
        <w:jc w:val="both"/>
      </w:pPr>
      <w:r w:rsidRPr="008E0BFF">
        <w:rPr>
          <w:szCs w:val="18"/>
        </w:rPr>
        <w:t>1980b</w:t>
      </w:r>
      <w:r w:rsidRPr="008E0BFF">
        <w:rPr>
          <w:szCs w:val="18"/>
        </w:rPr>
        <w:tab/>
        <w:t xml:space="preserve">« Oriental Jews in Israeli Society », </w:t>
      </w:r>
      <w:r w:rsidRPr="008E0BFF">
        <w:rPr>
          <w:i/>
          <w:iCs/>
          <w:szCs w:val="18"/>
        </w:rPr>
        <w:t>Middle East R</w:t>
      </w:r>
      <w:r w:rsidRPr="008E0BFF">
        <w:rPr>
          <w:i/>
          <w:iCs/>
          <w:szCs w:val="18"/>
        </w:rPr>
        <w:t>e</w:t>
      </w:r>
      <w:r w:rsidRPr="008E0BFF">
        <w:rPr>
          <w:i/>
          <w:iCs/>
          <w:szCs w:val="18"/>
        </w:rPr>
        <w:t xml:space="preserve">search and Information Project, </w:t>
      </w:r>
      <w:r w:rsidRPr="008E0BFF">
        <w:rPr>
          <w:szCs w:val="18"/>
        </w:rPr>
        <w:t>92 : 15-28.</w:t>
      </w:r>
    </w:p>
    <w:p w:rsidR="00135590" w:rsidRPr="008E0BFF" w:rsidRDefault="00135590" w:rsidP="00135590">
      <w:pPr>
        <w:spacing w:before="120" w:after="120"/>
        <w:ind w:left="900" w:hanging="900"/>
        <w:jc w:val="both"/>
      </w:pPr>
      <w:r w:rsidRPr="008E0BFF">
        <w:rPr>
          <w:szCs w:val="18"/>
        </w:rPr>
        <w:t>1983</w:t>
      </w:r>
      <w:r w:rsidRPr="008E0BFF">
        <w:rPr>
          <w:szCs w:val="18"/>
        </w:rPr>
        <w:tab/>
        <w:t>« </w:t>
      </w:r>
      <w:hyperlink r:id="rId75" w:history="1">
        <w:r w:rsidRPr="008E0BFF">
          <w:rPr>
            <w:rStyle w:val="Lienhypertexte"/>
            <w:szCs w:val="18"/>
          </w:rPr>
          <w:t>La question ethnique dans la sociologie québécoise : crit</w:t>
        </w:r>
        <w:r w:rsidRPr="008E0BFF">
          <w:rPr>
            <w:rStyle w:val="Lienhypertexte"/>
            <w:szCs w:val="18"/>
          </w:rPr>
          <w:t>i</w:t>
        </w:r>
        <w:r w:rsidRPr="008E0BFF">
          <w:rPr>
            <w:rStyle w:val="Lienhypertexte"/>
            <w:szCs w:val="18"/>
          </w:rPr>
          <w:t>ques et questions </w:t>
        </w:r>
      </w:hyperlink>
      <w:r w:rsidRPr="008E0BFF">
        <w:rPr>
          <w:szCs w:val="18"/>
        </w:rPr>
        <w:t xml:space="preserve">», </w:t>
      </w:r>
      <w:r w:rsidRPr="008E0BFF">
        <w:rPr>
          <w:i/>
          <w:iCs/>
          <w:szCs w:val="18"/>
        </w:rPr>
        <w:t>Anthropologie et S</w:t>
      </w:r>
      <w:r w:rsidRPr="008E0BFF">
        <w:rPr>
          <w:i/>
          <w:iCs/>
          <w:szCs w:val="18"/>
        </w:rPr>
        <w:t>o</w:t>
      </w:r>
      <w:r w:rsidRPr="008E0BFF">
        <w:rPr>
          <w:i/>
          <w:iCs/>
          <w:szCs w:val="18"/>
        </w:rPr>
        <w:t xml:space="preserve">ciétés, </w:t>
      </w:r>
      <w:r w:rsidRPr="008E0BFF">
        <w:rPr>
          <w:szCs w:val="18"/>
        </w:rPr>
        <w:t>vol. 7, n° 2 : 77-84.</w:t>
      </w:r>
    </w:p>
    <w:p w:rsidR="00135590" w:rsidRPr="008E0BFF" w:rsidRDefault="00135590" w:rsidP="00135590">
      <w:pPr>
        <w:spacing w:before="120" w:after="120"/>
        <w:ind w:left="900" w:hanging="900"/>
        <w:jc w:val="both"/>
        <w:rPr>
          <w:szCs w:val="18"/>
        </w:rPr>
      </w:pPr>
      <w:r w:rsidRPr="008E0BFF">
        <w:rPr>
          <w:szCs w:val="18"/>
        </w:rPr>
        <w:t>1984</w:t>
      </w:r>
      <w:r w:rsidRPr="008E0BFF">
        <w:rPr>
          <w:szCs w:val="18"/>
        </w:rPr>
        <w:tab/>
        <w:t>« Réflexion sur la culture s</w:t>
      </w:r>
      <w:r w:rsidRPr="008E0BFF">
        <w:rPr>
          <w:szCs w:val="18"/>
        </w:rPr>
        <w:t>é</w:t>
      </w:r>
      <w:r w:rsidRPr="008E0BFF">
        <w:rPr>
          <w:szCs w:val="18"/>
        </w:rPr>
        <w:t xml:space="preserve">pharade », </w:t>
      </w:r>
      <w:r w:rsidRPr="008E0BFF">
        <w:rPr>
          <w:i/>
          <w:iCs/>
          <w:szCs w:val="18"/>
        </w:rPr>
        <w:t xml:space="preserve">Tribune juive : </w:t>
      </w:r>
      <w:r w:rsidRPr="008E0BFF">
        <w:rPr>
          <w:szCs w:val="18"/>
        </w:rPr>
        <w:t>15-16.</w:t>
      </w:r>
    </w:p>
    <w:p w:rsidR="00135590" w:rsidRPr="008E0BFF" w:rsidRDefault="00135590" w:rsidP="00135590">
      <w:pPr>
        <w:spacing w:before="120" w:after="120"/>
        <w:ind w:left="900" w:hanging="900"/>
        <w:jc w:val="both"/>
        <w:rPr>
          <w:szCs w:val="18"/>
        </w:rPr>
      </w:pPr>
      <w:r w:rsidRPr="008E0BFF">
        <w:rPr>
          <w:szCs w:val="18"/>
        </w:rPr>
        <w:t>1985a</w:t>
      </w:r>
      <w:r w:rsidRPr="008E0BFF">
        <w:rPr>
          <w:szCs w:val="18"/>
        </w:rPr>
        <w:tab/>
      </w:r>
      <w:r w:rsidRPr="008E0BFF">
        <w:rPr>
          <w:i/>
          <w:iCs/>
          <w:szCs w:val="18"/>
        </w:rPr>
        <w:t>L'Économie politique des clivages ethniques : thèmes et thé</w:t>
      </w:r>
      <w:r w:rsidRPr="008E0BFF">
        <w:rPr>
          <w:i/>
          <w:iCs/>
          <w:szCs w:val="18"/>
        </w:rPr>
        <w:t>o</w:t>
      </w:r>
      <w:r w:rsidRPr="008E0BFF">
        <w:rPr>
          <w:i/>
          <w:iCs/>
          <w:szCs w:val="18"/>
        </w:rPr>
        <w:t xml:space="preserve">ries, </w:t>
      </w:r>
      <w:r w:rsidRPr="008E0BFF">
        <w:rPr>
          <w:szCs w:val="18"/>
        </w:rPr>
        <w:t>Document de recherche n° 3, Laboratoire de recherches anthropologiques, Univers</w:t>
      </w:r>
      <w:r w:rsidRPr="008E0BFF">
        <w:rPr>
          <w:szCs w:val="18"/>
        </w:rPr>
        <w:t>i</w:t>
      </w:r>
      <w:r w:rsidRPr="008E0BFF">
        <w:rPr>
          <w:szCs w:val="18"/>
        </w:rPr>
        <w:t>té Laval, 94 p.</w:t>
      </w:r>
    </w:p>
    <w:p w:rsidR="00135590" w:rsidRPr="008E0BFF" w:rsidRDefault="00135590" w:rsidP="00135590">
      <w:pPr>
        <w:spacing w:before="120" w:after="120"/>
        <w:ind w:left="900" w:hanging="900"/>
        <w:jc w:val="both"/>
      </w:pPr>
      <w:r w:rsidRPr="008E0BFF">
        <w:rPr>
          <w:szCs w:val="18"/>
        </w:rPr>
        <w:t>1985b</w:t>
      </w:r>
      <w:r w:rsidRPr="008E0BFF">
        <w:rPr>
          <w:szCs w:val="18"/>
        </w:rPr>
        <w:tab/>
        <w:t xml:space="preserve">« Les études ethniques en anthropologie », in </w:t>
      </w:r>
      <w:r w:rsidRPr="008E0BFF">
        <w:rPr>
          <w:i/>
          <w:iCs/>
          <w:szCs w:val="18"/>
        </w:rPr>
        <w:t>Bulletin de l'A</w:t>
      </w:r>
      <w:r w:rsidRPr="008E0BFF">
        <w:rPr>
          <w:i/>
          <w:iCs/>
          <w:szCs w:val="18"/>
        </w:rPr>
        <w:t>s</w:t>
      </w:r>
      <w:r w:rsidRPr="008E0BFF">
        <w:rPr>
          <w:i/>
          <w:iCs/>
          <w:szCs w:val="18"/>
        </w:rPr>
        <w:t xml:space="preserve">sociation des études canadiennes, </w:t>
      </w:r>
      <w:r w:rsidRPr="008E0BFF">
        <w:rPr>
          <w:szCs w:val="18"/>
        </w:rPr>
        <w:t>Pri</w:t>
      </w:r>
      <w:r w:rsidRPr="008E0BFF">
        <w:rPr>
          <w:szCs w:val="18"/>
        </w:rPr>
        <w:t>n</w:t>
      </w:r>
      <w:r w:rsidRPr="008E0BFF">
        <w:rPr>
          <w:szCs w:val="18"/>
        </w:rPr>
        <w:t>temps : 24.</w:t>
      </w:r>
    </w:p>
    <w:p w:rsidR="00135590" w:rsidRPr="008E0BFF" w:rsidRDefault="00135590" w:rsidP="00135590">
      <w:pPr>
        <w:spacing w:before="120" w:after="120"/>
        <w:ind w:left="900" w:hanging="900"/>
        <w:jc w:val="both"/>
        <w:rPr>
          <w:szCs w:val="18"/>
        </w:rPr>
      </w:pPr>
      <w:r w:rsidRPr="008E0BFF">
        <w:rPr>
          <w:szCs w:val="18"/>
        </w:rPr>
        <w:t>1986</w:t>
      </w:r>
      <w:r w:rsidRPr="008E0BFF">
        <w:rPr>
          <w:szCs w:val="18"/>
        </w:rPr>
        <w:tab/>
        <w:t xml:space="preserve">« Entre l'errance et l'espoir : les Juifs à Montréal », </w:t>
      </w:r>
      <w:r w:rsidRPr="008E0BFF">
        <w:rPr>
          <w:i/>
          <w:iCs/>
          <w:szCs w:val="18"/>
        </w:rPr>
        <w:t>Fo</w:t>
      </w:r>
      <w:r w:rsidRPr="008E0BFF">
        <w:rPr>
          <w:i/>
          <w:iCs/>
          <w:szCs w:val="18"/>
        </w:rPr>
        <w:t>r</w:t>
      </w:r>
      <w:r w:rsidRPr="008E0BFF">
        <w:rPr>
          <w:i/>
          <w:iCs/>
          <w:szCs w:val="18"/>
        </w:rPr>
        <w:t>ces :</w:t>
      </w:r>
      <w:r w:rsidRPr="008E0BFF">
        <w:rPr>
          <w:szCs w:val="18"/>
        </w:rPr>
        <w:t xml:space="preserve"> 58-61.</w:t>
      </w:r>
    </w:p>
    <w:p w:rsidR="00135590" w:rsidRPr="008E0BFF" w:rsidRDefault="00135590" w:rsidP="00135590">
      <w:pPr>
        <w:spacing w:before="120" w:after="120"/>
        <w:ind w:left="900" w:hanging="900"/>
        <w:jc w:val="both"/>
        <w:rPr>
          <w:szCs w:val="18"/>
        </w:rPr>
      </w:pPr>
      <w:r w:rsidRPr="008E0BFF">
        <w:rPr>
          <w:szCs w:val="18"/>
        </w:rPr>
        <w:t>1987</w:t>
      </w:r>
      <w:r w:rsidRPr="008E0BFF">
        <w:rPr>
          <w:szCs w:val="18"/>
        </w:rPr>
        <w:tab/>
        <w:t>« Une mémoire vagabonde : sur les judéités contempora</w:t>
      </w:r>
      <w:r w:rsidRPr="008E0BFF">
        <w:rPr>
          <w:szCs w:val="18"/>
        </w:rPr>
        <w:t>i</w:t>
      </w:r>
      <w:r w:rsidRPr="008E0BFF">
        <w:rPr>
          <w:szCs w:val="18"/>
        </w:rPr>
        <w:t xml:space="preserve">nes », </w:t>
      </w:r>
      <w:r w:rsidRPr="008E0BFF">
        <w:rPr>
          <w:i/>
          <w:iCs/>
          <w:szCs w:val="18"/>
        </w:rPr>
        <w:t xml:space="preserve">Anthropologie et Sociétés, </w:t>
      </w:r>
      <w:r w:rsidRPr="008E0BFF">
        <w:rPr>
          <w:szCs w:val="18"/>
        </w:rPr>
        <w:t>vol. II, n° 3.</w:t>
      </w:r>
    </w:p>
    <w:p w:rsidR="00135590" w:rsidRPr="008E0BFF" w:rsidRDefault="00135590" w:rsidP="00135590">
      <w:pPr>
        <w:spacing w:before="120" w:after="120"/>
        <w:ind w:left="900" w:hanging="900"/>
        <w:jc w:val="both"/>
        <w:rPr>
          <w:szCs w:val="18"/>
        </w:rPr>
      </w:pPr>
    </w:p>
    <w:p w:rsidR="00135590" w:rsidRPr="008E0BFF" w:rsidRDefault="00135590" w:rsidP="00135590">
      <w:pPr>
        <w:spacing w:before="120" w:after="120"/>
        <w:ind w:left="900" w:hanging="900"/>
        <w:jc w:val="both"/>
      </w:pPr>
      <w:r w:rsidRPr="008E0BFF">
        <w:rPr>
          <w:caps/>
          <w:szCs w:val="18"/>
        </w:rPr>
        <w:t>genest</w:t>
      </w:r>
      <w:r w:rsidRPr="008E0BFF">
        <w:rPr>
          <w:smallCaps/>
          <w:szCs w:val="18"/>
        </w:rPr>
        <w:t xml:space="preserve">, </w:t>
      </w:r>
      <w:r w:rsidRPr="008E0BFF">
        <w:rPr>
          <w:szCs w:val="18"/>
        </w:rPr>
        <w:t>Serge</w:t>
      </w:r>
    </w:p>
    <w:p w:rsidR="00135590" w:rsidRPr="008E0BFF" w:rsidRDefault="00135590" w:rsidP="00135590">
      <w:pPr>
        <w:spacing w:before="120" w:after="120"/>
        <w:ind w:left="900" w:hanging="900"/>
        <w:jc w:val="both"/>
      </w:pPr>
      <w:r w:rsidRPr="008E0BFF">
        <w:rPr>
          <w:szCs w:val="18"/>
        </w:rPr>
        <w:t>1974</w:t>
      </w:r>
      <w:r w:rsidRPr="008E0BFF">
        <w:rPr>
          <w:szCs w:val="18"/>
        </w:rPr>
        <w:tab/>
        <w:t>« Savoir traditionnel chez les forgerons Mafa (Nord Cam</w:t>
      </w:r>
      <w:r w:rsidRPr="008E0BFF">
        <w:rPr>
          <w:szCs w:val="18"/>
        </w:rPr>
        <w:t>e</w:t>
      </w:r>
      <w:r w:rsidRPr="008E0BFF">
        <w:rPr>
          <w:szCs w:val="18"/>
        </w:rPr>
        <w:t xml:space="preserve">roun) », </w:t>
      </w:r>
      <w:r w:rsidRPr="008E0BFF">
        <w:rPr>
          <w:i/>
          <w:iCs/>
          <w:szCs w:val="18"/>
        </w:rPr>
        <w:t xml:space="preserve">Revue canadienne des études africaines, </w:t>
      </w:r>
      <w:r w:rsidRPr="008E0BFF">
        <w:rPr>
          <w:iCs/>
          <w:szCs w:val="18"/>
        </w:rPr>
        <w:t>vol. </w:t>
      </w:r>
      <w:r w:rsidRPr="008E0BFF">
        <w:rPr>
          <w:szCs w:val="18"/>
        </w:rPr>
        <w:t>VIII, n° 3 : 495-516.</w:t>
      </w:r>
    </w:p>
    <w:p w:rsidR="00135590" w:rsidRPr="008E0BFF" w:rsidRDefault="00135590" w:rsidP="00135590">
      <w:pPr>
        <w:spacing w:before="120" w:after="120"/>
        <w:ind w:left="900" w:hanging="900"/>
        <w:jc w:val="both"/>
      </w:pPr>
      <w:r w:rsidRPr="008E0BFF">
        <w:rPr>
          <w:szCs w:val="18"/>
        </w:rPr>
        <w:t>1976</w:t>
      </w:r>
      <w:r w:rsidRPr="008E0BFF">
        <w:rPr>
          <w:szCs w:val="18"/>
        </w:rPr>
        <w:tab/>
      </w:r>
      <w:r w:rsidRPr="008E0BFF">
        <w:rPr>
          <w:i/>
          <w:iCs/>
          <w:szCs w:val="18"/>
        </w:rPr>
        <w:t xml:space="preserve">La Transmission des connaissances chez les forgerons Mafa (Nord-Cameroun), </w:t>
      </w:r>
      <w:r w:rsidRPr="008E0BFF">
        <w:rPr>
          <w:szCs w:val="18"/>
        </w:rPr>
        <w:t>Thèse de doctorat de 3</w:t>
      </w:r>
      <w:r w:rsidRPr="008E0BFF">
        <w:rPr>
          <w:szCs w:val="18"/>
          <w:vertAlign w:val="superscript"/>
        </w:rPr>
        <w:t>e</w:t>
      </w:r>
      <w:r w:rsidRPr="008E0BFF">
        <w:rPr>
          <w:szCs w:val="18"/>
        </w:rPr>
        <w:t xml:space="preserve"> cycle, Paris, E.H.E.S.S., 228 p.</w:t>
      </w:r>
    </w:p>
    <w:p w:rsidR="00135590" w:rsidRPr="008E0BFF" w:rsidRDefault="00135590" w:rsidP="00135590">
      <w:pPr>
        <w:spacing w:before="120" w:after="120"/>
        <w:ind w:left="900" w:hanging="900"/>
        <w:jc w:val="both"/>
        <w:rPr>
          <w:szCs w:val="18"/>
        </w:rPr>
      </w:pPr>
      <w:r w:rsidRPr="008E0BFF">
        <w:rPr>
          <w:szCs w:val="18"/>
        </w:rPr>
        <w:t>[323]</w:t>
      </w:r>
    </w:p>
    <w:p w:rsidR="00135590" w:rsidRPr="008E0BFF" w:rsidRDefault="00135590" w:rsidP="00135590">
      <w:pPr>
        <w:spacing w:before="120" w:after="120"/>
        <w:ind w:left="900" w:hanging="900"/>
        <w:jc w:val="both"/>
      </w:pPr>
      <w:r w:rsidRPr="008E0BFF">
        <w:rPr>
          <w:szCs w:val="18"/>
        </w:rPr>
        <w:t>1978</w:t>
      </w:r>
      <w:r w:rsidRPr="008E0BFF">
        <w:rPr>
          <w:szCs w:val="18"/>
        </w:rPr>
        <w:tab/>
        <w:t>« </w:t>
      </w:r>
      <w:hyperlink r:id="rId76" w:history="1">
        <w:r w:rsidRPr="008E0BFF">
          <w:rPr>
            <w:rStyle w:val="Lienhypertexte"/>
            <w:szCs w:val="18"/>
          </w:rPr>
          <w:t>Introduction à l'ethnomédecine : essai de synthèse </w:t>
        </w:r>
      </w:hyperlink>
      <w:r w:rsidRPr="008E0BFF">
        <w:rPr>
          <w:szCs w:val="18"/>
        </w:rPr>
        <w:t>»</w:t>
      </w:r>
      <w:r w:rsidRPr="008E0BFF">
        <w:rPr>
          <w:i/>
          <w:iCs/>
          <w:szCs w:val="18"/>
        </w:rPr>
        <w:t>, A</w:t>
      </w:r>
      <w:r w:rsidRPr="008E0BFF">
        <w:rPr>
          <w:i/>
          <w:iCs/>
          <w:szCs w:val="18"/>
        </w:rPr>
        <w:t>n</w:t>
      </w:r>
      <w:r w:rsidRPr="008E0BFF">
        <w:rPr>
          <w:i/>
          <w:iCs/>
          <w:szCs w:val="18"/>
        </w:rPr>
        <w:t xml:space="preserve">thropologie et Sociétés, </w:t>
      </w:r>
      <w:r w:rsidRPr="008E0BFF">
        <w:rPr>
          <w:szCs w:val="18"/>
        </w:rPr>
        <w:t>vol. 2, n° 3 : 5-28.</w:t>
      </w:r>
    </w:p>
    <w:p w:rsidR="00135590" w:rsidRPr="008E0BFF" w:rsidRDefault="00135590" w:rsidP="00135590">
      <w:pPr>
        <w:spacing w:before="120" w:after="120"/>
        <w:ind w:left="900" w:hanging="900"/>
        <w:jc w:val="both"/>
      </w:pPr>
      <w:r w:rsidRPr="008E0BFF">
        <w:rPr>
          <w:szCs w:val="18"/>
        </w:rPr>
        <w:t>1979a</w:t>
      </w:r>
      <w:r w:rsidRPr="008E0BFF">
        <w:rPr>
          <w:szCs w:val="18"/>
        </w:rPr>
        <w:tab/>
        <w:t>« Phytothérapie et médecine africaine : quelques r</w:t>
      </w:r>
      <w:r w:rsidRPr="008E0BFF">
        <w:rPr>
          <w:szCs w:val="18"/>
        </w:rPr>
        <w:t>é</w:t>
      </w:r>
      <w:r w:rsidRPr="008E0BFF">
        <w:rPr>
          <w:szCs w:val="18"/>
        </w:rPr>
        <w:t xml:space="preserve">flexions d'un anthropologue en marge d'une réunion d'experts », </w:t>
      </w:r>
      <w:r w:rsidRPr="008E0BFF">
        <w:rPr>
          <w:i/>
          <w:iCs/>
          <w:szCs w:val="18"/>
        </w:rPr>
        <w:t>R</w:t>
      </w:r>
      <w:r w:rsidRPr="008E0BFF">
        <w:rPr>
          <w:i/>
          <w:iCs/>
          <w:szCs w:val="18"/>
        </w:rPr>
        <w:t>e</w:t>
      </w:r>
      <w:r w:rsidRPr="008E0BFF">
        <w:rPr>
          <w:i/>
          <w:iCs/>
          <w:szCs w:val="18"/>
        </w:rPr>
        <w:t>vue canadienne d'études africa</w:t>
      </w:r>
      <w:r w:rsidRPr="008E0BFF">
        <w:rPr>
          <w:i/>
          <w:iCs/>
          <w:szCs w:val="18"/>
        </w:rPr>
        <w:t>i</w:t>
      </w:r>
      <w:r w:rsidRPr="008E0BFF">
        <w:rPr>
          <w:i/>
          <w:iCs/>
          <w:szCs w:val="18"/>
        </w:rPr>
        <w:t xml:space="preserve">nes, </w:t>
      </w:r>
      <w:r w:rsidRPr="008E0BFF">
        <w:rPr>
          <w:szCs w:val="18"/>
        </w:rPr>
        <w:t>vol. 13, n° 3 : 497-499.</w:t>
      </w:r>
    </w:p>
    <w:p w:rsidR="00135590" w:rsidRPr="008E0BFF" w:rsidRDefault="00135590" w:rsidP="00135590">
      <w:pPr>
        <w:spacing w:before="120" w:after="120"/>
        <w:ind w:left="900" w:hanging="900"/>
        <w:jc w:val="both"/>
      </w:pPr>
      <w:r w:rsidRPr="008E0BFF">
        <w:rPr>
          <w:szCs w:val="18"/>
        </w:rPr>
        <w:t>1979b</w:t>
      </w:r>
      <w:r w:rsidRPr="008E0BFF">
        <w:rPr>
          <w:szCs w:val="18"/>
        </w:rPr>
        <w:tab/>
        <w:t>« Phytothérapie et médecine africaine : examen d'une tenda</w:t>
      </w:r>
      <w:r w:rsidRPr="008E0BFF">
        <w:rPr>
          <w:szCs w:val="18"/>
        </w:rPr>
        <w:t>n</w:t>
      </w:r>
      <w:r w:rsidRPr="008E0BFF">
        <w:rPr>
          <w:szCs w:val="18"/>
        </w:rPr>
        <w:t xml:space="preserve">ce », </w:t>
      </w:r>
      <w:r w:rsidRPr="008E0BFF">
        <w:rPr>
          <w:i/>
          <w:iCs/>
          <w:szCs w:val="18"/>
        </w:rPr>
        <w:t xml:space="preserve">Actes du Colloque CAMES, </w:t>
      </w:r>
      <w:r w:rsidRPr="008E0BFF">
        <w:rPr>
          <w:szCs w:val="18"/>
        </w:rPr>
        <w:t>L</w:t>
      </w:r>
      <w:r w:rsidRPr="008E0BFF">
        <w:rPr>
          <w:szCs w:val="18"/>
        </w:rPr>
        <w:t>i</w:t>
      </w:r>
      <w:r w:rsidRPr="008E0BFF">
        <w:rPr>
          <w:szCs w:val="18"/>
        </w:rPr>
        <w:t>breville : 368-372.</w:t>
      </w:r>
    </w:p>
    <w:p w:rsidR="00135590" w:rsidRPr="008E0BFF" w:rsidRDefault="00135590" w:rsidP="00135590">
      <w:pPr>
        <w:spacing w:before="120" w:after="120"/>
        <w:ind w:left="900" w:hanging="900"/>
        <w:jc w:val="both"/>
      </w:pPr>
      <w:r w:rsidRPr="008E0BFF">
        <w:rPr>
          <w:szCs w:val="18"/>
        </w:rPr>
        <w:t>1981</w:t>
      </w:r>
      <w:r w:rsidRPr="008E0BFF">
        <w:rPr>
          <w:szCs w:val="18"/>
        </w:rPr>
        <w:tab/>
        <w:t>« Tendances actuelles de l'ethnomédecine : maladie et thér</w:t>
      </w:r>
      <w:r w:rsidRPr="008E0BFF">
        <w:rPr>
          <w:szCs w:val="18"/>
        </w:rPr>
        <w:t>a</w:t>
      </w:r>
      <w:r w:rsidRPr="008E0BFF">
        <w:rPr>
          <w:szCs w:val="18"/>
        </w:rPr>
        <w:t xml:space="preserve">peutique en pays Mafa », </w:t>
      </w:r>
      <w:r w:rsidRPr="008E0BFF">
        <w:rPr>
          <w:i/>
          <w:iCs/>
          <w:szCs w:val="18"/>
        </w:rPr>
        <w:t xml:space="preserve">Bulletin de liaison, </w:t>
      </w:r>
      <w:r w:rsidRPr="008E0BFF">
        <w:rPr>
          <w:szCs w:val="18"/>
        </w:rPr>
        <w:t>Séminaire me</w:t>
      </w:r>
      <w:r w:rsidRPr="008E0BFF">
        <w:rPr>
          <w:szCs w:val="18"/>
        </w:rPr>
        <w:t>n</w:t>
      </w:r>
      <w:r w:rsidRPr="008E0BFF">
        <w:rPr>
          <w:szCs w:val="18"/>
        </w:rPr>
        <w:t>suel d'ethno-médecine, n° 8 : 5-21.</w:t>
      </w:r>
    </w:p>
    <w:p w:rsidR="00135590" w:rsidRPr="008E0BFF" w:rsidRDefault="00135590" w:rsidP="00135590">
      <w:pPr>
        <w:spacing w:before="120" w:after="120"/>
        <w:ind w:left="900" w:hanging="900"/>
        <w:jc w:val="both"/>
      </w:pPr>
      <w:r w:rsidRPr="008E0BFF">
        <w:rPr>
          <w:szCs w:val="18"/>
        </w:rPr>
        <w:t>1983</w:t>
      </w:r>
      <w:r w:rsidRPr="008E0BFF">
        <w:rPr>
          <w:szCs w:val="18"/>
        </w:rPr>
        <w:tab/>
        <w:t xml:space="preserve">« Dalmana ou l'étrange itinéraire d'une maladie », </w:t>
      </w:r>
      <w:r w:rsidRPr="008E0BFF">
        <w:rPr>
          <w:i/>
          <w:iCs/>
          <w:szCs w:val="18"/>
        </w:rPr>
        <w:t>Cult</w:t>
      </w:r>
      <w:r w:rsidRPr="008E0BFF">
        <w:rPr>
          <w:i/>
          <w:iCs/>
          <w:szCs w:val="18"/>
        </w:rPr>
        <w:t>u</w:t>
      </w:r>
      <w:r w:rsidRPr="008E0BFF">
        <w:rPr>
          <w:i/>
          <w:iCs/>
          <w:szCs w:val="18"/>
        </w:rPr>
        <w:t xml:space="preserve">re, </w:t>
      </w:r>
      <w:r w:rsidRPr="008E0BFF">
        <w:rPr>
          <w:szCs w:val="18"/>
        </w:rPr>
        <w:t>vol. III, n° 1 : 59-66.</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Genest, </w:t>
      </w:r>
      <w:r w:rsidRPr="008E0BFF">
        <w:rPr>
          <w:szCs w:val="18"/>
        </w:rPr>
        <w:t>Serge (sous la direction de)</w:t>
      </w:r>
    </w:p>
    <w:p w:rsidR="00135590" w:rsidRPr="008E0BFF" w:rsidRDefault="00135590" w:rsidP="00135590">
      <w:pPr>
        <w:spacing w:before="120" w:after="120"/>
        <w:ind w:left="900" w:hanging="900"/>
        <w:jc w:val="both"/>
      </w:pPr>
      <w:r w:rsidRPr="008E0BFF">
        <w:rPr>
          <w:szCs w:val="18"/>
        </w:rPr>
        <w:t>1985</w:t>
      </w:r>
      <w:r w:rsidRPr="008E0BFF">
        <w:rPr>
          <w:szCs w:val="18"/>
        </w:rPr>
        <w:tab/>
      </w:r>
      <w:hyperlink r:id="rId77" w:history="1">
        <w:r w:rsidRPr="008E0BFF">
          <w:rPr>
            <w:rStyle w:val="Lienhypertexte"/>
            <w:i/>
            <w:iCs/>
            <w:szCs w:val="18"/>
          </w:rPr>
          <w:t>La Passion de l'échange : terrains d'anthropologues du Qu</w:t>
        </w:r>
        <w:r w:rsidRPr="008E0BFF">
          <w:rPr>
            <w:rStyle w:val="Lienhypertexte"/>
            <w:i/>
            <w:iCs/>
            <w:szCs w:val="18"/>
          </w:rPr>
          <w:t>é</w:t>
        </w:r>
        <w:r w:rsidRPr="008E0BFF">
          <w:rPr>
            <w:rStyle w:val="Lienhypertexte"/>
            <w:i/>
            <w:iCs/>
            <w:szCs w:val="18"/>
          </w:rPr>
          <w:t>bec</w:t>
        </w:r>
      </w:hyperlink>
      <w:r w:rsidRPr="008E0BFF">
        <w:rPr>
          <w:i/>
          <w:iCs/>
          <w:szCs w:val="18"/>
        </w:rPr>
        <w:t xml:space="preserve">, </w:t>
      </w:r>
      <w:r w:rsidRPr="008E0BFF">
        <w:rPr>
          <w:szCs w:val="18"/>
        </w:rPr>
        <w:t>Chicoutimi, Gaétan Morin éd</w:t>
      </w:r>
      <w:r w:rsidRPr="008E0BFF">
        <w:rPr>
          <w:szCs w:val="18"/>
        </w:rPr>
        <w:t>i</w:t>
      </w:r>
      <w:r w:rsidRPr="008E0BFF">
        <w:rPr>
          <w:szCs w:val="18"/>
        </w:rPr>
        <w:t>teur.</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Hawthorn, </w:t>
      </w:r>
      <w:r w:rsidRPr="008E0BFF">
        <w:rPr>
          <w:szCs w:val="18"/>
        </w:rPr>
        <w:t xml:space="preserve">Harry B., et Marc-Adélard </w:t>
      </w:r>
      <w:r w:rsidRPr="008E0BFF">
        <w:rPr>
          <w:smallCaps/>
          <w:szCs w:val="18"/>
        </w:rPr>
        <w:t>Tremblay</w:t>
      </w:r>
    </w:p>
    <w:p w:rsidR="00135590" w:rsidRPr="008E0BFF" w:rsidRDefault="00135590" w:rsidP="00135590">
      <w:pPr>
        <w:spacing w:before="120" w:after="120"/>
        <w:ind w:left="900" w:hanging="900"/>
        <w:jc w:val="both"/>
      </w:pPr>
      <w:r w:rsidRPr="008E0BFF">
        <w:rPr>
          <w:szCs w:val="18"/>
        </w:rPr>
        <w:t>1966-68</w:t>
      </w:r>
      <w:r w:rsidRPr="008E0BFF">
        <w:rPr>
          <w:szCs w:val="18"/>
        </w:rPr>
        <w:tab/>
      </w:r>
      <w:hyperlink r:id="rId78" w:history="1">
        <w:r w:rsidRPr="008E0BFF">
          <w:rPr>
            <w:rStyle w:val="Lienhypertexte"/>
            <w:i/>
            <w:iCs/>
            <w:szCs w:val="18"/>
          </w:rPr>
          <w:t>A Survey of the Contemporary Indians of Canada : Ec</w:t>
        </w:r>
        <w:r w:rsidRPr="008E0BFF">
          <w:rPr>
            <w:rStyle w:val="Lienhypertexte"/>
            <w:i/>
            <w:iCs/>
            <w:szCs w:val="18"/>
          </w:rPr>
          <w:t>o</w:t>
        </w:r>
        <w:r w:rsidRPr="008E0BFF">
          <w:rPr>
            <w:rStyle w:val="Lienhypertexte"/>
            <w:i/>
            <w:iCs/>
            <w:szCs w:val="18"/>
          </w:rPr>
          <w:t>nomie, Political, Educational Needs and Policies</w:t>
        </w:r>
      </w:hyperlink>
      <w:r w:rsidRPr="008E0BFF">
        <w:rPr>
          <w:i/>
          <w:iCs/>
          <w:szCs w:val="18"/>
        </w:rPr>
        <w:t xml:space="preserve">, </w:t>
      </w:r>
      <w:r w:rsidRPr="008E0BFF">
        <w:rPr>
          <w:szCs w:val="18"/>
        </w:rPr>
        <w:t>Ottawa, I</w:t>
      </w:r>
      <w:r w:rsidRPr="008E0BFF">
        <w:rPr>
          <w:szCs w:val="18"/>
        </w:rPr>
        <w:t>n</w:t>
      </w:r>
      <w:r w:rsidRPr="008E0BFF">
        <w:rPr>
          <w:szCs w:val="18"/>
        </w:rPr>
        <w:t>dian A</w:t>
      </w:r>
      <w:r w:rsidRPr="008E0BFF">
        <w:rPr>
          <w:szCs w:val="18"/>
        </w:rPr>
        <w:t>f</w:t>
      </w:r>
      <w:r w:rsidRPr="008E0BFF">
        <w:rPr>
          <w:szCs w:val="18"/>
        </w:rPr>
        <w:t>fairs Branch, 1966 et 1967 (2 vols).</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Labrecque, </w:t>
      </w:r>
      <w:r w:rsidRPr="008E0BFF">
        <w:rPr>
          <w:szCs w:val="18"/>
        </w:rPr>
        <w:t>Marie-France</w:t>
      </w:r>
    </w:p>
    <w:p w:rsidR="00135590" w:rsidRPr="008E0BFF" w:rsidRDefault="00135590" w:rsidP="00135590">
      <w:pPr>
        <w:spacing w:before="120" w:after="120"/>
        <w:ind w:left="900" w:hanging="900"/>
        <w:jc w:val="both"/>
      </w:pPr>
      <w:r w:rsidRPr="008E0BFF">
        <w:rPr>
          <w:szCs w:val="18"/>
        </w:rPr>
        <w:t>1982a</w:t>
      </w:r>
      <w:r w:rsidRPr="008E0BFF">
        <w:rPr>
          <w:szCs w:val="18"/>
        </w:rPr>
        <w:tab/>
        <w:t>« </w:t>
      </w:r>
      <w:hyperlink r:id="rId79" w:history="1">
        <w:r w:rsidRPr="008E0BFF">
          <w:rPr>
            <w:rStyle w:val="Lienhypertexte"/>
            <w:szCs w:val="18"/>
          </w:rPr>
          <w:t>Les intellectuels et le prolétariat rural : le cas de Temax au Yucatan </w:t>
        </w:r>
      </w:hyperlink>
      <w:r w:rsidRPr="008E0BFF">
        <w:rPr>
          <w:szCs w:val="18"/>
        </w:rPr>
        <w:t xml:space="preserve">», </w:t>
      </w:r>
      <w:r w:rsidRPr="008E0BFF">
        <w:rPr>
          <w:i/>
          <w:iCs/>
          <w:szCs w:val="18"/>
        </w:rPr>
        <w:t>Anthropol</w:t>
      </w:r>
      <w:r w:rsidRPr="008E0BFF">
        <w:rPr>
          <w:i/>
          <w:iCs/>
          <w:szCs w:val="18"/>
        </w:rPr>
        <w:t>o</w:t>
      </w:r>
      <w:r w:rsidRPr="008E0BFF">
        <w:rPr>
          <w:i/>
          <w:iCs/>
          <w:szCs w:val="18"/>
        </w:rPr>
        <w:t xml:space="preserve">gie et Sociétés, </w:t>
      </w:r>
      <w:r w:rsidRPr="008E0BFF">
        <w:rPr>
          <w:szCs w:val="18"/>
        </w:rPr>
        <w:t>vol. 6, n° 1 : 99-129.</w:t>
      </w:r>
    </w:p>
    <w:p w:rsidR="00135590" w:rsidRPr="008E0BFF" w:rsidRDefault="00135590" w:rsidP="00135590">
      <w:pPr>
        <w:spacing w:before="120" w:after="120"/>
        <w:ind w:left="900" w:hanging="900"/>
        <w:jc w:val="both"/>
      </w:pPr>
      <w:r w:rsidRPr="008E0BFF">
        <w:rPr>
          <w:szCs w:val="18"/>
        </w:rPr>
        <w:t>1982b</w:t>
      </w:r>
      <w:r w:rsidRPr="008E0BFF">
        <w:rPr>
          <w:szCs w:val="18"/>
        </w:rPr>
        <w:tab/>
      </w:r>
      <w:r w:rsidRPr="008E0BFF">
        <w:rPr>
          <w:i/>
          <w:iCs/>
          <w:szCs w:val="18"/>
        </w:rPr>
        <w:t>From peasantry to Prolétariat : the rural Prolétariat in the H</w:t>
      </w:r>
      <w:r w:rsidRPr="008E0BFF">
        <w:rPr>
          <w:i/>
          <w:iCs/>
          <w:szCs w:val="18"/>
        </w:rPr>
        <w:t>e</w:t>
      </w:r>
      <w:r w:rsidRPr="008E0BFF">
        <w:rPr>
          <w:i/>
          <w:iCs/>
          <w:szCs w:val="18"/>
        </w:rPr>
        <w:t xml:space="preserve">ne-quenera Région of Yucatan, </w:t>
      </w:r>
      <w:r w:rsidRPr="008E0BFF">
        <w:rPr>
          <w:szCs w:val="18"/>
        </w:rPr>
        <w:t>New York, City University of New York, Thèse de doctorat en anthropologie, 464 p.</w:t>
      </w:r>
    </w:p>
    <w:p w:rsidR="00135590" w:rsidRPr="008E0BFF" w:rsidRDefault="00135590" w:rsidP="00135590">
      <w:pPr>
        <w:spacing w:before="120" w:after="120"/>
        <w:ind w:left="900" w:hanging="900"/>
        <w:jc w:val="both"/>
        <w:rPr>
          <w:szCs w:val="18"/>
        </w:rPr>
      </w:pPr>
      <w:r w:rsidRPr="008E0BFF">
        <w:rPr>
          <w:szCs w:val="18"/>
        </w:rPr>
        <w:t>1985</w:t>
      </w:r>
      <w:r w:rsidRPr="008E0BFF">
        <w:rPr>
          <w:szCs w:val="18"/>
        </w:rPr>
        <w:tab/>
        <w:t>« </w:t>
      </w:r>
      <w:hyperlink r:id="rId80" w:history="1">
        <w:r w:rsidRPr="008E0BFF">
          <w:rPr>
            <w:rStyle w:val="Lienhypertexte"/>
            <w:szCs w:val="18"/>
          </w:rPr>
          <w:t>Yucatan 1973-1974 : le terrain en milieu rural et proléta</w:t>
        </w:r>
        <w:r w:rsidRPr="008E0BFF">
          <w:rPr>
            <w:rStyle w:val="Lienhypertexte"/>
            <w:szCs w:val="18"/>
          </w:rPr>
          <w:t>i</w:t>
        </w:r>
        <w:r w:rsidRPr="008E0BFF">
          <w:rPr>
            <w:rStyle w:val="Lienhypertexte"/>
            <w:szCs w:val="18"/>
          </w:rPr>
          <w:t>re </w:t>
        </w:r>
      </w:hyperlink>
      <w:r w:rsidRPr="008E0BFF">
        <w:rPr>
          <w:szCs w:val="18"/>
        </w:rPr>
        <w:t xml:space="preserve">», in </w:t>
      </w:r>
      <w:hyperlink r:id="rId81" w:history="1">
        <w:r w:rsidRPr="008E0BFF">
          <w:rPr>
            <w:rStyle w:val="Lienhypertexte"/>
            <w:i/>
            <w:iCs/>
            <w:szCs w:val="18"/>
          </w:rPr>
          <w:t>la Passion de l'échange</w:t>
        </w:r>
      </w:hyperlink>
      <w:r w:rsidRPr="008E0BFF">
        <w:rPr>
          <w:i/>
          <w:iCs/>
          <w:szCs w:val="18"/>
        </w:rPr>
        <w:t xml:space="preserve"> </w:t>
      </w:r>
      <w:r w:rsidRPr="008E0BFF">
        <w:rPr>
          <w:szCs w:val="18"/>
        </w:rPr>
        <w:t xml:space="preserve">(S. </w:t>
      </w:r>
      <w:r w:rsidRPr="008E0BFF">
        <w:rPr>
          <w:smallCaps/>
          <w:szCs w:val="18"/>
        </w:rPr>
        <w:t xml:space="preserve">Genest, </w:t>
      </w:r>
      <w:r w:rsidRPr="008E0BFF">
        <w:rPr>
          <w:szCs w:val="18"/>
        </w:rPr>
        <w:t>rédacteur), Ch</w:t>
      </w:r>
      <w:r w:rsidRPr="008E0BFF">
        <w:rPr>
          <w:szCs w:val="18"/>
        </w:rPr>
        <w:t>i</w:t>
      </w:r>
      <w:r w:rsidRPr="008E0BFF">
        <w:rPr>
          <w:szCs w:val="18"/>
        </w:rPr>
        <w:t>coutimi, Gaétan Morin : 233-256.</w:t>
      </w:r>
    </w:p>
    <w:p w:rsidR="00135590" w:rsidRPr="008E0BFF" w:rsidRDefault="00135590" w:rsidP="00135590">
      <w:pPr>
        <w:spacing w:before="120" w:after="120"/>
        <w:ind w:left="900" w:hanging="900"/>
        <w:jc w:val="both"/>
        <w:rPr>
          <w:szCs w:val="18"/>
        </w:rPr>
      </w:pPr>
      <w:r w:rsidRPr="008E0BFF">
        <w:rPr>
          <w:szCs w:val="18"/>
        </w:rPr>
        <w:t>1986</w:t>
      </w:r>
      <w:r w:rsidRPr="008E0BFF">
        <w:rPr>
          <w:szCs w:val="18"/>
        </w:rPr>
        <w:tab/>
        <w:t>« </w:t>
      </w:r>
      <w:hyperlink r:id="rId82" w:history="1">
        <w:r w:rsidRPr="008E0BFF">
          <w:rPr>
            <w:rStyle w:val="Lienhypertexte"/>
            <w:szCs w:val="18"/>
          </w:rPr>
          <w:t>Femmes, travail et domination masculine au Mexique </w:t>
        </w:r>
      </w:hyperlink>
      <w:r w:rsidRPr="008E0BFF">
        <w:rPr>
          <w:szCs w:val="18"/>
        </w:rPr>
        <w:t xml:space="preserve">», </w:t>
      </w:r>
      <w:r w:rsidRPr="008E0BFF">
        <w:rPr>
          <w:i/>
          <w:iCs/>
          <w:szCs w:val="18"/>
        </w:rPr>
        <w:t>A</w:t>
      </w:r>
      <w:r w:rsidRPr="008E0BFF">
        <w:rPr>
          <w:i/>
          <w:iCs/>
          <w:szCs w:val="18"/>
        </w:rPr>
        <w:t>n</w:t>
      </w:r>
      <w:r w:rsidRPr="008E0BFF">
        <w:rPr>
          <w:i/>
          <w:iCs/>
          <w:szCs w:val="18"/>
        </w:rPr>
        <w:t>thropologie et S</w:t>
      </w:r>
      <w:r w:rsidRPr="008E0BFF">
        <w:rPr>
          <w:i/>
          <w:iCs/>
          <w:szCs w:val="18"/>
        </w:rPr>
        <w:t>o</w:t>
      </w:r>
      <w:r w:rsidRPr="008E0BFF">
        <w:rPr>
          <w:i/>
          <w:iCs/>
          <w:szCs w:val="18"/>
        </w:rPr>
        <w:t xml:space="preserve">ciétés, </w:t>
      </w:r>
      <w:r w:rsidRPr="008E0BFF">
        <w:rPr>
          <w:szCs w:val="18"/>
        </w:rPr>
        <w:t>vol. 10, n° 1 : 199-217.</w:t>
      </w:r>
    </w:p>
    <w:p w:rsidR="00135590" w:rsidRPr="008E0BFF" w:rsidRDefault="00135590" w:rsidP="00135590">
      <w:pPr>
        <w:spacing w:before="120" w:after="120"/>
        <w:ind w:left="900" w:hanging="900"/>
        <w:jc w:val="both"/>
        <w:rPr>
          <w:szCs w:val="18"/>
        </w:rPr>
      </w:pPr>
      <w:r w:rsidRPr="008E0BFF">
        <w:rPr>
          <w:szCs w:val="18"/>
        </w:rPr>
        <w:t>1987</w:t>
      </w:r>
      <w:r w:rsidRPr="008E0BFF">
        <w:rPr>
          <w:szCs w:val="18"/>
        </w:rPr>
        <w:tab/>
        <w:t>« </w:t>
      </w:r>
      <w:hyperlink r:id="rId83" w:history="1">
        <w:r w:rsidRPr="008E0BFF">
          <w:rPr>
            <w:rStyle w:val="Lienhypertexte"/>
            <w:szCs w:val="18"/>
          </w:rPr>
          <w:t>Les femmes et le mouvement féministe mexicain </w:t>
        </w:r>
      </w:hyperlink>
      <w:r w:rsidRPr="008E0BFF">
        <w:rPr>
          <w:szCs w:val="18"/>
        </w:rPr>
        <w:t xml:space="preserve">», </w:t>
      </w:r>
      <w:r w:rsidRPr="008E0BFF">
        <w:rPr>
          <w:i/>
          <w:iCs/>
          <w:szCs w:val="18"/>
        </w:rPr>
        <w:t>Anthr</w:t>
      </w:r>
      <w:r w:rsidRPr="008E0BFF">
        <w:rPr>
          <w:i/>
          <w:iCs/>
          <w:szCs w:val="18"/>
        </w:rPr>
        <w:t>o</w:t>
      </w:r>
      <w:r w:rsidRPr="008E0BFF">
        <w:rPr>
          <w:i/>
          <w:iCs/>
          <w:szCs w:val="18"/>
        </w:rPr>
        <w:t xml:space="preserve">pologie et Sociétés, </w:t>
      </w:r>
      <w:r w:rsidRPr="008E0BFF">
        <w:rPr>
          <w:szCs w:val="18"/>
        </w:rPr>
        <w:t>vol. II, n° 2 : 95-106.</w:t>
      </w:r>
    </w:p>
    <w:p w:rsidR="00135590" w:rsidRPr="008E0BFF" w:rsidRDefault="00135590" w:rsidP="00135590">
      <w:pPr>
        <w:spacing w:before="120" w:after="120"/>
        <w:ind w:left="900" w:hanging="900"/>
        <w:jc w:val="both"/>
        <w:rPr>
          <w:smallCaps/>
          <w:szCs w:val="18"/>
        </w:rPr>
      </w:pPr>
      <w:r>
        <w:rPr>
          <w:smallCaps/>
          <w:szCs w:val="18"/>
        </w:rPr>
        <w:br w:type="page"/>
      </w:r>
    </w:p>
    <w:p w:rsidR="00135590" w:rsidRPr="008E0BFF" w:rsidRDefault="00135590" w:rsidP="00135590">
      <w:pPr>
        <w:spacing w:before="120" w:after="120"/>
        <w:ind w:left="900" w:hanging="900"/>
        <w:jc w:val="both"/>
      </w:pPr>
      <w:r w:rsidRPr="008E0BFF">
        <w:rPr>
          <w:smallCaps/>
          <w:szCs w:val="18"/>
        </w:rPr>
        <w:t xml:space="preserve">Labrecque, </w:t>
      </w:r>
      <w:r w:rsidRPr="008E0BFF">
        <w:rPr>
          <w:szCs w:val="18"/>
        </w:rPr>
        <w:t xml:space="preserve">M.-F., et G. </w:t>
      </w:r>
      <w:r w:rsidRPr="008E0BFF">
        <w:rPr>
          <w:smallCaps/>
          <w:szCs w:val="18"/>
        </w:rPr>
        <w:t>Dr</w:t>
      </w:r>
      <w:r w:rsidRPr="008E0BFF">
        <w:rPr>
          <w:smallCaps/>
          <w:szCs w:val="18"/>
        </w:rPr>
        <w:t>o</w:t>
      </w:r>
      <w:r w:rsidRPr="008E0BFF">
        <w:rPr>
          <w:smallCaps/>
          <w:szCs w:val="18"/>
        </w:rPr>
        <w:t>let</w:t>
      </w:r>
    </w:p>
    <w:p w:rsidR="00135590" w:rsidRPr="008E0BFF" w:rsidRDefault="00135590" w:rsidP="00135590">
      <w:pPr>
        <w:spacing w:before="120" w:after="120"/>
        <w:ind w:left="900" w:hanging="900"/>
        <w:jc w:val="both"/>
        <w:rPr>
          <w:szCs w:val="18"/>
        </w:rPr>
      </w:pPr>
      <w:r w:rsidRPr="008E0BFF">
        <w:rPr>
          <w:szCs w:val="18"/>
        </w:rPr>
        <w:t>1986</w:t>
      </w:r>
      <w:r w:rsidRPr="008E0BFF">
        <w:rPr>
          <w:szCs w:val="18"/>
        </w:rPr>
        <w:tab/>
      </w:r>
      <w:r w:rsidRPr="008E0BFF">
        <w:rPr>
          <w:i/>
          <w:iCs/>
          <w:szCs w:val="18"/>
        </w:rPr>
        <w:t xml:space="preserve">Les Femmes amérindiennes au Québec : guide annoté des ressources documentaires, </w:t>
      </w:r>
      <w:r w:rsidRPr="008E0BFF">
        <w:rPr>
          <w:szCs w:val="18"/>
        </w:rPr>
        <w:t>Québec, Laboratoire d'anthropol</w:t>
      </w:r>
      <w:r w:rsidRPr="008E0BFF">
        <w:rPr>
          <w:szCs w:val="18"/>
        </w:rPr>
        <w:t>o</w:t>
      </w:r>
      <w:r w:rsidRPr="008E0BFF">
        <w:rPr>
          <w:szCs w:val="18"/>
        </w:rPr>
        <w:t>gie de Laval, Collection outils péd</w:t>
      </w:r>
      <w:r w:rsidRPr="008E0BFF">
        <w:rPr>
          <w:szCs w:val="18"/>
        </w:rPr>
        <w:t>a</w:t>
      </w:r>
      <w:r w:rsidRPr="008E0BFF">
        <w:rPr>
          <w:szCs w:val="18"/>
        </w:rPr>
        <w:t>gogiques.</w:t>
      </w:r>
    </w:p>
    <w:p w:rsidR="00135590" w:rsidRPr="008E0BFF" w:rsidRDefault="00135590" w:rsidP="00135590">
      <w:pPr>
        <w:spacing w:before="120" w:after="120"/>
        <w:ind w:left="900" w:hanging="900"/>
        <w:jc w:val="both"/>
      </w:pPr>
    </w:p>
    <w:p w:rsidR="00135590" w:rsidRPr="008E0BFF" w:rsidRDefault="00135590" w:rsidP="00135590">
      <w:pPr>
        <w:spacing w:before="120" w:after="120"/>
        <w:ind w:left="900" w:hanging="900"/>
        <w:jc w:val="both"/>
      </w:pPr>
      <w:r w:rsidRPr="008E0BFF">
        <w:rPr>
          <w:smallCaps/>
          <w:szCs w:val="18"/>
        </w:rPr>
        <w:t xml:space="preserve">Lévesque, </w:t>
      </w:r>
      <w:r w:rsidRPr="008E0BFF">
        <w:rPr>
          <w:szCs w:val="18"/>
        </w:rPr>
        <w:t xml:space="preserve">Georges-Henri, </w:t>
      </w:r>
      <w:r w:rsidRPr="008E0BFF">
        <w:rPr>
          <w:i/>
          <w:iCs/>
          <w:szCs w:val="18"/>
        </w:rPr>
        <w:t>et al.</w:t>
      </w:r>
    </w:p>
    <w:p w:rsidR="00135590" w:rsidRPr="008E0BFF" w:rsidRDefault="00135590" w:rsidP="00135590">
      <w:pPr>
        <w:spacing w:before="120" w:after="120"/>
        <w:ind w:left="900" w:hanging="900"/>
        <w:jc w:val="both"/>
      </w:pPr>
      <w:r w:rsidRPr="008E0BFF">
        <w:rPr>
          <w:szCs w:val="18"/>
        </w:rPr>
        <w:t>1984</w:t>
      </w:r>
      <w:r w:rsidRPr="008E0BFF">
        <w:rPr>
          <w:szCs w:val="18"/>
        </w:rPr>
        <w:tab/>
      </w:r>
      <w:hyperlink r:id="rId84" w:history="1">
        <w:r w:rsidRPr="008E0BFF">
          <w:rPr>
            <w:rStyle w:val="Lienhypertexte"/>
            <w:i/>
            <w:iCs/>
            <w:szCs w:val="18"/>
          </w:rPr>
          <w:t>Continuité et rupture : les Sciences sociales au Québec</w:t>
        </w:r>
      </w:hyperlink>
      <w:r w:rsidRPr="008E0BFF">
        <w:rPr>
          <w:i/>
          <w:iCs/>
          <w:szCs w:val="18"/>
        </w:rPr>
        <w:t xml:space="preserve">, </w:t>
      </w:r>
      <w:r w:rsidRPr="008E0BFF">
        <w:rPr>
          <w:szCs w:val="18"/>
        </w:rPr>
        <w:t>Mo</w:t>
      </w:r>
      <w:r w:rsidRPr="008E0BFF">
        <w:rPr>
          <w:szCs w:val="18"/>
        </w:rPr>
        <w:t>n</w:t>
      </w:r>
      <w:r w:rsidRPr="008E0BFF">
        <w:rPr>
          <w:szCs w:val="18"/>
        </w:rPr>
        <w:t>tréal, Presses de l'Université de Mo</w:t>
      </w:r>
      <w:r w:rsidRPr="008E0BFF">
        <w:rPr>
          <w:szCs w:val="18"/>
        </w:rPr>
        <w:t>n</w:t>
      </w:r>
      <w:r w:rsidRPr="008E0BFF">
        <w:rPr>
          <w:szCs w:val="18"/>
        </w:rPr>
        <w:t>tréal (2 vols).</w:t>
      </w:r>
    </w:p>
    <w:p w:rsidR="00135590" w:rsidRDefault="00135590" w:rsidP="00135590">
      <w:pPr>
        <w:spacing w:before="120" w:after="120"/>
        <w:ind w:left="900" w:hanging="900"/>
        <w:jc w:val="both"/>
      </w:pPr>
      <w:r w:rsidRPr="008E0BFF">
        <w:t>[324]</w:t>
      </w:r>
    </w:p>
    <w:p w:rsidR="00135590" w:rsidRPr="008E0BFF" w:rsidRDefault="00135590" w:rsidP="00135590">
      <w:pPr>
        <w:spacing w:before="120" w:after="120"/>
        <w:ind w:left="900" w:hanging="900"/>
        <w:jc w:val="both"/>
        <w:rPr>
          <w:szCs w:val="2"/>
        </w:rPr>
      </w:pPr>
    </w:p>
    <w:p w:rsidR="00135590" w:rsidRPr="008E0BFF" w:rsidRDefault="00135590" w:rsidP="00135590">
      <w:pPr>
        <w:spacing w:before="120" w:after="120"/>
        <w:ind w:left="900" w:hanging="900"/>
        <w:jc w:val="both"/>
      </w:pPr>
      <w:r w:rsidRPr="008E0BFF">
        <w:rPr>
          <w:smallCaps/>
          <w:szCs w:val="18"/>
        </w:rPr>
        <w:t xml:space="preserve">Lumsden, </w:t>
      </w:r>
      <w:r w:rsidRPr="008E0BFF">
        <w:rPr>
          <w:szCs w:val="18"/>
        </w:rPr>
        <w:t>Paul D.</w:t>
      </w:r>
    </w:p>
    <w:p w:rsidR="00135590" w:rsidRPr="008E0BFF" w:rsidRDefault="00135590" w:rsidP="00135590">
      <w:pPr>
        <w:spacing w:before="120" w:after="120"/>
        <w:ind w:left="900" w:hanging="900"/>
        <w:jc w:val="both"/>
      </w:pPr>
      <w:r w:rsidRPr="008E0BFF">
        <w:rPr>
          <w:szCs w:val="18"/>
        </w:rPr>
        <w:t>1983</w:t>
      </w:r>
      <w:r w:rsidRPr="008E0BFF">
        <w:rPr>
          <w:szCs w:val="18"/>
        </w:rPr>
        <w:tab/>
        <w:t>« Africa in Canada and Africanist Ethnologists in Can</w:t>
      </w:r>
      <w:r w:rsidRPr="008E0BFF">
        <w:rPr>
          <w:szCs w:val="18"/>
        </w:rPr>
        <w:t>a</w:t>
      </w:r>
      <w:r w:rsidRPr="008E0BFF">
        <w:rPr>
          <w:szCs w:val="18"/>
        </w:rPr>
        <w:t xml:space="preserve">dian Academe », in </w:t>
      </w:r>
      <w:r w:rsidRPr="008E0BFF">
        <w:rPr>
          <w:i/>
          <w:iCs/>
          <w:szCs w:val="18"/>
        </w:rPr>
        <w:t>Consciousness and Inquiry : the Ethnology of Can</w:t>
      </w:r>
      <w:r w:rsidRPr="008E0BFF">
        <w:rPr>
          <w:i/>
          <w:iCs/>
          <w:szCs w:val="18"/>
        </w:rPr>
        <w:t>a</w:t>
      </w:r>
      <w:r w:rsidRPr="008E0BFF">
        <w:rPr>
          <w:i/>
          <w:iCs/>
          <w:szCs w:val="18"/>
        </w:rPr>
        <w:t xml:space="preserve">dian Realities </w:t>
      </w:r>
      <w:r w:rsidRPr="008E0BFF">
        <w:rPr>
          <w:szCs w:val="18"/>
        </w:rPr>
        <w:t xml:space="preserve">(F. </w:t>
      </w:r>
      <w:r w:rsidRPr="008E0BFF">
        <w:rPr>
          <w:smallCaps/>
          <w:szCs w:val="18"/>
        </w:rPr>
        <w:t xml:space="preserve">Manning, </w:t>
      </w:r>
      <w:r w:rsidRPr="008E0BFF">
        <w:rPr>
          <w:szCs w:val="18"/>
        </w:rPr>
        <w:t>édit.), Ottawa, Muséum of Man : 130-175.</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Maranda, </w:t>
      </w:r>
      <w:r w:rsidRPr="008E0BFF">
        <w:rPr>
          <w:szCs w:val="18"/>
        </w:rPr>
        <w:t>Pierre</w:t>
      </w:r>
    </w:p>
    <w:p w:rsidR="00135590" w:rsidRPr="008E0BFF" w:rsidRDefault="00135590" w:rsidP="00135590">
      <w:pPr>
        <w:spacing w:before="120" w:after="120"/>
        <w:ind w:left="900" w:hanging="900"/>
        <w:jc w:val="both"/>
        <w:rPr>
          <w:szCs w:val="18"/>
        </w:rPr>
      </w:pPr>
      <w:r w:rsidRPr="008E0BFF">
        <w:rPr>
          <w:szCs w:val="18"/>
        </w:rPr>
        <w:t>1967</w:t>
      </w:r>
      <w:r w:rsidRPr="008E0BFF">
        <w:rPr>
          <w:szCs w:val="18"/>
        </w:rPr>
        <w:tab/>
        <w:t xml:space="preserve">« Computers in the Bush : Analysis of Ge Mythology », in </w:t>
      </w:r>
      <w:r w:rsidRPr="008E0BFF">
        <w:rPr>
          <w:i/>
          <w:iCs/>
          <w:szCs w:val="18"/>
        </w:rPr>
        <w:t xml:space="preserve">Essays on the Verbaland Visual Arts (S. </w:t>
      </w:r>
      <w:r w:rsidRPr="008E0BFF">
        <w:rPr>
          <w:smallCaps/>
          <w:szCs w:val="18"/>
        </w:rPr>
        <w:t xml:space="preserve">Helm, </w:t>
      </w:r>
      <w:r w:rsidRPr="008E0BFF">
        <w:rPr>
          <w:szCs w:val="18"/>
        </w:rPr>
        <w:t>édit.), Proce</w:t>
      </w:r>
      <w:r w:rsidRPr="008E0BFF">
        <w:rPr>
          <w:szCs w:val="18"/>
        </w:rPr>
        <w:t>e</w:t>
      </w:r>
      <w:r w:rsidRPr="008E0BFF">
        <w:rPr>
          <w:szCs w:val="18"/>
        </w:rPr>
        <w:t>dings of the 1966 Annual Meeting of the American Ethnol</w:t>
      </w:r>
      <w:r w:rsidRPr="008E0BFF">
        <w:rPr>
          <w:szCs w:val="18"/>
        </w:rPr>
        <w:t>o</w:t>
      </w:r>
      <w:r w:rsidRPr="008E0BFF">
        <w:rPr>
          <w:szCs w:val="18"/>
        </w:rPr>
        <w:t>gical Society, Seattle, Unive</w:t>
      </w:r>
      <w:r w:rsidRPr="008E0BFF">
        <w:rPr>
          <w:szCs w:val="18"/>
        </w:rPr>
        <w:t>r</w:t>
      </w:r>
      <w:r w:rsidRPr="008E0BFF">
        <w:rPr>
          <w:szCs w:val="18"/>
        </w:rPr>
        <w:t>sity of Washington Press : 77-83.</w:t>
      </w:r>
    </w:p>
    <w:p w:rsidR="00135590" w:rsidRPr="008E0BFF" w:rsidRDefault="00135590" w:rsidP="00135590">
      <w:pPr>
        <w:spacing w:before="120" w:after="120"/>
        <w:ind w:left="900" w:hanging="900"/>
        <w:jc w:val="both"/>
        <w:rPr>
          <w:szCs w:val="18"/>
        </w:rPr>
      </w:pPr>
      <w:r w:rsidRPr="008E0BFF">
        <w:rPr>
          <w:szCs w:val="18"/>
        </w:rPr>
        <w:t>1968</w:t>
      </w:r>
      <w:r w:rsidRPr="008E0BFF">
        <w:rPr>
          <w:szCs w:val="18"/>
        </w:rPr>
        <w:tab/>
        <w:t>« Analyse qualitative et quantitative de mythes sur ordin</w:t>
      </w:r>
      <w:r w:rsidRPr="008E0BFF">
        <w:rPr>
          <w:szCs w:val="18"/>
        </w:rPr>
        <w:t>a</w:t>
      </w:r>
      <w:r w:rsidRPr="008E0BFF">
        <w:rPr>
          <w:szCs w:val="18"/>
        </w:rPr>
        <w:t xml:space="preserve">teurs », in </w:t>
      </w:r>
      <w:r w:rsidRPr="008E0BFF">
        <w:rPr>
          <w:i/>
          <w:iCs/>
          <w:szCs w:val="18"/>
        </w:rPr>
        <w:t xml:space="preserve">Calcul et formalisation dans les Sciences de l'Homme </w:t>
      </w:r>
      <w:r w:rsidRPr="008E0BFF">
        <w:rPr>
          <w:szCs w:val="18"/>
        </w:rPr>
        <w:t xml:space="preserve">(B. </w:t>
      </w:r>
      <w:r w:rsidRPr="008E0BFF">
        <w:rPr>
          <w:smallCaps/>
          <w:szCs w:val="18"/>
        </w:rPr>
        <w:t xml:space="preserve">Jaulin </w:t>
      </w:r>
      <w:r w:rsidRPr="008E0BFF">
        <w:rPr>
          <w:szCs w:val="18"/>
        </w:rPr>
        <w:t xml:space="preserve">et J.-C. </w:t>
      </w:r>
      <w:r w:rsidRPr="008E0BFF">
        <w:rPr>
          <w:smallCaps/>
          <w:szCs w:val="18"/>
        </w:rPr>
        <w:t xml:space="preserve">Gardin, </w:t>
      </w:r>
      <w:r w:rsidRPr="008E0BFF">
        <w:rPr>
          <w:szCs w:val="18"/>
        </w:rPr>
        <w:t>édit.), Paris, CNRS : 78-86.</w:t>
      </w:r>
    </w:p>
    <w:p w:rsidR="00135590" w:rsidRPr="008E0BFF" w:rsidRDefault="00135590" w:rsidP="00135590">
      <w:pPr>
        <w:spacing w:before="120" w:after="120"/>
        <w:ind w:left="900" w:hanging="900"/>
        <w:jc w:val="both"/>
        <w:rPr>
          <w:szCs w:val="18"/>
        </w:rPr>
      </w:pPr>
      <w:r w:rsidRPr="008E0BFF">
        <w:rPr>
          <w:szCs w:val="18"/>
        </w:rPr>
        <w:t>1970</w:t>
      </w:r>
      <w:r w:rsidRPr="008E0BFF">
        <w:rPr>
          <w:szCs w:val="18"/>
        </w:rPr>
        <w:tab/>
        <w:t xml:space="preserve">« Informatique et mythologie », </w:t>
      </w:r>
      <w:r w:rsidRPr="008E0BFF">
        <w:rPr>
          <w:i/>
          <w:iCs/>
          <w:szCs w:val="18"/>
        </w:rPr>
        <w:t>Informatique en sciences h</w:t>
      </w:r>
      <w:r w:rsidRPr="008E0BFF">
        <w:rPr>
          <w:i/>
          <w:iCs/>
          <w:szCs w:val="18"/>
        </w:rPr>
        <w:t>u</w:t>
      </w:r>
      <w:r w:rsidRPr="008E0BFF">
        <w:rPr>
          <w:i/>
          <w:iCs/>
          <w:szCs w:val="18"/>
        </w:rPr>
        <w:t xml:space="preserve">maines, </w:t>
      </w:r>
      <w:r w:rsidRPr="008E0BFF">
        <w:rPr>
          <w:szCs w:val="18"/>
        </w:rPr>
        <w:t>Paris, Sorbonne, Centre de mathématique sociale : 3-21.</w:t>
      </w:r>
    </w:p>
    <w:p w:rsidR="00135590" w:rsidRPr="008E0BFF" w:rsidRDefault="00135590" w:rsidP="00135590">
      <w:pPr>
        <w:spacing w:before="120" w:after="120"/>
        <w:ind w:left="900" w:hanging="900"/>
        <w:jc w:val="both"/>
        <w:rPr>
          <w:szCs w:val="18"/>
        </w:rPr>
      </w:pPr>
      <w:r w:rsidRPr="008E0BFF">
        <w:rPr>
          <w:szCs w:val="18"/>
        </w:rPr>
        <w:t>1972a</w:t>
      </w:r>
      <w:r w:rsidRPr="008E0BFF">
        <w:rPr>
          <w:szCs w:val="18"/>
        </w:rPr>
        <w:tab/>
        <w:t xml:space="preserve">« Qualitative and Quantitative Analysis (revised) », in </w:t>
      </w:r>
      <w:r w:rsidRPr="008E0BFF">
        <w:rPr>
          <w:i/>
          <w:iCs/>
          <w:szCs w:val="18"/>
        </w:rPr>
        <w:t>Myth</w:t>
      </w:r>
      <w:r w:rsidRPr="008E0BFF">
        <w:rPr>
          <w:i/>
          <w:iCs/>
          <w:szCs w:val="18"/>
        </w:rPr>
        <w:t>o</w:t>
      </w:r>
      <w:r w:rsidRPr="008E0BFF">
        <w:rPr>
          <w:i/>
          <w:iCs/>
          <w:szCs w:val="18"/>
        </w:rPr>
        <w:t>l</w:t>
      </w:r>
      <w:r w:rsidRPr="008E0BFF">
        <w:rPr>
          <w:i/>
          <w:iCs/>
          <w:szCs w:val="18"/>
        </w:rPr>
        <w:t>o</w:t>
      </w:r>
      <w:r w:rsidRPr="008E0BFF">
        <w:rPr>
          <w:i/>
          <w:iCs/>
          <w:szCs w:val="18"/>
        </w:rPr>
        <w:t xml:space="preserve">gy </w:t>
      </w:r>
      <w:r w:rsidRPr="008E0BFF">
        <w:rPr>
          <w:szCs w:val="18"/>
        </w:rPr>
        <w:t xml:space="preserve">(P. </w:t>
      </w:r>
      <w:r w:rsidRPr="008E0BFF">
        <w:rPr>
          <w:smallCaps/>
          <w:szCs w:val="18"/>
        </w:rPr>
        <w:t xml:space="preserve">Maranda, </w:t>
      </w:r>
      <w:r w:rsidRPr="008E0BFF">
        <w:rPr>
          <w:szCs w:val="18"/>
        </w:rPr>
        <w:t>édit.), Penguin Books : 151-161.</w:t>
      </w:r>
    </w:p>
    <w:p w:rsidR="00135590" w:rsidRPr="008E0BFF" w:rsidRDefault="00135590" w:rsidP="00135590">
      <w:pPr>
        <w:spacing w:before="120" w:after="120"/>
        <w:ind w:left="900" w:hanging="900"/>
        <w:jc w:val="both"/>
        <w:rPr>
          <w:szCs w:val="18"/>
        </w:rPr>
      </w:pPr>
      <w:r w:rsidRPr="008E0BFF">
        <w:rPr>
          <w:szCs w:val="18"/>
        </w:rPr>
        <w:t>1972b</w:t>
      </w:r>
      <w:r w:rsidRPr="008E0BFF">
        <w:rPr>
          <w:szCs w:val="18"/>
        </w:rPr>
        <w:tab/>
        <w:t>« Structural Analysis in Cultural Anthropology »</w:t>
      </w:r>
      <w:r w:rsidRPr="008E0BFF">
        <w:rPr>
          <w:i/>
          <w:iCs/>
          <w:szCs w:val="18"/>
        </w:rPr>
        <w:t>, in 1972 A</w:t>
      </w:r>
      <w:r w:rsidRPr="008E0BFF">
        <w:rPr>
          <w:i/>
          <w:iCs/>
          <w:szCs w:val="18"/>
        </w:rPr>
        <w:t>n</w:t>
      </w:r>
      <w:r w:rsidRPr="008E0BFF">
        <w:rPr>
          <w:i/>
          <w:iCs/>
          <w:szCs w:val="18"/>
        </w:rPr>
        <w:t xml:space="preserve">nual Review of Anthropology, </w:t>
      </w:r>
      <w:r w:rsidRPr="008E0BFF">
        <w:rPr>
          <w:szCs w:val="18"/>
        </w:rPr>
        <w:t>Palo Alto, Annual Reviews Inc. : 329-348.</w:t>
      </w:r>
    </w:p>
    <w:p w:rsidR="00135590" w:rsidRPr="008E0BFF" w:rsidRDefault="00135590" w:rsidP="00135590">
      <w:pPr>
        <w:spacing w:before="120" w:after="120"/>
        <w:ind w:left="900" w:hanging="900"/>
        <w:jc w:val="both"/>
        <w:rPr>
          <w:szCs w:val="18"/>
        </w:rPr>
      </w:pPr>
      <w:r w:rsidRPr="008E0BFF">
        <w:rPr>
          <w:szCs w:val="18"/>
        </w:rPr>
        <w:t>1974</w:t>
      </w:r>
      <w:r w:rsidRPr="008E0BFF">
        <w:rPr>
          <w:szCs w:val="18"/>
        </w:rPr>
        <w:tab/>
        <w:t>« Myth as a Cognitive Map », Proceedings of the Intern</w:t>
      </w:r>
      <w:r w:rsidRPr="008E0BFF">
        <w:rPr>
          <w:szCs w:val="18"/>
        </w:rPr>
        <w:t>a</w:t>
      </w:r>
      <w:r w:rsidRPr="008E0BFF">
        <w:rPr>
          <w:szCs w:val="18"/>
        </w:rPr>
        <w:t>tional Social Science Council's Conf</w:t>
      </w:r>
      <w:r w:rsidRPr="008E0BFF">
        <w:rPr>
          <w:szCs w:val="18"/>
        </w:rPr>
        <w:t>é</w:t>
      </w:r>
      <w:r w:rsidRPr="008E0BFF">
        <w:rPr>
          <w:szCs w:val="18"/>
        </w:rPr>
        <w:t>rence on Content Analysis, UNESCO.</w:t>
      </w:r>
    </w:p>
    <w:p w:rsidR="00135590" w:rsidRPr="008E0BFF" w:rsidRDefault="00135590" w:rsidP="00135590">
      <w:pPr>
        <w:spacing w:before="120" w:after="120"/>
        <w:ind w:left="900" w:hanging="900"/>
        <w:jc w:val="both"/>
        <w:rPr>
          <w:smallCaps/>
          <w:szCs w:val="18"/>
        </w:rPr>
      </w:pPr>
      <w:r w:rsidRPr="008E0BFF">
        <w:rPr>
          <w:szCs w:val="18"/>
        </w:rPr>
        <w:t>1977a</w:t>
      </w:r>
      <w:r w:rsidRPr="008E0BFF">
        <w:rPr>
          <w:szCs w:val="18"/>
        </w:rPr>
        <w:tab/>
        <w:t xml:space="preserve">« Symbolic Production Symbolique », numéro spécial </w:t>
      </w:r>
      <w:r w:rsidRPr="008E0BFF">
        <w:rPr>
          <w:i/>
          <w:iCs/>
          <w:szCs w:val="18"/>
        </w:rPr>
        <w:t>d'A</w:t>
      </w:r>
      <w:r w:rsidRPr="008E0BFF">
        <w:rPr>
          <w:i/>
          <w:iCs/>
          <w:szCs w:val="18"/>
        </w:rPr>
        <w:t>n</w:t>
      </w:r>
      <w:r w:rsidRPr="008E0BFF">
        <w:rPr>
          <w:i/>
          <w:iCs/>
          <w:szCs w:val="18"/>
        </w:rPr>
        <w:t xml:space="preserve">thropologica </w:t>
      </w:r>
      <w:r w:rsidRPr="008E0BFF">
        <w:rPr>
          <w:szCs w:val="18"/>
        </w:rPr>
        <w:t xml:space="preserve">sous la direction de P. </w:t>
      </w:r>
      <w:r w:rsidRPr="008E0BFF">
        <w:rPr>
          <w:smallCaps/>
          <w:szCs w:val="18"/>
        </w:rPr>
        <w:t>Maranda.</w:t>
      </w:r>
    </w:p>
    <w:p w:rsidR="00135590" w:rsidRPr="008E0BFF" w:rsidRDefault="00135590" w:rsidP="00135590">
      <w:pPr>
        <w:spacing w:before="120" w:after="120"/>
        <w:ind w:left="900" w:hanging="900"/>
        <w:jc w:val="both"/>
        <w:rPr>
          <w:szCs w:val="18"/>
        </w:rPr>
      </w:pPr>
      <w:r w:rsidRPr="008E0BFF">
        <w:rPr>
          <w:szCs w:val="18"/>
        </w:rPr>
        <w:t>1977b</w:t>
      </w:r>
      <w:r w:rsidRPr="008E0BFF">
        <w:rPr>
          <w:szCs w:val="18"/>
        </w:rPr>
        <w:tab/>
        <w:t>« </w:t>
      </w:r>
      <w:hyperlink r:id="rId85" w:history="1">
        <w:r w:rsidRPr="008E0BFF">
          <w:rPr>
            <w:rStyle w:val="Lienhypertexte"/>
            <w:szCs w:val="18"/>
          </w:rPr>
          <w:t>Situer l'anthropologie </w:t>
        </w:r>
      </w:hyperlink>
      <w:r w:rsidRPr="008E0BFF">
        <w:rPr>
          <w:szCs w:val="18"/>
        </w:rPr>
        <w:t xml:space="preserve">», in </w:t>
      </w:r>
      <w:r w:rsidRPr="008E0BFF">
        <w:rPr>
          <w:i/>
          <w:iCs/>
          <w:szCs w:val="18"/>
        </w:rPr>
        <w:t>Perspectives anthropolog</w:t>
      </w:r>
      <w:r w:rsidRPr="008E0BFF">
        <w:rPr>
          <w:i/>
          <w:iCs/>
          <w:szCs w:val="18"/>
        </w:rPr>
        <w:t>i</w:t>
      </w:r>
      <w:r w:rsidRPr="008E0BFF">
        <w:rPr>
          <w:i/>
          <w:iCs/>
          <w:szCs w:val="18"/>
        </w:rPr>
        <w:t xml:space="preserve">ques </w:t>
      </w:r>
      <w:r w:rsidRPr="008E0BFF">
        <w:rPr>
          <w:szCs w:val="18"/>
        </w:rPr>
        <w:t xml:space="preserve">(L.-J. </w:t>
      </w:r>
      <w:r w:rsidRPr="008E0BFF">
        <w:rPr>
          <w:smallCaps/>
          <w:szCs w:val="18"/>
        </w:rPr>
        <w:t xml:space="preserve">Dorais, </w:t>
      </w:r>
      <w:r w:rsidRPr="008E0BFF">
        <w:rPr>
          <w:szCs w:val="18"/>
        </w:rPr>
        <w:t>édit.), Montréal, Éditions du Renouveau péd</w:t>
      </w:r>
      <w:r w:rsidRPr="008E0BFF">
        <w:rPr>
          <w:szCs w:val="18"/>
        </w:rPr>
        <w:t>a</w:t>
      </w:r>
      <w:r w:rsidRPr="008E0BFF">
        <w:rPr>
          <w:szCs w:val="18"/>
        </w:rPr>
        <w:t>g</w:t>
      </w:r>
      <w:r w:rsidRPr="008E0BFF">
        <w:rPr>
          <w:szCs w:val="18"/>
        </w:rPr>
        <w:t>o</w:t>
      </w:r>
      <w:r w:rsidRPr="008E0BFF">
        <w:rPr>
          <w:szCs w:val="18"/>
        </w:rPr>
        <w:t>gique : 9-22, 399-436.</w:t>
      </w:r>
    </w:p>
    <w:p w:rsidR="00135590" w:rsidRPr="008E0BFF" w:rsidRDefault="00135590" w:rsidP="00135590">
      <w:pPr>
        <w:spacing w:before="120" w:after="120"/>
        <w:ind w:left="900" w:hanging="900"/>
        <w:jc w:val="both"/>
        <w:rPr>
          <w:szCs w:val="18"/>
        </w:rPr>
      </w:pPr>
      <w:r w:rsidRPr="008E0BFF">
        <w:rPr>
          <w:szCs w:val="18"/>
        </w:rPr>
        <w:t>1977c</w:t>
      </w:r>
      <w:r w:rsidRPr="008E0BFF">
        <w:rPr>
          <w:szCs w:val="18"/>
        </w:rPr>
        <w:tab/>
        <w:t xml:space="preserve">« Cartographie sémantique et folklore », </w:t>
      </w:r>
      <w:r w:rsidRPr="008E0BFF">
        <w:rPr>
          <w:i/>
          <w:iCs/>
          <w:szCs w:val="18"/>
        </w:rPr>
        <w:t>Recherches soci</w:t>
      </w:r>
      <w:r w:rsidRPr="008E0BFF">
        <w:rPr>
          <w:i/>
          <w:iCs/>
          <w:szCs w:val="18"/>
        </w:rPr>
        <w:t>o</w:t>
      </w:r>
      <w:r w:rsidRPr="008E0BFF">
        <w:rPr>
          <w:i/>
          <w:iCs/>
          <w:szCs w:val="18"/>
        </w:rPr>
        <w:t xml:space="preserve">graphiques, </w:t>
      </w:r>
      <w:r w:rsidRPr="008E0BFF">
        <w:rPr>
          <w:szCs w:val="18"/>
        </w:rPr>
        <w:t>18 : 247-270.</w:t>
      </w:r>
    </w:p>
    <w:p w:rsidR="00135590" w:rsidRPr="008E0BFF" w:rsidRDefault="00135590" w:rsidP="00135590">
      <w:pPr>
        <w:spacing w:before="120" w:after="120"/>
        <w:ind w:left="900" w:hanging="900"/>
        <w:jc w:val="both"/>
        <w:rPr>
          <w:szCs w:val="18"/>
        </w:rPr>
      </w:pPr>
      <w:r w:rsidRPr="008E0BFF">
        <w:rPr>
          <w:szCs w:val="18"/>
        </w:rPr>
        <w:t>1977d</w:t>
      </w:r>
      <w:r w:rsidRPr="008E0BFF">
        <w:rPr>
          <w:szCs w:val="18"/>
        </w:rPr>
        <w:tab/>
        <w:t>« Du drame au poème : l'infra-discours populaire dans la ba</w:t>
      </w:r>
      <w:r w:rsidRPr="008E0BFF">
        <w:rPr>
          <w:szCs w:val="18"/>
        </w:rPr>
        <w:t>s</w:t>
      </w:r>
      <w:r w:rsidRPr="008E0BFF">
        <w:rPr>
          <w:szCs w:val="18"/>
        </w:rPr>
        <w:t xml:space="preserve">se ville de Québec », </w:t>
      </w:r>
      <w:r w:rsidRPr="008E0BFF">
        <w:rPr>
          <w:i/>
          <w:iCs/>
          <w:szCs w:val="18"/>
        </w:rPr>
        <w:t>Études litt</w:t>
      </w:r>
      <w:r w:rsidRPr="008E0BFF">
        <w:rPr>
          <w:i/>
          <w:iCs/>
          <w:szCs w:val="18"/>
        </w:rPr>
        <w:t>é</w:t>
      </w:r>
      <w:r w:rsidRPr="008E0BFF">
        <w:rPr>
          <w:i/>
          <w:iCs/>
          <w:szCs w:val="18"/>
        </w:rPr>
        <w:t xml:space="preserve">raires, </w:t>
      </w:r>
      <w:r w:rsidRPr="008E0BFF">
        <w:rPr>
          <w:szCs w:val="18"/>
        </w:rPr>
        <w:t>10 : 525-544.</w:t>
      </w:r>
    </w:p>
    <w:p w:rsidR="00135590" w:rsidRPr="008E0BFF" w:rsidRDefault="00135590" w:rsidP="00135590">
      <w:pPr>
        <w:spacing w:before="120" w:after="120"/>
        <w:ind w:left="900" w:hanging="900"/>
        <w:jc w:val="both"/>
      </w:pPr>
      <w:r w:rsidRPr="008E0BFF">
        <w:rPr>
          <w:szCs w:val="18"/>
        </w:rPr>
        <w:t>1977e</w:t>
      </w:r>
      <w:r w:rsidRPr="008E0BFF">
        <w:rPr>
          <w:szCs w:val="18"/>
        </w:rPr>
        <w:tab/>
        <w:t>« </w:t>
      </w:r>
      <w:hyperlink r:id="rId86" w:history="1">
        <w:r w:rsidRPr="008E0BFF">
          <w:rPr>
            <w:rStyle w:val="Lienhypertexte"/>
            <w:szCs w:val="18"/>
          </w:rPr>
          <w:t>Serpent, femme et homme : expérimentation sémant</w:t>
        </w:r>
        <w:r w:rsidRPr="008E0BFF">
          <w:rPr>
            <w:rStyle w:val="Lienhypertexte"/>
            <w:szCs w:val="18"/>
          </w:rPr>
          <w:t>i</w:t>
        </w:r>
        <w:r w:rsidRPr="008E0BFF">
          <w:rPr>
            <w:rStyle w:val="Lienhypertexte"/>
            <w:szCs w:val="18"/>
          </w:rPr>
          <w:t>que </w:t>
        </w:r>
      </w:hyperlink>
      <w:r w:rsidRPr="008E0BFF">
        <w:rPr>
          <w:szCs w:val="18"/>
        </w:rPr>
        <w:t xml:space="preserve">», </w:t>
      </w:r>
      <w:r w:rsidRPr="008E0BFF">
        <w:rPr>
          <w:i/>
          <w:iCs/>
          <w:szCs w:val="18"/>
        </w:rPr>
        <w:t xml:space="preserve">Anthropologie et Sociétés, </w:t>
      </w:r>
      <w:r w:rsidRPr="008E0BFF">
        <w:rPr>
          <w:szCs w:val="18"/>
        </w:rPr>
        <w:t>vol. 1, n° 3 : 119-129.</w:t>
      </w:r>
    </w:p>
    <w:p w:rsidR="00135590" w:rsidRPr="008E0BFF" w:rsidRDefault="00135590" w:rsidP="00135590">
      <w:pPr>
        <w:spacing w:before="120" w:after="120"/>
        <w:ind w:left="900" w:hanging="900"/>
        <w:jc w:val="both"/>
        <w:rPr>
          <w:szCs w:val="18"/>
        </w:rPr>
      </w:pPr>
      <w:r w:rsidRPr="008E0BFF">
        <w:rPr>
          <w:szCs w:val="18"/>
        </w:rPr>
        <w:t>1978</w:t>
      </w:r>
      <w:r w:rsidRPr="008E0BFF">
        <w:rPr>
          <w:szCs w:val="18"/>
        </w:rPr>
        <w:tab/>
        <w:t xml:space="preserve">« Sémantographie du domaine « travail » dans la Haute ville et dans la Basse ville de Québec », </w:t>
      </w:r>
      <w:r w:rsidRPr="008E0BFF">
        <w:rPr>
          <w:i/>
          <w:iCs/>
          <w:szCs w:val="18"/>
        </w:rPr>
        <w:t>Anthr</w:t>
      </w:r>
      <w:r w:rsidRPr="008E0BFF">
        <w:rPr>
          <w:i/>
          <w:iCs/>
          <w:szCs w:val="18"/>
        </w:rPr>
        <w:t>o</w:t>
      </w:r>
      <w:r w:rsidRPr="008E0BFF">
        <w:rPr>
          <w:i/>
          <w:iCs/>
          <w:szCs w:val="18"/>
        </w:rPr>
        <w:t xml:space="preserve">pologica, </w:t>
      </w:r>
      <w:r w:rsidRPr="008E0BFF">
        <w:rPr>
          <w:szCs w:val="18"/>
        </w:rPr>
        <w:t>vol. 20, n</w:t>
      </w:r>
      <w:r w:rsidRPr="008E0BFF">
        <w:rPr>
          <w:szCs w:val="18"/>
          <w:vertAlign w:val="superscript"/>
        </w:rPr>
        <w:t>os</w:t>
      </w:r>
      <w:r w:rsidRPr="008E0BFF">
        <w:rPr>
          <w:szCs w:val="18"/>
        </w:rPr>
        <w:t> 1-2 : 249-294.</w:t>
      </w:r>
    </w:p>
    <w:p w:rsidR="00135590" w:rsidRPr="008E0BFF" w:rsidRDefault="00135590" w:rsidP="00135590">
      <w:pPr>
        <w:spacing w:before="120" w:after="120"/>
        <w:ind w:left="900" w:hanging="900"/>
        <w:jc w:val="both"/>
        <w:rPr>
          <w:szCs w:val="18"/>
        </w:rPr>
      </w:pPr>
      <w:r w:rsidRPr="008E0BFF">
        <w:rPr>
          <w:iCs/>
          <w:szCs w:val="18"/>
        </w:rPr>
        <w:t>1979</w:t>
      </w:r>
      <w:r w:rsidRPr="008E0BFF">
        <w:rPr>
          <w:iCs/>
          <w:szCs w:val="18"/>
        </w:rPr>
        <w:tab/>
      </w:r>
      <w:r w:rsidRPr="008E0BFF">
        <w:rPr>
          <w:i/>
          <w:iCs/>
          <w:szCs w:val="18"/>
        </w:rPr>
        <w:t xml:space="preserve">A Socio-Semantic Sketch of Nine Montreal Ethnic Groups, </w:t>
      </w:r>
      <w:r w:rsidRPr="008E0BFF">
        <w:rPr>
          <w:szCs w:val="18"/>
        </w:rPr>
        <w:t>A progress Report, Québec, Université Laval.</w:t>
      </w:r>
    </w:p>
    <w:p w:rsidR="00135590" w:rsidRPr="008E0BFF" w:rsidRDefault="00135590" w:rsidP="00135590">
      <w:pPr>
        <w:spacing w:before="120" w:after="120"/>
        <w:ind w:left="900" w:hanging="900"/>
        <w:jc w:val="both"/>
      </w:pPr>
      <w:r w:rsidRPr="008E0BFF">
        <w:rPr>
          <w:szCs w:val="18"/>
        </w:rPr>
        <w:t>1981</w:t>
      </w:r>
      <w:r w:rsidRPr="008E0BFF">
        <w:rPr>
          <w:szCs w:val="18"/>
        </w:rPr>
        <w:tab/>
        <w:t>« Sociogénèse de la représentation collective de l'Am</w:t>
      </w:r>
      <w:r w:rsidRPr="008E0BFF">
        <w:rPr>
          <w:szCs w:val="18"/>
        </w:rPr>
        <w:t>é</w:t>
      </w:r>
      <w:r w:rsidRPr="008E0BFF">
        <w:rPr>
          <w:szCs w:val="18"/>
        </w:rPr>
        <w:t xml:space="preserve">rindien chez les jeunes adultes québécois », </w:t>
      </w:r>
      <w:r w:rsidRPr="008E0BFF">
        <w:rPr>
          <w:i/>
          <w:iCs/>
          <w:szCs w:val="18"/>
        </w:rPr>
        <w:t xml:space="preserve">Recherches sémiotiques, </w:t>
      </w:r>
      <w:r w:rsidRPr="008E0BFF">
        <w:rPr>
          <w:szCs w:val="18"/>
        </w:rPr>
        <w:t>1 : 35-54.</w:t>
      </w:r>
    </w:p>
    <w:p w:rsidR="00135590" w:rsidRPr="008E0BFF" w:rsidRDefault="00135590" w:rsidP="00135590">
      <w:pPr>
        <w:spacing w:before="120" w:after="120"/>
        <w:ind w:left="900" w:hanging="900"/>
        <w:jc w:val="both"/>
      </w:pPr>
      <w:r w:rsidRPr="008E0BFF">
        <w:t>[325]</w:t>
      </w:r>
    </w:p>
    <w:p w:rsidR="00135590" w:rsidRPr="008E0BFF" w:rsidRDefault="00135590" w:rsidP="00135590">
      <w:pPr>
        <w:spacing w:before="120" w:after="120"/>
        <w:ind w:left="900" w:hanging="900"/>
        <w:jc w:val="both"/>
      </w:pPr>
      <w:r w:rsidRPr="008E0BFF">
        <w:rPr>
          <w:szCs w:val="18"/>
        </w:rPr>
        <w:t>1982a</w:t>
      </w:r>
      <w:r w:rsidRPr="008E0BFF">
        <w:rPr>
          <w:szCs w:val="18"/>
        </w:rPr>
        <w:tab/>
        <w:t xml:space="preserve">« Champs sémantiques et identité culturelle », in </w:t>
      </w:r>
      <w:r w:rsidRPr="008E0BFF">
        <w:rPr>
          <w:i/>
          <w:iCs/>
          <w:szCs w:val="18"/>
        </w:rPr>
        <w:t>Identité culturelle : approches méthodolog</w:t>
      </w:r>
      <w:r w:rsidRPr="008E0BFF">
        <w:rPr>
          <w:i/>
          <w:iCs/>
          <w:szCs w:val="18"/>
        </w:rPr>
        <w:t>i</w:t>
      </w:r>
      <w:r w:rsidRPr="008E0BFF">
        <w:rPr>
          <w:i/>
          <w:iCs/>
          <w:szCs w:val="18"/>
        </w:rPr>
        <w:t xml:space="preserve">ques </w:t>
      </w:r>
      <w:r w:rsidRPr="008E0BFF">
        <w:rPr>
          <w:szCs w:val="18"/>
        </w:rPr>
        <w:t xml:space="preserve">(J.-D. </w:t>
      </w:r>
      <w:r w:rsidRPr="008E0BFF">
        <w:rPr>
          <w:smallCaps/>
          <w:szCs w:val="18"/>
        </w:rPr>
        <w:t xml:space="preserve">Gendron </w:t>
      </w:r>
      <w:r w:rsidRPr="008E0BFF">
        <w:rPr>
          <w:i/>
          <w:iCs/>
          <w:szCs w:val="18"/>
        </w:rPr>
        <w:t xml:space="preserve">et al, </w:t>
      </w:r>
      <w:r w:rsidRPr="008E0BFF">
        <w:rPr>
          <w:szCs w:val="18"/>
        </w:rPr>
        <w:t>édit.), Actes du Colloque IDERIC-CIRB, (Nice) Québec : 79-133.</w:t>
      </w:r>
    </w:p>
    <w:p w:rsidR="00135590" w:rsidRPr="008E0BFF" w:rsidRDefault="00135590" w:rsidP="00135590">
      <w:pPr>
        <w:spacing w:before="120" w:after="120"/>
        <w:ind w:left="900" w:hanging="900"/>
        <w:jc w:val="both"/>
        <w:rPr>
          <w:szCs w:val="18"/>
        </w:rPr>
      </w:pPr>
      <w:r w:rsidRPr="008E0BFF">
        <w:rPr>
          <w:szCs w:val="18"/>
        </w:rPr>
        <w:t>1982b</w:t>
      </w:r>
      <w:r w:rsidRPr="008E0BFF">
        <w:rPr>
          <w:szCs w:val="18"/>
        </w:rPr>
        <w:tab/>
        <w:t xml:space="preserve">« Structures sémantiques et apprentissage d'une L2 », in </w:t>
      </w:r>
      <w:r w:rsidRPr="008E0BFF">
        <w:rPr>
          <w:i/>
          <w:iCs/>
          <w:szCs w:val="18"/>
        </w:rPr>
        <w:t>Int</w:t>
      </w:r>
      <w:r w:rsidRPr="008E0BFF">
        <w:rPr>
          <w:i/>
          <w:iCs/>
          <w:szCs w:val="18"/>
        </w:rPr>
        <w:t>e</w:t>
      </w:r>
      <w:r w:rsidRPr="008E0BFF">
        <w:rPr>
          <w:i/>
          <w:iCs/>
          <w:szCs w:val="18"/>
        </w:rPr>
        <w:t>raction Li-L2 et stratégies d'appre</w:t>
      </w:r>
      <w:r w:rsidRPr="008E0BFF">
        <w:rPr>
          <w:i/>
          <w:iCs/>
          <w:szCs w:val="18"/>
        </w:rPr>
        <w:t>n</w:t>
      </w:r>
      <w:r w:rsidRPr="008E0BFF">
        <w:rPr>
          <w:i/>
          <w:iCs/>
          <w:szCs w:val="18"/>
        </w:rPr>
        <w:t>tissage »</w:t>
      </w:r>
      <w:r w:rsidRPr="008E0BFF">
        <w:rPr>
          <w:szCs w:val="18"/>
        </w:rPr>
        <w:t xml:space="preserve"> (G. </w:t>
      </w:r>
      <w:r w:rsidRPr="008E0BFF">
        <w:rPr>
          <w:smallCaps/>
          <w:szCs w:val="18"/>
        </w:rPr>
        <w:t xml:space="preserve">Alvarez </w:t>
      </w:r>
      <w:r w:rsidRPr="008E0BFF">
        <w:rPr>
          <w:i/>
          <w:iCs/>
          <w:szCs w:val="18"/>
        </w:rPr>
        <w:t xml:space="preserve">et al., </w:t>
      </w:r>
      <w:r w:rsidRPr="008E0BFF">
        <w:rPr>
          <w:szCs w:val="18"/>
        </w:rPr>
        <w:t>édit.), Actes du 2</w:t>
      </w:r>
      <w:r w:rsidRPr="008E0BFF">
        <w:rPr>
          <w:szCs w:val="18"/>
          <w:vertAlign w:val="superscript"/>
        </w:rPr>
        <w:t>e</w:t>
      </w:r>
      <w:r w:rsidRPr="008E0BFF">
        <w:rPr>
          <w:szCs w:val="18"/>
        </w:rPr>
        <w:t xml:space="preserve"> Colloque sur la didactique des langues, Qu</w:t>
      </w:r>
      <w:r w:rsidRPr="008E0BFF">
        <w:rPr>
          <w:szCs w:val="18"/>
        </w:rPr>
        <w:t>é</w:t>
      </w:r>
      <w:r w:rsidRPr="008E0BFF">
        <w:rPr>
          <w:szCs w:val="18"/>
        </w:rPr>
        <w:t>bec : 68-76.</w:t>
      </w:r>
    </w:p>
    <w:p w:rsidR="00135590"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McNulty, </w:t>
      </w:r>
      <w:r w:rsidRPr="008E0BFF">
        <w:rPr>
          <w:szCs w:val="18"/>
        </w:rPr>
        <w:t>Gerald</w:t>
      </w:r>
    </w:p>
    <w:p w:rsidR="00135590" w:rsidRPr="008E0BFF" w:rsidRDefault="00135590" w:rsidP="00135590">
      <w:pPr>
        <w:spacing w:before="120" w:after="120"/>
        <w:ind w:left="900" w:hanging="900"/>
        <w:jc w:val="both"/>
      </w:pPr>
      <w:r w:rsidRPr="008E0BFF">
        <w:rPr>
          <w:szCs w:val="18"/>
        </w:rPr>
        <w:t>1974</w:t>
      </w:r>
      <w:r w:rsidRPr="008E0BFF">
        <w:rPr>
          <w:szCs w:val="18"/>
        </w:rPr>
        <w:tab/>
        <w:t xml:space="preserve">In SlLVY, Antoine, </w:t>
      </w:r>
      <w:r w:rsidRPr="008E0BFF">
        <w:rPr>
          <w:i/>
          <w:iCs/>
          <w:szCs w:val="18"/>
        </w:rPr>
        <w:t>Dictio</w:t>
      </w:r>
      <w:r w:rsidRPr="008E0BFF">
        <w:rPr>
          <w:i/>
          <w:iCs/>
          <w:szCs w:val="18"/>
        </w:rPr>
        <w:t>n</w:t>
      </w:r>
      <w:r w:rsidRPr="008E0BFF">
        <w:rPr>
          <w:i/>
          <w:iCs/>
          <w:szCs w:val="18"/>
        </w:rPr>
        <w:t xml:space="preserve">naire montagnais-français </w:t>
      </w:r>
      <w:r w:rsidRPr="008E0BFF">
        <w:rPr>
          <w:szCs w:val="18"/>
        </w:rPr>
        <w:t xml:space="preserve">[1678-1684], (Lorenzo </w:t>
      </w:r>
      <w:r w:rsidRPr="008E0BFF">
        <w:rPr>
          <w:smallCaps/>
          <w:szCs w:val="18"/>
        </w:rPr>
        <w:t xml:space="preserve">Angers, </w:t>
      </w:r>
      <w:r w:rsidRPr="008E0BFF">
        <w:rPr>
          <w:szCs w:val="18"/>
        </w:rPr>
        <w:t xml:space="preserve">David E. </w:t>
      </w:r>
      <w:r w:rsidRPr="008E0BFF">
        <w:rPr>
          <w:smallCaps/>
          <w:szCs w:val="18"/>
        </w:rPr>
        <w:t xml:space="preserve">Cooper </w:t>
      </w:r>
      <w:r w:rsidRPr="008E0BFF">
        <w:rPr>
          <w:szCs w:val="18"/>
        </w:rPr>
        <w:t xml:space="preserve">et Gerald </w:t>
      </w:r>
      <w:r w:rsidRPr="008E0BFF">
        <w:rPr>
          <w:smallCaps/>
          <w:szCs w:val="18"/>
        </w:rPr>
        <w:t xml:space="preserve">McNulty, </w:t>
      </w:r>
      <w:r w:rsidRPr="008E0BFF">
        <w:rPr>
          <w:szCs w:val="18"/>
        </w:rPr>
        <w:t>trans-cribers), Montréal : Presses de l'Un</w:t>
      </w:r>
      <w:r w:rsidRPr="008E0BFF">
        <w:rPr>
          <w:szCs w:val="18"/>
        </w:rPr>
        <w:t>i</w:t>
      </w:r>
      <w:r w:rsidRPr="008E0BFF">
        <w:rPr>
          <w:szCs w:val="18"/>
        </w:rPr>
        <w:t>versité du Québec.</w:t>
      </w:r>
    </w:p>
    <w:p w:rsidR="00135590" w:rsidRPr="008E0BFF" w:rsidRDefault="00135590" w:rsidP="00135590">
      <w:pPr>
        <w:spacing w:before="120" w:after="120"/>
        <w:ind w:left="900" w:hanging="900"/>
        <w:jc w:val="both"/>
      </w:pPr>
      <w:r w:rsidRPr="008E0BFF">
        <w:rPr>
          <w:szCs w:val="18"/>
        </w:rPr>
        <w:t>1978</w:t>
      </w:r>
      <w:r w:rsidRPr="008E0BFF">
        <w:rPr>
          <w:szCs w:val="18"/>
        </w:rPr>
        <w:tab/>
        <w:t>« </w:t>
      </w:r>
      <w:hyperlink r:id="rId87" w:history="1">
        <w:r w:rsidRPr="008E0BFF">
          <w:rPr>
            <w:rStyle w:val="Lienhypertexte"/>
            <w:szCs w:val="18"/>
          </w:rPr>
          <w:t>Néologismes et emprunts dans le parler montagnais de Mi</w:t>
        </w:r>
        <w:r w:rsidRPr="008E0BFF">
          <w:rPr>
            <w:rStyle w:val="Lienhypertexte"/>
            <w:szCs w:val="18"/>
          </w:rPr>
          <w:t>n</w:t>
        </w:r>
        <w:r w:rsidRPr="008E0BFF">
          <w:rPr>
            <w:rStyle w:val="Lienhypertexte"/>
            <w:szCs w:val="18"/>
          </w:rPr>
          <w:t>gan, P. Q</w:t>
        </w:r>
      </w:hyperlink>
      <w:r w:rsidRPr="008E0BFF">
        <w:rPr>
          <w:szCs w:val="18"/>
        </w:rPr>
        <w:t xml:space="preserve">. », </w:t>
      </w:r>
      <w:r w:rsidRPr="008E0BFF">
        <w:rPr>
          <w:i/>
          <w:iCs/>
          <w:szCs w:val="18"/>
        </w:rPr>
        <w:t>Anthrop</w:t>
      </w:r>
      <w:r w:rsidRPr="008E0BFF">
        <w:rPr>
          <w:i/>
          <w:iCs/>
          <w:szCs w:val="18"/>
        </w:rPr>
        <w:t>o</w:t>
      </w:r>
      <w:r w:rsidRPr="008E0BFF">
        <w:rPr>
          <w:i/>
          <w:iCs/>
          <w:szCs w:val="18"/>
        </w:rPr>
        <w:t xml:space="preserve">logie et Sociétés, </w:t>
      </w:r>
      <w:r w:rsidRPr="008E0BFF">
        <w:rPr>
          <w:szCs w:val="18"/>
        </w:rPr>
        <w:t>vol. 2, n° 3 : 163-173.</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McNulty, </w:t>
      </w:r>
      <w:r w:rsidRPr="008E0BFF">
        <w:rPr>
          <w:szCs w:val="18"/>
        </w:rPr>
        <w:t>G</w:t>
      </w:r>
      <w:r w:rsidRPr="008E0BFF">
        <w:rPr>
          <w:szCs w:val="18"/>
        </w:rPr>
        <w:t>e</w:t>
      </w:r>
      <w:r w:rsidRPr="008E0BFF">
        <w:rPr>
          <w:szCs w:val="18"/>
        </w:rPr>
        <w:t xml:space="preserve">rald, et Marie-France </w:t>
      </w:r>
      <w:r w:rsidRPr="008E0BFF">
        <w:rPr>
          <w:smallCaps/>
          <w:szCs w:val="18"/>
        </w:rPr>
        <w:t>Basile</w:t>
      </w:r>
    </w:p>
    <w:p w:rsidR="00135590" w:rsidRPr="008E0BFF" w:rsidRDefault="00135590" w:rsidP="00135590">
      <w:pPr>
        <w:spacing w:before="120" w:after="120"/>
        <w:ind w:left="900" w:hanging="900"/>
        <w:jc w:val="both"/>
      </w:pPr>
      <w:r w:rsidRPr="008E0BFF">
        <w:rPr>
          <w:szCs w:val="18"/>
        </w:rPr>
        <w:t>1981</w:t>
      </w:r>
      <w:r w:rsidRPr="008E0BFF">
        <w:rPr>
          <w:szCs w:val="18"/>
        </w:rPr>
        <w:tab/>
      </w:r>
      <w:r w:rsidRPr="008E0BFF">
        <w:rPr>
          <w:i/>
          <w:iCs/>
          <w:szCs w:val="18"/>
        </w:rPr>
        <w:t xml:space="preserve">Lexique montagnais-français du parler de Mingan, </w:t>
      </w:r>
      <w:r w:rsidRPr="008E0BFF">
        <w:rPr>
          <w:szCs w:val="18"/>
        </w:rPr>
        <w:t>Co</w:t>
      </w:r>
      <w:r w:rsidRPr="008E0BFF">
        <w:rPr>
          <w:szCs w:val="18"/>
        </w:rPr>
        <w:t>l</w:t>
      </w:r>
      <w:r w:rsidRPr="008E0BFF">
        <w:rPr>
          <w:szCs w:val="18"/>
        </w:rPr>
        <w:t>lection Nordicana n° 43, Québec, Centre d'études nordiques de l'Un</w:t>
      </w:r>
      <w:r w:rsidRPr="008E0BFF">
        <w:rPr>
          <w:szCs w:val="18"/>
        </w:rPr>
        <w:t>i</w:t>
      </w:r>
      <w:r w:rsidRPr="008E0BFF">
        <w:rPr>
          <w:szCs w:val="18"/>
        </w:rPr>
        <w:t>versité Laval.</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McNulty, </w:t>
      </w:r>
      <w:r w:rsidRPr="008E0BFF">
        <w:rPr>
          <w:szCs w:val="18"/>
        </w:rPr>
        <w:t>G</w:t>
      </w:r>
      <w:r w:rsidRPr="008E0BFF">
        <w:rPr>
          <w:szCs w:val="18"/>
        </w:rPr>
        <w:t>e</w:t>
      </w:r>
      <w:r w:rsidRPr="008E0BFF">
        <w:rPr>
          <w:szCs w:val="18"/>
        </w:rPr>
        <w:t xml:space="preserve">rald, et Marie </w:t>
      </w:r>
      <w:r w:rsidRPr="008E0BFF">
        <w:rPr>
          <w:smallCaps/>
          <w:szCs w:val="18"/>
        </w:rPr>
        <w:t>Taillon</w:t>
      </w:r>
    </w:p>
    <w:p w:rsidR="00135590" w:rsidRPr="008E0BFF" w:rsidRDefault="00135590" w:rsidP="00135590">
      <w:pPr>
        <w:spacing w:before="120" w:after="120"/>
        <w:ind w:left="900" w:hanging="900"/>
        <w:jc w:val="both"/>
        <w:rPr>
          <w:szCs w:val="18"/>
        </w:rPr>
      </w:pPr>
      <w:r w:rsidRPr="008E0BFF">
        <w:rPr>
          <w:szCs w:val="18"/>
        </w:rPr>
        <w:t>1982</w:t>
      </w:r>
      <w:r w:rsidRPr="008E0BFF">
        <w:rPr>
          <w:szCs w:val="18"/>
        </w:rPr>
        <w:tab/>
      </w:r>
      <w:r w:rsidRPr="008E0BFF">
        <w:rPr>
          <w:i/>
          <w:iCs/>
          <w:szCs w:val="18"/>
        </w:rPr>
        <w:t xml:space="preserve">La Toponymie de la Basse Côte-Nord, </w:t>
      </w:r>
      <w:r w:rsidRPr="008E0BFF">
        <w:rPr>
          <w:szCs w:val="18"/>
        </w:rPr>
        <w:t>Québec, Ministère des Affaires culturelles (en montagnais, en français et en a</w:t>
      </w:r>
      <w:r w:rsidRPr="008E0BFF">
        <w:rPr>
          <w:szCs w:val="18"/>
        </w:rPr>
        <w:t>n</w:t>
      </w:r>
      <w:r w:rsidRPr="008E0BFF">
        <w:rPr>
          <w:szCs w:val="18"/>
        </w:rPr>
        <w:t>glais).</w:t>
      </w:r>
    </w:p>
    <w:p w:rsidR="00135590" w:rsidRPr="008E0BFF" w:rsidRDefault="00135590" w:rsidP="00135590">
      <w:pPr>
        <w:spacing w:before="120" w:after="120"/>
        <w:ind w:left="900" w:hanging="900"/>
        <w:jc w:val="both"/>
      </w:pPr>
    </w:p>
    <w:p w:rsidR="00135590" w:rsidRPr="008E0BFF" w:rsidRDefault="00135590" w:rsidP="00135590">
      <w:pPr>
        <w:spacing w:before="120" w:after="120"/>
        <w:ind w:left="900" w:hanging="900"/>
        <w:jc w:val="both"/>
      </w:pPr>
      <w:r w:rsidRPr="008E0BFF">
        <w:rPr>
          <w:smallCaps/>
          <w:szCs w:val="18"/>
        </w:rPr>
        <w:t xml:space="preserve">Ntumba, </w:t>
      </w:r>
      <w:r w:rsidRPr="008E0BFF">
        <w:rPr>
          <w:szCs w:val="18"/>
        </w:rPr>
        <w:t>Mu</w:t>
      </w:r>
      <w:r w:rsidRPr="008E0BFF">
        <w:rPr>
          <w:szCs w:val="18"/>
        </w:rPr>
        <w:t>e</w:t>
      </w:r>
      <w:r w:rsidRPr="008E0BFF">
        <w:rPr>
          <w:szCs w:val="18"/>
        </w:rPr>
        <w:t>na-Muanza</w:t>
      </w:r>
    </w:p>
    <w:p w:rsidR="00135590" w:rsidRPr="008E0BFF" w:rsidRDefault="00135590" w:rsidP="00135590">
      <w:pPr>
        <w:spacing w:before="120" w:after="120"/>
        <w:ind w:left="900" w:hanging="900"/>
        <w:jc w:val="both"/>
        <w:rPr>
          <w:szCs w:val="18"/>
        </w:rPr>
      </w:pPr>
      <w:r w:rsidRPr="008E0BFF">
        <w:rPr>
          <w:szCs w:val="18"/>
        </w:rPr>
        <w:t xml:space="preserve">1985 </w:t>
      </w:r>
      <w:r w:rsidRPr="008E0BFF">
        <w:rPr>
          <w:i/>
          <w:iCs/>
          <w:szCs w:val="18"/>
        </w:rPr>
        <w:t xml:space="preserve">Champs d’étude et de recherche, </w:t>
      </w:r>
      <w:r w:rsidRPr="008E0BFF">
        <w:rPr>
          <w:szCs w:val="18"/>
        </w:rPr>
        <w:t>Sainte-Foy, Comité des orie</w:t>
      </w:r>
      <w:r w:rsidRPr="008E0BFF">
        <w:rPr>
          <w:szCs w:val="18"/>
        </w:rPr>
        <w:t>n</w:t>
      </w:r>
      <w:r w:rsidRPr="008E0BFF">
        <w:rPr>
          <w:szCs w:val="18"/>
        </w:rPr>
        <w:t>tations du département d'anthr</w:t>
      </w:r>
      <w:r w:rsidRPr="008E0BFF">
        <w:rPr>
          <w:szCs w:val="18"/>
        </w:rPr>
        <w:t>o</w:t>
      </w:r>
      <w:r w:rsidRPr="008E0BFF">
        <w:rPr>
          <w:szCs w:val="18"/>
        </w:rPr>
        <w:t>pologie, miméo, 108 p.</w:t>
      </w:r>
    </w:p>
    <w:p w:rsidR="00135590" w:rsidRPr="008E0BFF" w:rsidRDefault="00135590" w:rsidP="00135590">
      <w:pPr>
        <w:spacing w:before="120" w:after="120"/>
        <w:ind w:left="900" w:hanging="900"/>
        <w:jc w:val="both"/>
        <w:rPr>
          <w:szCs w:val="18"/>
        </w:rPr>
      </w:pPr>
    </w:p>
    <w:p w:rsidR="00135590" w:rsidRPr="008E0BFF" w:rsidRDefault="00135590" w:rsidP="00135590">
      <w:pPr>
        <w:spacing w:before="120" w:after="120"/>
        <w:ind w:left="900" w:hanging="900"/>
        <w:jc w:val="both"/>
      </w:pPr>
      <w:r w:rsidRPr="008E0BFF">
        <w:rPr>
          <w:smallCaps/>
          <w:szCs w:val="18"/>
        </w:rPr>
        <w:t xml:space="preserve">Pilon-Lê, </w:t>
      </w:r>
      <w:r w:rsidRPr="008E0BFF">
        <w:rPr>
          <w:szCs w:val="18"/>
        </w:rPr>
        <w:t>Lise</w:t>
      </w:r>
    </w:p>
    <w:p w:rsidR="00135590" w:rsidRPr="008E0BFF" w:rsidRDefault="00135590" w:rsidP="00135590">
      <w:pPr>
        <w:spacing w:before="120" w:after="120"/>
        <w:ind w:left="900" w:hanging="900"/>
        <w:jc w:val="both"/>
        <w:rPr>
          <w:szCs w:val="18"/>
        </w:rPr>
      </w:pPr>
      <w:r w:rsidRPr="008E0BFF">
        <w:rPr>
          <w:iCs/>
          <w:szCs w:val="18"/>
        </w:rPr>
        <w:t>1979</w:t>
      </w:r>
      <w:r w:rsidRPr="008E0BFF">
        <w:rPr>
          <w:i/>
          <w:iCs/>
          <w:szCs w:val="18"/>
        </w:rPr>
        <w:tab/>
        <w:t>L'Endettement des cultivateurs au Québec : une analyse s</w:t>
      </w:r>
      <w:r w:rsidRPr="008E0BFF">
        <w:rPr>
          <w:i/>
          <w:iCs/>
          <w:szCs w:val="18"/>
        </w:rPr>
        <w:t>o</w:t>
      </w:r>
      <w:r w:rsidRPr="008E0BFF">
        <w:rPr>
          <w:i/>
          <w:iCs/>
          <w:szCs w:val="18"/>
        </w:rPr>
        <w:t xml:space="preserve">cio-historique de la condition paysanne, 1670-1907, </w:t>
      </w:r>
      <w:r w:rsidRPr="008E0BFF">
        <w:rPr>
          <w:szCs w:val="18"/>
        </w:rPr>
        <w:t>Mo</w:t>
      </w:r>
      <w:r w:rsidRPr="008E0BFF">
        <w:rPr>
          <w:szCs w:val="18"/>
        </w:rPr>
        <w:t>n</w:t>
      </w:r>
      <w:r w:rsidRPr="008E0BFF">
        <w:rPr>
          <w:szCs w:val="18"/>
        </w:rPr>
        <w:t>tréal, Th</w:t>
      </w:r>
      <w:r w:rsidRPr="008E0BFF">
        <w:rPr>
          <w:szCs w:val="18"/>
        </w:rPr>
        <w:t>è</w:t>
      </w:r>
      <w:r w:rsidRPr="008E0BFF">
        <w:rPr>
          <w:szCs w:val="18"/>
        </w:rPr>
        <w:t>se de doctorat en anthropologie de l'Université de Mo</w:t>
      </w:r>
      <w:r w:rsidRPr="008E0BFF">
        <w:rPr>
          <w:szCs w:val="18"/>
        </w:rPr>
        <w:t>n</w:t>
      </w:r>
      <w:r w:rsidRPr="008E0BFF">
        <w:rPr>
          <w:szCs w:val="18"/>
        </w:rPr>
        <w:t>tréal, 585 p.</w:t>
      </w:r>
    </w:p>
    <w:p w:rsidR="00135590" w:rsidRPr="008E0BFF" w:rsidRDefault="00135590" w:rsidP="00135590">
      <w:pPr>
        <w:spacing w:before="120" w:after="120"/>
        <w:ind w:left="900" w:hanging="900"/>
        <w:jc w:val="both"/>
        <w:rPr>
          <w:szCs w:val="18"/>
        </w:rPr>
      </w:pPr>
      <w:r w:rsidRPr="008E0BFF">
        <w:rPr>
          <w:szCs w:val="18"/>
        </w:rPr>
        <w:t>1980</w:t>
      </w:r>
      <w:r w:rsidRPr="008E0BFF">
        <w:rPr>
          <w:szCs w:val="18"/>
        </w:rPr>
        <w:tab/>
        <w:t>« Le régime seigneurial au Québec : contribution à une anal</w:t>
      </w:r>
      <w:r w:rsidRPr="008E0BFF">
        <w:rPr>
          <w:szCs w:val="18"/>
        </w:rPr>
        <w:t>y</w:t>
      </w:r>
      <w:r w:rsidRPr="008E0BFF">
        <w:rPr>
          <w:szCs w:val="18"/>
        </w:rPr>
        <w:t xml:space="preserve">se de la transition au Capitalisme », </w:t>
      </w:r>
      <w:r w:rsidRPr="008E0BFF">
        <w:rPr>
          <w:i/>
          <w:iCs/>
          <w:szCs w:val="18"/>
        </w:rPr>
        <w:t xml:space="preserve">Cahiers du Socialisme, </w:t>
      </w:r>
      <w:r w:rsidRPr="008E0BFF">
        <w:rPr>
          <w:szCs w:val="18"/>
        </w:rPr>
        <w:t>vol. 6 : 132-170.</w:t>
      </w:r>
    </w:p>
    <w:p w:rsidR="00135590" w:rsidRPr="008E0BFF" w:rsidRDefault="00135590" w:rsidP="00135590">
      <w:pPr>
        <w:spacing w:before="120" w:after="120"/>
        <w:ind w:left="900" w:hanging="900"/>
        <w:jc w:val="both"/>
        <w:rPr>
          <w:szCs w:val="18"/>
        </w:rPr>
      </w:pPr>
      <w:r w:rsidRPr="008E0BFF">
        <w:rPr>
          <w:szCs w:val="18"/>
        </w:rPr>
        <w:t>1984</w:t>
      </w:r>
      <w:r w:rsidRPr="008E0BFF">
        <w:rPr>
          <w:szCs w:val="18"/>
        </w:rPr>
        <w:tab/>
        <w:t>« La relève agricole au Québec : problèmes juridiques et éc</w:t>
      </w:r>
      <w:r w:rsidRPr="008E0BFF">
        <w:rPr>
          <w:szCs w:val="18"/>
        </w:rPr>
        <w:t>o</w:t>
      </w:r>
      <w:r w:rsidRPr="008E0BFF">
        <w:rPr>
          <w:szCs w:val="18"/>
        </w:rPr>
        <w:t xml:space="preserve">nomiques du transfert de la ferme spécialisée » in CNRS-INRA-FNSP, </w:t>
      </w:r>
      <w:r w:rsidRPr="008E0BFF">
        <w:rPr>
          <w:i/>
          <w:iCs/>
          <w:szCs w:val="18"/>
        </w:rPr>
        <w:t>les Politiques agro-alimentaires et leurs cons</w:t>
      </w:r>
      <w:r w:rsidRPr="008E0BFF">
        <w:rPr>
          <w:i/>
          <w:iCs/>
          <w:szCs w:val="18"/>
        </w:rPr>
        <w:t>é</w:t>
      </w:r>
      <w:r w:rsidRPr="008E0BFF">
        <w:rPr>
          <w:i/>
          <w:iCs/>
          <w:szCs w:val="18"/>
        </w:rPr>
        <w:t xml:space="preserve">quences sur le milieu rural, </w:t>
      </w:r>
      <w:r w:rsidRPr="008E0BFF">
        <w:rPr>
          <w:szCs w:val="18"/>
        </w:rPr>
        <w:t xml:space="preserve">Actes du Colloque France-Québec de 1983 : 250-280. </w:t>
      </w:r>
    </w:p>
    <w:p w:rsidR="00135590" w:rsidRPr="008E0BFF" w:rsidRDefault="00135590" w:rsidP="00135590">
      <w:pPr>
        <w:spacing w:before="120" w:after="120"/>
        <w:ind w:left="900" w:hanging="900"/>
        <w:jc w:val="both"/>
        <w:rPr>
          <w:szCs w:val="18"/>
        </w:rPr>
      </w:pPr>
    </w:p>
    <w:p w:rsidR="00135590" w:rsidRPr="008E0BFF" w:rsidRDefault="00135590" w:rsidP="00135590">
      <w:pPr>
        <w:spacing w:before="120" w:after="120"/>
        <w:ind w:left="900" w:hanging="900"/>
        <w:jc w:val="both"/>
      </w:pPr>
      <w:r w:rsidRPr="008E0BFF">
        <w:rPr>
          <w:smallCaps/>
          <w:szCs w:val="18"/>
        </w:rPr>
        <w:t xml:space="preserve">Pothier, </w:t>
      </w:r>
      <w:r w:rsidRPr="008E0BFF">
        <w:rPr>
          <w:szCs w:val="18"/>
        </w:rPr>
        <w:t>Roger</w:t>
      </w:r>
    </w:p>
    <w:p w:rsidR="00135590" w:rsidRPr="008E0BFF" w:rsidRDefault="00135590" w:rsidP="00135590">
      <w:pPr>
        <w:spacing w:before="120" w:after="120"/>
        <w:ind w:left="900" w:hanging="900"/>
        <w:jc w:val="both"/>
        <w:rPr>
          <w:szCs w:val="18"/>
        </w:rPr>
      </w:pPr>
      <w:r w:rsidRPr="008E0BFF">
        <w:rPr>
          <w:szCs w:val="18"/>
        </w:rPr>
        <w:t xml:space="preserve">1972 </w:t>
      </w:r>
      <w:r w:rsidRPr="008E0BFF">
        <w:rPr>
          <w:i/>
          <w:iCs/>
          <w:szCs w:val="18"/>
        </w:rPr>
        <w:t xml:space="preserve">Projets algonquin et iroquois, </w:t>
      </w:r>
      <w:r w:rsidRPr="008E0BFF">
        <w:rPr>
          <w:szCs w:val="18"/>
        </w:rPr>
        <w:t>Québec, Département d'anthrop</w:t>
      </w:r>
      <w:r w:rsidRPr="008E0BFF">
        <w:rPr>
          <w:szCs w:val="18"/>
        </w:rPr>
        <w:t>o</w:t>
      </w:r>
      <w:r w:rsidRPr="008E0BFF">
        <w:rPr>
          <w:szCs w:val="18"/>
        </w:rPr>
        <w:t>logie, ronéo, 6 p.</w:t>
      </w:r>
    </w:p>
    <w:p w:rsidR="00135590" w:rsidRPr="008E0BFF" w:rsidRDefault="00135590" w:rsidP="00135590">
      <w:pPr>
        <w:spacing w:before="120" w:after="120"/>
        <w:ind w:left="900" w:hanging="900"/>
        <w:jc w:val="both"/>
        <w:rPr>
          <w:szCs w:val="18"/>
        </w:rPr>
      </w:pPr>
    </w:p>
    <w:p w:rsidR="00135590" w:rsidRPr="008E0BFF" w:rsidRDefault="00135590" w:rsidP="00135590">
      <w:pPr>
        <w:spacing w:before="120" w:after="120"/>
        <w:ind w:left="900" w:hanging="900"/>
        <w:jc w:val="both"/>
      </w:pPr>
      <w:r w:rsidRPr="008E0BFF">
        <w:rPr>
          <w:smallCaps/>
          <w:szCs w:val="18"/>
        </w:rPr>
        <w:t xml:space="preserve">Saladin d-anglure, </w:t>
      </w:r>
      <w:r w:rsidRPr="008E0BFF">
        <w:rPr>
          <w:szCs w:val="18"/>
        </w:rPr>
        <w:t>Bernard</w:t>
      </w:r>
    </w:p>
    <w:p w:rsidR="00135590" w:rsidRPr="008E0BFF" w:rsidRDefault="00135590" w:rsidP="00135590">
      <w:pPr>
        <w:spacing w:before="120" w:after="120"/>
        <w:ind w:left="900" w:hanging="900"/>
        <w:jc w:val="both"/>
      </w:pPr>
      <w:r w:rsidRPr="008E0BFF">
        <w:rPr>
          <w:szCs w:val="18"/>
        </w:rPr>
        <w:t>1983</w:t>
      </w:r>
      <w:r w:rsidRPr="008E0BFF">
        <w:rPr>
          <w:szCs w:val="18"/>
        </w:rPr>
        <w:tab/>
        <w:t>« </w:t>
      </w:r>
      <w:hyperlink r:id="rId88" w:history="1">
        <w:r w:rsidRPr="008E0BFF">
          <w:rPr>
            <w:rStyle w:val="Lienhypertexte"/>
            <w:szCs w:val="18"/>
          </w:rPr>
          <w:t>Ijiqqat : voyage au pays de l'invisible inuit </w:t>
        </w:r>
      </w:hyperlink>
      <w:r w:rsidRPr="008E0BFF">
        <w:rPr>
          <w:szCs w:val="18"/>
        </w:rPr>
        <w:t xml:space="preserve">», in </w:t>
      </w:r>
      <w:r w:rsidRPr="008E0BFF">
        <w:rPr>
          <w:i/>
          <w:iCs/>
          <w:szCs w:val="18"/>
        </w:rPr>
        <w:t>Ét</w:t>
      </w:r>
      <w:r w:rsidRPr="008E0BFF">
        <w:rPr>
          <w:i/>
          <w:iCs/>
          <w:szCs w:val="18"/>
        </w:rPr>
        <w:t>u</w:t>
      </w:r>
      <w:r w:rsidRPr="008E0BFF">
        <w:rPr>
          <w:i/>
          <w:iCs/>
          <w:szCs w:val="18"/>
        </w:rPr>
        <w:t xml:space="preserve">des/Inuit/Sludies, </w:t>
      </w:r>
      <w:r w:rsidRPr="008E0BFF">
        <w:rPr>
          <w:szCs w:val="18"/>
        </w:rPr>
        <w:t>vol. 7, n° 1 : 67-83.</w:t>
      </w:r>
    </w:p>
    <w:p w:rsidR="00135590" w:rsidRPr="008E0BFF" w:rsidRDefault="00135590" w:rsidP="00135590">
      <w:pPr>
        <w:spacing w:before="120" w:after="120"/>
        <w:ind w:left="900" w:hanging="900"/>
        <w:jc w:val="both"/>
      </w:pPr>
      <w:r w:rsidRPr="008E0BFF">
        <w:rPr>
          <w:szCs w:val="18"/>
        </w:rPr>
        <w:t xml:space="preserve">1984a « Inuit of Québec », in </w:t>
      </w:r>
      <w:r w:rsidRPr="008E0BFF">
        <w:rPr>
          <w:i/>
          <w:iCs/>
          <w:szCs w:val="18"/>
        </w:rPr>
        <w:t>Handbook of North American I</w:t>
      </w:r>
      <w:r w:rsidRPr="008E0BFF">
        <w:rPr>
          <w:i/>
          <w:iCs/>
          <w:szCs w:val="18"/>
        </w:rPr>
        <w:t>n</w:t>
      </w:r>
      <w:r w:rsidRPr="008E0BFF">
        <w:rPr>
          <w:i/>
          <w:iCs/>
          <w:szCs w:val="18"/>
        </w:rPr>
        <w:t xml:space="preserve">dians </w:t>
      </w:r>
      <w:r w:rsidRPr="008E0BFF">
        <w:rPr>
          <w:szCs w:val="18"/>
        </w:rPr>
        <w:t xml:space="preserve">(D. </w:t>
      </w:r>
      <w:r w:rsidRPr="008E0BFF">
        <w:rPr>
          <w:smallCaps/>
          <w:szCs w:val="18"/>
        </w:rPr>
        <w:t xml:space="preserve">Damas, </w:t>
      </w:r>
      <w:r w:rsidRPr="008E0BFF">
        <w:rPr>
          <w:szCs w:val="18"/>
        </w:rPr>
        <w:t>édit.), vol. 5 : 476-507.</w:t>
      </w:r>
    </w:p>
    <w:p w:rsidR="00135590" w:rsidRPr="008E0BFF" w:rsidRDefault="00135590" w:rsidP="00135590">
      <w:pPr>
        <w:spacing w:before="120" w:after="120"/>
        <w:ind w:left="900" w:hanging="900"/>
        <w:jc w:val="both"/>
        <w:rPr>
          <w:szCs w:val="2"/>
        </w:rPr>
      </w:pPr>
      <w:r w:rsidRPr="008E0BFF">
        <w:t>[326]</w:t>
      </w:r>
    </w:p>
    <w:p w:rsidR="00135590" w:rsidRPr="008E0BFF" w:rsidRDefault="00135590" w:rsidP="00135590">
      <w:pPr>
        <w:spacing w:before="120" w:after="120"/>
        <w:ind w:left="900" w:hanging="900"/>
        <w:jc w:val="both"/>
      </w:pPr>
      <w:r w:rsidRPr="008E0BFF">
        <w:rPr>
          <w:szCs w:val="18"/>
        </w:rPr>
        <w:t>1984b</w:t>
      </w:r>
      <w:r w:rsidRPr="008E0BFF">
        <w:rPr>
          <w:szCs w:val="18"/>
        </w:rPr>
        <w:tab/>
        <w:t xml:space="preserve">« Contemporary inuit of Québec », in </w:t>
      </w:r>
      <w:r w:rsidRPr="008E0BFF">
        <w:rPr>
          <w:i/>
          <w:iCs/>
          <w:szCs w:val="18"/>
        </w:rPr>
        <w:t xml:space="preserve">Handbook of North American Indians, </w:t>
      </w:r>
      <w:r w:rsidRPr="008E0BFF">
        <w:rPr>
          <w:szCs w:val="18"/>
        </w:rPr>
        <w:t>vol. 5, Washington, Smithsonian Instit</w:t>
      </w:r>
      <w:r w:rsidRPr="008E0BFF">
        <w:rPr>
          <w:szCs w:val="18"/>
        </w:rPr>
        <w:t>u</w:t>
      </w:r>
      <w:r w:rsidRPr="008E0BFF">
        <w:rPr>
          <w:szCs w:val="18"/>
        </w:rPr>
        <w:t>tion : 683-688.</w:t>
      </w:r>
    </w:p>
    <w:p w:rsidR="00135590" w:rsidRPr="008E0BFF" w:rsidRDefault="00135590" w:rsidP="00135590">
      <w:pPr>
        <w:spacing w:before="120" w:after="120"/>
        <w:ind w:left="900" w:hanging="900"/>
        <w:jc w:val="both"/>
      </w:pPr>
      <w:r w:rsidRPr="008E0BFF">
        <w:rPr>
          <w:szCs w:val="18"/>
        </w:rPr>
        <w:t>1984c</w:t>
      </w:r>
      <w:r w:rsidRPr="008E0BFF">
        <w:rPr>
          <w:szCs w:val="18"/>
        </w:rPr>
        <w:tab/>
      </w:r>
      <w:r w:rsidRPr="008E0BFF">
        <w:rPr>
          <w:i/>
          <w:iCs/>
          <w:szCs w:val="18"/>
        </w:rPr>
        <w:t xml:space="preserve">Sanaaq Sanaakkut Puisiviningita Unikkaus innguangat, </w:t>
      </w:r>
      <w:r w:rsidRPr="008E0BFF">
        <w:rPr>
          <w:szCs w:val="18"/>
        </w:rPr>
        <w:t>R</w:t>
      </w:r>
      <w:r w:rsidRPr="008E0BFF">
        <w:rPr>
          <w:szCs w:val="18"/>
        </w:rPr>
        <w:t>o</w:t>
      </w:r>
      <w:r w:rsidRPr="008E0BFF">
        <w:rPr>
          <w:szCs w:val="18"/>
        </w:rPr>
        <w:t xml:space="preserve">man inuit par Salone </w:t>
      </w:r>
      <w:r w:rsidRPr="008E0BFF">
        <w:rPr>
          <w:smallCaps/>
          <w:szCs w:val="18"/>
        </w:rPr>
        <w:t xml:space="preserve">Mitiarjuk, </w:t>
      </w:r>
      <w:r w:rsidRPr="008E0BFF">
        <w:rPr>
          <w:szCs w:val="18"/>
        </w:rPr>
        <w:t xml:space="preserve">édité par B. </w:t>
      </w:r>
      <w:r w:rsidRPr="008E0BFF">
        <w:rPr>
          <w:smallCaps/>
          <w:szCs w:val="18"/>
        </w:rPr>
        <w:t>Saladin d'A</w:t>
      </w:r>
      <w:r w:rsidRPr="008E0BFF">
        <w:rPr>
          <w:smallCaps/>
          <w:szCs w:val="18"/>
        </w:rPr>
        <w:t>n</w:t>
      </w:r>
      <w:r w:rsidRPr="008E0BFF">
        <w:rPr>
          <w:smallCaps/>
          <w:szCs w:val="18"/>
        </w:rPr>
        <w:t xml:space="preserve">glure, </w:t>
      </w:r>
      <w:r w:rsidRPr="008E0BFF">
        <w:rPr>
          <w:szCs w:val="18"/>
        </w:rPr>
        <w:t>Qu</w:t>
      </w:r>
      <w:r w:rsidRPr="008E0BFF">
        <w:rPr>
          <w:szCs w:val="18"/>
        </w:rPr>
        <w:t>é</w:t>
      </w:r>
      <w:r w:rsidRPr="008E0BFF">
        <w:rPr>
          <w:szCs w:val="18"/>
        </w:rPr>
        <w:t>bec, Inuksiutiit Allaniagait 4, Assoc. Inuksiutiit Katimajiit, Université L</w:t>
      </w:r>
      <w:r w:rsidRPr="008E0BFF">
        <w:rPr>
          <w:szCs w:val="18"/>
        </w:rPr>
        <w:t>a</w:t>
      </w:r>
      <w:r w:rsidRPr="008E0BFF">
        <w:rPr>
          <w:szCs w:val="18"/>
        </w:rPr>
        <w:t>val, 170 p.</w:t>
      </w:r>
    </w:p>
    <w:p w:rsidR="00135590" w:rsidRPr="008E0BFF" w:rsidRDefault="00135590" w:rsidP="00135590">
      <w:pPr>
        <w:spacing w:before="120" w:after="120"/>
        <w:ind w:left="900" w:hanging="900"/>
        <w:jc w:val="both"/>
      </w:pPr>
      <w:r w:rsidRPr="008E0BFF">
        <w:rPr>
          <w:szCs w:val="18"/>
        </w:rPr>
        <w:t>1986</w:t>
      </w:r>
      <w:r w:rsidRPr="008E0BFF">
        <w:rPr>
          <w:szCs w:val="18"/>
        </w:rPr>
        <w:tab/>
        <w:t xml:space="preserve">« Du fœtus au shamane : la construction d'un « troisième sexe » inuit », </w:t>
      </w:r>
      <w:r w:rsidRPr="008E0BFF">
        <w:rPr>
          <w:i/>
          <w:iCs/>
          <w:szCs w:val="18"/>
        </w:rPr>
        <w:t xml:space="preserve">Études/Inuit/Studies, </w:t>
      </w:r>
      <w:r w:rsidRPr="008E0BFF">
        <w:rPr>
          <w:szCs w:val="18"/>
        </w:rPr>
        <w:t>vol. 10, n</w:t>
      </w:r>
      <w:r w:rsidRPr="008E0BFF">
        <w:rPr>
          <w:szCs w:val="18"/>
          <w:vertAlign w:val="superscript"/>
        </w:rPr>
        <w:t>os</w:t>
      </w:r>
      <w:r w:rsidRPr="008E0BFF">
        <w:rPr>
          <w:szCs w:val="18"/>
        </w:rPr>
        <w:t> 1-2 : 25-113.</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Santerre, </w:t>
      </w:r>
      <w:r w:rsidRPr="008E0BFF">
        <w:rPr>
          <w:szCs w:val="18"/>
        </w:rPr>
        <w:t>Renaud</w:t>
      </w:r>
    </w:p>
    <w:p w:rsidR="00135590" w:rsidRPr="008E0BFF" w:rsidRDefault="00135590" w:rsidP="00135590">
      <w:pPr>
        <w:spacing w:before="120" w:after="120"/>
        <w:ind w:left="900" w:hanging="900"/>
        <w:jc w:val="both"/>
      </w:pPr>
      <w:r w:rsidRPr="008E0BFF">
        <w:rPr>
          <w:szCs w:val="18"/>
        </w:rPr>
        <w:t>1968</w:t>
      </w:r>
      <w:r w:rsidRPr="008E0BFF">
        <w:rPr>
          <w:szCs w:val="18"/>
        </w:rPr>
        <w:tab/>
      </w:r>
      <w:r w:rsidRPr="008E0BFF">
        <w:rPr>
          <w:i/>
          <w:iCs/>
          <w:szCs w:val="18"/>
        </w:rPr>
        <w:t>L'École coranique de la savane camerouna</w:t>
      </w:r>
      <w:r w:rsidRPr="008E0BFF">
        <w:rPr>
          <w:i/>
          <w:iCs/>
          <w:szCs w:val="18"/>
        </w:rPr>
        <w:t>i</w:t>
      </w:r>
      <w:r w:rsidRPr="008E0BFF">
        <w:rPr>
          <w:i/>
          <w:iCs/>
          <w:szCs w:val="18"/>
        </w:rPr>
        <w:t xml:space="preserve">se, </w:t>
      </w:r>
      <w:r w:rsidRPr="008E0BFF">
        <w:rPr>
          <w:szCs w:val="18"/>
        </w:rPr>
        <w:t>Paris, Thèse de doctorat de 3</w:t>
      </w:r>
      <w:r w:rsidRPr="008E0BFF">
        <w:rPr>
          <w:szCs w:val="18"/>
          <w:vertAlign w:val="superscript"/>
        </w:rPr>
        <w:t>e</w:t>
      </w:r>
      <w:r w:rsidRPr="008E0BFF">
        <w:rPr>
          <w:szCs w:val="18"/>
        </w:rPr>
        <w:t xml:space="preserve"> cycle en ethnologie.</w:t>
      </w:r>
    </w:p>
    <w:p w:rsidR="00135590" w:rsidRPr="008E0BFF" w:rsidRDefault="00135590" w:rsidP="00135590">
      <w:pPr>
        <w:spacing w:before="120" w:after="120"/>
        <w:ind w:left="900" w:hanging="900"/>
        <w:jc w:val="both"/>
      </w:pPr>
      <w:r w:rsidRPr="008E0BFF">
        <w:rPr>
          <w:szCs w:val="18"/>
        </w:rPr>
        <w:t>1972</w:t>
      </w:r>
      <w:r w:rsidRPr="008E0BFF">
        <w:rPr>
          <w:szCs w:val="18"/>
        </w:rPr>
        <w:tab/>
      </w:r>
      <w:r w:rsidRPr="008E0BFF">
        <w:rPr>
          <w:i/>
          <w:iCs/>
          <w:szCs w:val="18"/>
        </w:rPr>
        <w:t xml:space="preserve">Projet : Transmission du savoir, </w:t>
      </w:r>
      <w:r w:rsidRPr="008E0BFF">
        <w:rPr>
          <w:szCs w:val="18"/>
        </w:rPr>
        <w:t>Laboratoire d'anthrop</w:t>
      </w:r>
      <w:r w:rsidRPr="008E0BFF">
        <w:rPr>
          <w:szCs w:val="18"/>
        </w:rPr>
        <w:t>o</w:t>
      </w:r>
      <w:r w:rsidRPr="008E0BFF">
        <w:rPr>
          <w:szCs w:val="18"/>
        </w:rPr>
        <w:t>logie, Université Laval.</w:t>
      </w:r>
    </w:p>
    <w:p w:rsidR="00135590" w:rsidRPr="008E0BFF" w:rsidRDefault="00135590" w:rsidP="00135590">
      <w:pPr>
        <w:spacing w:before="120" w:after="120"/>
        <w:ind w:left="900" w:hanging="900"/>
        <w:jc w:val="both"/>
        <w:rPr>
          <w:szCs w:val="18"/>
        </w:rPr>
      </w:pPr>
      <w:r w:rsidRPr="008E0BFF">
        <w:rPr>
          <w:iCs/>
          <w:szCs w:val="18"/>
        </w:rPr>
        <w:t>1972</w:t>
      </w:r>
      <w:r w:rsidRPr="008E0BFF">
        <w:rPr>
          <w:iCs/>
          <w:szCs w:val="18"/>
        </w:rPr>
        <w:tab/>
      </w:r>
      <w:r w:rsidRPr="008E0BFF">
        <w:rPr>
          <w:i/>
          <w:iCs/>
          <w:szCs w:val="18"/>
        </w:rPr>
        <w:t xml:space="preserve">Projet Transmission du savoir, </w:t>
      </w:r>
      <w:r w:rsidRPr="008E0BFF">
        <w:rPr>
          <w:szCs w:val="18"/>
        </w:rPr>
        <w:t>Laboratoire d'anthropol</w:t>
      </w:r>
      <w:r w:rsidRPr="008E0BFF">
        <w:rPr>
          <w:szCs w:val="18"/>
        </w:rPr>
        <w:t>o</w:t>
      </w:r>
      <w:r w:rsidRPr="008E0BFF">
        <w:rPr>
          <w:szCs w:val="18"/>
        </w:rPr>
        <w:t>gie, section Afrique noire francophone, Québec, Département d'anthrop</w:t>
      </w:r>
      <w:r w:rsidRPr="008E0BFF">
        <w:rPr>
          <w:szCs w:val="18"/>
        </w:rPr>
        <w:t>o</w:t>
      </w:r>
      <w:r w:rsidRPr="008E0BFF">
        <w:rPr>
          <w:szCs w:val="18"/>
        </w:rPr>
        <w:t>logie, ronéo, 6 pages et deux annexes de 4 pages chacune.</w:t>
      </w:r>
    </w:p>
    <w:p w:rsidR="00135590" w:rsidRPr="008E0BFF" w:rsidRDefault="00135590" w:rsidP="00135590">
      <w:pPr>
        <w:spacing w:before="120" w:after="120"/>
        <w:ind w:left="900" w:hanging="900"/>
        <w:jc w:val="both"/>
        <w:rPr>
          <w:szCs w:val="18"/>
        </w:rPr>
      </w:pPr>
      <w:r w:rsidRPr="008E0BFF">
        <w:rPr>
          <w:iCs/>
          <w:szCs w:val="18"/>
        </w:rPr>
        <w:t>1973</w:t>
      </w:r>
      <w:r w:rsidRPr="008E0BFF">
        <w:rPr>
          <w:iCs/>
          <w:szCs w:val="18"/>
        </w:rPr>
        <w:tab/>
      </w:r>
      <w:r w:rsidRPr="008E0BFF">
        <w:rPr>
          <w:i/>
          <w:iCs/>
          <w:szCs w:val="18"/>
        </w:rPr>
        <w:t xml:space="preserve">Pédagogie musulmane de l'Afrique noire, </w:t>
      </w:r>
      <w:r w:rsidRPr="008E0BFF">
        <w:rPr>
          <w:szCs w:val="18"/>
        </w:rPr>
        <w:t>Montréal, Pre</w:t>
      </w:r>
      <w:r w:rsidRPr="008E0BFF">
        <w:rPr>
          <w:szCs w:val="18"/>
        </w:rPr>
        <w:t>s</w:t>
      </w:r>
      <w:r w:rsidRPr="008E0BFF">
        <w:rPr>
          <w:szCs w:val="18"/>
        </w:rPr>
        <w:t>ses de l'Université de Montréal.</w:t>
      </w:r>
    </w:p>
    <w:p w:rsidR="00135590" w:rsidRPr="008E0BFF" w:rsidRDefault="00135590" w:rsidP="00135590">
      <w:pPr>
        <w:spacing w:before="120" w:after="120"/>
        <w:ind w:left="900" w:hanging="900"/>
        <w:jc w:val="both"/>
        <w:rPr>
          <w:szCs w:val="18"/>
        </w:rPr>
      </w:pPr>
      <w:r w:rsidRPr="008E0BFF">
        <w:rPr>
          <w:szCs w:val="18"/>
        </w:rPr>
        <w:t>1974</w:t>
      </w:r>
      <w:r w:rsidRPr="008E0BFF">
        <w:rPr>
          <w:szCs w:val="18"/>
        </w:rPr>
        <w:tab/>
        <w:t xml:space="preserve">« Africanisme et science de l'éducation », </w:t>
      </w:r>
      <w:r w:rsidRPr="008E0BFF">
        <w:rPr>
          <w:i/>
          <w:iCs/>
          <w:szCs w:val="18"/>
        </w:rPr>
        <w:t>Revue can</w:t>
      </w:r>
      <w:r w:rsidRPr="008E0BFF">
        <w:rPr>
          <w:i/>
          <w:iCs/>
          <w:szCs w:val="18"/>
        </w:rPr>
        <w:t>a</w:t>
      </w:r>
      <w:r w:rsidRPr="008E0BFF">
        <w:rPr>
          <w:i/>
          <w:iCs/>
          <w:szCs w:val="18"/>
        </w:rPr>
        <w:t xml:space="preserve">dienne des études africaines, </w:t>
      </w:r>
      <w:r w:rsidRPr="008E0BFF">
        <w:rPr>
          <w:szCs w:val="18"/>
        </w:rPr>
        <w:t>vol. VIII, n° 3 : 467-477.</w:t>
      </w:r>
    </w:p>
    <w:p w:rsidR="00135590" w:rsidRPr="008E0BFF" w:rsidRDefault="00135590" w:rsidP="00135590">
      <w:pPr>
        <w:spacing w:before="120" w:after="120"/>
        <w:ind w:left="900" w:hanging="900"/>
        <w:jc w:val="both"/>
      </w:pPr>
      <w:r w:rsidRPr="008E0BFF">
        <w:rPr>
          <w:szCs w:val="18"/>
        </w:rPr>
        <w:t>1982a</w:t>
      </w:r>
      <w:r w:rsidRPr="008E0BFF">
        <w:rPr>
          <w:szCs w:val="18"/>
        </w:rPr>
        <w:tab/>
        <w:t xml:space="preserve">« Masculinité et vieillissement dans le Bas-Saint-Laurent », Notes de recherche, </w:t>
      </w:r>
      <w:r w:rsidRPr="008E0BFF">
        <w:rPr>
          <w:i/>
          <w:iCs/>
          <w:szCs w:val="18"/>
        </w:rPr>
        <w:t>Anthr</w:t>
      </w:r>
      <w:r w:rsidRPr="008E0BFF">
        <w:rPr>
          <w:i/>
          <w:iCs/>
          <w:szCs w:val="18"/>
        </w:rPr>
        <w:t>o</w:t>
      </w:r>
      <w:r w:rsidRPr="008E0BFF">
        <w:rPr>
          <w:i/>
          <w:iCs/>
          <w:szCs w:val="18"/>
        </w:rPr>
        <w:t xml:space="preserve">pologie et Sociétés, </w:t>
      </w:r>
      <w:r w:rsidRPr="008E0BFF">
        <w:rPr>
          <w:szCs w:val="18"/>
        </w:rPr>
        <w:t>vol. VI, N° 3 : 115-128.</w:t>
      </w:r>
    </w:p>
    <w:p w:rsidR="00135590" w:rsidRPr="008E0BFF" w:rsidRDefault="00135590" w:rsidP="00135590">
      <w:pPr>
        <w:spacing w:before="120" w:after="120"/>
        <w:ind w:left="900" w:hanging="900"/>
        <w:jc w:val="both"/>
      </w:pPr>
      <w:r w:rsidRPr="008E0BFF">
        <w:rPr>
          <w:szCs w:val="18"/>
        </w:rPr>
        <w:t>1982b</w:t>
      </w:r>
      <w:r w:rsidRPr="008E0BFF">
        <w:rPr>
          <w:szCs w:val="18"/>
        </w:rPr>
        <w:tab/>
        <w:t xml:space="preserve">« Vieillesse, modernisation et foyers », Notes de lecture, </w:t>
      </w:r>
      <w:r w:rsidRPr="008E0BFF">
        <w:rPr>
          <w:i/>
          <w:iCs/>
          <w:szCs w:val="18"/>
        </w:rPr>
        <w:t>A</w:t>
      </w:r>
      <w:r w:rsidRPr="008E0BFF">
        <w:rPr>
          <w:i/>
          <w:iCs/>
          <w:szCs w:val="18"/>
        </w:rPr>
        <w:t>n</w:t>
      </w:r>
      <w:r w:rsidRPr="008E0BFF">
        <w:rPr>
          <w:i/>
          <w:iCs/>
          <w:szCs w:val="18"/>
        </w:rPr>
        <w:t>throp</w:t>
      </w:r>
      <w:r w:rsidRPr="008E0BFF">
        <w:rPr>
          <w:i/>
          <w:iCs/>
          <w:szCs w:val="18"/>
        </w:rPr>
        <w:t>o</w:t>
      </w:r>
      <w:r w:rsidRPr="008E0BFF">
        <w:rPr>
          <w:i/>
          <w:iCs/>
          <w:szCs w:val="18"/>
        </w:rPr>
        <w:t xml:space="preserve">logie et Sociétés, </w:t>
      </w:r>
      <w:r w:rsidRPr="008E0BFF">
        <w:rPr>
          <w:szCs w:val="18"/>
        </w:rPr>
        <w:t>vol. VI, n° 3 : 105-114.</w:t>
      </w:r>
    </w:p>
    <w:p w:rsidR="00135590" w:rsidRPr="008E0BFF" w:rsidRDefault="00135590" w:rsidP="00135590">
      <w:pPr>
        <w:spacing w:before="120" w:after="120"/>
        <w:ind w:left="900" w:hanging="900"/>
        <w:jc w:val="both"/>
        <w:rPr>
          <w:szCs w:val="18"/>
        </w:rPr>
      </w:pPr>
      <w:r w:rsidRPr="008E0BFF">
        <w:rPr>
          <w:szCs w:val="18"/>
        </w:rPr>
        <w:t>1982c</w:t>
      </w:r>
      <w:r w:rsidRPr="008E0BFF">
        <w:rPr>
          <w:szCs w:val="18"/>
        </w:rPr>
        <w:tab/>
      </w:r>
      <w:r w:rsidRPr="008E0BFF">
        <w:rPr>
          <w:i/>
          <w:iCs/>
          <w:szCs w:val="18"/>
        </w:rPr>
        <w:t>La Quête du savoir. Essais pour une anthropologie de l'éd</w:t>
      </w:r>
      <w:r w:rsidRPr="008E0BFF">
        <w:rPr>
          <w:i/>
          <w:iCs/>
          <w:szCs w:val="18"/>
        </w:rPr>
        <w:t>u</w:t>
      </w:r>
      <w:r w:rsidRPr="008E0BFF">
        <w:rPr>
          <w:i/>
          <w:iCs/>
          <w:szCs w:val="18"/>
        </w:rPr>
        <w:t xml:space="preserve">cation, </w:t>
      </w:r>
      <w:r w:rsidRPr="008E0BFF">
        <w:rPr>
          <w:szCs w:val="18"/>
        </w:rPr>
        <w:t>Montréal, Presses de l'Université de Mo</w:t>
      </w:r>
      <w:r w:rsidRPr="008E0BFF">
        <w:rPr>
          <w:szCs w:val="18"/>
        </w:rPr>
        <w:t>n</w:t>
      </w:r>
      <w:r w:rsidRPr="008E0BFF">
        <w:rPr>
          <w:szCs w:val="18"/>
        </w:rPr>
        <w:t>tréal.</w:t>
      </w:r>
    </w:p>
    <w:p w:rsidR="00135590" w:rsidRPr="008E0BFF" w:rsidRDefault="00135590" w:rsidP="00135590">
      <w:pPr>
        <w:spacing w:before="120" w:after="120"/>
        <w:ind w:left="900" w:hanging="900"/>
        <w:jc w:val="both"/>
      </w:pPr>
    </w:p>
    <w:p w:rsidR="00135590" w:rsidRPr="008E0BFF" w:rsidRDefault="00135590" w:rsidP="00135590">
      <w:pPr>
        <w:spacing w:before="120" w:after="120"/>
        <w:ind w:left="900" w:hanging="900"/>
        <w:jc w:val="both"/>
      </w:pPr>
      <w:r w:rsidRPr="008E0BFF">
        <w:rPr>
          <w:smallCaps/>
          <w:szCs w:val="18"/>
        </w:rPr>
        <w:t xml:space="preserve">Schwimmer, </w:t>
      </w:r>
      <w:r w:rsidRPr="008E0BFF">
        <w:rPr>
          <w:szCs w:val="18"/>
        </w:rPr>
        <w:t>Eric</w:t>
      </w:r>
    </w:p>
    <w:p w:rsidR="00135590" w:rsidRPr="008E0BFF" w:rsidRDefault="00135590" w:rsidP="00135590">
      <w:pPr>
        <w:spacing w:before="120" w:after="120"/>
        <w:ind w:left="900" w:hanging="900"/>
        <w:jc w:val="both"/>
        <w:rPr>
          <w:szCs w:val="18"/>
        </w:rPr>
      </w:pPr>
      <w:r w:rsidRPr="008E0BFF">
        <w:rPr>
          <w:szCs w:val="18"/>
        </w:rPr>
        <w:t>1965</w:t>
      </w:r>
      <w:r w:rsidRPr="008E0BFF">
        <w:rPr>
          <w:szCs w:val="18"/>
        </w:rPr>
        <w:tab/>
        <w:t xml:space="preserve">« The cognitive aspect of culture change », </w:t>
      </w:r>
      <w:r w:rsidRPr="008E0BFF">
        <w:rPr>
          <w:i/>
          <w:iCs/>
          <w:szCs w:val="18"/>
        </w:rPr>
        <w:t>Journal of the P</w:t>
      </w:r>
      <w:r w:rsidRPr="008E0BFF">
        <w:rPr>
          <w:i/>
          <w:iCs/>
          <w:szCs w:val="18"/>
        </w:rPr>
        <w:t>o</w:t>
      </w:r>
      <w:r w:rsidRPr="008E0BFF">
        <w:rPr>
          <w:i/>
          <w:iCs/>
          <w:szCs w:val="18"/>
        </w:rPr>
        <w:t>l</w:t>
      </w:r>
      <w:r w:rsidRPr="008E0BFF">
        <w:rPr>
          <w:i/>
          <w:iCs/>
          <w:szCs w:val="18"/>
        </w:rPr>
        <w:t>y</w:t>
      </w:r>
      <w:r w:rsidRPr="008E0BFF">
        <w:rPr>
          <w:i/>
          <w:iCs/>
          <w:szCs w:val="18"/>
        </w:rPr>
        <w:t xml:space="preserve">nesian Society, </w:t>
      </w:r>
      <w:r w:rsidRPr="008E0BFF">
        <w:rPr>
          <w:szCs w:val="18"/>
        </w:rPr>
        <w:t>74 : 149-181.</w:t>
      </w:r>
    </w:p>
    <w:p w:rsidR="00135590" w:rsidRPr="008E0BFF" w:rsidRDefault="00135590" w:rsidP="00135590">
      <w:pPr>
        <w:spacing w:before="120" w:after="120"/>
        <w:ind w:left="900" w:hanging="900"/>
        <w:jc w:val="both"/>
        <w:rPr>
          <w:szCs w:val="18"/>
        </w:rPr>
      </w:pPr>
      <w:r w:rsidRPr="008E0BFF">
        <w:rPr>
          <w:szCs w:val="18"/>
        </w:rPr>
        <w:t>1973</w:t>
      </w:r>
      <w:r w:rsidRPr="008E0BFF">
        <w:rPr>
          <w:szCs w:val="18"/>
        </w:rPr>
        <w:tab/>
      </w:r>
      <w:r w:rsidRPr="008E0BFF">
        <w:rPr>
          <w:i/>
          <w:iCs/>
          <w:szCs w:val="18"/>
        </w:rPr>
        <w:t xml:space="preserve">Exchange in the Social Structure of the Orokaiva. </w:t>
      </w:r>
      <w:r w:rsidRPr="008E0BFF">
        <w:rPr>
          <w:szCs w:val="18"/>
        </w:rPr>
        <w:t>Lo</w:t>
      </w:r>
      <w:r w:rsidRPr="008E0BFF">
        <w:rPr>
          <w:szCs w:val="18"/>
        </w:rPr>
        <w:t>n</w:t>
      </w:r>
      <w:r w:rsidRPr="008E0BFF">
        <w:rPr>
          <w:szCs w:val="18"/>
        </w:rPr>
        <w:t>dres, Hurst.</w:t>
      </w:r>
    </w:p>
    <w:p w:rsidR="00135590" w:rsidRPr="008E0BFF" w:rsidRDefault="00135590" w:rsidP="00135590">
      <w:pPr>
        <w:spacing w:before="120" w:after="120"/>
        <w:ind w:left="900" w:hanging="900"/>
        <w:jc w:val="both"/>
        <w:rPr>
          <w:szCs w:val="18"/>
        </w:rPr>
      </w:pPr>
      <w:r w:rsidRPr="008E0BFF">
        <w:rPr>
          <w:szCs w:val="18"/>
        </w:rPr>
        <w:t>1979</w:t>
      </w:r>
      <w:r w:rsidRPr="008E0BFF">
        <w:rPr>
          <w:szCs w:val="18"/>
        </w:rPr>
        <w:tab/>
        <w:t xml:space="preserve">« Feasting and Tourism », </w:t>
      </w:r>
      <w:r w:rsidRPr="008E0BFF">
        <w:rPr>
          <w:i/>
          <w:iCs/>
          <w:szCs w:val="18"/>
        </w:rPr>
        <w:t>Semiot</w:t>
      </w:r>
      <w:r w:rsidRPr="008E0BFF">
        <w:rPr>
          <w:i/>
          <w:iCs/>
          <w:szCs w:val="18"/>
        </w:rPr>
        <w:t>i</w:t>
      </w:r>
      <w:r w:rsidRPr="008E0BFF">
        <w:rPr>
          <w:i/>
          <w:iCs/>
          <w:szCs w:val="18"/>
        </w:rPr>
        <w:t xml:space="preserve">ca, </w:t>
      </w:r>
      <w:r w:rsidRPr="008E0BFF">
        <w:rPr>
          <w:szCs w:val="18"/>
        </w:rPr>
        <w:t xml:space="preserve">27 (1-3) : 221-236. </w:t>
      </w:r>
    </w:p>
    <w:p w:rsidR="00135590" w:rsidRPr="008E0BFF" w:rsidRDefault="00135590" w:rsidP="00135590">
      <w:pPr>
        <w:spacing w:before="120" w:after="120"/>
        <w:ind w:left="900" w:hanging="900"/>
        <w:jc w:val="both"/>
        <w:rPr>
          <w:szCs w:val="18"/>
        </w:rPr>
      </w:pPr>
      <w:r w:rsidRPr="008E0BFF">
        <w:rPr>
          <w:szCs w:val="18"/>
        </w:rPr>
        <w:t>1981a</w:t>
      </w:r>
      <w:r w:rsidRPr="008E0BFF">
        <w:rPr>
          <w:szCs w:val="18"/>
        </w:rPr>
        <w:tab/>
        <w:t xml:space="preserve">« L'archéologie des messages », </w:t>
      </w:r>
      <w:r w:rsidRPr="008E0BFF">
        <w:rPr>
          <w:i/>
          <w:iCs/>
          <w:szCs w:val="18"/>
        </w:rPr>
        <w:t>Anthropologie et Soci</w:t>
      </w:r>
      <w:r w:rsidRPr="008E0BFF">
        <w:rPr>
          <w:i/>
          <w:iCs/>
          <w:szCs w:val="18"/>
        </w:rPr>
        <w:t>é</w:t>
      </w:r>
      <w:r w:rsidRPr="008E0BFF">
        <w:rPr>
          <w:i/>
          <w:iCs/>
          <w:szCs w:val="18"/>
        </w:rPr>
        <w:t xml:space="preserve">tés, </w:t>
      </w:r>
      <w:r w:rsidRPr="008E0BFF">
        <w:rPr>
          <w:szCs w:val="18"/>
        </w:rPr>
        <w:t>vol. 5, n°3 : 137-156.</w:t>
      </w:r>
    </w:p>
    <w:p w:rsidR="00135590" w:rsidRPr="008E0BFF" w:rsidRDefault="00135590" w:rsidP="00135590">
      <w:pPr>
        <w:spacing w:before="120" w:after="120"/>
        <w:ind w:left="900" w:hanging="900"/>
        <w:jc w:val="both"/>
      </w:pPr>
      <w:r w:rsidRPr="008E0BFF">
        <w:rPr>
          <w:szCs w:val="18"/>
        </w:rPr>
        <w:t>1981b</w:t>
      </w:r>
      <w:r w:rsidRPr="008E0BFF">
        <w:rPr>
          <w:szCs w:val="18"/>
        </w:rPr>
        <w:tab/>
        <w:t xml:space="preserve">« Secrecy and Détection », </w:t>
      </w:r>
      <w:r w:rsidRPr="008E0BFF">
        <w:rPr>
          <w:i/>
          <w:iCs/>
          <w:szCs w:val="18"/>
        </w:rPr>
        <w:t>Recherches sémi</w:t>
      </w:r>
      <w:r w:rsidRPr="008E0BFF">
        <w:rPr>
          <w:i/>
          <w:iCs/>
          <w:szCs w:val="18"/>
        </w:rPr>
        <w:t>o</w:t>
      </w:r>
      <w:r w:rsidRPr="008E0BFF">
        <w:rPr>
          <w:i/>
          <w:iCs/>
          <w:szCs w:val="18"/>
        </w:rPr>
        <w:t xml:space="preserve">tiques, </w:t>
      </w:r>
      <w:r w:rsidRPr="008E0BFF">
        <w:rPr>
          <w:szCs w:val="18"/>
        </w:rPr>
        <w:t>1 : 214-243.</w:t>
      </w:r>
    </w:p>
    <w:p w:rsidR="00135590" w:rsidRPr="008E0BFF" w:rsidRDefault="00135590" w:rsidP="00135590">
      <w:pPr>
        <w:spacing w:before="120" w:after="120"/>
        <w:ind w:left="900" w:hanging="900"/>
        <w:jc w:val="both"/>
        <w:rPr>
          <w:szCs w:val="18"/>
        </w:rPr>
      </w:pPr>
      <w:r w:rsidRPr="008E0BFF">
        <w:rPr>
          <w:szCs w:val="18"/>
        </w:rPr>
        <w:t>1983</w:t>
      </w:r>
      <w:r w:rsidRPr="008E0BFF">
        <w:rPr>
          <w:szCs w:val="18"/>
        </w:rPr>
        <w:tab/>
        <w:t xml:space="preserve">« The taste of your own flesh », </w:t>
      </w:r>
      <w:r w:rsidRPr="008E0BFF">
        <w:rPr>
          <w:i/>
          <w:iCs/>
          <w:szCs w:val="18"/>
        </w:rPr>
        <w:t xml:space="preserve">Semiotica, </w:t>
      </w:r>
      <w:r w:rsidRPr="008E0BFF">
        <w:rPr>
          <w:szCs w:val="18"/>
        </w:rPr>
        <w:t>46 (2-4) : 107-129.</w:t>
      </w:r>
    </w:p>
    <w:p w:rsidR="00135590" w:rsidRPr="008E0BFF" w:rsidRDefault="00135590" w:rsidP="00135590">
      <w:pPr>
        <w:spacing w:before="120" w:after="120"/>
        <w:ind w:left="900" w:hanging="900"/>
        <w:jc w:val="both"/>
        <w:rPr>
          <w:szCs w:val="18"/>
        </w:rPr>
      </w:pPr>
      <w:r w:rsidRPr="008E0BFF">
        <w:rPr>
          <w:szCs w:val="18"/>
        </w:rPr>
        <w:t>1984</w:t>
      </w:r>
      <w:r w:rsidRPr="008E0BFF">
        <w:rPr>
          <w:szCs w:val="18"/>
        </w:rPr>
        <w:tab/>
        <w:t xml:space="preserve">« Male couples in New Guinea », dans Christopher </w:t>
      </w:r>
      <w:r w:rsidRPr="008E0BFF">
        <w:rPr>
          <w:smallCaps/>
          <w:szCs w:val="18"/>
        </w:rPr>
        <w:t>Hurst :</w:t>
      </w:r>
      <w:r w:rsidRPr="008E0BFF">
        <w:rPr>
          <w:szCs w:val="18"/>
        </w:rPr>
        <w:t xml:space="preserve"> 226-242.</w:t>
      </w:r>
    </w:p>
    <w:p w:rsidR="00135590" w:rsidRPr="008E0BFF" w:rsidRDefault="00135590" w:rsidP="00135590">
      <w:pPr>
        <w:spacing w:before="120" w:after="120"/>
        <w:ind w:left="900" w:hanging="900"/>
        <w:jc w:val="both"/>
        <w:rPr>
          <w:szCs w:val="18"/>
        </w:rPr>
      </w:pPr>
      <w:r w:rsidRPr="008E0BFF">
        <w:rPr>
          <w:szCs w:val="18"/>
        </w:rPr>
        <w:t>1985</w:t>
      </w:r>
      <w:r w:rsidRPr="008E0BFF">
        <w:rPr>
          <w:szCs w:val="18"/>
        </w:rPr>
        <w:tab/>
        <w:t xml:space="preserve">« The Polysemie analysis of Oral Literature », </w:t>
      </w:r>
      <w:r w:rsidRPr="008E0BFF">
        <w:rPr>
          <w:i/>
          <w:iCs/>
          <w:szCs w:val="18"/>
        </w:rPr>
        <w:t>St</w:t>
      </w:r>
      <w:r w:rsidRPr="008E0BFF">
        <w:rPr>
          <w:i/>
          <w:iCs/>
          <w:szCs w:val="18"/>
        </w:rPr>
        <w:t>y</w:t>
      </w:r>
      <w:r w:rsidRPr="008E0BFF">
        <w:rPr>
          <w:i/>
          <w:iCs/>
          <w:szCs w:val="18"/>
        </w:rPr>
        <w:t xml:space="preserve">le, </w:t>
      </w:r>
      <w:r w:rsidRPr="008E0BFF">
        <w:rPr>
          <w:szCs w:val="18"/>
        </w:rPr>
        <w:t>19 : 213-226.</w:t>
      </w:r>
    </w:p>
    <w:p w:rsidR="00135590" w:rsidRPr="008E0BFF" w:rsidRDefault="00135590" w:rsidP="00135590">
      <w:pPr>
        <w:spacing w:before="120" w:after="120"/>
        <w:ind w:left="900" w:hanging="900"/>
        <w:jc w:val="both"/>
        <w:rPr>
          <w:szCs w:val="18"/>
        </w:rPr>
      </w:pPr>
      <w:r w:rsidRPr="008E0BFF">
        <w:rPr>
          <w:szCs w:val="18"/>
        </w:rPr>
        <w:t>[327]</w:t>
      </w:r>
    </w:p>
    <w:p w:rsidR="00135590" w:rsidRPr="008E0BFF" w:rsidRDefault="00135590" w:rsidP="00135590">
      <w:pPr>
        <w:spacing w:before="120" w:after="120"/>
        <w:ind w:left="900" w:hanging="900"/>
        <w:jc w:val="both"/>
      </w:pPr>
      <w:r w:rsidRPr="008E0BFF">
        <w:rPr>
          <w:szCs w:val="18"/>
        </w:rPr>
        <w:t>1986a</w:t>
      </w:r>
      <w:r w:rsidRPr="008E0BFF">
        <w:rPr>
          <w:szCs w:val="18"/>
        </w:rPr>
        <w:tab/>
        <w:t xml:space="preserve">« Le discours politique dans une communauté papoue », </w:t>
      </w:r>
      <w:r w:rsidRPr="008E0BFF">
        <w:rPr>
          <w:i/>
          <w:iCs/>
          <w:szCs w:val="18"/>
        </w:rPr>
        <w:t>A</w:t>
      </w:r>
      <w:r w:rsidRPr="008E0BFF">
        <w:rPr>
          <w:i/>
          <w:iCs/>
          <w:szCs w:val="18"/>
        </w:rPr>
        <w:t>n</w:t>
      </w:r>
      <w:r w:rsidRPr="008E0BFF">
        <w:rPr>
          <w:i/>
          <w:iCs/>
          <w:szCs w:val="18"/>
        </w:rPr>
        <w:t xml:space="preserve">thropologie et Sociétés, </w:t>
      </w:r>
      <w:r w:rsidRPr="008E0BFF">
        <w:rPr>
          <w:szCs w:val="18"/>
        </w:rPr>
        <w:t>vol. 10, n° 3 : 137-158.</w:t>
      </w:r>
    </w:p>
    <w:p w:rsidR="00135590" w:rsidRPr="008E0BFF" w:rsidRDefault="00135590" w:rsidP="00135590">
      <w:pPr>
        <w:spacing w:before="120" w:after="120"/>
        <w:ind w:left="900" w:hanging="900"/>
        <w:jc w:val="both"/>
        <w:rPr>
          <w:szCs w:val="18"/>
        </w:rPr>
      </w:pPr>
      <w:r w:rsidRPr="008E0BFF">
        <w:rPr>
          <w:szCs w:val="18"/>
        </w:rPr>
        <w:t>1986b</w:t>
      </w:r>
      <w:r w:rsidRPr="008E0BFF">
        <w:rPr>
          <w:szCs w:val="18"/>
        </w:rPr>
        <w:tab/>
        <w:t xml:space="preserve">« Gramsci, History and the Future Economy », in </w:t>
      </w:r>
      <w:r w:rsidRPr="008E0BFF">
        <w:rPr>
          <w:i/>
          <w:iCs/>
          <w:szCs w:val="18"/>
        </w:rPr>
        <w:t>Anthrop</w:t>
      </w:r>
      <w:r w:rsidRPr="008E0BFF">
        <w:rPr>
          <w:i/>
          <w:iCs/>
          <w:szCs w:val="18"/>
        </w:rPr>
        <w:t>o</w:t>
      </w:r>
      <w:r w:rsidRPr="008E0BFF">
        <w:rPr>
          <w:i/>
          <w:iCs/>
          <w:szCs w:val="18"/>
        </w:rPr>
        <w:t xml:space="preserve">logy and Political Economy </w:t>
      </w:r>
      <w:r w:rsidRPr="008E0BFF">
        <w:rPr>
          <w:szCs w:val="18"/>
        </w:rPr>
        <w:t xml:space="preserve">(J. </w:t>
      </w:r>
      <w:r w:rsidRPr="008E0BFF">
        <w:rPr>
          <w:smallCaps/>
          <w:szCs w:val="18"/>
        </w:rPr>
        <w:t xml:space="preserve">Clam mer, </w:t>
      </w:r>
      <w:r w:rsidRPr="008E0BFF">
        <w:rPr>
          <w:szCs w:val="18"/>
        </w:rPr>
        <w:t>édit.), Londres, Macmillan.</w:t>
      </w:r>
    </w:p>
    <w:p w:rsidR="00135590" w:rsidRPr="008E0BFF" w:rsidRDefault="00135590" w:rsidP="00135590">
      <w:pPr>
        <w:spacing w:before="120" w:after="120"/>
        <w:ind w:left="900" w:hanging="900"/>
        <w:jc w:val="both"/>
        <w:rPr>
          <w:szCs w:val="18"/>
        </w:rPr>
      </w:pPr>
    </w:p>
    <w:p w:rsidR="00135590" w:rsidRPr="008E0BFF" w:rsidRDefault="00135590" w:rsidP="00135590">
      <w:pPr>
        <w:spacing w:before="120" w:after="120"/>
        <w:ind w:left="900" w:hanging="900"/>
        <w:jc w:val="both"/>
      </w:pPr>
      <w:r w:rsidRPr="008E0BFF">
        <w:rPr>
          <w:smallCaps/>
          <w:szCs w:val="18"/>
        </w:rPr>
        <w:t xml:space="preserve">Simonis, </w:t>
      </w:r>
      <w:r w:rsidRPr="008E0BFF">
        <w:rPr>
          <w:szCs w:val="18"/>
        </w:rPr>
        <w:t>Yvan</w:t>
      </w:r>
    </w:p>
    <w:p w:rsidR="00135590" w:rsidRPr="008E0BFF" w:rsidRDefault="00135590" w:rsidP="00135590">
      <w:pPr>
        <w:spacing w:before="120" w:after="120"/>
        <w:ind w:left="900" w:hanging="900"/>
        <w:jc w:val="both"/>
      </w:pPr>
      <w:r w:rsidRPr="008E0BFF">
        <w:rPr>
          <w:szCs w:val="18"/>
        </w:rPr>
        <w:t>1968</w:t>
      </w:r>
      <w:r w:rsidRPr="008E0BFF">
        <w:rPr>
          <w:szCs w:val="18"/>
        </w:rPr>
        <w:tab/>
      </w:r>
      <w:hyperlink r:id="rId89" w:history="1">
        <w:r w:rsidRPr="008E0BFF">
          <w:rPr>
            <w:rStyle w:val="Lienhypertexte"/>
            <w:i/>
            <w:iCs/>
            <w:szCs w:val="18"/>
          </w:rPr>
          <w:t>Claude Lévi-Strauss ou la « passion de l'inceste »</w:t>
        </w:r>
        <w:r w:rsidRPr="008E0BFF">
          <w:rPr>
            <w:rStyle w:val="Lienhypertexte"/>
            <w:szCs w:val="18"/>
          </w:rPr>
          <w:t xml:space="preserve"> : </w:t>
        </w:r>
        <w:r w:rsidRPr="008E0BFF">
          <w:rPr>
            <w:rStyle w:val="Lienhypertexte"/>
            <w:i/>
            <w:iCs/>
            <w:szCs w:val="18"/>
          </w:rPr>
          <w:t>Introdu</w:t>
        </w:r>
        <w:r w:rsidRPr="008E0BFF">
          <w:rPr>
            <w:rStyle w:val="Lienhypertexte"/>
            <w:i/>
            <w:iCs/>
            <w:szCs w:val="18"/>
          </w:rPr>
          <w:t>c</w:t>
        </w:r>
        <w:r w:rsidRPr="008E0BFF">
          <w:rPr>
            <w:rStyle w:val="Lienhypertexte"/>
            <w:i/>
            <w:iCs/>
            <w:szCs w:val="18"/>
          </w:rPr>
          <w:t>tion au structuralisme</w:t>
        </w:r>
      </w:hyperlink>
      <w:r w:rsidRPr="008E0BFF">
        <w:rPr>
          <w:i/>
          <w:iCs/>
          <w:szCs w:val="18"/>
        </w:rPr>
        <w:t xml:space="preserve">, </w:t>
      </w:r>
      <w:r w:rsidRPr="008E0BFF">
        <w:rPr>
          <w:szCs w:val="18"/>
        </w:rPr>
        <w:t>Paris, A</w:t>
      </w:r>
      <w:r w:rsidRPr="008E0BFF">
        <w:rPr>
          <w:szCs w:val="18"/>
        </w:rPr>
        <w:t>u</w:t>
      </w:r>
      <w:r w:rsidRPr="008E0BFF">
        <w:rPr>
          <w:szCs w:val="18"/>
        </w:rPr>
        <w:t>bier-Montaigne.</w:t>
      </w:r>
    </w:p>
    <w:p w:rsidR="00135590" w:rsidRPr="008E0BFF" w:rsidRDefault="00135590" w:rsidP="00135590">
      <w:pPr>
        <w:spacing w:before="120" w:after="120"/>
        <w:ind w:left="900" w:hanging="900"/>
        <w:jc w:val="both"/>
      </w:pPr>
      <w:r w:rsidRPr="008E0BFF">
        <w:rPr>
          <w:szCs w:val="18"/>
        </w:rPr>
        <w:t>1972</w:t>
      </w:r>
      <w:r w:rsidRPr="008E0BFF">
        <w:rPr>
          <w:szCs w:val="18"/>
        </w:rPr>
        <w:tab/>
        <w:t xml:space="preserve">« Notes de recherche sur l'usage des champignons chez les Indiens d'Oka », </w:t>
      </w:r>
      <w:r w:rsidRPr="008E0BFF">
        <w:rPr>
          <w:i/>
          <w:iCs/>
          <w:szCs w:val="18"/>
        </w:rPr>
        <w:t>Recherches améri</w:t>
      </w:r>
      <w:r w:rsidRPr="008E0BFF">
        <w:rPr>
          <w:i/>
          <w:iCs/>
          <w:szCs w:val="18"/>
        </w:rPr>
        <w:t>n</w:t>
      </w:r>
      <w:r w:rsidRPr="008E0BFF">
        <w:rPr>
          <w:i/>
          <w:iCs/>
          <w:szCs w:val="18"/>
        </w:rPr>
        <w:t xml:space="preserve">diennes au Québec, </w:t>
      </w:r>
      <w:r w:rsidRPr="008E0BFF">
        <w:rPr>
          <w:szCs w:val="18"/>
        </w:rPr>
        <w:t>vol. 2, n° 2 : 29-36.</w:t>
      </w:r>
    </w:p>
    <w:p w:rsidR="00135590" w:rsidRPr="008E0BFF" w:rsidRDefault="00135590" w:rsidP="00135590">
      <w:pPr>
        <w:spacing w:before="120" w:after="120"/>
        <w:ind w:left="900" w:hanging="900"/>
        <w:jc w:val="both"/>
      </w:pPr>
      <w:r w:rsidRPr="008E0BFF">
        <w:rPr>
          <w:szCs w:val="18"/>
        </w:rPr>
        <w:t>1973a</w:t>
      </w:r>
      <w:r w:rsidRPr="008E0BFF">
        <w:rPr>
          <w:szCs w:val="18"/>
        </w:rPr>
        <w:tab/>
        <w:t>« Éléments d'analyse structurale d'un récit cannibale S</w:t>
      </w:r>
      <w:r w:rsidRPr="008E0BFF">
        <w:rPr>
          <w:szCs w:val="18"/>
        </w:rPr>
        <w:t>e</w:t>
      </w:r>
      <w:r w:rsidRPr="008E0BFF">
        <w:rPr>
          <w:szCs w:val="18"/>
        </w:rPr>
        <w:t xml:space="preserve">neca », </w:t>
      </w:r>
      <w:r w:rsidRPr="008E0BFF">
        <w:rPr>
          <w:i/>
          <w:iCs/>
          <w:szCs w:val="18"/>
        </w:rPr>
        <w:t xml:space="preserve">Recherches amérindiennes au Québec, </w:t>
      </w:r>
      <w:r w:rsidRPr="008E0BFF">
        <w:rPr>
          <w:szCs w:val="18"/>
        </w:rPr>
        <w:t>vol. 3, n</w:t>
      </w:r>
      <w:r w:rsidRPr="008E0BFF">
        <w:rPr>
          <w:szCs w:val="18"/>
          <w:vertAlign w:val="superscript"/>
        </w:rPr>
        <w:t>os</w:t>
      </w:r>
      <w:r w:rsidRPr="008E0BFF">
        <w:rPr>
          <w:szCs w:val="18"/>
        </w:rPr>
        <w:t> 1-2.</w:t>
      </w:r>
    </w:p>
    <w:p w:rsidR="00135590" w:rsidRPr="008E0BFF" w:rsidRDefault="00135590" w:rsidP="00135590">
      <w:pPr>
        <w:spacing w:before="120" w:after="120"/>
        <w:ind w:left="900" w:hanging="900"/>
        <w:jc w:val="both"/>
      </w:pPr>
      <w:r w:rsidRPr="008E0BFF">
        <w:rPr>
          <w:szCs w:val="18"/>
        </w:rPr>
        <w:t>1973b</w:t>
      </w:r>
      <w:r w:rsidRPr="008E0BFF">
        <w:rPr>
          <w:szCs w:val="18"/>
        </w:rPr>
        <w:tab/>
        <w:t xml:space="preserve">« L'analyse structurale, commentaire épistémologique », </w:t>
      </w:r>
      <w:r w:rsidRPr="008E0BFF">
        <w:rPr>
          <w:i/>
          <w:iCs/>
          <w:szCs w:val="18"/>
        </w:rPr>
        <w:t>R</w:t>
      </w:r>
      <w:r w:rsidRPr="008E0BFF">
        <w:rPr>
          <w:i/>
          <w:iCs/>
          <w:szCs w:val="18"/>
        </w:rPr>
        <w:t>e</w:t>
      </w:r>
      <w:r w:rsidRPr="008E0BFF">
        <w:rPr>
          <w:i/>
          <w:iCs/>
          <w:szCs w:val="18"/>
        </w:rPr>
        <w:t>cherches amérindiennes au Qu</w:t>
      </w:r>
      <w:r w:rsidRPr="008E0BFF">
        <w:rPr>
          <w:i/>
          <w:iCs/>
          <w:szCs w:val="18"/>
        </w:rPr>
        <w:t>é</w:t>
      </w:r>
      <w:r w:rsidRPr="008E0BFF">
        <w:rPr>
          <w:i/>
          <w:iCs/>
          <w:szCs w:val="18"/>
        </w:rPr>
        <w:t xml:space="preserve">bec, </w:t>
      </w:r>
      <w:r w:rsidRPr="008E0BFF">
        <w:rPr>
          <w:szCs w:val="18"/>
        </w:rPr>
        <w:t>vol. 3, n</w:t>
      </w:r>
      <w:r w:rsidRPr="008E0BFF">
        <w:rPr>
          <w:szCs w:val="18"/>
          <w:vertAlign w:val="superscript"/>
        </w:rPr>
        <w:t>os</w:t>
      </w:r>
      <w:r w:rsidRPr="008E0BFF">
        <w:rPr>
          <w:szCs w:val="18"/>
        </w:rPr>
        <w:t> 3-4 : 77-81.</w:t>
      </w:r>
    </w:p>
    <w:p w:rsidR="00135590" w:rsidRPr="008E0BFF" w:rsidRDefault="00135590" w:rsidP="00135590">
      <w:pPr>
        <w:spacing w:before="120" w:after="120"/>
        <w:ind w:left="900" w:hanging="900"/>
        <w:jc w:val="both"/>
      </w:pPr>
      <w:r w:rsidRPr="008E0BFF">
        <w:rPr>
          <w:szCs w:val="18"/>
        </w:rPr>
        <w:t>1977a</w:t>
      </w:r>
      <w:r w:rsidRPr="008E0BFF">
        <w:rPr>
          <w:szCs w:val="18"/>
        </w:rPr>
        <w:tab/>
        <w:t>« Grand-mère, sa fille et ses petits-fils, mythes iroquois »</w:t>
      </w:r>
      <w:r w:rsidRPr="008E0BFF">
        <w:rPr>
          <w:i/>
          <w:iCs/>
          <w:szCs w:val="18"/>
        </w:rPr>
        <w:t>, A</w:t>
      </w:r>
      <w:r w:rsidRPr="008E0BFF">
        <w:rPr>
          <w:i/>
          <w:iCs/>
          <w:szCs w:val="18"/>
        </w:rPr>
        <w:t>n</w:t>
      </w:r>
      <w:r w:rsidRPr="008E0BFF">
        <w:rPr>
          <w:i/>
          <w:iCs/>
          <w:szCs w:val="18"/>
        </w:rPr>
        <w:t xml:space="preserve">thropologie et Sociétés, </w:t>
      </w:r>
      <w:r w:rsidRPr="008E0BFF">
        <w:rPr>
          <w:szCs w:val="18"/>
        </w:rPr>
        <w:t>vol. 1, n° 3.</w:t>
      </w:r>
    </w:p>
    <w:p w:rsidR="00135590" w:rsidRPr="008E0BFF" w:rsidRDefault="00135590" w:rsidP="00135590">
      <w:pPr>
        <w:spacing w:before="120" w:after="120"/>
        <w:ind w:left="900" w:hanging="900"/>
        <w:jc w:val="both"/>
      </w:pPr>
      <w:r w:rsidRPr="008E0BFF">
        <w:rPr>
          <w:szCs w:val="18"/>
        </w:rPr>
        <w:t>1977b</w:t>
      </w:r>
      <w:r w:rsidRPr="008E0BFF">
        <w:rPr>
          <w:szCs w:val="18"/>
        </w:rPr>
        <w:tab/>
        <w:t>« Le cannibalisme iroquois : comportement social, enviro</w:t>
      </w:r>
      <w:r w:rsidRPr="008E0BFF">
        <w:rPr>
          <w:szCs w:val="18"/>
        </w:rPr>
        <w:t>n</w:t>
      </w:r>
      <w:r w:rsidRPr="008E0BFF">
        <w:rPr>
          <w:szCs w:val="18"/>
        </w:rPr>
        <w:t xml:space="preserve">nements, structures de l'esprit », </w:t>
      </w:r>
      <w:r w:rsidRPr="008E0BFF">
        <w:rPr>
          <w:i/>
          <w:iCs/>
          <w:szCs w:val="18"/>
        </w:rPr>
        <w:t>A</w:t>
      </w:r>
      <w:r w:rsidRPr="008E0BFF">
        <w:rPr>
          <w:i/>
          <w:iCs/>
          <w:szCs w:val="18"/>
        </w:rPr>
        <w:t>n</w:t>
      </w:r>
      <w:r w:rsidRPr="008E0BFF">
        <w:rPr>
          <w:i/>
          <w:iCs/>
          <w:szCs w:val="18"/>
        </w:rPr>
        <w:t xml:space="preserve">thropologie et Sociétés, </w:t>
      </w:r>
      <w:r w:rsidRPr="008E0BFF">
        <w:rPr>
          <w:szCs w:val="18"/>
        </w:rPr>
        <w:t>vol. 1, n° 3.</w:t>
      </w:r>
    </w:p>
    <w:p w:rsidR="00135590" w:rsidRPr="008E0BFF" w:rsidRDefault="00135590" w:rsidP="00135590">
      <w:pPr>
        <w:spacing w:before="120" w:after="120"/>
        <w:ind w:left="900" w:hanging="900"/>
        <w:jc w:val="both"/>
      </w:pPr>
      <w:r w:rsidRPr="008E0BFF">
        <w:rPr>
          <w:szCs w:val="18"/>
        </w:rPr>
        <w:t>1982</w:t>
      </w:r>
      <w:r w:rsidRPr="008E0BFF">
        <w:rPr>
          <w:szCs w:val="18"/>
        </w:rPr>
        <w:tab/>
      </w:r>
      <w:r w:rsidRPr="008E0BFF">
        <w:rPr>
          <w:i/>
          <w:iCs/>
          <w:szCs w:val="18"/>
        </w:rPr>
        <w:t xml:space="preserve">Agir sur le marché de l'emploi des anthropologues : </w:t>
      </w:r>
      <w:r w:rsidRPr="008E0BFF">
        <w:rPr>
          <w:szCs w:val="18"/>
        </w:rPr>
        <w:t>Ra</w:t>
      </w:r>
      <w:r w:rsidRPr="008E0BFF">
        <w:rPr>
          <w:szCs w:val="18"/>
        </w:rPr>
        <w:t>p</w:t>
      </w:r>
      <w:r w:rsidRPr="008E0BFF">
        <w:rPr>
          <w:szCs w:val="18"/>
        </w:rPr>
        <w:t>port de l'enquête de mai 1981, Québec, Département d'anthropol</w:t>
      </w:r>
      <w:r w:rsidRPr="008E0BFF">
        <w:rPr>
          <w:szCs w:val="18"/>
        </w:rPr>
        <w:t>o</w:t>
      </w:r>
      <w:r w:rsidRPr="008E0BFF">
        <w:rPr>
          <w:szCs w:val="18"/>
        </w:rPr>
        <w:t>gie de l'Université Laval.</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Tremblay, </w:t>
      </w:r>
      <w:r w:rsidRPr="008E0BFF">
        <w:rPr>
          <w:szCs w:val="18"/>
        </w:rPr>
        <w:t>Marc-Adélard</w:t>
      </w:r>
    </w:p>
    <w:p w:rsidR="00135590" w:rsidRPr="008E0BFF" w:rsidRDefault="00135590" w:rsidP="00135590">
      <w:pPr>
        <w:spacing w:before="120" w:after="120"/>
        <w:ind w:left="900" w:hanging="900"/>
        <w:jc w:val="both"/>
      </w:pPr>
      <w:r w:rsidRPr="008E0BFF">
        <w:rPr>
          <w:szCs w:val="18"/>
        </w:rPr>
        <w:t>1957 « </w:t>
      </w:r>
      <w:hyperlink r:id="rId90" w:history="1">
        <w:r w:rsidRPr="008E0BFF">
          <w:rPr>
            <w:rStyle w:val="Lienhypertexte"/>
            <w:szCs w:val="18"/>
          </w:rPr>
          <w:t>The Key Informant Technique : A non Ethnographie Applic</w:t>
        </w:r>
        <w:r w:rsidRPr="008E0BFF">
          <w:rPr>
            <w:rStyle w:val="Lienhypertexte"/>
            <w:szCs w:val="18"/>
          </w:rPr>
          <w:t>a</w:t>
        </w:r>
        <w:r w:rsidRPr="008E0BFF">
          <w:rPr>
            <w:rStyle w:val="Lienhypertexte"/>
            <w:szCs w:val="18"/>
          </w:rPr>
          <w:t>tion </w:t>
        </w:r>
      </w:hyperlink>
      <w:r w:rsidRPr="008E0BFF">
        <w:rPr>
          <w:szCs w:val="18"/>
        </w:rPr>
        <w:t xml:space="preserve">», </w:t>
      </w:r>
      <w:r w:rsidRPr="008E0BFF">
        <w:rPr>
          <w:i/>
          <w:iCs/>
          <w:szCs w:val="18"/>
        </w:rPr>
        <w:t xml:space="preserve">American Anthropologist, </w:t>
      </w:r>
      <w:r w:rsidRPr="008E0BFF">
        <w:rPr>
          <w:szCs w:val="18"/>
        </w:rPr>
        <w:t>vol. 59, n° 4 : 688-701.</w:t>
      </w:r>
    </w:p>
    <w:p w:rsidR="00135590" w:rsidRPr="008E0BFF" w:rsidRDefault="00135590" w:rsidP="00135590">
      <w:pPr>
        <w:spacing w:before="120" w:after="120"/>
        <w:ind w:left="900" w:hanging="900"/>
        <w:jc w:val="both"/>
      </w:pPr>
      <w:r w:rsidRPr="008E0BFF">
        <w:rPr>
          <w:szCs w:val="18"/>
        </w:rPr>
        <w:t>1967 « </w:t>
      </w:r>
      <w:hyperlink r:id="rId91" w:history="1">
        <w:r w:rsidRPr="008E0BFF">
          <w:rPr>
            <w:rStyle w:val="Lienhypertexte"/>
            <w:szCs w:val="18"/>
          </w:rPr>
          <w:t>L'ethnographie de la côte Nord du Saint-Laurent </w:t>
        </w:r>
      </w:hyperlink>
      <w:r w:rsidRPr="008E0BFF">
        <w:rPr>
          <w:szCs w:val="18"/>
        </w:rPr>
        <w:t xml:space="preserve">», </w:t>
      </w:r>
      <w:r w:rsidRPr="008E0BFF">
        <w:rPr>
          <w:i/>
          <w:iCs/>
          <w:szCs w:val="18"/>
        </w:rPr>
        <w:t>Reche</w:t>
      </w:r>
      <w:r w:rsidRPr="008E0BFF">
        <w:rPr>
          <w:i/>
          <w:iCs/>
          <w:szCs w:val="18"/>
        </w:rPr>
        <w:t>r</w:t>
      </w:r>
      <w:r w:rsidRPr="008E0BFF">
        <w:rPr>
          <w:i/>
          <w:iCs/>
          <w:szCs w:val="18"/>
        </w:rPr>
        <w:t xml:space="preserve">ches sociographiques, </w:t>
      </w:r>
      <w:r w:rsidRPr="008E0BFF">
        <w:rPr>
          <w:szCs w:val="18"/>
        </w:rPr>
        <w:t>vol. VIII, n° 1 : 81-87.</w:t>
      </w:r>
    </w:p>
    <w:p w:rsidR="00135590" w:rsidRPr="008E0BFF" w:rsidRDefault="00135590" w:rsidP="00135590">
      <w:pPr>
        <w:spacing w:before="120" w:after="120"/>
        <w:ind w:left="900" w:hanging="900"/>
        <w:jc w:val="both"/>
      </w:pPr>
      <w:r w:rsidRPr="008E0BFF">
        <w:rPr>
          <w:szCs w:val="18"/>
        </w:rPr>
        <w:t>1982a</w:t>
      </w:r>
      <w:r w:rsidRPr="008E0BFF">
        <w:rPr>
          <w:szCs w:val="18"/>
        </w:rPr>
        <w:tab/>
        <w:t>« </w:t>
      </w:r>
      <w:hyperlink r:id="rId92" w:history="1">
        <w:r w:rsidRPr="008E0BFF">
          <w:rPr>
            <w:rStyle w:val="Lienhypertexte"/>
            <w:szCs w:val="18"/>
          </w:rPr>
          <w:t>La santé en tant que représentation </w:t>
        </w:r>
      </w:hyperlink>
      <w:r w:rsidRPr="008E0BFF">
        <w:rPr>
          <w:szCs w:val="18"/>
        </w:rPr>
        <w:t xml:space="preserve">», in </w:t>
      </w:r>
      <w:hyperlink r:id="rId93" w:history="1">
        <w:r w:rsidRPr="008E0BFF">
          <w:rPr>
            <w:rStyle w:val="Lienhypertexte"/>
            <w:i/>
            <w:iCs/>
            <w:szCs w:val="18"/>
          </w:rPr>
          <w:t>Imaginaire s</w:t>
        </w:r>
        <w:r w:rsidRPr="008E0BFF">
          <w:rPr>
            <w:rStyle w:val="Lienhypertexte"/>
            <w:i/>
            <w:iCs/>
            <w:szCs w:val="18"/>
          </w:rPr>
          <w:t>o</w:t>
        </w:r>
        <w:r w:rsidRPr="008E0BFF">
          <w:rPr>
            <w:rStyle w:val="Lienhypertexte"/>
            <w:i/>
            <w:iCs/>
            <w:szCs w:val="18"/>
          </w:rPr>
          <w:t>cial et représentations collectives</w:t>
        </w:r>
      </w:hyperlink>
      <w:r w:rsidRPr="008E0BFF">
        <w:rPr>
          <w:i/>
          <w:iCs/>
          <w:szCs w:val="18"/>
        </w:rPr>
        <w:t xml:space="preserve"> </w:t>
      </w:r>
      <w:r w:rsidRPr="008E0BFF">
        <w:rPr>
          <w:szCs w:val="18"/>
        </w:rPr>
        <w:t xml:space="preserve">(Sous la direction de Fernand </w:t>
      </w:r>
      <w:r w:rsidRPr="008E0BFF">
        <w:rPr>
          <w:smallCaps/>
          <w:szCs w:val="18"/>
        </w:rPr>
        <w:t>D</w:t>
      </w:r>
      <w:r w:rsidRPr="008E0BFF">
        <w:rPr>
          <w:smallCaps/>
          <w:szCs w:val="18"/>
        </w:rPr>
        <w:t>u</w:t>
      </w:r>
      <w:r w:rsidRPr="008E0BFF">
        <w:rPr>
          <w:smallCaps/>
          <w:szCs w:val="18"/>
        </w:rPr>
        <w:t xml:space="preserve">mont </w:t>
      </w:r>
      <w:r w:rsidRPr="008E0BFF">
        <w:rPr>
          <w:szCs w:val="18"/>
        </w:rPr>
        <w:t xml:space="preserve">et Yves </w:t>
      </w:r>
      <w:r w:rsidRPr="008E0BFF">
        <w:rPr>
          <w:smallCaps/>
          <w:szCs w:val="18"/>
        </w:rPr>
        <w:t xml:space="preserve">Martin), </w:t>
      </w:r>
      <w:r w:rsidRPr="008E0BFF">
        <w:rPr>
          <w:szCs w:val="18"/>
        </w:rPr>
        <w:t>Québec, Les Presses de l'Université Laval : 253-273.</w:t>
      </w:r>
    </w:p>
    <w:p w:rsidR="00135590" w:rsidRPr="008E0BFF" w:rsidRDefault="00135590" w:rsidP="00135590">
      <w:pPr>
        <w:spacing w:before="120" w:after="120"/>
        <w:ind w:left="900" w:hanging="900"/>
        <w:jc w:val="both"/>
      </w:pPr>
      <w:r w:rsidRPr="008E0BFF">
        <w:rPr>
          <w:szCs w:val="18"/>
        </w:rPr>
        <w:t>1982b</w:t>
      </w:r>
      <w:r w:rsidRPr="008E0BFF">
        <w:rPr>
          <w:szCs w:val="18"/>
        </w:rPr>
        <w:tab/>
        <w:t>« </w:t>
      </w:r>
      <w:hyperlink r:id="rId94" w:history="1">
        <w:r w:rsidRPr="008E0BFF">
          <w:rPr>
            <w:rStyle w:val="Lienhypertexte"/>
            <w:szCs w:val="18"/>
          </w:rPr>
          <w:t>Les études amérindiennes au Québec 1960-1981 : état des travaux et principales tendances </w:t>
        </w:r>
      </w:hyperlink>
      <w:r w:rsidRPr="008E0BFF">
        <w:rPr>
          <w:szCs w:val="18"/>
        </w:rPr>
        <w:t xml:space="preserve">», </w:t>
      </w:r>
      <w:r w:rsidRPr="008E0BFF">
        <w:rPr>
          <w:i/>
          <w:iCs/>
          <w:szCs w:val="18"/>
        </w:rPr>
        <w:t xml:space="preserve">Culture, </w:t>
      </w:r>
      <w:r w:rsidRPr="008E0BFF">
        <w:rPr>
          <w:szCs w:val="18"/>
        </w:rPr>
        <w:t>vol. II, n° 1 : 83-106.</w:t>
      </w:r>
    </w:p>
    <w:p w:rsidR="00135590" w:rsidRPr="008E0BFF" w:rsidRDefault="00135590" w:rsidP="00135590">
      <w:pPr>
        <w:spacing w:before="120" w:after="120"/>
        <w:ind w:left="900" w:hanging="900"/>
        <w:jc w:val="both"/>
      </w:pPr>
      <w:r w:rsidRPr="008E0BFF">
        <w:rPr>
          <w:szCs w:val="18"/>
        </w:rPr>
        <w:t>1983a</w:t>
      </w:r>
      <w:r w:rsidRPr="008E0BFF">
        <w:rPr>
          <w:szCs w:val="18"/>
        </w:rPr>
        <w:tab/>
        <w:t>« L'anthropologie de la santé : une réponse aux innov</w:t>
      </w:r>
      <w:r w:rsidRPr="008E0BFF">
        <w:rPr>
          <w:szCs w:val="18"/>
        </w:rPr>
        <w:t>a</w:t>
      </w:r>
      <w:r w:rsidRPr="008E0BFF">
        <w:rPr>
          <w:szCs w:val="18"/>
        </w:rPr>
        <w:t>tions dans le système médical qu</w:t>
      </w:r>
      <w:r w:rsidRPr="008E0BFF">
        <w:rPr>
          <w:szCs w:val="18"/>
        </w:rPr>
        <w:t>é</w:t>
      </w:r>
      <w:r w:rsidRPr="008E0BFF">
        <w:rPr>
          <w:szCs w:val="18"/>
        </w:rPr>
        <w:t xml:space="preserve">bécois », </w:t>
      </w:r>
      <w:r w:rsidRPr="008E0BFF">
        <w:rPr>
          <w:i/>
          <w:iCs/>
          <w:szCs w:val="18"/>
        </w:rPr>
        <w:t xml:space="preserve">Santé, Culture, Health, </w:t>
      </w:r>
      <w:r w:rsidRPr="008E0BFF">
        <w:rPr>
          <w:szCs w:val="18"/>
        </w:rPr>
        <w:t>vol. 1, n° 2 : 14-22.</w:t>
      </w:r>
    </w:p>
    <w:p w:rsidR="00135590" w:rsidRPr="008E0BFF" w:rsidRDefault="00135590" w:rsidP="00135590">
      <w:pPr>
        <w:spacing w:before="120" w:after="120"/>
        <w:ind w:left="900" w:hanging="900"/>
        <w:jc w:val="both"/>
      </w:pPr>
      <w:r w:rsidRPr="008E0BFF">
        <w:rPr>
          <w:szCs w:val="18"/>
        </w:rPr>
        <w:t>1983b</w:t>
      </w:r>
      <w:r w:rsidRPr="008E0BFF">
        <w:rPr>
          <w:szCs w:val="18"/>
        </w:rPr>
        <w:tab/>
      </w:r>
      <w:hyperlink r:id="rId95" w:history="1">
        <w:r w:rsidRPr="008E0BFF">
          <w:rPr>
            <w:rStyle w:val="Lienhypertexte"/>
            <w:i/>
            <w:iCs/>
            <w:szCs w:val="18"/>
          </w:rPr>
          <w:t>L'Identité québécoise en péril</w:t>
        </w:r>
      </w:hyperlink>
      <w:r w:rsidRPr="008E0BFF">
        <w:rPr>
          <w:i/>
          <w:iCs/>
          <w:szCs w:val="18"/>
        </w:rPr>
        <w:t xml:space="preserve">, </w:t>
      </w:r>
      <w:r w:rsidRPr="008E0BFF">
        <w:rPr>
          <w:szCs w:val="18"/>
        </w:rPr>
        <w:t>Québec, Les Éd</w:t>
      </w:r>
      <w:r w:rsidRPr="008E0BFF">
        <w:rPr>
          <w:szCs w:val="18"/>
        </w:rPr>
        <w:t>i</w:t>
      </w:r>
      <w:r w:rsidRPr="008E0BFF">
        <w:rPr>
          <w:szCs w:val="18"/>
        </w:rPr>
        <w:t>tions St-Yves.</w:t>
      </w:r>
    </w:p>
    <w:p w:rsidR="00135590" w:rsidRPr="008E0BFF" w:rsidRDefault="00135590" w:rsidP="00135590">
      <w:pPr>
        <w:spacing w:before="120" w:after="120"/>
        <w:ind w:left="900" w:hanging="900"/>
        <w:jc w:val="both"/>
      </w:pPr>
      <w:r w:rsidRPr="008E0BFF">
        <w:rPr>
          <w:szCs w:val="18"/>
        </w:rPr>
        <w:t>1987</w:t>
      </w:r>
      <w:r w:rsidRPr="008E0BFF">
        <w:rPr>
          <w:szCs w:val="18"/>
        </w:rPr>
        <w:tab/>
        <w:t>« La révolution tranquillisante en psychiatrie : paradigmes, un</w:t>
      </w:r>
      <w:r w:rsidRPr="008E0BFF">
        <w:rPr>
          <w:szCs w:val="18"/>
        </w:rPr>
        <w:t>i</w:t>
      </w:r>
      <w:r w:rsidRPr="008E0BFF">
        <w:rPr>
          <w:szCs w:val="18"/>
        </w:rPr>
        <w:t xml:space="preserve">vers des pratiques et représentations sociales », in </w:t>
      </w:r>
      <w:r w:rsidRPr="008E0BFF">
        <w:rPr>
          <w:i/>
          <w:iCs/>
          <w:szCs w:val="18"/>
        </w:rPr>
        <w:t xml:space="preserve">Pour un réseau autonome en santé mentale, </w:t>
      </w:r>
      <w:r w:rsidRPr="008E0BFF">
        <w:rPr>
          <w:szCs w:val="18"/>
        </w:rPr>
        <w:t>Actes du colloque organ</w:t>
      </w:r>
      <w:r w:rsidRPr="008E0BFF">
        <w:rPr>
          <w:szCs w:val="18"/>
        </w:rPr>
        <w:t>i</w:t>
      </w:r>
      <w:r w:rsidRPr="008E0BFF">
        <w:rPr>
          <w:szCs w:val="18"/>
        </w:rPr>
        <w:t>sé par GIFRIC et C</w:t>
      </w:r>
      <w:r w:rsidRPr="008E0BFF">
        <w:rPr>
          <w:szCs w:val="18"/>
        </w:rPr>
        <w:t>O</w:t>
      </w:r>
      <w:r w:rsidRPr="008E0BFF">
        <w:rPr>
          <w:szCs w:val="18"/>
        </w:rPr>
        <w:t>SAME (nov. 1986) : 6-18.</w:t>
      </w:r>
    </w:p>
    <w:p w:rsidR="00135590" w:rsidRPr="008E0BFF" w:rsidRDefault="00135590" w:rsidP="00135590">
      <w:pPr>
        <w:spacing w:before="120" w:after="120"/>
        <w:ind w:left="900" w:hanging="900"/>
        <w:jc w:val="both"/>
      </w:pPr>
      <w:r w:rsidRPr="008E0BFF">
        <w:t>[328]</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Tremblay, </w:t>
      </w:r>
      <w:r w:rsidRPr="008E0BFF">
        <w:rPr>
          <w:szCs w:val="18"/>
        </w:rPr>
        <w:t xml:space="preserve">M.-A., et G. L. </w:t>
      </w:r>
      <w:r w:rsidRPr="008E0BFF">
        <w:rPr>
          <w:smallCaps/>
          <w:szCs w:val="18"/>
        </w:rPr>
        <w:t>Gold</w:t>
      </w:r>
    </w:p>
    <w:p w:rsidR="00135590" w:rsidRPr="008E0BFF" w:rsidRDefault="00135590" w:rsidP="00135590">
      <w:pPr>
        <w:spacing w:before="120" w:after="120"/>
        <w:ind w:left="900" w:hanging="900"/>
        <w:jc w:val="both"/>
        <w:rPr>
          <w:szCs w:val="18"/>
        </w:rPr>
      </w:pPr>
      <w:r w:rsidRPr="008E0BFF">
        <w:rPr>
          <w:szCs w:val="18"/>
        </w:rPr>
        <w:t>1983</w:t>
      </w:r>
      <w:r w:rsidRPr="008E0BFF">
        <w:rPr>
          <w:szCs w:val="18"/>
        </w:rPr>
        <w:tab/>
        <w:t>« La formation de l'anthropologie au Québec 1960-1980 »,</w:t>
      </w:r>
      <w:r>
        <w:rPr>
          <w:szCs w:val="18"/>
        </w:rPr>
        <w:t xml:space="preserve"> </w:t>
      </w:r>
      <w:r w:rsidRPr="008E0BFF">
        <w:rPr>
          <w:szCs w:val="18"/>
        </w:rPr>
        <w:t>in</w:t>
      </w:r>
      <w:r>
        <w:rPr>
          <w:szCs w:val="18"/>
        </w:rPr>
        <w:t xml:space="preserve"> </w:t>
      </w:r>
      <w:r w:rsidRPr="008E0BFF">
        <w:rPr>
          <w:szCs w:val="18"/>
        </w:rPr>
        <w:t xml:space="preserve">M.-A. </w:t>
      </w:r>
      <w:r w:rsidRPr="008E0BFF">
        <w:rPr>
          <w:smallCaps/>
          <w:szCs w:val="18"/>
        </w:rPr>
        <w:t xml:space="preserve">Tremblay, </w:t>
      </w:r>
      <w:r w:rsidRPr="008E0BFF">
        <w:rPr>
          <w:szCs w:val="18"/>
        </w:rPr>
        <w:t xml:space="preserve">rédacteur, </w:t>
      </w:r>
      <w:r w:rsidRPr="008E0BFF">
        <w:rPr>
          <w:i/>
          <w:iCs/>
          <w:szCs w:val="18"/>
        </w:rPr>
        <w:t>Conscience et Enquête : l'ethn</w:t>
      </w:r>
      <w:r w:rsidRPr="008E0BFF">
        <w:rPr>
          <w:i/>
          <w:iCs/>
          <w:szCs w:val="18"/>
        </w:rPr>
        <w:t>o</w:t>
      </w:r>
      <w:r w:rsidRPr="008E0BFF">
        <w:rPr>
          <w:i/>
          <w:iCs/>
          <w:szCs w:val="18"/>
        </w:rPr>
        <w:t xml:space="preserve">logie des réalités canadiennes, </w:t>
      </w:r>
      <w:r w:rsidRPr="008E0BFF">
        <w:rPr>
          <w:szCs w:val="18"/>
        </w:rPr>
        <w:t>Ottawa, Musées n</w:t>
      </w:r>
      <w:r w:rsidRPr="008E0BFF">
        <w:rPr>
          <w:szCs w:val="18"/>
        </w:rPr>
        <w:t>a</w:t>
      </w:r>
      <w:r w:rsidRPr="008E0BFF">
        <w:rPr>
          <w:szCs w:val="18"/>
        </w:rPr>
        <w:t>tionaux du Can</w:t>
      </w:r>
      <w:r w:rsidRPr="008E0BFF">
        <w:rPr>
          <w:szCs w:val="18"/>
        </w:rPr>
        <w:t>a</w:t>
      </w:r>
      <w:r w:rsidRPr="008E0BFF">
        <w:rPr>
          <w:szCs w:val="18"/>
        </w:rPr>
        <w:t>da : 52-94.</w:t>
      </w:r>
    </w:p>
    <w:p w:rsidR="00135590" w:rsidRPr="008E0BFF" w:rsidRDefault="00135590" w:rsidP="00135590">
      <w:pPr>
        <w:spacing w:before="120" w:after="120"/>
        <w:ind w:left="900" w:hanging="900"/>
        <w:jc w:val="both"/>
        <w:rPr>
          <w:szCs w:val="18"/>
        </w:rPr>
      </w:pPr>
      <w:r w:rsidRPr="008E0BFF">
        <w:rPr>
          <w:szCs w:val="18"/>
        </w:rPr>
        <w:t>1984</w:t>
      </w:r>
      <w:r w:rsidRPr="008E0BFF">
        <w:rPr>
          <w:szCs w:val="18"/>
        </w:rPr>
        <w:tab/>
        <w:t>« </w:t>
      </w:r>
      <w:hyperlink r:id="rId96" w:history="1">
        <w:r w:rsidRPr="008E0BFF">
          <w:rPr>
            <w:rStyle w:val="Lienhypertexte"/>
            <w:szCs w:val="18"/>
          </w:rPr>
          <w:t>L'anthropologie québécoise et l'étude du Québec : Continu</w:t>
        </w:r>
        <w:r w:rsidRPr="008E0BFF">
          <w:rPr>
            <w:rStyle w:val="Lienhypertexte"/>
            <w:szCs w:val="18"/>
          </w:rPr>
          <w:t>i</w:t>
        </w:r>
        <w:r w:rsidRPr="008E0BFF">
          <w:rPr>
            <w:rStyle w:val="Lienhypertexte"/>
            <w:szCs w:val="18"/>
          </w:rPr>
          <w:t>tés et Ruptures </w:t>
        </w:r>
      </w:hyperlink>
      <w:r w:rsidRPr="008E0BFF">
        <w:rPr>
          <w:szCs w:val="18"/>
        </w:rPr>
        <w:t xml:space="preserve">», in </w:t>
      </w:r>
      <w:hyperlink r:id="rId97" w:history="1">
        <w:r w:rsidRPr="008E0BFF">
          <w:rPr>
            <w:rStyle w:val="Lienhypertexte"/>
            <w:i/>
            <w:iCs/>
            <w:szCs w:val="18"/>
          </w:rPr>
          <w:t>Continuité et Rupture : les sciences s</w:t>
        </w:r>
        <w:r w:rsidRPr="008E0BFF">
          <w:rPr>
            <w:rStyle w:val="Lienhypertexte"/>
            <w:i/>
            <w:iCs/>
            <w:szCs w:val="18"/>
          </w:rPr>
          <w:t>o</w:t>
        </w:r>
        <w:r w:rsidRPr="008E0BFF">
          <w:rPr>
            <w:rStyle w:val="Lienhypertexte"/>
            <w:i/>
            <w:iCs/>
            <w:szCs w:val="18"/>
          </w:rPr>
          <w:t>ciales du Qu</w:t>
        </w:r>
        <w:r w:rsidRPr="008E0BFF">
          <w:rPr>
            <w:rStyle w:val="Lienhypertexte"/>
            <w:i/>
            <w:iCs/>
            <w:szCs w:val="18"/>
          </w:rPr>
          <w:t>é</w:t>
        </w:r>
        <w:r w:rsidRPr="008E0BFF">
          <w:rPr>
            <w:rStyle w:val="Lienhypertexte"/>
            <w:i/>
            <w:iCs/>
            <w:szCs w:val="18"/>
          </w:rPr>
          <w:t>bec</w:t>
        </w:r>
      </w:hyperlink>
      <w:r w:rsidRPr="008E0BFF">
        <w:rPr>
          <w:i/>
          <w:iCs/>
          <w:szCs w:val="18"/>
        </w:rPr>
        <w:t xml:space="preserve"> </w:t>
      </w:r>
      <w:r w:rsidRPr="008E0BFF">
        <w:rPr>
          <w:szCs w:val="18"/>
        </w:rPr>
        <w:t xml:space="preserve">(sous la direction de G.-H. </w:t>
      </w:r>
      <w:r w:rsidRPr="008E0BFF">
        <w:rPr>
          <w:smallCaps/>
          <w:szCs w:val="18"/>
        </w:rPr>
        <w:t xml:space="preserve">Lévesque </w:t>
      </w:r>
      <w:r w:rsidRPr="008E0BFF">
        <w:rPr>
          <w:i/>
          <w:iCs/>
          <w:szCs w:val="18"/>
        </w:rPr>
        <w:t xml:space="preserve">et al.), </w:t>
      </w:r>
      <w:r w:rsidRPr="008E0BFF">
        <w:rPr>
          <w:szCs w:val="18"/>
        </w:rPr>
        <w:t>Montréal, Presses de l'Unive</w:t>
      </w:r>
      <w:r w:rsidRPr="008E0BFF">
        <w:rPr>
          <w:szCs w:val="18"/>
        </w:rPr>
        <w:t>r</w:t>
      </w:r>
      <w:r w:rsidRPr="008E0BFF">
        <w:rPr>
          <w:szCs w:val="18"/>
        </w:rPr>
        <w:t>sité de Montréal : 257-297.</w:t>
      </w:r>
    </w:p>
    <w:p w:rsidR="00135590" w:rsidRPr="008E0BFF" w:rsidRDefault="00135590" w:rsidP="00135590">
      <w:pPr>
        <w:spacing w:before="120" w:after="120"/>
        <w:ind w:left="900" w:hanging="900"/>
        <w:jc w:val="both"/>
        <w:rPr>
          <w:smallCaps/>
          <w:szCs w:val="18"/>
        </w:rPr>
      </w:pPr>
    </w:p>
    <w:p w:rsidR="00135590" w:rsidRPr="008E0BFF" w:rsidRDefault="00135590" w:rsidP="00135590">
      <w:pPr>
        <w:spacing w:before="120" w:after="120"/>
        <w:ind w:left="900" w:hanging="900"/>
        <w:jc w:val="both"/>
      </w:pPr>
      <w:r w:rsidRPr="008E0BFF">
        <w:rPr>
          <w:smallCaps/>
          <w:szCs w:val="18"/>
        </w:rPr>
        <w:t xml:space="preserve">Tremblay, </w:t>
      </w:r>
      <w:r w:rsidRPr="008E0BFF">
        <w:rPr>
          <w:szCs w:val="18"/>
        </w:rPr>
        <w:t xml:space="preserve">Marc-Adélard, et André </w:t>
      </w:r>
      <w:r w:rsidRPr="008E0BFF">
        <w:rPr>
          <w:smallCaps/>
          <w:szCs w:val="18"/>
        </w:rPr>
        <w:t>Lepage</w:t>
      </w:r>
    </w:p>
    <w:p w:rsidR="00135590" w:rsidRPr="008E0BFF" w:rsidRDefault="00135590" w:rsidP="00135590">
      <w:pPr>
        <w:spacing w:before="120" w:after="120"/>
        <w:ind w:left="900" w:hanging="900"/>
        <w:jc w:val="both"/>
      </w:pPr>
      <w:r w:rsidRPr="008E0BFF">
        <w:rPr>
          <w:szCs w:val="18"/>
        </w:rPr>
        <w:t>1970</w:t>
      </w:r>
      <w:r w:rsidRPr="008E0BFF">
        <w:rPr>
          <w:szCs w:val="18"/>
        </w:rPr>
        <w:tab/>
        <w:t>« </w:t>
      </w:r>
      <w:hyperlink r:id="rId98" w:history="1">
        <w:r w:rsidRPr="008E0BFF">
          <w:rPr>
            <w:rStyle w:val="Lienhypertexte"/>
            <w:szCs w:val="18"/>
          </w:rPr>
          <w:t>La Côte-Nord du golfe Saint-Laurent : une ethnologie en construction </w:t>
        </w:r>
      </w:hyperlink>
      <w:r w:rsidRPr="008E0BFF">
        <w:rPr>
          <w:szCs w:val="18"/>
        </w:rPr>
        <w:t xml:space="preserve">», </w:t>
      </w:r>
      <w:r w:rsidRPr="008E0BFF">
        <w:rPr>
          <w:i/>
          <w:iCs/>
          <w:szCs w:val="18"/>
        </w:rPr>
        <w:t>Recherches sociograph</w:t>
      </w:r>
      <w:r w:rsidRPr="008E0BFF">
        <w:rPr>
          <w:i/>
          <w:iCs/>
          <w:szCs w:val="18"/>
        </w:rPr>
        <w:t>i</w:t>
      </w:r>
      <w:r w:rsidRPr="008E0BFF">
        <w:rPr>
          <w:i/>
          <w:iCs/>
          <w:szCs w:val="18"/>
        </w:rPr>
        <w:t xml:space="preserve">ques, </w:t>
      </w:r>
      <w:r w:rsidRPr="008E0BFF">
        <w:rPr>
          <w:szCs w:val="18"/>
        </w:rPr>
        <w:t>vol. II, n</w:t>
      </w:r>
      <w:r w:rsidRPr="008E0BFF">
        <w:rPr>
          <w:szCs w:val="18"/>
          <w:vertAlign w:val="superscript"/>
        </w:rPr>
        <w:t>os</w:t>
      </w:r>
      <w:r w:rsidRPr="008E0BFF">
        <w:rPr>
          <w:szCs w:val="18"/>
        </w:rPr>
        <w:t> 1-2 : 9-15.</w:t>
      </w:r>
    </w:p>
    <w:p w:rsidR="00135590" w:rsidRPr="008E0BFF" w:rsidRDefault="00135590" w:rsidP="00135590">
      <w:pPr>
        <w:spacing w:before="120" w:after="120"/>
        <w:ind w:left="900" w:hanging="900"/>
        <w:jc w:val="both"/>
        <w:rPr>
          <w:szCs w:val="18"/>
        </w:rPr>
      </w:pPr>
    </w:p>
    <w:p w:rsidR="00135590" w:rsidRPr="008E0BFF" w:rsidRDefault="00135590" w:rsidP="00135590">
      <w:pPr>
        <w:spacing w:before="120" w:after="120"/>
        <w:ind w:left="900" w:hanging="900"/>
        <w:jc w:val="both"/>
      </w:pPr>
      <w:r w:rsidRPr="008E0BFF">
        <w:rPr>
          <w:szCs w:val="18"/>
        </w:rPr>
        <w:t>TRUDEL, François</w:t>
      </w:r>
    </w:p>
    <w:p w:rsidR="00135590" w:rsidRPr="008E0BFF" w:rsidRDefault="00135590" w:rsidP="00135590">
      <w:pPr>
        <w:spacing w:before="120" w:after="120"/>
        <w:ind w:left="900" w:hanging="900"/>
        <w:jc w:val="both"/>
        <w:rPr>
          <w:szCs w:val="18"/>
        </w:rPr>
      </w:pPr>
      <w:r w:rsidRPr="008E0BFF">
        <w:rPr>
          <w:szCs w:val="18"/>
        </w:rPr>
        <w:t>1978</w:t>
      </w:r>
      <w:r w:rsidRPr="008E0BFF">
        <w:rPr>
          <w:szCs w:val="18"/>
        </w:rPr>
        <w:tab/>
        <w:t xml:space="preserve">« Ethnologie et Histoire », </w:t>
      </w:r>
      <w:r w:rsidRPr="008E0BFF">
        <w:rPr>
          <w:i/>
          <w:iCs/>
          <w:szCs w:val="18"/>
        </w:rPr>
        <w:t>Recherches amérindiennes au Qu</w:t>
      </w:r>
      <w:r w:rsidRPr="008E0BFF">
        <w:rPr>
          <w:i/>
          <w:iCs/>
          <w:szCs w:val="18"/>
        </w:rPr>
        <w:t>é</w:t>
      </w:r>
      <w:r w:rsidRPr="008E0BFF">
        <w:rPr>
          <w:i/>
          <w:iCs/>
          <w:szCs w:val="18"/>
        </w:rPr>
        <w:t xml:space="preserve">bec, </w:t>
      </w:r>
      <w:r w:rsidRPr="008E0BFF">
        <w:rPr>
          <w:szCs w:val="18"/>
        </w:rPr>
        <w:t>vol. 7, n</w:t>
      </w:r>
      <w:r w:rsidRPr="008E0BFF">
        <w:rPr>
          <w:szCs w:val="18"/>
          <w:vertAlign w:val="superscript"/>
        </w:rPr>
        <w:t>os </w:t>
      </w:r>
      <w:r w:rsidRPr="008E0BFF">
        <w:rPr>
          <w:szCs w:val="18"/>
        </w:rPr>
        <w:t>3-4 : 127 p.</w:t>
      </w:r>
    </w:p>
    <w:p w:rsidR="00135590" w:rsidRPr="008E0BFF" w:rsidRDefault="00135590" w:rsidP="00135590">
      <w:pPr>
        <w:spacing w:before="120" w:after="120"/>
        <w:ind w:left="900" w:hanging="900"/>
        <w:jc w:val="both"/>
        <w:rPr>
          <w:szCs w:val="18"/>
        </w:rPr>
      </w:pPr>
      <w:r w:rsidRPr="008E0BFF">
        <w:rPr>
          <w:szCs w:val="18"/>
        </w:rPr>
        <w:t>1979</w:t>
      </w:r>
      <w:r w:rsidRPr="008E0BFF">
        <w:rPr>
          <w:szCs w:val="18"/>
        </w:rPr>
        <w:tab/>
        <w:t>« Dossier caribou. Écologie et exploitation du Caribou au Qu</w:t>
      </w:r>
      <w:r w:rsidRPr="008E0BFF">
        <w:rPr>
          <w:szCs w:val="18"/>
        </w:rPr>
        <w:t>é</w:t>
      </w:r>
      <w:r w:rsidRPr="008E0BFF">
        <w:rPr>
          <w:szCs w:val="18"/>
        </w:rPr>
        <w:t xml:space="preserve">bec-Labrador », </w:t>
      </w:r>
      <w:r w:rsidRPr="008E0BFF">
        <w:rPr>
          <w:i/>
          <w:iCs/>
          <w:szCs w:val="18"/>
        </w:rPr>
        <w:t xml:space="preserve">Recherches amérindiennes au Québec, </w:t>
      </w:r>
      <w:r w:rsidRPr="008E0BFF">
        <w:rPr>
          <w:szCs w:val="18"/>
        </w:rPr>
        <w:t>vol. 9, n</w:t>
      </w:r>
      <w:r w:rsidRPr="008E0BFF">
        <w:rPr>
          <w:szCs w:val="18"/>
          <w:vertAlign w:val="superscript"/>
        </w:rPr>
        <w:t>os </w:t>
      </w:r>
      <w:r w:rsidRPr="008E0BFF">
        <w:rPr>
          <w:szCs w:val="18"/>
        </w:rPr>
        <w:t xml:space="preserve">1-2, 164 p. (en collaboration avec Jean </w:t>
      </w:r>
      <w:r w:rsidRPr="008E0BFF">
        <w:rPr>
          <w:smallCaps/>
          <w:szCs w:val="18"/>
        </w:rPr>
        <w:t>Huot).</w:t>
      </w:r>
    </w:p>
    <w:p w:rsidR="00135590" w:rsidRPr="008E0BFF" w:rsidRDefault="00135590" w:rsidP="00135590">
      <w:pPr>
        <w:spacing w:before="120" w:after="120"/>
        <w:ind w:left="900" w:hanging="900"/>
        <w:jc w:val="both"/>
      </w:pPr>
      <w:r w:rsidRPr="008E0BFF">
        <w:rPr>
          <w:szCs w:val="18"/>
        </w:rPr>
        <w:t>1981</w:t>
      </w:r>
      <w:r w:rsidRPr="008E0BFF">
        <w:rPr>
          <w:szCs w:val="18"/>
        </w:rPr>
        <w:tab/>
      </w:r>
      <w:r w:rsidRPr="008E0BFF">
        <w:rPr>
          <w:i/>
          <w:iCs/>
          <w:szCs w:val="18"/>
        </w:rPr>
        <w:t>Amerindians, Inuit and Europeans : A study of Interethnic Economie Relationships on the Canadian Southeastern Se</w:t>
      </w:r>
      <w:r w:rsidRPr="008E0BFF">
        <w:rPr>
          <w:i/>
          <w:iCs/>
          <w:szCs w:val="18"/>
        </w:rPr>
        <w:t>a</w:t>
      </w:r>
      <w:r w:rsidRPr="008E0BFF">
        <w:rPr>
          <w:i/>
          <w:iCs/>
          <w:szCs w:val="18"/>
        </w:rPr>
        <w:t xml:space="preserve">bord, </w:t>
      </w:r>
      <w:r w:rsidRPr="008E0BFF">
        <w:rPr>
          <w:szCs w:val="18"/>
        </w:rPr>
        <w:t>Thèse de doctorat en a</w:t>
      </w:r>
      <w:r w:rsidRPr="008E0BFF">
        <w:rPr>
          <w:szCs w:val="18"/>
        </w:rPr>
        <w:t>n</w:t>
      </w:r>
      <w:r w:rsidRPr="008E0BFF">
        <w:rPr>
          <w:szCs w:val="18"/>
        </w:rPr>
        <w:t>thropologie, Université du Connecticut, 465 p.</w:t>
      </w:r>
    </w:p>
    <w:p w:rsidR="00135590" w:rsidRPr="008E0BFF" w:rsidRDefault="00135590" w:rsidP="00135590">
      <w:pPr>
        <w:spacing w:before="120" w:after="120"/>
        <w:ind w:left="900" w:hanging="900"/>
        <w:jc w:val="both"/>
        <w:rPr>
          <w:szCs w:val="18"/>
        </w:rPr>
      </w:pPr>
    </w:p>
    <w:p w:rsidR="00135590" w:rsidRPr="008E0BFF" w:rsidRDefault="00135590" w:rsidP="00135590">
      <w:pPr>
        <w:spacing w:before="120" w:after="120"/>
        <w:ind w:left="900" w:hanging="900"/>
        <w:jc w:val="both"/>
      </w:pPr>
      <w:r w:rsidRPr="008E0BFF">
        <w:rPr>
          <w:szCs w:val="18"/>
        </w:rPr>
        <w:t xml:space="preserve">TRUDEL, François, </w:t>
      </w:r>
      <w:r w:rsidRPr="008E0BFF">
        <w:rPr>
          <w:i/>
          <w:iCs/>
          <w:szCs w:val="18"/>
        </w:rPr>
        <w:t>et al.</w:t>
      </w:r>
    </w:p>
    <w:p w:rsidR="00135590" w:rsidRPr="008E0BFF" w:rsidRDefault="00135590" w:rsidP="00135590">
      <w:pPr>
        <w:spacing w:before="120" w:after="120"/>
        <w:ind w:left="900" w:hanging="900"/>
        <w:jc w:val="both"/>
      </w:pPr>
      <w:r w:rsidRPr="008E0BFF">
        <w:rPr>
          <w:szCs w:val="18"/>
        </w:rPr>
        <w:t>1986</w:t>
      </w:r>
      <w:r w:rsidRPr="008E0BFF">
        <w:rPr>
          <w:szCs w:val="18"/>
        </w:rPr>
        <w:tab/>
      </w:r>
      <w:r w:rsidRPr="008E0BFF">
        <w:rPr>
          <w:i/>
          <w:iCs/>
          <w:szCs w:val="18"/>
        </w:rPr>
        <w:t>Dossier d'exploration-Élaboration Certificat/Mineure en ét</w:t>
      </w:r>
      <w:r w:rsidRPr="008E0BFF">
        <w:rPr>
          <w:i/>
          <w:iCs/>
          <w:szCs w:val="18"/>
        </w:rPr>
        <w:t>u</w:t>
      </w:r>
      <w:r w:rsidRPr="008E0BFF">
        <w:rPr>
          <w:i/>
          <w:iCs/>
          <w:szCs w:val="18"/>
        </w:rPr>
        <w:t xml:space="preserve">des autochtones, </w:t>
      </w:r>
      <w:r w:rsidRPr="008E0BFF">
        <w:rPr>
          <w:szCs w:val="18"/>
        </w:rPr>
        <w:t>Québec, Université Laval, 52 pages et 4 a</w:t>
      </w:r>
      <w:r w:rsidRPr="008E0BFF">
        <w:rPr>
          <w:szCs w:val="18"/>
        </w:rPr>
        <w:t>n</w:t>
      </w:r>
      <w:r w:rsidRPr="008E0BFF">
        <w:rPr>
          <w:szCs w:val="18"/>
        </w:rPr>
        <w:t>nexes.</w:t>
      </w:r>
    </w:p>
    <w:p w:rsidR="00135590" w:rsidRPr="008E0BFF" w:rsidRDefault="00135590" w:rsidP="00135590">
      <w:pPr>
        <w:pStyle w:val="p"/>
      </w:pPr>
      <w:r w:rsidRPr="008E0BFF">
        <w:br w:type="page"/>
        <w:t>[329]</w:t>
      </w:r>
    </w:p>
    <w:p w:rsidR="00135590"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15" w:name="Cinquante_ans_sc_soc_texte_10"/>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10</w:t>
      </w:r>
    </w:p>
    <w:p w:rsidR="00135590" w:rsidRPr="002E4BEF" w:rsidRDefault="00135590" w:rsidP="00135590">
      <w:pPr>
        <w:pStyle w:val="Titreniveau2"/>
      </w:pPr>
      <w:r>
        <w:t>“</w:t>
      </w:r>
      <w:r w:rsidRPr="00801EA4">
        <w:t>L'École de psychologie de</w:t>
      </w:r>
      <w:r>
        <w:br/>
      </w:r>
      <w:r w:rsidRPr="00801EA4">
        <w:t>la Faculté des sciences sociales</w:t>
      </w:r>
      <w:r>
        <w:t>.”</w:t>
      </w:r>
    </w:p>
    <w:bookmarkEnd w:id="15"/>
    <w:p w:rsidR="00135590" w:rsidRPr="00E07116" w:rsidRDefault="00135590" w:rsidP="00135590">
      <w:pPr>
        <w:jc w:val="both"/>
        <w:rPr>
          <w:szCs w:val="36"/>
        </w:rPr>
      </w:pPr>
    </w:p>
    <w:p w:rsidR="00135590" w:rsidRPr="00E07116" w:rsidRDefault="00135590" w:rsidP="00135590">
      <w:pPr>
        <w:pStyle w:val="suite"/>
      </w:pPr>
      <w:r>
        <w:t>Par Jean-Yves LORTIE</w:t>
      </w:r>
    </w:p>
    <w:p w:rsidR="00135590" w:rsidRPr="00E07116" w:rsidRDefault="00135590" w:rsidP="00135590">
      <w:pPr>
        <w:jc w:val="both"/>
      </w:pPr>
    </w:p>
    <w:p w:rsidR="00135590" w:rsidRPr="008E0BFF" w:rsidRDefault="00135590" w:rsidP="00135590">
      <w:pPr>
        <w:spacing w:before="120" w:after="120"/>
        <w:jc w:val="both"/>
        <w:rPr>
          <w:szCs w:val="18"/>
        </w:rPr>
      </w:pPr>
    </w:p>
    <w:p w:rsidR="00135590" w:rsidRPr="008E0BFF" w:rsidRDefault="00135590" w:rsidP="00135590">
      <w:pPr>
        <w:pStyle w:val="a"/>
      </w:pPr>
      <w:r w:rsidRPr="008E0BFF">
        <w:t>INTRODU</w:t>
      </w:r>
      <w:r w:rsidRPr="008E0BFF">
        <w:t>C</w:t>
      </w:r>
      <w:r w:rsidRPr="008E0BFF">
        <w:t>TION</w:t>
      </w:r>
    </w:p>
    <w:p w:rsidR="00135590" w:rsidRPr="008E0BFF" w:rsidRDefault="00135590" w:rsidP="00135590">
      <w:pPr>
        <w:spacing w:before="120" w:after="120"/>
        <w:jc w:val="both"/>
        <w:rPr>
          <w:szCs w:val="59"/>
        </w:rPr>
      </w:pPr>
    </w:p>
    <w:p w:rsidR="00135590" w:rsidRPr="008E0BFF" w:rsidRDefault="00135590" w:rsidP="00135590">
      <w:pPr>
        <w:spacing w:before="120" w:after="120"/>
        <w:jc w:val="both"/>
        <w:rPr>
          <w:szCs w:val="59"/>
        </w:rPr>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8E0BFF" w:rsidRDefault="00135590" w:rsidP="00135590">
      <w:pPr>
        <w:spacing w:before="120" w:after="120"/>
        <w:jc w:val="both"/>
      </w:pPr>
      <w:r w:rsidRPr="008E0BFF">
        <w:rPr>
          <w:szCs w:val="59"/>
        </w:rPr>
        <w:t>R</w:t>
      </w:r>
      <w:r w:rsidRPr="008E0BFF">
        <w:rPr>
          <w:szCs w:val="22"/>
        </w:rPr>
        <w:t>ATTACHÉE à la Faculté des sciences sociales en 1974, l'École de psychologie en est l'unité la plus r</w:t>
      </w:r>
      <w:r w:rsidRPr="008E0BFF">
        <w:rPr>
          <w:szCs w:val="22"/>
        </w:rPr>
        <w:t>é</w:t>
      </w:r>
      <w:r w:rsidRPr="008E0BFF">
        <w:rPr>
          <w:szCs w:val="22"/>
        </w:rPr>
        <w:t>cente. Son histoire, cependant, remonte à plusieurs années an arrière. Si on excepte une tent</w:t>
      </w:r>
      <w:r w:rsidRPr="008E0BFF">
        <w:rPr>
          <w:szCs w:val="22"/>
        </w:rPr>
        <w:t>a</w:t>
      </w:r>
      <w:r w:rsidRPr="008E0BFF">
        <w:rPr>
          <w:szCs w:val="22"/>
        </w:rPr>
        <w:t>tive de la Faculté de philosophie de créer, à la fin des années trente, un dépa</w:t>
      </w:r>
      <w:r w:rsidRPr="008E0BFF">
        <w:rPr>
          <w:szCs w:val="22"/>
        </w:rPr>
        <w:t>r</w:t>
      </w:r>
      <w:r w:rsidRPr="008E0BFF">
        <w:rPr>
          <w:szCs w:val="22"/>
        </w:rPr>
        <w:t>tement ou une section de psychologie expériment</w:t>
      </w:r>
      <w:r w:rsidRPr="008E0BFF">
        <w:rPr>
          <w:szCs w:val="22"/>
        </w:rPr>
        <w:t>a</w:t>
      </w:r>
      <w:r w:rsidRPr="008E0BFF">
        <w:rPr>
          <w:szCs w:val="22"/>
        </w:rPr>
        <w:t>le</w:t>
      </w:r>
      <w:r>
        <w:rPr>
          <w:szCs w:val="22"/>
        </w:rPr>
        <w:t> </w:t>
      </w:r>
      <w:r>
        <w:rPr>
          <w:rStyle w:val="Appelnotedebasdep"/>
          <w:szCs w:val="22"/>
        </w:rPr>
        <w:footnoteReference w:id="157"/>
      </w:r>
      <w:r w:rsidRPr="008E0BFF">
        <w:rPr>
          <w:szCs w:val="22"/>
        </w:rPr>
        <w:t>, projet qui fut abandonné en 1942, c'est du côté de la nouvelle Éc</w:t>
      </w:r>
      <w:r w:rsidRPr="008E0BFF">
        <w:rPr>
          <w:szCs w:val="22"/>
        </w:rPr>
        <w:t>o</w:t>
      </w:r>
      <w:r w:rsidRPr="008E0BFF">
        <w:rPr>
          <w:szCs w:val="22"/>
        </w:rPr>
        <w:t>le de pédagogie, fondée en 1943, qu'il faut se tourner pour voir se développer l'ense</w:t>
      </w:r>
      <w:r w:rsidRPr="008E0BFF">
        <w:rPr>
          <w:szCs w:val="22"/>
        </w:rPr>
        <w:t>i</w:t>
      </w:r>
      <w:r w:rsidRPr="008E0BFF">
        <w:rPr>
          <w:szCs w:val="22"/>
        </w:rPr>
        <w:t>gnement de la psych</w:t>
      </w:r>
      <w:r w:rsidRPr="008E0BFF">
        <w:rPr>
          <w:szCs w:val="22"/>
        </w:rPr>
        <w:t>o</w:t>
      </w:r>
      <w:r w:rsidRPr="008E0BFF">
        <w:rPr>
          <w:szCs w:val="22"/>
        </w:rPr>
        <w:t>logie, et ce sera d'abord aux fins de servir à la fois l'orientation professionnelle et la p</w:t>
      </w:r>
      <w:r w:rsidRPr="008E0BFF">
        <w:rPr>
          <w:szCs w:val="22"/>
        </w:rPr>
        <w:t>é</w:t>
      </w:r>
      <w:r w:rsidRPr="008E0BFF">
        <w:rPr>
          <w:szCs w:val="22"/>
        </w:rPr>
        <w:t>dagogie. C'est à monsieur Wilfrid Éthier, P.S.S., que revient le mérite d'avoir posé les premiers jalons qui permettront plus tard la reconnai</w:t>
      </w:r>
      <w:r w:rsidRPr="008E0BFF">
        <w:rPr>
          <w:szCs w:val="22"/>
        </w:rPr>
        <w:t>s</w:t>
      </w:r>
      <w:r w:rsidRPr="008E0BFF">
        <w:rPr>
          <w:szCs w:val="22"/>
        </w:rPr>
        <w:t>sance officielle de cette discipl</w:t>
      </w:r>
      <w:r w:rsidRPr="008E0BFF">
        <w:rPr>
          <w:szCs w:val="22"/>
        </w:rPr>
        <w:t>i</w:t>
      </w:r>
      <w:r w:rsidRPr="008E0BFF">
        <w:rPr>
          <w:szCs w:val="22"/>
        </w:rPr>
        <w:t>ne.</w:t>
      </w:r>
    </w:p>
    <w:p w:rsidR="00135590" w:rsidRPr="008E0BFF" w:rsidRDefault="00135590" w:rsidP="00135590">
      <w:pPr>
        <w:spacing w:before="120" w:after="120"/>
        <w:jc w:val="both"/>
        <w:rPr>
          <w:szCs w:val="2"/>
        </w:rPr>
      </w:pPr>
      <w:r w:rsidRPr="008E0BFF">
        <w:t>[330]</w:t>
      </w:r>
    </w:p>
    <w:p w:rsidR="00135590" w:rsidRPr="008E0BFF" w:rsidRDefault="00135590" w:rsidP="00135590">
      <w:pPr>
        <w:spacing w:before="120" w:after="120"/>
        <w:jc w:val="both"/>
        <w:rPr>
          <w:bCs/>
        </w:rPr>
      </w:pPr>
    </w:p>
    <w:p w:rsidR="00135590" w:rsidRPr="008E0BFF" w:rsidRDefault="00135590" w:rsidP="00135590">
      <w:pPr>
        <w:pStyle w:val="b"/>
      </w:pPr>
      <w:r w:rsidRPr="008E0BFF">
        <w:t>Les débuts de la psychologie à l'École de pédagogie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Après des études à New York, monsieur Éthier avait ouvert un b</w:t>
      </w:r>
      <w:r w:rsidRPr="008E0BFF">
        <w:t>u</w:t>
      </w:r>
      <w:r w:rsidRPr="008E0BFF">
        <w:t>reau d'orientation à Montréal, l'Institut canadien d'orientation profe</w:t>
      </w:r>
      <w:r w:rsidRPr="008E0BFF">
        <w:t>s</w:t>
      </w:r>
      <w:r w:rsidRPr="008E0BFF">
        <w:t>sionnelle. En 1941, à cause de l'intérêt grandissant porté à l'orientation à Québec, il décide d'y ouvrir une succursale : c'est dans un modeste local, au 14 rue Salaberry, qu'avec l'aide de monsieur Arthur Tre</w:t>
      </w:r>
      <w:r w:rsidRPr="008E0BFF">
        <w:t>m</w:t>
      </w:r>
      <w:r w:rsidRPr="008E0BFF">
        <w:t>blay, alors étudiant en sciences sociales (aujourd'hui le sénateur Tremblay), qui jouera le rôle de secrétaire administratif, et de mo</w:t>
      </w:r>
      <w:r w:rsidRPr="008E0BFF">
        <w:t>n</w:t>
      </w:r>
      <w:r w:rsidRPr="008E0BFF">
        <w:t>sieur A</w:t>
      </w:r>
      <w:r w:rsidRPr="008E0BFF">
        <w:t>r</w:t>
      </w:r>
      <w:r w:rsidRPr="008E0BFF">
        <w:t>thur Fréchet, psychotechnicien, il recevra près d'une centaine de clients dès la première année</w:t>
      </w:r>
      <w:r>
        <w:t> </w:t>
      </w:r>
      <w:r>
        <w:rPr>
          <w:rStyle w:val="Appelnotedebasdep"/>
        </w:rPr>
        <w:footnoteReference w:id="158"/>
      </w:r>
      <w:r w:rsidRPr="008E0BFF">
        <w:t>.</w:t>
      </w:r>
    </w:p>
    <w:p w:rsidR="00135590" w:rsidRPr="008E0BFF" w:rsidRDefault="00135590" w:rsidP="00135590">
      <w:pPr>
        <w:spacing w:before="120" w:after="120"/>
        <w:jc w:val="both"/>
      </w:pPr>
      <w:r w:rsidRPr="008E0BFF">
        <w:t>En plus de l'orientation professionnelle on faisait de la sélection pour l'entrée au cours classique dans les collèges de la région. Dès la première année, plus de 800 enfants ont été soumis à l'examen d'apt</w:t>
      </w:r>
      <w:r w:rsidRPr="008E0BFF">
        <w:t>i</w:t>
      </w:r>
      <w:r w:rsidRPr="008E0BFF">
        <w:t>tudes inte</w:t>
      </w:r>
      <w:r w:rsidRPr="008E0BFF">
        <w:t>l</w:t>
      </w:r>
      <w:r w:rsidRPr="008E0BFF">
        <w:t>lectuelles. On fit également une série de conférences dans plusieurs maisons d'enseignement secondaire aff</w:t>
      </w:r>
      <w:r w:rsidRPr="008E0BFF">
        <w:t>i</w:t>
      </w:r>
      <w:r w:rsidRPr="008E0BFF">
        <w:t>liées à l'Université Laval, visant à proposer l'utilisation « d'examens scientifiques d'apt</w:t>
      </w:r>
      <w:r w:rsidRPr="008E0BFF">
        <w:t>i</w:t>
      </w:r>
      <w:r w:rsidRPr="008E0BFF">
        <w:t>tudes intellectuelles</w:t>
      </w:r>
      <w:r>
        <w:t> </w:t>
      </w:r>
      <w:r>
        <w:rPr>
          <w:rStyle w:val="Appelnotedebasdep"/>
        </w:rPr>
        <w:footnoteReference w:id="159"/>
      </w:r>
      <w:r w:rsidRPr="008E0BFF">
        <w:t> » pour l'admission en Éléments latins.</w:t>
      </w:r>
    </w:p>
    <w:p w:rsidR="00135590" w:rsidRPr="008E0BFF" w:rsidRDefault="00135590" w:rsidP="00135590">
      <w:pPr>
        <w:spacing w:before="120" w:after="120"/>
        <w:jc w:val="both"/>
      </w:pPr>
      <w:r w:rsidRPr="008E0BFF">
        <w:t>En même temps, monsieur Éthier est invité par l'Université à do</w:t>
      </w:r>
      <w:r w:rsidRPr="008E0BFF">
        <w:t>n</w:t>
      </w:r>
      <w:r w:rsidRPr="008E0BFF">
        <w:t>ner, d'octobre à décembre 1941, dix leçons d'« Orientation professio</w:t>
      </w:r>
      <w:r w:rsidRPr="008E0BFF">
        <w:t>n</w:t>
      </w:r>
      <w:r w:rsidRPr="008E0BFF">
        <w:t>nelle » à l'École no</w:t>
      </w:r>
      <w:r w:rsidRPr="008E0BFF">
        <w:t>r</w:t>
      </w:r>
      <w:r w:rsidRPr="008E0BFF">
        <w:t>male supérieure. L'année suivante ce cours couvre une période plus longue, d'octobre 1942 à février 1943. Plus de 50 étudiants le suivent régulièrement.</w:t>
      </w:r>
    </w:p>
    <w:p w:rsidR="00135590" w:rsidRPr="008E0BFF" w:rsidRDefault="00135590" w:rsidP="00135590">
      <w:pPr>
        <w:spacing w:before="120" w:after="120"/>
        <w:jc w:val="both"/>
      </w:pPr>
      <w:r w:rsidRPr="008E0BFF">
        <w:t>Lorsque l'Université fonde l'Éc</w:t>
      </w:r>
      <w:r w:rsidRPr="008E0BFF">
        <w:t>o</w:t>
      </w:r>
      <w:r w:rsidRPr="008E0BFF">
        <w:t>le de pédagogie le 18 mai 1943 et en confie la direction à monsieur l'abbé Alphonse-Marie Parent, mo</w:t>
      </w:r>
      <w:r w:rsidRPr="008E0BFF">
        <w:t>n</w:t>
      </w:r>
      <w:r w:rsidRPr="008E0BFF">
        <w:t>sieur Éthier fait partie du corps enseignant, de même que mo</w:t>
      </w:r>
      <w:r w:rsidRPr="008E0BFF">
        <w:t>n</w:t>
      </w:r>
      <w:r w:rsidRPr="008E0BFF">
        <w:t>sieur Tremblay, qui avait obtenu sa maîtrise en sciences sociales, économ</w:t>
      </w:r>
      <w:r w:rsidRPr="008E0BFF">
        <w:t>i</w:t>
      </w:r>
      <w:r w:rsidRPr="008E0BFF">
        <w:t>ques et polit</w:t>
      </w:r>
      <w:r w:rsidRPr="008E0BFF">
        <w:t>i</w:t>
      </w:r>
      <w:r w:rsidRPr="008E0BFF">
        <w:t>ques en 1942. Monsieur Éthier est chargé du cours de Psychologie expérimentale et mo</w:t>
      </w:r>
      <w:r w:rsidRPr="008E0BFF">
        <w:t>n</w:t>
      </w:r>
      <w:r w:rsidRPr="008E0BFF">
        <w:t>sieur Tremblay, de Méthode des tests. Un troisième cours, Biophysiologie, est donné par le do</w:t>
      </w:r>
      <w:r w:rsidRPr="008E0BFF">
        <w:t>c</w:t>
      </w:r>
      <w:r w:rsidRPr="008E0BFF">
        <w:t>teur Jean-Charles Miller : il s'agit d'un cours de médecine ment</w:t>
      </w:r>
      <w:r w:rsidRPr="008E0BFF">
        <w:t>a</w:t>
      </w:r>
      <w:r w:rsidRPr="008E0BFF">
        <w:t>le qui couvre, entre a</w:t>
      </w:r>
      <w:r w:rsidRPr="008E0BFF">
        <w:t>u</w:t>
      </w:r>
      <w:r w:rsidRPr="008E0BFF">
        <w:t>tres, la psychologie de l'enfant et de l'adolescent. Avec trois cours de ps</w:t>
      </w:r>
      <w:r w:rsidRPr="008E0BFF">
        <w:t>y</w:t>
      </w:r>
      <w:r w:rsidRPr="008E0BFF">
        <w:t>chologie dans un programme qui en comprenait sept en tout, on entrevoit déjà l'orientation que prendra l'École par la su</w:t>
      </w:r>
      <w:r w:rsidRPr="008E0BFF">
        <w:t>i</w:t>
      </w:r>
      <w:r w:rsidRPr="008E0BFF">
        <w:t>te.</w:t>
      </w:r>
    </w:p>
    <w:p w:rsidR="00135590" w:rsidRPr="008E0BFF" w:rsidRDefault="00135590" w:rsidP="00135590">
      <w:pPr>
        <w:spacing w:before="120" w:after="120"/>
        <w:jc w:val="both"/>
      </w:pPr>
      <w:r w:rsidRPr="008E0BFF">
        <w:t>Ce premier programme était bien modeste, sans doute, et l'ense</w:t>
      </w:r>
      <w:r w:rsidRPr="008E0BFF">
        <w:t>i</w:t>
      </w:r>
      <w:r w:rsidRPr="008E0BFF">
        <w:t>gnement ne se dispensait que les me</w:t>
      </w:r>
      <w:r w:rsidRPr="008E0BFF">
        <w:t>r</w:t>
      </w:r>
      <w:r w:rsidRPr="008E0BFF">
        <w:t>credis à 17 heures et les samedis matin. Mais le mouvement était lancé : il ne fera que s'amplifier d</w:t>
      </w:r>
      <w:r w:rsidRPr="008E0BFF">
        <w:t>u</w:t>
      </w:r>
      <w:r w:rsidRPr="008E0BFF">
        <w:t>rant les années</w:t>
      </w:r>
      <w:r>
        <w:t xml:space="preserve"> </w:t>
      </w:r>
      <w:r w:rsidRPr="008E0BFF">
        <w:t>[331]</w:t>
      </w:r>
      <w:r>
        <w:t xml:space="preserve"> </w:t>
      </w:r>
      <w:r w:rsidRPr="008E0BFF">
        <w:t>suivantes, à la fois à l'École de pédagogie et à l'In</w:t>
      </w:r>
      <w:r w:rsidRPr="008E0BFF">
        <w:t>s</w:t>
      </w:r>
      <w:r w:rsidRPr="008E0BFF">
        <w:t>titut Laval d'orientation professionnelle, ce dernier étant le bureau de monsieur Éthier que l'Université avait pris sous sa responsabilité en 1942 et avait logé au 8 d'Aiguillon. C'est à cet endroit, par exemple, que se rendaient les étudiants de l'École qui avaient à exécuter des tr</w:t>
      </w:r>
      <w:r w:rsidRPr="008E0BFF">
        <w:t>a</w:t>
      </w:r>
      <w:r w:rsidRPr="008E0BFF">
        <w:t>vaux de laboratoire en psychologie expérimentale ou à mener des ét</w:t>
      </w:r>
      <w:r w:rsidRPr="008E0BFF">
        <w:t>u</w:t>
      </w:r>
      <w:r w:rsidRPr="008E0BFF">
        <w:t>des sur les tests psychol</w:t>
      </w:r>
      <w:r w:rsidRPr="008E0BFF">
        <w:t>o</w:t>
      </w:r>
      <w:r w:rsidRPr="008E0BFF">
        <w:t>giques. Fin avril 1945, il sera relogé au 71 d'Auteuil où emménagera aussi l'École de pédagogie. En 1947, l'Inst</w:t>
      </w:r>
      <w:r w:rsidRPr="008E0BFF">
        <w:t>i</w:t>
      </w:r>
      <w:r w:rsidRPr="008E0BFF">
        <w:t>tut d'orientation et l'École de pédagogie sont f</w:t>
      </w:r>
      <w:r w:rsidRPr="008E0BFF">
        <w:t>u</w:t>
      </w:r>
      <w:r w:rsidRPr="008E0BFF">
        <w:t>sionnés et deviennent l'École de pédagogie et d'orientation. La nouvelle école a pour dire</w:t>
      </w:r>
      <w:r w:rsidRPr="008E0BFF">
        <w:t>c</w:t>
      </w:r>
      <w:r w:rsidRPr="008E0BFF">
        <w:t>teur monse</w:t>
      </w:r>
      <w:r w:rsidRPr="008E0BFF">
        <w:t>i</w:t>
      </w:r>
      <w:r w:rsidRPr="008E0BFF">
        <w:t>gneur Parent et pour directeur adjoint, monsieur Tremblay. L'Institut est désormais voué uniquement à la fo</w:t>
      </w:r>
      <w:r w:rsidRPr="008E0BFF">
        <w:t>r</w:t>
      </w:r>
      <w:r w:rsidRPr="008E0BFF">
        <w:t>mation pratique des étudiants stagiaires et au service de la clientèle extérieure.</w:t>
      </w:r>
    </w:p>
    <w:p w:rsidR="00135590" w:rsidRPr="008E0BFF" w:rsidRDefault="00135590" w:rsidP="00135590">
      <w:pPr>
        <w:spacing w:before="120" w:after="120"/>
        <w:jc w:val="both"/>
      </w:pPr>
    </w:p>
    <w:p w:rsidR="00135590" w:rsidRPr="008E0BFF" w:rsidRDefault="00135590" w:rsidP="00135590">
      <w:pPr>
        <w:pStyle w:val="b"/>
      </w:pPr>
      <w:r w:rsidRPr="008E0BFF">
        <w:t>Programmes d'études et labor</w:t>
      </w:r>
      <w:r w:rsidRPr="008E0BFF">
        <w:t>a</w:t>
      </w:r>
      <w:r w:rsidRPr="008E0BFF">
        <w:t>toires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Si en 1943 on n'offre que que</w:t>
      </w:r>
      <w:r w:rsidRPr="008E0BFF">
        <w:t>l</w:t>
      </w:r>
      <w:r w:rsidRPr="008E0BFF">
        <w:t>ques cours, il n'en est plus de même en 1945, année où on est en mesure d'accepter des ét</w:t>
      </w:r>
      <w:r w:rsidRPr="008E0BFF">
        <w:t>u</w:t>
      </w:r>
      <w:r w:rsidRPr="008E0BFF">
        <w:t>diants réguliers pour la première fois. Ce sont trois programmes qu'on présente mai</w:t>
      </w:r>
      <w:r w:rsidRPr="008E0BFF">
        <w:t>n</w:t>
      </w:r>
      <w:r w:rsidRPr="008E0BFF">
        <w:t>tenant, soit le bacc</w:t>
      </w:r>
      <w:r w:rsidRPr="008E0BFF">
        <w:t>a</w:t>
      </w:r>
      <w:r w:rsidRPr="008E0BFF">
        <w:t>lauréat et la licence en pédagogie, de même que la lice</w:t>
      </w:r>
      <w:r w:rsidRPr="008E0BFF">
        <w:t>n</w:t>
      </w:r>
      <w:r w:rsidRPr="008E0BFF">
        <w:t>ce en orientation professionnelle.</w:t>
      </w:r>
    </w:p>
    <w:p w:rsidR="00135590" w:rsidRPr="008E0BFF" w:rsidRDefault="00135590" w:rsidP="00135590">
      <w:pPr>
        <w:spacing w:before="120" w:after="120"/>
        <w:jc w:val="both"/>
      </w:pPr>
      <w:r w:rsidRPr="008E0BFF">
        <w:t>Les cours offerts dans ces trois programmes sont à forte concentr</w:t>
      </w:r>
      <w:r w:rsidRPr="008E0BFF">
        <w:t>a</w:t>
      </w:r>
      <w:r w:rsidRPr="008E0BFF">
        <w:t>tion de psychologie. Ainsi au niveau du baccalauréat en pédagogie (que d</w:t>
      </w:r>
      <w:r w:rsidRPr="008E0BFF">
        <w:t>e</w:t>
      </w:r>
      <w:r w:rsidRPr="008E0BFF">
        <w:t>vaient également suivre avec quelques variantes les étudiants en orientation), on retrouve pas moins de 12 cours à caractère propr</w:t>
      </w:r>
      <w:r w:rsidRPr="008E0BFF">
        <w:t>e</w:t>
      </w:r>
      <w:r w:rsidRPr="008E0BFF">
        <w:t>ment psychologique sur un total de 19 offerts ! À la licence en orie</w:t>
      </w:r>
      <w:r w:rsidRPr="008E0BFF">
        <w:t>n</w:t>
      </w:r>
      <w:r w:rsidRPr="008E0BFF">
        <w:t>tation, la moitié des titres se réf</w:t>
      </w:r>
      <w:r w:rsidRPr="008E0BFF">
        <w:t>è</w:t>
      </w:r>
      <w:r w:rsidRPr="008E0BFF">
        <w:t>rent à des cours de psychologie.</w:t>
      </w:r>
    </w:p>
    <w:p w:rsidR="00135590" w:rsidRPr="008E0BFF" w:rsidRDefault="00135590" w:rsidP="00135590">
      <w:pPr>
        <w:spacing w:before="120" w:after="120"/>
        <w:jc w:val="both"/>
      </w:pPr>
      <w:r w:rsidRPr="008E0BFF">
        <w:t>En 1947 l'École procède à un remaniement de ses programmes, ce qui a pour conséquence de prolonger la licence d'un an. Pour la ps</w:t>
      </w:r>
      <w:r w:rsidRPr="008E0BFF">
        <w:t>y</w:t>
      </w:r>
      <w:r w:rsidRPr="008E0BFF">
        <w:t>chologie cela se traduit par huit cours nouveaux.</w:t>
      </w:r>
    </w:p>
    <w:p w:rsidR="00135590" w:rsidRPr="008E0BFF" w:rsidRDefault="00135590" w:rsidP="00135590">
      <w:pPr>
        <w:spacing w:before="120" w:after="120"/>
        <w:jc w:val="both"/>
      </w:pPr>
      <w:r w:rsidRPr="008E0BFF">
        <w:t>En 1945 on organise deux laboratoires communs à l'Institut et à l'École, soit un laboratoire de psychologie expérimentale et un labor</w:t>
      </w:r>
      <w:r w:rsidRPr="008E0BFF">
        <w:t>a</w:t>
      </w:r>
      <w:r w:rsidRPr="008E0BFF">
        <w:t>toire de psychologie animale. Le premier sera actif, semble-t-il, ju</w:t>
      </w:r>
      <w:r w:rsidRPr="008E0BFF">
        <w:t>s</w:t>
      </w:r>
      <w:r w:rsidRPr="008E0BFF">
        <w:t>qu'en 1948 et le deuxième, jusqu'en 1949.</w:t>
      </w:r>
    </w:p>
    <w:p w:rsidR="00135590" w:rsidRPr="008E0BFF" w:rsidRDefault="00135590" w:rsidP="00135590">
      <w:pPr>
        <w:spacing w:before="120" w:after="120"/>
        <w:jc w:val="both"/>
        <w:rPr>
          <w:bCs/>
        </w:rPr>
      </w:pPr>
    </w:p>
    <w:p w:rsidR="00135590" w:rsidRPr="008E0BFF" w:rsidRDefault="00135590" w:rsidP="00135590">
      <w:pPr>
        <w:pStyle w:val="b"/>
      </w:pPr>
      <w:r w:rsidRPr="008E0BFF">
        <w:t>Les pionniers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On peut dire, à l'examen des cours offerts en 1946 et en 1947, que la variété des contenus est impressionnante, surtout si l'on tient com</w:t>
      </w:r>
      <w:r w:rsidRPr="008E0BFF">
        <w:t>p</w:t>
      </w:r>
      <w:r w:rsidRPr="008E0BFF">
        <w:t>te du nombre restreint de professeurs spécialisés en psychologie et des re</w:t>
      </w:r>
      <w:r w:rsidRPr="008E0BFF">
        <w:t>s</w:t>
      </w:r>
      <w:r w:rsidRPr="008E0BFF">
        <w:t>sources en argent et en locaux extrêmement humbles dont disposait l'École. Quiconque a vécu au 71 d'Auteuil, ou l'a visité, peut en t</w:t>
      </w:r>
      <w:r w:rsidRPr="008E0BFF">
        <w:t>é</w:t>
      </w:r>
      <w:r w:rsidRPr="008E0BFF">
        <w:t>moigner.</w:t>
      </w:r>
    </w:p>
    <w:p w:rsidR="00135590" w:rsidRPr="008E0BFF" w:rsidRDefault="00135590" w:rsidP="00135590">
      <w:pPr>
        <w:spacing w:before="120" w:after="120"/>
        <w:jc w:val="both"/>
      </w:pPr>
      <w:r w:rsidRPr="008E0BFF">
        <w:t>[332]</w:t>
      </w:r>
    </w:p>
    <w:p w:rsidR="00135590" w:rsidRPr="008E0BFF" w:rsidRDefault="00135590" w:rsidP="00135590">
      <w:pPr>
        <w:spacing w:before="120" w:after="120"/>
        <w:jc w:val="both"/>
      </w:pPr>
      <w:r w:rsidRPr="008E0BFF">
        <w:t>Que l'expérience ait réussi, le mérite en revient en bonne part à messieurs Éthier et Tremblay de même qu'à Mgr Parent. Officiell</w:t>
      </w:r>
      <w:r w:rsidRPr="008E0BFF">
        <w:t>e</w:t>
      </w:r>
      <w:r w:rsidRPr="008E0BFF">
        <w:t>ment, monsieur Éthier était chargé des cours d'Introduction à la ps</w:t>
      </w:r>
      <w:r w:rsidRPr="008E0BFF">
        <w:t>y</w:t>
      </w:r>
      <w:r w:rsidRPr="008E0BFF">
        <w:t>chologie expérimentale, de Développement affectif et de Psychol</w:t>
      </w:r>
      <w:r w:rsidRPr="008E0BFF">
        <w:t>o</w:t>
      </w:r>
      <w:r w:rsidRPr="008E0BFF">
        <w:t>gie de la personnalité, en plus de deux cours d'orientation : Procédés g</w:t>
      </w:r>
      <w:r w:rsidRPr="008E0BFF">
        <w:t>é</w:t>
      </w:r>
      <w:r w:rsidRPr="008E0BFF">
        <w:t>néraux de l'orientation professionnelle et Mesure des aptitudes profe</w:t>
      </w:r>
      <w:r w:rsidRPr="008E0BFF">
        <w:t>s</w:t>
      </w:r>
      <w:r w:rsidRPr="008E0BFF">
        <w:t>sionnelles ; monsieur Tremblay était responsable du cours sur la Ps</w:t>
      </w:r>
      <w:r w:rsidRPr="008E0BFF">
        <w:t>y</w:t>
      </w:r>
      <w:r w:rsidRPr="008E0BFF">
        <w:t>chologie de l'apprentissage, du cours de Psychologie appliquée à l'éducation et des cours Notions générales sur les tests mentaux, Dév</w:t>
      </w:r>
      <w:r w:rsidRPr="008E0BFF">
        <w:t>e</w:t>
      </w:r>
      <w:r w:rsidRPr="008E0BFF">
        <w:t>loppement mentaux et Pratique clinique des tests mentaux individuels. Mais leur influence rée</w:t>
      </w:r>
      <w:r w:rsidRPr="008E0BFF">
        <w:t>l</w:t>
      </w:r>
      <w:r w:rsidRPr="008E0BFF">
        <w:t>le débordait de beaucoup le cadre de ces cours.</w:t>
      </w:r>
    </w:p>
    <w:p w:rsidR="00135590" w:rsidRPr="008E0BFF" w:rsidRDefault="00135590" w:rsidP="00135590">
      <w:pPr>
        <w:spacing w:before="120" w:after="120"/>
        <w:jc w:val="both"/>
      </w:pPr>
      <w:r w:rsidRPr="008E0BFF">
        <w:t>Ainsi, le souci qu'eut plus tard le Département, puis l'École de ps</w:t>
      </w:r>
      <w:r w:rsidRPr="008E0BFF">
        <w:t>y</w:t>
      </w:r>
      <w:r w:rsidRPr="008E0BFF">
        <w:t>chologie, d'assurer une place importante à la psychologie fondament</w:t>
      </w:r>
      <w:r w:rsidRPr="008E0BFF">
        <w:t>a</w:t>
      </w:r>
      <w:r w:rsidRPr="008E0BFF">
        <w:t>le dans ses programmes est dû, on peut l'affirmer sans crainte de se tromper, à l'influence de monsieur Éthier sur ses premiers disc</w:t>
      </w:r>
      <w:r w:rsidRPr="008E0BFF">
        <w:t>i</w:t>
      </w:r>
      <w:r w:rsidRPr="008E0BFF">
        <w:t>ples. Il était convaincu de la nécessité de cette discipline et il a contribué fo</w:t>
      </w:r>
      <w:r w:rsidRPr="008E0BFF">
        <w:t>r</w:t>
      </w:r>
      <w:r w:rsidRPr="008E0BFF">
        <w:t>tement à la faire connaître.</w:t>
      </w:r>
    </w:p>
    <w:p w:rsidR="00135590" w:rsidRPr="008E0BFF" w:rsidRDefault="00135590" w:rsidP="00135590">
      <w:pPr>
        <w:spacing w:before="120" w:after="120"/>
        <w:jc w:val="both"/>
      </w:pPr>
      <w:r w:rsidRPr="008E0BFF">
        <w:t>Monsieur Éthier a été très actif à l'Université Laval jusqu'à la fin des années quarante alors qu'il retourne à Montréal. En 1956 il est nommé professeur émérite à la Faculté des arts et en 1966 il reçoit de l'Université un doctorat d'honneur à l'occasion du vingt-cinquième anniversaire de fondation de l'Institut canadien d'orientation profe</w:t>
      </w:r>
      <w:r w:rsidRPr="008E0BFF">
        <w:t>s</w:t>
      </w:r>
      <w:r w:rsidRPr="008E0BFF">
        <w:t>sionnelle. S'il est, à juste titre, appelé le père de l'orientation au Qu</w:t>
      </w:r>
      <w:r w:rsidRPr="008E0BFF">
        <w:t>é</w:t>
      </w:r>
      <w:r w:rsidRPr="008E0BFF">
        <w:t>bec, monsieur Éthier, on l'a vu, doit aussi être considéré comme un pionnier de la psychologie fondamentale à l'Un</w:t>
      </w:r>
      <w:r w:rsidRPr="008E0BFF">
        <w:t>i</w:t>
      </w:r>
      <w:r w:rsidRPr="008E0BFF">
        <w:t>versité Laval.</w:t>
      </w:r>
    </w:p>
    <w:p w:rsidR="00135590" w:rsidRPr="008E0BFF" w:rsidRDefault="00135590" w:rsidP="00135590">
      <w:pPr>
        <w:spacing w:before="120" w:after="120"/>
        <w:jc w:val="both"/>
      </w:pPr>
      <w:r w:rsidRPr="008E0BFF">
        <w:t>Monsieur Tremblay a, quant à lui, montré l'importance de la mes</w:t>
      </w:r>
      <w:r w:rsidRPr="008E0BFF">
        <w:t>u</w:t>
      </w:r>
      <w:r w:rsidRPr="008E0BFF">
        <w:t>re et de la précision dans des domaines aussi divers que celui de l'i</w:t>
      </w:r>
      <w:r w:rsidRPr="008E0BFF">
        <w:t>n</w:t>
      </w:r>
      <w:r w:rsidRPr="008E0BFF">
        <w:t>telligence et celui des attitudes. De plus, il a le mérite d'avoir fait conna</w:t>
      </w:r>
      <w:r w:rsidRPr="008E0BFF">
        <w:t>î</w:t>
      </w:r>
      <w:r w:rsidRPr="008E0BFF">
        <w:t>tre Jean Piaget aux Québécois à un moment où celui-ci n'avait pas encore la notoriété qu'il aura par la suite.</w:t>
      </w:r>
    </w:p>
    <w:p w:rsidR="00135590" w:rsidRPr="008E0BFF" w:rsidRDefault="00135590" w:rsidP="00135590">
      <w:pPr>
        <w:spacing w:before="120" w:after="120"/>
        <w:jc w:val="both"/>
      </w:pPr>
      <w:r w:rsidRPr="008E0BFF">
        <w:t>Monseigneur Parent était l'âme dirigeante de l'ensemble et un m</w:t>
      </w:r>
      <w:r w:rsidRPr="008E0BFF">
        <w:t>é</w:t>
      </w:r>
      <w:r w:rsidRPr="008E0BFF">
        <w:t>diateur extrêmement précieux a</w:t>
      </w:r>
      <w:r w:rsidRPr="008E0BFF">
        <w:t>u</w:t>
      </w:r>
      <w:r w:rsidRPr="008E0BFF">
        <w:t>près des autorités de l'Université. Plus tard, il accédera aux plus hautes fonctions de l'Un</w:t>
      </w:r>
      <w:r w:rsidRPr="008E0BFF">
        <w:t>i</w:t>
      </w:r>
      <w:r w:rsidRPr="008E0BFF">
        <w:t>versité, dont celles de vice-recteur et de recteur. Chaque fois, alors, que la psych</w:t>
      </w:r>
      <w:r w:rsidRPr="008E0BFF">
        <w:t>o</w:t>
      </w:r>
      <w:r w:rsidRPr="008E0BFF">
        <w:t>logie sera en difficulté, c'est à lui qu'on recourra et il fera toujours preuve d'une grande compréhension de ses problèmes. Son décès, su</w:t>
      </w:r>
      <w:r w:rsidRPr="008E0BFF">
        <w:t>r</w:t>
      </w:r>
      <w:r w:rsidRPr="008E0BFF">
        <w:t>venu le 7 octobre 1970, sera une lourde perte pour la psychol</w:t>
      </w:r>
      <w:r w:rsidRPr="008E0BFF">
        <w:t>o</w:t>
      </w:r>
      <w:r w:rsidRPr="008E0BFF">
        <w:t>gie.</w:t>
      </w:r>
    </w:p>
    <w:p w:rsidR="00135590" w:rsidRPr="008E0BFF" w:rsidRDefault="00135590" w:rsidP="00135590">
      <w:pPr>
        <w:spacing w:before="120" w:after="120"/>
        <w:jc w:val="both"/>
      </w:pPr>
      <w:r w:rsidRPr="008E0BFF">
        <w:t>[333]</w:t>
      </w:r>
    </w:p>
    <w:p w:rsidR="00135590" w:rsidRPr="008E0BFF" w:rsidRDefault="00135590" w:rsidP="00135590">
      <w:pPr>
        <w:spacing w:before="120" w:after="120"/>
        <w:jc w:val="both"/>
      </w:pPr>
    </w:p>
    <w:p w:rsidR="00135590" w:rsidRPr="008E0BFF" w:rsidRDefault="00135590" w:rsidP="00135590">
      <w:pPr>
        <w:pStyle w:val="b"/>
      </w:pPr>
      <w:r w:rsidRPr="008E0BFF">
        <w:t>Nouveaux développements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En 1949 l'École divise ses programmes d'études en trois sections : à la pédagogie et à l'orientation elle ajoute la psychologie scolaire. Comme les deux autres, cette section offre un programme complet de baccala</w:t>
      </w:r>
      <w:r w:rsidRPr="008E0BFF">
        <w:t>u</w:t>
      </w:r>
      <w:r w:rsidRPr="008E0BFF">
        <w:t>réat et un autre de licence avec thèse.</w:t>
      </w:r>
    </w:p>
    <w:p w:rsidR="00135590" w:rsidRPr="008E0BFF" w:rsidRDefault="00135590" w:rsidP="00135590">
      <w:pPr>
        <w:spacing w:before="120" w:after="120"/>
        <w:jc w:val="both"/>
      </w:pPr>
      <w:r w:rsidRPr="008E0BFF">
        <w:t>Du programme de psychologie scolaire on désigne un bloc de cours qui constituera un autre programme. Celui de psychotechnique. On conçoit le rôle du psychotechnicien en quelque sorte comme aux</w:t>
      </w:r>
      <w:r w:rsidRPr="008E0BFF">
        <w:t>i</w:t>
      </w:r>
      <w:r w:rsidRPr="008E0BFF">
        <w:t>liaire par rapport à celui du psychologue ou du conseiller d'orient</w:t>
      </w:r>
      <w:r w:rsidRPr="008E0BFF">
        <w:t>a</w:t>
      </w:r>
      <w:r w:rsidRPr="008E0BFF">
        <w:t>tion.</w:t>
      </w:r>
    </w:p>
    <w:p w:rsidR="00135590" w:rsidRPr="008E0BFF" w:rsidRDefault="00135590" w:rsidP="00135590">
      <w:pPr>
        <w:spacing w:before="120" w:after="120"/>
        <w:jc w:val="both"/>
      </w:pPr>
      <w:r w:rsidRPr="008E0BFF">
        <w:t>Mais ces deux programmes semblent très peu fr</w:t>
      </w:r>
      <w:r w:rsidRPr="008E0BFF">
        <w:t>é</w:t>
      </w:r>
      <w:r w:rsidRPr="008E0BFF">
        <w:t>quentés : quatre ans après, en 1953, on n'a accordé qu'un seul diplôme de psychotec</w:t>
      </w:r>
      <w:r w:rsidRPr="008E0BFF">
        <w:t>h</w:t>
      </w:r>
      <w:r w:rsidRPr="008E0BFF">
        <w:t>nique</w:t>
      </w:r>
      <w:r>
        <w:t> </w:t>
      </w:r>
      <w:r>
        <w:rPr>
          <w:rStyle w:val="Appelnotedebasdep"/>
        </w:rPr>
        <w:footnoteReference w:id="160"/>
      </w:r>
      <w:r w:rsidRPr="008E0BFF">
        <w:t>. L'annuaire 1951-1952 annonce l'abandon de ce diplôme pour un certain temps. Quant au programme de psychologie scolaire, il n'apparaît pas, lui non plus, dans les pr</w:t>
      </w:r>
      <w:r w:rsidRPr="008E0BFF">
        <w:t>o</w:t>
      </w:r>
      <w:r w:rsidRPr="008E0BFF">
        <w:t>grammes offerts en 1951-1952. On n'apporte aucune raison pour justifier cette exclusion, mais il semble, lui aussi, avoir été très peu populaire pui</w:t>
      </w:r>
      <w:r w:rsidRPr="008E0BFF">
        <w:t>s</w:t>
      </w:r>
      <w:r w:rsidRPr="008E0BFF">
        <w:t>qu'en 1953 on n'avait délivré que deux baccalauréats et une licence en cette discipl</w:t>
      </w:r>
      <w:r w:rsidRPr="008E0BFF">
        <w:t>i</w:t>
      </w:r>
      <w:r w:rsidRPr="008E0BFF">
        <w:t>ne</w:t>
      </w:r>
      <w:r>
        <w:t> </w:t>
      </w:r>
      <w:r>
        <w:rPr>
          <w:rStyle w:val="Appelnotedebasdep"/>
        </w:rPr>
        <w:footnoteReference w:id="161"/>
      </w:r>
      <w:r w:rsidRPr="008E0BFF">
        <w:t>.</w:t>
      </w:r>
    </w:p>
    <w:p w:rsidR="00135590" w:rsidRPr="008E0BFF" w:rsidRDefault="00135590" w:rsidP="00135590">
      <w:pPr>
        <w:spacing w:before="120" w:after="120"/>
        <w:jc w:val="both"/>
      </w:pPr>
      <w:r w:rsidRPr="008E0BFF">
        <w:t>Puis en 1952 l'École, pour r</w:t>
      </w:r>
      <w:r w:rsidRPr="008E0BFF">
        <w:t>é</w:t>
      </w:r>
      <w:r w:rsidRPr="008E0BFF">
        <w:t>pondre aux besoins de plus en plus pressants de spécialistes de la psych</w:t>
      </w:r>
      <w:r w:rsidRPr="008E0BFF">
        <w:t>o</w:t>
      </w:r>
      <w:r w:rsidRPr="008E0BFF">
        <w:t>thérapie, décide de fonder une section de psychothérapie. Avec la collaboration du père Henri Sa</w:t>
      </w:r>
      <w:r w:rsidRPr="008E0BFF">
        <w:t>m</w:t>
      </w:r>
      <w:r w:rsidRPr="008E0BFF">
        <w:t>son, S.J., et du docteur Roméo Blanchet (tous deux de l'Institut de psychothérapie de l'Hôtel-Dieu de Québec, qu'ils avaient fondé en 1949), monsieur Tremblay élabore un programme complet conduisant à la licence en psychothérapie. L'enseignement théor</w:t>
      </w:r>
      <w:r w:rsidRPr="008E0BFF">
        <w:t>i</w:t>
      </w:r>
      <w:r w:rsidRPr="008E0BFF">
        <w:t>que est assuré par l'École alors que l'Institut de psychoth</w:t>
      </w:r>
      <w:r w:rsidRPr="008E0BFF">
        <w:t>é</w:t>
      </w:r>
      <w:r w:rsidRPr="008E0BFF">
        <w:t>rapie prend en charge la formation pratique des ét</w:t>
      </w:r>
      <w:r w:rsidRPr="008E0BFF">
        <w:t>u</w:t>
      </w:r>
      <w:r w:rsidRPr="008E0BFF">
        <w:t>diants en psychothérapie. Le programme est approuvé par le Conseil de l'Un</w:t>
      </w:r>
      <w:r w:rsidRPr="008E0BFF">
        <w:t>i</w:t>
      </w:r>
      <w:r w:rsidRPr="008E0BFF">
        <w:t>versité à sa séance du 6 mars 1952. La collaboration entre l'École et l'Institut n'a pas été sans heurts. Elle d</w:t>
      </w:r>
      <w:r w:rsidRPr="008E0BFF">
        <w:t>u</w:t>
      </w:r>
      <w:r w:rsidRPr="008E0BFF">
        <w:t>rera, malgré tout, jusqu'en se</w:t>
      </w:r>
      <w:r w:rsidRPr="008E0BFF">
        <w:t>p</w:t>
      </w:r>
      <w:r w:rsidRPr="008E0BFF">
        <w:t>tembre 1963 alors que ce dernier sera détaché de l'Un</w:t>
      </w:r>
      <w:r w:rsidRPr="008E0BFF">
        <w:t>i</w:t>
      </w:r>
      <w:r w:rsidRPr="008E0BFF">
        <w:t>versité par le Conseil de l'Université.</w:t>
      </w:r>
    </w:p>
    <w:p w:rsidR="00135590" w:rsidRPr="008E0BFF" w:rsidRDefault="00135590" w:rsidP="00135590">
      <w:pPr>
        <w:spacing w:before="120" w:after="120"/>
        <w:jc w:val="both"/>
      </w:pPr>
      <w:r w:rsidRPr="008E0BFF">
        <w:t>En 1958 on pose un jalon important pour la reco</w:t>
      </w:r>
      <w:r w:rsidRPr="008E0BFF">
        <w:t>n</w:t>
      </w:r>
      <w:r w:rsidRPr="008E0BFF">
        <w:t>naissance de la discipline en instituant un baccalauréat en psychologie dont on confie la responsabilité à mo</w:t>
      </w:r>
      <w:r w:rsidRPr="008E0BFF">
        <w:t>n</w:t>
      </w:r>
      <w:r w:rsidRPr="008E0BFF">
        <w:t>sieur Maurice Meunier, psychologue. « Ce nouveau diplôme ne constitue pas une innovation totale dans l'ense</w:t>
      </w:r>
      <w:r w:rsidRPr="008E0BFF">
        <w:t>i</w:t>
      </w:r>
      <w:r w:rsidRPr="008E0BFF">
        <w:t>gnement que dispensait jusqu'ici l'École. Depuis ses débuts, en effet, une importance</w:t>
      </w:r>
      <w:r>
        <w:t xml:space="preserve"> </w:t>
      </w:r>
      <w:r w:rsidRPr="008E0BFF">
        <w:t>[334]</w:t>
      </w:r>
      <w:r>
        <w:t xml:space="preserve"> </w:t>
      </w:r>
      <w:r w:rsidRPr="008E0BFF">
        <w:t>considérable a toujours été attachée à cette science fondamentale de la psychologie tant au programme des bacc</w:t>
      </w:r>
      <w:r w:rsidRPr="008E0BFF">
        <w:t>a</w:t>
      </w:r>
      <w:r w:rsidRPr="008E0BFF">
        <w:t>lauréats en Éducation et en Pédagogie qu'à celui des licences en Orientation et en Pédagogie et à leurs diverses spécialisations</w:t>
      </w:r>
      <w:r>
        <w:t> </w:t>
      </w:r>
      <w:r>
        <w:rPr>
          <w:rStyle w:val="Appelnotedebasdep"/>
        </w:rPr>
        <w:footnoteReference w:id="162"/>
      </w:r>
      <w:r w:rsidRPr="008E0BFF">
        <w:t>. »</w:t>
      </w:r>
    </w:p>
    <w:p w:rsidR="00135590" w:rsidRPr="008E0BFF" w:rsidRDefault="00135590" w:rsidP="00135590">
      <w:pPr>
        <w:spacing w:before="120" w:after="120"/>
        <w:jc w:val="both"/>
      </w:pPr>
      <w:r w:rsidRPr="008E0BFF">
        <w:t>Cette nouvelle structure visait une formation générale en psych</w:t>
      </w:r>
      <w:r w:rsidRPr="008E0BFF">
        <w:t>o</w:t>
      </w:r>
      <w:r w:rsidRPr="008E0BFF">
        <w:t>logie et se voulait une première étape cohérente en vue de la spécial</w:t>
      </w:r>
      <w:r w:rsidRPr="008E0BFF">
        <w:t>i</w:t>
      </w:r>
      <w:r w:rsidRPr="008E0BFF">
        <w:t>sation en orientation ou en psychothérapie. On la recommandait aussi aux personnes qui voulaient se consacrer à l'enseignement de la ps</w:t>
      </w:r>
      <w:r w:rsidRPr="008E0BFF">
        <w:t>y</w:t>
      </w:r>
      <w:r w:rsidRPr="008E0BFF">
        <w:t>chologie dans les Écoles normales. C'était un programme d'une durée d'un an. Dès son apparition, le programme a suscité beaucoup d'int</w:t>
      </w:r>
      <w:r w:rsidRPr="008E0BFF">
        <w:t>é</w:t>
      </w:r>
      <w:r w:rsidRPr="008E0BFF">
        <w:t>rêt. Ainsi en septembre 1958, treize candidats avaient déjà fait une d</w:t>
      </w:r>
      <w:r w:rsidRPr="008E0BFF">
        <w:t>e</w:t>
      </w:r>
      <w:r w:rsidRPr="008E0BFF">
        <w:t>mande officielle</w:t>
      </w:r>
      <w:r>
        <w:t> </w:t>
      </w:r>
      <w:r>
        <w:rPr>
          <w:rStyle w:val="Appelnotedebasdep"/>
        </w:rPr>
        <w:footnoteReference w:id="163"/>
      </w:r>
      <w:r w:rsidRPr="008E0BFF">
        <w:t>.</w:t>
      </w:r>
    </w:p>
    <w:p w:rsidR="00135590" w:rsidRDefault="00135590" w:rsidP="00135590">
      <w:pPr>
        <w:spacing w:before="120" w:after="120"/>
        <w:jc w:val="both"/>
        <w:rPr>
          <w:bCs/>
        </w:rPr>
      </w:pPr>
    </w:p>
    <w:p w:rsidR="00135590" w:rsidRPr="008E0BFF" w:rsidRDefault="00135590" w:rsidP="00135590">
      <w:pPr>
        <w:pStyle w:val="b"/>
      </w:pPr>
      <w:r w:rsidRPr="008E0BFF">
        <w:t>La contribution de monsieur Roméo Miville</w:t>
      </w:r>
      <w:r>
        <w:br/>
      </w:r>
      <w:r w:rsidRPr="008E0BFF">
        <w:t>à l'avancement de la psychologie</w:t>
      </w:r>
    </w:p>
    <w:p w:rsidR="00135590" w:rsidRDefault="00135590" w:rsidP="00135590">
      <w:pPr>
        <w:spacing w:before="120" w:after="120"/>
        <w:jc w:val="both"/>
      </w:pPr>
    </w:p>
    <w:p w:rsidR="00135590" w:rsidRPr="008E0BFF" w:rsidRDefault="00135590" w:rsidP="00135590">
      <w:pPr>
        <w:spacing w:before="120" w:after="120"/>
        <w:jc w:val="both"/>
      </w:pPr>
      <w:r w:rsidRPr="008E0BFF">
        <w:t>Aux noms des pionniers mentionnés plus haut il faut ajouter celui du deuxième directeur de l'École de pédagogie et d'orientation, mo</w:t>
      </w:r>
      <w:r w:rsidRPr="008E0BFF">
        <w:t>n</w:t>
      </w:r>
      <w:r w:rsidRPr="008E0BFF">
        <w:t>sieur Roméo Miville. Nommé en 1949, il demeurera au poste jusqu'en novembre ! 960. Il aura donc mené les destinées de l'École de péd</w:t>
      </w:r>
      <w:r w:rsidRPr="008E0BFF">
        <w:t>a</w:t>
      </w:r>
      <w:r w:rsidRPr="008E0BFF">
        <w:t>gogie et d'orientation pendant près de douze ans, toujours assisté de monsieur Tremblay, et aura beaucoup contribué au développement de la psychologie à Laval. Ainsi, c'est durant son mandat qu'appara</w:t>
      </w:r>
      <w:r w:rsidRPr="008E0BFF">
        <w:t>î</w:t>
      </w:r>
      <w:r w:rsidRPr="008E0BFF">
        <w:t>tront la psychologie scolaire, la psychotechnique, la psychothérapie et le baccalauréat en psychologie. En mars 1960</w:t>
      </w:r>
      <w:r>
        <w:t> </w:t>
      </w:r>
      <w:r>
        <w:rPr>
          <w:rStyle w:val="Appelnotedebasdep"/>
        </w:rPr>
        <w:footnoteReference w:id="164"/>
      </w:r>
      <w:r w:rsidRPr="008E0BFF">
        <w:t>, il songe même à la lice</w:t>
      </w:r>
      <w:r w:rsidRPr="008E0BFF">
        <w:t>n</w:t>
      </w:r>
      <w:r w:rsidRPr="008E0BFF">
        <w:t>ce en psychologie. S'ils n'ont pas tous connu le succès désiré, ces pr</w:t>
      </w:r>
      <w:r w:rsidRPr="008E0BFF">
        <w:t>o</w:t>
      </w:r>
      <w:r w:rsidRPr="008E0BFF">
        <w:t>grammes n'en indiquent pas moins le souci constant de monsieur Miville pour la psychol</w:t>
      </w:r>
      <w:r w:rsidRPr="008E0BFF">
        <w:t>o</w:t>
      </w:r>
      <w:r w:rsidRPr="008E0BFF">
        <w:t>gie.</w:t>
      </w:r>
    </w:p>
    <w:p w:rsidR="00135590" w:rsidRPr="008E0BFF" w:rsidRDefault="00135590" w:rsidP="00135590">
      <w:pPr>
        <w:spacing w:before="120" w:after="120"/>
        <w:jc w:val="both"/>
      </w:pPr>
      <w:r w:rsidRPr="008E0BFF">
        <w:t>Monsieur Miville a aussi exercé une influence d</w:t>
      </w:r>
      <w:r w:rsidRPr="008E0BFF">
        <w:t>é</w:t>
      </w:r>
      <w:r w:rsidRPr="008E0BFF">
        <w:t>terminante par son enseignement. Il succéda d'abord à monsieur Éthier avec son cours d'Introduction à la psychologie expér</w:t>
      </w:r>
      <w:r w:rsidRPr="008E0BFF">
        <w:t>i</w:t>
      </w:r>
      <w:r w:rsidRPr="008E0BFF">
        <w:t>mentale. Il donna aussi ceux de Psychologie de la personnalité, Théologie, philosophie, ps</w:t>
      </w:r>
      <w:r w:rsidRPr="008E0BFF">
        <w:t>y</w:t>
      </w:r>
      <w:r w:rsidRPr="008E0BFF">
        <w:t>chologie et de Dynamisme humain. Bref, sous sa direction, avec l'a</w:t>
      </w:r>
      <w:r w:rsidRPr="008E0BFF">
        <w:t>p</w:t>
      </w:r>
      <w:r w:rsidRPr="008E0BFF">
        <w:t>pui de monsieur Tremblay, l'École a structuré de mieux en mieux son enseignement de la psychologie. Au moment de son départ, en n</w:t>
      </w:r>
      <w:r w:rsidRPr="008E0BFF">
        <w:t>o</w:t>
      </w:r>
      <w:r w:rsidRPr="008E0BFF">
        <w:t>vembre 1960, la création d'un département était imminente.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[335]</w:t>
      </w:r>
    </w:p>
    <w:p w:rsidR="00135590" w:rsidRPr="008E0BFF" w:rsidRDefault="00135590" w:rsidP="00135590">
      <w:pPr>
        <w:spacing w:before="120" w:after="120"/>
        <w:jc w:val="both"/>
      </w:pPr>
    </w:p>
    <w:p w:rsidR="00135590" w:rsidRPr="008E0BFF" w:rsidRDefault="00135590" w:rsidP="00135590">
      <w:pPr>
        <w:pStyle w:val="a"/>
      </w:pPr>
      <w:r w:rsidRPr="008E0BFF">
        <w:t>LA FONDATION</w:t>
      </w:r>
      <w:r>
        <w:br/>
      </w:r>
      <w:r w:rsidRPr="008E0BFF">
        <w:t xml:space="preserve"> DU DÉPARTEMENT DE PSYCHOLOGIE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Au début des années soixante, plusieurs raisons m</w:t>
      </w:r>
      <w:r w:rsidRPr="008E0BFF">
        <w:t>i</w:t>
      </w:r>
      <w:r w:rsidRPr="008E0BFF">
        <w:t>litent en faveur de la création d'un département de ps</w:t>
      </w:r>
      <w:r w:rsidRPr="008E0BFF">
        <w:t>y</w:t>
      </w:r>
      <w:r w:rsidRPr="008E0BFF">
        <w:t>chologie à l'École de pédagogie et d'orientation. On a vu, par exemple, le développement remarquable de cette discipline durant la période s'étendant de 1943 à 1961 : à la fin elle est présente partout et presque tous les programmes, en part</w:t>
      </w:r>
      <w:r w:rsidRPr="008E0BFF">
        <w:t>i</w:t>
      </w:r>
      <w:r w:rsidRPr="008E0BFF">
        <w:t>culier ceux de pédagogie et d'orientation professionnelle, y puisent une bonne partie de leur formation de base. Cette discipline ne po</w:t>
      </w:r>
      <w:r w:rsidRPr="008E0BFF">
        <w:t>u</w:t>
      </w:r>
      <w:r w:rsidRPr="008E0BFF">
        <w:t>vait remplir son rôle efficacement si elle ne se donnait pas les moyens de se renouveler elle-même. Pour ce faire il devenait impérieux qu'elle se donnât une stru</w:t>
      </w:r>
      <w:r w:rsidRPr="008E0BFF">
        <w:t>c</w:t>
      </w:r>
      <w:r w:rsidRPr="008E0BFF">
        <w:t>ture appropriée.</w:t>
      </w:r>
    </w:p>
    <w:p w:rsidR="00135590" w:rsidRPr="008E0BFF" w:rsidRDefault="00135590" w:rsidP="00135590">
      <w:pPr>
        <w:spacing w:before="120" w:after="120"/>
        <w:jc w:val="both"/>
      </w:pPr>
      <w:r w:rsidRPr="008E0BFF">
        <w:t>Elle se devait aussi d'être attent</w:t>
      </w:r>
      <w:r w:rsidRPr="008E0BFF">
        <w:t>i</w:t>
      </w:r>
      <w:r w:rsidRPr="008E0BFF">
        <w:t>ve aux besoins en psychologues de la région de Québec. La profession était de mieux en mieux connue dans la région et pou</w:t>
      </w:r>
      <w:r w:rsidRPr="008E0BFF">
        <w:t>r</w:t>
      </w:r>
      <w:r w:rsidRPr="008E0BFF">
        <w:t>tant, à l'est de Montréal, aucune institution n'y prép</w:t>
      </w:r>
      <w:r w:rsidRPr="008E0BFF">
        <w:t>a</w:t>
      </w:r>
      <w:r w:rsidRPr="008E0BFF">
        <w:t>rait.</w:t>
      </w:r>
    </w:p>
    <w:p w:rsidR="00135590" w:rsidRPr="008E0BFF" w:rsidRDefault="00135590" w:rsidP="00135590">
      <w:pPr>
        <w:spacing w:before="120" w:after="120"/>
        <w:jc w:val="both"/>
      </w:pPr>
      <w:r w:rsidRPr="008E0BFF">
        <w:t>Une autre raison, et non la moindre, pour o</w:t>
      </w:r>
      <w:r w:rsidRPr="008E0BFF">
        <w:t>f</w:t>
      </w:r>
      <w:r w:rsidRPr="008E0BFF">
        <w:t>frir une formation complète en ps</w:t>
      </w:r>
      <w:r w:rsidRPr="008E0BFF">
        <w:t>y</w:t>
      </w:r>
      <w:r w:rsidRPr="008E0BFF">
        <w:t>chologie était la pression exercée par les étudiants, particulièrement ceux qui étaient inscrits au baccalauréat en psychol</w:t>
      </w:r>
      <w:r w:rsidRPr="008E0BFF">
        <w:t>o</w:t>
      </w:r>
      <w:r w:rsidRPr="008E0BFF">
        <w:t>gie, auprès de l'École et de l'Un</w:t>
      </w:r>
      <w:r w:rsidRPr="008E0BFF">
        <w:t>i</w:t>
      </w:r>
      <w:r w:rsidRPr="008E0BFF">
        <w:t>versité. Il faut se rappeler qu'à ce moment le bacc</w:t>
      </w:r>
      <w:r w:rsidRPr="008E0BFF">
        <w:t>a</w:t>
      </w:r>
      <w:r w:rsidRPr="008E0BFF">
        <w:t>lauréat ne durait qu'un an et n'avait pas pour but de former des psychologues, mais bien de préparer l'accès aux divers pr</w:t>
      </w:r>
      <w:r w:rsidRPr="008E0BFF">
        <w:t>o</w:t>
      </w:r>
      <w:r w:rsidRPr="008E0BFF">
        <w:t>grammes de licence offerts par l'École, surtout celui d'orientation.</w:t>
      </w:r>
    </w:p>
    <w:p w:rsidR="00135590" w:rsidRPr="008E0BFF" w:rsidRDefault="00135590" w:rsidP="00135590">
      <w:pPr>
        <w:spacing w:before="120" w:after="120"/>
        <w:jc w:val="both"/>
      </w:pPr>
      <w:r w:rsidRPr="008E0BFF">
        <w:t>On le voit, la tâche était double : d'une part, offrir une véritable formation en psychologie ; d'autre part, se doter d'une structure appr</w:t>
      </w:r>
      <w:r w:rsidRPr="008E0BFF">
        <w:t>o</w:t>
      </w:r>
      <w:r w:rsidRPr="008E0BFF">
        <w:t>priée. Dans la tradition de l'École, c'est la licence qui préparerait à l'exercice de la psychologie. Il fallait donc s'attaquer sans plus tarder à la préparation d'un tel programme. Quant à la structure, on se rappe</w:t>
      </w:r>
      <w:r w:rsidRPr="008E0BFF">
        <w:t>l</w:t>
      </w:r>
      <w:r w:rsidRPr="008E0BFF">
        <w:t>lera que jusque-là l'enseignement était o</w:t>
      </w:r>
      <w:r w:rsidRPr="008E0BFF">
        <w:t>r</w:t>
      </w:r>
      <w:r w:rsidRPr="008E0BFF">
        <w:t>ganisé par sections. Mais on parlait beaucoup de re</w:t>
      </w:r>
      <w:r w:rsidRPr="008E0BFF">
        <w:t>s</w:t>
      </w:r>
      <w:r w:rsidRPr="008E0BFF">
        <w:t>tructuration et l'idée qui faisait lentement son chemin était celle d'une organisation des principales disciplines en départements, un peu à la façon d'une faculté.</w:t>
      </w:r>
    </w:p>
    <w:p w:rsidR="00135590" w:rsidRDefault="00135590" w:rsidP="00135590">
      <w:pPr>
        <w:spacing w:before="120" w:after="120"/>
        <w:jc w:val="both"/>
        <w:rPr>
          <w:bCs/>
        </w:rPr>
      </w:pPr>
    </w:p>
    <w:p w:rsidR="00135590" w:rsidRPr="008E0BFF" w:rsidRDefault="00135590" w:rsidP="00135590">
      <w:pPr>
        <w:spacing w:before="120" w:after="120"/>
        <w:jc w:val="both"/>
        <w:rPr>
          <w:bCs/>
        </w:rPr>
      </w:pPr>
    </w:p>
    <w:p w:rsidR="00135590" w:rsidRPr="008E0BFF" w:rsidRDefault="00135590" w:rsidP="00135590">
      <w:pPr>
        <w:pStyle w:val="b"/>
      </w:pPr>
      <w:r w:rsidRPr="008E0BFF">
        <w:t>Un faux départ</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Un premier départ, cependant, se solda par un échec. On semble n'avoir envisagé, au début, qu'une seule unité englobant les deux di</w:t>
      </w:r>
      <w:r w:rsidRPr="008E0BFF">
        <w:t>s</w:t>
      </w:r>
      <w:r w:rsidRPr="008E0BFF">
        <w:t>ciplines dont on confia la direction au père Julien Beausoleil, C.S.V., le 9 novembre 1960. Sa tâche semble avoir été la « réorganisation des cours du Département de psychologie et d'orientation</w:t>
      </w:r>
      <w:r>
        <w:t> </w:t>
      </w:r>
      <w:r>
        <w:rPr>
          <w:rStyle w:val="Appelnotedebasdep"/>
        </w:rPr>
        <w:footnoteReference w:id="165"/>
      </w:r>
      <w:r w:rsidRPr="008E0BFF">
        <w:t> ». Le pr</w:t>
      </w:r>
      <w:r w:rsidRPr="008E0BFF">
        <w:t>o</w:t>
      </w:r>
      <w:r w:rsidRPr="008E0BFF">
        <w:t>gramme d'études qu'il soumet en</w:t>
      </w:r>
      <w:r>
        <w:t xml:space="preserve"> </w:t>
      </w:r>
      <w:r w:rsidRPr="008E0BFF">
        <w:t>[336]</w:t>
      </w:r>
      <w:r>
        <w:t xml:space="preserve"> </w:t>
      </w:r>
      <w:r w:rsidRPr="008E0BFF">
        <w:t>janvier 1961 rencontrant ce</w:t>
      </w:r>
      <w:r w:rsidRPr="008E0BFF">
        <w:t>r</w:t>
      </w:r>
      <w:r w:rsidRPr="008E0BFF">
        <w:t>taines difficultés, peut-être dues au fait qu'il était incomplet, le père Beausoleil décida, peu après, de quitter la tâche. Sa démission fut a</w:t>
      </w:r>
      <w:r w:rsidRPr="008E0BFF">
        <w:t>c</w:t>
      </w:r>
      <w:r w:rsidRPr="008E0BFF">
        <w:t>ceptée par le Conseil de l'Université le 14 avril 1961.</w:t>
      </w:r>
    </w:p>
    <w:p w:rsidR="00135590" w:rsidRPr="008E0BFF" w:rsidRDefault="00135590" w:rsidP="00135590">
      <w:pPr>
        <w:spacing w:before="120" w:after="120"/>
        <w:jc w:val="both"/>
        <w:rPr>
          <w:bCs/>
        </w:rPr>
      </w:pPr>
    </w:p>
    <w:p w:rsidR="00135590" w:rsidRPr="008E0BFF" w:rsidRDefault="00135590" w:rsidP="00135590">
      <w:pPr>
        <w:pStyle w:val="b"/>
      </w:pPr>
      <w:r w:rsidRPr="008E0BFF">
        <w:t>Création du Département</w:t>
      </w:r>
      <w:r w:rsidRPr="008E0BFF">
        <w:br/>
        <w:t>et approbation du programme de licence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Il fallait donc repartir quasiment à zéro ! Le no</w:t>
      </w:r>
      <w:r w:rsidRPr="008E0BFF">
        <w:t>u</w:t>
      </w:r>
      <w:r w:rsidRPr="008E0BFF">
        <w:t>veau directeur de l'École, monsieur Maurice Barbeau, nomme alors un premier comité dont le mandat est de préparer un programme complet de formation condu</w:t>
      </w:r>
      <w:r w:rsidRPr="008E0BFF">
        <w:t>i</w:t>
      </w:r>
      <w:r w:rsidRPr="008E0BFF">
        <w:t>sant à la licence en psychologie. Parallèlement, un deuxième comité a pour tâche de revoir totalement le programme d'orientation professionnelle, sur lequel un programme de psychologie aurait des répercussions certaines. Le premier comité, qu'on appellerait aujou</w:t>
      </w:r>
      <w:r w:rsidRPr="008E0BFF">
        <w:t>r</w:t>
      </w:r>
      <w:r w:rsidRPr="008E0BFF">
        <w:t>d'hui comité d'élaboration de programme, était formé de messieurs Paul L'Archevêque, Henri Ouellet et Henri Richard. Le premier était professeur à l'École depuis 1947 ; quant à messieurs Ouellet et R</w:t>
      </w:r>
      <w:r w:rsidRPr="008E0BFF">
        <w:t>i</w:t>
      </w:r>
      <w:r w:rsidRPr="008E0BFF">
        <w:t>chard, ils y étaient arrivés l'un en juillet 1960 et le deuxième, le 26 septembre suivant.</w:t>
      </w:r>
    </w:p>
    <w:p w:rsidR="00135590" w:rsidRPr="008E0BFF" w:rsidRDefault="00135590" w:rsidP="00135590">
      <w:pPr>
        <w:spacing w:before="120" w:after="120"/>
        <w:jc w:val="both"/>
      </w:pPr>
      <w:r w:rsidRPr="008E0BFF">
        <w:t>Ce comité se mit à la tâche avec beaucoup d'enthousiasme et d'a</w:t>
      </w:r>
      <w:r w:rsidRPr="008E0BFF">
        <w:t>r</w:t>
      </w:r>
      <w:r w:rsidRPr="008E0BFF">
        <w:t>deur. On a étudié divers programmes d'universités canadiennes, am</w:t>
      </w:r>
      <w:r w:rsidRPr="008E0BFF">
        <w:t>é</w:t>
      </w:r>
      <w:r w:rsidRPr="008E0BFF">
        <w:t>ricaines et européennes. À partir des éléments les plus intéressants et en fonction des objectifs qu'on s'était fixés, on élabora un pr</w:t>
      </w:r>
      <w:r w:rsidRPr="008E0BFF">
        <w:t>o</w:t>
      </w:r>
      <w:r w:rsidRPr="008E0BFF">
        <w:t>gramme d'une durée de quatre ans qu'on présenta à l'École le printemps su</w:t>
      </w:r>
      <w:r w:rsidRPr="008E0BFF">
        <w:t>i</w:t>
      </w:r>
      <w:r w:rsidRPr="008E0BFF">
        <w:t>vant. Accepté sans aucune difficulté par le Bureau de direction de ce</w:t>
      </w:r>
      <w:r w:rsidRPr="008E0BFF">
        <w:t>t</w:t>
      </w:r>
      <w:r w:rsidRPr="008E0BFF">
        <w:t>te dernière, le pr</w:t>
      </w:r>
      <w:r w:rsidRPr="008E0BFF">
        <w:t>o</w:t>
      </w:r>
      <w:r w:rsidRPr="008E0BFF">
        <w:t>gramme fut adopté par le Conseil de l'Université le 11 avril 1962. Celui du Département d'orientation le sera le 22 mai suivant. À noter que, si ces deux comités travaillèrent sépar</w:t>
      </w:r>
      <w:r w:rsidRPr="008E0BFF">
        <w:t>é</w:t>
      </w:r>
      <w:r w:rsidRPr="008E0BFF">
        <w:t>ment, ils se sont rencontrés à que</w:t>
      </w:r>
      <w:r w:rsidRPr="008E0BFF">
        <w:t>l</w:t>
      </w:r>
      <w:r w:rsidRPr="008E0BFF">
        <w:t>ques reprises pour échanger le fruit de leur travail.</w:t>
      </w:r>
    </w:p>
    <w:p w:rsidR="00135590" w:rsidRPr="008E0BFF" w:rsidRDefault="00135590" w:rsidP="00135590">
      <w:pPr>
        <w:spacing w:before="120" w:after="120"/>
        <w:jc w:val="both"/>
      </w:pPr>
      <w:r w:rsidRPr="008E0BFF">
        <w:t>Entre-temps, on avait fait des repr</w:t>
      </w:r>
      <w:r w:rsidRPr="008E0BFF">
        <w:t>é</w:t>
      </w:r>
      <w:r w:rsidRPr="008E0BFF">
        <w:t>sentations auprès des autorités de l'Université pour modifier les structures existantes et obtenir la r</w:t>
      </w:r>
      <w:r w:rsidRPr="008E0BFF">
        <w:t>e</w:t>
      </w:r>
      <w:r w:rsidRPr="008E0BFF">
        <w:t>co</w:t>
      </w:r>
      <w:r w:rsidRPr="008E0BFF">
        <w:t>n</w:t>
      </w:r>
      <w:r w:rsidRPr="008E0BFF">
        <w:t>naissance officielle de la psychologie. Cette démarche aussi fut fructueuse : c'est ainsi que, pendant qu'on est en plein travail d'élab</w:t>
      </w:r>
      <w:r w:rsidRPr="008E0BFF">
        <w:t>o</w:t>
      </w:r>
      <w:r w:rsidRPr="008E0BFF">
        <w:t>ration des programmes, on apprend que le Conseil de l'Un</w:t>
      </w:r>
      <w:r w:rsidRPr="008E0BFF">
        <w:t>i</w:t>
      </w:r>
      <w:r w:rsidRPr="008E0BFF">
        <w:t>versité vient de créer officiellement le Département de psychologie en autor</w:t>
      </w:r>
      <w:r w:rsidRPr="008E0BFF">
        <w:t>i</w:t>
      </w:r>
      <w:r w:rsidRPr="008E0BFF">
        <w:t>sant la restructuration de l'École en quatre départements. La résol</w:t>
      </w:r>
      <w:r w:rsidRPr="008E0BFF">
        <w:t>u</w:t>
      </w:r>
      <w:r w:rsidRPr="008E0BFF">
        <w:t>tion se lit comme suit : « que l'École de Pédagogie et d'Orientation soit réorganisée de façon à comprendre quatre départements : un de Péd</w:t>
      </w:r>
      <w:r w:rsidRPr="008E0BFF">
        <w:t>a</w:t>
      </w:r>
      <w:r w:rsidRPr="008E0BFF">
        <w:t>gogie, un d'Orientation, un de Psychologie et un d'Éducation Phys</w:t>
      </w:r>
      <w:r w:rsidRPr="008E0BFF">
        <w:t>i</w:t>
      </w:r>
      <w:r w:rsidRPr="008E0BFF">
        <w:t>que</w:t>
      </w:r>
      <w:r>
        <w:t> </w:t>
      </w:r>
      <w:r>
        <w:rPr>
          <w:rStyle w:val="Appelnotedebasdep"/>
        </w:rPr>
        <w:footnoteReference w:id="166"/>
      </w:r>
      <w:r w:rsidRPr="008E0BFF">
        <w:t> ».</w:t>
      </w:r>
    </w:p>
    <w:p w:rsidR="00135590" w:rsidRPr="008E0BFF" w:rsidRDefault="00135590" w:rsidP="00135590">
      <w:pPr>
        <w:spacing w:before="120" w:after="120"/>
        <w:jc w:val="both"/>
      </w:pPr>
      <w:r w:rsidRPr="008E0BFF">
        <w:t>[337]</w:t>
      </w:r>
    </w:p>
    <w:p w:rsidR="00135590" w:rsidRPr="008E0BFF" w:rsidRDefault="00135590" w:rsidP="00135590">
      <w:pPr>
        <w:spacing w:before="120" w:after="120"/>
        <w:jc w:val="both"/>
      </w:pPr>
      <w:r w:rsidRPr="008E0BFF">
        <w:t>À cette même séance en nomme monsieur Henri Richard directeur du nouveau Département pour un terme de trois ans. Après avoir o</w:t>
      </w:r>
      <w:r w:rsidRPr="008E0BFF">
        <w:t>b</w:t>
      </w:r>
      <w:r w:rsidRPr="008E0BFF">
        <w:t>tenu une licence en orientation professionnelle de l'École en 1950, mo</w:t>
      </w:r>
      <w:r w:rsidRPr="008E0BFF">
        <w:t>n</w:t>
      </w:r>
      <w:r w:rsidRPr="008E0BFF">
        <w:t>sieur Richard avait étudié deux ans au Teachers' College de l'Université Columbia, à New York, puis il s'était inscrit à l'Institut de psychologie de l'Université de P</w:t>
      </w:r>
      <w:r w:rsidRPr="008E0BFF">
        <w:t>a</w:t>
      </w:r>
      <w:r w:rsidRPr="008E0BFF">
        <w:t>ris (Sorbonne), où il obtenait son doctorat en psychologie en 1959. Il fréquenta aussi l'Institut de ps</w:t>
      </w:r>
      <w:r w:rsidRPr="008E0BFF">
        <w:t>y</w:t>
      </w:r>
      <w:r w:rsidRPr="008E0BFF">
        <w:t>chanalyse de Paris de 1952 à 1959. Il en obtint son attestation de ps</w:t>
      </w:r>
      <w:r w:rsidRPr="008E0BFF">
        <w:t>y</w:t>
      </w:r>
      <w:r w:rsidRPr="008E0BFF">
        <w:t>chanalyste en 1959. Il avait aussi travaillé à l'Unesco à titre de dire</w:t>
      </w:r>
      <w:r w:rsidRPr="008E0BFF">
        <w:t>c</w:t>
      </w:r>
      <w:r w:rsidRPr="008E0BFF">
        <w:t>teur de la recherche en psych</w:t>
      </w:r>
      <w:r w:rsidRPr="008E0BFF">
        <w:t>o</w:t>
      </w:r>
      <w:r w:rsidRPr="008E0BFF">
        <w:t>logie et en sociologie.</w:t>
      </w:r>
    </w:p>
    <w:p w:rsidR="00135590" w:rsidRPr="008E0BFF" w:rsidRDefault="00135590" w:rsidP="00135590">
      <w:pPr>
        <w:spacing w:before="120" w:after="120"/>
        <w:jc w:val="both"/>
        <w:rPr>
          <w:bCs/>
        </w:rPr>
      </w:pPr>
      <w:r>
        <w:rPr>
          <w:bCs/>
        </w:rPr>
        <w:br w:type="page"/>
      </w:r>
    </w:p>
    <w:p w:rsidR="00135590" w:rsidRPr="008E0BFF" w:rsidRDefault="00135590" w:rsidP="00135590">
      <w:pPr>
        <w:pStyle w:val="b"/>
      </w:pPr>
      <w:r w:rsidRPr="008E0BFF">
        <w:t>Les premiers étudiants</w:t>
      </w:r>
      <w:r w:rsidRPr="008E0BFF">
        <w:br/>
        <w:t>et la première équipe professorale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Quand recevrait-on les pr</w:t>
      </w:r>
      <w:r w:rsidRPr="008E0BFF">
        <w:t>e</w:t>
      </w:r>
      <w:r w:rsidRPr="008E0BFF">
        <w:t>miers étudiants ? Question difficile. Le Département venait d'être fondé mais on n'avait pas encore de pr</w:t>
      </w:r>
      <w:r w:rsidRPr="008E0BFF">
        <w:t>o</w:t>
      </w:r>
      <w:r w:rsidRPr="008E0BFF">
        <w:t>gramme officiel. C'est pourquoi les idées étaient part</w:t>
      </w:r>
      <w:r w:rsidRPr="008E0BFF">
        <w:t>a</w:t>
      </w:r>
      <w:r w:rsidRPr="008E0BFF">
        <w:t>gées : les uns, considérant que la situation était u</w:t>
      </w:r>
      <w:r w:rsidRPr="008E0BFF">
        <w:t>r</w:t>
      </w:r>
      <w:r w:rsidRPr="008E0BFF">
        <w:t>gente, voulaient qu'on les acceptât dès septembre 1961. D'autres pr</w:t>
      </w:r>
      <w:r w:rsidRPr="008E0BFF">
        <w:t>é</w:t>
      </w:r>
      <w:r w:rsidRPr="008E0BFF">
        <w:t>féraient démarrer plus lentement et attendre l'année suivante pour les recevoir. Le re</w:t>
      </w:r>
      <w:r w:rsidRPr="008E0BFF">
        <w:t>c</w:t>
      </w:r>
      <w:r w:rsidRPr="008E0BFF">
        <w:t>teur, monseigneur Louis-Albert V</w:t>
      </w:r>
      <w:r w:rsidRPr="008E0BFF">
        <w:t>a</w:t>
      </w:r>
      <w:r w:rsidRPr="008E0BFF">
        <w:t>chon, suggère au docteur Richard de commencer dès l'automne. Ce qui fut fait. Pour la première année les étudiants s'in</w:t>
      </w:r>
      <w:r w:rsidRPr="008E0BFF">
        <w:t>s</w:t>
      </w:r>
      <w:r w:rsidRPr="008E0BFF">
        <w:t>criv</w:t>
      </w:r>
      <w:r w:rsidRPr="008E0BFF">
        <w:t>i</w:t>
      </w:r>
      <w:r w:rsidRPr="008E0BFF">
        <w:t>rent au programme de baccalauréat en psychologie, programme, on se rappelle, qui préparait aux diverses lice</w:t>
      </w:r>
      <w:r w:rsidRPr="008E0BFF">
        <w:t>n</w:t>
      </w:r>
      <w:r w:rsidRPr="008E0BFF">
        <w:t>ces offertes par l'École. Il y eut en tout 26 inscriptions. De celles-ci 17 étaient en orie</w:t>
      </w:r>
      <w:r w:rsidRPr="008E0BFF">
        <w:t>n</w:t>
      </w:r>
      <w:r w:rsidRPr="008E0BFF">
        <w:t>tation professionnelle. En psychologie on en compte d'abord 6, ce sont me</w:t>
      </w:r>
      <w:r w:rsidRPr="008E0BFF">
        <w:t>s</w:t>
      </w:r>
      <w:r w:rsidRPr="008E0BFF">
        <w:t>sieurs Pierre Audet, Maurice Clermont, Jacques Côté, Roger Gou</w:t>
      </w:r>
      <w:r w:rsidRPr="008E0BFF">
        <w:t>r</w:t>
      </w:r>
      <w:r w:rsidRPr="008E0BFF">
        <w:t>de, Alain Larocque et Michel Poisson. Trois autres se jo</w:t>
      </w:r>
      <w:r w:rsidRPr="008E0BFF">
        <w:t>i</w:t>
      </w:r>
      <w:r w:rsidRPr="008E0BFF">
        <w:t>gnent à eux en cours d'année : mesdames Lise Gauthier, Gisèle Tu</w:t>
      </w:r>
      <w:r w:rsidRPr="008E0BFF">
        <w:t>r</w:t>
      </w:r>
      <w:r w:rsidRPr="008E0BFF">
        <w:t>geon-Barry et monsieur Yves Roberge. Ces ét</w:t>
      </w:r>
      <w:r w:rsidRPr="008E0BFF">
        <w:t>u</w:t>
      </w:r>
      <w:r w:rsidRPr="008E0BFF">
        <w:t>diants forment un groupe dynamique et enthousiaste. Ils jouent un rôle si important dans la vie et les activ</w:t>
      </w:r>
      <w:r w:rsidRPr="008E0BFF">
        <w:t>i</w:t>
      </w:r>
      <w:r w:rsidRPr="008E0BFF">
        <w:t>tés du Département à ses débuts que le directeur Richard les surno</w:t>
      </w:r>
      <w:r w:rsidRPr="008E0BFF">
        <w:t>m</w:t>
      </w:r>
      <w:r w:rsidRPr="008E0BFF">
        <w:t>me les étudiants-fondateurs du Département. Ce sont ces mêmes ét</w:t>
      </w:r>
      <w:r w:rsidRPr="008E0BFF">
        <w:t>u</w:t>
      </w:r>
      <w:r w:rsidRPr="008E0BFF">
        <w:t>diants qui, en fin de deuxième année, accepteront de faire pendant les vacances un premier st</w:t>
      </w:r>
      <w:r w:rsidRPr="008E0BFF">
        <w:t>a</w:t>
      </w:r>
      <w:r w:rsidRPr="008E0BFF">
        <w:t>ge d'observation à Mastaï, stage non requis par le programme, avant de compléter leur vér</w:t>
      </w:r>
      <w:r w:rsidRPr="008E0BFF">
        <w:t>i</w:t>
      </w:r>
      <w:r w:rsidRPr="008E0BFF">
        <w:t>table stage dans les institutions de Montréal l'année suivante. Ces étudiants et ceux qui les suivront immédiatement auront particulièrement à cœur l'épanouiss</w:t>
      </w:r>
      <w:r w:rsidRPr="008E0BFF">
        <w:t>e</w:t>
      </w:r>
      <w:r w:rsidRPr="008E0BFF">
        <w:t>ment de la psychologie et, lorsque viendront les difficultés, ils n'hés</w:t>
      </w:r>
      <w:r w:rsidRPr="008E0BFF">
        <w:t>i</w:t>
      </w:r>
      <w:r w:rsidRPr="008E0BFF">
        <w:t>teront pas à aller ju</w:t>
      </w:r>
      <w:r w:rsidRPr="008E0BFF">
        <w:t>s</w:t>
      </w:r>
      <w:r w:rsidRPr="008E0BFF">
        <w:t>qu'à la grève pour faire valoir leur point de vue.</w:t>
      </w:r>
    </w:p>
    <w:p w:rsidR="00135590" w:rsidRPr="008E0BFF" w:rsidRDefault="00135590" w:rsidP="00135590">
      <w:pPr>
        <w:spacing w:before="120" w:after="120"/>
        <w:jc w:val="both"/>
      </w:pPr>
      <w:r w:rsidRPr="008E0BFF">
        <w:t>La première équipe professorale était formée de messieurs Henri Richard, directeur, Paul L'Archev</w:t>
      </w:r>
      <w:r w:rsidRPr="008E0BFF">
        <w:t>ê</w:t>
      </w:r>
      <w:r w:rsidRPr="008E0BFF">
        <w:t>que, Maurice Meunier et Henri Ouellet ; monsieur</w:t>
      </w:r>
      <w:r>
        <w:t xml:space="preserve"> </w:t>
      </w:r>
      <w:r w:rsidRPr="008E0BFF">
        <w:t>[338]</w:t>
      </w:r>
      <w:r>
        <w:t xml:space="preserve"> </w:t>
      </w:r>
      <w:r w:rsidRPr="008E0BFF">
        <w:t>Paul Germain, du Département de biologie, assumait le cours sur les Aspects biologiques du comportement h</w:t>
      </w:r>
      <w:r w:rsidRPr="008E0BFF">
        <w:t>u</w:t>
      </w:r>
      <w:r w:rsidRPr="008E0BFF">
        <w:t>main.</w:t>
      </w:r>
    </w:p>
    <w:p w:rsidR="00135590" w:rsidRPr="008E0BFF" w:rsidRDefault="00135590" w:rsidP="00135590">
      <w:pPr>
        <w:spacing w:before="120" w:after="120"/>
        <w:jc w:val="both"/>
        <w:rPr>
          <w:bCs/>
        </w:rPr>
      </w:pPr>
      <w:r>
        <w:rPr>
          <w:bCs/>
        </w:rPr>
        <w:br w:type="page"/>
      </w:r>
    </w:p>
    <w:p w:rsidR="00135590" w:rsidRPr="008E0BFF" w:rsidRDefault="00135590" w:rsidP="00135590">
      <w:pPr>
        <w:pStyle w:val="b"/>
      </w:pPr>
      <w:r w:rsidRPr="008E0BFF">
        <w:t>Obtention des ressources humaines et matérielles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Comme le Département avait, en fin de compte, inscrit ses pr</w:t>
      </w:r>
      <w:r w:rsidRPr="008E0BFF">
        <w:t>e</w:t>
      </w:r>
      <w:r w:rsidRPr="008E0BFF">
        <w:t>miers étudiants dès septembre 1961, il fallait maintenant aller résol</w:t>
      </w:r>
      <w:r w:rsidRPr="008E0BFF">
        <w:t>u</w:t>
      </w:r>
      <w:r w:rsidRPr="008E0BFF">
        <w:t>ment de l'avant. Inscrits au baccalauréat, ces étudiants voulaient être assurés d'entrer dès l'année suivante en deuxième année de la licence en psychologie et ils exerçaient des pressions en ce sens. Pourtant le programme en était encore au stade de l'élaboration. Le directeur v</w:t>
      </w:r>
      <w:r w:rsidRPr="008E0BFF">
        <w:t>e</w:t>
      </w:r>
      <w:r w:rsidRPr="008E0BFF">
        <w:t>nait à peine d'être nommé et il n'était toujours qu'à demi-temps à l'e</w:t>
      </w:r>
      <w:r w:rsidRPr="008E0BFF">
        <w:t>m</w:t>
      </w:r>
      <w:r w:rsidRPr="008E0BFF">
        <w:t>ploi de l'Université ; ce n'est qu'en avril 1962 qu'il se verra offrir une charge à temps complet. Son Département ne comptait, à part lui, que trois professeurs et il fallait envisager un enseignement sur quatre ans. En vérité, la tâche n'était pas facile.</w:t>
      </w:r>
    </w:p>
    <w:p w:rsidR="00135590" w:rsidRPr="008E0BFF" w:rsidRDefault="00135590" w:rsidP="00135590">
      <w:pPr>
        <w:spacing w:before="120" w:after="120"/>
        <w:jc w:val="both"/>
      </w:pPr>
      <w:r w:rsidRPr="008E0BFF">
        <w:t>Monsieur Richard se mit résolument à la tâche. Il déploya bea</w:t>
      </w:r>
      <w:r w:rsidRPr="008E0BFF">
        <w:t>u</w:t>
      </w:r>
      <w:r w:rsidRPr="008E0BFF">
        <w:t>coup d'énergie à dépister et engager le personnel dont il avait besoin. Il se préoccupa de faire acheter par la Bibliothèque générale les livres essentiels à la formation en psychologie. Il entreprit des d</w:t>
      </w:r>
      <w:r w:rsidRPr="008E0BFF">
        <w:t>é</w:t>
      </w:r>
      <w:r w:rsidRPr="008E0BFF">
        <w:t>marches pour obtenir les crédits permettant l'achat du matériel et de l'équip</w:t>
      </w:r>
      <w:r w:rsidRPr="008E0BFF">
        <w:t>e</w:t>
      </w:r>
      <w:r w:rsidRPr="008E0BFF">
        <w:t>ment requis par les cours de n</w:t>
      </w:r>
      <w:r w:rsidRPr="008E0BFF">
        <w:t>a</w:t>
      </w:r>
      <w:r w:rsidRPr="008E0BFF">
        <w:t>ture plus expérimentale. Bref, durant la première année il fit en sorte que tout fût en place pour permettre le transfert des étudiants en deuxième année du nouveau programme de licence. Cette étape franchie, il lui fallut préparer la tro</w:t>
      </w:r>
      <w:r w:rsidRPr="008E0BFF">
        <w:t>i</w:t>
      </w:r>
      <w:r w:rsidRPr="008E0BFF">
        <w:t>sième, puis la quatrième année. En d'autres mots, pe</w:t>
      </w:r>
      <w:r w:rsidRPr="008E0BFF">
        <w:t>n</w:t>
      </w:r>
      <w:r w:rsidRPr="008E0BFF">
        <w:t>dant quatre ans la besogne était en partie à recommencer : engagement de nouveaux professeurs, pr</w:t>
      </w:r>
      <w:r w:rsidRPr="008E0BFF">
        <w:t>é</w:t>
      </w:r>
      <w:r w:rsidRPr="008E0BFF">
        <w:t>paration des facilités exigées : locaux pour les cours, salles d'observ</w:t>
      </w:r>
      <w:r w:rsidRPr="008E0BFF">
        <w:t>a</w:t>
      </w:r>
      <w:r w:rsidRPr="008E0BFF">
        <w:t>tion, puis stages à offrir dès la troisième année...</w:t>
      </w:r>
    </w:p>
    <w:p w:rsidR="00135590" w:rsidRPr="008E0BFF" w:rsidRDefault="00135590" w:rsidP="00135590">
      <w:pPr>
        <w:spacing w:before="120" w:after="120"/>
        <w:jc w:val="both"/>
      </w:pPr>
      <w:r w:rsidRPr="008E0BFF">
        <w:t>Pour bâtir son Département le directeur avait envisagé la récupér</w:t>
      </w:r>
      <w:r w:rsidRPr="008E0BFF">
        <w:t>a</w:t>
      </w:r>
      <w:r w:rsidRPr="008E0BFF">
        <w:t>tion du personnel de l'École œuvrant dans des domaines relevant de la psychologie. C'est ainsi que monsieur Lortie, arrivé d'un stage d'ét</w:t>
      </w:r>
      <w:r w:rsidRPr="008E0BFF">
        <w:t>u</w:t>
      </w:r>
      <w:r w:rsidRPr="008E0BFF">
        <w:t>des à l'extérieur, est rattaché au Départ</w:t>
      </w:r>
      <w:r w:rsidRPr="008E0BFF">
        <w:t>e</w:t>
      </w:r>
      <w:r w:rsidRPr="008E0BFF">
        <w:t>ment en septembre 1962. Il est d'abord responsable de l'enseignement de tout ce qui relève de la ps</w:t>
      </w:r>
      <w:r w:rsidRPr="008E0BFF">
        <w:t>y</w:t>
      </w:r>
      <w:r w:rsidRPr="008E0BFF">
        <w:t>chologie expérimentale. L'année suivante il met sur pied un laborato</w:t>
      </w:r>
      <w:r w:rsidRPr="008E0BFF">
        <w:t>i</w:t>
      </w:r>
      <w:r w:rsidRPr="008E0BFF">
        <w:t>re de psychologie expérimentale qui sera permanent, cette fois. L'e</w:t>
      </w:r>
      <w:r w:rsidRPr="008E0BFF">
        <w:t>n</w:t>
      </w:r>
      <w:r w:rsidRPr="008E0BFF">
        <w:t>seignement de la psychométrie passant, en 1963, du Dépa</w:t>
      </w:r>
      <w:r w:rsidRPr="008E0BFF">
        <w:t>r</w:t>
      </w:r>
      <w:r w:rsidRPr="008E0BFF">
        <w:t>tement d'orientation au nouveau Département, monsieur Jean Hérickx est d</w:t>
      </w:r>
      <w:r w:rsidRPr="008E0BFF">
        <w:t>o</w:t>
      </w:r>
      <w:r w:rsidRPr="008E0BFF">
        <w:t>rénavant rattaché à la psychologie. S</w:t>
      </w:r>
      <w:r w:rsidRPr="008E0BFF">
        <w:t>i</w:t>
      </w:r>
      <w:r w:rsidRPr="008E0BFF">
        <w:t>gnalons l'arrivée, cette même année, de deux nouveaux professeurs : mo</w:t>
      </w:r>
      <w:r w:rsidRPr="008E0BFF">
        <w:t>n</w:t>
      </w:r>
      <w:r w:rsidRPr="008E0BFF">
        <w:t>sieur Hubert Chéné est engagé comme responsable du laboratoire de ps</w:t>
      </w:r>
      <w:r w:rsidRPr="008E0BFF">
        <w:t>y</w:t>
      </w:r>
      <w:r w:rsidRPr="008E0BFF">
        <w:t>chométrie (dont le nom sera changé peu après en celui de testothèque) et monsieur Ga</w:t>
      </w:r>
      <w:r w:rsidRPr="008E0BFF">
        <w:t>é</w:t>
      </w:r>
      <w:r w:rsidRPr="008E0BFF">
        <w:t>tan Daigle est chargé de l'entraînement pratique en</w:t>
      </w:r>
      <w:r>
        <w:t xml:space="preserve"> </w:t>
      </w:r>
      <w:r w:rsidRPr="008E0BFF">
        <w:t>[339]</w:t>
      </w:r>
      <w:r>
        <w:t xml:space="preserve"> </w:t>
      </w:r>
      <w:r w:rsidRPr="008E0BFF">
        <w:t>psychom</w:t>
      </w:r>
      <w:r w:rsidRPr="008E0BFF">
        <w:t>é</w:t>
      </w:r>
      <w:r w:rsidRPr="008E0BFF">
        <w:t>trie (alors que M. Hérickx s'occupait de l'enseignement théorique). Avec l'arrivée de ces nouveaux professeurs et une redistr</w:t>
      </w:r>
      <w:r w:rsidRPr="008E0BFF">
        <w:t>i</w:t>
      </w:r>
      <w:r w:rsidRPr="008E0BFF">
        <w:t>bution de certaines matières au programme, le Département peut, dès 1963, o</w:t>
      </w:r>
      <w:r w:rsidRPr="008E0BFF">
        <w:t>f</w:t>
      </w:r>
      <w:r w:rsidRPr="008E0BFF">
        <w:t>frir aux étudiants une spécialisation dans les trois domaines de la ps</w:t>
      </w:r>
      <w:r w:rsidRPr="008E0BFF">
        <w:t>y</w:t>
      </w:r>
      <w:r w:rsidRPr="008E0BFF">
        <w:t>chologie clinique, la psychologie expérimentale et la ps</w:t>
      </w:r>
      <w:r w:rsidRPr="008E0BFF">
        <w:t>y</w:t>
      </w:r>
      <w:r w:rsidRPr="008E0BFF">
        <w:t>chométrie. Enfin, monsieur Gérald Noelting, spécialiste en psychologie du dév</w:t>
      </w:r>
      <w:r w:rsidRPr="008E0BFF">
        <w:t>e</w:t>
      </w:r>
      <w:r w:rsidRPr="008E0BFF">
        <w:t>loppement (approche piagétienne), passe, l'année suivante, du Dépa</w:t>
      </w:r>
      <w:r w:rsidRPr="008E0BFF">
        <w:t>r</w:t>
      </w:r>
      <w:r w:rsidRPr="008E0BFF">
        <w:t>tement de pédagogie à celui de psych</w:t>
      </w:r>
      <w:r w:rsidRPr="008E0BFF">
        <w:t>o</w:t>
      </w:r>
      <w:r w:rsidRPr="008E0BFF">
        <w:t>logie et y organisera l'option de psychologie du dév</w:t>
      </w:r>
      <w:r w:rsidRPr="008E0BFF">
        <w:t>e</w:t>
      </w:r>
      <w:r w:rsidRPr="008E0BFF">
        <w:t>loppement.</w:t>
      </w:r>
    </w:p>
    <w:p w:rsidR="00135590" w:rsidRPr="008E0BFF" w:rsidRDefault="00135590" w:rsidP="00135590">
      <w:pPr>
        <w:spacing w:before="120" w:after="120"/>
        <w:jc w:val="both"/>
        <w:rPr>
          <w:bCs/>
        </w:rPr>
      </w:pPr>
    </w:p>
    <w:p w:rsidR="00135590" w:rsidRPr="008E0BFF" w:rsidRDefault="00135590" w:rsidP="00135590">
      <w:pPr>
        <w:pStyle w:val="b"/>
      </w:pPr>
      <w:r w:rsidRPr="008E0BFF">
        <w:t>Le premier programme de licence en psychologie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Le baccalauréat étant aboli, les grades auxquels préparait le Dépa</w:t>
      </w:r>
      <w:r w:rsidRPr="008E0BFF">
        <w:t>r</w:t>
      </w:r>
      <w:r w:rsidRPr="008E0BFF">
        <w:t>tement étaient la licence et le doctorat en ps</w:t>
      </w:r>
      <w:r w:rsidRPr="008E0BFF">
        <w:t>y</w:t>
      </w:r>
      <w:r w:rsidRPr="008E0BFF">
        <w:t>chologie.</w:t>
      </w:r>
    </w:p>
    <w:p w:rsidR="00135590" w:rsidRPr="008E0BFF" w:rsidRDefault="00135590" w:rsidP="00135590">
      <w:pPr>
        <w:spacing w:before="120" w:after="120"/>
        <w:jc w:val="both"/>
      </w:pPr>
      <w:r w:rsidRPr="008E0BFF">
        <w:t>La licence ex</w:t>
      </w:r>
      <w:r w:rsidRPr="008E0BFF">
        <w:t>i</w:t>
      </w:r>
      <w:r w:rsidRPr="008E0BFF">
        <w:t>geait quatre années d'études à temps complet ; on devait aussi se soumettre à un examen de sy</w:t>
      </w:r>
      <w:r w:rsidRPr="008E0BFF">
        <w:t>n</w:t>
      </w:r>
      <w:r w:rsidRPr="008E0BFF">
        <w:t>thèse et présenter une thèse.</w:t>
      </w:r>
    </w:p>
    <w:p w:rsidR="00135590" w:rsidRPr="008E0BFF" w:rsidRDefault="00135590" w:rsidP="00135590">
      <w:pPr>
        <w:spacing w:before="120" w:after="120"/>
        <w:jc w:val="both"/>
      </w:pPr>
      <w:r w:rsidRPr="008E0BFF">
        <w:t>On offrait la spécialisation dans deux domaines d'application : la psychologie clinique et l'enseignement de la psychologie. On envis</w:t>
      </w:r>
      <w:r w:rsidRPr="008E0BFF">
        <w:t>a</w:t>
      </w:r>
      <w:r w:rsidRPr="008E0BFF">
        <w:t>geait d'offrir éventuellement des options en psychol</w:t>
      </w:r>
      <w:r w:rsidRPr="008E0BFF">
        <w:t>o</w:t>
      </w:r>
      <w:r w:rsidRPr="008E0BFF">
        <w:t>gie industrielle, en psychologie sociale et en recherche. Quant à la spécial</w:t>
      </w:r>
      <w:r w:rsidRPr="008E0BFF">
        <w:t>i</w:t>
      </w:r>
      <w:r w:rsidRPr="008E0BFF">
        <w:t>sation en psychothérapie, elle ne figurait pas dans les options : les étudiants i</w:t>
      </w:r>
      <w:r w:rsidRPr="008E0BFF">
        <w:t>n</w:t>
      </w:r>
      <w:r w:rsidRPr="008E0BFF">
        <w:t>téressés par cette spécialité pouvaient, après leur licence, se diriger vers les inst</w:t>
      </w:r>
      <w:r w:rsidRPr="008E0BFF">
        <w:t>i</w:t>
      </w:r>
      <w:r w:rsidRPr="008E0BFF">
        <w:t>tuts professionnels.</w:t>
      </w:r>
    </w:p>
    <w:p w:rsidR="00135590" w:rsidRPr="008E0BFF" w:rsidRDefault="00135590" w:rsidP="00135590">
      <w:pPr>
        <w:spacing w:before="120" w:after="120"/>
        <w:jc w:val="both"/>
      </w:pPr>
      <w:r w:rsidRPr="008E0BFF">
        <w:t>Les deux premières années étaient communes aux deux options. La spécialisation commençait en troisième année et s'accentuait en qu</w:t>
      </w:r>
      <w:r w:rsidRPr="008E0BFF">
        <w:t>a</w:t>
      </w:r>
      <w:r w:rsidRPr="008E0BFF">
        <w:t>trième.</w:t>
      </w:r>
    </w:p>
    <w:p w:rsidR="00135590" w:rsidRPr="008E0BFF" w:rsidRDefault="00135590" w:rsidP="00135590">
      <w:pPr>
        <w:spacing w:before="120" w:after="120"/>
        <w:jc w:val="both"/>
      </w:pPr>
      <w:r w:rsidRPr="008E0BFF">
        <w:t>Le programme était plutôt complet et offrait des cours non seul</w:t>
      </w:r>
      <w:r w:rsidRPr="008E0BFF">
        <w:t>e</w:t>
      </w:r>
      <w:r w:rsidRPr="008E0BFF">
        <w:t>ment en psychologie mais aussi dans des disciplines connexes, comme la sociologie et l'a</w:t>
      </w:r>
      <w:r w:rsidRPr="008E0BFF">
        <w:t>n</w:t>
      </w:r>
      <w:r w:rsidRPr="008E0BFF">
        <w:t>thropologie culturelle. L'approche qui caractérise l'e</w:t>
      </w:r>
      <w:r w:rsidRPr="008E0BFF">
        <w:t>n</w:t>
      </w:r>
      <w:r w:rsidRPr="008E0BFF">
        <w:t>seignement de la psychologie à l'École à cette époque se traduit dans le programme par l'importance accordée à des questions telles que la relation entre la psychologie rationnelle et la psychologie emp</w:t>
      </w:r>
      <w:r w:rsidRPr="008E0BFF">
        <w:t>i</w:t>
      </w:r>
      <w:r w:rsidRPr="008E0BFF">
        <w:t>rique, la relation entre la psychologie et la philosophie et même la r</w:t>
      </w:r>
      <w:r w:rsidRPr="008E0BFF">
        <w:t>e</w:t>
      </w:r>
      <w:r w:rsidRPr="008E0BFF">
        <w:t>lation entre la psychologie et la théologie. D'autre part, on insiste beaucoup sur les laboratoires, auxquels on accorde neuf crédits pour les deux premières années ; et la psychologie clinique en exigera trois autres en quatrième année. Au cours de la même année cette o</w:t>
      </w:r>
      <w:r w:rsidRPr="008E0BFF">
        <w:t>p</w:t>
      </w:r>
      <w:r w:rsidRPr="008E0BFF">
        <w:t>tion met nettement l'accent sur les techniques project</w:t>
      </w:r>
      <w:r w:rsidRPr="008E0BFF">
        <w:t>i</w:t>
      </w:r>
      <w:r w:rsidRPr="008E0BFF">
        <w:t>ves, y consacrant pas moins de seize crédits.</w:t>
      </w:r>
    </w:p>
    <w:p w:rsidR="00135590" w:rsidRPr="008E0BFF" w:rsidRDefault="00135590" w:rsidP="00135590">
      <w:pPr>
        <w:spacing w:before="120" w:after="120"/>
        <w:jc w:val="both"/>
      </w:pPr>
      <w:r w:rsidRPr="008E0BFF">
        <w:t>Le programme de doctorat, auquel on pouvait acc</w:t>
      </w:r>
      <w:r w:rsidRPr="008E0BFF">
        <w:t>é</w:t>
      </w:r>
      <w:r w:rsidRPr="008E0BFF">
        <w:t>der lorsqu'on possédait la licence, exigeait dix crédits de cours supplémentaires, la préparation d'un examen basé sur dix questions et la soutenance d'une thèse. Pour le reste, on s'en tenait aux exigences de l'École des gr</w:t>
      </w:r>
      <w:r w:rsidRPr="008E0BFF">
        <w:t>a</w:t>
      </w:r>
      <w:r w:rsidRPr="008E0BFF">
        <w:t>dués et de l'École de pédagogie et d'orientation, sans offrir de pr</w:t>
      </w:r>
      <w:r w:rsidRPr="008E0BFF">
        <w:t>o</w:t>
      </w:r>
      <w:r w:rsidRPr="008E0BFF">
        <w:t>gramme détaillé.</w:t>
      </w:r>
    </w:p>
    <w:p w:rsidR="00135590" w:rsidRDefault="00135590" w:rsidP="00135590">
      <w:pPr>
        <w:spacing w:before="120" w:after="120"/>
        <w:jc w:val="both"/>
      </w:pPr>
      <w:r w:rsidRPr="008E0BFF">
        <w:t>[340]</w:t>
      </w:r>
    </w:p>
    <w:p w:rsidR="00135590" w:rsidRPr="008E0BFF" w:rsidRDefault="00135590" w:rsidP="00135590">
      <w:pPr>
        <w:spacing w:before="120" w:after="120"/>
        <w:jc w:val="both"/>
      </w:pPr>
    </w:p>
    <w:p w:rsidR="00135590" w:rsidRPr="008E0BFF" w:rsidRDefault="00135590" w:rsidP="00135590">
      <w:pPr>
        <w:pStyle w:val="b"/>
      </w:pPr>
      <w:r w:rsidRPr="008E0BFF">
        <w:t>Organisation des stages</w:t>
      </w:r>
    </w:p>
    <w:p w:rsidR="00135590" w:rsidRDefault="00135590" w:rsidP="00135590">
      <w:pPr>
        <w:spacing w:before="120" w:after="120"/>
        <w:jc w:val="both"/>
      </w:pPr>
    </w:p>
    <w:p w:rsidR="00135590" w:rsidRPr="008E0BFF" w:rsidRDefault="00135590" w:rsidP="00135590">
      <w:pPr>
        <w:spacing w:before="120" w:after="120"/>
        <w:jc w:val="both"/>
      </w:pPr>
      <w:r w:rsidRPr="008E0BFF">
        <w:t>Dans le champ de la formation pratique, le Dépa</w:t>
      </w:r>
      <w:r w:rsidRPr="008E0BFF">
        <w:t>r</w:t>
      </w:r>
      <w:r w:rsidRPr="008E0BFF">
        <w:t>tement innove en organisant un stage d'observation à l'hôpital Saint-Michel-Archange (aujourd'hui Centre hospitalier Robert-Giffard). C'est ainsi que, du 20 mai au 30 août 1963, six étudiants font un stage comme surveillants auprès des bénéficiaires.</w:t>
      </w:r>
    </w:p>
    <w:p w:rsidR="00135590" w:rsidRPr="008E0BFF" w:rsidRDefault="00135590" w:rsidP="00135590">
      <w:pPr>
        <w:spacing w:before="120" w:after="120"/>
        <w:jc w:val="both"/>
      </w:pPr>
      <w:r w:rsidRPr="008E0BFF">
        <w:t>Suite à ce premier stage, dont 'e but était le contact avec le bénéf</w:t>
      </w:r>
      <w:r w:rsidRPr="008E0BFF">
        <w:t>i</w:t>
      </w:r>
      <w:r w:rsidRPr="008E0BFF">
        <w:t>ciaire, les étudiants devaient, l'année su</w:t>
      </w:r>
      <w:r w:rsidRPr="008E0BFF">
        <w:t>i</w:t>
      </w:r>
      <w:r w:rsidRPr="008E0BFF">
        <w:t>vante, entreprendre un second stage d'un an mais de nature différente, celui-là, puisqu'ils étaient soumis à la supervision d'un psychologue et se préparaient auprès des bénéficiaires à leur rôle de futurs praticiens.</w:t>
      </w:r>
    </w:p>
    <w:p w:rsidR="00135590" w:rsidRPr="008E0BFF" w:rsidRDefault="00135590" w:rsidP="00135590">
      <w:pPr>
        <w:spacing w:before="120" w:after="120"/>
        <w:jc w:val="both"/>
      </w:pPr>
      <w:r w:rsidRPr="008E0BFF">
        <w:t>Ce stage formel eut lieu dans les départements de psychiatrie d'h</w:t>
      </w:r>
      <w:r w:rsidRPr="008E0BFF">
        <w:t>ô</w:t>
      </w:r>
      <w:r w:rsidRPr="008E0BFF">
        <w:t>pitaux généraux de Montréal, vu que Québec et la région ne re</w:t>
      </w:r>
      <w:r w:rsidRPr="008E0BFF">
        <w:t>n</w:t>
      </w:r>
      <w:r w:rsidRPr="008E0BFF">
        <w:t>contraient pas encore à cette époque une des conditions essentielles à l'accréditation des endroits de stage, soit la présence sur les lieux de psychologues d'expérience agissant comme superv</w:t>
      </w:r>
      <w:r w:rsidRPr="008E0BFF">
        <w:t>i</w:t>
      </w:r>
      <w:r w:rsidRPr="008E0BFF">
        <w:t>seurs. De plus, pour assurer la coordination des activ</w:t>
      </w:r>
      <w:r w:rsidRPr="008E0BFF">
        <w:t>i</w:t>
      </w:r>
      <w:r w:rsidRPr="008E0BFF">
        <w:t>tés de supervision et dispenser les cours requis un professeur du Département se rendait chaque s</w:t>
      </w:r>
      <w:r w:rsidRPr="008E0BFF">
        <w:t>e</w:t>
      </w:r>
      <w:r w:rsidRPr="008E0BFF">
        <w:t>maine à Montréal ; c'est ainsi que monsieur Meunier fit la navette e</w:t>
      </w:r>
      <w:r w:rsidRPr="008E0BFF">
        <w:t>n</w:t>
      </w:r>
      <w:r w:rsidRPr="008E0BFF">
        <w:t>tre Québec et la métropole : le vendredi soir il donnait un cours sur les techniques projectives et le samedi on se réunissait et on mettait en commun l'e</w:t>
      </w:r>
      <w:r w:rsidRPr="008E0BFF">
        <w:t>x</w:t>
      </w:r>
      <w:r w:rsidRPr="008E0BFF">
        <w:t>périence vécue en milieu de stage. L'année suivante, monsieur Chéné vint prêter main-forte à monsieur Meunier dans sa tâche de coordin</w:t>
      </w:r>
      <w:r w:rsidRPr="008E0BFF">
        <w:t>a</w:t>
      </w:r>
      <w:r w:rsidRPr="008E0BFF">
        <w:t>tion.</w:t>
      </w:r>
    </w:p>
    <w:p w:rsidR="00135590" w:rsidRPr="008E0BFF" w:rsidRDefault="00135590" w:rsidP="00135590">
      <w:pPr>
        <w:spacing w:before="120" w:after="120"/>
        <w:jc w:val="both"/>
        <w:rPr>
          <w:bCs/>
        </w:rPr>
      </w:pPr>
    </w:p>
    <w:p w:rsidR="00135590" w:rsidRPr="008E0BFF" w:rsidRDefault="00135590" w:rsidP="00135590">
      <w:pPr>
        <w:pStyle w:val="b"/>
      </w:pPr>
      <w:r w:rsidRPr="008E0BFF">
        <w:t>L'éphémère École des sciences pédagogiques</w:t>
      </w:r>
      <w:r>
        <w:br/>
      </w:r>
      <w:r w:rsidRPr="008E0BFF">
        <w:t>et psychologiques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On le voit, le Département était en pleine croissance et on débo</w:t>
      </w:r>
      <w:r w:rsidRPr="008E0BFF">
        <w:t>r</w:t>
      </w:r>
      <w:r w:rsidRPr="008E0BFF">
        <w:t>dait d'énergie et d'optimisme. La reco</w:t>
      </w:r>
      <w:r w:rsidRPr="008E0BFF">
        <w:t>n</w:t>
      </w:r>
      <w:r w:rsidRPr="008E0BFF">
        <w:t>naissance de cette expansion se tr</w:t>
      </w:r>
      <w:r w:rsidRPr="008E0BFF">
        <w:t>a</w:t>
      </w:r>
      <w:r w:rsidRPr="008E0BFF">
        <w:t>duit d'ailleurs par le changement de nom pour l'École. À sa réunion du 25 janvier 1964, le Conseil de l'Un</w:t>
      </w:r>
      <w:r w:rsidRPr="008E0BFF">
        <w:t>i</w:t>
      </w:r>
      <w:r w:rsidRPr="008E0BFF">
        <w:t>versité acceptait que l'École soit désignée sous le nom d'École des sciences pédagogiques et ps</w:t>
      </w:r>
      <w:r w:rsidRPr="008E0BFF">
        <w:t>y</w:t>
      </w:r>
      <w:r w:rsidRPr="008E0BFF">
        <w:t>chologiques. Comme raison on donne : « Ce cha</w:t>
      </w:r>
      <w:r w:rsidRPr="008E0BFF">
        <w:t>n</w:t>
      </w:r>
      <w:r w:rsidRPr="008E0BFF">
        <w:t>gement devenait nécessaire afin que l'appellation coiffe les réalités distinctes que con</w:t>
      </w:r>
      <w:r w:rsidRPr="008E0BFF">
        <w:t>s</w:t>
      </w:r>
      <w:r w:rsidRPr="008E0BFF">
        <w:t>tituent les département de psychologie, d'orientation et de pédagogie aussi bien que les se</w:t>
      </w:r>
      <w:r w:rsidRPr="008E0BFF">
        <w:t>c</w:t>
      </w:r>
      <w:r w:rsidRPr="008E0BFF">
        <w:t>tions du baccalauréat en pédagogie générale, en péd</w:t>
      </w:r>
      <w:r w:rsidRPr="008E0BFF">
        <w:t>a</w:t>
      </w:r>
      <w:r w:rsidRPr="008E0BFF">
        <w:t>gogie préscolaire, en pédagogie des inadaptés et en éducation physique</w:t>
      </w:r>
      <w:r>
        <w:t> </w:t>
      </w:r>
      <w:r>
        <w:rPr>
          <w:rStyle w:val="Appelnotedebasdep"/>
        </w:rPr>
        <w:footnoteReference w:id="167"/>
      </w:r>
      <w:r w:rsidRPr="008E0BFF">
        <w:t>. »</w:t>
      </w:r>
    </w:p>
    <w:p w:rsidR="00135590" w:rsidRPr="008E0BFF" w:rsidRDefault="00135590" w:rsidP="00135590">
      <w:pPr>
        <w:spacing w:before="120" w:after="120"/>
        <w:jc w:val="both"/>
      </w:pPr>
      <w:r w:rsidRPr="008E0BFF">
        <w:t>[341]</w:t>
      </w:r>
    </w:p>
    <w:p w:rsidR="00135590" w:rsidRPr="008E0BFF" w:rsidRDefault="00135590" w:rsidP="00135590">
      <w:pPr>
        <w:spacing w:before="120" w:after="120"/>
        <w:jc w:val="both"/>
      </w:pPr>
      <w:r w:rsidRPr="008E0BFF">
        <w:t>Mais ce nouveau titre, l'École ne le portera pas longtemps : à l'a</w:t>
      </w:r>
      <w:r w:rsidRPr="008E0BFF">
        <w:t>u</w:t>
      </w:r>
      <w:r w:rsidRPr="008E0BFF">
        <w:t>tomne de la même année elle dev</w:t>
      </w:r>
      <w:r w:rsidRPr="008E0BFF">
        <w:t>e</w:t>
      </w:r>
      <w:r w:rsidRPr="008E0BFF">
        <w:t>nait la Faculté des sciences de l'éducation. L'aspect psychologique, qui avait pourtant tellement ma</w:t>
      </w:r>
      <w:r w:rsidRPr="008E0BFF">
        <w:t>r</w:t>
      </w:r>
      <w:r w:rsidRPr="008E0BFF">
        <w:t xml:space="preserve">qué la formation donnée à l'École, disparaissait du titre au moment où celle-ci était élevée au statut de faculté. Doit-on </w:t>
      </w:r>
      <w:r w:rsidRPr="008E0BFF">
        <w:rPr>
          <w:bCs/>
        </w:rPr>
        <w:t xml:space="preserve">y </w:t>
      </w:r>
      <w:r w:rsidRPr="008E0BFF">
        <w:t>voir un signe pr</w:t>
      </w:r>
      <w:r w:rsidRPr="008E0BFF">
        <w:t>é</w:t>
      </w:r>
      <w:r w:rsidRPr="008E0BFF">
        <w:t>curseur des événements à venir ?</w:t>
      </w:r>
    </w:p>
    <w:p w:rsidR="00135590" w:rsidRPr="008E0BFF" w:rsidRDefault="00135590" w:rsidP="00135590">
      <w:pPr>
        <w:spacing w:before="120" w:after="120"/>
        <w:jc w:val="both"/>
        <w:rPr>
          <w:bCs/>
        </w:rPr>
      </w:pPr>
    </w:p>
    <w:p w:rsidR="00135590" w:rsidRPr="008E0BFF" w:rsidRDefault="00135590" w:rsidP="00135590">
      <w:pPr>
        <w:pStyle w:val="b"/>
      </w:pPr>
      <w:r w:rsidRPr="008E0BFF">
        <w:t>Conflit avec l'Orientation et la Faculté</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L'arrivée de la psychologie à l'École de pédagogie et d'orientation forçait celle-ci, en quelque sorte, à clarifier la relation qui devait exi</w:t>
      </w:r>
      <w:r w:rsidRPr="008E0BFF">
        <w:t>s</w:t>
      </w:r>
      <w:r w:rsidRPr="008E0BFF">
        <w:t>ter entre cette discipline et le reste de l'École : plus précisément, la relation entre la psychologie et l'orientation professionnelle et, de f</w:t>
      </w:r>
      <w:r w:rsidRPr="008E0BFF">
        <w:t>a</w:t>
      </w:r>
      <w:r w:rsidRPr="008E0BFF">
        <w:t>çon plus générale, la situation de la psychologie par rapport à la stru</w:t>
      </w:r>
      <w:r w:rsidRPr="008E0BFF">
        <w:t>c</w:t>
      </w:r>
      <w:r w:rsidRPr="008E0BFF">
        <w:t>ture de l'École dans son ensemble. Les difficultés rencontrées à ces niveaux avaient des répercussions sur l'organisation de l'ense</w:t>
      </w:r>
      <w:r w:rsidRPr="008E0BFF">
        <w:t>i</w:t>
      </w:r>
      <w:r w:rsidRPr="008E0BFF">
        <w:t>gnement et la fo</w:t>
      </w:r>
      <w:r w:rsidRPr="008E0BFF">
        <w:t>r</w:t>
      </w:r>
      <w:r w:rsidRPr="008E0BFF">
        <w:t>mation.</w:t>
      </w:r>
    </w:p>
    <w:p w:rsidR="00135590" w:rsidRPr="008E0BFF" w:rsidRDefault="00135590" w:rsidP="00135590">
      <w:pPr>
        <w:spacing w:before="120" w:after="120"/>
        <w:jc w:val="both"/>
      </w:pPr>
      <w:r w:rsidRPr="008E0BFF">
        <w:t>Mais, selon qu'on était du Département de ps</w:t>
      </w:r>
      <w:r w:rsidRPr="008E0BFF">
        <w:t>y</w:t>
      </w:r>
      <w:r w:rsidRPr="008E0BFF">
        <w:t>chologie ou non, on avait des vues très divergentes sur ces questions. Par exemple, depuis près de vingt ans l'orientation professionnelle et la p</w:t>
      </w:r>
      <w:r w:rsidRPr="008E0BFF">
        <w:t>é</w:t>
      </w:r>
      <w:r w:rsidRPr="008E0BFF">
        <w:t>dagogie avaient largement empru</w:t>
      </w:r>
      <w:r w:rsidRPr="008E0BFF">
        <w:t>n</w:t>
      </w:r>
      <w:r w:rsidRPr="008E0BFF">
        <w:t>té à la psychologie, au point où celle-ci leur était devenue une science instrumentale dans la formation de leurs ét</w:t>
      </w:r>
      <w:r w:rsidRPr="008E0BFF">
        <w:t>u</w:t>
      </w:r>
      <w:r w:rsidRPr="008E0BFF">
        <w:t>diants. Pour elles, un département de psychologie avait sa place à l'i</w:t>
      </w:r>
      <w:r w:rsidRPr="008E0BFF">
        <w:t>n</w:t>
      </w:r>
      <w:r w:rsidRPr="008E0BFF">
        <w:t>térieur de la Faculté à la condition de se limiter, dans ses applications, aux aspects qui concernaient l'éducation. De plus, l'orientation profe</w:t>
      </w:r>
      <w:r w:rsidRPr="008E0BFF">
        <w:t>s</w:t>
      </w:r>
      <w:r w:rsidRPr="008E0BFF">
        <w:t>sionnelle voulait, malgré la présence nouvelle de la psychologie, conserver le plein contrôle de ses programmes de formation</w:t>
      </w:r>
      <w:r>
        <w:t> </w:t>
      </w:r>
      <w:r>
        <w:rPr>
          <w:rStyle w:val="Appelnotedebasdep"/>
        </w:rPr>
        <w:footnoteReference w:id="168"/>
      </w:r>
      <w:r w:rsidRPr="008E0BFF">
        <w:rPr>
          <w:i/>
          <w:iCs/>
        </w:rPr>
        <w:t>.</w:t>
      </w:r>
    </w:p>
    <w:p w:rsidR="00135590" w:rsidRPr="008E0BFF" w:rsidRDefault="00135590" w:rsidP="00135590">
      <w:pPr>
        <w:spacing w:before="120" w:after="120"/>
        <w:jc w:val="both"/>
      </w:pPr>
      <w:r w:rsidRPr="008E0BFF">
        <w:t>La psychologie</w:t>
      </w:r>
      <w:r>
        <w:t> </w:t>
      </w:r>
      <w:r>
        <w:rPr>
          <w:rStyle w:val="Appelnotedebasdep"/>
        </w:rPr>
        <w:footnoteReference w:id="169"/>
      </w:r>
      <w:r w:rsidRPr="008E0BFF">
        <w:t>, d'autre part, se refusait désormais au seul rôle de science ancillaire : elle voulait une pleine autonomie dans son d</w:t>
      </w:r>
      <w:r w:rsidRPr="008E0BFF">
        <w:t>é</w:t>
      </w:r>
      <w:r w:rsidRPr="008E0BFF">
        <w:t>veloppement au triple point de vue de l'enseignement, de la recherche et de la formation professionnelle. La relation entre la psychol</w:t>
      </w:r>
      <w:r w:rsidRPr="008E0BFF">
        <w:t>o</w:t>
      </w:r>
      <w:r w:rsidRPr="008E0BFF">
        <w:t>gie et l'orientation professionnelle, elle la voyait sous un angle différent : elle considérait l'orientation</w:t>
      </w:r>
      <w:r>
        <w:t xml:space="preserve"> </w:t>
      </w:r>
      <w:r w:rsidRPr="008E0BFF">
        <w:t>[342]</w:t>
      </w:r>
      <w:r>
        <w:t xml:space="preserve"> </w:t>
      </w:r>
      <w:r w:rsidRPr="008E0BFF">
        <w:t>comme l'un de ses champs d'appl</w:t>
      </w:r>
      <w:r w:rsidRPr="008E0BFF">
        <w:t>i</w:t>
      </w:r>
      <w:r w:rsidRPr="008E0BFF">
        <w:t>cation, au même titre que tous les autres. Elle trouvait inacceptable « l'existence parallèle d'une science fondamentale... et l'une de ses spécialisations... au sein de deux départ</w:t>
      </w:r>
      <w:r w:rsidRPr="008E0BFF">
        <w:t>e</w:t>
      </w:r>
      <w:r w:rsidRPr="008E0BFF">
        <w:t>ments</w:t>
      </w:r>
      <w:r>
        <w:t> </w:t>
      </w:r>
      <w:r>
        <w:rPr>
          <w:rStyle w:val="Appelnotedebasdep"/>
        </w:rPr>
        <w:footnoteReference w:id="170"/>
      </w:r>
      <w:r w:rsidRPr="008E0BFF">
        <w:rPr>
          <w:i/>
          <w:iCs/>
        </w:rPr>
        <w:t> »</w:t>
      </w:r>
      <w:r w:rsidRPr="008E0BFF">
        <w:t>... Elle soutenait qu'une telle situation était responsable des problèmes rencontrés, en particulier en ce qui touchait le pr</w:t>
      </w:r>
      <w:r w:rsidRPr="008E0BFF">
        <w:t>o</w:t>
      </w:r>
      <w:r w:rsidRPr="008E0BFF">
        <w:t>gramme d'études et de formation.</w:t>
      </w:r>
    </w:p>
    <w:p w:rsidR="00135590" w:rsidRPr="008E0BFF" w:rsidRDefault="00135590" w:rsidP="00135590">
      <w:pPr>
        <w:spacing w:before="120" w:after="120"/>
        <w:jc w:val="both"/>
      </w:pPr>
      <w:r w:rsidRPr="008E0BFF">
        <w:t>Quant à la structure de la Faculté, elle aussi créait des difficultés : si, au début, la psychologie, formant un des quatre départements de l'École, y exerçait un rôle important, la situation avait bien évolué en 1965, alors qu'elle n'était plus que l'un des sept départements de la F</w:t>
      </w:r>
      <w:r w:rsidRPr="008E0BFF">
        <w:t>a</w:t>
      </w:r>
      <w:r w:rsidRPr="008E0BFF">
        <w:t>culté. Les autres avaient pour la plupart comme premier souci, et c'était normal, l'avancement des sciences de l'éducation et non celui de la psychologie. Pour mieux sauvegarder son autonomie dans un tel complexe, elle proposait une structure dans laquelle elle aurait le st</w:t>
      </w:r>
      <w:r w:rsidRPr="008E0BFF">
        <w:t>a</w:t>
      </w:r>
      <w:r w:rsidRPr="008E0BFF">
        <w:t>tut d'École. L'orientation professionnelle serait l'un de ses départ</w:t>
      </w:r>
      <w:r w:rsidRPr="008E0BFF">
        <w:t>e</w:t>
      </w:r>
      <w:r w:rsidRPr="008E0BFF">
        <w:t>ments.</w:t>
      </w:r>
    </w:p>
    <w:p w:rsidR="00135590" w:rsidRPr="008E0BFF" w:rsidRDefault="00135590" w:rsidP="00135590">
      <w:pPr>
        <w:spacing w:before="120" w:after="120"/>
        <w:jc w:val="both"/>
      </w:pPr>
      <w:r w:rsidRPr="008E0BFF">
        <w:t>Il va sans dire que l'orientation se refusait au no</w:t>
      </w:r>
      <w:r w:rsidRPr="008E0BFF">
        <w:t>u</w:t>
      </w:r>
      <w:r w:rsidRPr="008E0BFF">
        <w:t>veau rôle que voulait lui faire jouer la psychologie, se considérant bien plus près de la pédagogie et de l'éd</w:t>
      </w:r>
      <w:r w:rsidRPr="008E0BFF">
        <w:t>u</w:t>
      </w:r>
      <w:r w:rsidRPr="008E0BFF">
        <w:t>cation en général que de la psychologie.</w:t>
      </w:r>
    </w:p>
    <w:p w:rsidR="00135590" w:rsidRPr="008E0BFF" w:rsidRDefault="00135590" w:rsidP="00135590">
      <w:pPr>
        <w:spacing w:before="120" w:after="120"/>
        <w:jc w:val="both"/>
      </w:pPr>
      <w:r w:rsidRPr="008E0BFF">
        <w:t>L'impossibilité de s'entendre, malgré rencontres et échanges entre les professeurs de psychologie et ceux d'orientation, provoqua trois événements d'importance au cours des années 1965 et 1966 : la d</w:t>
      </w:r>
      <w:r w:rsidRPr="008E0BFF">
        <w:t>é</w:t>
      </w:r>
      <w:r w:rsidRPr="008E0BFF">
        <w:t>mission du directeur du Département de psychologie, la grève des étudiants de ce Département et la séparation de ce dernier de la F</w:t>
      </w:r>
      <w:r w:rsidRPr="008E0BFF">
        <w:t>a</w:t>
      </w:r>
      <w:r w:rsidRPr="008E0BFF">
        <w:t>culté.</w:t>
      </w:r>
    </w:p>
    <w:p w:rsidR="00135590" w:rsidRPr="008E0BFF" w:rsidRDefault="00135590" w:rsidP="00135590">
      <w:pPr>
        <w:spacing w:before="120" w:after="120"/>
        <w:jc w:val="both"/>
        <w:rPr>
          <w:bCs/>
        </w:rPr>
      </w:pPr>
    </w:p>
    <w:p w:rsidR="00135590" w:rsidRPr="008E0BFF" w:rsidRDefault="00135590" w:rsidP="00135590">
      <w:pPr>
        <w:pStyle w:val="b"/>
      </w:pPr>
      <w:r w:rsidRPr="008E0BFF">
        <w:t>Démission du directeur et grève des étudiants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Se considérant incapable de re</w:t>
      </w:r>
      <w:r w:rsidRPr="008E0BFF">
        <w:t>m</w:t>
      </w:r>
      <w:r w:rsidRPr="008E0BFF">
        <w:t>plir son mandat, vu que la Faculté ne reconnaissait pas la responsabilité du Département sur tout ce qui touche l'enseignement de la psychologie à la Faculté, monsieur R</w:t>
      </w:r>
      <w:r w:rsidRPr="008E0BFF">
        <w:t>i</w:t>
      </w:r>
      <w:r w:rsidRPr="008E0BFF">
        <w:t>chard, qui avait été nommé pour un deuxième mandat le 8 septembre 1964, démissionne en janvier 1965. Monsieur L'Arch</w:t>
      </w:r>
      <w:r w:rsidRPr="008E0BFF">
        <w:t>e</w:t>
      </w:r>
      <w:r w:rsidRPr="008E0BFF">
        <w:t>vêque, vice-doyen de la Faculté et responsable de la coordination des études à l'i</w:t>
      </w:r>
      <w:r w:rsidRPr="008E0BFF">
        <w:t>n</w:t>
      </w:r>
      <w:r w:rsidRPr="008E0BFF">
        <w:t>térieur de celle-ci, est nommé directeur par intérim.</w:t>
      </w:r>
    </w:p>
    <w:p w:rsidR="00135590" w:rsidRPr="008E0BFF" w:rsidRDefault="00135590" w:rsidP="00135590">
      <w:pPr>
        <w:spacing w:before="120" w:after="120"/>
        <w:jc w:val="both"/>
      </w:pPr>
      <w:r w:rsidRPr="008E0BFF">
        <w:t>Dès les débuts les étudiants s'étaient montrés très impliqués dans la vie du Département. Les problèmes rencontrés par celui-ci ne les lai</w:t>
      </w:r>
      <w:r w:rsidRPr="008E0BFF">
        <w:t>s</w:t>
      </w:r>
      <w:r w:rsidRPr="008E0BFF">
        <w:t>sèrent pas indifférents, loin de là ! La nomination de monsieur L'A</w:t>
      </w:r>
      <w:r w:rsidRPr="008E0BFF">
        <w:t>r</w:t>
      </w:r>
      <w:r w:rsidRPr="008E0BFF">
        <w:t>chevêque, qui détient un doctorat non pas en psychologie mais en p</w:t>
      </w:r>
      <w:r w:rsidRPr="008E0BFF">
        <w:t>é</w:t>
      </w:r>
      <w:r w:rsidRPr="008E0BFF">
        <w:t>dagogie, les fait craindre maintenant pour la reconnaissance extérieure de leur discipline.</w:t>
      </w:r>
      <w:r>
        <w:t xml:space="preserve"> </w:t>
      </w:r>
      <w:r w:rsidRPr="008E0BFF">
        <w:t>[343]</w:t>
      </w:r>
      <w:r>
        <w:t xml:space="preserve"> </w:t>
      </w:r>
      <w:r w:rsidRPr="008E0BFF">
        <w:t>Ils soumettent leurs doléances au recteur. Leur m</w:t>
      </w:r>
      <w:r w:rsidRPr="008E0BFF">
        <w:t>é</w:t>
      </w:r>
      <w:r w:rsidRPr="008E0BFF">
        <w:t>moire, daté du 15 septembre 1965, fait état de plusieurs griefs. De façon générale ils attribuent les difficultés vécues par la F</w:t>
      </w:r>
      <w:r w:rsidRPr="008E0BFF">
        <w:t>a</w:t>
      </w:r>
      <w:r w:rsidRPr="008E0BFF">
        <w:t>culté au « choc » qu'a prov</w:t>
      </w:r>
      <w:r w:rsidRPr="008E0BFF">
        <w:t>o</w:t>
      </w:r>
      <w:r w:rsidRPr="008E0BFF">
        <w:t>qué l'arrivée d'une « science autonome ayant sa méthode pr</w:t>
      </w:r>
      <w:r w:rsidRPr="008E0BFF">
        <w:t>o</w:t>
      </w:r>
      <w:r w:rsidRPr="008E0BFF">
        <w:t>pre ». Ils informent le recteur qu'ils se verront forcés de s'absenter des cours à partir du 22 septembre si d'ici là des démarches ne sont pas entreprises pour trouver une solution définitive au problème. Ce qu'on leur a pr</w:t>
      </w:r>
      <w:r w:rsidRPr="008E0BFF">
        <w:t>o</w:t>
      </w:r>
      <w:r w:rsidRPr="008E0BFF">
        <w:t>posé ne les a certes pas satisfaits puisqu'ils déclenchèrent effectivement la grève ! Voyant cela, mo</w:t>
      </w:r>
      <w:r w:rsidRPr="008E0BFF">
        <w:t>n</w:t>
      </w:r>
      <w:r w:rsidRPr="008E0BFF">
        <w:t>sieur L'Archevêque se retire et le Conseil de l'Université nomme le 12 octobre, pour administrer le D</w:t>
      </w:r>
      <w:r w:rsidRPr="008E0BFF">
        <w:t>é</w:t>
      </w:r>
      <w:r w:rsidRPr="008E0BFF">
        <w:t>partement, un triumvirat composé de monsieur Daigle, pr</w:t>
      </w:r>
      <w:r w:rsidRPr="008E0BFF">
        <w:t>é</w:t>
      </w:r>
      <w:r w:rsidRPr="008E0BFF">
        <w:t>sident, et messieurs Chéné et Ouellet. Plus tard mo</w:t>
      </w:r>
      <w:r w:rsidRPr="008E0BFF">
        <w:t>n</w:t>
      </w:r>
      <w:r w:rsidRPr="008E0BFF">
        <w:t>sieur Chéné se retire à son tour et est remplacé, le 28 février 1966, par monsieur Hérickx.</w:t>
      </w:r>
    </w:p>
    <w:p w:rsidR="00135590" w:rsidRPr="008E0BFF" w:rsidRDefault="00135590" w:rsidP="00135590">
      <w:pPr>
        <w:spacing w:before="120" w:after="120"/>
        <w:jc w:val="both"/>
        <w:rPr>
          <w:bCs/>
        </w:rPr>
      </w:pPr>
    </w:p>
    <w:p w:rsidR="00135590" w:rsidRPr="008E0BFF" w:rsidRDefault="00135590" w:rsidP="00135590">
      <w:pPr>
        <w:pStyle w:val="b"/>
      </w:pPr>
      <w:r w:rsidRPr="008E0BFF">
        <w:t>Rupture des liens avec la Faculté</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Entre-temps, soit le 21 septembre, le Conseil avait confié l'ex</w:t>
      </w:r>
      <w:r w:rsidRPr="008E0BFF">
        <w:t>a</w:t>
      </w:r>
      <w:r w:rsidRPr="008E0BFF">
        <w:t>men du problème posé par le Département à la Co</w:t>
      </w:r>
      <w:r w:rsidRPr="008E0BFF">
        <w:t>m</w:t>
      </w:r>
      <w:r w:rsidRPr="008E0BFF">
        <w:t>mission des études qui devait lui faire rapport, ce qu'elle fera le 3 mai 1966. Le 12 juillet, le Conseil qui, en plus du rapport de la Commission des études, favor</w:t>
      </w:r>
      <w:r w:rsidRPr="008E0BFF">
        <w:t>a</w:t>
      </w:r>
      <w:r w:rsidRPr="008E0BFF">
        <w:t>ble au Département, avait reçu des contre-propositions de la Faculté, détache le Département de la Faculté et se le rattache direct</w:t>
      </w:r>
      <w:r w:rsidRPr="008E0BFF">
        <w:t>e</w:t>
      </w:r>
      <w:r w:rsidRPr="008E0BFF">
        <w:t>ment de façon provisoire, se proposant de définir « dans le plus bref délai po</w:t>
      </w:r>
      <w:r w:rsidRPr="008E0BFF">
        <w:t>s</w:t>
      </w:r>
      <w:r w:rsidRPr="008E0BFF">
        <w:t>sible le futur statut de cette discipline</w:t>
      </w:r>
      <w:r>
        <w:t> </w:t>
      </w:r>
      <w:r>
        <w:rPr>
          <w:rStyle w:val="Appelnotedebasdep"/>
        </w:rPr>
        <w:footnoteReference w:id="171"/>
      </w:r>
      <w:r w:rsidRPr="008E0BFF">
        <w:t> ». Il autorise la Faculté à a</w:t>
      </w:r>
      <w:r w:rsidRPr="008E0BFF">
        <w:t>s</w:t>
      </w:r>
      <w:r w:rsidRPr="008E0BFF">
        <w:t>surer son propre enseignement de la psychologie et il laisse les profe</w:t>
      </w:r>
      <w:r w:rsidRPr="008E0BFF">
        <w:t>s</w:t>
      </w:r>
      <w:r w:rsidRPr="008E0BFF">
        <w:t>seurs du Département libres de d</w:t>
      </w:r>
      <w:r w:rsidRPr="008E0BFF">
        <w:t>e</w:t>
      </w:r>
      <w:r w:rsidRPr="008E0BFF">
        <w:t>meurer à la Faculté ou d'opter pour un rattachement au nouvel organisme qu'il créerait</w:t>
      </w:r>
      <w:r>
        <w:t> </w:t>
      </w:r>
      <w:r>
        <w:rPr>
          <w:rStyle w:val="Appelnotedebasdep"/>
        </w:rPr>
        <w:footnoteReference w:id="172"/>
      </w:r>
      <w:r w:rsidRPr="008E0BFF">
        <w:t>. La presque t</w:t>
      </w:r>
      <w:r w:rsidRPr="008E0BFF">
        <w:t>o</w:t>
      </w:r>
      <w:r w:rsidRPr="008E0BFF">
        <w:t>talité des professeurs optèrent pour ce no</w:t>
      </w:r>
      <w:r w:rsidRPr="008E0BFF">
        <w:t>u</w:t>
      </w:r>
      <w:r w:rsidRPr="008E0BFF">
        <w:t>vel organisme.</w:t>
      </w:r>
    </w:p>
    <w:p w:rsidR="00135590" w:rsidRPr="008E0BFF" w:rsidRDefault="00135590" w:rsidP="00135590">
      <w:pPr>
        <w:spacing w:before="120" w:after="120"/>
        <w:jc w:val="both"/>
        <w:rPr>
          <w:bCs/>
        </w:rPr>
      </w:pPr>
    </w:p>
    <w:p w:rsidR="00135590" w:rsidRPr="008E0BFF" w:rsidRDefault="00135590" w:rsidP="00135590">
      <w:pPr>
        <w:pStyle w:val="b"/>
      </w:pPr>
      <w:r w:rsidRPr="008E0BFF">
        <w:t>Tour d'horizon</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Un tour d'horizon sur cette période de cinq ans (se</w:t>
      </w:r>
      <w:r w:rsidRPr="008E0BFF">
        <w:t>p</w:t>
      </w:r>
      <w:r w:rsidRPr="008E0BFF">
        <w:t>tembre 1961- juillet 1966) permet de constater que, malgré les énergies consacrées à la solution du conflit, le Département avait consolidé ses structures, rodé son enseignement sur les quatre années de la l</w:t>
      </w:r>
      <w:r w:rsidRPr="008E0BFF">
        <w:t>i</w:t>
      </w:r>
      <w:r w:rsidRPr="008E0BFF">
        <w:t>cence, dispensé un nombre impressionnant de cours de service, à l'orientation en partic</w:t>
      </w:r>
      <w:r w:rsidRPr="008E0BFF">
        <w:t>u</w:t>
      </w:r>
      <w:r w:rsidRPr="008E0BFF">
        <w:t>lier, et il se préparait à recevoir ses premiers étudiants au doctorat.</w:t>
      </w:r>
    </w:p>
    <w:p w:rsidR="00135590" w:rsidRPr="008E0BFF" w:rsidRDefault="00135590" w:rsidP="00135590">
      <w:pPr>
        <w:spacing w:before="120" w:after="120"/>
        <w:jc w:val="both"/>
        <w:rPr>
          <w:szCs w:val="2"/>
        </w:rPr>
      </w:pPr>
      <w:r w:rsidRPr="008E0BFF">
        <w:t>[344]</w:t>
      </w:r>
    </w:p>
    <w:p w:rsidR="00135590" w:rsidRPr="008E0BFF" w:rsidRDefault="00135590" w:rsidP="00135590">
      <w:pPr>
        <w:spacing w:before="120" w:after="120"/>
        <w:jc w:val="both"/>
      </w:pPr>
      <w:r w:rsidRPr="008E0BFF">
        <w:t>De neuf étudiants au début on était passé à 71 en juillet 1966, dont 36 étaient en première année. En juin 1966 on délivrait les premiers diplômes, soit cinq l</w:t>
      </w:r>
      <w:r w:rsidRPr="008E0BFF">
        <w:t>i</w:t>
      </w:r>
      <w:r w:rsidRPr="008E0BFF">
        <w:t>cences en psychologie. Les nouveaux licenciés étaient messieurs Maurice Clermont, Roger Gourde, Alain Larocque, Michel Poisson et madame Suzanne Tre</w:t>
      </w:r>
      <w:r w:rsidRPr="008E0BFF">
        <w:t>m</w:t>
      </w:r>
      <w:r w:rsidRPr="008E0BFF">
        <w:t>blay.</w:t>
      </w:r>
    </w:p>
    <w:p w:rsidR="00135590" w:rsidRPr="008E0BFF" w:rsidRDefault="00135590" w:rsidP="00135590">
      <w:pPr>
        <w:spacing w:before="120" w:after="120"/>
        <w:jc w:val="both"/>
      </w:pPr>
      <w:r w:rsidRPr="008E0BFF">
        <w:t>L'équipe professorale était passée, de quatre lors de la fondation, à huit professeurs à temps complet et deux chargés d'enseignement à temps partiel au m</w:t>
      </w:r>
      <w:r w:rsidRPr="008E0BFF">
        <w:t>o</w:t>
      </w:r>
      <w:r w:rsidRPr="008E0BFF">
        <w:t>ment de la séparation en 1966. Elle se composait de messieurs Maurice Meunier, titulaire ; Henri Ouellet, agrégé ; G</w:t>
      </w:r>
      <w:r w:rsidRPr="008E0BFF">
        <w:t>é</w:t>
      </w:r>
      <w:r w:rsidRPr="008E0BFF">
        <w:t>rald Noelting, agrégé ; Henri Richard, agrégé ; Hubert Chéné, adjoint ; Gaétan Daigle, adjoint ; Jean Hérickx, adjoint ; J.-Yves Lortie, a</w:t>
      </w:r>
      <w:r w:rsidRPr="008E0BFF">
        <w:t>d</w:t>
      </w:r>
      <w:r w:rsidRPr="008E0BFF">
        <w:t>joint ; P. Germain, chargé d'enseignement ; V. Maheux, chargé d'e</w:t>
      </w:r>
      <w:r w:rsidRPr="008E0BFF">
        <w:t>n</w:t>
      </w:r>
      <w:r w:rsidRPr="008E0BFF">
        <w:t>seignement. Rappelons que monsieur L'Arch</w:t>
      </w:r>
      <w:r w:rsidRPr="008E0BFF">
        <w:t>e</w:t>
      </w:r>
      <w:r w:rsidRPr="008E0BFF">
        <w:t>vêque, alors vice-doyen de la Faculté, s'était retiré du Département en octobre 1965.</w:t>
      </w:r>
    </w:p>
    <w:p w:rsidR="00135590" w:rsidRPr="008E0BFF" w:rsidRDefault="00135590" w:rsidP="00135590">
      <w:pPr>
        <w:spacing w:before="120" w:after="120"/>
        <w:jc w:val="both"/>
      </w:pPr>
      <w:r w:rsidRPr="008E0BFF">
        <w:t>Le directeur sortant, monsieur Richard, était un homme d'action, dynamique, enthousiaste, sachant mettre au défi ses collaborateurs et leur faire donner le meilleur d'eux-mêmes. Psychanalyste de form</w:t>
      </w:r>
      <w:r w:rsidRPr="008E0BFF">
        <w:t>a</w:t>
      </w:r>
      <w:r w:rsidRPr="008E0BFF">
        <w:t>tion, il savait reconnaître la contribution des autres secteurs de la di</w:t>
      </w:r>
      <w:r w:rsidRPr="008E0BFF">
        <w:t>s</w:t>
      </w:r>
      <w:r w:rsidRPr="008E0BFF">
        <w:t>cipline à la compréhension du comportement h</w:t>
      </w:r>
      <w:r w:rsidRPr="008E0BFF">
        <w:t>u</w:t>
      </w:r>
      <w:r w:rsidRPr="008E0BFF">
        <w:t>main. Par exemple, il a toujours fourni un appui sans réserve à la psychologie expériment</w:t>
      </w:r>
      <w:r w:rsidRPr="008E0BFF">
        <w:t>a</w:t>
      </w:r>
      <w:r w:rsidRPr="008E0BFF">
        <w:t>le, aimant répéter que celle-ci était indispensable à la formation de nos cliniciens, si nous ne voulions pas en faire des poètes !</w:t>
      </w:r>
    </w:p>
    <w:p w:rsidR="00135590" w:rsidRPr="008E0BFF" w:rsidRDefault="00135590" w:rsidP="00135590">
      <w:pPr>
        <w:spacing w:before="120" w:after="120"/>
        <w:jc w:val="both"/>
        <w:rPr>
          <w:szCs w:val="16"/>
        </w:rPr>
      </w:pPr>
    </w:p>
    <w:p w:rsidR="00135590" w:rsidRPr="008E0BFF" w:rsidRDefault="00135590" w:rsidP="00135590">
      <w:pPr>
        <w:pStyle w:val="a"/>
      </w:pPr>
      <w:r w:rsidRPr="008E0BFF">
        <w:t>UN DÉPARTEMENT DE PSYCHOLOGIE A</w:t>
      </w:r>
      <w:r w:rsidRPr="008E0BFF">
        <w:t>U</w:t>
      </w:r>
      <w:r w:rsidRPr="008E0BFF">
        <w:t>TONOME</w:t>
      </w:r>
      <w:r>
        <w:br/>
      </w:r>
      <w:r w:rsidRPr="008E0BFF">
        <w:t>(1966-1974)</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Lorsqu'en juillet 1966 le Départ</w:t>
      </w:r>
      <w:r w:rsidRPr="008E0BFF">
        <w:t>e</w:t>
      </w:r>
      <w:r w:rsidRPr="008E0BFF">
        <w:t>ment fut détaché de la Faculté des sciences de l'éducation pour être ratt</w:t>
      </w:r>
      <w:r w:rsidRPr="008E0BFF">
        <w:t>a</w:t>
      </w:r>
      <w:r w:rsidRPr="008E0BFF">
        <w:t>ché directement au Conseil de l'Université c'était sur une base tempora</w:t>
      </w:r>
      <w:r w:rsidRPr="008E0BFF">
        <w:t>i</w:t>
      </w:r>
      <w:r w:rsidRPr="008E0BFF">
        <w:t>re : le Conseil se proposait de se prononcer sur le statut définitif de la psychologie dans les semaines su</w:t>
      </w:r>
      <w:r w:rsidRPr="008E0BFF">
        <w:t>i</w:t>
      </w:r>
      <w:r w:rsidRPr="008E0BFF">
        <w:t>vantes. Mais la Commission des études avait obtenu qu'on procédât plutôt par étapes, proposant pour l'i</w:t>
      </w:r>
      <w:r w:rsidRPr="008E0BFF">
        <w:t>m</w:t>
      </w:r>
      <w:r w:rsidRPr="008E0BFF">
        <w:t>médiat la création d'un comité de d</w:t>
      </w:r>
      <w:r w:rsidRPr="008E0BFF">
        <w:t>i</w:t>
      </w:r>
      <w:r w:rsidRPr="008E0BFF">
        <w:t>rection qui aurait pour mandat de veiller au développement de la recherche et de l'enseignement au Département. C'est à travers l'exp</w:t>
      </w:r>
      <w:r w:rsidRPr="008E0BFF">
        <w:t>é</w:t>
      </w:r>
      <w:r w:rsidRPr="008E0BFF">
        <w:t>rience, selon la Commission, qu'apparaîtraient les structures les plus a</w:t>
      </w:r>
      <w:r w:rsidRPr="008E0BFF">
        <w:t>p</w:t>
      </w:r>
      <w:r w:rsidRPr="008E0BFF">
        <w:t>propriées</w:t>
      </w:r>
      <w:r>
        <w:t> </w:t>
      </w:r>
      <w:r>
        <w:rPr>
          <w:rStyle w:val="Appelnotedebasdep"/>
        </w:rPr>
        <w:footnoteReference w:id="173"/>
      </w:r>
      <w:r w:rsidRPr="008E0BFF">
        <w:t>.</w:t>
      </w:r>
    </w:p>
    <w:p w:rsidR="00135590" w:rsidRPr="008E0BFF" w:rsidRDefault="00135590" w:rsidP="00135590">
      <w:pPr>
        <w:spacing w:before="120" w:after="120"/>
        <w:jc w:val="both"/>
      </w:pPr>
      <w:r w:rsidRPr="008E0BFF">
        <w:t>Ce premier comité, créé par le Conseil le 25 juillet, était composé de monseigneur Alphonse-Marie Parent, messieurs Jean-Yves Drolet, Joseph</w:t>
      </w:r>
      <w:r>
        <w:t xml:space="preserve"> </w:t>
      </w:r>
      <w:r w:rsidRPr="008E0BFF">
        <w:t>[345]</w:t>
      </w:r>
      <w:r>
        <w:t xml:space="preserve"> </w:t>
      </w:r>
      <w:r w:rsidRPr="008E0BFF">
        <w:t>Risi, Lorenzo Roy et le directeur du Département, en l'occurrence monsieur Henri Ouellet.</w:t>
      </w:r>
    </w:p>
    <w:p w:rsidR="00135590" w:rsidRPr="008E0BFF" w:rsidRDefault="00135590" w:rsidP="00135590">
      <w:pPr>
        <w:spacing w:before="120" w:after="120"/>
        <w:jc w:val="both"/>
      </w:pPr>
      <w:r w:rsidRPr="008E0BFF">
        <w:t>Intérieurement, le Département fonctionnait un peu à l'exemple d'une faculté, avec son directeur, son secr</w:t>
      </w:r>
      <w:r w:rsidRPr="008E0BFF">
        <w:t>é</w:t>
      </w:r>
      <w:r w:rsidRPr="008E0BFF">
        <w:t>taire et son assemblée des professeurs dont faisaient partie d'office tous les professeurs. Les di</w:t>
      </w:r>
      <w:r w:rsidRPr="008E0BFF">
        <w:t>f</w:t>
      </w:r>
      <w:r w:rsidRPr="008E0BFF">
        <w:t>férentes sections, clinique, expérimentale, développement et sc</w:t>
      </w:r>
      <w:r w:rsidRPr="008E0BFF">
        <w:t>o</w:t>
      </w:r>
      <w:r w:rsidRPr="008E0BFF">
        <w:t>laire, sociale, avaient des coordinateurs qui rendaient compte de leurs act</w:t>
      </w:r>
      <w:r w:rsidRPr="008E0BFF">
        <w:t>i</w:t>
      </w:r>
      <w:r w:rsidRPr="008E0BFF">
        <w:t>vités directement au directeur, monsieur Ouellet. Plus tard, en janvier 1969, celui-ci formera un comité exécutif composé de ces coordin</w:t>
      </w:r>
      <w:r w:rsidRPr="008E0BFF">
        <w:t>a</w:t>
      </w:r>
      <w:r w:rsidRPr="008E0BFF">
        <w:t>teurs. En décembre 1971 ce comité sera remplacé par un Conseil du Département dont les membres seront élus.</w:t>
      </w:r>
    </w:p>
    <w:p w:rsidR="00135590" w:rsidRPr="008E0BFF" w:rsidRDefault="00135590" w:rsidP="00135590">
      <w:pPr>
        <w:spacing w:before="120" w:after="120"/>
        <w:jc w:val="both"/>
      </w:pPr>
      <w:r w:rsidRPr="008E0BFF">
        <w:t>Au cours de ces huit années de quasi-faculté les énergies furent consacrées principalement aux activités suivantes : Restru</w:t>
      </w:r>
      <w:r w:rsidRPr="008E0BFF">
        <w:t>c</w:t>
      </w:r>
      <w:r w:rsidRPr="008E0BFF">
        <w:t>turation du programme d'études ; Développement de la recherche ; Préoccup</w:t>
      </w:r>
      <w:r w:rsidRPr="008E0BFF">
        <w:t>a</w:t>
      </w:r>
      <w:r w:rsidRPr="008E0BFF">
        <w:t>tions sur le statut du Départ</w:t>
      </w:r>
      <w:r w:rsidRPr="008E0BFF">
        <w:t>e</w:t>
      </w:r>
      <w:r w:rsidRPr="008E0BFF">
        <w:t>ment.</w:t>
      </w:r>
    </w:p>
    <w:p w:rsidR="00135590" w:rsidRPr="008E0BFF" w:rsidRDefault="00135590" w:rsidP="00135590">
      <w:pPr>
        <w:spacing w:before="120" w:after="120"/>
        <w:jc w:val="both"/>
        <w:rPr>
          <w:bCs/>
        </w:rPr>
      </w:pPr>
    </w:p>
    <w:p w:rsidR="00135590" w:rsidRPr="008E0BFF" w:rsidRDefault="00135590" w:rsidP="00135590">
      <w:pPr>
        <w:pStyle w:val="b"/>
      </w:pPr>
      <w:r w:rsidRPr="008E0BFF">
        <w:t>Restructuration du programme d'études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Le programme établi en 1961 resta en vigueur, avec des modific</w:t>
      </w:r>
      <w:r w:rsidRPr="008E0BFF">
        <w:t>a</w:t>
      </w:r>
      <w:r w:rsidRPr="008E0BFF">
        <w:t>tions mineures, jusqu'en 1968 : on obtenait, rappelons-le, la l</w:t>
      </w:r>
      <w:r w:rsidRPr="008E0BFF">
        <w:t>i</w:t>
      </w:r>
      <w:r w:rsidRPr="008E0BFF">
        <w:t>cence après quatre années d'études, un examen de synth</w:t>
      </w:r>
      <w:r w:rsidRPr="008E0BFF">
        <w:t>è</w:t>
      </w:r>
      <w:r w:rsidRPr="008E0BFF">
        <w:t>se et la rédaction d'une thèse. Malgré ces exigences la licence était cons</w:t>
      </w:r>
      <w:r w:rsidRPr="008E0BFF">
        <w:t>i</w:t>
      </w:r>
      <w:r w:rsidRPr="008E0BFF">
        <w:t>dérée de niveau prégradué. Ainsi, les thèses produites par nos étudiants, véritables tr</w:t>
      </w:r>
      <w:r w:rsidRPr="008E0BFF">
        <w:t>a</w:t>
      </w:r>
      <w:r w:rsidRPr="008E0BFF">
        <w:t>vaux de deuxième cycle par leur ampleur et les exigences auxquelles elles d</w:t>
      </w:r>
      <w:r w:rsidRPr="008E0BFF">
        <w:t>e</w:t>
      </w:r>
      <w:r w:rsidRPr="008E0BFF">
        <w:t>vaient répondre, ne figuraient pas dans les listes de l'École des gradués et n'étaient pas comptabilisées comme travaux de cycles sup</w:t>
      </w:r>
      <w:r w:rsidRPr="008E0BFF">
        <w:t>é</w:t>
      </w:r>
      <w:r w:rsidRPr="008E0BFF">
        <w:t>rieurs. Pourtant elles dema</w:t>
      </w:r>
      <w:r w:rsidRPr="008E0BFF">
        <w:t>n</w:t>
      </w:r>
      <w:r w:rsidRPr="008E0BFF">
        <w:t>daient beaucoup de ressources, chacune étant supervisée par deux professeurs.</w:t>
      </w:r>
    </w:p>
    <w:p w:rsidR="00135590" w:rsidRPr="008E0BFF" w:rsidRDefault="00135590" w:rsidP="00135590">
      <w:pPr>
        <w:spacing w:before="120" w:after="120"/>
        <w:jc w:val="both"/>
      </w:pPr>
      <w:r w:rsidRPr="008E0BFF">
        <w:t>Deux modifications d'importance furent apportées au programme, la première en 1968 et l'autre en 1972.</w:t>
      </w:r>
    </w:p>
    <w:p w:rsidR="00135590" w:rsidRPr="008E0BFF" w:rsidRDefault="00135590" w:rsidP="00135590">
      <w:pPr>
        <w:spacing w:before="120" w:after="120"/>
        <w:jc w:val="both"/>
      </w:pPr>
      <w:r w:rsidRPr="008E0BFF">
        <w:t>En 1968 le Département, de concert avec les autres universités francophones du Québec, modifia consid</w:t>
      </w:r>
      <w:r w:rsidRPr="008E0BFF">
        <w:t>é</w:t>
      </w:r>
      <w:r w:rsidRPr="008E0BFF">
        <w:t>rablement la structure de son enseignement. Ainsi l'ancien programme qui conduisait à la lice</w:t>
      </w:r>
      <w:r w:rsidRPr="008E0BFF">
        <w:t>n</w:t>
      </w:r>
      <w:r w:rsidRPr="008E0BFF">
        <w:t>ce fut scindé en deux : les trois premières années (90 crédits) furent désormais couronnées par le diplôme de baccalauréat et la maîtrise, en quatrième année, couvrait en principe deux trimestres. Ce programme exigeait un minimum de 12 crédits de cours et la rédaction d'une thèse à laquelle étaient tenus tous les étudiants, aussi bien ceux qui se dest</w:t>
      </w:r>
      <w:r w:rsidRPr="008E0BFF">
        <w:t>i</w:t>
      </w:r>
      <w:r w:rsidRPr="008E0BFF">
        <w:t>naient à la pratique professionnelle que ceux qui voulaient se cons</w:t>
      </w:r>
      <w:r w:rsidRPr="008E0BFF">
        <w:t>a</w:t>
      </w:r>
      <w:r w:rsidRPr="008E0BFF">
        <w:t>crer à la recherche. La maîtrise était offerte dans trois secteurs : ps</w:t>
      </w:r>
      <w:r w:rsidRPr="008E0BFF">
        <w:t>y</w:t>
      </w:r>
      <w:r w:rsidRPr="008E0BFF">
        <w:t>chologie cl</w:t>
      </w:r>
      <w:r w:rsidRPr="008E0BFF">
        <w:t>i</w:t>
      </w:r>
      <w:r w:rsidRPr="008E0BFF">
        <w:t>nique, psychologie expérimentale et</w:t>
      </w:r>
      <w:r>
        <w:t xml:space="preserve"> </w:t>
      </w:r>
      <w:r w:rsidRPr="008E0BFF">
        <w:t>[346]</w:t>
      </w:r>
      <w:r>
        <w:t xml:space="preserve"> </w:t>
      </w:r>
      <w:r w:rsidRPr="008E0BFF">
        <w:t>psychologie du développement. Elle fut approuvée par le Conseil de l'Université pour une période de deux ans</w:t>
      </w:r>
      <w:r>
        <w:t> </w:t>
      </w:r>
      <w:r>
        <w:rPr>
          <w:rStyle w:val="Appelnotedebasdep"/>
        </w:rPr>
        <w:footnoteReference w:id="174"/>
      </w:r>
      <w:r w:rsidRPr="008E0BFF">
        <w:t>.</w:t>
      </w:r>
    </w:p>
    <w:p w:rsidR="00135590" w:rsidRPr="008E0BFF" w:rsidRDefault="00135590" w:rsidP="00135590">
      <w:pPr>
        <w:spacing w:before="120" w:after="120"/>
        <w:jc w:val="both"/>
      </w:pPr>
      <w:r w:rsidRPr="008E0BFF">
        <w:t>Les étudiants avaient participé activement à cette refonte des pr</w:t>
      </w:r>
      <w:r w:rsidRPr="008E0BFF">
        <w:t>o</w:t>
      </w:r>
      <w:r w:rsidRPr="008E0BFF">
        <w:t>grammes puisque, suite aux décisions du Conseil de l'Université, la direction du Département les avait invités à déléguer des représentants aux diff</w:t>
      </w:r>
      <w:r w:rsidRPr="008E0BFF">
        <w:t>é</w:t>
      </w:r>
      <w:r w:rsidRPr="008E0BFF">
        <w:t>rents comités et à l'assemblée générale des professeurs.</w:t>
      </w:r>
    </w:p>
    <w:p w:rsidR="00135590" w:rsidRPr="008E0BFF" w:rsidRDefault="00135590" w:rsidP="00135590">
      <w:pPr>
        <w:spacing w:before="120" w:after="120"/>
        <w:jc w:val="both"/>
      </w:pPr>
      <w:r w:rsidRPr="008E0BFF">
        <w:t>C'est à cette époque qu'on institua les comités de programme et les comités d'admission et de supervision tels qu'on les connaît aujou</w:t>
      </w:r>
      <w:r w:rsidRPr="008E0BFF">
        <w:t>r</w:t>
      </w:r>
      <w:r w:rsidRPr="008E0BFF">
        <w:t>d'hui : ainsi le premier cycle eut son propre comité de programme qui faisait office aussi de comité d'admission et de supervision. Les deuxième et troisième cycles avaient en commun un même comité. En juin 1977, on scindera les deux cycles supérieurs, chacun ayant dor</w:t>
      </w:r>
      <w:r w:rsidRPr="008E0BFF">
        <w:t>é</w:t>
      </w:r>
      <w:r w:rsidRPr="008E0BFF">
        <w:t>navant ses propres comités.</w:t>
      </w:r>
    </w:p>
    <w:p w:rsidR="00135590" w:rsidRPr="008E0BFF" w:rsidRDefault="00135590" w:rsidP="00135590">
      <w:pPr>
        <w:spacing w:before="120" w:after="120"/>
        <w:jc w:val="both"/>
      </w:pPr>
      <w:r w:rsidRPr="008E0BFF">
        <w:t>La nouvelle maîtrise n'était approuvée que pour deux ans. On se remit donc au travail rapidement. Ce</w:t>
      </w:r>
      <w:r w:rsidRPr="008E0BFF">
        <w:t>t</w:t>
      </w:r>
      <w:r w:rsidRPr="008E0BFF">
        <w:t>te fois on se fixa comme premier objectif de répondre davantage aux attentes de la majorité des ét</w:t>
      </w:r>
      <w:r w:rsidRPr="008E0BFF">
        <w:t>u</w:t>
      </w:r>
      <w:r w:rsidRPr="008E0BFF">
        <w:t>diants qui, eux, se dirigeaient du côté professionnel. Un comité, prés</w:t>
      </w:r>
      <w:r w:rsidRPr="008E0BFF">
        <w:t>i</w:t>
      </w:r>
      <w:r w:rsidRPr="008E0BFF">
        <w:t>dé par monsieur Hubert Laforge, propose une double maîtrise : la ma</w:t>
      </w:r>
      <w:r w:rsidRPr="008E0BFF">
        <w:t>î</w:t>
      </w:r>
      <w:r w:rsidRPr="008E0BFF">
        <w:t xml:space="preserve">trise professionnelle (M.Ps.) pour les futurs praticiens </w:t>
      </w:r>
      <w:r>
        <w:t>et la maîtrise scientifique (M.</w:t>
      </w:r>
      <w:r w:rsidRPr="008E0BFF">
        <w:t>A.) préparant au doctorat (Ph.D.). On abandonnait ai</w:t>
      </w:r>
      <w:r w:rsidRPr="008E0BFF">
        <w:t>n</w:t>
      </w:r>
      <w:r w:rsidRPr="008E0BFF">
        <w:t>si le modèle scientifique-professionnel accepté jusque-là dans la plupart des universités nord-américaines.</w:t>
      </w:r>
    </w:p>
    <w:p w:rsidR="00135590" w:rsidRPr="008E0BFF" w:rsidRDefault="00135590" w:rsidP="00135590">
      <w:pPr>
        <w:spacing w:before="120" w:after="120"/>
        <w:jc w:val="both"/>
      </w:pPr>
      <w:r w:rsidRPr="008E0BFF">
        <w:t>L'École des gradués se montra f</w:t>
      </w:r>
      <w:r w:rsidRPr="008E0BFF">
        <w:t>a</w:t>
      </w:r>
      <w:r w:rsidRPr="008E0BFF">
        <w:t>vorable à une telle proposition, mais suggéra qu'on offrît plutôt deux cheminements à l'int</w:t>
      </w:r>
      <w:r w:rsidRPr="008E0BFF">
        <w:t>é</w:t>
      </w:r>
      <w:r w:rsidRPr="008E0BFF">
        <w:t>rieur d'une seule maîtrise : un cheminement professionnel (type A) et un chem</w:t>
      </w:r>
      <w:r w:rsidRPr="008E0BFF">
        <w:t>i</w:t>
      </w:r>
      <w:r w:rsidRPr="008E0BFF">
        <w:t>nement scientifique (type B). Reformulé ainsi, le pr</w:t>
      </w:r>
      <w:r w:rsidRPr="008E0BFF">
        <w:t>o</w:t>
      </w:r>
      <w:r w:rsidRPr="008E0BFF">
        <w:t>gramme de type B reprenait essentiellement l'ancien programme avec un rajust</w:t>
      </w:r>
      <w:r w:rsidRPr="008E0BFF">
        <w:t>e</w:t>
      </w:r>
      <w:r w:rsidRPr="008E0BFF">
        <w:t>ment des crédits à 45, dont 30 rése</w:t>
      </w:r>
      <w:r w:rsidRPr="008E0BFF">
        <w:t>r</w:t>
      </w:r>
      <w:r w:rsidRPr="008E0BFF">
        <w:t>vés à la thèse. Le cheminement de type A, de 45 crédits également, comprenait 23 cr</w:t>
      </w:r>
      <w:r w:rsidRPr="008E0BFF">
        <w:t>é</w:t>
      </w:r>
      <w:r w:rsidRPr="008E0BFF">
        <w:t>dits de stage, un cours obligatoire (déontologie) et 14 crédits de cours optionnels. L'essai, auquel on attribuait sept cr</w:t>
      </w:r>
      <w:r w:rsidRPr="008E0BFF">
        <w:t>é</w:t>
      </w:r>
      <w:r w:rsidRPr="008E0BFF">
        <w:t>dits, était évalué par deux correcteurs.</w:t>
      </w:r>
    </w:p>
    <w:p w:rsidR="00135590" w:rsidRPr="008E0BFF" w:rsidRDefault="00135590" w:rsidP="00135590">
      <w:pPr>
        <w:spacing w:before="120" w:after="120"/>
        <w:jc w:val="both"/>
      </w:pPr>
      <w:r w:rsidRPr="008E0BFF">
        <w:t>Ce programme à deux cheminements fut mis en a</w:t>
      </w:r>
      <w:r w:rsidRPr="008E0BFF">
        <w:t>p</w:t>
      </w:r>
      <w:r w:rsidRPr="008E0BFF">
        <w:t>plication dès septembre 1973. Il restera sensiblement le même jusqu'en 1982 alors qu'on réduira l'essai à six crédits et qu'on modifiera la formule des stages : on offrira désormais 24 crédits de formation pratique dont 16 seront obligatoires. On réduira aussi le nombre de crédits de la thèse de 30 à 24.</w:t>
      </w:r>
    </w:p>
    <w:p w:rsidR="00135590" w:rsidRPr="008E0BFF" w:rsidRDefault="00135590" w:rsidP="00135590">
      <w:pPr>
        <w:spacing w:before="120" w:after="120"/>
        <w:jc w:val="both"/>
      </w:pPr>
      <w:r w:rsidRPr="008E0BFF">
        <w:t>À partir de ce moment les stages de psychologie appliquée se firent surtout dans les services de la région de Québec de même qu'au Serv</w:t>
      </w:r>
      <w:r w:rsidRPr="008E0BFF">
        <w:t>i</w:t>
      </w:r>
      <w:r w:rsidRPr="008E0BFF">
        <w:t>ce de consultation du Département, dont il est question ci-dessous.</w:t>
      </w:r>
    </w:p>
    <w:p w:rsidR="00135590" w:rsidRPr="008E0BFF" w:rsidRDefault="00135590" w:rsidP="00135590">
      <w:pPr>
        <w:spacing w:before="120" w:after="120"/>
        <w:jc w:val="both"/>
      </w:pPr>
      <w:r w:rsidRPr="008E0BFF">
        <w:t>[347]</w:t>
      </w:r>
    </w:p>
    <w:p w:rsidR="00135590" w:rsidRPr="008E0BFF" w:rsidRDefault="00135590" w:rsidP="00135590">
      <w:pPr>
        <w:spacing w:before="120" w:after="120"/>
        <w:jc w:val="both"/>
      </w:pPr>
      <w:r w:rsidRPr="008E0BFF">
        <w:rPr>
          <w:i/>
          <w:iCs/>
        </w:rPr>
        <w:t xml:space="preserve">Le Service de consultation de l'École de psychologie. </w:t>
      </w:r>
      <w:r w:rsidRPr="008E0BFF">
        <w:t>— Le Serv</w:t>
      </w:r>
      <w:r w:rsidRPr="008E0BFF">
        <w:t>i</w:t>
      </w:r>
      <w:r w:rsidRPr="008E0BFF">
        <w:t>ce de consultation fut établi en janvier 1970, suite à une étude menée, en novembre 1968, par un comité présidé par monsieur Pierre Morin. Cette clinique, qui fonctionne régulièrement depuis, a une double v</w:t>
      </w:r>
      <w:r w:rsidRPr="008E0BFF">
        <w:t>o</w:t>
      </w:r>
      <w:r w:rsidRPr="008E0BFF">
        <w:t>cation : son rôle, sur le plan externe ou communautaire, est d'offrir à la population des facilités de consultation et de traitement de nature psychologique. Son rôle interne est double : assurer la formation pr</w:t>
      </w:r>
      <w:r w:rsidRPr="008E0BFF">
        <w:t>o</w:t>
      </w:r>
      <w:r w:rsidRPr="008E0BFF">
        <w:t>fessionnelle de l'étudiant gradué ; constituer un laboratoire de reche</w:t>
      </w:r>
      <w:r w:rsidRPr="008E0BFF">
        <w:t>r</w:t>
      </w:r>
      <w:r w:rsidRPr="008E0BFF">
        <w:t>che en psychologie appliquée.</w:t>
      </w:r>
    </w:p>
    <w:p w:rsidR="00135590" w:rsidRPr="008E0BFF" w:rsidRDefault="00135590" w:rsidP="00135590">
      <w:pPr>
        <w:spacing w:before="120" w:after="120"/>
        <w:jc w:val="both"/>
      </w:pPr>
      <w:r w:rsidRPr="008E0BFF">
        <w:rPr>
          <w:i/>
          <w:iCs/>
        </w:rPr>
        <w:t xml:space="preserve">Annexe à Trois-Rivières. </w:t>
      </w:r>
      <w:r w:rsidRPr="008E0BFF">
        <w:t>— En 1967, suite à une entente interv</w:t>
      </w:r>
      <w:r w:rsidRPr="008E0BFF">
        <w:t>e</w:t>
      </w:r>
      <w:r w:rsidRPr="008E0BFF">
        <w:t>nue entre le Département de psychologie et le Centre des études un</w:t>
      </w:r>
      <w:r w:rsidRPr="008E0BFF">
        <w:t>i</w:t>
      </w:r>
      <w:r w:rsidRPr="008E0BFF">
        <w:t>versitaires, de Trois-Rivières, une a</w:t>
      </w:r>
      <w:r w:rsidRPr="008E0BFF">
        <w:t>n</w:t>
      </w:r>
      <w:r w:rsidRPr="008E0BFF">
        <w:t>nexe était organisée au Centre où les étudiants de la région pouvaient compléter les deux premières a</w:t>
      </w:r>
      <w:r w:rsidRPr="008E0BFF">
        <w:t>n</w:t>
      </w:r>
      <w:r w:rsidRPr="008E0BFF">
        <w:t>nées du programme de licence en psych</w:t>
      </w:r>
      <w:r w:rsidRPr="008E0BFF">
        <w:t>o</w:t>
      </w:r>
      <w:r w:rsidRPr="008E0BFF">
        <w:t>logie. Ce sont les professeurs du Département qui a</w:t>
      </w:r>
      <w:r w:rsidRPr="008E0BFF">
        <w:t>s</w:t>
      </w:r>
      <w:r w:rsidRPr="008E0BFF">
        <w:t>sumaient la plupart des cours donnés au Centre. Quant aux séances de l</w:t>
      </w:r>
      <w:r w:rsidRPr="008E0BFF">
        <w:t>a</w:t>
      </w:r>
      <w:r w:rsidRPr="008E0BFF">
        <w:t>boratoire, elles avaient lieu dans les locaux du Laboratoire de psychologie expériment</w:t>
      </w:r>
      <w:r w:rsidRPr="008E0BFF">
        <w:t>a</w:t>
      </w:r>
      <w:r w:rsidRPr="008E0BFF">
        <w:t>le, au Pavillon de services, à Sainte-Foy, où les ét</w:t>
      </w:r>
      <w:r w:rsidRPr="008E0BFF">
        <w:t>u</w:t>
      </w:r>
      <w:r w:rsidRPr="008E0BFF">
        <w:t>diants devaient se rendre chaque lundi. En mai 1969, cette annexe obtenait sa pleine aut</w:t>
      </w:r>
      <w:r w:rsidRPr="008E0BFF">
        <w:t>o</w:t>
      </w:r>
      <w:r w:rsidRPr="008E0BFF">
        <w:t>nomie dans le cadre de la nouvelle Un</w:t>
      </w:r>
      <w:r w:rsidRPr="008E0BFF">
        <w:t>i</w:t>
      </w:r>
      <w:r w:rsidRPr="008E0BFF">
        <w:t>versité du Québec.</w:t>
      </w:r>
    </w:p>
    <w:p w:rsidR="00135590" w:rsidRPr="008E0BFF" w:rsidRDefault="00135590" w:rsidP="00135590">
      <w:pPr>
        <w:spacing w:before="120" w:after="120"/>
        <w:jc w:val="both"/>
        <w:rPr>
          <w:bCs/>
        </w:rPr>
      </w:pPr>
    </w:p>
    <w:p w:rsidR="00135590" w:rsidRPr="008E0BFF" w:rsidRDefault="00135590" w:rsidP="00135590">
      <w:pPr>
        <w:pStyle w:val="b"/>
      </w:pPr>
      <w:r w:rsidRPr="008E0BFF">
        <w:t>Développement de la recherche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Si l'enseignement était une préoccupation constante (et les profe</w:t>
      </w:r>
      <w:r w:rsidRPr="008E0BFF">
        <w:t>s</w:t>
      </w:r>
      <w:r w:rsidRPr="008E0BFF">
        <w:t>seurs consacrèrent plusieurs réunions à améliorer leurs différents pr</w:t>
      </w:r>
      <w:r w:rsidRPr="008E0BFF">
        <w:t>o</w:t>
      </w:r>
      <w:r w:rsidRPr="008E0BFF">
        <w:t>grammes de formation), la recherche le devenait de plus en plus. Il est évident que la période mouvementée qu'avait connue le Dépa</w:t>
      </w:r>
      <w:r w:rsidRPr="008E0BFF">
        <w:t>r</w:t>
      </w:r>
      <w:r w:rsidRPr="008E0BFF">
        <w:t>tement dans la première moitié des années soixante n'était pas propice à l'avancement de la recherche. Mais celle-ci préoccupait de plus en plus les profe</w:t>
      </w:r>
      <w:r w:rsidRPr="008E0BFF">
        <w:t>s</w:t>
      </w:r>
      <w:r w:rsidRPr="008E0BFF">
        <w:t>seurs maintenant qu'on était dans des conditions plus propices pour la produire.</w:t>
      </w:r>
    </w:p>
    <w:p w:rsidR="00135590" w:rsidRPr="008E0BFF" w:rsidRDefault="00135590" w:rsidP="00135590">
      <w:pPr>
        <w:spacing w:before="120" w:after="120"/>
        <w:jc w:val="both"/>
      </w:pPr>
      <w:r w:rsidRPr="008E0BFF">
        <w:t>Le Département possédait, à l'époque, les laborato</w:t>
      </w:r>
      <w:r w:rsidRPr="008E0BFF">
        <w:t>i</w:t>
      </w:r>
      <w:r w:rsidRPr="008E0BFF">
        <w:t>res suivants : laboratoire de recherche en psychologie du développement, en ps</w:t>
      </w:r>
      <w:r w:rsidRPr="008E0BFF">
        <w:t>y</w:t>
      </w:r>
      <w:r w:rsidRPr="008E0BFF">
        <w:t>chologie sociale, en psychologie expérimentale, en psychologie pr</w:t>
      </w:r>
      <w:r w:rsidRPr="008E0BFF">
        <w:t>o</w:t>
      </w:r>
      <w:r w:rsidRPr="008E0BFF">
        <w:t>jective, en psychométrie, et sur les émotions humaines.</w:t>
      </w:r>
    </w:p>
    <w:p w:rsidR="00135590" w:rsidRPr="008E0BFF" w:rsidRDefault="00135590" w:rsidP="00135590">
      <w:pPr>
        <w:spacing w:before="120" w:after="120"/>
        <w:jc w:val="both"/>
      </w:pPr>
      <w:r w:rsidRPr="008E0BFF">
        <w:t>Jusqu'en 1968 la recherche réalisée au Département était subve</w:t>
      </w:r>
      <w:r w:rsidRPr="008E0BFF">
        <w:t>n</w:t>
      </w:r>
      <w:r w:rsidRPr="008E0BFF">
        <w:t>tionnée exclusivement à même le budget de fonctionnement et d'i</w:t>
      </w:r>
      <w:r w:rsidRPr="008E0BFF">
        <w:t>n</w:t>
      </w:r>
      <w:r w:rsidRPr="008E0BFF">
        <w:t>vestissement de l'Université. La première subvention provenant de l'extérieur fut accordée à monsieur Gérald Noelting pour l'année 1968-1969. Il s'agissait d'un montant de 3 000$ prov</w:t>
      </w:r>
      <w:r w:rsidRPr="008E0BFF">
        <w:t>e</w:t>
      </w:r>
      <w:r w:rsidRPr="008E0BFF">
        <w:t>nant du ministère de l'Éducation. Trois ans après, en 1971-1972, on avait obtenu 20 500$. L'année suivante les d</w:t>
      </w:r>
      <w:r w:rsidRPr="008E0BFF">
        <w:t>e</w:t>
      </w:r>
      <w:r w:rsidRPr="008E0BFF">
        <w:t>mandes, au nombre de six, totalisaient 156 352$.</w:t>
      </w:r>
    </w:p>
    <w:p w:rsidR="00135590" w:rsidRPr="008E0BFF" w:rsidRDefault="00135590" w:rsidP="00135590">
      <w:pPr>
        <w:spacing w:before="120" w:after="120"/>
        <w:jc w:val="both"/>
      </w:pPr>
      <w:r w:rsidRPr="008E0BFF">
        <w:t>Voulant faire le point sur la situation du Départ</w:t>
      </w:r>
      <w:r w:rsidRPr="008E0BFF">
        <w:t>e</w:t>
      </w:r>
      <w:r w:rsidRPr="008E0BFF">
        <w:t>ment par rapport à la recherche, le Conseil des profe</w:t>
      </w:r>
      <w:r w:rsidRPr="008E0BFF">
        <w:t>s</w:t>
      </w:r>
      <w:r w:rsidRPr="008E0BFF">
        <w:t>seurs créa, le 13 décembre 1971, un comité</w:t>
      </w:r>
      <w:r>
        <w:t xml:space="preserve"> </w:t>
      </w:r>
      <w:r w:rsidRPr="008E0BFF">
        <w:t>[348]</w:t>
      </w:r>
      <w:r>
        <w:t xml:space="preserve"> </w:t>
      </w:r>
      <w:r w:rsidRPr="008E0BFF">
        <w:t>dont le mandat était de « dégager une politique de r</w:t>
      </w:r>
      <w:r w:rsidRPr="008E0BFF">
        <w:t>e</w:t>
      </w:r>
      <w:r w:rsidRPr="008E0BFF">
        <w:t>cherche » et de proposer un ou plusieurs domaines de recherche.</w:t>
      </w:r>
    </w:p>
    <w:p w:rsidR="00135590" w:rsidRPr="008E0BFF" w:rsidRDefault="00135590" w:rsidP="00135590">
      <w:pPr>
        <w:spacing w:before="120" w:after="120"/>
        <w:jc w:val="both"/>
      </w:pPr>
      <w:r w:rsidRPr="008E0BFF">
        <w:t>Le comité travailla avec célérité. Il déposa en mars un rapport d</w:t>
      </w:r>
      <w:r w:rsidRPr="008E0BFF">
        <w:t>é</w:t>
      </w:r>
      <w:r w:rsidRPr="008E0BFF">
        <w:t>taillé</w:t>
      </w:r>
      <w:r>
        <w:t> </w:t>
      </w:r>
      <w:r>
        <w:rPr>
          <w:rStyle w:val="Appelnotedebasdep"/>
        </w:rPr>
        <w:footnoteReference w:id="175"/>
      </w:r>
      <w:r w:rsidRPr="008E0BFF">
        <w:t xml:space="preserve"> qui faisait un examen complet de l'état de la recherche au Département : formation universitaire des professeurs, leurs réalis</w:t>
      </w:r>
      <w:r w:rsidRPr="008E0BFF">
        <w:t>a</w:t>
      </w:r>
      <w:r w:rsidRPr="008E0BFF">
        <w:t>tions et public</w:t>
      </w:r>
      <w:r w:rsidRPr="008E0BFF">
        <w:t>a</w:t>
      </w:r>
      <w:r w:rsidRPr="008E0BFF">
        <w:t>tions, la direction de thèses. On passait en revue les facilités de laboratoire, les équipes de recherche et le financement de la recherche. Enfin, on tentait d'isoler quelques obstacles à la reche</w:t>
      </w:r>
      <w:r w:rsidRPr="008E0BFF">
        <w:t>r</w:t>
      </w:r>
      <w:r w:rsidRPr="008E0BFF">
        <w:t>che au D</w:t>
      </w:r>
      <w:r w:rsidRPr="008E0BFF">
        <w:t>é</w:t>
      </w:r>
      <w:r w:rsidRPr="008E0BFF">
        <w:t>partement : isolement du chercheur, dispersion des efforts, insuffisance des ressources humaines, etc. Les recommandations to</w:t>
      </w:r>
      <w:r w:rsidRPr="008E0BFF">
        <w:t>u</w:t>
      </w:r>
      <w:r w:rsidRPr="008E0BFF">
        <w:t>chaient la publication des résultats et les subve</w:t>
      </w:r>
      <w:r w:rsidRPr="008E0BFF">
        <w:t>n</w:t>
      </w:r>
      <w:r w:rsidRPr="008E0BFF">
        <w:t>tions et octrois : on suggérait des actions à entrepre</w:t>
      </w:r>
      <w:r w:rsidRPr="008E0BFF">
        <w:t>n</w:t>
      </w:r>
      <w:r w:rsidRPr="008E0BFF">
        <w:t>dre par le Département pour favoriser l'organisation et le progrès de la recherche, telles que la création d'un Service de la recherche avec comités de laboratoires, de consultation et de doc</w:t>
      </w:r>
      <w:r w:rsidRPr="008E0BFF">
        <w:t>u</w:t>
      </w:r>
      <w:r w:rsidRPr="008E0BFF">
        <w:t>mentation.</w:t>
      </w:r>
    </w:p>
    <w:p w:rsidR="00135590" w:rsidRPr="008E0BFF" w:rsidRDefault="00135590" w:rsidP="00135590">
      <w:pPr>
        <w:spacing w:before="120" w:after="120"/>
        <w:jc w:val="both"/>
      </w:pPr>
      <w:r w:rsidRPr="008E0BFF">
        <w:t>Le rapport ne resta pas lettre morte : la recherche s'amplifia, des équipes nouvelles se formèrent, on soumit plus de demandes de su</w:t>
      </w:r>
      <w:r w:rsidRPr="008E0BFF">
        <w:t>b</w:t>
      </w:r>
      <w:r w:rsidRPr="008E0BFF">
        <w:t>ventions et celles qu'on obtint s'accrurent.</w:t>
      </w:r>
    </w:p>
    <w:p w:rsidR="00135590" w:rsidRPr="008E0BFF" w:rsidRDefault="00135590" w:rsidP="00135590">
      <w:pPr>
        <w:spacing w:before="120" w:after="120"/>
        <w:jc w:val="both"/>
        <w:rPr>
          <w:bCs/>
        </w:rPr>
      </w:pPr>
    </w:p>
    <w:p w:rsidR="00135590" w:rsidRPr="008E0BFF" w:rsidRDefault="00135590" w:rsidP="00135590">
      <w:pPr>
        <w:pStyle w:val="b"/>
      </w:pPr>
      <w:r w:rsidRPr="008E0BFF">
        <w:t>Préoccupations sur le statut du Département</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Il n'est pas facile de catégoriser la psychologie. Ce</w:t>
      </w:r>
      <w:r w:rsidRPr="008E0BFF">
        <w:t>r</w:t>
      </w:r>
      <w:r w:rsidRPr="008E0BFF">
        <w:t>tes, l'objet de son étude et ce qui la spécifie ce sont les comportements. Par ses m</w:t>
      </w:r>
      <w:r w:rsidRPr="008E0BFF">
        <w:t>é</w:t>
      </w:r>
      <w:r w:rsidRPr="008E0BFF">
        <w:t>thodes d'investigation, c</w:t>
      </w:r>
      <w:r w:rsidRPr="008E0BFF">
        <w:t>e</w:t>
      </w:r>
      <w:r w:rsidRPr="008E0BFF">
        <w:t>pendant, elle pourra s'apparenter soit aux sciences exactes, soit aux sciences humaines. Qui plus est, ses mod</w:t>
      </w:r>
      <w:r w:rsidRPr="008E0BFF">
        <w:t>è</w:t>
      </w:r>
      <w:r w:rsidRPr="008E0BFF">
        <w:t>les et ses explications théoriques feront qu'elle sera considérée ta</w:t>
      </w:r>
      <w:r w:rsidRPr="008E0BFF">
        <w:t>n</w:t>
      </w:r>
      <w:r w:rsidRPr="008E0BFF">
        <w:t>tôt comme science biologique, tantôt comme science s</w:t>
      </w:r>
      <w:r w:rsidRPr="008E0BFF">
        <w:t>o</w:t>
      </w:r>
      <w:r w:rsidRPr="008E0BFF">
        <w:t>ciale.</w:t>
      </w:r>
    </w:p>
    <w:p w:rsidR="00135590" w:rsidRPr="008E0BFF" w:rsidRDefault="00135590" w:rsidP="00135590">
      <w:pPr>
        <w:spacing w:before="120" w:after="120"/>
        <w:jc w:val="both"/>
      </w:pPr>
      <w:r w:rsidRPr="008E0BFF">
        <w:t>La psychologie physiologique, par exemple, a étendu passablement ses domaines d'invest</w:t>
      </w:r>
      <w:r w:rsidRPr="008E0BFF">
        <w:t>i</w:t>
      </w:r>
      <w:r w:rsidRPr="008E0BFF">
        <w:t>gation : elle ne se limite plus à des phénomènes tels que la sensation, les émotions et la motivation, mais elle aborde maint</w:t>
      </w:r>
      <w:r w:rsidRPr="008E0BFF">
        <w:t>e</w:t>
      </w:r>
      <w:r w:rsidRPr="008E0BFF">
        <w:t>nant des sujets tels que les désordres psychosomatiques, le stress, la névrose et même la personnalité. Elle étudie même la ps</w:t>
      </w:r>
      <w:r w:rsidRPr="008E0BFF">
        <w:t>y</w:t>
      </w:r>
      <w:r w:rsidRPr="008E0BFF">
        <w:t>chothérapie. Sous cet angle elle est une science proprement biolog</w:t>
      </w:r>
      <w:r w:rsidRPr="008E0BFF">
        <w:t>i</w:t>
      </w:r>
      <w:r w:rsidRPr="008E0BFF">
        <w:t>que. Grâce à cette branche, la psychologie appartient à la famille des sciences exactes. Ses méthodes d'investigation exigent, par cons</w:t>
      </w:r>
      <w:r w:rsidRPr="008E0BFF">
        <w:t>é</w:t>
      </w:r>
      <w:r w:rsidRPr="008E0BFF">
        <w:t>quent, les ressources matérielles d'une science « mouillée » par ra</w:t>
      </w:r>
      <w:r w:rsidRPr="008E0BFF">
        <w:t>p</w:t>
      </w:r>
      <w:r w:rsidRPr="008E0BFF">
        <w:t>port à une science « sèche ». Pour assurer son dévelo</w:t>
      </w:r>
      <w:r w:rsidRPr="008E0BFF">
        <w:t>p</w:t>
      </w:r>
      <w:r w:rsidRPr="008E0BFF">
        <w:t>pement normal, sa localisation physique devrait être à proximité des services qu'util</w:t>
      </w:r>
      <w:r w:rsidRPr="008E0BFF">
        <w:t>i</w:t>
      </w:r>
      <w:r w:rsidRPr="008E0BFF">
        <w:t>sent les a</w:t>
      </w:r>
      <w:r w:rsidRPr="008E0BFF">
        <w:t>u</w:t>
      </w:r>
      <w:r w:rsidRPr="008E0BFF">
        <w:t>tres disciplines de même nature.</w:t>
      </w:r>
    </w:p>
    <w:p w:rsidR="00135590" w:rsidRPr="008E0BFF" w:rsidRDefault="00135590" w:rsidP="00135590">
      <w:pPr>
        <w:spacing w:before="120" w:after="120"/>
        <w:jc w:val="both"/>
      </w:pPr>
      <w:r w:rsidRPr="008E0BFF">
        <w:t>[349]</w:t>
      </w:r>
    </w:p>
    <w:p w:rsidR="00135590" w:rsidRPr="008E0BFF" w:rsidRDefault="00135590" w:rsidP="00135590">
      <w:pPr>
        <w:spacing w:before="120" w:after="120"/>
        <w:jc w:val="both"/>
      </w:pPr>
      <w:r w:rsidRPr="008E0BFF">
        <w:t>La psychologie sociale, par contre, étudie les attit</w:t>
      </w:r>
      <w:r w:rsidRPr="008E0BFF">
        <w:t>u</w:t>
      </w:r>
      <w:r w:rsidRPr="008E0BFF">
        <w:t>des, les aspects sociaux du développement de la pe</w:t>
      </w:r>
      <w:r w:rsidRPr="008E0BFF">
        <w:t>r</w:t>
      </w:r>
      <w:r w:rsidRPr="008E0BFF">
        <w:t>sonnalité, les groupes, l'affiliation, le processus d'aide, etc., l'agression et le crime, la cognition sociale, etc. Son domaine d'investigation, ses méthodes et ses concepts théor</w:t>
      </w:r>
      <w:r w:rsidRPr="008E0BFF">
        <w:t>i</w:t>
      </w:r>
      <w:r w:rsidRPr="008E0BFF">
        <w:t>ques l'apparentent aux sciences huma</w:t>
      </w:r>
      <w:r w:rsidRPr="008E0BFF">
        <w:t>i</w:t>
      </w:r>
      <w:r w:rsidRPr="008E0BFF">
        <w:t>nes et sociales. En conséquence, son développement sera favorisé si on installe ses chercheurs à prox</w:t>
      </w:r>
      <w:r w:rsidRPr="008E0BFF">
        <w:t>i</w:t>
      </w:r>
      <w:r w:rsidRPr="008E0BFF">
        <w:t>mité de ceux des autres disciplines sociales. Et ceci est di</w:t>
      </w:r>
      <w:r w:rsidRPr="008E0BFF">
        <w:t>f</w:t>
      </w:r>
      <w:r w:rsidRPr="008E0BFF">
        <w:t>ficilement conciliable avec les exigences d'une science biologique !</w:t>
      </w:r>
    </w:p>
    <w:p w:rsidR="00135590" w:rsidRPr="008E0BFF" w:rsidRDefault="00135590" w:rsidP="00135590">
      <w:pPr>
        <w:spacing w:before="120" w:after="120"/>
        <w:jc w:val="both"/>
      </w:pPr>
      <w:r w:rsidRPr="008E0BFF">
        <w:t>Mais il est d'autres domaines d'investigation, où la psychologie n'emprunte ses modèles explicatifs ni aux sciences biologiques, ni aux sciences sociales. On peut citer comme exemple la psychologie cogn</w:t>
      </w:r>
      <w:r w:rsidRPr="008E0BFF">
        <w:t>i</w:t>
      </w:r>
      <w:r w:rsidRPr="008E0BFF">
        <w:t>tive, qui depuis le début des années soixante a connu un développ</w:t>
      </w:r>
      <w:r w:rsidRPr="008E0BFF">
        <w:t>e</w:t>
      </w:r>
      <w:r w:rsidRPr="008E0BFF">
        <w:t>ment important. La psychologie cognitive, qu'on peut définir comme l'étude des processus mentaux en tant que tels, illustre que, dans la saisie et le traitement qu'il fait de l'information lui provenant du mo</w:t>
      </w:r>
      <w:r w:rsidRPr="008E0BFF">
        <w:t>n</w:t>
      </w:r>
      <w:r w:rsidRPr="008E0BFF">
        <w:t>de environnant, l'humain utilise des processus qu'on peut di</w:t>
      </w:r>
      <w:r w:rsidRPr="008E0BFF">
        <w:t>f</w:t>
      </w:r>
      <w:r w:rsidRPr="008E0BFF">
        <w:t>ficilement expliquer par un recours au domaine biol</w:t>
      </w:r>
      <w:r w:rsidRPr="008E0BFF">
        <w:t>o</w:t>
      </w:r>
      <w:r w:rsidRPr="008E0BFF">
        <w:t>gique d'une part, et qui sont indépe</w:t>
      </w:r>
      <w:r w:rsidRPr="008E0BFF">
        <w:t>n</w:t>
      </w:r>
      <w:r w:rsidRPr="008E0BFF">
        <w:t>dants de facteurs culturels d'autre part. Si la méthode relève des sciences expérimentales, les explications théoriques et les m</w:t>
      </w:r>
      <w:r w:rsidRPr="008E0BFF">
        <w:t>o</w:t>
      </w:r>
      <w:r w:rsidRPr="008E0BFF">
        <w:t xml:space="preserve">dèles proposés sont </w:t>
      </w:r>
      <w:r w:rsidRPr="008E0BFF">
        <w:rPr>
          <w:i/>
          <w:iCs/>
        </w:rPr>
        <w:t>sui generis.</w:t>
      </w:r>
    </w:p>
    <w:p w:rsidR="00135590" w:rsidRPr="008E0BFF" w:rsidRDefault="00135590" w:rsidP="00135590">
      <w:pPr>
        <w:spacing w:before="120" w:after="120"/>
        <w:jc w:val="both"/>
      </w:pPr>
      <w:r w:rsidRPr="008E0BFF">
        <w:t>Les disciplines auxquelles s'intéresse particulièrement le cognit</w:t>
      </w:r>
      <w:r w:rsidRPr="008E0BFF">
        <w:t>i</w:t>
      </w:r>
      <w:r w:rsidRPr="008E0BFF">
        <w:t>viste sont l'intelligence artificielle, la psycholinguistique, l'informat</w:t>
      </w:r>
      <w:r w:rsidRPr="008E0BFF">
        <w:t>i</w:t>
      </w:r>
      <w:r w:rsidRPr="008E0BFF">
        <w:t xml:space="preserve">que </w:t>
      </w:r>
      <w:r w:rsidRPr="008E0BFF">
        <w:rPr>
          <w:i/>
          <w:iCs/>
        </w:rPr>
        <w:t xml:space="preserve">(computer science) </w:t>
      </w:r>
      <w:r w:rsidRPr="008E0BFF">
        <w:t>et la mathématique. Et la psychologie clinique a aussi ses exigences pr</w:t>
      </w:r>
      <w:r w:rsidRPr="008E0BFF">
        <w:t>o</w:t>
      </w:r>
      <w:r w:rsidRPr="008E0BFF">
        <w:t>pres : à cause des services qu'elle a à rendre et de la population qu'elle vise, sera-t-elle mieux assortie avec les sciences sociales ou avec les sciences de la sa</w:t>
      </w:r>
      <w:r w:rsidRPr="008E0BFF">
        <w:t>n</w:t>
      </w:r>
      <w:r w:rsidRPr="008E0BFF">
        <w:t>té ?</w:t>
      </w:r>
    </w:p>
    <w:p w:rsidR="00135590" w:rsidRPr="008E0BFF" w:rsidRDefault="00135590" w:rsidP="00135590">
      <w:pPr>
        <w:spacing w:before="120" w:after="120"/>
        <w:jc w:val="both"/>
      </w:pPr>
      <w:r w:rsidRPr="008E0BFF">
        <w:t>Le tâche du Conseil de l'Université n'était donc pas facile : il lui fallait donner à la psychologie un statut, un rattachement et des cond</w:t>
      </w:r>
      <w:r w:rsidRPr="008E0BFF">
        <w:t>i</w:t>
      </w:r>
      <w:r w:rsidRPr="008E0BFF">
        <w:t>tions matérielles qui re</w:t>
      </w:r>
      <w:r w:rsidRPr="008E0BFF">
        <w:t>s</w:t>
      </w:r>
      <w:r w:rsidRPr="008E0BFF">
        <w:t>pecteraient chacune de ces caractéristiques, puisqu'e</w:t>
      </w:r>
      <w:r w:rsidRPr="008E0BFF">
        <w:t>l</w:t>
      </w:r>
      <w:r w:rsidRPr="008E0BFF">
        <w:t>les étaient toutes représentées dans les programmes d'études et de recherche du Département.</w:t>
      </w:r>
    </w:p>
    <w:p w:rsidR="00135590" w:rsidRPr="008E0BFF" w:rsidRDefault="00135590" w:rsidP="00135590">
      <w:pPr>
        <w:spacing w:before="120" w:after="120"/>
        <w:jc w:val="both"/>
      </w:pPr>
      <w:r w:rsidRPr="008E0BFF">
        <w:t>Une consultation rapide des procès-verbaux du Département pe</w:t>
      </w:r>
      <w:r w:rsidRPr="008E0BFF">
        <w:t>r</w:t>
      </w:r>
      <w:r w:rsidRPr="008E0BFF">
        <w:t>met de constater que le statut futur de cette unité préoccupait bea</w:t>
      </w:r>
      <w:r w:rsidRPr="008E0BFF">
        <w:t>u</w:t>
      </w:r>
      <w:r w:rsidRPr="008E0BFF">
        <w:t>coup les professeurs. Mais en 1968 il n'était pas facile de se fixer puisque les structures de l'Université elle-même étaient remises en question. C'est pourquoi, en réponse à une demande du Comité, les professeurs avaient demandé le statut d'une école directement ratt</w:t>
      </w:r>
      <w:r w:rsidRPr="008E0BFF">
        <w:t>a</w:t>
      </w:r>
      <w:r w:rsidRPr="008E0BFF">
        <w:t>chée au Conseil de l'Université</w:t>
      </w:r>
      <w:r>
        <w:t> </w:t>
      </w:r>
      <w:r>
        <w:rPr>
          <w:rStyle w:val="Appelnotedebasdep"/>
        </w:rPr>
        <w:footnoteReference w:id="176"/>
      </w:r>
      <w:r w:rsidRPr="008E0BFF">
        <w:t>. Mais, au début de 1971, suite aux propositions de la Commission</w:t>
      </w:r>
      <w:r>
        <w:t xml:space="preserve"> </w:t>
      </w:r>
      <w:r w:rsidRPr="008E0BFF">
        <w:t>[350]</w:t>
      </w:r>
      <w:r>
        <w:t xml:space="preserve"> </w:t>
      </w:r>
      <w:r w:rsidRPr="008E0BFF">
        <w:t>de la réforme</w:t>
      </w:r>
      <w:r>
        <w:t> </w:t>
      </w:r>
      <w:r>
        <w:rPr>
          <w:rStyle w:val="Appelnotedebasdep"/>
        </w:rPr>
        <w:footnoteReference w:id="177"/>
      </w:r>
      <w:r w:rsidRPr="008E0BFF">
        <w:t>, l'organisation de l'Université se précise : le Département en profite alors pour d</w:t>
      </w:r>
      <w:r w:rsidRPr="008E0BFF">
        <w:t>e</w:t>
      </w:r>
      <w:r w:rsidRPr="008E0BFF">
        <w:t>mander le statut de faculté</w:t>
      </w:r>
      <w:r>
        <w:t> </w:t>
      </w:r>
      <w:r>
        <w:rPr>
          <w:rStyle w:val="Appelnotedebasdep"/>
        </w:rPr>
        <w:footnoteReference w:id="178"/>
      </w:r>
      <w:r w:rsidRPr="008E0BFF">
        <w:t>. On ra</w:t>
      </w:r>
      <w:r w:rsidRPr="008E0BFF">
        <w:t>p</w:t>
      </w:r>
      <w:r w:rsidRPr="008E0BFF">
        <w:t>pelle, par exemple, qu'on a le nombre de professeurs et d'étudiants requis et on cite des exemples de facultés de psychologie au Canada, en Belgique et en U.R.S.S. Cette proposition ne reçut pas de réponse officielle. Mais il semble qu'e</w:t>
      </w:r>
      <w:r w:rsidRPr="008E0BFF">
        <w:t>l</w:t>
      </w:r>
      <w:r w:rsidRPr="008E0BFF">
        <w:t>le n'alla pas plus loin qu'au Comité des aviseurs, a</w:t>
      </w:r>
      <w:r w:rsidRPr="008E0BFF">
        <w:t>u</w:t>
      </w:r>
      <w:r w:rsidRPr="008E0BFF">
        <w:t>quel elle paraissait inaccept</w:t>
      </w:r>
      <w:r w:rsidRPr="008E0BFF">
        <w:t>a</w:t>
      </w:r>
      <w:r w:rsidRPr="008E0BFF">
        <w:t>ble.</w:t>
      </w:r>
    </w:p>
    <w:p w:rsidR="00135590" w:rsidRPr="008E0BFF" w:rsidRDefault="00135590" w:rsidP="00135590">
      <w:pPr>
        <w:spacing w:before="120" w:after="120"/>
        <w:jc w:val="both"/>
      </w:pPr>
      <w:r w:rsidRPr="008E0BFF">
        <w:t>Il est, par ailleurs, intéressant de constater que, trois ans plus tard, le Comité qui sera chargé d'étudier le rattachement du Département écrira : « Ce statut a déjà été demandé au Comité des aviseurs par le Départ</w:t>
      </w:r>
      <w:r w:rsidRPr="008E0BFF">
        <w:t>e</w:t>
      </w:r>
      <w:r w:rsidRPr="008E0BFF">
        <w:t>ment de psychologie. Les arguments apportés à ce moment-là étaient très valables. En effet, le nombre et la qualification des profe</w:t>
      </w:r>
      <w:r w:rsidRPr="008E0BFF">
        <w:t>s</w:t>
      </w:r>
      <w:r w:rsidRPr="008E0BFF">
        <w:t>seurs, le nombre d'étudiants inscrits aux 1</w:t>
      </w:r>
      <w:r w:rsidRPr="008E0BFF">
        <w:rPr>
          <w:vertAlign w:val="superscript"/>
        </w:rPr>
        <w:t>er</w:t>
      </w:r>
      <w:r w:rsidRPr="008E0BFF">
        <w:t>, 2</w:t>
      </w:r>
      <w:r w:rsidRPr="008E0BFF">
        <w:rPr>
          <w:vertAlign w:val="superscript"/>
        </w:rPr>
        <w:t>e</w:t>
      </w:r>
      <w:r w:rsidRPr="008E0BFF">
        <w:t xml:space="preserve"> et 3</w:t>
      </w:r>
      <w:r w:rsidRPr="008E0BFF">
        <w:rPr>
          <w:vertAlign w:val="superscript"/>
        </w:rPr>
        <w:t>e</w:t>
      </w:r>
      <w:r w:rsidRPr="008E0BFF">
        <w:t xml:space="preserve"> cycles, la qualité des progra</w:t>
      </w:r>
      <w:r w:rsidRPr="008E0BFF">
        <w:t>m</w:t>
      </w:r>
      <w:r w:rsidRPr="008E0BFF">
        <w:t>mes étaient tout à fait comparables à ce qui existait dans d'autres facultés. Le statut de faculté apparaissait, dans le temps, comme la meilleure garantie de l'autonomie, de l'unité et de la croi</w:t>
      </w:r>
      <w:r w:rsidRPr="008E0BFF">
        <w:t>s</w:t>
      </w:r>
      <w:r w:rsidRPr="008E0BFF">
        <w:t>sance de la psychologie comme discipline</w:t>
      </w:r>
      <w:r>
        <w:t> </w:t>
      </w:r>
      <w:r>
        <w:rPr>
          <w:rStyle w:val="Appelnotedebasdep"/>
        </w:rPr>
        <w:footnoteReference w:id="179"/>
      </w:r>
      <w:r w:rsidRPr="008E0BFF">
        <w:t>. »</w:t>
      </w:r>
    </w:p>
    <w:p w:rsidR="00135590" w:rsidRPr="008E0BFF" w:rsidRDefault="00135590" w:rsidP="00135590">
      <w:pPr>
        <w:spacing w:before="120" w:after="120"/>
        <w:jc w:val="both"/>
      </w:pPr>
      <w:r w:rsidRPr="008E0BFF">
        <w:t>Nous nous permettons de demeurer perplexe sur les motifs qui, à cette époque, ne permirent pas l'accept</w:t>
      </w:r>
      <w:r w:rsidRPr="008E0BFF">
        <w:t>a</w:t>
      </w:r>
      <w:r w:rsidRPr="008E0BFF">
        <w:t>tion de cette solution.</w:t>
      </w:r>
    </w:p>
    <w:p w:rsidR="00135590" w:rsidRPr="008E0BFF" w:rsidRDefault="00135590" w:rsidP="00135590">
      <w:pPr>
        <w:spacing w:before="120" w:after="120"/>
        <w:jc w:val="both"/>
      </w:pPr>
      <w:r w:rsidRPr="008E0BFF">
        <w:t>Au cours des années, même si la composition du Comité des av</w:t>
      </w:r>
      <w:r w:rsidRPr="008E0BFF">
        <w:t>i</w:t>
      </w:r>
      <w:r w:rsidRPr="008E0BFF">
        <w:t>seurs est modifiée à quelques reprises, celui-ci s'attardera davantage à la supervision du Département et laiss</w:t>
      </w:r>
      <w:r w:rsidRPr="008E0BFF">
        <w:t>e</w:t>
      </w:r>
      <w:r w:rsidRPr="008E0BFF">
        <w:t>ra quelque peu en veilleuse l'étude de son statut futur. On préférait le voir se développer suff</w:t>
      </w:r>
      <w:r w:rsidRPr="008E0BFF">
        <w:t>i</w:t>
      </w:r>
      <w:r w:rsidRPr="008E0BFF">
        <w:t>samment avant de proposer une orientation défin</w:t>
      </w:r>
      <w:r w:rsidRPr="008E0BFF">
        <w:t>i</w:t>
      </w:r>
      <w:r w:rsidRPr="008E0BFF">
        <w:t>tive. Cette attitude, il va sans dire, apportera une certaine stabilité à la vie du D</w:t>
      </w:r>
      <w:r w:rsidRPr="008E0BFF">
        <w:t>é</w:t>
      </w:r>
      <w:r w:rsidRPr="008E0BFF">
        <w:t>partement.</w:t>
      </w:r>
    </w:p>
    <w:p w:rsidR="00135590" w:rsidRPr="008E0BFF" w:rsidRDefault="00135590" w:rsidP="00135590">
      <w:pPr>
        <w:spacing w:before="120" w:after="120"/>
        <w:jc w:val="both"/>
      </w:pPr>
      <w:r w:rsidRPr="008E0BFF">
        <w:t>En 1973, le Conseil de l'Un</w:t>
      </w:r>
      <w:r w:rsidRPr="008E0BFF">
        <w:t>i</w:t>
      </w:r>
      <w:r w:rsidRPr="008E0BFF">
        <w:t>versité reconstitue définitivement le Comité et lui donne le mandat spécif</w:t>
      </w:r>
      <w:r w:rsidRPr="008E0BFF">
        <w:t>i</w:t>
      </w:r>
      <w:r w:rsidRPr="008E0BFF">
        <w:t>que d'étudier la question du futur rattachement du Département. Sa composition est la suivante : me</w:t>
      </w:r>
      <w:r w:rsidRPr="008E0BFF">
        <w:t>s</w:t>
      </w:r>
      <w:r w:rsidRPr="008E0BFF">
        <w:t>sieurs Armand Maranda, président, Jean-Yves Drolet, doyen de la F</w:t>
      </w:r>
      <w:r w:rsidRPr="008E0BFF">
        <w:t>a</w:t>
      </w:r>
      <w:r w:rsidRPr="008E0BFF">
        <w:t>culté des sciences de l'éducation, Yves Dubé, doyen de la Faculté des scie</w:t>
      </w:r>
      <w:r w:rsidRPr="008E0BFF">
        <w:t>n</w:t>
      </w:r>
      <w:r w:rsidRPr="008E0BFF">
        <w:t>ces sociales, Marc-Adélard Tremblay, directeur de l'École des gradués, madame Jocelyne Taillon-Laroche, étudiante en ps</w:t>
      </w:r>
      <w:r w:rsidRPr="008E0BFF">
        <w:t>y</w:t>
      </w:r>
      <w:r w:rsidRPr="008E0BFF">
        <w:t>chologie à l'École des gradués, et le directeur du Dépa</w:t>
      </w:r>
      <w:r w:rsidRPr="008E0BFF">
        <w:t>r</w:t>
      </w:r>
      <w:r w:rsidRPr="008E0BFF">
        <w:t>tement, monsieur Henri Ouellet.</w:t>
      </w:r>
    </w:p>
    <w:p w:rsidR="00135590" w:rsidRPr="008E0BFF" w:rsidRDefault="00135590" w:rsidP="00135590">
      <w:pPr>
        <w:spacing w:before="120" w:after="120"/>
        <w:jc w:val="both"/>
      </w:pPr>
      <w:r w:rsidRPr="008E0BFF">
        <w:t>En réponse à la demande de ce nouveau Comité et suite à des dél</w:t>
      </w:r>
      <w:r w:rsidRPr="008E0BFF">
        <w:t>i</w:t>
      </w:r>
      <w:r w:rsidRPr="008E0BFF">
        <w:t>bérations, les 12, 13 et 14 septembre à la Forêt Montmorency, les pr</w:t>
      </w:r>
      <w:r w:rsidRPr="008E0BFF">
        <w:t>o</w:t>
      </w:r>
      <w:r w:rsidRPr="008E0BFF">
        <w:t>fesseurs</w:t>
      </w:r>
      <w:r>
        <w:t xml:space="preserve"> </w:t>
      </w:r>
      <w:r w:rsidRPr="008E0BFF">
        <w:t>[351]</w:t>
      </w:r>
      <w:r>
        <w:t xml:space="preserve"> </w:t>
      </w:r>
      <w:r w:rsidRPr="008E0BFF">
        <w:t>soumettent un nouveau document</w:t>
      </w:r>
      <w:r>
        <w:t> </w:t>
      </w:r>
      <w:r>
        <w:rPr>
          <w:rStyle w:val="Appelnotedebasdep"/>
        </w:rPr>
        <w:footnoteReference w:id="180"/>
      </w:r>
      <w:r w:rsidRPr="008E0BFF">
        <w:t>. Ce rapport ex</w:t>
      </w:r>
      <w:r w:rsidRPr="008E0BFF">
        <w:t>a</w:t>
      </w:r>
      <w:r w:rsidRPr="008E0BFF">
        <w:t>mine le pr</w:t>
      </w:r>
      <w:r w:rsidRPr="008E0BFF">
        <w:t>o</w:t>
      </w:r>
      <w:r w:rsidRPr="008E0BFF">
        <w:t>blème dans le nouveau contexte créé par la redéfinition des structures de l'Université. Il décrit d'abord la croissance et l'évolution de la psychologie depuis 1965. Il examine ensuite les différentes po</w:t>
      </w:r>
      <w:r w:rsidRPr="008E0BFF">
        <w:t>s</w:t>
      </w:r>
      <w:r w:rsidRPr="008E0BFF">
        <w:t>sibilités quant au site futur de la psychologie et il rappelle trois princ</w:t>
      </w:r>
      <w:r w:rsidRPr="008E0BFF">
        <w:t>i</w:t>
      </w:r>
      <w:r w:rsidRPr="008E0BFF">
        <w:t>pes auxquels les professeurs tiennent résolument : (1) « l'unité top</w:t>
      </w:r>
      <w:r w:rsidRPr="008E0BFF">
        <w:t>o</w:t>
      </w:r>
      <w:r w:rsidRPr="008E0BFF">
        <w:t>graphique et idéologique de la psychologie comme champ de reche</w:t>
      </w:r>
      <w:r w:rsidRPr="008E0BFF">
        <w:t>r</w:t>
      </w:r>
      <w:r w:rsidRPr="008E0BFF">
        <w:t>che et champ de formation professionnelle doit être assurée dans le nouveau statut » ; (2) « la localisation de la psychol</w:t>
      </w:r>
      <w:r w:rsidRPr="008E0BFF">
        <w:t>o</w:t>
      </w:r>
      <w:r w:rsidRPr="008E0BFF">
        <w:t>gie, conséquente à son statut, doit permettre à ses différents laboratoires un accès facile aux services requis... » ; (3) « la clinique de consultation psycholog</w:t>
      </w:r>
      <w:r w:rsidRPr="008E0BFF">
        <w:t>i</w:t>
      </w:r>
      <w:r w:rsidRPr="008E0BFF">
        <w:t>que doit être située en un endroit qui assure aux usagers... facilité d'accès et discr</w:t>
      </w:r>
      <w:r w:rsidRPr="008E0BFF">
        <w:t>é</w:t>
      </w:r>
      <w:r w:rsidRPr="008E0BFF">
        <w:t>tion</w:t>
      </w:r>
      <w:r>
        <w:t> </w:t>
      </w:r>
      <w:r>
        <w:rPr>
          <w:rStyle w:val="Appelnotedebasdep"/>
        </w:rPr>
        <w:footnoteReference w:id="181"/>
      </w:r>
      <w:r w:rsidRPr="008E0BFF">
        <w:t> ».</w:t>
      </w:r>
    </w:p>
    <w:p w:rsidR="00135590" w:rsidRPr="008E0BFF" w:rsidRDefault="00135590" w:rsidP="00135590">
      <w:pPr>
        <w:spacing w:before="120" w:after="120"/>
        <w:jc w:val="both"/>
      </w:pPr>
      <w:r w:rsidRPr="008E0BFF">
        <w:t>Puis le rapport passe en revue les options suivantes : maintien du statut actuel, département rattaché à une f</w:t>
      </w:r>
      <w:r w:rsidRPr="008E0BFF">
        <w:t>a</w:t>
      </w:r>
      <w:r w:rsidRPr="008E0BFF">
        <w:t>culté, faculté et école. Après avoir pesé les avantages et inconvénients de chaque possibilité, il retient le m</w:t>
      </w:r>
      <w:r w:rsidRPr="008E0BFF">
        <w:t>o</w:t>
      </w:r>
      <w:r w:rsidRPr="008E0BFF">
        <w:t>de de gestion d'une école comme étant « le plus propre à favoriser l'évolution déjà engagée de la psychol</w:t>
      </w:r>
      <w:r w:rsidRPr="008E0BFF">
        <w:t>o</w:t>
      </w:r>
      <w:r w:rsidRPr="008E0BFF">
        <w:t>gie ».</w:t>
      </w:r>
    </w:p>
    <w:p w:rsidR="00135590" w:rsidRPr="008E0BFF" w:rsidRDefault="00135590" w:rsidP="00135590">
      <w:pPr>
        <w:spacing w:before="120" w:after="120"/>
        <w:jc w:val="both"/>
      </w:pPr>
      <w:r w:rsidRPr="008E0BFF">
        <w:t>On poursuit en considérant les avantages et les i</w:t>
      </w:r>
      <w:r w:rsidRPr="008E0BFF">
        <w:t>n</w:t>
      </w:r>
      <w:r w:rsidRPr="008E0BFF">
        <w:t>convénients du rattachement de l'École à l'une ou l'a</w:t>
      </w:r>
      <w:r w:rsidRPr="008E0BFF">
        <w:t>u</w:t>
      </w:r>
      <w:r w:rsidRPr="008E0BFF">
        <w:t>tre des facultés suivantes : les Sciences sociales, les Sciences de l'éducation, les Sciences pures et appliquées, la Faculté de médecine et les Sciences de la sa</w:t>
      </w:r>
      <w:r w:rsidRPr="008E0BFF">
        <w:t>n</w:t>
      </w:r>
      <w:r w:rsidRPr="008E0BFF">
        <w:t>té. Et on conclut en demandant « le statut d'École ratt</w:t>
      </w:r>
      <w:r w:rsidRPr="008E0BFF">
        <w:t>a</w:t>
      </w:r>
      <w:r w:rsidRPr="008E0BFF">
        <w:t>chée au secteur des Sciences de la santé et située à l'ouest du Grand axe</w:t>
      </w:r>
      <w:r>
        <w:t> </w:t>
      </w:r>
      <w:r>
        <w:rPr>
          <w:rStyle w:val="Appelnotedebasdep"/>
        </w:rPr>
        <w:footnoteReference w:id="182"/>
      </w:r>
      <w:r w:rsidRPr="008E0BFF">
        <w:t> ». À leur tour, le 26 novembre, les étudiants du Département présentent un mémoire qui appuie d'emblée la démarche des professeurs</w:t>
      </w:r>
      <w:r>
        <w:t> </w:t>
      </w:r>
      <w:r>
        <w:rPr>
          <w:rStyle w:val="Appelnotedebasdep"/>
        </w:rPr>
        <w:footnoteReference w:id="183"/>
      </w:r>
      <w:r w:rsidRPr="008E0BFF">
        <w:t>.</w:t>
      </w:r>
    </w:p>
    <w:p w:rsidR="00135590" w:rsidRPr="008E0BFF" w:rsidRDefault="00135590" w:rsidP="00135590">
      <w:pPr>
        <w:spacing w:before="120" w:after="120"/>
        <w:jc w:val="both"/>
      </w:pPr>
      <w:r w:rsidRPr="008E0BFF">
        <w:t>Le Comité reçut le rapport Ouellet-Lortie et ses membres amorc</w:t>
      </w:r>
      <w:r w:rsidRPr="008E0BFF">
        <w:t>è</w:t>
      </w:r>
      <w:r w:rsidRPr="008E0BFF">
        <w:t>rent leur étude en partant de ce document. Ils reconnaissent l'auton</w:t>
      </w:r>
      <w:r w:rsidRPr="008E0BFF">
        <w:t>o</w:t>
      </w:r>
      <w:r w:rsidRPr="008E0BFF">
        <w:t>mie qu'il faut conserver à la psychologie : le Département a « une tr</w:t>
      </w:r>
      <w:r w:rsidRPr="008E0BFF">
        <w:t>a</w:t>
      </w:r>
      <w:r w:rsidRPr="008E0BFF">
        <w:t>dition, courte mais réelle, d'autonomie</w:t>
      </w:r>
      <w:r>
        <w:t> </w:t>
      </w:r>
      <w:r>
        <w:rPr>
          <w:rStyle w:val="Appelnotedebasdep"/>
        </w:rPr>
        <w:footnoteReference w:id="184"/>
      </w:r>
      <w:r w:rsidRPr="008E0BFF">
        <w:t> ». Il « jouit pratiqu</w:t>
      </w:r>
      <w:r w:rsidRPr="008E0BFF">
        <w:t>e</w:t>
      </w:r>
      <w:r w:rsidRPr="008E0BFF">
        <w:t>ment d'une autonomie comparable à celle d'une faculté, son directeur jouant le rôle de doyen,</w:t>
      </w:r>
      <w:r>
        <w:t xml:space="preserve"> </w:t>
      </w:r>
      <w:r w:rsidRPr="008E0BFF">
        <w:t>[352]</w:t>
      </w:r>
      <w:r>
        <w:t xml:space="preserve"> </w:t>
      </w:r>
      <w:r w:rsidRPr="008E0BFF">
        <w:t>assisté d'un conseil ou bureau de directeurs, et a</w:t>
      </w:r>
      <w:r w:rsidRPr="008E0BFF">
        <w:t>d</w:t>
      </w:r>
      <w:r w:rsidRPr="008E0BFF">
        <w:t>ministrant son propre budget</w:t>
      </w:r>
      <w:r>
        <w:t> </w:t>
      </w:r>
      <w:r>
        <w:rPr>
          <w:rStyle w:val="Appelnotedebasdep"/>
        </w:rPr>
        <w:footnoteReference w:id="185"/>
      </w:r>
      <w:r w:rsidRPr="008E0BFF">
        <w:t> ». En conséquence ils proposent de le rattacher « à une faculté d'accueil qui a l'habitude de l'autonomie de ses départements et écoles et qui peut offrir et recevoir des collabor</w:t>
      </w:r>
      <w:r w:rsidRPr="008E0BFF">
        <w:t>a</w:t>
      </w:r>
      <w:r w:rsidRPr="008E0BFF">
        <w:t>tions, surtout dans la recherche et l'enseignement au 2</w:t>
      </w:r>
      <w:r w:rsidRPr="008E0BFF">
        <w:rPr>
          <w:vertAlign w:val="superscript"/>
        </w:rPr>
        <w:t>e</w:t>
      </w:r>
      <w:r w:rsidRPr="008E0BFF">
        <w:t xml:space="preserve"> et au 3</w:t>
      </w:r>
      <w:r w:rsidRPr="008E0BFF">
        <w:rPr>
          <w:vertAlign w:val="superscript"/>
        </w:rPr>
        <w:t>e</w:t>
      </w:r>
      <w:r w:rsidRPr="008E0BFF">
        <w:t xml:space="preserve"> c</w:t>
      </w:r>
      <w:r w:rsidRPr="008E0BFF">
        <w:t>y</w:t>
      </w:r>
      <w:r w:rsidRPr="008E0BFF">
        <w:t>cles</w:t>
      </w:r>
      <w:r>
        <w:t> </w:t>
      </w:r>
      <w:r>
        <w:rPr>
          <w:rStyle w:val="Appelnotedebasdep"/>
        </w:rPr>
        <w:footnoteReference w:id="186"/>
      </w:r>
      <w:r w:rsidRPr="008E0BFF">
        <w:t> ». La Faculté des sciences sociales répond à cette exigence, s</w:t>
      </w:r>
      <w:r w:rsidRPr="008E0BFF">
        <w:t>e</w:t>
      </w:r>
      <w:r w:rsidRPr="008E0BFF">
        <w:t>lon le comité. On cite l'exemple de l'École de service social qui jouit aussi d'une grande autonomie à l'intérieur de la Faculté. C'est pourquoi on prop</w:t>
      </w:r>
      <w:r w:rsidRPr="008E0BFF">
        <w:t>o</w:t>
      </w:r>
      <w:r w:rsidRPr="008E0BFF">
        <w:t>se, pour le Département, un statut d'École rattachée à cette Faculté.</w:t>
      </w:r>
    </w:p>
    <w:p w:rsidR="00135590" w:rsidRPr="008E0BFF" w:rsidRDefault="00135590" w:rsidP="00135590">
      <w:pPr>
        <w:spacing w:before="120" w:after="120"/>
        <w:jc w:val="both"/>
      </w:pPr>
      <w:r w:rsidRPr="008E0BFF">
        <w:t>Il faut dire que, suite aux discussions qu'ils avaient eues avec pl</w:t>
      </w:r>
      <w:r w:rsidRPr="008E0BFF">
        <w:t>u</w:t>
      </w:r>
      <w:r w:rsidRPr="008E0BFF">
        <w:t>sieurs personnes occupant des postes de direction, les membres du Comité avaient pu obtenir des renseignements sur les ouvertures po</w:t>
      </w:r>
      <w:r w:rsidRPr="008E0BFF">
        <w:t>s</w:t>
      </w:r>
      <w:r w:rsidRPr="008E0BFF">
        <w:t>sibles, renseignements que ne possédaient pas les professeurs au m</w:t>
      </w:r>
      <w:r w:rsidRPr="008E0BFF">
        <w:t>o</w:t>
      </w:r>
      <w:r w:rsidRPr="008E0BFF">
        <w:t>ment où ils formulaient leur choix.</w:t>
      </w:r>
    </w:p>
    <w:p w:rsidR="00135590" w:rsidRPr="008E0BFF" w:rsidRDefault="00135590" w:rsidP="00135590">
      <w:pPr>
        <w:spacing w:before="120" w:after="120"/>
        <w:jc w:val="both"/>
      </w:pPr>
      <w:r w:rsidRPr="008E0BFF">
        <w:t>Afin de favoriser le développement de la psychol</w:t>
      </w:r>
      <w:r w:rsidRPr="008E0BFF">
        <w:t>o</w:t>
      </w:r>
      <w:r w:rsidRPr="008E0BFF">
        <w:t>gie, le Comité y va de trois autres recommandations, dont l'une sera très utile quand viendra le temps de l</w:t>
      </w:r>
      <w:r w:rsidRPr="008E0BFF">
        <w:t>o</w:t>
      </w:r>
      <w:r w:rsidRPr="008E0BFF">
        <w:t>ger définitivement l'École en 1980. Elle se lit comme suit : qu'à moyen terme, on la loge dans des locaux spécif</w:t>
      </w:r>
      <w:r w:rsidRPr="008E0BFF">
        <w:t>i</w:t>
      </w:r>
      <w:r w:rsidRPr="008E0BFF">
        <w:t>quement conçus pour ses activités et à proximité de la Faculté.</w:t>
      </w:r>
    </w:p>
    <w:p w:rsidR="00135590" w:rsidRPr="008E0BFF" w:rsidRDefault="00135590" w:rsidP="00135590">
      <w:pPr>
        <w:spacing w:before="120" w:after="120"/>
        <w:jc w:val="both"/>
        <w:rPr>
          <w:bCs/>
        </w:rPr>
      </w:pPr>
    </w:p>
    <w:p w:rsidR="00135590" w:rsidRPr="008E0BFF" w:rsidRDefault="00135590" w:rsidP="00135590">
      <w:pPr>
        <w:pStyle w:val="b"/>
      </w:pPr>
      <w:r w:rsidRPr="008E0BFF">
        <w:t>Aperçu</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Durant cette période de 1966 à 1974, le Départ</w:t>
      </w:r>
      <w:r w:rsidRPr="008E0BFF">
        <w:t>e</w:t>
      </w:r>
      <w:r w:rsidRPr="008E0BFF">
        <w:t>ment avait vu son corps professoral passer de dix à quinze personnes. C'est à regret qu'en 1968 on apprenait le départ de mo</w:t>
      </w:r>
      <w:r w:rsidRPr="008E0BFF">
        <w:t>n</w:t>
      </w:r>
      <w:r w:rsidRPr="008E0BFF">
        <w:t>sieur Richard qui, pour des motifs personnels, avait décidé de retourner à la Faculté des sciences de l'éducation. Les effectifs étudiants passaient de 100 à 141 au pr</w:t>
      </w:r>
      <w:r w:rsidRPr="008E0BFF">
        <w:t>e</w:t>
      </w:r>
      <w:r w:rsidRPr="008E0BFF">
        <w:t>mier cycle. La maîtrise recevait ses premiers ét</w:t>
      </w:r>
      <w:r w:rsidRPr="008E0BFF">
        <w:t>u</w:t>
      </w:r>
      <w:r w:rsidRPr="008E0BFF">
        <w:t>diants en 1969-1970 : ils étaient au nombre de 32, mais quatre ans plus tard, en 1973-1974, on comptera pas moins de 153 inscriptions. Quant au doctorat, il a</w:t>
      </w:r>
      <w:r w:rsidRPr="008E0BFF">
        <w:t>c</w:t>
      </w:r>
      <w:r w:rsidRPr="008E0BFF">
        <w:t>cepta ses six premiers étudiants en 1966-1967. En 1973-1974, ils s</w:t>
      </w:r>
      <w:r w:rsidRPr="008E0BFF">
        <w:t>e</w:t>
      </w:r>
      <w:r w:rsidRPr="008E0BFF">
        <w:t>ront au nombre de 30. Les deux premiers d</w:t>
      </w:r>
      <w:r w:rsidRPr="008E0BFF">
        <w:t>i</w:t>
      </w:r>
      <w:r w:rsidRPr="008E0BFF">
        <w:t>plômes de doctorat sont dél</w:t>
      </w:r>
      <w:r w:rsidRPr="008E0BFF">
        <w:t>i</w:t>
      </w:r>
      <w:r w:rsidRPr="008E0BFF">
        <w:t>vrés, le premier à madame Andrée Pomerleau-Malcuit en 1972 et l'autre, à mo</w:t>
      </w:r>
      <w:r w:rsidRPr="008E0BFF">
        <w:t>n</w:t>
      </w:r>
      <w:r w:rsidRPr="008E0BFF">
        <w:t>sieur Robert Ladouceur en 1973.</w:t>
      </w:r>
    </w:p>
    <w:p w:rsidR="00135590" w:rsidRPr="008E0BFF" w:rsidRDefault="00135590" w:rsidP="00135590">
      <w:pPr>
        <w:spacing w:before="120" w:after="120"/>
        <w:jc w:val="both"/>
      </w:pPr>
      <w:r w:rsidRPr="008E0BFF">
        <w:t>De nulles qu'elles étaient en 1966, les subventions de recherche sont passées de 3 000$ en 1968-1969 à 43 190$ en 1974. Il faut croire que l'interrogation poussée, qu'avaient faite les professeurs en 1972 de leur impl</w:t>
      </w:r>
      <w:r w:rsidRPr="008E0BFF">
        <w:t>i</w:t>
      </w:r>
      <w:r w:rsidRPr="008E0BFF">
        <w:t>cation en recherche, avait porté fruit : on avait réussi à se sensibiliser à cette importante activité.</w:t>
      </w:r>
    </w:p>
    <w:p w:rsidR="00135590" w:rsidRPr="008E0BFF" w:rsidRDefault="00135590" w:rsidP="00135590">
      <w:pPr>
        <w:spacing w:before="120" w:after="120"/>
        <w:jc w:val="both"/>
      </w:pPr>
      <w:r w:rsidRPr="008E0BFF">
        <w:t>[353]</w:t>
      </w:r>
    </w:p>
    <w:p w:rsidR="00135590" w:rsidRPr="008E0BFF" w:rsidRDefault="00135590" w:rsidP="00135590">
      <w:pPr>
        <w:spacing w:before="120" w:after="120"/>
        <w:jc w:val="both"/>
      </w:pPr>
      <w:r w:rsidRPr="008E0BFF">
        <w:rPr>
          <w:i/>
          <w:iCs/>
        </w:rPr>
        <w:t xml:space="preserve">Monsieur Ouellet, directeur. </w:t>
      </w:r>
      <w:r w:rsidRPr="008E0BFF">
        <w:t>— D'abord nommé membre du triumvirat qui, suite à la démission de monsieur L'Archevêque, avait dirigé le Département à partir d'octobre 1965, monsieur Henri Ouellet en a</w:t>
      </w:r>
      <w:r w:rsidRPr="008E0BFF">
        <w:t>s</w:t>
      </w:r>
      <w:r w:rsidRPr="008E0BFF">
        <w:t>suma seul la direction de juillet 1965 à juillet 1968 et de juillet 1969 à juillet 1975. En 1968-1969, il était en année sabbatique et c'est monsieur Gaétan Daigle qui l'avait remplacé à la direction.</w:t>
      </w:r>
    </w:p>
    <w:p w:rsidR="00135590" w:rsidRPr="008E0BFF" w:rsidRDefault="00135590" w:rsidP="00135590">
      <w:pPr>
        <w:spacing w:before="120" w:after="120"/>
        <w:jc w:val="both"/>
      </w:pPr>
      <w:r w:rsidRPr="008E0BFF">
        <w:t>Monsieur Ouellet était, certes, bien préparé pour la tâche. Après des études en philosophie à l'Université Laval, il y obtenait son doct</w:t>
      </w:r>
      <w:r w:rsidRPr="008E0BFF">
        <w:t>o</w:t>
      </w:r>
      <w:r w:rsidRPr="008E0BFF">
        <w:t>rat en 1949. En 1955, boursier Fullbright, il s'inscrit à l'Université de Paris (Institut de psychologie) où il poursuit des études en psychologie clinique et infantile. Il séjourne alternat</w:t>
      </w:r>
      <w:r w:rsidRPr="008E0BFF">
        <w:t>i</w:t>
      </w:r>
      <w:r w:rsidRPr="008E0BFF">
        <w:t>vement en France et aux États-Unis, partagé entre l'étude et l'enseignement. En 1958, il obtient un M.A. en psychologie de F Université d'Omaha. Boursier du Go</w:t>
      </w:r>
      <w:r w:rsidRPr="008E0BFF">
        <w:t>u</w:t>
      </w:r>
      <w:r w:rsidRPr="008E0BFF">
        <w:t>vernement français, il fait, en 1958-1960, un stage aux hôpitaux Sai</w:t>
      </w:r>
      <w:r w:rsidRPr="008E0BFF">
        <w:t>n</w:t>
      </w:r>
      <w:r w:rsidRPr="008E0BFF">
        <w:t>te-Anne et La Salpêtrière. Revenu au pays à l'été 1960, il devient pr</w:t>
      </w:r>
      <w:r w:rsidRPr="008E0BFF">
        <w:t>o</w:t>
      </w:r>
      <w:r w:rsidRPr="008E0BFF">
        <w:t>fesseur auxiliaire au Département. Dès l'année suiva</w:t>
      </w:r>
      <w:r w:rsidRPr="008E0BFF">
        <w:t>n</w:t>
      </w:r>
      <w:r w:rsidRPr="008E0BFF">
        <w:t>te, il est membre du comité qui élabore le premier pr</w:t>
      </w:r>
      <w:r w:rsidRPr="008E0BFF">
        <w:t>o</w:t>
      </w:r>
      <w:r w:rsidRPr="008E0BFF">
        <w:t>gramme de licence.</w:t>
      </w:r>
    </w:p>
    <w:p w:rsidR="00135590" w:rsidRPr="008E0BFF" w:rsidRDefault="00135590" w:rsidP="00135590">
      <w:pPr>
        <w:spacing w:before="120" w:after="120"/>
        <w:jc w:val="both"/>
      </w:pPr>
      <w:r w:rsidRPr="008E0BFF">
        <w:t>Comme directeur, il a servi d'i</w:t>
      </w:r>
      <w:r w:rsidRPr="008E0BFF">
        <w:t>n</w:t>
      </w:r>
      <w:r w:rsidRPr="008E0BFF">
        <w:t>termédiaire entre le Département et le Comité des aviseurs nommés par le Conseil de l'Un</w:t>
      </w:r>
      <w:r w:rsidRPr="008E0BFF">
        <w:t>i</w:t>
      </w:r>
      <w:r w:rsidRPr="008E0BFF">
        <w:t>versité, tâche dont il s'acquitta avec doigté et diplom</w:t>
      </w:r>
      <w:r w:rsidRPr="008E0BFF">
        <w:t>a</w:t>
      </w:r>
      <w:r w:rsidRPr="008E0BFF">
        <w:t>tie.</w:t>
      </w:r>
    </w:p>
    <w:p w:rsidR="00135590" w:rsidRPr="008E0BFF" w:rsidRDefault="00135590" w:rsidP="00135590">
      <w:pPr>
        <w:spacing w:before="120" w:after="120"/>
        <w:jc w:val="both"/>
      </w:pPr>
      <w:r w:rsidRPr="008E0BFF">
        <w:t>Sur le plan interne, il a vu à a</w:t>
      </w:r>
      <w:r w:rsidRPr="008E0BFF">
        <w:t>s</w:t>
      </w:r>
      <w:r w:rsidRPr="008E0BFF">
        <w:t>surer l'amélioration des programmes d'enseignement, faire démarrer la r</w:t>
      </w:r>
      <w:r w:rsidRPr="008E0BFF">
        <w:t>e</w:t>
      </w:r>
      <w:r w:rsidRPr="008E0BFF">
        <w:t>cherche pour de bon et s'occuper d'obtenir les ressources humaines et matérielles n</w:t>
      </w:r>
      <w:r w:rsidRPr="008E0BFF">
        <w:t>é</w:t>
      </w:r>
      <w:r w:rsidRPr="008E0BFF">
        <w:t>cessaires à cette fin. Sa contribution à l'enseignement aura été surtout du côté de l'histoire de la psychologie. Ses connaissances étendues en ce d</w:t>
      </w:r>
      <w:r w:rsidRPr="008E0BFF">
        <w:t>o</w:t>
      </w:r>
      <w:r w:rsidRPr="008E0BFF">
        <w:t>maine l'avaient convaincu de la nécessité de développer la psychol</w:t>
      </w:r>
      <w:r w:rsidRPr="008E0BFF">
        <w:t>o</w:t>
      </w:r>
      <w:r w:rsidRPr="008E0BFF">
        <w:t>gie sous tous ses aspects ; c'est pourquoi, même si, en plus de l'enseign</w:t>
      </w:r>
      <w:r w:rsidRPr="008E0BFF">
        <w:t>e</w:t>
      </w:r>
      <w:r w:rsidRPr="008E0BFF">
        <w:t>ment, il œuvrait en psychologie appliquée, il a su conserver l'équilibre entre cette de</w:t>
      </w:r>
      <w:r w:rsidRPr="008E0BFF">
        <w:t>r</w:t>
      </w:r>
      <w:r w:rsidRPr="008E0BFF">
        <w:t>nière et la psychologie fo</w:t>
      </w:r>
      <w:r w:rsidRPr="008E0BFF">
        <w:t>n</w:t>
      </w:r>
      <w:r w:rsidRPr="008E0BFF">
        <w:t>damentale.</w:t>
      </w:r>
    </w:p>
    <w:p w:rsidR="00135590" w:rsidRPr="008E0BFF" w:rsidRDefault="00135590" w:rsidP="00135590">
      <w:pPr>
        <w:spacing w:before="120" w:after="120"/>
        <w:jc w:val="both"/>
      </w:pPr>
      <w:r w:rsidRPr="008E0BFF">
        <w:t>Quant à monsieur Daigle, il fut le collaborateur et le bras droit de monsieur Ouellet pendant plusieurs a</w:t>
      </w:r>
      <w:r w:rsidRPr="008E0BFF">
        <w:t>n</w:t>
      </w:r>
      <w:r w:rsidRPr="008E0BFF">
        <w:t>nées, alors qu'il a agi comme secrétaire du Départ</w:t>
      </w:r>
      <w:r w:rsidRPr="008E0BFF">
        <w:t>e</w:t>
      </w:r>
      <w:r w:rsidRPr="008E0BFF">
        <w:t>ment. Son bref mandat à la direction aura été sous le signe de la collégialité.</w:t>
      </w:r>
    </w:p>
    <w:p w:rsidR="00135590" w:rsidRPr="008E0BFF" w:rsidRDefault="00135590" w:rsidP="00135590">
      <w:pPr>
        <w:spacing w:before="120" w:after="120"/>
        <w:jc w:val="both"/>
        <w:rPr>
          <w:szCs w:val="16"/>
        </w:rPr>
      </w:pPr>
    </w:p>
    <w:p w:rsidR="00135590" w:rsidRPr="008E0BFF" w:rsidRDefault="00135590" w:rsidP="00135590">
      <w:pPr>
        <w:pStyle w:val="a"/>
      </w:pPr>
      <w:r>
        <w:t>L'ÉCOLE DE PSYCHOLOGIE</w:t>
      </w:r>
      <w:r>
        <w:br/>
      </w:r>
      <w:r w:rsidRPr="008E0BFF">
        <w:t>DE LA FACULTÉ DES SCIE</w:t>
      </w:r>
      <w:r w:rsidRPr="008E0BFF">
        <w:t>N</w:t>
      </w:r>
      <w:r w:rsidRPr="008E0BFF">
        <w:t>CES SOCIALES</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Le 11 juin 1974, le Conseil de l'Université rattache le Département de psychologie à la Faculté des sciences sociales et lui accorde le st</w:t>
      </w:r>
      <w:r w:rsidRPr="008E0BFF">
        <w:t>a</w:t>
      </w:r>
      <w:r w:rsidRPr="008E0BFF">
        <w:t>tut d'École. Le dire</w:t>
      </w:r>
      <w:r w:rsidRPr="008E0BFF">
        <w:t>c</w:t>
      </w:r>
      <w:r w:rsidRPr="008E0BFF">
        <w:t>teur de l'ancien département, monsieur Ouellet, continue</w:t>
      </w:r>
      <w:r>
        <w:t xml:space="preserve"> </w:t>
      </w:r>
      <w:r w:rsidRPr="008E0BFF">
        <w:t>[354]</w:t>
      </w:r>
      <w:r>
        <w:t xml:space="preserve"> </w:t>
      </w:r>
      <w:r w:rsidRPr="008E0BFF">
        <w:t>son mandat, mais, cette fois, comme directeur de l'Éc</w:t>
      </w:r>
      <w:r w:rsidRPr="008E0BFF">
        <w:t>o</w:t>
      </w:r>
      <w:r w:rsidRPr="008E0BFF">
        <w:t>le nouve</w:t>
      </w:r>
      <w:r w:rsidRPr="008E0BFF">
        <w:t>l</w:t>
      </w:r>
      <w:r w:rsidRPr="008E0BFF">
        <w:t>lement créée.</w:t>
      </w:r>
    </w:p>
    <w:p w:rsidR="00135590" w:rsidRPr="008E0BFF" w:rsidRDefault="00135590" w:rsidP="00135590">
      <w:pPr>
        <w:spacing w:before="120" w:after="120"/>
        <w:jc w:val="both"/>
        <w:rPr>
          <w:bCs/>
        </w:rPr>
      </w:pPr>
      <w:r>
        <w:rPr>
          <w:bCs/>
        </w:rPr>
        <w:br w:type="page"/>
      </w:r>
    </w:p>
    <w:p w:rsidR="00135590" w:rsidRPr="008E0BFF" w:rsidRDefault="00135590" w:rsidP="00135590">
      <w:pPr>
        <w:pStyle w:val="b"/>
      </w:pPr>
      <w:r w:rsidRPr="008E0BFF">
        <w:t>Protocoles d'entente entre la Faculté et l'École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Suite à la décision du Conseil, la Faculté et l'École signent un pr</w:t>
      </w:r>
      <w:r w:rsidRPr="008E0BFF">
        <w:t>o</w:t>
      </w:r>
      <w:r w:rsidRPr="008E0BFF">
        <w:t>tocole d'entente sur la gestion admini</w:t>
      </w:r>
      <w:r w:rsidRPr="008E0BFF">
        <w:t>s</w:t>
      </w:r>
      <w:r w:rsidRPr="008E0BFF">
        <w:t>trative de cette dernière. Cette entente, en date du 20 septembre 1974, reconnaît à l'École, à cause de sa s</w:t>
      </w:r>
      <w:r w:rsidRPr="008E0BFF">
        <w:t>i</w:t>
      </w:r>
      <w:r w:rsidRPr="008E0BFF">
        <w:t>tuation géographique éloignée de la Faculté, de conserver son poste de secrétaire-administratif. Elle confirme la responsabilité de ce dernier dans la gestion administrative des opérations courantes. La préparation du budget de fonctionnement, les engagements de perso</w:t>
      </w:r>
      <w:r w:rsidRPr="008E0BFF">
        <w:t>n</w:t>
      </w:r>
      <w:r w:rsidRPr="008E0BFF">
        <w:t>nel, l'aménagement, l'entretien et l'allocation des espaces demeurent la responsabilité de l'École, mais devront recevoir l'approbation de la direction de la F</w:t>
      </w:r>
      <w:r w:rsidRPr="008E0BFF">
        <w:t>a</w:t>
      </w:r>
      <w:r w:rsidRPr="008E0BFF">
        <w:t>culté. Enfin on précise d'autres tâches incombant au secrétaire administratif de l'École. Pour le reste, soit la représentation de l'École au sein des différents org</w:t>
      </w:r>
      <w:r w:rsidRPr="008E0BFF">
        <w:t>a</w:t>
      </w:r>
      <w:r w:rsidRPr="008E0BFF">
        <w:t>nismes de l'Université, on s'en réfère aux statuts en v</w:t>
      </w:r>
      <w:r w:rsidRPr="008E0BFF">
        <w:t>i</w:t>
      </w:r>
      <w:r w:rsidRPr="008E0BFF">
        <w:t>gueur.</w:t>
      </w:r>
    </w:p>
    <w:p w:rsidR="00135590" w:rsidRPr="008E0BFF" w:rsidRDefault="00135590" w:rsidP="00135590">
      <w:pPr>
        <w:spacing w:before="120" w:after="120"/>
        <w:jc w:val="both"/>
      </w:pPr>
      <w:r w:rsidRPr="008E0BFF">
        <w:t>Le 21 novembre 1979 une nouvelle entente est s</w:t>
      </w:r>
      <w:r w:rsidRPr="008E0BFF">
        <w:t>i</w:t>
      </w:r>
      <w:r w:rsidRPr="008E0BFF">
        <w:t>gnée entre les deux parties, qui conserve sensiblement les mêmes clauses, à l'exce</w:t>
      </w:r>
      <w:r w:rsidRPr="008E0BFF">
        <w:t>p</w:t>
      </w:r>
      <w:r w:rsidRPr="008E0BFF">
        <w:t>tion de celle qui touche le budget : maintenant la direction de la F</w:t>
      </w:r>
      <w:r w:rsidRPr="008E0BFF">
        <w:t>a</w:t>
      </w:r>
      <w:r w:rsidRPr="008E0BFF">
        <w:t>culté et celle de l'École déterminent de concert la part du budget de la Faculté qui revient à l'École ; la gestion du budget se fait par l'École avec l'accord de la Faculté. En 1987 cette entente tient to</w:t>
      </w:r>
      <w:r w:rsidRPr="008E0BFF">
        <w:t>u</w:t>
      </w:r>
      <w:r w:rsidRPr="008E0BFF">
        <w:t>jours.</w:t>
      </w:r>
    </w:p>
    <w:p w:rsidR="00135590" w:rsidRPr="008E0BFF" w:rsidRDefault="00135590" w:rsidP="00135590">
      <w:pPr>
        <w:spacing w:before="120" w:after="120"/>
        <w:jc w:val="both"/>
        <w:rPr>
          <w:bCs/>
        </w:rPr>
      </w:pPr>
    </w:p>
    <w:p w:rsidR="00135590" w:rsidRPr="008E0BFF" w:rsidRDefault="00135590" w:rsidP="00135590">
      <w:pPr>
        <w:pStyle w:val="b"/>
      </w:pPr>
      <w:r w:rsidRPr="008E0BFF">
        <w:t>Découverte r</w:t>
      </w:r>
      <w:r w:rsidRPr="008E0BFF">
        <w:t>é</w:t>
      </w:r>
      <w:r w:rsidRPr="008E0BFF">
        <w:t>ciproque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La nouvelle École quitte, à l'automne 1974, le P</w:t>
      </w:r>
      <w:r w:rsidRPr="008E0BFF">
        <w:t>a</w:t>
      </w:r>
      <w:r w:rsidRPr="008E0BFF">
        <w:t>villon de l'ouest qu'elle habitait depuis 1961. Elle emménage, temp</w:t>
      </w:r>
      <w:r w:rsidRPr="008E0BFF">
        <w:t>o</w:t>
      </w:r>
      <w:r w:rsidRPr="008E0BFF">
        <w:t>rairement encore, dans les bâtiments désaffectés de l'a</w:t>
      </w:r>
      <w:r w:rsidRPr="008E0BFF">
        <w:t>n</w:t>
      </w:r>
      <w:r w:rsidRPr="008E0BFF">
        <w:t>cienne Procure des Missions étrangères chemin Sainte-Foy. L'Université venait d'acquérir cet i</w:t>
      </w:r>
      <w:r w:rsidRPr="008E0BFF">
        <w:t>m</w:t>
      </w:r>
      <w:r w:rsidRPr="008E0BFF">
        <w:t>meuble dans le but de le convertir éventuellement en résidence pour les étudiants mariés. La section de psychologie expérimentale, cepe</w:t>
      </w:r>
      <w:r w:rsidRPr="008E0BFF">
        <w:t>n</w:t>
      </w:r>
      <w:r w:rsidRPr="008E0BFF">
        <w:t>dant, demeurait au Pavillon des services de l'agriculture, rue Hochel</w:t>
      </w:r>
      <w:r w:rsidRPr="008E0BFF">
        <w:t>a</w:t>
      </w:r>
      <w:r w:rsidRPr="008E0BFF">
        <w:t>ga, où elle était installée depuis 1967. Elle n'avait été logée au Pavi</w:t>
      </w:r>
      <w:r w:rsidRPr="008E0BFF">
        <w:t>l</w:t>
      </w:r>
      <w:r w:rsidRPr="008E0BFF">
        <w:t>lon de l'ouest que pendant deux courtes périodes, soit de 1965 à 1967 et de 1970 à 1974.</w:t>
      </w:r>
    </w:p>
    <w:p w:rsidR="00135590" w:rsidRPr="008E0BFF" w:rsidRDefault="00135590" w:rsidP="00135590">
      <w:pPr>
        <w:spacing w:before="120" w:after="120"/>
        <w:jc w:val="both"/>
      </w:pPr>
      <w:r w:rsidRPr="008E0BFF">
        <w:t>Au début, les rapports entre les professeurs de l'École et les autres collègues de la Faculté étaient a</w:t>
      </w:r>
      <w:r w:rsidRPr="008E0BFF">
        <w:t>s</w:t>
      </w:r>
      <w:r w:rsidRPr="008E0BFF">
        <w:t>sez peu fréquents, en raison du peu de connaissance qu'ils avaient les uns des autres. D'ailleurs, la dista</w:t>
      </w:r>
      <w:r w:rsidRPr="008E0BFF">
        <w:t>n</w:t>
      </w:r>
      <w:r w:rsidRPr="008E0BFF">
        <w:t>ce entre l'immeuble de l'École et le pavillon De Koninck ne facilitait pas les choses. En conséquence, si les professeurs de l'École partic</w:t>
      </w:r>
      <w:r w:rsidRPr="008E0BFF">
        <w:t>i</w:t>
      </w:r>
      <w:r w:rsidRPr="008E0BFF">
        <w:t>paient aux élections lorsque des postes étaient à pourvoir à la Faculté, leurs chances d'obtenir</w:t>
      </w:r>
      <w:r>
        <w:t xml:space="preserve"> </w:t>
      </w:r>
      <w:r w:rsidRPr="008E0BFF">
        <w:t>[355]</w:t>
      </w:r>
      <w:r>
        <w:t xml:space="preserve"> </w:t>
      </w:r>
      <w:r w:rsidRPr="008E0BFF">
        <w:t>l'un ou l'autre de ces postes étaient à peu près inexistantes. Petit à petit, soit au cours de rencontres sociales, soit grâce à des c</w:t>
      </w:r>
      <w:r w:rsidRPr="008E0BFF">
        <w:t>o</w:t>
      </w:r>
      <w:r w:rsidRPr="008E0BFF">
        <w:t>mités, etc., on apprit à échanger davantage et à mieux se connaître. La grève des professeurs, qui dura de septembre à déce</w:t>
      </w:r>
      <w:r w:rsidRPr="008E0BFF">
        <w:t>m</w:t>
      </w:r>
      <w:r w:rsidRPr="008E0BFF">
        <w:t>bre 1976, accéléra le mouvement : ensemble sur les lignes de piquet</w:t>
      </w:r>
      <w:r w:rsidRPr="008E0BFF">
        <w:t>a</w:t>
      </w:r>
      <w:r w:rsidRPr="008E0BFF">
        <w:t>ge, psychologues, s</w:t>
      </w:r>
      <w:r w:rsidRPr="008E0BFF">
        <w:t>o</w:t>
      </w:r>
      <w:r w:rsidRPr="008E0BFF">
        <w:t>ciologues, anthropologues et autres collègues se rapprochèrent dava</w:t>
      </w:r>
      <w:r w:rsidRPr="008E0BFF">
        <w:t>n</w:t>
      </w:r>
      <w:r w:rsidRPr="008E0BFF">
        <w:t>tage.</w:t>
      </w:r>
    </w:p>
    <w:p w:rsidR="00135590" w:rsidRPr="008E0BFF" w:rsidRDefault="00135590" w:rsidP="00135590">
      <w:pPr>
        <w:spacing w:before="120" w:after="120"/>
        <w:jc w:val="both"/>
      </w:pPr>
      <w:r w:rsidRPr="008E0BFF">
        <w:t>Lorsqu'en 1980, l'École obtint enfin des locaux permanents dans la nouvelle tour, à proximité des Sciences sociales, les échanges s'accr</w:t>
      </w:r>
      <w:r w:rsidRPr="008E0BFF">
        <w:t>u</w:t>
      </w:r>
      <w:r w:rsidRPr="008E0BFF">
        <w:t>rent et on fit si bien qu'en 1982 l'un de nos collègues, monsieur M</w:t>
      </w:r>
      <w:r w:rsidRPr="008E0BFF">
        <w:t>i</w:t>
      </w:r>
      <w:r w:rsidRPr="008E0BFF">
        <w:t>chel Loranger, devint vice-doyen. En 1984, c'est un professeur ratt</w:t>
      </w:r>
      <w:r w:rsidRPr="008E0BFF">
        <w:t>a</w:t>
      </w:r>
      <w:r w:rsidRPr="008E0BFF">
        <w:t>ché à l'École, membre du Laboratoire de psychologie expér</w:t>
      </w:r>
      <w:r w:rsidRPr="008E0BFF">
        <w:t>i</w:t>
      </w:r>
      <w:r w:rsidRPr="008E0BFF">
        <w:t>mentale, monsieur Hubert Lafo</w:t>
      </w:r>
      <w:r w:rsidRPr="008E0BFF">
        <w:t>r</w:t>
      </w:r>
      <w:r w:rsidRPr="008E0BFF">
        <w:t>ge, qui fut élu doyen. C'était un signe, d'une part, de l'engagement de l'Éc</w:t>
      </w:r>
      <w:r w:rsidRPr="008E0BFF">
        <w:t>o</w:t>
      </w:r>
      <w:r w:rsidRPr="008E0BFF">
        <w:t>le dans la vie de la Faculté, et, d'autre part, de la reconnaissance par les collègues des autres unités des co</w:t>
      </w:r>
      <w:r w:rsidRPr="008E0BFF">
        <w:t>m</w:t>
      </w:r>
      <w:r w:rsidRPr="008E0BFF">
        <w:t>pétences à l'i</w:t>
      </w:r>
      <w:r w:rsidRPr="008E0BFF">
        <w:t>n</w:t>
      </w:r>
      <w:r w:rsidRPr="008E0BFF">
        <w:t>térieur de celle-là.</w:t>
      </w:r>
    </w:p>
    <w:p w:rsidR="00135590" w:rsidRPr="008E0BFF" w:rsidRDefault="00135590" w:rsidP="00135590">
      <w:pPr>
        <w:spacing w:before="120" w:after="120"/>
        <w:jc w:val="both"/>
      </w:pPr>
      <w:r w:rsidRPr="008E0BFF">
        <w:t>Suite à son ra</w:t>
      </w:r>
      <w:r w:rsidRPr="008E0BFF">
        <w:t>t</w:t>
      </w:r>
      <w:r w:rsidRPr="008E0BFF">
        <w:t>tachement aux Sciences sociales, l'École entreprit d'explorer les points communs existant entre elle et les autres unités de la Faculté. « Au niveau particulièrement du vaste secteur de la compréhension de l'homme en rapport avec son ento</w:t>
      </w:r>
      <w:r w:rsidRPr="008E0BFF">
        <w:t>u</w:t>
      </w:r>
      <w:r w:rsidRPr="008E0BFF">
        <w:t>rage, il semble possible et souhaitable de consolider les actuelles collabor</w:t>
      </w:r>
      <w:r w:rsidRPr="008E0BFF">
        <w:t>a</w:t>
      </w:r>
      <w:r w:rsidRPr="008E0BFF">
        <w:t>tions », lit-on dans le Rapport d'étapes présenté par le d</w:t>
      </w:r>
      <w:r w:rsidRPr="008E0BFF">
        <w:t>i</w:t>
      </w:r>
      <w:r w:rsidRPr="008E0BFF">
        <w:t>recteur de l'École au conseil de la F</w:t>
      </w:r>
      <w:r w:rsidRPr="008E0BFF">
        <w:t>a</w:t>
      </w:r>
      <w:r w:rsidRPr="008E0BFF">
        <w:t>culté, le 16 février 1976.</w:t>
      </w:r>
    </w:p>
    <w:p w:rsidR="00135590" w:rsidRPr="008E0BFF" w:rsidRDefault="00135590" w:rsidP="00135590">
      <w:pPr>
        <w:spacing w:before="120" w:after="120"/>
        <w:jc w:val="both"/>
      </w:pPr>
      <w:r>
        <w:br w:type="page"/>
      </w:r>
    </w:p>
    <w:p w:rsidR="00135590" w:rsidRPr="008E0BFF" w:rsidRDefault="00135590" w:rsidP="00135590">
      <w:pPr>
        <w:pStyle w:val="b"/>
      </w:pPr>
      <w:r w:rsidRPr="008E0BFF">
        <w:t>Plans directeurs triennaux</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À partir de 1978, à l'instar des autres disciplines de l'Université, l'École s'attela à la tâche de définir son propre plan triennal de dév</w:t>
      </w:r>
      <w:r w:rsidRPr="008E0BFF">
        <w:t>e</w:t>
      </w:r>
      <w:r w:rsidRPr="008E0BFF">
        <w:t>loppement</w:t>
      </w:r>
      <w:r>
        <w:t> </w:t>
      </w:r>
      <w:r>
        <w:rPr>
          <w:rStyle w:val="Appelnotedebasdep"/>
        </w:rPr>
        <w:footnoteReference w:id="187"/>
      </w:r>
      <w:r w:rsidRPr="008E0BFF">
        <w:t>. Si c'était le premier plan officiel, ce n'était cependant pas la première fois qu'on s'arrêtait, contemplait le chemin pa</w:t>
      </w:r>
      <w:r w:rsidRPr="008E0BFF">
        <w:t>r</w:t>
      </w:r>
      <w:r w:rsidRPr="008E0BFF">
        <w:t>couru puis fixait de nouvelles balises pour les années à venir : par exemple, on l'a fait pour la recherche en 1971-1972 et pour la redéfinition des programmes d'études en 1972-1973. L'exercice n'était donc pas no</w:t>
      </w:r>
      <w:r w:rsidRPr="008E0BFF">
        <w:t>u</w:t>
      </w:r>
      <w:r w:rsidRPr="008E0BFF">
        <w:t>veau.</w:t>
      </w:r>
    </w:p>
    <w:p w:rsidR="00135590" w:rsidRPr="008E0BFF" w:rsidRDefault="00135590" w:rsidP="00135590">
      <w:pPr>
        <w:spacing w:before="120" w:after="120"/>
        <w:jc w:val="both"/>
      </w:pPr>
      <w:r w:rsidRPr="008E0BFF">
        <w:t>Pour les trois années subséquentes, on se fixa co</w:t>
      </w:r>
      <w:r w:rsidRPr="008E0BFF">
        <w:t>m</w:t>
      </w:r>
      <w:r w:rsidRPr="008E0BFF">
        <w:t>me objectif de développer les études avancées et la r</w:t>
      </w:r>
      <w:r w:rsidRPr="008E0BFF">
        <w:t>e</w:t>
      </w:r>
      <w:r w:rsidRPr="008E0BFF">
        <w:t>cherche. Ainsi au doctorat on décide d'augmenter la banque de cours et d'encadrer les étudiants de façon plus rigoureuse. On institua un programme de subve</w:t>
      </w:r>
      <w:r w:rsidRPr="008E0BFF">
        <w:t>n</w:t>
      </w:r>
      <w:r w:rsidRPr="008E0BFF">
        <w:t>tions aux étudiants afin qu'ils poursuivent leurs reche</w:t>
      </w:r>
      <w:r w:rsidRPr="008E0BFF">
        <w:t>r</w:t>
      </w:r>
      <w:r w:rsidRPr="008E0BFF">
        <w:t>ches à plein temps.</w:t>
      </w:r>
    </w:p>
    <w:p w:rsidR="00135590" w:rsidRPr="008E0BFF" w:rsidRDefault="00135590" w:rsidP="00135590">
      <w:pPr>
        <w:spacing w:before="120" w:after="120"/>
        <w:jc w:val="both"/>
      </w:pPr>
      <w:r w:rsidRPr="008E0BFF">
        <w:t>Pour ce qui est de la recherche, on décida de développer les labor</w:t>
      </w:r>
      <w:r w:rsidRPr="008E0BFF">
        <w:t>a</w:t>
      </w:r>
      <w:r w:rsidRPr="008E0BFF">
        <w:t>toires et d'encourager la formation de groupes de recherche. Par exemple, le</w:t>
      </w:r>
      <w:r>
        <w:t xml:space="preserve"> </w:t>
      </w:r>
      <w:r w:rsidRPr="008E0BFF">
        <w:t>[356]</w:t>
      </w:r>
      <w:r>
        <w:t xml:space="preserve"> </w:t>
      </w:r>
      <w:r w:rsidRPr="008E0BFF">
        <w:t>laboratoire de psychologie expérimentale venait d'identifier ses priorités (mai 1978) et avait demandé une subvention de développ</w:t>
      </w:r>
      <w:r w:rsidRPr="008E0BFF">
        <w:t>e</w:t>
      </w:r>
      <w:r w:rsidRPr="008E0BFF">
        <w:t>ment régional au CRSNG, subvention qu'il obtenait une première fois pour l'année 1978-1979 et qui, l'année suivante, fut r</w:t>
      </w:r>
      <w:r w:rsidRPr="008E0BFF">
        <w:t>e</w:t>
      </w:r>
      <w:r w:rsidRPr="008E0BFF">
        <w:t>nouvelée pour une période de trois ans. Les autres groupes de reche</w:t>
      </w:r>
      <w:r w:rsidRPr="008E0BFF">
        <w:t>r</w:t>
      </w:r>
      <w:r w:rsidRPr="008E0BFF">
        <w:t>che étaient invités à présenter des plans sembl</w:t>
      </w:r>
      <w:r w:rsidRPr="008E0BFF">
        <w:t>a</w:t>
      </w:r>
      <w:r w:rsidRPr="008E0BFF">
        <w:t>bles. On encourageait particulièrement les professeurs de psychologie clinique et de psych</w:t>
      </w:r>
      <w:r w:rsidRPr="008E0BFF">
        <w:t>o</w:t>
      </w:r>
      <w:r w:rsidRPr="008E0BFF">
        <w:t>logie scolaire à élaborer des projets d'équipes de recherche. Cette in</w:t>
      </w:r>
      <w:r w:rsidRPr="008E0BFF">
        <w:t>i</w:t>
      </w:r>
      <w:r w:rsidRPr="008E0BFF">
        <w:t>tiative porta fruit puisqu'on vit se développer les pr</w:t>
      </w:r>
      <w:r w:rsidRPr="008E0BFF">
        <w:t>é</w:t>
      </w:r>
      <w:r w:rsidRPr="008E0BFF">
        <w:t>occupations de recherche dans ces secteurs, et le no</w:t>
      </w:r>
      <w:r w:rsidRPr="008E0BFF">
        <w:t>m</w:t>
      </w:r>
      <w:r w:rsidRPr="008E0BFF">
        <w:t>bre de communications et de publications augmenta sensiblement.</w:t>
      </w:r>
    </w:p>
    <w:p w:rsidR="00135590" w:rsidRPr="008E0BFF" w:rsidRDefault="00135590" w:rsidP="00135590">
      <w:pPr>
        <w:spacing w:before="120" w:after="120"/>
        <w:jc w:val="both"/>
      </w:pPr>
      <w:r w:rsidRPr="008E0BFF">
        <w:t>On se proposait aussi d'alimenter les deux cliniques de consultation psychologique, le Service de consult</w:t>
      </w:r>
      <w:r w:rsidRPr="008E0BFF">
        <w:t>a</w:t>
      </w:r>
      <w:r w:rsidRPr="008E0BFF">
        <w:t>tion de l'École de psychologie et le Service d'interve</w:t>
      </w:r>
      <w:r w:rsidRPr="008E0BFF">
        <w:t>n</w:t>
      </w:r>
      <w:r w:rsidRPr="008E0BFF">
        <w:t>tions psychologiques en milieu populaire qui, en plus de recevoir les internes de maîtrise et de doctorat, se voulaient des milieux privilégiés d'observation pour la recherche clinique.</w:t>
      </w:r>
    </w:p>
    <w:p w:rsidR="00135590" w:rsidRPr="008E0BFF" w:rsidRDefault="00135590" w:rsidP="00135590">
      <w:pPr>
        <w:spacing w:before="120" w:after="120"/>
        <w:jc w:val="both"/>
      </w:pPr>
      <w:r w:rsidRPr="008E0BFF">
        <w:t>On a décrit précédemment le double rôle du Service de consult</w:t>
      </w:r>
      <w:r w:rsidRPr="008E0BFF">
        <w:t>a</w:t>
      </w:r>
      <w:r w:rsidRPr="008E0BFF">
        <w:t>tion. Disons quelques mots maintenant du Service d'interventions ps</w:t>
      </w:r>
      <w:r w:rsidRPr="008E0BFF">
        <w:t>y</w:t>
      </w:r>
      <w:r w:rsidRPr="008E0BFF">
        <w:t>chologiques en milieu populaire. Ce laboratoire, de nature professio</w:t>
      </w:r>
      <w:r w:rsidRPr="008E0BFF">
        <w:t>n</w:t>
      </w:r>
      <w:r w:rsidRPr="008E0BFF">
        <w:t>nelle et sous la responsabilité de messieurs Robert Ladouceur et R</w:t>
      </w:r>
      <w:r w:rsidRPr="008E0BFF">
        <w:t>i</w:t>
      </w:r>
      <w:r w:rsidRPr="008E0BFF">
        <w:t>chard Cloutier, voulait, lui aussi, familiariser l'étudiant avec différe</w:t>
      </w:r>
      <w:r w:rsidRPr="008E0BFF">
        <w:t>n</w:t>
      </w:r>
      <w:r w:rsidRPr="008E0BFF">
        <w:t>tes techniques d'interventions psychologiques. Il avait pour but de sensibiliser les stagiaires aux aspects familiaux, sociaux et légaux r</w:t>
      </w:r>
      <w:r w:rsidRPr="008E0BFF">
        <w:t>e</w:t>
      </w:r>
      <w:r w:rsidRPr="008E0BFF">
        <w:t>trouvés dans la plupart des cas i</w:t>
      </w:r>
      <w:r w:rsidRPr="008E0BFF">
        <w:t>s</w:t>
      </w:r>
      <w:r w:rsidRPr="008E0BFF">
        <w:t>sus de milieux très défavorisés. Cette initiative, vue d'un œil favorable par la Faculté, a débuté en 1976, mais faute de ressources suff</w:t>
      </w:r>
      <w:r w:rsidRPr="008E0BFF">
        <w:t>i</w:t>
      </w:r>
      <w:r w:rsidRPr="008E0BFF">
        <w:t>santes elle a dû être abandonnée en 1979.</w:t>
      </w:r>
    </w:p>
    <w:p w:rsidR="00135590" w:rsidRPr="008E0BFF" w:rsidRDefault="00135590" w:rsidP="00135590">
      <w:pPr>
        <w:spacing w:before="120" w:after="120"/>
        <w:jc w:val="both"/>
      </w:pPr>
      <w:r w:rsidRPr="008E0BFF">
        <w:t>Pour répondre davantage aux nouveaux besoins de la société et des psychologues travaillant dans le milieu, on envisageait, mais en vo</w:t>
      </w:r>
      <w:r w:rsidRPr="008E0BFF">
        <w:t>u</w:t>
      </w:r>
      <w:r w:rsidRPr="008E0BFF">
        <w:t>lant éviter les engagements inconsidérés, d'instaurer un système d'éducation permanente. Enfin, on pensa à la préparation d'un pr</w:t>
      </w:r>
      <w:r w:rsidRPr="008E0BFF">
        <w:t>o</w:t>
      </w:r>
      <w:r w:rsidRPr="008E0BFF">
        <w:t>gramme inte</w:t>
      </w:r>
      <w:r w:rsidRPr="008E0BFF">
        <w:t>r</w:t>
      </w:r>
      <w:r w:rsidRPr="008E0BFF">
        <w:t>disciplinaire sur l'environnement et la qualité de vie : « notre situation dans une Faculté de sciences sociales, nos intérêts pour la biologie et le traitement, nos méthodes d'analyse nous dés</w:t>
      </w:r>
      <w:r w:rsidRPr="008E0BFF">
        <w:t>i</w:t>
      </w:r>
      <w:r w:rsidRPr="008E0BFF">
        <w:t>gnent pour prendre le leadership dans ce se</w:t>
      </w:r>
      <w:r w:rsidRPr="008E0BFF">
        <w:t>c</w:t>
      </w:r>
      <w:r w:rsidRPr="008E0BFF">
        <w:t>teur</w:t>
      </w:r>
      <w:r>
        <w:t> </w:t>
      </w:r>
      <w:r>
        <w:rPr>
          <w:rStyle w:val="Appelnotedebasdep"/>
        </w:rPr>
        <w:footnoteReference w:id="188"/>
      </w:r>
      <w:r w:rsidRPr="008E0BFF">
        <w:t> ».</w:t>
      </w:r>
    </w:p>
    <w:p w:rsidR="00135590" w:rsidRPr="008E0BFF" w:rsidRDefault="00135590" w:rsidP="00135590">
      <w:pPr>
        <w:spacing w:before="120" w:after="120"/>
        <w:jc w:val="both"/>
      </w:pPr>
      <w:r w:rsidRPr="008E0BFF">
        <w:t>On se souciait aussi de l'amélioration de la qualité de l'enseign</w:t>
      </w:r>
      <w:r w:rsidRPr="008E0BFF">
        <w:t>e</w:t>
      </w:r>
      <w:r w:rsidRPr="008E0BFF">
        <w:t>ment : on avait confié à un collègue, monsieur André Renaud, la re</w:t>
      </w:r>
      <w:r w:rsidRPr="008E0BFF">
        <w:t>s</w:t>
      </w:r>
      <w:r w:rsidRPr="008E0BFF">
        <w:t>ponsabilité de l'expansion pédagogique à l'École. L'effort porta princ</w:t>
      </w:r>
      <w:r w:rsidRPr="008E0BFF">
        <w:t>i</w:t>
      </w:r>
      <w:r w:rsidRPr="008E0BFF">
        <w:t>palement sur l'enseignement au premier cycle. Ce plan directeur fut approuvé par le Conseil de la Faculté le 13 nove</w:t>
      </w:r>
      <w:r w:rsidRPr="008E0BFF">
        <w:t>m</w:t>
      </w:r>
      <w:r w:rsidRPr="008E0BFF">
        <w:t>bre 1978.</w:t>
      </w:r>
    </w:p>
    <w:p w:rsidR="00135590" w:rsidRPr="008E0BFF" w:rsidRDefault="00135590" w:rsidP="00135590">
      <w:pPr>
        <w:spacing w:before="120" w:after="120"/>
        <w:jc w:val="both"/>
      </w:pPr>
      <w:r w:rsidRPr="008E0BFF">
        <w:t>[357]</w:t>
      </w:r>
    </w:p>
    <w:p w:rsidR="00135590" w:rsidRPr="008E0BFF" w:rsidRDefault="00135590" w:rsidP="00135590">
      <w:pPr>
        <w:spacing w:before="120" w:after="120"/>
        <w:jc w:val="both"/>
      </w:pPr>
      <w:r w:rsidRPr="008E0BFF">
        <w:t>La préparation du deuxième plan directeur triennal</w:t>
      </w:r>
      <w:r>
        <w:t> </w:t>
      </w:r>
      <w:r>
        <w:rPr>
          <w:rStyle w:val="Appelnotedebasdep"/>
        </w:rPr>
        <w:footnoteReference w:id="189"/>
      </w:r>
      <w:r w:rsidRPr="008E0BFF">
        <w:t xml:space="preserve"> fut l'occ</w:t>
      </w:r>
      <w:r w:rsidRPr="008E0BFF">
        <w:t>a</w:t>
      </w:r>
      <w:r w:rsidRPr="008E0BFF">
        <w:t>sion d'évaluer le travail accompli et de se fixer de nouveaux objectifs pour les trois années subséquentes. On constata avec beaucoup de s</w:t>
      </w:r>
      <w:r w:rsidRPr="008E0BFF">
        <w:t>a</w:t>
      </w:r>
      <w:r w:rsidRPr="008E0BFF">
        <w:t>tisfaction que la plupart des objectifs énoncés en 1978 avaient été a</w:t>
      </w:r>
      <w:r w:rsidRPr="008E0BFF">
        <w:t>t</w:t>
      </w:r>
      <w:r w:rsidRPr="008E0BFF">
        <w:t>teints. Ceux qu'on n'avait pas réalisés, comme l'organisation de cours de pe</w:t>
      </w:r>
      <w:r w:rsidRPr="008E0BFF">
        <w:t>r</w:t>
      </w:r>
      <w:r w:rsidRPr="008E0BFF">
        <w:t>fectionnement pour les professionnels, reposaient sur une aide ext</w:t>
      </w:r>
      <w:r w:rsidRPr="008E0BFF">
        <w:t>é</w:t>
      </w:r>
      <w:r w:rsidRPr="008E0BFF">
        <w:t>rieure au corps professoral trop dispendieuse.</w:t>
      </w:r>
    </w:p>
    <w:p w:rsidR="00135590" w:rsidRPr="008E0BFF" w:rsidRDefault="00135590" w:rsidP="00135590">
      <w:pPr>
        <w:spacing w:before="120" w:after="120"/>
        <w:jc w:val="both"/>
      </w:pPr>
      <w:r w:rsidRPr="008E0BFF">
        <w:t>Pour les trois années à venir, on entendait surtout consolider le d</w:t>
      </w:r>
      <w:r w:rsidRPr="008E0BFF">
        <w:t>é</w:t>
      </w:r>
      <w:r w:rsidRPr="008E0BFF">
        <w:t>veloppement engagé depuis 1979 : on décidait de tirer le profit max</w:t>
      </w:r>
      <w:r w:rsidRPr="008E0BFF">
        <w:t>i</w:t>
      </w:r>
      <w:r w:rsidRPr="008E0BFF">
        <w:t>mum des structures dont on disposait plutôt que de les refondre. On voulait aussi maintenir le coefficient d'activité élevé qu'on avait a</w:t>
      </w:r>
      <w:r w:rsidRPr="008E0BFF">
        <w:t>t</w:t>
      </w:r>
      <w:r w:rsidRPr="008E0BFF">
        <w:t>teint.</w:t>
      </w:r>
    </w:p>
    <w:p w:rsidR="00135590" w:rsidRPr="008E0BFF" w:rsidRDefault="00135590" w:rsidP="00135590">
      <w:pPr>
        <w:spacing w:before="120" w:after="120"/>
        <w:jc w:val="both"/>
      </w:pPr>
      <w:r w:rsidRPr="008E0BFF">
        <w:t>Pour les années 1983-1986 on orienta la recherche sur un thème prioritaire : « la personne en relation avec son milieu ». Cinq pr</w:t>
      </w:r>
      <w:r w:rsidRPr="008E0BFF">
        <w:t>o</w:t>
      </w:r>
      <w:r w:rsidRPr="008E0BFF">
        <w:t>grammes d'activités découlaient de ce thème : la relation d'aide et le milieu, le développement psychologique et le milieu, les attitudes du milieu envers la personne, la communication personne-milieu, méth</w:t>
      </w:r>
      <w:r w:rsidRPr="008E0BFF">
        <w:t>o</w:t>
      </w:r>
      <w:r w:rsidRPr="008E0BFF">
        <w:t>dologie de la mesure en psychologie. Le plan triennal suivant</w:t>
      </w:r>
      <w:r>
        <w:t> </w:t>
      </w:r>
      <w:r>
        <w:rPr>
          <w:rStyle w:val="Appelnotedebasdep"/>
        </w:rPr>
        <w:footnoteReference w:id="190"/>
      </w:r>
      <w:r w:rsidRPr="008E0BFF">
        <w:t xml:space="preserve"> poursuit l'opération de consolidation e</w:t>
      </w:r>
      <w:r w:rsidRPr="008E0BFF">
        <w:t>n</w:t>
      </w:r>
      <w:r w:rsidRPr="008E0BFF">
        <w:t>treprise depuis 1983, mais veut mettre davantage en valeur ce qui fait la force et la spéc</w:t>
      </w:r>
      <w:r w:rsidRPr="008E0BFF">
        <w:t>i</w:t>
      </w:r>
      <w:r w:rsidRPr="008E0BFF">
        <w:t>ficité de l'École.</w:t>
      </w:r>
    </w:p>
    <w:p w:rsidR="00135590" w:rsidRPr="008E0BFF" w:rsidRDefault="00135590" w:rsidP="00135590">
      <w:pPr>
        <w:spacing w:before="120" w:after="120"/>
        <w:jc w:val="both"/>
        <w:rPr>
          <w:bCs/>
        </w:rPr>
      </w:pPr>
    </w:p>
    <w:p w:rsidR="00135590" w:rsidRPr="008E0BFF" w:rsidRDefault="00135590" w:rsidP="00135590">
      <w:pPr>
        <w:pStyle w:val="b"/>
      </w:pPr>
      <w:r w:rsidRPr="008E0BFF">
        <w:t>Fêtes du vingt-cinquième anniversaire de l'École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L'année 1986 marquait le 25</w:t>
      </w:r>
      <w:r w:rsidRPr="008E0BFF">
        <w:rPr>
          <w:vertAlign w:val="superscript"/>
        </w:rPr>
        <w:t>e</w:t>
      </w:r>
      <w:r w:rsidRPr="008E0BFF">
        <w:t xml:space="preserve"> anniversaire de la fondation du D</w:t>
      </w:r>
      <w:r w:rsidRPr="008E0BFF">
        <w:t>é</w:t>
      </w:r>
      <w:r w:rsidRPr="008E0BFF">
        <w:t>partement de psychologie en juillet 1961. Il convenait de souligner l'événement de façon particulière. Sous le thème « À l'écoute de soi et des autres », on organisa, pour les 16, 17 et 18 octobre, un programme d'activités comprenant, entre autres, un colloque sur « la psychol</w:t>
      </w:r>
      <w:r w:rsidRPr="008E0BFF">
        <w:t>o</w:t>
      </w:r>
      <w:r w:rsidRPr="008E0BFF">
        <w:t>gie... hier, aujourd'hui, demain ? » et un débat sur l'« évaluation crit</w:t>
      </w:r>
      <w:r w:rsidRPr="008E0BFF">
        <w:t>i</w:t>
      </w:r>
      <w:r w:rsidRPr="008E0BFF">
        <w:t>que de la présence et de l'apport de la psychologie dans les se</w:t>
      </w:r>
      <w:r w:rsidRPr="008E0BFF">
        <w:t>r</w:t>
      </w:r>
      <w:r w:rsidRPr="008E0BFF">
        <w:t>vices à la société ». Une conférence magistrale fut prononcée par le profe</w:t>
      </w:r>
      <w:r w:rsidRPr="008E0BFF">
        <w:t>s</w:t>
      </w:r>
      <w:r w:rsidRPr="008E0BFF">
        <w:t>seur Albert Jacquard, généticien, qui a parlé « De l'animalité à l'h</w:t>
      </w:r>
      <w:r w:rsidRPr="008E0BFF">
        <w:t>u</w:t>
      </w:r>
      <w:r w:rsidRPr="008E0BFF">
        <w:t>manitude ». Il y eut lancement d'un livre écrit par deux professeurs de l'École, messieurs de Grâce et Joshi</w:t>
      </w:r>
      <w:r>
        <w:t> </w:t>
      </w:r>
      <w:r>
        <w:rPr>
          <w:rStyle w:val="Appelnotedebasdep"/>
        </w:rPr>
        <w:footnoteReference w:id="191"/>
      </w:r>
      <w:r w:rsidRPr="008E0BFF">
        <w:t>. Le samedi 18, c'était l'opér</w:t>
      </w:r>
      <w:r w:rsidRPr="008E0BFF">
        <w:t>a</w:t>
      </w:r>
      <w:r w:rsidRPr="008E0BFF">
        <w:t>tion Portes ouvertes : le grand public était invité à venir rencontrer les pr</w:t>
      </w:r>
      <w:r w:rsidRPr="008E0BFF">
        <w:t>o</w:t>
      </w:r>
      <w:r w:rsidRPr="008E0BFF">
        <w:t>fesseurs et les étudiants et à visiter les laboratoires de recherche et les</w:t>
      </w:r>
      <w:r>
        <w:t xml:space="preserve"> </w:t>
      </w:r>
      <w:r w:rsidRPr="008E0BFF">
        <w:t>[358]</w:t>
      </w:r>
      <w:r>
        <w:t xml:space="preserve"> </w:t>
      </w:r>
      <w:r w:rsidRPr="008E0BFF">
        <w:t>services de l'École. Enfin, on couronna la fête par le Banquet des retrouvailles, dans le cadre de la rencontre annuelle des Anciens.</w:t>
      </w:r>
    </w:p>
    <w:p w:rsidR="00135590" w:rsidRPr="008E0BFF" w:rsidRDefault="00135590" w:rsidP="00135590">
      <w:pPr>
        <w:spacing w:before="120" w:after="120"/>
        <w:jc w:val="both"/>
      </w:pPr>
      <w:r w:rsidRPr="008E0BFF">
        <w:t>Le chemin parcouru depuis ces vingt-cinq ans ne fut pas toujours facile, loin de là : il a fallu faire l'unité de l'intérieur et la défendre d</w:t>
      </w:r>
      <w:r w:rsidRPr="008E0BFF">
        <w:t>e</w:t>
      </w:r>
      <w:r w:rsidRPr="008E0BFF">
        <w:t>vant les diverses insta</w:t>
      </w:r>
      <w:r w:rsidRPr="008E0BFF">
        <w:t>n</w:t>
      </w:r>
      <w:r w:rsidRPr="008E0BFF">
        <w:t>ces de l'Université, que ce soit sur le plan des structures académiques et administratives ou encore celui de la local</w:t>
      </w:r>
      <w:r w:rsidRPr="008E0BFF">
        <w:t>i</w:t>
      </w:r>
      <w:r w:rsidRPr="008E0BFF">
        <w:t>sation de la psychologie sur le campus. Il a fallu sauvegarder l'aut</w:t>
      </w:r>
      <w:r w:rsidRPr="008E0BFF">
        <w:t>o</w:t>
      </w:r>
      <w:r w:rsidRPr="008E0BFF">
        <w:t>nomie de la discipline, cette aut</w:t>
      </w:r>
      <w:r w:rsidRPr="008E0BFF">
        <w:t>o</w:t>
      </w:r>
      <w:r w:rsidRPr="008E0BFF">
        <w:t>nomie essentielle au développement de la recherche et de l'enseignement. Ces objectifs atteints, l'École s'avance, confiante, vers l'avenir.</w:t>
      </w:r>
    </w:p>
    <w:p w:rsidR="00135590" w:rsidRPr="008E0BFF" w:rsidRDefault="00135590" w:rsidP="00135590">
      <w:pPr>
        <w:spacing w:before="120" w:after="120"/>
        <w:jc w:val="both"/>
      </w:pPr>
    </w:p>
    <w:p w:rsidR="00135590" w:rsidRPr="008E0BFF" w:rsidRDefault="00135590" w:rsidP="00135590">
      <w:pPr>
        <w:pStyle w:val="b"/>
      </w:pPr>
      <w:r w:rsidRPr="008E0BFF">
        <w:t>Défis pour les prochaines années</w:t>
      </w:r>
    </w:p>
    <w:p w:rsidR="00135590" w:rsidRPr="008E0BFF" w:rsidRDefault="00135590" w:rsidP="00135590">
      <w:pPr>
        <w:spacing w:before="120" w:after="120"/>
        <w:jc w:val="both"/>
      </w:pPr>
    </w:p>
    <w:p w:rsidR="00135590" w:rsidRPr="008E0BFF" w:rsidRDefault="00135590" w:rsidP="00135590">
      <w:pPr>
        <w:spacing w:before="120" w:after="120"/>
        <w:jc w:val="both"/>
      </w:pPr>
      <w:r w:rsidRPr="00E83D24">
        <w:rPr>
          <w:i/>
          <w:iCs/>
          <w:color w:val="0000FF"/>
        </w:rPr>
        <w:t>Sur le plan de la formation professionnelle </w:t>
      </w:r>
      <w:r w:rsidRPr="008E0BFF">
        <w:rPr>
          <w:i/>
          <w:iCs/>
        </w:rPr>
        <w:t>:</w:t>
      </w:r>
      <w:r w:rsidRPr="008E0BFF">
        <w:t xml:space="preserve"> La psychologie, à l'École, devra s'efforcer de répondre aux besoins changeants de la s</w:t>
      </w:r>
      <w:r w:rsidRPr="008E0BFF">
        <w:t>o</w:t>
      </w:r>
      <w:r w:rsidRPr="008E0BFF">
        <w:t>ciété et préparer ses profe</w:t>
      </w:r>
      <w:r w:rsidRPr="008E0BFF">
        <w:t>s</w:t>
      </w:r>
      <w:r w:rsidRPr="008E0BFF">
        <w:t>sionnels en ce sens. Comme son histoire l'indique, elle tentait, dans les années cinquante, de répondre au b</w:t>
      </w:r>
      <w:r w:rsidRPr="008E0BFF">
        <w:t>e</w:t>
      </w:r>
      <w:r w:rsidRPr="008E0BFF">
        <w:t>soin principal de l'époque, l'orientation des jeunes ; c'est pourquoi on l'a vue occuper une partie importante des programmes d'orientation pr</w:t>
      </w:r>
      <w:r w:rsidRPr="008E0BFF">
        <w:t>o</w:t>
      </w:r>
      <w:r w:rsidRPr="008E0BFF">
        <w:t>fessionnelle avant même d'avoir une existence propre. Puis ce fut la psychothérapie, mais utilisée exclusivement selon la grille psychan</w:t>
      </w:r>
      <w:r w:rsidRPr="008E0BFF">
        <w:t>a</w:t>
      </w:r>
      <w:r w:rsidRPr="008E0BFF">
        <w:t>lytique. Signe révélateur, c'est sous la pre</w:t>
      </w:r>
      <w:r w:rsidRPr="008E0BFF">
        <w:t>s</w:t>
      </w:r>
      <w:r w:rsidRPr="008E0BFF">
        <w:t>sion des étudiants que l'on privilégia l'approche du counseling, appuyé sur des principes diff</w:t>
      </w:r>
      <w:r w:rsidRPr="008E0BFF">
        <w:t>é</w:t>
      </w:r>
      <w:r w:rsidRPr="008E0BFF">
        <w:t>rents. Puis on vit s'ajouter l'approche humaniste et celle de la désint</w:t>
      </w:r>
      <w:r w:rsidRPr="008E0BFF">
        <w:t>é</w:t>
      </w:r>
      <w:r w:rsidRPr="008E0BFF">
        <w:t>gration positive. Enfin, un autre groupe important de professeurs s'i</w:t>
      </w:r>
      <w:r w:rsidRPr="008E0BFF">
        <w:t>n</w:t>
      </w:r>
      <w:r w:rsidRPr="008E0BFF">
        <w:t>téresse à la thérapie béhaviorale.</w:t>
      </w:r>
    </w:p>
    <w:p w:rsidR="00135590" w:rsidRPr="008E0BFF" w:rsidRDefault="00135590" w:rsidP="00135590">
      <w:pPr>
        <w:spacing w:before="120" w:after="120"/>
        <w:jc w:val="both"/>
      </w:pPr>
      <w:r w:rsidRPr="008E0BFF">
        <w:t>Peut-être doit-on maintenant mettre l'accent sur les besoins no</w:t>
      </w:r>
      <w:r w:rsidRPr="008E0BFF">
        <w:t>u</w:t>
      </w:r>
      <w:r w:rsidRPr="008E0BFF">
        <w:t>veaux de la population et former nos professionnels en cons</w:t>
      </w:r>
      <w:r w:rsidRPr="008E0BFF">
        <w:t>é</w:t>
      </w:r>
      <w:r w:rsidRPr="008E0BFF">
        <w:t>quence : il faudra les préparer à intervenir face aux di</w:t>
      </w:r>
      <w:r w:rsidRPr="008E0BFF">
        <w:t>f</w:t>
      </w:r>
      <w:r w:rsidRPr="008E0BFF">
        <w:t>ficultés vécues dans les diverses strates de la société : chez les personnes âgées, le vieilliss</w:t>
      </w:r>
      <w:r w:rsidRPr="008E0BFF">
        <w:t>e</w:t>
      </w:r>
      <w:r w:rsidRPr="008E0BFF">
        <w:t>ment et ses difficultés d'adaptation, la maladie, la mort ; chez les je</w:t>
      </w:r>
      <w:r w:rsidRPr="008E0BFF">
        <w:t>u</w:t>
      </w:r>
      <w:r w:rsidRPr="008E0BFF">
        <w:t>nes, les problèmes créés par le chômage, la drogue, la menace nucléa</w:t>
      </w:r>
      <w:r w:rsidRPr="008E0BFF">
        <w:t>i</w:t>
      </w:r>
      <w:r w:rsidRPr="008E0BFF">
        <w:t>re et même parfois le nihilisme existentiel qui conduit au suicide, etc. Pour des ra</w:t>
      </w:r>
      <w:r w:rsidRPr="008E0BFF">
        <w:t>i</w:t>
      </w:r>
      <w:r w:rsidRPr="008E0BFF">
        <w:t>sons économiques, sinon idéologiques, il faudra peut-être repenser la relation client-thérapeute et passer de l'aide individuelle aux techniques collect</w:t>
      </w:r>
      <w:r w:rsidRPr="008E0BFF">
        <w:t>i</w:t>
      </w:r>
      <w:r w:rsidRPr="008E0BFF">
        <w:t>ves de thérapie.</w:t>
      </w:r>
    </w:p>
    <w:p w:rsidR="00135590" w:rsidRPr="008E0BFF" w:rsidRDefault="00135590" w:rsidP="00135590">
      <w:pPr>
        <w:spacing w:before="120" w:after="120"/>
        <w:jc w:val="both"/>
      </w:pPr>
      <w:r w:rsidRPr="00E83D24">
        <w:rPr>
          <w:i/>
          <w:iCs/>
          <w:color w:val="0000FF"/>
        </w:rPr>
        <w:t>Sur le plan de l'avancement des connaissances en psychologie </w:t>
      </w:r>
      <w:r w:rsidRPr="008E0BFF">
        <w:rPr>
          <w:i/>
          <w:iCs/>
        </w:rPr>
        <w:t>:</w:t>
      </w:r>
      <w:r w:rsidRPr="008E0BFF">
        <w:t xml:space="preserve"> Si la formation professionnelle est une tâche fondamentale, à l'École, l'avancement de la di</w:t>
      </w:r>
      <w:r w:rsidRPr="008E0BFF">
        <w:t>s</w:t>
      </w:r>
      <w:r w:rsidRPr="008E0BFF">
        <w:t>cipline en est une autre d'égale importance. Cet avancement se fera par la recherche, qu'elle soit fondamentale ou a</w:t>
      </w:r>
      <w:r w:rsidRPr="008E0BFF">
        <w:t>p</w:t>
      </w:r>
      <w:r w:rsidRPr="008E0BFF">
        <w:t>pliquée.</w:t>
      </w:r>
    </w:p>
    <w:p w:rsidR="00135590" w:rsidRPr="008E0BFF" w:rsidRDefault="00135590" w:rsidP="00135590">
      <w:pPr>
        <w:spacing w:before="120" w:after="120"/>
        <w:jc w:val="both"/>
      </w:pPr>
      <w:r w:rsidRPr="00E83D24">
        <w:rPr>
          <w:i/>
          <w:iCs/>
          <w:color w:val="0000FF"/>
        </w:rPr>
        <w:t>Recherche appliquée </w:t>
      </w:r>
      <w:r w:rsidRPr="008E0BFF">
        <w:rPr>
          <w:i/>
          <w:iCs/>
        </w:rPr>
        <w:t>:</w:t>
      </w:r>
      <w:r w:rsidRPr="008E0BFF">
        <w:t xml:space="preserve"> les modes d'aide et les thér</w:t>
      </w:r>
      <w:r w:rsidRPr="008E0BFF">
        <w:t>a</w:t>
      </w:r>
      <w:r w:rsidRPr="008E0BFF">
        <w:t>pies qui voient le jour sont nombreuses, trop nombre</w:t>
      </w:r>
      <w:r w:rsidRPr="008E0BFF">
        <w:t>u</w:t>
      </w:r>
      <w:r w:rsidRPr="008E0BFF">
        <w:t>ses. Quelques-unes s'appuient sur une</w:t>
      </w:r>
      <w:r>
        <w:t xml:space="preserve"> </w:t>
      </w:r>
      <w:r w:rsidRPr="008E0BFF">
        <w:t>[359]</w:t>
      </w:r>
      <w:r>
        <w:t xml:space="preserve"> </w:t>
      </w:r>
      <w:r w:rsidRPr="008E0BFF">
        <w:t>base scientifique défendable alors que d'autres sont tout à fait fantaisistes. La recherche appliquée est e</w:t>
      </w:r>
      <w:r w:rsidRPr="008E0BFF">
        <w:t>s</w:t>
      </w:r>
      <w:r w:rsidRPr="008E0BFF">
        <w:t>sentielle pour démêler le bon grain de l'ivraie en ce domaine. Il y va de la réputation de la psychologie comme discipline sérieuse et l'École, à cause de la r</w:t>
      </w:r>
      <w:r w:rsidRPr="008E0BFF">
        <w:t>e</w:t>
      </w:r>
      <w:r w:rsidRPr="008E0BFF">
        <w:t>nommée dont elle jouit, a un rôle à jouer à ce niveau.</w:t>
      </w:r>
    </w:p>
    <w:p w:rsidR="00135590" w:rsidRPr="008E0BFF" w:rsidRDefault="00135590" w:rsidP="00135590">
      <w:pPr>
        <w:spacing w:before="120" w:after="120"/>
        <w:jc w:val="both"/>
      </w:pPr>
      <w:r w:rsidRPr="008E0BFF">
        <w:t>Les intervenants sont, eux aussi, très nombreux et de formation plutôt disparate. C'est le sérieux de la recherche qui se fera en psych</w:t>
      </w:r>
      <w:r w:rsidRPr="008E0BFF">
        <w:t>o</w:t>
      </w:r>
      <w:r w:rsidRPr="008E0BFF">
        <w:t>logie qui lui méritera sa respectabilité et sa crédibilité dans le public en général et chez les autres professionnels. Ici encore c'est une que</w:t>
      </w:r>
      <w:r w:rsidRPr="008E0BFF">
        <w:t>s</w:t>
      </w:r>
      <w:r w:rsidRPr="008E0BFF">
        <w:t>tion de survie à long terme. En un mot, c'est la recherche en psychol</w:t>
      </w:r>
      <w:r w:rsidRPr="008E0BFF">
        <w:t>o</w:t>
      </w:r>
      <w:r w:rsidRPr="008E0BFF">
        <w:t>gie appliquée qui permettra d'offrir à la société un s</w:t>
      </w:r>
      <w:r w:rsidRPr="008E0BFF">
        <w:t>a</w:t>
      </w:r>
      <w:r w:rsidRPr="008E0BFF">
        <w:t>voir-faire et une expertise de la plus haute qualité.</w:t>
      </w:r>
    </w:p>
    <w:p w:rsidR="00135590" w:rsidRPr="008E0BFF" w:rsidRDefault="00135590" w:rsidP="00135590">
      <w:pPr>
        <w:spacing w:before="120" w:after="120"/>
        <w:jc w:val="both"/>
      </w:pPr>
      <w:r w:rsidRPr="00E83D24">
        <w:rPr>
          <w:i/>
          <w:iCs/>
          <w:color w:val="0000FF"/>
        </w:rPr>
        <w:t>Recherche fondamentale </w:t>
      </w:r>
      <w:r w:rsidRPr="008E0BFF">
        <w:rPr>
          <w:i/>
          <w:iCs/>
        </w:rPr>
        <w:t xml:space="preserve">: </w:t>
      </w:r>
      <w:r w:rsidRPr="008E0BFF">
        <w:t>la différence entre la recherche fond</w:t>
      </w:r>
      <w:r w:rsidRPr="008E0BFF">
        <w:t>a</w:t>
      </w:r>
      <w:r w:rsidRPr="008E0BFF">
        <w:t>mentale et la recherche appliquée s'am</w:t>
      </w:r>
      <w:r w:rsidRPr="008E0BFF">
        <w:t>e</w:t>
      </w:r>
      <w:r w:rsidRPr="008E0BFF">
        <w:t>nuise constamment au point où on peut dire que la recherche appliquée est de la recherche fond</w:t>
      </w:r>
      <w:r w:rsidRPr="008E0BFF">
        <w:t>a</w:t>
      </w:r>
      <w:r w:rsidRPr="008E0BFF">
        <w:t>mentale à court terme et la recherche fondamentale, de la r</w:t>
      </w:r>
      <w:r w:rsidRPr="008E0BFF">
        <w:t>e</w:t>
      </w:r>
      <w:r w:rsidRPr="008E0BFF">
        <w:t>cherche appliquée à long terme ! Mais si ce qui justifie la recherche appl</w:t>
      </w:r>
      <w:r w:rsidRPr="008E0BFF">
        <w:t>i</w:t>
      </w:r>
      <w:r w:rsidRPr="008E0BFF">
        <w:t>quée, c'est sa valeur écologique et pratique, c'est sa valeur théorique et m</w:t>
      </w:r>
      <w:r w:rsidRPr="008E0BFF">
        <w:t>é</w:t>
      </w:r>
      <w:r w:rsidRPr="008E0BFF">
        <w:t>thodologique qui est la raison d'être de la recherche fondamentale. Les deux sont essentielles au progrès de nos connaissances, en psychol</w:t>
      </w:r>
      <w:r w:rsidRPr="008E0BFF">
        <w:t>o</w:t>
      </w:r>
      <w:r w:rsidRPr="008E0BFF">
        <w:t>gie comme dans toute discipline.</w:t>
      </w:r>
    </w:p>
    <w:p w:rsidR="00135590" w:rsidRPr="008E0BFF" w:rsidRDefault="00135590" w:rsidP="00135590">
      <w:pPr>
        <w:spacing w:before="120" w:after="120"/>
        <w:jc w:val="both"/>
      </w:pPr>
      <w:r w:rsidRPr="008E0BFF">
        <w:t>L'École a beaucoup favorisé la recherche appliquée au cours des dernières années et c'est tout à son honneur. Quant à la recherche fo</w:t>
      </w:r>
      <w:r w:rsidRPr="008E0BFF">
        <w:t>n</w:t>
      </w:r>
      <w:r w:rsidRPr="008E0BFF">
        <w:t>damentale, elle ne se</w:t>
      </w:r>
      <w:r w:rsidRPr="008E0BFF">
        <w:t>m</w:t>
      </w:r>
      <w:r w:rsidRPr="008E0BFF">
        <w:t>ble plus jouir de la considération qu'elle avait dans le passé. Il serait tragique que l'École néglige cet aspect de la r</w:t>
      </w:r>
      <w:r w:rsidRPr="008E0BFF">
        <w:t>e</w:t>
      </w:r>
      <w:r w:rsidRPr="008E0BFF">
        <w:t>cherche dont les retombées sont à très long terme et souvent tout à fait imprévisibles : qu'on songe aux apports extrêmement importants de la recherche fondamentale dans d'autres domaines. Nous prenons en exemple deux d'entre eux : l'électricité et l'électronique d'une part, l'i</w:t>
      </w:r>
      <w:r w:rsidRPr="008E0BFF">
        <w:t>n</w:t>
      </w:r>
      <w:r w:rsidRPr="008E0BFF">
        <w:t>formatique d'autre part. Qui aurait pu prévoir que les recherches de Du Fay et Nollet en 1733, ou celles de Franklin un peu plus tard sur les fluides électriques, ou encore les travaux de Coulomb, en 1785, mes</w:t>
      </w:r>
      <w:r w:rsidRPr="008E0BFF">
        <w:t>u</w:t>
      </w:r>
      <w:r w:rsidRPr="008E0BFF">
        <w:t>rant les quantités d'électricité, auraient quelque valeur d'application que ce soit ! Et pourtant, cette recherche « pour connaître » a révol</w:t>
      </w:r>
      <w:r w:rsidRPr="008E0BFF">
        <w:t>u</w:t>
      </w:r>
      <w:r w:rsidRPr="008E0BFF">
        <w:t>tionné notre vie. De même, c'est le travail d'un mathématicien a</w:t>
      </w:r>
      <w:r w:rsidRPr="008E0BFF">
        <w:t>n</w:t>
      </w:r>
      <w:r w:rsidRPr="008E0BFF">
        <w:t>glais, George Boole, travail purement théorique, oublié un temps sur les t</w:t>
      </w:r>
      <w:r w:rsidRPr="008E0BFF">
        <w:t>a</w:t>
      </w:r>
      <w:r w:rsidRPr="008E0BFF">
        <w:t>blettes, qui permit à Shannon, en 1938, d'en tirer les applications et ouvrir la voie aux ordinateurs. On pourrait ajouter les travaux qui ont conduit à la découverte du laser. Citons, à cet égard, le nom d'un pionnier, John C. Polanyi, corécipiendaire du Prix Nobel de chimie (1986), professeur à l'Université de Toronto. Étudiant les caractérist</w:t>
      </w:r>
      <w:r w:rsidRPr="008E0BFF">
        <w:t>i</w:t>
      </w:r>
      <w:r w:rsidRPr="008E0BFF">
        <w:t>ques de nouvelles molécules formées lors de réactions chimiques, il mes</w:t>
      </w:r>
      <w:r w:rsidRPr="008E0BFF">
        <w:t>u</w:t>
      </w:r>
      <w:r w:rsidRPr="008E0BFF">
        <w:t>rait, entre autres, la lumière qu'elles dégageaient.</w:t>
      </w:r>
      <w:r>
        <w:t xml:space="preserve"> </w:t>
      </w:r>
      <w:r w:rsidRPr="008E0BFF">
        <w:t>[360]</w:t>
      </w:r>
      <w:r>
        <w:t xml:space="preserve"> </w:t>
      </w:r>
      <w:r w:rsidRPr="008E0BFF">
        <w:t>C'est cet aspect de sa recherche qui a permis, plus tard, la déco</w:t>
      </w:r>
      <w:r w:rsidRPr="008E0BFF">
        <w:t>u</w:t>
      </w:r>
      <w:r w:rsidRPr="008E0BFF">
        <w:t>verte du rayon laser. On connaît les innombrables applications que l'on fait maint</w:t>
      </w:r>
      <w:r w:rsidRPr="008E0BFF">
        <w:t>e</w:t>
      </w:r>
      <w:r w:rsidRPr="008E0BFF">
        <w:t>nant de cette découverte.</w:t>
      </w:r>
    </w:p>
    <w:p w:rsidR="00135590" w:rsidRPr="008E0BFF" w:rsidRDefault="00135590" w:rsidP="00135590">
      <w:pPr>
        <w:spacing w:before="120" w:after="120"/>
        <w:jc w:val="both"/>
      </w:pPr>
      <w:r w:rsidRPr="008E0BFF">
        <w:t>Plus près de nous, rappelons les travaux de B. F. Skinner portant sur l'apprentissage. Les lois qu'il éno</w:t>
      </w:r>
      <w:r w:rsidRPr="008E0BFF">
        <w:t>n</w:t>
      </w:r>
      <w:r w:rsidRPr="008E0BFF">
        <w:t>ça ont conduit à des applications telles que l'enseign</w:t>
      </w:r>
      <w:r w:rsidRPr="008E0BFF">
        <w:t>e</w:t>
      </w:r>
      <w:r w:rsidRPr="008E0BFF">
        <w:t xml:space="preserve">ment programmé. On sait aussi que la technique de la rétroaction biologique </w:t>
      </w:r>
      <w:r w:rsidRPr="008E0BFF">
        <w:rPr>
          <w:i/>
          <w:iCs/>
        </w:rPr>
        <w:t xml:space="preserve">(bio-feedback) </w:t>
      </w:r>
      <w:r w:rsidRPr="008E0BFF">
        <w:t>doit son existence aux tr</w:t>
      </w:r>
      <w:r w:rsidRPr="008E0BFF">
        <w:t>a</w:t>
      </w:r>
      <w:r w:rsidRPr="008E0BFF">
        <w:t>vaux de Neal Miller avec des rats en labor</w:t>
      </w:r>
      <w:r w:rsidRPr="008E0BFF">
        <w:t>a</w:t>
      </w:r>
      <w:r w:rsidRPr="008E0BFF">
        <w:t>toire. Le lecteur pourra sans difficulté fournir bien d'autres exemples à l'appui de cette thèse. L'important est qu'on ne peut présumer des retombées de la reche</w:t>
      </w:r>
      <w:r w:rsidRPr="008E0BFF">
        <w:t>r</w:t>
      </w:r>
      <w:r w:rsidRPr="008E0BFF">
        <w:t>che fondamentale au moment où on l'entreprend. La restreindre, c'est se pénaliser fortement à long terme.</w:t>
      </w:r>
    </w:p>
    <w:p w:rsidR="00135590" w:rsidRPr="008E0BFF" w:rsidRDefault="00135590" w:rsidP="00135590">
      <w:pPr>
        <w:spacing w:before="120" w:after="120"/>
        <w:jc w:val="both"/>
      </w:pPr>
      <w:r w:rsidRPr="008E0BFF">
        <w:t>La psychologie, à cause de la complexité de son s</w:t>
      </w:r>
      <w:r w:rsidRPr="008E0BFF">
        <w:t>u</w:t>
      </w:r>
      <w:r w:rsidRPr="008E0BFF">
        <w:t>jet d'étude, a besoin, plus encore peut-être que les a</w:t>
      </w:r>
      <w:r w:rsidRPr="008E0BFF">
        <w:t>u</w:t>
      </w:r>
      <w:r w:rsidRPr="008E0BFF">
        <w:t>tres sciences, de recherche fondamentale : la nature est très cachottière et ne se livre pas facil</w:t>
      </w:r>
      <w:r w:rsidRPr="008E0BFF">
        <w:t>e</w:t>
      </w:r>
      <w:r w:rsidRPr="008E0BFF">
        <w:t>ment, encore moins lorsqu'il s'agit de l'humain ; ce n'est que par le d</w:t>
      </w:r>
      <w:r w:rsidRPr="008E0BFF">
        <w:t>é</w:t>
      </w:r>
      <w:r w:rsidRPr="008E0BFF">
        <w:t>veloppement de techniques d'investigation encore plus raffinées, de modèles et de théories mieux assis expérimentalement, que l'on pourra en percer les s</w:t>
      </w:r>
      <w:r w:rsidRPr="008E0BFF">
        <w:t>e</w:t>
      </w:r>
      <w:r w:rsidRPr="008E0BFF">
        <w:t>crets. Et pour ce faire il faut chercher pour la simple satisfaction de connaître. Les grandes corporations américaines, par exemple, à but évidemment lucratif, alimentent quand même des lab</w:t>
      </w:r>
      <w:r w:rsidRPr="008E0BFF">
        <w:t>o</w:t>
      </w:r>
      <w:r w:rsidRPr="008E0BFF">
        <w:t>ratoires où la reche</w:t>
      </w:r>
      <w:r w:rsidRPr="008E0BFF">
        <w:t>r</w:t>
      </w:r>
      <w:r w:rsidRPr="008E0BFF">
        <w:t>che fondamentale occupe une place de premier choix. Aux Bell Laboratories se poursuit depuis plusieurs a</w:t>
      </w:r>
      <w:r w:rsidRPr="008E0BFF">
        <w:t>n</w:t>
      </w:r>
      <w:r w:rsidRPr="008E0BFF">
        <w:t>nées de la recherche fondamentale sur le traitement de l'information v</w:t>
      </w:r>
      <w:r w:rsidRPr="008E0BFF">
        <w:t>i</w:t>
      </w:r>
      <w:r w:rsidRPr="008E0BFF">
        <w:t>suelle et auditive par l'humain. L'École va sans doute continuer de porter sa réflexion sur cet aspect de ses activités fut</w:t>
      </w:r>
      <w:r w:rsidRPr="008E0BFF">
        <w:t>u</w:t>
      </w:r>
      <w:r w:rsidRPr="008E0BFF">
        <w:t>res.</w:t>
      </w:r>
    </w:p>
    <w:p w:rsidR="00135590" w:rsidRDefault="00135590" w:rsidP="00135590">
      <w:pPr>
        <w:spacing w:before="120" w:after="120"/>
        <w:jc w:val="both"/>
      </w:pPr>
    </w:p>
    <w:p w:rsidR="00135590" w:rsidRPr="008E0BFF" w:rsidRDefault="00135590" w:rsidP="00135590">
      <w:pPr>
        <w:spacing w:before="120" w:after="120"/>
        <w:jc w:val="both"/>
      </w:pPr>
    </w:p>
    <w:p w:rsidR="00135590" w:rsidRPr="008E0BFF" w:rsidRDefault="00135590" w:rsidP="00135590">
      <w:pPr>
        <w:pStyle w:val="b"/>
      </w:pPr>
      <w:r w:rsidRPr="008E0BFF">
        <w:t>Les directeurs de l'École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rPr>
          <w:i/>
          <w:iCs/>
        </w:rPr>
        <w:t>Monsieur Fra</w:t>
      </w:r>
      <w:r w:rsidRPr="008E0BFF">
        <w:rPr>
          <w:i/>
          <w:iCs/>
        </w:rPr>
        <w:t>n</w:t>
      </w:r>
      <w:r w:rsidRPr="008E0BFF">
        <w:rPr>
          <w:i/>
          <w:iCs/>
        </w:rPr>
        <w:t xml:space="preserve">çois-X. Desrosiers, 1975-1981, </w:t>
      </w:r>
      <w:r w:rsidRPr="008E0BFF">
        <w:t>qui prit la relève à la fin du mandat de monsieur Ouellet, devait diriger les de</w:t>
      </w:r>
      <w:r w:rsidRPr="008E0BFF">
        <w:t>s</w:t>
      </w:r>
      <w:r w:rsidRPr="008E0BFF">
        <w:t>tinées de l'École pendant six ans. Au cours de son ma</w:t>
      </w:r>
      <w:r w:rsidRPr="008E0BFF">
        <w:t>n</w:t>
      </w:r>
      <w:r w:rsidRPr="008E0BFF">
        <w:t>dat il aura, entre autres, la respons</w:t>
      </w:r>
      <w:r w:rsidRPr="008E0BFF">
        <w:t>a</w:t>
      </w:r>
      <w:r w:rsidRPr="008E0BFF">
        <w:t>bilité de préparer l'emménagement de la psychologie dans ses locaux permanents au pavillon Félix-Antoine-Savard. Il lui r</w:t>
      </w:r>
      <w:r w:rsidRPr="008E0BFF">
        <w:t>e</w:t>
      </w:r>
      <w:r w:rsidRPr="008E0BFF">
        <w:t>viendra aussi de rédiger le premier plan triennal de dév</w:t>
      </w:r>
      <w:r w:rsidRPr="008E0BFF">
        <w:t>e</w:t>
      </w:r>
      <w:r w:rsidRPr="008E0BFF">
        <w:t>loppement de l'École.</w:t>
      </w:r>
    </w:p>
    <w:p w:rsidR="00135590" w:rsidRPr="008E0BFF" w:rsidRDefault="00135590" w:rsidP="00135590">
      <w:pPr>
        <w:spacing w:before="120" w:after="120"/>
        <w:jc w:val="both"/>
      </w:pPr>
      <w:r w:rsidRPr="008E0BFF">
        <w:rPr>
          <w:i/>
          <w:iCs/>
        </w:rPr>
        <w:t xml:space="preserve">Monsieur André Renaud, 1981-1984, </w:t>
      </w:r>
      <w:r w:rsidRPr="008E0BFF">
        <w:t>prépara le deuxième rapport triennal de l'École. Il s'impliqua dans la refonte des programmes de l'Ecole à tous les niveaux. Il contribua beaucoup à l'esprit qui caract</w:t>
      </w:r>
      <w:r w:rsidRPr="008E0BFF">
        <w:t>é</w:t>
      </w:r>
      <w:r w:rsidRPr="008E0BFF">
        <w:t>rise l'École : l'unité dans la diversité.</w:t>
      </w:r>
    </w:p>
    <w:p w:rsidR="00135590" w:rsidRPr="008E0BFF" w:rsidRDefault="00135590" w:rsidP="00135590">
      <w:pPr>
        <w:spacing w:before="120" w:after="120"/>
        <w:jc w:val="both"/>
      </w:pPr>
      <w:r w:rsidRPr="008E0BFF">
        <w:rPr>
          <w:i/>
          <w:iCs/>
        </w:rPr>
        <w:t xml:space="preserve">Monsieur Robert Rousseau, 1984-1987, </w:t>
      </w:r>
      <w:r w:rsidRPr="008E0BFF">
        <w:t>fut le pr</w:t>
      </w:r>
      <w:r w:rsidRPr="008E0BFF">
        <w:t>e</w:t>
      </w:r>
      <w:r w:rsidRPr="008E0BFF">
        <w:t>mier représentant de la psychologie expérimentale à occuper ce poste ; tous les dire</w:t>
      </w:r>
      <w:r w:rsidRPr="008E0BFF">
        <w:t>c</w:t>
      </w:r>
      <w:r w:rsidRPr="008E0BFF">
        <w:t>teurs,</w:t>
      </w:r>
      <w:r>
        <w:t xml:space="preserve"> </w:t>
      </w:r>
      <w:r w:rsidRPr="008E0BFF">
        <w:t>[361]</w:t>
      </w:r>
      <w:r>
        <w:t xml:space="preserve"> </w:t>
      </w:r>
      <w:r w:rsidRPr="008E0BFF">
        <w:t>depuis la fondation du Département en 1961, avaient été des spécialistes de la psychologie appl</w:t>
      </w:r>
      <w:r w:rsidRPr="008E0BFF">
        <w:t>i</w:t>
      </w:r>
      <w:r w:rsidRPr="008E0BFF">
        <w:t>quée. Toujours au fait de ses dossiers, il a su défendre les intérêts de l'École chaque fois que le b</w:t>
      </w:r>
      <w:r w:rsidRPr="008E0BFF">
        <w:t>e</w:t>
      </w:r>
      <w:r w:rsidRPr="008E0BFF">
        <w:t>soin s'en fit sentir et lui revint l'honneur de présider les fêtes du vingt-cinquième anniversaire.</w:t>
      </w:r>
    </w:p>
    <w:p w:rsidR="00135590" w:rsidRPr="008E0BFF" w:rsidRDefault="00135590" w:rsidP="00135590">
      <w:pPr>
        <w:spacing w:before="120" w:after="120"/>
        <w:jc w:val="both"/>
      </w:pPr>
      <w:r w:rsidRPr="008E0BFF">
        <w:rPr>
          <w:i/>
          <w:iCs/>
        </w:rPr>
        <w:t xml:space="preserve">Monsieur Gilles Kirouac, 1987-1990, </w:t>
      </w:r>
      <w:r w:rsidRPr="008E0BFF">
        <w:t>le directeur actuel, est lui aussi un expérimentaliste. Au moment où ces notes sont écrites, il est en début de mandat.</w:t>
      </w:r>
    </w:p>
    <w:p w:rsidR="00135590" w:rsidRPr="008E0BFF" w:rsidRDefault="00135590" w:rsidP="00135590">
      <w:pPr>
        <w:spacing w:before="120" w:after="120"/>
        <w:jc w:val="both"/>
        <w:rPr>
          <w:szCs w:val="16"/>
        </w:rPr>
      </w:pPr>
    </w:p>
    <w:p w:rsidR="00135590" w:rsidRPr="008E0BFF" w:rsidRDefault="00135590" w:rsidP="00135590">
      <w:pPr>
        <w:pStyle w:val="a"/>
      </w:pPr>
      <w:r w:rsidRPr="008E0BFF">
        <w:t>ÉPILOGUE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Cette trop brève revue du cheminement de la psychologie à l'Un</w:t>
      </w:r>
      <w:r w:rsidRPr="008E0BFF">
        <w:t>i</w:t>
      </w:r>
      <w:r w:rsidRPr="008E0BFF">
        <w:t>versité Laval, à partir des premières tentatives des années trente et quarante jusqu'aux activités récentes de l'École, permet de mieux sa</w:t>
      </w:r>
      <w:r w:rsidRPr="008E0BFF">
        <w:t>i</w:t>
      </w:r>
      <w:r w:rsidRPr="008E0BFF">
        <w:t>sir le c</w:t>
      </w:r>
      <w:r w:rsidRPr="008E0BFF">
        <w:t>a</w:t>
      </w:r>
      <w:r w:rsidRPr="008E0BFF">
        <w:t>ractère distinctif de la formation qu'elle offre.</w:t>
      </w:r>
    </w:p>
    <w:p w:rsidR="00135590" w:rsidRPr="008E0BFF" w:rsidRDefault="00135590" w:rsidP="00135590">
      <w:pPr>
        <w:spacing w:before="120" w:after="120"/>
        <w:jc w:val="both"/>
      </w:pPr>
      <w:r w:rsidRPr="008E0BFF">
        <w:t>Historiquement, les circonstances ont été telles qu'on a fourni beaucoup plus d'énergie et d'efforts dans les aspects appliqués de la psychologie. Mais, dès les débuts, on a insisté sur l'importance à a</w:t>
      </w:r>
      <w:r w:rsidRPr="008E0BFF">
        <w:t>c</w:t>
      </w:r>
      <w:r w:rsidRPr="008E0BFF">
        <w:t>corder à la disc</w:t>
      </w:r>
      <w:r w:rsidRPr="008E0BFF">
        <w:t>i</w:t>
      </w:r>
      <w:r w:rsidRPr="008E0BFF">
        <w:t>pline fondamentale. C'est monsieur Éthier qui, par exemple, écrivait en 1947 en guise de préambule à son cours d'Intr</w:t>
      </w:r>
      <w:r w:rsidRPr="008E0BFF">
        <w:t>o</w:t>
      </w:r>
      <w:r w:rsidRPr="008E0BFF">
        <w:t>duction à la psychol</w:t>
      </w:r>
      <w:r w:rsidRPr="008E0BFF">
        <w:t>o</w:t>
      </w:r>
      <w:r w:rsidRPr="008E0BFF">
        <w:t>gie expérimentale : « Plusieurs des cours donnés à l'École de Pédagogie et à l'Institut d'Orientation supposent la connai</w:t>
      </w:r>
      <w:r w:rsidRPr="008E0BFF">
        <w:t>s</w:t>
      </w:r>
      <w:r w:rsidRPr="008E0BFF">
        <w:t xml:space="preserve">sance de la psychologie expérimentale. Il en va de même du diagnostic professionnel et de la pratique de l'enseignement telle que la conçoit </w:t>
      </w:r>
      <w:r w:rsidRPr="008E0BFF">
        <w:rPr>
          <w:i/>
          <w:iCs/>
        </w:rPr>
        <w:t xml:space="preserve">V </w:t>
      </w:r>
      <w:r w:rsidRPr="008E0BFF">
        <w:t>École de Pédag</w:t>
      </w:r>
      <w:r w:rsidRPr="008E0BFF">
        <w:t>o</w:t>
      </w:r>
      <w:r w:rsidRPr="008E0BFF">
        <w:t>gie. C'est donc ajuste titre que le cours de psychol</w:t>
      </w:r>
      <w:r w:rsidRPr="008E0BFF">
        <w:t>o</w:t>
      </w:r>
      <w:r w:rsidRPr="008E0BFF">
        <w:t>gie expérimentale est considéré dans ces écoles comme l'un des cours de base</w:t>
      </w:r>
      <w:r>
        <w:t> </w:t>
      </w:r>
      <w:r>
        <w:rPr>
          <w:rStyle w:val="Appelnotedebasdep"/>
        </w:rPr>
        <w:footnoteReference w:id="192"/>
      </w:r>
      <w:r w:rsidRPr="008E0BFF">
        <w:t>. »</w:t>
      </w:r>
    </w:p>
    <w:p w:rsidR="00135590" w:rsidRPr="008E0BFF" w:rsidRDefault="00135590" w:rsidP="00135590">
      <w:pPr>
        <w:spacing w:before="120" w:after="120"/>
        <w:jc w:val="both"/>
      </w:pPr>
      <w:r w:rsidRPr="008E0BFF">
        <w:t>Son enseignement a porté fruit : on a su, au cours des ans, cultiver un modus vivendi qui respecte à la fois les exigences posées par l'e</w:t>
      </w:r>
      <w:r w:rsidRPr="008E0BFF">
        <w:t>s</w:t>
      </w:r>
      <w:r w:rsidRPr="008E0BFF">
        <w:t>sor de la psychologie fondamentale et celles que requiert le perfe</w:t>
      </w:r>
      <w:r w:rsidRPr="008E0BFF">
        <w:t>c</w:t>
      </w:r>
      <w:r w:rsidRPr="008E0BFF">
        <w:t>tionn</w:t>
      </w:r>
      <w:r w:rsidRPr="008E0BFF">
        <w:t>e</w:t>
      </w:r>
      <w:r w:rsidRPr="008E0BFF">
        <w:t>ment des aptitudes à l'intervention. Ce trait distinctif, puisse l'École le conserver pendant de nombreuses a</w:t>
      </w:r>
      <w:r w:rsidRPr="008E0BFF">
        <w:t>n</w:t>
      </w:r>
      <w:r w:rsidRPr="008E0BFF">
        <w:t>nées encore !</w:t>
      </w:r>
    </w:p>
    <w:p w:rsidR="00135590" w:rsidRDefault="00135590" w:rsidP="00135590">
      <w:pPr>
        <w:spacing w:before="120" w:after="120"/>
        <w:jc w:val="both"/>
      </w:pPr>
    </w:p>
    <w:p w:rsidR="00135590" w:rsidRPr="008E0BFF" w:rsidRDefault="00135590" w:rsidP="00135590">
      <w:pPr>
        <w:spacing w:before="120" w:after="120"/>
        <w:ind w:left="3960"/>
        <w:jc w:val="both"/>
        <w:rPr>
          <w:smallCaps/>
        </w:rPr>
      </w:pPr>
      <w:r w:rsidRPr="008E0BFF">
        <w:t xml:space="preserve">Jean-Yves </w:t>
      </w:r>
      <w:r w:rsidRPr="008E0BFF">
        <w:rPr>
          <w:smallCaps/>
        </w:rPr>
        <w:t>Lortie.</w:t>
      </w:r>
    </w:p>
    <w:p w:rsidR="00135590" w:rsidRPr="008E0BFF" w:rsidRDefault="00135590" w:rsidP="00135590">
      <w:pPr>
        <w:spacing w:before="120" w:after="120"/>
        <w:jc w:val="both"/>
      </w:pPr>
    </w:p>
    <w:p w:rsidR="00135590" w:rsidRPr="008E0BFF" w:rsidRDefault="00135590" w:rsidP="00135590">
      <w:pPr>
        <w:spacing w:before="120" w:after="120"/>
        <w:jc w:val="both"/>
      </w:pPr>
    </w:p>
    <w:p w:rsidR="00135590" w:rsidRPr="008E0BFF" w:rsidRDefault="00135590" w:rsidP="00135590">
      <w:pPr>
        <w:pStyle w:val="p"/>
      </w:pPr>
      <w:r w:rsidRPr="008E0BFF">
        <w:t>[362]</w:t>
      </w:r>
    </w:p>
    <w:p w:rsidR="00135590" w:rsidRPr="008E0BFF" w:rsidRDefault="00135590" w:rsidP="00135590">
      <w:pPr>
        <w:pStyle w:val="p"/>
      </w:pPr>
      <w:r w:rsidRPr="008E0BFF">
        <w:br w:type="page"/>
        <w:t>[363]</w:t>
      </w: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16" w:name="Cinquante_ans_sc_soc_texte_11"/>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Titreniveau1"/>
      </w:pPr>
      <w:r>
        <w:t>Texte 11</w:t>
      </w:r>
    </w:p>
    <w:p w:rsidR="00135590" w:rsidRPr="002E4BEF" w:rsidRDefault="00135590" w:rsidP="00135590">
      <w:pPr>
        <w:pStyle w:val="Titreniveau2"/>
      </w:pPr>
      <w:r>
        <w:t>“</w:t>
      </w:r>
      <w:r w:rsidRPr="00801EA4">
        <w:t>Une institution</w:t>
      </w:r>
      <w:r>
        <w:br/>
      </w:r>
      <w:r w:rsidRPr="00801EA4">
        <w:t>en pleine croissance</w:t>
      </w:r>
      <w:r>
        <w:t>.”</w:t>
      </w:r>
    </w:p>
    <w:bookmarkEnd w:id="16"/>
    <w:p w:rsidR="00135590" w:rsidRPr="00E07116" w:rsidRDefault="00135590" w:rsidP="00135590">
      <w:pPr>
        <w:jc w:val="both"/>
        <w:rPr>
          <w:szCs w:val="36"/>
        </w:rPr>
      </w:pPr>
    </w:p>
    <w:p w:rsidR="00135590" w:rsidRPr="00E07116" w:rsidRDefault="00135590" w:rsidP="00135590">
      <w:pPr>
        <w:pStyle w:val="suite"/>
      </w:pPr>
      <w:r>
        <w:t>Par Hubert LAFORGE</w:t>
      </w:r>
    </w:p>
    <w:p w:rsidR="00135590" w:rsidRPr="00E07116" w:rsidRDefault="00135590" w:rsidP="00135590">
      <w:pPr>
        <w:jc w:val="both"/>
      </w:pPr>
    </w:p>
    <w:p w:rsidR="00135590" w:rsidRPr="00E07116" w:rsidRDefault="00135590" w:rsidP="00135590">
      <w:pPr>
        <w:jc w:val="both"/>
      </w:pPr>
    </w:p>
    <w:p w:rsidR="00135590" w:rsidRPr="00801EA4" w:rsidRDefault="00135590" w:rsidP="00135590">
      <w:pPr>
        <w:spacing w:before="120" w:after="120"/>
        <w:ind w:left="2160"/>
        <w:jc w:val="right"/>
        <w:rPr>
          <w:color w:val="000090"/>
          <w:sz w:val="24"/>
        </w:rPr>
      </w:pPr>
      <w:r w:rsidRPr="00801EA4">
        <w:rPr>
          <w:color w:val="000090"/>
          <w:sz w:val="24"/>
        </w:rPr>
        <w:t>« Rien sur la planète ne peut croître</w:t>
      </w:r>
      <w:r>
        <w:rPr>
          <w:color w:val="000090"/>
          <w:sz w:val="24"/>
        </w:rPr>
        <w:br/>
      </w:r>
      <w:r w:rsidRPr="00801EA4">
        <w:rPr>
          <w:color w:val="000090"/>
          <w:sz w:val="24"/>
        </w:rPr>
        <w:t>si ce n'est pas convergence. »</w:t>
      </w:r>
    </w:p>
    <w:p w:rsidR="00135590" w:rsidRPr="00801EA4" w:rsidRDefault="00135590" w:rsidP="00135590">
      <w:pPr>
        <w:spacing w:before="120" w:after="120"/>
        <w:ind w:left="2160"/>
        <w:jc w:val="right"/>
        <w:rPr>
          <w:sz w:val="24"/>
        </w:rPr>
      </w:pPr>
      <w:r w:rsidRPr="00801EA4">
        <w:rPr>
          <w:sz w:val="24"/>
        </w:rPr>
        <w:t xml:space="preserve">(Pierre </w:t>
      </w:r>
      <w:r w:rsidRPr="00801EA4">
        <w:rPr>
          <w:smallCaps/>
          <w:sz w:val="24"/>
        </w:rPr>
        <w:t>Teilhard de Chardin</w:t>
      </w:r>
      <w:r w:rsidRPr="00801EA4">
        <w:rPr>
          <w:smallCaps/>
          <w:sz w:val="24"/>
        </w:rPr>
        <w:br/>
      </w:r>
      <w:r w:rsidRPr="00801EA4">
        <w:rPr>
          <w:sz w:val="24"/>
        </w:rPr>
        <w:t xml:space="preserve">dans </w:t>
      </w:r>
      <w:r w:rsidRPr="00801EA4">
        <w:rPr>
          <w:i/>
          <w:iCs/>
          <w:sz w:val="24"/>
        </w:rPr>
        <w:t>le Phénomène humain)</w:t>
      </w:r>
    </w:p>
    <w:p w:rsidR="00135590" w:rsidRPr="008E0BFF" w:rsidRDefault="00135590" w:rsidP="00135590">
      <w:pPr>
        <w:spacing w:before="120" w:after="120"/>
        <w:jc w:val="both"/>
        <w:rPr>
          <w:szCs w:val="60"/>
        </w:rPr>
      </w:pPr>
    </w:p>
    <w:p w:rsidR="00135590" w:rsidRPr="008E0BFF" w:rsidRDefault="00135590" w:rsidP="00135590">
      <w:pPr>
        <w:spacing w:before="120" w:after="120"/>
        <w:jc w:val="both"/>
        <w:rPr>
          <w:szCs w:val="60"/>
        </w:rPr>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Pr="008E0BFF" w:rsidRDefault="00135590" w:rsidP="00135590">
      <w:pPr>
        <w:spacing w:before="120" w:after="120"/>
        <w:jc w:val="both"/>
      </w:pPr>
      <w:r w:rsidRPr="008E0BFF">
        <w:rPr>
          <w:szCs w:val="60"/>
        </w:rPr>
        <w:t>L</w:t>
      </w:r>
      <w:r w:rsidRPr="008E0BFF">
        <w:t>ES CHAPITRES précédents constituent l'essentiel de l'histoire de la Faculté et permettent de mieux définir la structure actuelle de l'in</w:t>
      </w:r>
      <w:r w:rsidRPr="008E0BFF">
        <w:t>s</w:t>
      </w:r>
      <w:r w:rsidRPr="008E0BFF">
        <w:t>titution, de parler de son dynamisme et de l'esprit qui anime le pe</w:t>
      </w:r>
      <w:r w:rsidRPr="008E0BFF">
        <w:t>r</w:t>
      </w:r>
      <w:r w:rsidRPr="008E0BFF">
        <w:t>sonnel de ses équipes et ses unités.</w:t>
      </w:r>
    </w:p>
    <w:p w:rsidR="00135590" w:rsidRPr="008E0BFF" w:rsidRDefault="00135590" w:rsidP="00135590">
      <w:pPr>
        <w:spacing w:before="120" w:after="120"/>
        <w:jc w:val="both"/>
      </w:pPr>
      <w:r w:rsidRPr="008E0BFF">
        <w:t>Cette dernière partie propose d'abord un bilan qui témoigne du v</w:t>
      </w:r>
      <w:r w:rsidRPr="008E0BFF">
        <w:t>é</w:t>
      </w:r>
      <w:r w:rsidRPr="008E0BFF">
        <w:t>cu collectif de la Faculté des sciences sociales : son organisation, ses programmes, ses r</w:t>
      </w:r>
      <w:r w:rsidRPr="008E0BFF">
        <w:t>e</w:t>
      </w:r>
      <w:r w:rsidRPr="008E0BFF">
        <w:t>vues, ses laboratoires et ses centres de recherche. Ses sept unités de base, pour avoir de nombreux points en commun, ont aussi beaucoup de diversité de par leur propre spécificité. S'il y a cohérence dans la finalité — un objectif d'excellence — il y a aussi unité dans la diversité, soit miser et maximiser les forces sur des axes centraux.</w:t>
      </w:r>
    </w:p>
    <w:p w:rsidR="00135590" w:rsidRPr="008E0BFF" w:rsidRDefault="00135590" w:rsidP="00135590">
      <w:pPr>
        <w:spacing w:before="120" w:after="120"/>
        <w:jc w:val="both"/>
      </w:pPr>
      <w:r w:rsidRPr="008E0BFF">
        <w:t>En second lieu, en se penchant sur les projets d'expansion et que</w:t>
      </w:r>
      <w:r w:rsidRPr="008E0BFF">
        <w:t>l</w:t>
      </w:r>
      <w:r w:rsidRPr="008E0BFF">
        <w:t>ques-unes des orientations dans lesquelles la Faculté s'e</w:t>
      </w:r>
      <w:r w:rsidRPr="008E0BFF">
        <w:t>n</w:t>
      </w:r>
      <w:r w:rsidRPr="008E0BFF">
        <w:t>gage, on sera à même de constater que les sciences sociales à l'Unive</w:t>
      </w:r>
      <w:r w:rsidRPr="008E0BFF">
        <w:t>r</w:t>
      </w:r>
      <w:r w:rsidRPr="008E0BFF">
        <w:t>sité Laval concentrent leur attention sur des problèmes bien contemp</w:t>
      </w:r>
      <w:r w:rsidRPr="008E0BFF">
        <w:t>o</w:t>
      </w:r>
      <w:r w:rsidRPr="008E0BFF">
        <w:t>rains et qu'il y a effectivement convergence des obje</w:t>
      </w:r>
      <w:r w:rsidRPr="008E0BFF">
        <w:t>c</w:t>
      </w:r>
      <w:r w:rsidRPr="008E0BFF">
        <w:t>tifs poursuivis.</w:t>
      </w:r>
    </w:p>
    <w:p w:rsidR="00135590" w:rsidRPr="008E0BFF" w:rsidRDefault="00135590" w:rsidP="00135590">
      <w:pPr>
        <w:spacing w:before="120" w:after="120"/>
        <w:jc w:val="both"/>
      </w:pPr>
      <w:r w:rsidRPr="008E0BFF">
        <w:t>[364]</w:t>
      </w:r>
    </w:p>
    <w:p w:rsidR="00135590" w:rsidRPr="008E0BFF" w:rsidRDefault="00135590" w:rsidP="00135590">
      <w:pPr>
        <w:spacing w:before="120" w:after="120"/>
        <w:jc w:val="both"/>
      </w:pPr>
    </w:p>
    <w:p w:rsidR="00135590" w:rsidRPr="00E83D24" w:rsidRDefault="00135590" w:rsidP="00135590">
      <w:pPr>
        <w:spacing w:before="120" w:after="120"/>
        <w:ind w:firstLine="0"/>
        <w:jc w:val="center"/>
        <w:rPr>
          <w:color w:val="0000FF"/>
          <w:sz w:val="24"/>
        </w:rPr>
      </w:pPr>
      <w:r w:rsidRPr="00E83D24">
        <w:rPr>
          <w:bCs/>
          <w:color w:val="0000FF"/>
          <w:sz w:val="24"/>
        </w:rPr>
        <w:t>Structure de la Faculté des sciences sociales</w:t>
      </w:r>
    </w:p>
    <w:p w:rsidR="00135590" w:rsidRDefault="00377E3C" w:rsidP="00135590">
      <w:pPr>
        <w:spacing w:before="120" w:after="120"/>
        <w:ind w:left="-1980" w:firstLine="0"/>
        <w:jc w:val="both"/>
        <w:rPr>
          <w:szCs w:val="24"/>
        </w:rPr>
      </w:pPr>
      <w:r w:rsidRPr="006F593F">
        <w:rPr>
          <w:noProof/>
          <w:szCs w:val="24"/>
        </w:rPr>
        <w:drawing>
          <wp:inline distT="0" distB="0" distL="0" distR="0">
            <wp:extent cx="6680200" cy="3378200"/>
            <wp:effectExtent l="25400" t="25400" r="12700" b="12700"/>
            <wp:docPr id="20" name="Image 20" descr="fig_p_364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ig_p_364_st_50_low"/>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80200" cy="3378200"/>
                    </a:xfrm>
                    <a:prstGeom prst="rect">
                      <a:avLst/>
                    </a:prstGeom>
                    <a:noFill/>
                    <a:ln w="19050" cmpd="sng">
                      <a:solidFill>
                        <a:srgbClr val="000000"/>
                      </a:solidFill>
                      <a:miter lim="800000"/>
                      <a:headEnd/>
                      <a:tailEnd/>
                    </a:ln>
                    <a:effectLst/>
                  </pic:spPr>
                </pic:pic>
              </a:graphicData>
            </a:graphic>
          </wp:inline>
        </w:drawing>
      </w:r>
    </w:p>
    <w:p w:rsidR="00135590" w:rsidRDefault="00135590" w:rsidP="00135590">
      <w:pPr>
        <w:pStyle w:val="p"/>
      </w:pPr>
      <w:r w:rsidRPr="008E0BFF">
        <w:br w:type="page"/>
        <w:t>[365]</w:t>
      </w:r>
    </w:p>
    <w:p w:rsidR="00135590" w:rsidRPr="008E0BFF" w:rsidRDefault="00135590" w:rsidP="00135590">
      <w:pPr>
        <w:spacing w:before="120" w:after="120"/>
        <w:jc w:val="both"/>
        <w:rPr>
          <w:iCs/>
        </w:rPr>
      </w:pPr>
    </w:p>
    <w:p w:rsidR="00135590" w:rsidRPr="00E83D24" w:rsidRDefault="00135590" w:rsidP="00135590">
      <w:pPr>
        <w:spacing w:before="120" w:after="120"/>
        <w:ind w:firstLine="0"/>
        <w:jc w:val="center"/>
        <w:rPr>
          <w:color w:val="0000FF"/>
          <w:sz w:val="24"/>
        </w:rPr>
      </w:pPr>
      <w:r w:rsidRPr="00E83D24">
        <w:rPr>
          <w:i/>
          <w:iCs/>
          <w:color w:val="0000FF"/>
          <w:sz w:val="24"/>
        </w:rPr>
        <w:t>Structures décisionnelles et consultatives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075"/>
        <w:gridCol w:w="5061"/>
      </w:tblGrid>
      <w:tr w:rsidR="00135590" w:rsidRPr="005D4456">
        <w:tc>
          <w:tcPr>
            <w:tcW w:w="3168"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Équipe de direction </w:t>
            </w:r>
          </w:p>
        </w:tc>
        <w:tc>
          <w:tcPr>
            <w:tcW w:w="5252"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doyen, vice-doyens, secr</w:t>
            </w:r>
            <w:r w:rsidRPr="005D4456">
              <w:rPr>
                <w:rFonts w:eastAsia="Times"/>
                <w:sz w:val="24"/>
                <w:lang w:bidi="ar-SA"/>
              </w:rPr>
              <w:t>é</w:t>
            </w:r>
            <w:r w:rsidRPr="005D4456">
              <w:rPr>
                <w:rFonts w:eastAsia="Times"/>
                <w:sz w:val="24"/>
                <w:lang w:bidi="ar-SA"/>
              </w:rPr>
              <w:t>taire de la faculté.</w:t>
            </w:r>
          </w:p>
        </w:tc>
      </w:tr>
      <w:tr w:rsidR="00135590" w:rsidRPr="005D4456">
        <w:tc>
          <w:tcPr>
            <w:tcW w:w="3168"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Comité exécutif </w:t>
            </w:r>
          </w:p>
        </w:tc>
        <w:tc>
          <w:tcPr>
            <w:tcW w:w="5252"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doyen, vice-doyens, secréta</w:t>
            </w:r>
            <w:r w:rsidRPr="005D4456">
              <w:rPr>
                <w:rFonts w:eastAsia="Times"/>
                <w:sz w:val="24"/>
                <w:lang w:bidi="ar-SA"/>
              </w:rPr>
              <w:t>i</w:t>
            </w:r>
            <w:r w:rsidRPr="005D4456">
              <w:rPr>
                <w:rFonts w:eastAsia="Times"/>
                <w:sz w:val="24"/>
                <w:lang w:bidi="ar-SA"/>
              </w:rPr>
              <w:t>re de la faculté et les 7 directeurs (départements et éc</w:t>
            </w:r>
            <w:r w:rsidRPr="005D4456">
              <w:rPr>
                <w:rFonts w:eastAsia="Times"/>
                <w:sz w:val="24"/>
                <w:lang w:bidi="ar-SA"/>
              </w:rPr>
              <w:t>o</w:t>
            </w:r>
            <w:r w:rsidRPr="005D4456">
              <w:rPr>
                <w:rFonts w:eastAsia="Times"/>
                <w:sz w:val="24"/>
                <w:lang w:bidi="ar-SA"/>
              </w:rPr>
              <w:t>les).</w:t>
            </w:r>
          </w:p>
        </w:tc>
      </w:tr>
      <w:tr w:rsidR="00135590" w:rsidRPr="005D4456">
        <w:tc>
          <w:tcPr>
            <w:tcW w:w="3168"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Assemblée des professeurs.</w:t>
            </w:r>
          </w:p>
        </w:tc>
        <w:tc>
          <w:tcPr>
            <w:tcW w:w="5252" w:type="dxa"/>
          </w:tcPr>
          <w:p w:rsidR="00135590" w:rsidRPr="005D4456" w:rsidRDefault="00135590" w:rsidP="00135590">
            <w:pPr>
              <w:spacing w:before="120" w:after="120"/>
              <w:ind w:firstLine="0"/>
              <w:rPr>
                <w:rFonts w:eastAsia="Times"/>
                <w:sz w:val="24"/>
                <w:lang w:bidi="ar-SA"/>
              </w:rPr>
            </w:pPr>
          </w:p>
        </w:tc>
      </w:tr>
      <w:tr w:rsidR="00135590" w:rsidRPr="005D4456">
        <w:tc>
          <w:tcPr>
            <w:tcW w:w="3168"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Conseil de la f</w:t>
            </w:r>
            <w:r w:rsidRPr="005D4456">
              <w:rPr>
                <w:rFonts w:eastAsia="Times"/>
                <w:sz w:val="24"/>
                <w:lang w:bidi="ar-SA"/>
              </w:rPr>
              <w:t>a</w:t>
            </w:r>
            <w:r w:rsidRPr="005D4456">
              <w:rPr>
                <w:rFonts w:eastAsia="Times"/>
                <w:sz w:val="24"/>
                <w:lang w:bidi="ar-SA"/>
              </w:rPr>
              <w:t>culté </w:t>
            </w:r>
          </w:p>
        </w:tc>
        <w:tc>
          <w:tcPr>
            <w:tcW w:w="5252"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doyen, vice-doyens, secréta</w:t>
            </w:r>
            <w:r w:rsidRPr="005D4456">
              <w:rPr>
                <w:rFonts w:eastAsia="Times"/>
                <w:sz w:val="24"/>
                <w:lang w:bidi="ar-SA"/>
              </w:rPr>
              <w:t>i</w:t>
            </w:r>
            <w:r w:rsidRPr="005D4456">
              <w:rPr>
                <w:rFonts w:eastAsia="Times"/>
                <w:sz w:val="24"/>
                <w:lang w:bidi="ar-SA"/>
              </w:rPr>
              <w:t>re de la faculté, 7 directeurs d'unités, 7 représentants des profe</w:t>
            </w:r>
            <w:r w:rsidRPr="005D4456">
              <w:rPr>
                <w:rFonts w:eastAsia="Times"/>
                <w:sz w:val="24"/>
                <w:lang w:bidi="ar-SA"/>
              </w:rPr>
              <w:t>s</w:t>
            </w:r>
            <w:r w:rsidRPr="005D4456">
              <w:rPr>
                <w:rFonts w:eastAsia="Times"/>
                <w:sz w:val="24"/>
                <w:lang w:bidi="ar-SA"/>
              </w:rPr>
              <w:t>seurs, 7 représentants des étudiants de 1</w:t>
            </w:r>
            <w:r w:rsidRPr="005D4456">
              <w:rPr>
                <w:rFonts w:eastAsia="Times"/>
                <w:sz w:val="24"/>
                <w:vertAlign w:val="superscript"/>
                <w:lang w:bidi="ar-SA"/>
              </w:rPr>
              <w:t>er</w:t>
            </w:r>
            <w:r w:rsidRPr="005D4456">
              <w:rPr>
                <w:rFonts w:eastAsia="Times"/>
                <w:sz w:val="24"/>
                <w:lang w:bidi="ar-SA"/>
              </w:rPr>
              <w:t xml:space="preserve"> c</w:t>
            </w:r>
            <w:r w:rsidRPr="005D4456">
              <w:rPr>
                <w:rFonts w:eastAsia="Times"/>
                <w:sz w:val="24"/>
                <w:lang w:bidi="ar-SA"/>
              </w:rPr>
              <w:t>y</w:t>
            </w:r>
            <w:r w:rsidRPr="005D4456">
              <w:rPr>
                <w:rFonts w:eastAsia="Times"/>
                <w:sz w:val="24"/>
                <w:lang w:bidi="ar-SA"/>
              </w:rPr>
              <w:t>cle, 7 représentants des étudiants de 2</w:t>
            </w:r>
            <w:r w:rsidRPr="005D4456">
              <w:rPr>
                <w:rFonts w:eastAsia="Times"/>
                <w:sz w:val="24"/>
                <w:vertAlign w:val="superscript"/>
                <w:lang w:bidi="ar-SA"/>
              </w:rPr>
              <w:t>e</w:t>
            </w:r>
            <w:r w:rsidRPr="005D4456">
              <w:rPr>
                <w:rFonts w:eastAsia="Times"/>
                <w:sz w:val="24"/>
                <w:lang w:bidi="ar-SA"/>
              </w:rPr>
              <w:t xml:space="preserve"> et 3</w:t>
            </w:r>
            <w:r w:rsidRPr="005D4456">
              <w:rPr>
                <w:rFonts w:eastAsia="Times"/>
                <w:sz w:val="24"/>
                <w:vertAlign w:val="superscript"/>
                <w:lang w:bidi="ar-SA"/>
              </w:rPr>
              <w:t>e</w:t>
            </w:r>
            <w:r w:rsidRPr="005D4456">
              <w:rPr>
                <w:rFonts w:eastAsia="Times"/>
                <w:sz w:val="24"/>
                <w:lang w:bidi="ar-SA"/>
              </w:rPr>
              <w:t xml:space="preserve"> cycles.</w:t>
            </w:r>
          </w:p>
        </w:tc>
      </w:tr>
      <w:tr w:rsidR="00135590" w:rsidRPr="005D4456">
        <w:tc>
          <w:tcPr>
            <w:tcW w:w="3168"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Bureaux de d</w:t>
            </w:r>
            <w:r w:rsidRPr="005D4456">
              <w:rPr>
                <w:rFonts w:eastAsia="Times"/>
                <w:sz w:val="24"/>
                <w:lang w:bidi="ar-SA"/>
              </w:rPr>
              <w:t>i</w:t>
            </w:r>
            <w:r w:rsidRPr="005D4456">
              <w:rPr>
                <w:rFonts w:eastAsia="Times"/>
                <w:sz w:val="24"/>
                <w:lang w:bidi="ar-SA"/>
              </w:rPr>
              <w:t>rection </w:t>
            </w:r>
          </w:p>
        </w:tc>
        <w:tc>
          <w:tcPr>
            <w:tcW w:w="5252"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École de psychologie et Éc</w:t>
            </w:r>
            <w:r w:rsidRPr="005D4456">
              <w:rPr>
                <w:rFonts w:eastAsia="Times"/>
                <w:sz w:val="24"/>
                <w:lang w:bidi="ar-SA"/>
              </w:rPr>
              <w:t>o</w:t>
            </w:r>
            <w:r w:rsidRPr="005D4456">
              <w:rPr>
                <w:rFonts w:eastAsia="Times"/>
                <w:sz w:val="24"/>
                <w:lang w:bidi="ar-SA"/>
              </w:rPr>
              <w:t>le de service social.</w:t>
            </w:r>
          </w:p>
        </w:tc>
      </w:tr>
      <w:tr w:rsidR="00135590" w:rsidRPr="005D4456">
        <w:tc>
          <w:tcPr>
            <w:tcW w:w="3168"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COPER </w:t>
            </w:r>
          </w:p>
        </w:tc>
        <w:tc>
          <w:tcPr>
            <w:tcW w:w="5252" w:type="dxa"/>
          </w:tcPr>
          <w:p w:rsidR="00135590" w:rsidRPr="005D4456" w:rsidRDefault="00135590" w:rsidP="00135590">
            <w:pPr>
              <w:spacing w:before="120" w:after="120"/>
              <w:ind w:firstLine="0"/>
              <w:rPr>
                <w:rFonts w:eastAsia="Times"/>
                <w:sz w:val="24"/>
                <w:lang w:bidi="ar-SA"/>
              </w:rPr>
            </w:pPr>
            <w:r w:rsidRPr="005D4456">
              <w:rPr>
                <w:rFonts w:eastAsia="Times"/>
                <w:sz w:val="24"/>
                <w:lang w:bidi="ar-SA"/>
              </w:rPr>
              <w:t>le vice-doyen aux ét</w:t>
            </w:r>
            <w:r w:rsidRPr="005D4456">
              <w:rPr>
                <w:rFonts w:eastAsia="Times"/>
                <w:sz w:val="24"/>
                <w:lang w:bidi="ar-SA"/>
              </w:rPr>
              <w:t>u</w:t>
            </w:r>
            <w:r w:rsidRPr="005D4456">
              <w:rPr>
                <w:rFonts w:eastAsia="Times"/>
                <w:sz w:val="24"/>
                <w:lang w:bidi="ar-SA"/>
              </w:rPr>
              <w:t>des de 2&lt;= et 3</w:t>
            </w:r>
            <w:r w:rsidRPr="005D4456">
              <w:rPr>
                <w:rFonts w:eastAsia="Times"/>
                <w:sz w:val="24"/>
                <w:vertAlign w:val="superscript"/>
                <w:lang w:bidi="ar-SA"/>
              </w:rPr>
              <w:t>e</w:t>
            </w:r>
            <w:r w:rsidRPr="005D4456">
              <w:rPr>
                <w:rFonts w:eastAsia="Times"/>
                <w:sz w:val="24"/>
                <w:lang w:bidi="ar-SA"/>
              </w:rPr>
              <w:t xml:space="preserve"> cycles et à la recherche, le repr</w:t>
            </w:r>
            <w:r w:rsidRPr="005D4456">
              <w:rPr>
                <w:rFonts w:eastAsia="Times"/>
                <w:sz w:val="24"/>
                <w:lang w:bidi="ar-SA"/>
              </w:rPr>
              <w:t>é</w:t>
            </w:r>
            <w:r w:rsidRPr="005D4456">
              <w:rPr>
                <w:rFonts w:eastAsia="Times"/>
                <w:sz w:val="24"/>
                <w:lang w:bidi="ar-SA"/>
              </w:rPr>
              <w:t>sentant des professeurs de la faculté à la Commission de la recherche de l'Un</w:t>
            </w:r>
            <w:r w:rsidRPr="005D4456">
              <w:rPr>
                <w:rFonts w:eastAsia="Times"/>
                <w:sz w:val="24"/>
                <w:lang w:bidi="ar-SA"/>
              </w:rPr>
              <w:t>i</w:t>
            </w:r>
            <w:r w:rsidRPr="005D4456">
              <w:rPr>
                <w:rFonts w:eastAsia="Times"/>
                <w:sz w:val="24"/>
                <w:lang w:bidi="ar-SA"/>
              </w:rPr>
              <w:t>versité Laval et 3 professeurs.</w:t>
            </w:r>
          </w:p>
        </w:tc>
      </w:tr>
    </w:tbl>
    <w:p w:rsidR="00135590" w:rsidRPr="008E0BFF" w:rsidRDefault="00135590" w:rsidP="00135590">
      <w:pPr>
        <w:spacing w:before="120" w:after="120"/>
        <w:jc w:val="both"/>
        <w:rPr>
          <w:sz w:val="24"/>
        </w:rPr>
      </w:pPr>
    </w:p>
    <w:p w:rsidR="00135590" w:rsidRPr="008E0BFF" w:rsidRDefault="00135590" w:rsidP="00135590">
      <w:pPr>
        <w:pStyle w:val="p"/>
      </w:pPr>
      <w:r w:rsidRPr="008E0BFF">
        <w:br w:type="page"/>
        <w:t>[366]</w:t>
      </w:r>
    </w:p>
    <w:p w:rsidR="00135590" w:rsidRPr="008E0BFF" w:rsidRDefault="00135590" w:rsidP="00135590">
      <w:pPr>
        <w:spacing w:before="120" w:after="120"/>
        <w:jc w:val="both"/>
        <w:rPr>
          <w:szCs w:val="16"/>
        </w:rPr>
      </w:pPr>
    </w:p>
    <w:p w:rsidR="00135590" w:rsidRPr="008E0BFF" w:rsidRDefault="00377E3C" w:rsidP="00135590">
      <w:pPr>
        <w:pStyle w:val="a"/>
      </w:pPr>
      <w:r w:rsidRPr="008E0BFF">
        <w:rPr>
          <w:noProof/>
        </w:rPr>
        <mc:AlternateContent>
          <mc:Choice Requires="wps">
            <w:drawing>
              <wp:anchor distT="0" distB="0" distL="114300" distR="114300" simplePos="0" relativeHeight="251663360" behindDoc="0" locked="0" layoutInCell="0" allowOverlap="1">
                <wp:simplePos x="0" y="0"/>
                <wp:positionH relativeFrom="margin">
                  <wp:posOffset>4620895</wp:posOffset>
                </wp:positionH>
                <wp:positionV relativeFrom="paragraph">
                  <wp:posOffset>5419090</wp:posOffset>
                </wp:positionV>
                <wp:extent cx="0" cy="106680"/>
                <wp:effectExtent l="0" t="0" r="0" b="0"/>
                <wp:wrapNone/>
                <wp:docPr id="2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6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B0F20" id="Line 2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3.85pt,426.7pt" to="363.85pt,4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" o:allowincell="f" strokeweight=".25pt">
                <o:lock v:ext="edit" shapetype="f"/>
                <w10:wrap anchorx="margin"/>
              </v:line>
            </w:pict>
          </mc:Fallback>
        </mc:AlternateContent>
      </w:r>
      <w:r w:rsidR="00135590">
        <w:t>REGARDS SUR LE PRESENT :</w:t>
      </w:r>
      <w:r w:rsidR="00135590">
        <w:br/>
      </w:r>
      <w:r w:rsidR="00135590" w:rsidRPr="008E0BFF">
        <w:t>VITALITÉ EXEMPLAIRE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Ce qu'on appelle la Faculté des sciences sociales en 1987 résulte d'un processus graduel qui a conduit à une spécialisation de plus en plus grande. Elle se présente d'abord comme une association de cinq départements et deux écoles, soit les départements d'anthropologie, d'économique, de science politique, de sociologie et de relations i</w:t>
      </w:r>
      <w:r w:rsidRPr="008E0BFF">
        <w:t>n</w:t>
      </w:r>
      <w:r w:rsidRPr="008E0BFF">
        <w:t>dustrielles, et les écoles de psychologie et de service social</w:t>
      </w:r>
      <w:r>
        <w:t> </w:t>
      </w:r>
      <w:r>
        <w:rPr>
          <w:rStyle w:val="Appelnotedebasdep"/>
        </w:rPr>
        <w:footnoteReference w:customMarkFollows="1" w:id="193"/>
        <w:t>*</w:t>
      </w:r>
      <w:r w:rsidRPr="008E0BFF">
        <w:t>.</w:t>
      </w:r>
    </w:p>
    <w:p w:rsidR="00135590" w:rsidRPr="008E0BFF" w:rsidRDefault="00135590" w:rsidP="00135590">
      <w:pPr>
        <w:spacing w:before="120" w:after="120"/>
        <w:jc w:val="both"/>
      </w:pPr>
      <w:r w:rsidRPr="008E0BFF">
        <w:t>L'organigramme précédent illustre la structure de la Faculté ainsi que la hiérarchie des instances décisio</w:t>
      </w:r>
      <w:r w:rsidRPr="008E0BFF">
        <w:t>n</w:t>
      </w:r>
      <w:r w:rsidRPr="008E0BFF">
        <w:t>nelles et consultatives qui animent et orientent l'ense</w:t>
      </w:r>
      <w:r w:rsidRPr="008E0BFF">
        <w:t>i</w:t>
      </w:r>
      <w:r w:rsidRPr="008E0BFF">
        <w:t>gnement et la recherche.</w:t>
      </w:r>
    </w:p>
    <w:p w:rsidR="00135590" w:rsidRPr="008E0BFF" w:rsidRDefault="00135590" w:rsidP="00135590">
      <w:pPr>
        <w:spacing w:before="120" w:after="120"/>
        <w:jc w:val="both"/>
      </w:pPr>
      <w:r w:rsidRPr="008E0BFF">
        <w:t>Fidèle à sa mission, attentive aux besoins de la s</w:t>
      </w:r>
      <w:r w:rsidRPr="008E0BFF">
        <w:t>o</w:t>
      </w:r>
      <w:r w:rsidRPr="008E0BFF">
        <w:t>ciété, soucieuse de l'avenir de ses diplômés, la Faculté veut tenir compte de la réalité et elle s'efforce d'y ada</w:t>
      </w:r>
      <w:r w:rsidRPr="008E0BFF">
        <w:t>p</w:t>
      </w:r>
      <w:r w:rsidRPr="008E0BFF">
        <w:t>ter ses nombreux programmes d'enseignement aux premier, deuxième et troisième cycles.</w:t>
      </w:r>
    </w:p>
    <w:p w:rsidR="00135590" w:rsidRPr="008E0BFF" w:rsidRDefault="00135590" w:rsidP="00135590">
      <w:pPr>
        <w:spacing w:before="120" w:after="120"/>
        <w:jc w:val="both"/>
      </w:pPr>
      <w:r w:rsidRPr="008E0BFF">
        <w:t>La Faculté offre 26 programmes d'enseignement au premier cycle et 28 aux deuxième et troisième cycles. Il y a des programmes condu</w:t>
      </w:r>
      <w:r w:rsidRPr="008E0BFF">
        <w:t>i</w:t>
      </w:r>
      <w:r w:rsidRPr="008E0BFF">
        <w:t>sant au doctorat dans chaque département et école et le plus récent, en serv</w:t>
      </w:r>
      <w:r w:rsidRPr="008E0BFF">
        <w:t>i</w:t>
      </w:r>
      <w:r w:rsidRPr="008E0BFF">
        <w:t>ce social, constitue une exclusivité dans les universités de langue française. Il a reçu des approbations du Conseil des universités et du ministre de l'Enseign</w:t>
      </w:r>
      <w:r w:rsidRPr="008E0BFF">
        <w:t>e</w:t>
      </w:r>
      <w:r w:rsidRPr="008E0BFF">
        <w:t>ment supérieur et de la Science malgré la vive concu</w:t>
      </w:r>
      <w:r w:rsidRPr="008E0BFF">
        <w:t>r</w:t>
      </w:r>
      <w:r w:rsidRPr="008E0BFF">
        <w:t>rence montréalaise. En effet, tout programme nouveau doit être soumis à l'approbation de ces instances et il ne faut pas s'étonner, à l'occasion d'initi</w:t>
      </w:r>
      <w:r w:rsidRPr="008E0BFF">
        <w:t>a</w:t>
      </w:r>
      <w:r w:rsidRPr="008E0BFF">
        <w:t>tives semblables, de voir apparaître les réclamations des institutions universitaires de la métropole. Des expériences sim</w:t>
      </w:r>
      <w:r w:rsidRPr="008E0BFF">
        <w:t>i</w:t>
      </w:r>
      <w:r w:rsidRPr="008E0BFF">
        <w:t>laires ont été vécues à l'occasion de l'approbation du nouveau pr</w:t>
      </w:r>
      <w:r w:rsidRPr="008E0BFF">
        <w:t>o</w:t>
      </w:r>
      <w:r w:rsidRPr="008E0BFF">
        <w:t>gramme de maîtrise en relations internationales ai</w:t>
      </w:r>
      <w:r w:rsidRPr="008E0BFF">
        <w:t>n</w:t>
      </w:r>
      <w:r w:rsidRPr="008E0BFF">
        <w:t>si que du Centre de recherche sur les services communautaires créé en collabor</w:t>
      </w:r>
      <w:r w:rsidRPr="008E0BFF">
        <w:t>a</w:t>
      </w:r>
      <w:r w:rsidRPr="008E0BFF">
        <w:t>tion avec la Fédér</w:t>
      </w:r>
      <w:r w:rsidRPr="008E0BFF">
        <w:t>a</w:t>
      </w:r>
      <w:r w:rsidRPr="008E0BFF">
        <w:t>tion des C.L.S.C. du Québec.</w:t>
      </w:r>
    </w:p>
    <w:p w:rsidR="00135590" w:rsidRPr="008E0BFF" w:rsidRDefault="00135590" w:rsidP="00135590">
      <w:pPr>
        <w:spacing w:before="120" w:after="120"/>
        <w:jc w:val="both"/>
      </w:pPr>
    </w:p>
    <w:p w:rsidR="00135590" w:rsidRDefault="00135590" w:rsidP="00135590">
      <w:pPr>
        <w:spacing w:before="120" w:after="120"/>
        <w:jc w:val="both"/>
      </w:pPr>
      <w:r w:rsidRPr="008E0BFF">
        <w:t>[367]</w:t>
      </w:r>
    </w:p>
    <w:p w:rsidR="00135590" w:rsidRPr="008E0BFF" w:rsidRDefault="00135590" w:rsidP="0013559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64"/>
        <w:gridCol w:w="4072"/>
      </w:tblGrid>
      <w:tr w:rsidR="00135590" w:rsidRPr="005D4456">
        <w:trPr>
          <w:tblHeader/>
        </w:trPr>
        <w:tc>
          <w:tcPr>
            <w:tcW w:w="8420" w:type="dxa"/>
            <w:gridSpan w:val="2"/>
            <w:shd w:val="clear" w:color="auto" w:fill="EDEAD1"/>
          </w:tcPr>
          <w:p w:rsidR="00135590" w:rsidRPr="005D4456" w:rsidRDefault="00135590" w:rsidP="00135590">
            <w:pPr>
              <w:spacing w:before="120" w:after="120"/>
              <w:ind w:firstLine="0"/>
              <w:jc w:val="center"/>
              <w:rPr>
                <w:rFonts w:eastAsia="Times"/>
                <w:sz w:val="24"/>
                <w:lang w:bidi="ar-SA"/>
              </w:rPr>
            </w:pPr>
            <w:r w:rsidRPr="005D4456">
              <w:rPr>
                <w:rFonts w:eastAsia="Times"/>
                <w:sz w:val="24"/>
                <w:lang w:bidi="ar-SA"/>
              </w:rPr>
              <w:t>Programmes</w:t>
            </w:r>
          </w:p>
        </w:tc>
      </w:tr>
      <w:tr w:rsidR="00135590" w:rsidRPr="005D4456">
        <w:trPr>
          <w:tblHeader/>
        </w:trPr>
        <w:tc>
          <w:tcPr>
            <w:tcW w:w="4210" w:type="dxa"/>
            <w:tcBorders>
              <w:bottom w:val="single" w:sz="4" w:space="0" w:color="000000"/>
            </w:tcBorders>
            <w:shd w:val="clear" w:color="auto" w:fill="EDEAD1"/>
          </w:tcPr>
          <w:p w:rsidR="00135590" w:rsidRPr="005D4456" w:rsidRDefault="00135590" w:rsidP="00135590">
            <w:pPr>
              <w:spacing w:before="120" w:after="120"/>
              <w:ind w:firstLine="0"/>
              <w:jc w:val="center"/>
              <w:rPr>
                <w:rFonts w:eastAsia="Times"/>
                <w:sz w:val="24"/>
                <w:lang w:bidi="ar-SA"/>
              </w:rPr>
            </w:pPr>
            <w:r w:rsidRPr="005D4456">
              <w:rPr>
                <w:rFonts w:eastAsia="Times"/>
                <w:bCs/>
                <w:sz w:val="24"/>
                <w:lang w:bidi="ar-SA"/>
              </w:rPr>
              <w:t>1</w:t>
            </w:r>
            <w:r w:rsidRPr="005D4456">
              <w:rPr>
                <w:rFonts w:eastAsia="Times"/>
                <w:bCs/>
                <w:sz w:val="24"/>
                <w:vertAlign w:val="superscript"/>
                <w:lang w:bidi="ar-SA"/>
              </w:rPr>
              <w:t>er</w:t>
            </w:r>
            <w:r w:rsidRPr="005D4456">
              <w:rPr>
                <w:rFonts w:eastAsia="Times"/>
                <w:bCs/>
                <w:sz w:val="24"/>
                <w:lang w:bidi="ar-SA"/>
              </w:rPr>
              <w:t xml:space="preserve"> cycle</w:t>
            </w:r>
          </w:p>
        </w:tc>
        <w:tc>
          <w:tcPr>
            <w:tcW w:w="4210" w:type="dxa"/>
            <w:tcBorders>
              <w:bottom w:val="single" w:sz="4" w:space="0" w:color="000000"/>
            </w:tcBorders>
            <w:shd w:val="clear" w:color="auto" w:fill="EDEAD1"/>
          </w:tcPr>
          <w:p w:rsidR="00135590" w:rsidRPr="005D4456" w:rsidRDefault="00135590" w:rsidP="00135590">
            <w:pPr>
              <w:spacing w:before="120" w:after="120"/>
              <w:ind w:firstLine="0"/>
              <w:jc w:val="center"/>
              <w:rPr>
                <w:rFonts w:eastAsia="Times"/>
                <w:sz w:val="24"/>
                <w:lang w:bidi="ar-SA"/>
              </w:rPr>
            </w:pPr>
            <w:r w:rsidRPr="005D4456">
              <w:rPr>
                <w:rFonts w:eastAsia="Times"/>
                <w:bCs/>
                <w:sz w:val="24"/>
                <w:lang w:bidi="ar-SA"/>
              </w:rPr>
              <w:t>2</w:t>
            </w:r>
            <w:r w:rsidRPr="005D4456">
              <w:rPr>
                <w:rFonts w:eastAsia="Times"/>
                <w:bCs/>
                <w:sz w:val="24"/>
                <w:vertAlign w:val="superscript"/>
                <w:lang w:bidi="ar-SA"/>
              </w:rPr>
              <w:t>e</w:t>
            </w:r>
            <w:r w:rsidRPr="005D4456">
              <w:rPr>
                <w:rFonts w:eastAsia="Times"/>
                <w:bCs/>
                <w:sz w:val="24"/>
                <w:lang w:bidi="ar-SA"/>
              </w:rPr>
              <w:t xml:space="preserve"> cycle</w:t>
            </w:r>
          </w:p>
        </w:tc>
      </w:tr>
      <w:tr w:rsidR="00135590" w:rsidRPr="005D4456">
        <w:tc>
          <w:tcPr>
            <w:tcW w:w="4210" w:type="dxa"/>
            <w:tcBorders>
              <w:bottom w:val="nil"/>
            </w:tcBorders>
          </w:tcPr>
          <w:p w:rsidR="00135590" w:rsidRPr="005D4456" w:rsidRDefault="00135590" w:rsidP="00135590">
            <w:pPr>
              <w:spacing w:before="120" w:after="120"/>
              <w:ind w:firstLine="0"/>
              <w:rPr>
                <w:rFonts w:eastAsia="Times"/>
                <w:sz w:val="24"/>
                <w:lang w:bidi="ar-SA"/>
              </w:rPr>
            </w:pPr>
            <w:r w:rsidRPr="005D4456">
              <w:rPr>
                <w:rFonts w:eastAsia="Times"/>
                <w:i/>
                <w:iCs/>
                <w:sz w:val="24"/>
                <w:lang w:bidi="ar-SA"/>
              </w:rPr>
              <w:t>Baccalauréat</w:t>
            </w:r>
          </w:p>
        </w:tc>
        <w:tc>
          <w:tcPr>
            <w:tcW w:w="4210" w:type="dxa"/>
            <w:tcBorders>
              <w:bottom w:val="nil"/>
            </w:tcBorders>
          </w:tcPr>
          <w:p w:rsidR="00135590" w:rsidRPr="005D4456" w:rsidRDefault="00135590" w:rsidP="00135590">
            <w:pPr>
              <w:spacing w:before="120" w:after="120"/>
              <w:ind w:firstLine="0"/>
              <w:rPr>
                <w:rFonts w:eastAsia="Times"/>
                <w:sz w:val="24"/>
                <w:lang w:bidi="ar-SA"/>
              </w:rPr>
            </w:pPr>
            <w:r w:rsidRPr="005D4456">
              <w:rPr>
                <w:rFonts w:eastAsia="Times"/>
                <w:i/>
                <w:iCs/>
                <w:sz w:val="24"/>
                <w:lang w:bidi="ar-SA"/>
              </w:rPr>
              <w:t>Maîtrise</w:t>
            </w:r>
          </w:p>
        </w:tc>
      </w:tr>
      <w:tr w:rsidR="00135590" w:rsidRPr="005D4456">
        <w:tc>
          <w:tcPr>
            <w:tcW w:w="4210" w:type="dxa"/>
            <w:tcBorders>
              <w:top w:val="nil"/>
              <w:bottom w:val="single" w:sz="4" w:space="0" w:color="000000"/>
            </w:tcBorders>
          </w:tcPr>
          <w:p w:rsidR="00135590" w:rsidRPr="005D4456" w:rsidRDefault="00135590" w:rsidP="00135590">
            <w:pPr>
              <w:ind w:left="540" w:firstLine="0"/>
              <w:rPr>
                <w:rFonts w:eastAsia="Times"/>
                <w:sz w:val="24"/>
                <w:lang w:bidi="ar-SA"/>
              </w:rPr>
            </w:pPr>
            <w:r w:rsidRPr="005D4456">
              <w:rPr>
                <w:rFonts w:eastAsia="Times"/>
                <w:sz w:val="24"/>
                <w:lang w:bidi="ar-SA"/>
              </w:rPr>
              <w:t>Anthropologie</w:t>
            </w:r>
          </w:p>
          <w:p w:rsidR="00135590" w:rsidRPr="005D4456" w:rsidRDefault="00135590" w:rsidP="00135590">
            <w:pPr>
              <w:ind w:left="540" w:firstLine="0"/>
              <w:rPr>
                <w:rFonts w:eastAsia="Times"/>
                <w:sz w:val="24"/>
                <w:lang w:bidi="ar-SA"/>
              </w:rPr>
            </w:pPr>
            <w:r w:rsidRPr="005D4456">
              <w:rPr>
                <w:rFonts w:eastAsia="Times"/>
                <w:sz w:val="24"/>
                <w:lang w:bidi="ar-SA"/>
              </w:rPr>
              <w:t>Économique</w:t>
            </w:r>
          </w:p>
          <w:p w:rsidR="00135590" w:rsidRPr="005D4456" w:rsidRDefault="00135590" w:rsidP="00135590">
            <w:pPr>
              <w:ind w:left="540" w:firstLine="0"/>
              <w:rPr>
                <w:rFonts w:eastAsia="Times"/>
                <w:sz w:val="24"/>
                <w:lang w:bidi="ar-SA"/>
              </w:rPr>
            </w:pPr>
            <w:r w:rsidRPr="005D4456">
              <w:rPr>
                <w:rFonts w:eastAsia="Times"/>
                <w:sz w:val="24"/>
                <w:lang w:bidi="ar-SA"/>
              </w:rPr>
              <w:t>Science politique</w:t>
            </w:r>
          </w:p>
          <w:p w:rsidR="00135590" w:rsidRPr="005D4456" w:rsidRDefault="00135590" w:rsidP="00135590">
            <w:pPr>
              <w:ind w:left="540" w:firstLine="0"/>
              <w:rPr>
                <w:rFonts w:eastAsia="Times"/>
                <w:sz w:val="24"/>
                <w:lang w:bidi="ar-SA"/>
              </w:rPr>
            </w:pPr>
            <w:r w:rsidRPr="005D4456">
              <w:rPr>
                <w:rFonts w:eastAsia="Times"/>
                <w:sz w:val="24"/>
                <w:lang w:bidi="ar-SA"/>
              </w:rPr>
              <w:t>Psychologie</w:t>
            </w:r>
          </w:p>
          <w:p w:rsidR="00135590" w:rsidRPr="005D4456" w:rsidRDefault="00135590" w:rsidP="00135590">
            <w:pPr>
              <w:ind w:left="540" w:firstLine="0"/>
              <w:rPr>
                <w:rFonts w:eastAsia="Times"/>
                <w:sz w:val="24"/>
                <w:lang w:bidi="ar-SA"/>
              </w:rPr>
            </w:pPr>
            <w:r w:rsidRPr="005D4456">
              <w:rPr>
                <w:rFonts w:eastAsia="Times"/>
                <w:sz w:val="24"/>
                <w:lang w:bidi="ar-SA"/>
              </w:rPr>
              <w:t>Relations industrielles</w:t>
            </w:r>
          </w:p>
          <w:p w:rsidR="00135590" w:rsidRPr="005D4456" w:rsidRDefault="00135590" w:rsidP="00135590">
            <w:pPr>
              <w:ind w:left="540" w:firstLine="0"/>
              <w:rPr>
                <w:rFonts w:eastAsia="Times"/>
                <w:sz w:val="24"/>
                <w:lang w:bidi="ar-SA"/>
              </w:rPr>
            </w:pPr>
            <w:r w:rsidRPr="005D4456">
              <w:rPr>
                <w:rFonts w:eastAsia="Times"/>
                <w:sz w:val="24"/>
                <w:lang w:bidi="ar-SA"/>
              </w:rPr>
              <w:t>Sociologie</w:t>
            </w:r>
          </w:p>
          <w:p w:rsidR="00135590" w:rsidRPr="005D4456" w:rsidRDefault="00135590" w:rsidP="00135590">
            <w:pPr>
              <w:ind w:left="540" w:firstLine="0"/>
              <w:rPr>
                <w:rFonts w:eastAsia="Times"/>
                <w:sz w:val="24"/>
                <w:lang w:bidi="ar-SA"/>
              </w:rPr>
            </w:pPr>
            <w:r w:rsidRPr="005D4456">
              <w:rPr>
                <w:rFonts w:eastAsia="Times"/>
                <w:sz w:val="24"/>
                <w:lang w:bidi="ar-SA"/>
              </w:rPr>
              <w:t>Service social</w:t>
            </w:r>
          </w:p>
        </w:tc>
        <w:tc>
          <w:tcPr>
            <w:tcW w:w="4210" w:type="dxa"/>
            <w:tcBorders>
              <w:top w:val="nil"/>
              <w:bottom w:val="single" w:sz="4" w:space="0" w:color="000000"/>
            </w:tcBorders>
          </w:tcPr>
          <w:p w:rsidR="00135590" w:rsidRPr="005D4456" w:rsidRDefault="00135590" w:rsidP="00135590">
            <w:pPr>
              <w:ind w:left="540" w:firstLine="0"/>
              <w:rPr>
                <w:rFonts w:eastAsia="Times"/>
                <w:sz w:val="24"/>
                <w:lang w:bidi="ar-SA"/>
              </w:rPr>
            </w:pPr>
            <w:r w:rsidRPr="005D4456">
              <w:rPr>
                <w:rFonts w:eastAsia="Times"/>
                <w:sz w:val="24"/>
                <w:lang w:bidi="ar-SA"/>
              </w:rPr>
              <w:t>Anthropologie A et B</w:t>
            </w:r>
          </w:p>
          <w:p w:rsidR="00135590" w:rsidRPr="005D4456" w:rsidRDefault="00135590" w:rsidP="00135590">
            <w:pPr>
              <w:ind w:left="540" w:firstLine="0"/>
              <w:rPr>
                <w:rFonts w:eastAsia="Times"/>
                <w:sz w:val="24"/>
                <w:lang w:bidi="ar-SA"/>
              </w:rPr>
            </w:pPr>
            <w:r w:rsidRPr="005D4456">
              <w:rPr>
                <w:rFonts w:eastAsia="Times"/>
                <w:sz w:val="24"/>
                <w:lang w:bidi="ar-SA"/>
              </w:rPr>
              <w:t>Économique A et B</w:t>
            </w:r>
          </w:p>
          <w:p w:rsidR="00135590" w:rsidRPr="005D4456" w:rsidRDefault="00135590" w:rsidP="00135590">
            <w:pPr>
              <w:ind w:left="540" w:firstLine="0"/>
              <w:rPr>
                <w:rFonts w:eastAsia="Times"/>
                <w:sz w:val="24"/>
                <w:lang w:bidi="ar-SA"/>
              </w:rPr>
            </w:pPr>
            <w:r w:rsidRPr="005D4456">
              <w:rPr>
                <w:rFonts w:eastAsia="Times"/>
                <w:sz w:val="24"/>
                <w:lang w:bidi="ar-SA"/>
              </w:rPr>
              <w:t>Science politique A et B</w:t>
            </w:r>
          </w:p>
          <w:p w:rsidR="00135590" w:rsidRPr="005D4456" w:rsidRDefault="00135590" w:rsidP="00135590">
            <w:pPr>
              <w:ind w:left="540" w:firstLine="0"/>
              <w:rPr>
                <w:rFonts w:eastAsia="Times"/>
                <w:sz w:val="24"/>
                <w:lang w:bidi="ar-SA"/>
              </w:rPr>
            </w:pPr>
            <w:r w:rsidRPr="005D4456">
              <w:rPr>
                <w:rFonts w:eastAsia="Times"/>
                <w:sz w:val="24"/>
                <w:lang w:bidi="ar-SA"/>
              </w:rPr>
              <w:t>Psychologie A, B et M.A.</w:t>
            </w:r>
          </w:p>
          <w:p w:rsidR="00135590" w:rsidRPr="005D4456" w:rsidRDefault="00135590" w:rsidP="00135590">
            <w:pPr>
              <w:ind w:left="540" w:firstLine="0"/>
              <w:rPr>
                <w:rFonts w:eastAsia="Times"/>
                <w:sz w:val="24"/>
                <w:lang w:bidi="ar-SA"/>
              </w:rPr>
            </w:pPr>
            <w:r w:rsidRPr="005D4456">
              <w:rPr>
                <w:rFonts w:eastAsia="Times"/>
                <w:sz w:val="24"/>
                <w:lang w:bidi="ar-SA"/>
              </w:rPr>
              <w:t>Relations industrielles A et B</w:t>
            </w:r>
          </w:p>
          <w:p w:rsidR="00135590" w:rsidRPr="005D4456" w:rsidRDefault="00135590" w:rsidP="00135590">
            <w:pPr>
              <w:ind w:left="540" w:firstLine="0"/>
              <w:rPr>
                <w:rFonts w:eastAsia="Times"/>
                <w:sz w:val="24"/>
                <w:lang w:bidi="ar-SA"/>
              </w:rPr>
            </w:pPr>
            <w:r w:rsidRPr="005D4456">
              <w:rPr>
                <w:rFonts w:eastAsia="Times"/>
                <w:sz w:val="24"/>
                <w:lang w:bidi="ar-SA"/>
              </w:rPr>
              <w:t>Sociologie B</w:t>
            </w:r>
          </w:p>
          <w:p w:rsidR="00135590" w:rsidRPr="005D4456" w:rsidRDefault="00135590" w:rsidP="00135590">
            <w:pPr>
              <w:ind w:left="540" w:firstLine="0"/>
              <w:rPr>
                <w:rFonts w:eastAsia="Times"/>
                <w:sz w:val="24"/>
                <w:lang w:bidi="ar-SA"/>
              </w:rPr>
            </w:pPr>
            <w:r w:rsidRPr="005D4456">
              <w:rPr>
                <w:rFonts w:eastAsia="Times"/>
                <w:sz w:val="24"/>
                <w:lang w:bidi="ar-SA"/>
              </w:rPr>
              <w:t>Service social A et B</w:t>
            </w:r>
          </w:p>
          <w:p w:rsidR="00135590" w:rsidRPr="005D4456" w:rsidRDefault="00135590" w:rsidP="00135590">
            <w:pPr>
              <w:ind w:left="540" w:firstLine="0"/>
              <w:rPr>
                <w:rFonts w:eastAsia="Times"/>
                <w:sz w:val="24"/>
                <w:lang w:bidi="ar-SA"/>
              </w:rPr>
            </w:pPr>
            <w:r w:rsidRPr="005D4456">
              <w:rPr>
                <w:rFonts w:eastAsia="Times"/>
                <w:sz w:val="24"/>
                <w:lang w:bidi="ar-SA"/>
              </w:rPr>
              <w:t>Relations internationales</w:t>
            </w:r>
          </w:p>
          <w:p w:rsidR="00135590" w:rsidRPr="005D4456" w:rsidRDefault="00135590" w:rsidP="00135590">
            <w:pPr>
              <w:ind w:left="540" w:firstLine="0"/>
              <w:rPr>
                <w:rFonts w:eastAsia="Times"/>
                <w:sz w:val="24"/>
                <w:lang w:bidi="ar-SA"/>
              </w:rPr>
            </w:pPr>
            <w:r w:rsidRPr="005D4456">
              <w:rPr>
                <w:rFonts w:eastAsia="Times"/>
                <w:sz w:val="24"/>
                <w:lang w:bidi="ar-SA"/>
              </w:rPr>
              <w:t>Développement international *</w:t>
            </w:r>
          </w:p>
          <w:p w:rsidR="00135590" w:rsidRPr="005D4456" w:rsidRDefault="00135590" w:rsidP="00135590">
            <w:pPr>
              <w:ind w:left="540" w:firstLine="0"/>
              <w:rPr>
                <w:rFonts w:eastAsia="Times"/>
                <w:sz w:val="24"/>
                <w:lang w:bidi="ar-SA"/>
              </w:rPr>
            </w:pPr>
            <w:r w:rsidRPr="005D4456">
              <w:rPr>
                <w:rFonts w:eastAsia="Times"/>
                <w:sz w:val="24"/>
                <w:lang w:bidi="ar-SA"/>
              </w:rPr>
              <w:t>Ergonomie</w:t>
            </w:r>
          </w:p>
        </w:tc>
      </w:tr>
      <w:tr w:rsidR="00135590" w:rsidRPr="005D4456">
        <w:tc>
          <w:tcPr>
            <w:tcW w:w="4210" w:type="dxa"/>
            <w:tcBorders>
              <w:bottom w:val="nil"/>
            </w:tcBorders>
          </w:tcPr>
          <w:p w:rsidR="00135590" w:rsidRPr="005D4456" w:rsidRDefault="00135590" w:rsidP="00135590">
            <w:pPr>
              <w:spacing w:before="120" w:after="120"/>
              <w:ind w:firstLine="0"/>
              <w:rPr>
                <w:rFonts w:eastAsia="Times"/>
                <w:sz w:val="24"/>
                <w:lang w:bidi="ar-SA"/>
              </w:rPr>
            </w:pPr>
            <w:r w:rsidRPr="005D4456">
              <w:rPr>
                <w:rFonts w:eastAsia="Times"/>
                <w:i/>
                <w:iCs/>
                <w:sz w:val="24"/>
                <w:lang w:bidi="ar-SA"/>
              </w:rPr>
              <w:t>Majeure</w:t>
            </w:r>
          </w:p>
        </w:tc>
        <w:tc>
          <w:tcPr>
            <w:tcW w:w="4210" w:type="dxa"/>
            <w:tcBorders>
              <w:bottom w:val="nil"/>
            </w:tcBorders>
          </w:tcPr>
          <w:p w:rsidR="00135590" w:rsidRPr="005D4456" w:rsidRDefault="00135590" w:rsidP="00135590">
            <w:pPr>
              <w:spacing w:before="120" w:after="120"/>
              <w:ind w:firstLine="0"/>
              <w:rPr>
                <w:rFonts w:eastAsia="Times"/>
                <w:sz w:val="24"/>
                <w:lang w:bidi="ar-SA"/>
              </w:rPr>
            </w:pPr>
            <w:r w:rsidRPr="005D4456">
              <w:rPr>
                <w:rFonts w:eastAsia="Times"/>
                <w:i/>
                <w:iCs/>
                <w:sz w:val="24"/>
                <w:lang w:bidi="ar-SA"/>
              </w:rPr>
              <w:t>Doctorat</w:t>
            </w:r>
          </w:p>
        </w:tc>
      </w:tr>
      <w:tr w:rsidR="00135590" w:rsidRPr="005D4456">
        <w:tc>
          <w:tcPr>
            <w:tcW w:w="4210" w:type="dxa"/>
            <w:tcBorders>
              <w:top w:val="nil"/>
              <w:bottom w:val="single" w:sz="4" w:space="0" w:color="000000"/>
            </w:tcBorders>
          </w:tcPr>
          <w:p w:rsidR="00135590" w:rsidRPr="005D4456" w:rsidRDefault="00135590" w:rsidP="00135590">
            <w:pPr>
              <w:ind w:left="540" w:firstLine="0"/>
              <w:rPr>
                <w:rFonts w:eastAsia="Times"/>
                <w:sz w:val="24"/>
                <w:lang w:bidi="ar-SA"/>
              </w:rPr>
            </w:pPr>
            <w:r w:rsidRPr="005D4456">
              <w:rPr>
                <w:rFonts w:eastAsia="Times"/>
                <w:sz w:val="24"/>
                <w:lang w:bidi="ar-SA"/>
              </w:rPr>
              <w:t>Anthropologie</w:t>
            </w:r>
          </w:p>
          <w:p w:rsidR="00135590" w:rsidRPr="005D4456" w:rsidRDefault="00135590" w:rsidP="00135590">
            <w:pPr>
              <w:ind w:left="540" w:firstLine="0"/>
              <w:rPr>
                <w:rFonts w:eastAsia="Times"/>
                <w:sz w:val="24"/>
                <w:lang w:bidi="ar-SA"/>
              </w:rPr>
            </w:pPr>
            <w:r w:rsidRPr="005D4456">
              <w:rPr>
                <w:rFonts w:eastAsia="Times"/>
                <w:sz w:val="24"/>
                <w:lang w:bidi="ar-SA"/>
              </w:rPr>
              <w:t>Économique</w:t>
            </w:r>
          </w:p>
          <w:p w:rsidR="00135590" w:rsidRPr="005D4456" w:rsidRDefault="00135590" w:rsidP="00135590">
            <w:pPr>
              <w:ind w:left="540" w:firstLine="0"/>
              <w:rPr>
                <w:rFonts w:eastAsia="Times"/>
                <w:sz w:val="24"/>
                <w:lang w:bidi="ar-SA"/>
              </w:rPr>
            </w:pPr>
            <w:r w:rsidRPr="005D4456">
              <w:rPr>
                <w:rFonts w:eastAsia="Times"/>
                <w:sz w:val="24"/>
                <w:lang w:bidi="ar-SA"/>
              </w:rPr>
              <w:t>Science politique</w:t>
            </w:r>
          </w:p>
          <w:p w:rsidR="00135590" w:rsidRPr="005D4456" w:rsidRDefault="00135590" w:rsidP="00135590">
            <w:pPr>
              <w:ind w:left="540" w:firstLine="0"/>
              <w:rPr>
                <w:rFonts w:eastAsia="Times"/>
                <w:sz w:val="24"/>
                <w:lang w:bidi="ar-SA"/>
              </w:rPr>
            </w:pPr>
            <w:r w:rsidRPr="005D4456">
              <w:rPr>
                <w:rFonts w:eastAsia="Times"/>
                <w:sz w:val="24"/>
                <w:lang w:bidi="ar-SA"/>
              </w:rPr>
              <w:t>Rel</w:t>
            </w:r>
            <w:r w:rsidRPr="005D4456">
              <w:rPr>
                <w:rFonts w:eastAsia="Times"/>
                <w:sz w:val="24"/>
                <w:lang w:bidi="ar-SA"/>
              </w:rPr>
              <w:t>a</w:t>
            </w:r>
            <w:r w:rsidRPr="005D4456">
              <w:rPr>
                <w:rFonts w:eastAsia="Times"/>
                <w:sz w:val="24"/>
                <w:lang w:bidi="ar-SA"/>
              </w:rPr>
              <w:t>tions industrielles</w:t>
            </w:r>
          </w:p>
          <w:p w:rsidR="00135590" w:rsidRPr="005D4456" w:rsidRDefault="00135590" w:rsidP="00135590">
            <w:pPr>
              <w:ind w:left="540" w:firstLine="0"/>
              <w:rPr>
                <w:rFonts w:eastAsia="Times"/>
                <w:sz w:val="24"/>
                <w:lang w:bidi="ar-SA"/>
              </w:rPr>
            </w:pPr>
            <w:r w:rsidRPr="005D4456">
              <w:rPr>
                <w:rFonts w:eastAsia="Times"/>
                <w:sz w:val="24"/>
                <w:lang w:bidi="ar-SA"/>
              </w:rPr>
              <w:t>Sociologie</w:t>
            </w:r>
          </w:p>
          <w:p w:rsidR="00135590" w:rsidRPr="005D4456" w:rsidRDefault="00135590" w:rsidP="00135590">
            <w:pPr>
              <w:ind w:left="540" w:firstLine="0"/>
              <w:rPr>
                <w:rFonts w:eastAsia="Times"/>
                <w:sz w:val="24"/>
                <w:lang w:bidi="ar-SA"/>
              </w:rPr>
            </w:pPr>
            <w:r w:rsidRPr="005D4456">
              <w:rPr>
                <w:rFonts w:eastAsia="Times"/>
                <w:sz w:val="24"/>
                <w:lang w:bidi="ar-SA"/>
              </w:rPr>
              <w:t>Service social</w:t>
            </w:r>
          </w:p>
        </w:tc>
        <w:tc>
          <w:tcPr>
            <w:tcW w:w="4210" w:type="dxa"/>
            <w:tcBorders>
              <w:top w:val="nil"/>
              <w:bottom w:val="single" w:sz="4" w:space="0" w:color="000000"/>
            </w:tcBorders>
          </w:tcPr>
          <w:p w:rsidR="00135590" w:rsidRPr="005D4456" w:rsidRDefault="00135590" w:rsidP="00135590">
            <w:pPr>
              <w:ind w:left="540" w:firstLine="0"/>
              <w:rPr>
                <w:rFonts w:eastAsia="Times"/>
                <w:sz w:val="24"/>
                <w:lang w:bidi="ar-SA"/>
              </w:rPr>
            </w:pPr>
            <w:r w:rsidRPr="005D4456">
              <w:rPr>
                <w:rFonts w:eastAsia="Times"/>
                <w:sz w:val="24"/>
                <w:lang w:bidi="ar-SA"/>
              </w:rPr>
              <w:t>Anthropologie</w:t>
            </w:r>
          </w:p>
          <w:p w:rsidR="00135590" w:rsidRPr="005D4456" w:rsidRDefault="00135590" w:rsidP="00135590">
            <w:pPr>
              <w:ind w:left="540" w:firstLine="0"/>
              <w:rPr>
                <w:rFonts w:eastAsia="Times"/>
                <w:sz w:val="24"/>
                <w:lang w:bidi="ar-SA"/>
              </w:rPr>
            </w:pPr>
            <w:r w:rsidRPr="005D4456">
              <w:rPr>
                <w:rFonts w:eastAsia="Times"/>
                <w:sz w:val="24"/>
                <w:lang w:bidi="ar-SA"/>
              </w:rPr>
              <w:t>Économique</w:t>
            </w:r>
          </w:p>
          <w:p w:rsidR="00135590" w:rsidRPr="005D4456" w:rsidRDefault="00135590" w:rsidP="00135590">
            <w:pPr>
              <w:ind w:left="540" w:firstLine="0"/>
              <w:rPr>
                <w:rFonts w:eastAsia="Times"/>
                <w:sz w:val="24"/>
                <w:lang w:bidi="ar-SA"/>
              </w:rPr>
            </w:pPr>
            <w:r w:rsidRPr="005D4456">
              <w:rPr>
                <w:rFonts w:eastAsia="Times"/>
                <w:sz w:val="24"/>
                <w:lang w:bidi="ar-SA"/>
              </w:rPr>
              <w:t>Science politique</w:t>
            </w:r>
          </w:p>
          <w:p w:rsidR="00135590" w:rsidRPr="005D4456" w:rsidRDefault="00135590" w:rsidP="00135590">
            <w:pPr>
              <w:ind w:left="540" w:firstLine="0"/>
              <w:rPr>
                <w:rFonts w:eastAsia="Times"/>
                <w:sz w:val="24"/>
                <w:lang w:bidi="ar-SA"/>
              </w:rPr>
            </w:pPr>
            <w:r w:rsidRPr="005D4456">
              <w:rPr>
                <w:rFonts w:eastAsia="Times"/>
                <w:sz w:val="24"/>
                <w:lang w:bidi="ar-SA"/>
              </w:rPr>
              <w:t>Psychologie</w:t>
            </w:r>
          </w:p>
          <w:p w:rsidR="00135590" w:rsidRPr="005D4456" w:rsidRDefault="00135590" w:rsidP="00135590">
            <w:pPr>
              <w:ind w:left="540" w:firstLine="0"/>
              <w:rPr>
                <w:rFonts w:eastAsia="Times"/>
                <w:sz w:val="24"/>
                <w:lang w:bidi="ar-SA"/>
              </w:rPr>
            </w:pPr>
            <w:r w:rsidRPr="005D4456">
              <w:rPr>
                <w:rFonts w:eastAsia="Times"/>
                <w:sz w:val="24"/>
                <w:lang w:bidi="ar-SA"/>
              </w:rPr>
              <w:t>Relations industrielles</w:t>
            </w:r>
          </w:p>
          <w:p w:rsidR="00135590" w:rsidRPr="005D4456" w:rsidRDefault="00135590" w:rsidP="00135590">
            <w:pPr>
              <w:ind w:left="540" w:firstLine="0"/>
              <w:rPr>
                <w:rFonts w:eastAsia="Times"/>
                <w:sz w:val="24"/>
                <w:lang w:bidi="ar-SA"/>
              </w:rPr>
            </w:pPr>
            <w:r w:rsidRPr="005D4456">
              <w:rPr>
                <w:rFonts w:eastAsia="Times"/>
                <w:sz w:val="24"/>
                <w:lang w:bidi="ar-SA"/>
              </w:rPr>
              <w:t>Sociologie</w:t>
            </w:r>
          </w:p>
          <w:p w:rsidR="00135590" w:rsidRPr="005D4456" w:rsidRDefault="00135590" w:rsidP="00135590">
            <w:pPr>
              <w:ind w:left="540" w:firstLine="0"/>
              <w:rPr>
                <w:rFonts w:eastAsia="Times"/>
                <w:sz w:val="24"/>
                <w:lang w:bidi="ar-SA"/>
              </w:rPr>
            </w:pPr>
            <w:r w:rsidRPr="005D4456">
              <w:rPr>
                <w:rFonts w:eastAsia="Times"/>
                <w:sz w:val="24"/>
                <w:lang w:bidi="ar-SA"/>
              </w:rPr>
              <w:t>Service social</w:t>
            </w:r>
          </w:p>
        </w:tc>
      </w:tr>
      <w:tr w:rsidR="00135590" w:rsidRPr="005D4456">
        <w:tc>
          <w:tcPr>
            <w:tcW w:w="4210" w:type="dxa"/>
            <w:tcBorders>
              <w:bottom w:val="nil"/>
            </w:tcBorders>
          </w:tcPr>
          <w:p w:rsidR="00135590" w:rsidRPr="005D4456" w:rsidRDefault="00135590" w:rsidP="00135590">
            <w:pPr>
              <w:spacing w:before="120" w:after="120"/>
              <w:ind w:firstLine="0"/>
              <w:rPr>
                <w:rFonts w:eastAsia="Times"/>
                <w:sz w:val="24"/>
                <w:lang w:bidi="ar-SA"/>
              </w:rPr>
            </w:pPr>
            <w:r w:rsidRPr="005D4456">
              <w:rPr>
                <w:rFonts w:eastAsia="Times"/>
                <w:i/>
                <w:iCs/>
                <w:sz w:val="24"/>
                <w:lang w:bidi="ar-SA"/>
              </w:rPr>
              <w:t>Mineure / certificat</w:t>
            </w:r>
          </w:p>
        </w:tc>
        <w:tc>
          <w:tcPr>
            <w:tcW w:w="4210" w:type="dxa"/>
            <w:tcBorders>
              <w:bottom w:val="nil"/>
            </w:tcBorders>
          </w:tcPr>
          <w:p w:rsidR="00135590" w:rsidRPr="005D4456" w:rsidRDefault="00135590" w:rsidP="00135590">
            <w:pPr>
              <w:spacing w:before="120" w:after="120"/>
              <w:ind w:firstLine="0"/>
              <w:rPr>
                <w:rFonts w:eastAsia="Times"/>
                <w:sz w:val="24"/>
                <w:lang w:bidi="ar-SA"/>
              </w:rPr>
            </w:pPr>
          </w:p>
        </w:tc>
      </w:tr>
      <w:tr w:rsidR="00135590" w:rsidRPr="005D4456">
        <w:tc>
          <w:tcPr>
            <w:tcW w:w="4210" w:type="dxa"/>
            <w:tcBorders>
              <w:top w:val="nil"/>
              <w:bottom w:val="single" w:sz="12" w:space="0" w:color="auto"/>
            </w:tcBorders>
          </w:tcPr>
          <w:p w:rsidR="00135590" w:rsidRPr="005D4456" w:rsidRDefault="00135590" w:rsidP="00135590">
            <w:pPr>
              <w:ind w:left="540" w:firstLine="0"/>
              <w:rPr>
                <w:rFonts w:eastAsia="Times"/>
                <w:sz w:val="24"/>
                <w:lang w:bidi="ar-SA"/>
              </w:rPr>
            </w:pPr>
            <w:r w:rsidRPr="005D4456">
              <w:rPr>
                <w:rFonts w:eastAsia="Times"/>
                <w:sz w:val="24"/>
                <w:lang w:bidi="ar-SA"/>
              </w:rPr>
              <w:t>Anthropologie</w:t>
            </w:r>
          </w:p>
          <w:p w:rsidR="00135590" w:rsidRPr="005D4456" w:rsidRDefault="00135590" w:rsidP="00135590">
            <w:pPr>
              <w:ind w:left="540" w:firstLine="0"/>
              <w:rPr>
                <w:rFonts w:eastAsia="Times"/>
                <w:sz w:val="24"/>
                <w:lang w:bidi="ar-SA"/>
              </w:rPr>
            </w:pPr>
            <w:r w:rsidRPr="005D4456">
              <w:rPr>
                <w:rFonts w:eastAsia="Times"/>
                <w:sz w:val="24"/>
                <w:lang w:bidi="ar-SA"/>
              </w:rPr>
              <w:t>Économique</w:t>
            </w:r>
          </w:p>
          <w:p w:rsidR="00135590" w:rsidRPr="005D4456" w:rsidRDefault="00135590" w:rsidP="00135590">
            <w:pPr>
              <w:ind w:left="540" w:firstLine="0"/>
              <w:rPr>
                <w:rFonts w:eastAsia="Times"/>
                <w:sz w:val="24"/>
                <w:lang w:bidi="ar-SA"/>
              </w:rPr>
            </w:pPr>
            <w:r w:rsidRPr="005D4456">
              <w:rPr>
                <w:rFonts w:eastAsia="Times"/>
                <w:sz w:val="24"/>
                <w:lang w:bidi="ar-SA"/>
              </w:rPr>
              <w:t>Science polit</w:t>
            </w:r>
            <w:r w:rsidRPr="005D4456">
              <w:rPr>
                <w:rFonts w:eastAsia="Times"/>
                <w:sz w:val="24"/>
                <w:lang w:bidi="ar-SA"/>
              </w:rPr>
              <w:t>i</w:t>
            </w:r>
            <w:r w:rsidRPr="005D4456">
              <w:rPr>
                <w:rFonts w:eastAsia="Times"/>
                <w:sz w:val="24"/>
                <w:lang w:bidi="ar-SA"/>
              </w:rPr>
              <w:t>que</w:t>
            </w:r>
          </w:p>
          <w:p w:rsidR="00135590" w:rsidRPr="005D4456" w:rsidRDefault="00135590" w:rsidP="00135590">
            <w:pPr>
              <w:ind w:left="540" w:firstLine="0"/>
              <w:rPr>
                <w:rFonts w:eastAsia="Times"/>
                <w:sz w:val="24"/>
                <w:lang w:bidi="ar-SA"/>
              </w:rPr>
            </w:pPr>
            <w:r w:rsidRPr="005D4456">
              <w:rPr>
                <w:rFonts w:eastAsia="Times"/>
                <w:sz w:val="24"/>
                <w:lang w:bidi="ar-SA"/>
              </w:rPr>
              <w:t>Psychologie</w:t>
            </w:r>
          </w:p>
          <w:p w:rsidR="00135590" w:rsidRPr="005D4456" w:rsidRDefault="00135590" w:rsidP="00135590">
            <w:pPr>
              <w:ind w:left="540" w:firstLine="0"/>
              <w:rPr>
                <w:rFonts w:eastAsia="Times"/>
                <w:sz w:val="24"/>
                <w:lang w:bidi="ar-SA"/>
              </w:rPr>
            </w:pPr>
            <w:r w:rsidRPr="005D4456">
              <w:rPr>
                <w:rFonts w:eastAsia="Times"/>
                <w:sz w:val="24"/>
                <w:lang w:bidi="ar-SA"/>
              </w:rPr>
              <w:t>Relations indu</w:t>
            </w:r>
            <w:r w:rsidRPr="005D4456">
              <w:rPr>
                <w:rFonts w:eastAsia="Times"/>
                <w:sz w:val="24"/>
                <w:lang w:bidi="ar-SA"/>
              </w:rPr>
              <w:t>s</w:t>
            </w:r>
            <w:r w:rsidRPr="005D4456">
              <w:rPr>
                <w:rFonts w:eastAsia="Times"/>
                <w:sz w:val="24"/>
                <w:lang w:bidi="ar-SA"/>
              </w:rPr>
              <w:t>trielles</w:t>
            </w:r>
          </w:p>
          <w:p w:rsidR="00135590" w:rsidRPr="005D4456" w:rsidRDefault="00135590" w:rsidP="00135590">
            <w:pPr>
              <w:ind w:left="540" w:firstLine="0"/>
              <w:rPr>
                <w:rFonts w:eastAsia="Times"/>
                <w:sz w:val="24"/>
                <w:lang w:bidi="ar-SA"/>
              </w:rPr>
            </w:pPr>
            <w:r w:rsidRPr="005D4456">
              <w:rPr>
                <w:rFonts w:eastAsia="Times"/>
                <w:sz w:val="24"/>
                <w:lang w:bidi="ar-SA"/>
              </w:rPr>
              <w:t>Sociologie</w:t>
            </w:r>
          </w:p>
          <w:p w:rsidR="00135590" w:rsidRPr="005D4456" w:rsidRDefault="00135590" w:rsidP="00135590">
            <w:pPr>
              <w:ind w:left="540" w:firstLine="0"/>
              <w:rPr>
                <w:rFonts w:eastAsia="Times"/>
                <w:sz w:val="24"/>
                <w:lang w:bidi="ar-SA"/>
              </w:rPr>
            </w:pPr>
            <w:r w:rsidRPr="005D4456">
              <w:rPr>
                <w:rFonts w:eastAsia="Times"/>
                <w:sz w:val="24"/>
                <w:lang w:bidi="ar-SA"/>
              </w:rPr>
              <w:t>Service social</w:t>
            </w:r>
          </w:p>
        </w:tc>
        <w:tc>
          <w:tcPr>
            <w:tcW w:w="4210" w:type="dxa"/>
            <w:tcBorders>
              <w:top w:val="nil"/>
              <w:bottom w:val="single" w:sz="12" w:space="0" w:color="auto"/>
            </w:tcBorders>
          </w:tcPr>
          <w:p w:rsidR="00135590" w:rsidRPr="005D4456" w:rsidRDefault="00135590" w:rsidP="00135590">
            <w:pPr>
              <w:spacing w:before="120" w:after="120"/>
              <w:ind w:firstLine="0"/>
              <w:rPr>
                <w:rFonts w:eastAsia="Times"/>
                <w:sz w:val="24"/>
                <w:lang w:bidi="ar-SA"/>
              </w:rPr>
            </w:pPr>
          </w:p>
        </w:tc>
      </w:tr>
      <w:tr w:rsidR="00135590" w:rsidRPr="005D4456">
        <w:tc>
          <w:tcPr>
            <w:tcW w:w="4210" w:type="dxa"/>
            <w:tcBorders>
              <w:top w:val="single" w:sz="12" w:space="0" w:color="auto"/>
              <w:bottom w:val="nil"/>
            </w:tcBorders>
          </w:tcPr>
          <w:p w:rsidR="00135590" w:rsidRPr="005D4456" w:rsidRDefault="00135590" w:rsidP="00135590">
            <w:pPr>
              <w:spacing w:before="120" w:after="120"/>
              <w:ind w:firstLine="0"/>
              <w:rPr>
                <w:rFonts w:eastAsia="Times"/>
                <w:sz w:val="24"/>
                <w:lang w:bidi="ar-SA"/>
              </w:rPr>
            </w:pPr>
            <w:r w:rsidRPr="005D4456">
              <w:rPr>
                <w:rFonts w:eastAsia="Times"/>
                <w:i/>
                <w:iCs/>
                <w:sz w:val="24"/>
                <w:lang w:bidi="ar-SA"/>
              </w:rPr>
              <w:t>Multidiscipl</w:t>
            </w:r>
            <w:r w:rsidRPr="005D4456">
              <w:rPr>
                <w:rFonts w:eastAsia="Times"/>
                <w:i/>
                <w:iCs/>
                <w:sz w:val="24"/>
                <w:lang w:bidi="ar-SA"/>
              </w:rPr>
              <w:t>i</w:t>
            </w:r>
            <w:r w:rsidRPr="005D4456">
              <w:rPr>
                <w:rFonts w:eastAsia="Times"/>
                <w:i/>
                <w:iCs/>
                <w:sz w:val="24"/>
                <w:lang w:bidi="ar-SA"/>
              </w:rPr>
              <w:t>naire</w:t>
            </w:r>
          </w:p>
        </w:tc>
        <w:tc>
          <w:tcPr>
            <w:tcW w:w="4210" w:type="dxa"/>
            <w:tcBorders>
              <w:top w:val="single" w:sz="12" w:space="0" w:color="auto"/>
              <w:bottom w:val="nil"/>
            </w:tcBorders>
          </w:tcPr>
          <w:p w:rsidR="00135590" w:rsidRDefault="00135590" w:rsidP="00135590">
            <w:pPr>
              <w:spacing w:before="120" w:after="120"/>
              <w:ind w:firstLine="0"/>
              <w:rPr>
                <w:rFonts w:eastAsia="Times"/>
                <w:i/>
                <w:iCs/>
                <w:sz w:val="24"/>
                <w:lang w:bidi="ar-SA"/>
              </w:rPr>
            </w:pPr>
            <w:r w:rsidRPr="005D4456">
              <w:rPr>
                <w:rFonts w:eastAsia="Times"/>
                <w:i/>
                <w:iCs/>
                <w:sz w:val="24"/>
                <w:lang w:bidi="ar-SA"/>
              </w:rPr>
              <w:t>Multidisciplinaire</w:t>
            </w:r>
          </w:p>
          <w:p w:rsidR="00135590" w:rsidRPr="005D4456" w:rsidRDefault="00135590" w:rsidP="00135590">
            <w:pPr>
              <w:spacing w:before="120" w:after="120"/>
              <w:ind w:firstLine="0"/>
              <w:rPr>
                <w:rFonts w:eastAsia="Times"/>
                <w:sz w:val="24"/>
                <w:lang w:bidi="ar-SA"/>
              </w:rPr>
            </w:pPr>
          </w:p>
        </w:tc>
      </w:tr>
      <w:tr w:rsidR="00135590" w:rsidRPr="005D4456">
        <w:tc>
          <w:tcPr>
            <w:tcW w:w="4210" w:type="dxa"/>
            <w:tcBorders>
              <w:top w:val="nil"/>
              <w:bottom w:val="single" w:sz="12" w:space="0" w:color="auto"/>
            </w:tcBorders>
          </w:tcPr>
          <w:p w:rsidR="00135590" w:rsidRPr="005D4456" w:rsidRDefault="00135590" w:rsidP="00135590">
            <w:pPr>
              <w:ind w:left="540" w:firstLine="0"/>
              <w:rPr>
                <w:rFonts w:eastAsia="Times"/>
                <w:sz w:val="24"/>
                <w:lang w:bidi="ar-SA"/>
              </w:rPr>
            </w:pPr>
            <w:r w:rsidRPr="005D4456">
              <w:rPr>
                <w:rFonts w:eastAsia="Times"/>
                <w:sz w:val="24"/>
                <w:lang w:bidi="ar-SA"/>
              </w:rPr>
              <w:t>Gérontologie</w:t>
            </w:r>
          </w:p>
          <w:p w:rsidR="00135590" w:rsidRPr="005D4456" w:rsidRDefault="00135590" w:rsidP="00135590">
            <w:pPr>
              <w:ind w:left="540" w:firstLine="0"/>
              <w:rPr>
                <w:rFonts w:eastAsia="Times"/>
                <w:sz w:val="24"/>
                <w:lang w:bidi="ar-SA"/>
              </w:rPr>
            </w:pPr>
            <w:r w:rsidRPr="005D4456">
              <w:rPr>
                <w:rFonts w:eastAsia="Times"/>
                <w:sz w:val="24"/>
                <w:lang w:bidi="ar-SA"/>
              </w:rPr>
              <w:t>Méthodes de recherche ou Scie</w:t>
            </w:r>
            <w:r w:rsidRPr="005D4456">
              <w:rPr>
                <w:rFonts w:eastAsia="Times"/>
                <w:sz w:val="24"/>
                <w:lang w:bidi="ar-SA"/>
              </w:rPr>
              <w:t>n</w:t>
            </w:r>
            <w:r w:rsidRPr="005D4456">
              <w:rPr>
                <w:rFonts w:eastAsia="Times"/>
                <w:sz w:val="24"/>
                <w:lang w:bidi="ar-SA"/>
              </w:rPr>
              <w:t>ces soci</w:t>
            </w:r>
            <w:r w:rsidRPr="005D4456">
              <w:rPr>
                <w:rFonts w:eastAsia="Times"/>
                <w:sz w:val="24"/>
                <w:lang w:bidi="ar-SA"/>
              </w:rPr>
              <w:t>a</w:t>
            </w:r>
            <w:r w:rsidRPr="005D4456">
              <w:rPr>
                <w:rFonts w:eastAsia="Times"/>
                <w:sz w:val="24"/>
                <w:lang w:bidi="ar-SA"/>
              </w:rPr>
              <w:t>les (bacc.) *</w:t>
            </w:r>
          </w:p>
        </w:tc>
        <w:tc>
          <w:tcPr>
            <w:tcW w:w="4210" w:type="dxa"/>
            <w:tcBorders>
              <w:top w:val="nil"/>
              <w:bottom w:val="single" w:sz="12" w:space="0" w:color="auto"/>
            </w:tcBorders>
          </w:tcPr>
          <w:p w:rsidR="00135590" w:rsidRPr="005D4456" w:rsidRDefault="00135590" w:rsidP="00135590">
            <w:pPr>
              <w:ind w:left="540" w:firstLine="0"/>
              <w:rPr>
                <w:rFonts w:eastAsia="Times"/>
                <w:sz w:val="24"/>
                <w:lang w:bidi="ar-SA"/>
              </w:rPr>
            </w:pPr>
            <w:r w:rsidRPr="005D4456">
              <w:rPr>
                <w:rFonts w:eastAsia="Times"/>
                <w:sz w:val="24"/>
                <w:lang w:bidi="ar-SA"/>
              </w:rPr>
              <w:t>Maîtrise en analyse des politiques Gérontologie *</w:t>
            </w:r>
          </w:p>
        </w:tc>
      </w:tr>
      <w:tr w:rsidR="00135590" w:rsidRPr="005D4456">
        <w:tc>
          <w:tcPr>
            <w:tcW w:w="4210" w:type="dxa"/>
            <w:tcBorders>
              <w:top w:val="single" w:sz="12" w:space="0" w:color="auto"/>
              <w:bottom w:val="nil"/>
            </w:tcBorders>
          </w:tcPr>
          <w:p w:rsidR="00135590" w:rsidRPr="005D4456" w:rsidRDefault="00135590" w:rsidP="00135590">
            <w:pPr>
              <w:spacing w:before="120" w:after="120"/>
              <w:ind w:firstLine="0"/>
              <w:rPr>
                <w:rFonts w:eastAsia="Times"/>
                <w:sz w:val="24"/>
                <w:lang w:bidi="ar-SA"/>
              </w:rPr>
            </w:pPr>
            <w:r w:rsidRPr="005D4456">
              <w:rPr>
                <w:rFonts w:eastAsia="Times"/>
                <w:i/>
                <w:iCs/>
                <w:sz w:val="24"/>
                <w:lang w:bidi="ar-SA"/>
              </w:rPr>
              <w:t>Multifacultaire</w:t>
            </w:r>
          </w:p>
        </w:tc>
        <w:tc>
          <w:tcPr>
            <w:tcW w:w="4210" w:type="dxa"/>
            <w:tcBorders>
              <w:top w:val="single" w:sz="12" w:space="0" w:color="auto"/>
              <w:bottom w:val="nil"/>
            </w:tcBorders>
          </w:tcPr>
          <w:p w:rsidR="00135590" w:rsidRPr="005D4456" w:rsidRDefault="00135590" w:rsidP="00135590">
            <w:pPr>
              <w:spacing w:before="120" w:after="120"/>
              <w:ind w:firstLine="0"/>
              <w:rPr>
                <w:rFonts w:eastAsia="Times"/>
                <w:sz w:val="24"/>
                <w:lang w:bidi="ar-SA"/>
              </w:rPr>
            </w:pPr>
            <w:r w:rsidRPr="005D4456">
              <w:rPr>
                <w:rFonts w:eastAsia="Times"/>
                <w:i/>
                <w:iCs/>
                <w:sz w:val="24"/>
                <w:lang w:bidi="ar-SA"/>
              </w:rPr>
              <w:t>Multifacultaire</w:t>
            </w:r>
          </w:p>
        </w:tc>
      </w:tr>
      <w:tr w:rsidR="00135590" w:rsidRPr="005D4456">
        <w:tc>
          <w:tcPr>
            <w:tcW w:w="4210" w:type="dxa"/>
            <w:tcBorders>
              <w:top w:val="nil"/>
              <w:bottom w:val="nil"/>
            </w:tcBorders>
          </w:tcPr>
          <w:p w:rsidR="00135590" w:rsidRPr="005D4456" w:rsidRDefault="00135590" w:rsidP="00135590">
            <w:pPr>
              <w:ind w:left="540" w:firstLine="0"/>
              <w:rPr>
                <w:rFonts w:eastAsia="Times"/>
                <w:sz w:val="24"/>
                <w:lang w:bidi="ar-SA"/>
              </w:rPr>
            </w:pPr>
            <w:r w:rsidRPr="005D4456">
              <w:rPr>
                <w:rFonts w:eastAsia="Times"/>
                <w:i/>
                <w:iCs/>
                <w:sz w:val="24"/>
                <w:szCs w:val="14"/>
                <w:lang w:bidi="ar-SA"/>
              </w:rPr>
              <w:t xml:space="preserve">* </w:t>
            </w:r>
            <w:r w:rsidRPr="005D4456">
              <w:rPr>
                <w:rFonts w:eastAsia="Times"/>
                <w:sz w:val="24"/>
                <w:szCs w:val="14"/>
                <w:lang w:bidi="ar-SA"/>
              </w:rPr>
              <w:t>Projets</w:t>
            </w:r>
          </w:p>
        </w:tc>
        <w:tc>
          <w:tcPr>
            <w:tcW w:w="4210" w:type="dxa"/>
            <w:tcBorders>
              <w:top w:val="nil"/>
              <w:bottom w:val="nil"/>
            </w:tcBorders>
          </w:tcPr>
          <w:p w:rsidR="00135590" w:rsidRPr="005D4456" w:rsidRDefault="00135590" w:rsidP="00135590">
            <w:pPr>
              <w:spacing w:before="120" w:after="120"/>
              <w:ind w:firstLine="0"/>
              <w:rPr>
                <w:rFonts w:eastAsia="Times"/>
                <w:sz w:val="24"/>
                <w:lang w:bidi="ar-SA"/>
              </w:rPr>
            </w:pPr>
          </w:p>
        </w:tc>
      </w:tr>
      <w:tr w:rsidR="00135590" w:rsidRPr="005D4456">
        <w:tc>
          <w:tcPr>
            <w:tcW w:w="4210" w:type="dxa"/>
            <w:tcBorders>
              <w:top w:val="nil"/>
              <w:bottom w:val="single" w:sz="12" w:space="0" w:color="auto"/>
            </w:tcBorders>
          </w:tcPr>
          <w:p w:rsidR="00135590" w:rsidRPr="005D4456" w:rsidRDefault="00135590" w:rsidP="00135590">
            <w:pPr>
              <w:ind w:firstLine="0"/>
              <w:rPr>
                <w:rFonts w:eastAsia="Times"/>
                <w:sz w:val="24"/>
                <w:lang w:bidi="ar-SA"/>
              </w:rPr>
            </w:pPr>
            <w:r w:rsidRPr="005D4456">
              <w:rPr>
                <w:rFonts w:eastAsia="Times"/>
                <w:sz w:val="24"/>
                <w:lang w:bidi="ar-SA"/>
              </w:rPr>
              <w:t>[368]</w:t>
            </w:r>
          </w:p>
          <w:p w:rsidR="00135590" w:rsidRPr="005D4456" w:rsidRDefault="00135590" w:rsidP="00135590">
            <w:pPr>
              <w:ind w:firstLine="0"/>
              <w:rPr>
                <w:rFonts w:eastAsia="Times"/>
                <w:sz w:val="24"/>
                <w:lang w:bidi="ar-SA"/>
              </w:rPr>
            </w:pPr>
          </w:p>
        </w:tc>
        <w:tc>
          <w:tcPr>
            <w:tcW w:w="4210" w:type="dxa"/>
            <w:tcBorders>
              <w:top w:val="nil"/>
              <w:bottom w:val="single" w:sz="12" w:space="0" w:color="auto"/>
            </w:tcBorders>
          </w:tcPr>
          <w:p w:rsidR="00135590" w:rsidRPr="005D4456" w:rsidRDefault="00135590" w:rsidP="00135590">
            <w:pPr>
              <w:ind w:left="540" w:firstLine="0"/>
              <w:rPr>
                <w:rFonts w:eastAsia="Times"/>
                <w:sz w:val="24"/>
                <w:lang w:bidi="ar-SA"/>
              </w:rPr>
            </w:pPr>
          </w:p>
        </w:tc>
      </w:tr>
      <w:tr w:rsidR="00135590" w:rsidRPr="005D4456">
        <w:tc>
          <w:tcPr>
            <w:tcW w:w="4210" w:type="dxa"/>
            <w:tcBorders>
              <w:top w:val="nil"/>
              <w:bottom w:val="single" w:sz="12" w:space="0" w:color="auto"/>
            </w:tcBorders>
          </w:tcPr>
          <w:p w:rsidR="00135590" w:rsidRPr="005D4456" w:rsidRDefault="00135590" w:rsidP="00135590">
            <w:pPr>
              <w:ind w:left="540" w:firstLine="0"/>
              <w:rPr>
                <w:rFonts w:eastAsia="Times"/>
                <w:sz w:val="24"/>
                <w:lang w:bidi="ar-SA"/>
              </w:rPr>
            </w:pPr>
            <w:r w:rsidRPr="005D4456">
              <w:rPr>
                <w:rFonts w:eastAsia="Times"/>
                <w:sz w:val="24"/>
                <w:lang w:bidi="ar-SA"/>
              </w:rPr>
              <w:t>Études africa</w:t>
            </w:r>
            <w:r w:rsidRPr="005D4456">
              <w:rPr>
                <w:rFonts w:eastAsia="Times"/>
                <w:sz w:val="24"/>
                <w:lang w:bidi="ar-SA"/>
              </w:rPr>
              <w:t>i</w:t>
            </w:r>
            <w:r w:rsidRPr="005D4456">
              <w:rPr>
                <w:rFonts w:eastAsia="Times"/>
                <w:sz w:val="24"/>
                <w:lang w:bidi="ar-SA"/>
              </w:rPr>
              <w:t>nes</w:t>
            </w:r>
          </w:p>
          <w:p w:rsidR="00135590" w:rsidRPr="005D4456" w:rsidRDefault="00135590" w:rsidP="00135590">
            <w:pPr>
              <w:ind w:left="540" w:firstLine="0"/>
              <w:rPr>
                <w:rFonts w:eastAsia="Times"/>
                <w:sz w:val="24"/>
                <w:lang w:bidi="ar-SA"/>
              </w:rPr>
            </w:pPr>
            <w:r w:rsidRPr="005D4456">
              <w:rPr>
                <w:rFonts w:eastAsia="Times"/>
                <w:sz w:val="24"/>
                <w:lang w:bidi="ar-SA"/>
              </w:rPr>
              <w:t>Gestion de la main-d'œuvre</w:t>
            </w:r>
          </w:p>
          <w:p w:rsidR="00135590" w:rsidRPr="005D4456" w:rsidRDefault="00135590" w:rsidP="00135590">
            <w:pPr>
              <w:ind w:left="540" w:firstLine="0"/>
              <w:rPr>
                <w:rFonts w:eastAsia="Times"/>
                <w:i/>
                <w:iCs/>
                <w:sz w:val="24"/>
                <w:szCs w:val="14"/>
                <w:lang w:bidi="ar-SA"/>
              </w:rPr>
            </w:pPr>
            <w:r w:rsidRPr="005D4456">
              <w:rPr>
                <w:rFonts w:eastAsia="Times"/>
                <w:sz w:val="24"/>
                <w:lang w:bidi="ar-SA"/>
              </w:rPr>
              <w:t>Études autochtones</w:t>
            </w:r>
          </w:p>
        </w:tc>
        <w:tc>
          <w:tcPr>
            <w:tcW w:w="4210" w:type="dxa"/>
            <w:tcBorders>
              <w:top w:val="nil"/>
              <w:bottom w:val="single" w:sz="12" w:space="0" w:color="auto"/>
            </w:tcBorders>
          </w:tcPr>
          <w:p w:rsidR="00135590" w:rsidRPr="005D4456" w:rsidRDefault="00135590" w:rsidP="00135590">
            <w:pPr>
              <w:ind w:left="540" w:firstLine="0"/>
              <w:rPr>
                <w:rFonts w:eastAsia="Times"/>
                <w:sz w:val="24"/>
                <w:lang w:bidi="ar-SA"/>
              </w:rPr>
            </w:pPr>
            <w:r w:rsidRPr="005D4456">
              <w:rPr>
                <w:rFonts w:eastAsia="Times"/>
                <w:sz w:val="24"/>
                <w:lang w:bidi="ar-SA"/>
              </w:rPr>
              <w:t>Économique (doctorat en écon</w:t>
            </w:r>
            <w:r w:rsidRPr="005D4456">
              <w:rPr>
                <w:rFonts w:eastAsia="Times"/>
                <w:sz w:val="24"/>
                <w:lang w:bidi="ar-SA"/>
              </w:rPr>
              <w:t>o</w:t>
            </w:r>
            <w:r w:rsidRPr="005D4456">
              <w:rPr>
                <w:rFonts w:eastAsia="Times"/>
                <w:sz w:val="24"/>
                <w:lang w:bidi="ar-SA"/>
              </w:rPr>
              <w:t>mie rurale)</w:t>
            </w:r>
          </w:p>
          <w:p w:rsidR="00135590" w:rsidRPr="005D4456" w:rsidRDefault="00135590" w:rsidP="00135590">
            <w:pPr>
              <w:ind w:left="540" w:firstLine="0"/>
              <w:rPr>
                <w:rFonts w:eastAsia="Times"/>
                <w:sz w:val="24"/>
                <w:lang w:bidi="ar-SA"/>
              </w:rPr>
            </w:pPr>
            <w:r w:rsidRPr="005D4456">
              <w:rPr>
                <w:rFonts w:eastAsia="Times"/>
                <w:sz w:val="24"/>
                <w:lang w:bidi="ar-SA"/>
              </w:rPr>
              <w:t>Aménagement du territoire et d</w:t>
            </w:r>
            <w:r w:rsidRPr="005D4456">
              <w:rPr>
                <w:rFonts w:eastAsia="Times"/>
                <w:sz w:val="24"/>
                <w:lang w:bidi="ar-SA"/>
              </w:rPr>
              <w:t>é</w:t>
            </w:r>
            <w:r w:rsidRPr="005D4456">
              <w:rPr>
                <w:rFonts w:eastAsia="Times"/>
                <w:sz w:val="24"/>
                <w:lang w:bidi="ar-SA"/>
              </w:rPr>
              <w:t>veloppement régional</w:t>
            </w:r>
          </w:p>
          <w:p w:rsidR="00135590" w:rsidRPr="005D4456" w:rsidRDefault="00135590" w:rsidP="00135590">
            <w:pPr>
              <w:ind w:left="540" w:firstLine="0"/>
              <w:rPr>
                <w:rFonts w:eastAsia="Times"/>
                <w:sz w:val="24"/>
                <w:lang w:bidi="ar-SA"/>
              </w:rPr>
            </w:pPr>
            <w:r w:rsidRPr="005D4456">
              <w:rPr>
                <w:rFonts w:eastAsia="Times"/>
                <w:sz w:val="24"/>
                <w:lang w:bidi="ar-SA"/>
              </w:rPr>
              <w:t>Sciences humaines de la r</w:t>
            </w:r>
            <w:r w:rsidRPr="005D4456">
              <w:rPr>
                <w:rFonts w:eastAsia="Times"/>
                <w:sz w:val="24"/>
                <w:lang w:bidi="ar-SA"/>
              </w:rPr>
              <w:t>e</w:t>
            </w:r>
            <w:r w:rsidRPr="005D4456">
              <w:rPr>
                <w:rFonts w:eastAsia="Times"/>
                <w:sz w:val="24"/>
                <w:lang w:bidi="ar-SA"/>
              </w:rPr>
              <w:t>ligion</w:t>
            </w:r>
          </w:p>
        </w:tc>
      </w:tr>
    </w:tbl>
    <w:p w:rsidR="00135590" w:rsidRDefault="00135590" w:rsidP="00135590">
      <w:pPr>
        <w:spacing w:before="120" w:after="120"/>
        <w:jc w:val="both"/>
        <w:rPr>
          <w:sz w:val="24"/>
        </w:rPr>
      </w:pPr>
    </w:p>
    <w:p w:rsidR="00135590" w:rsidRPr="008E0BFF" w:rsidRDefault="00135590" w:rsidP="00135590">
      <w:pPr>
        <w:spacing w:before="120" w:after="120"/>
        <w:jc w:val="both"/>
        <w:rPr>
          <w:sz w:val="24"/>
        </w:rPr>
      </w:pPr>
    </w:p>
    <w:p w:rsidR="00135590" w:rsidRDefault="00135590" w:rsidP="00135590">
      <w:pPr>
        <w:spacing w:before="120" w:after="120"/>
        <w:jc w:val="both"/>
      </w:pPr>
      <w:r>
        <w:t>[368]</w:t>
      </w:r>
    </w:p>
    <w:p w:rsidR="00135590" w:rsidRPr="008E0BFF" w:rsidRDefault="00135590" w:rsidP="00135590">
      <w:pPr>
        <w:spacing w:before="120" w:after="120"/>
        <w:jc w:val="both"/>
      </w:pPr>
      <w:r w:rsidRPr="008E0BFF">
        <w:t>La Faculté des sciences sociales a occupé dès ses débuts non se</w:t>
      </w:r>
      <w:r w:rsidRPr="008E0BFF">
        <w:t>u</w:t>
      </w:r>
      <w:r w:rsidRPr="008E0BFF">
        <w:t>lement une place importante à l'Unive</w:t>
      </w:r>
      <w:r w:rsidRPr="008E0BFF">
        <w:t>r</w:t>
      </w:r>
      <w:r w:rsidRPr="008E0BFF">
        <w:t>sité Laval, mais une position de plus en plus grande ; l'illustration de la figure 1 en fait foi. On y o</w:t>
      </w:r>
      <w:r w:rsidRPr="008E0BFF">
        <w:t>b</w:t>
      </w:r>
      <w:r w:rsidRPr="008E0BFF">
        <w:t>serve en effet qu'entre 1969 et 1987 la proportion des étudiants des sciences sociales à l'Université est passée de 8 pour 100 des effectifs à 18 pour 100, ce qui situe la Faculté en seconde position, peu après celle des sciences et génie. Cette dernière d'ailleurs n'a guère vu mod</w:t>
      </w:r>
      <w:r w:rsidRPr="008E0BFF">
        <w:t>i</w:t>
      </w:r>
      <w:r w:rsidRPr="008E0BFF">
        <w:t>fier sa position relative. Les facultés qui ont connu une croissance r</w:t>
      </w:r>
      <w:r w:rsidRPr="008E0BFF">
        <w:t>e</w:t>
      </w:r>
      <w:r w:rsidRPr="008E0BFF">
        <w:t>lative semblable sont celles d'agriculture et d'administration. Il faut ajouter que cette croissance relative de l'importance des sciences s</w:t>
      </w:r>
      <w:r w:rsidRPr="008E0BFF">
        <w:t>o</w:t>
      </w:r>
      <w:r w:rsidRPr="008E0BFF">
        <w:t>ciales s'est faite durant une période où les effectifs étudiants de l'e</w:t>
      </w:r>
      <w:r w:rsidRPr="008E0BFF">
        <w:t>n</w:t>
      </w:r>
      <w:r w:rsidRPr="008E0BFF">
        <w:t>semble de l'Université ont augmenté de façon très considérable.</w:t>
      </w:r>
    </w:p>
    <w:p w:rsidR="00135590" w:rsidRDefault="00135590" w:rsidP="00135590">
      <w:pPr>
        <w:spacing w:before="120" w:after="120"/>
        <w:jc w:val="both"/>
      </w:pPr>
      <w:r>
        <w:br w:type="page"/>
      </w:r>
    </w:p>
    <w:p w:rsidR="00135590" w:rsidRDefault="00135590" w:rsidP="00135590">
      <w:pPr>
        <w:pStyle w:val="figtitre"/>
      </w:pPr>
      <w:r w:rsidRPr="008E0BFF">
        <w:t>Figure 1</w:t>
      </w:r>
      <w:r>
        <w:br/>
      </w:r>
      <w:r w:rsidRPr="008E0BFF">
        <w:t>Nombre d'étudiants réguliers en 1969 et 1987</w:t>
      </w:r>
      <w:r>
        <w:br/>
      </w:r>
      <w:r w:rsidRPr="008E0BFF">
        <w:t>par faculté *</w:t>
      </w:r>
    </w:p>
    <w:p w:rsidR="00135590" w:rsidRDefault="00377E3C" w:rsidP="00135590">
      <w:pPr>
        <w:pStyle w:val="fig"/>
      </w:pPr>
      <w:r>
        <w:rPr>
          <w:noProof/>
        </w:rPr>
        <w:drawing>
          <wp:inline distT="0" distB="0" distL="0" distR="0">
            <wp:extent cx="4864100" cy="3860800"/>
            <wp:effectExtent l="0" t="0" r="0" b="0"/>
            <wp:docPr id="21" name="Image 21" descr="fig_p_368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_p_368_st_50_low"/>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64100" cy="3860800"/>
                    </a:xfrm>
                    <a:prstGeom prst="rect">
                      <a:avLst/>
                    </a:prstGeom>
                    <a:noFill/>
                    <a:ln>
                      <a:noFill/>
                    </a:ln>
                  </pic:spPr>
                </pic:pic>
              </a:graphicData>
            </a:graphic>
          </wp:inline>
        </w:drawing>
      </w:r>
    </w:p>
    <w:p w:rsidR="00135590" w:rsidRDefault="00135590" w:rsidP="00135590">
      <w:pPr>
        <w:pStyle w:val="p"/>
      </w:pPr>
      <w:r w:rsidRPr="008E0BFF">
        <w:br w:type="page"/>
      </w:r>
      <w:r>
        <w:t>[369]</w:t>
      </w:r>
    </w:p>
    <w:p w:rsidR="00135590" w:rsidRDefault="00135590" w:rsidP="00135590">
      <w:pPr>
        <w:spacing w:before="120" w:after="120"/>
        <w:jc w:val="both"/>
        <w:rPr>
          <w:bCs/>
          <w:szCs w:val="16"/>
        </w:rPr>
      </w:pPr>
    </w:p>
    <w:p w:rsidR="00135590" w:rsidRPr="008E0BFF" w:rsidRDefault="00135590" w:rsidP="00135590">
      <w:pPr>
        <w:pStyle w:val="figtitre"/>
      </w:pPr>
      <w:r w:rsidRPr="008E0BFF">
        <w:t>Figure 2</w:t>
      </w:r>
      <w:r>
        <w:t>.</w:t>
      </w:r>
      <w:r w:rsidRPr="008E0BFF">
        <w:t xml:space="preserve"> Dipl</w:t>
      </w:r>
      <w:r w:rsidRPr="008E0BFF">
        <w:t>ô</w:t>
      </w:r>
      <w:r w:rsidRPr="008E0BFF">
        <w:t>mes de maîtrise et de doctorat</w:t>
      </w:r>
      <w:r>
        <w:br/>
      </w:r>
      <w:r w:rsidRPr="008E0BFF">
        <w:t>(1978 à 1985)</w:t>
      </w:r>
    </w:p>
    <w:p w:rsidR="00135590" w:rsidRDefault="00377E3C" w:rsidP="00135590">
      <w:pPr>
        <w:pStyle w:val="fig"/>
      </w:pPr>
      <w:r>
        <w:rPr>
          <w:noProof/>
        </w:rPr>
        <w:drawing>
          <wp:inline distT="0" distB="0" distL="0" distR="0">
            <wp:extent cx="5232400" cy="3911600"/>
            <wp:effectExtent l="0" t="0" r="0" b="0"/>
            <wp:docPr id="22" name="Image 22" descr="fig_p_369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fig_p_369_st_50_low"/>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2400" cy="3911600"/>
                    </a:xfrm>
                    <a:prstGeom prst="rect">
                      <a:avLst/>
                    </a:prstGeom>
                    <a:noFill/>
                    <a:ln>
                      <a:noFill/>
                    </a:ln>
                  </pic:spPr>
                </pic:pic>
              </a:graphicData>
            </a:graphic>
          </wp:inline>
        </w:drawing>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La croissance de la Faculté des sciences sociales s'est faite de f</w:t>
      </w:r>
      <w:r w:rsidRPr="008E0BFF">
        <w:t>a</w:t>
      </w:r>
      <w:r w:rsidRPr="008E0BFF">
        <w:t>çon particulière au niveau des études de maîtrise et de doctorat de telle sorte qu'on peut const</w:t>
      </w:r>
      <w:r w:rsidRPr="008E0BFF">
        <w:t>a</w:t>
      </w:r>
      <w:r w:rsidRPr="008E0BFF">
        <w:t>ter (voir figure 2) que c'est en sciences sociales que s'est décerné le plus grand nombre de diplômes sup</w:t>
      </w:r>
      <w:r w:rsidRPr="008E0BFF">
        <w:t>é</w:t>
      </w:r>
      <w:r w:rsidRPr="008E0BFF">
        <w:t>rieurs entre 1978 et 1985. Avec 1 021 diplômés, la F</w:t>
      </w:r>
      <w:r w:rsidRPr="008E0BFF">
        <w:t>a</w:t>
      </w:r>
      <w:r w:rsidRPr="008E0BFF">
        <w:t>culté des sciences sociales est de beaucoup la plus « productive » et il est permis d'affirmer qu'e</w:t>
      </w:r>
      <w:r w:rsidRPr="008E0BFF">
        <w:t>l</w:t>
      </w:r>
      <w:r w:rsidRPr="008E0BFF">
        <w:t>le est à l'Université Laval la faculté la plus caractérisée par l'importa</w:t>
      </w:r>
      <w:r w:rsidRPr="008E0BFF">
        <w:t>n</w:t>
      </w:r>
      <w:r w:rsidRPr="008E0BFF">
        <w:t>ce des deuxième et troisième cycles. A</w:t>
      </w:r>
      <w:r w:rsidRPr="008E0BFF">
        <w:t>u</w:t>
      </w:r>
      <w:r w:rsidRPr="008E0BFF">
        <w:t>jourd'hui encore, avec plus de 1 000 étudiants inscrits aux études sup</w:t>
      </w:r>
      <w:r w:rsidRPr="008E0BFF">
        <w:t>é</w:t>
      </w:r>
      <w:r w:rsidRPr="008E0BFF">
        <w:t>rieures, la Faculté demeure toujours en tête. Plus que dans les autres f</w:t>
      </w:r>
      <w:r w:rsidRPr="008E0BFF">
        <w:t>a</w:t>
      </w:r>
      <w:r w:rsidRPr="008E0BFF">
        <w:t>cultés se trouve réalisé l'objectif prioritaire de l'Université Laval du développement des ét</w:t>
      </w:r>
      <w:r w:rsidRPr="008E0BFF">
        <w:t>u</w:t>
      </w:r>
      <w:r w:rsidRPr="008E0BFF">
        <w:t>des de maîtrise et de doctorat.</w:t>
      </w:r>
    </w:p>
    <w:p w:rsidR="00135590" w:rsidRPr="008E0BFF" w:rsidRDefault="00135590" w:rsidP="00135590">
      <w:pPr>
        <w:spacing w:before="120" w:after="120"/>
        <w:jc w:val="both"/>
      </w:pPr>
      <w:r w:rsidRPr="008E0BFF">
        <w:t>La réalisation et la gestion des programmes d'ense</w:t>
      </w:r>
      <w:r w:rsidRPr="008E0BFF">
        <w:t>i</w:t>
      </w:r>
      <w:r w:rsidRPr="008E0BFF">
        <w:t>gnement et de recherche aux trois cycles sont dispe</w:t>
      </w:r>
      <w:r w:rsidRPr="008E0BFF">
        <w:t>n</w:t>
      </w:r>
      <w:r w:rsidRPr="008E0BFF">
        <w:t>sées par près de 200 professeurs réguliers et 130 cha</w:t>
      </w:r>
      <w:r w:rsidRPr="008E0BFF">
        <w:t>r</w:t>
      </w:r>
      <w:r w:rsidRPr="008E0BFF">
        <w:t>gés de cours. Il faut se réjouir de voir que, devant la performance exceptionnelle de la Faculté, les autorités de l'Unive</w:t>
      </w:r>
      <w:r w:rsidRPr="008E0BFF">
        <w:t>r</w:t>
      </w:r>
      <w:r w:rsidRPr="008E0BFF">
        <w:t>sité ont</w:t>
      </w:r>
      <w:r>
        <w:t xml:space="preserve"> [370] </w:t>
      </w:r>
      <w:r w:rsidRPr="008E0BFF">
        <w:t>accordé un nombre élevé, exceptionnel dans les circon</w:t>
      </w:r>
      <w:r w:rsidRPr="008E0BFF">
        <w:t>s</w:t>
      </w:r>
      <w:r w:rsidRPr="008E0BFF">
        <w:t>tances, de nouveaux postes de professeurs pour la durée du plan trie</w:t>
      </w:r>
      <w:r w:rsidRPr="008E0BFF">
        <w:t>n</w:t>
      </w:r>
      <w:r w:rsidRPr="008E0BFF">
        <w:t>nal 1987-1990.</w:t>
      </w:r>
    </w:p>
    <w:p w:rsidR="00135590" w:rsidRDefault="00135590" w:rsidP="00135590">
      <w:pPr>
        <w:spacing w:before="120" w:after="120"/>
        <w:jc w:val="both"/>
      </w:pPr>
      <w:r w:rsidRPr="008E0BFF">
        <w:t>La vitalité de la Faculté s'exprime aussi, et i</w:t>
      </w:r>
      <w:r w:rsidRPr="008E0BFF">
        <w:t>n</w:t>
      </w:r>
      <w:r w:rsidRPr="008E0BFF">
        <w:t>contestablement, par la publication de revues scientifiques qui sont autant d'organes de di</w:t>
      </w:r>
      <w:r w:rsidRPr="008E0BFF">
        <w:t>f</w:t>
      </w:r>
      <w:r w:rsidRPr="008E0BFF">
        <w:t>fusion des résu</w:t>
      </w:r>
      <w:r w:rsidRPr="008E0BFF">
        <w:t>l</w:t>
      </w:r>
      <w:r w:rsidRPr="008E0BFF">
        <w:t>tats de la recherche. Notre Faculté est responsable de six des douze publications à comité de lecture de l'Université Laval, lesquelles revues sont répertoriées dans une dizaine d'index périod</w:t>
      </w:r>
      <w:r w:rsidRPr="008E0BFF">
        <w:t>i</w:t>
      </w:r>
      <w:r w:rsidRPr="008E0BFF">
        <w:t>ques nationaux et internationaux. Elles jouissent donc d'un rayonn</w:t>
      </w:r>
      <w:r w:rsidRPr="008E0BFF">
        <w:t>e</w:t>
      </w:r>
      <w:r w:rsidRPr="008E0BFF">
        <w:t>ment international et permettent la convergence, vers l'Université L</w:t>
      </w:r>
      <w:r w:rsidRPr="008E0BFF">
        <w:t>a</w:t>
      </w:r>
      <w:r w:rsidRPr="008E0BFF">
        <w:t>val et la Faculté, du monde intellectuel et savant des disciplines soci</w:t>
      </w:r>
      <w:r w:rsidRPr="008E0BFF">
        <w:t>a</w:t>
      </w:r>
      <w:r w:rsidRPr="008E0BFF">
        <w:t>les. Ces revues sont</w:t>
      </w:r>
    </w:p>
    <w:p w:rsidR="00135590" w:rsidRDefault="00135590" w:rsidP="00135590">
      <w:pPr>
        <w:spacing w:before="120" w:after="120"/>
        <w:jc w:val="both"/>
      </w:pPr>
    </w:p>
    <w:p w:rsidR="00135590" w:rsidRDefault="00135590" w:rsidP="00135590">
      <w:pPr>
        <w:spacing w:before="120" w:after="120"/>
        <w:jc w:val="both"/>
      </w:pPr>
      <w:r w:rsidRPr="007A7430">
        <w:rPr>
          <w:i/>
          <w:iCs/>
          <w:color w:val="0000FF"/>
        </w:rPr>
        <w:t>Relations industrielles/Industrial Relations</w:t>
      </w:r>
      <w:r w:rsidRPr="008E0BFF">
        <w:rPr>
          <w:i/>
          <w:iCs/>
        </w:rPr>
        <w:t xml:space="preserve">, </w:t>
      </w:r>
      <w:r w:rsidRPr="008E0BFF">
        <w:t>publiée par le Dépa</w:t>
      </w:r>
      <w:r w:rsidRPr="008E0BFF">
        <w:t>r</w:t>
      </w:r>
      <w:r w:rsidRPr="008E0BFF">
        <w:t>tement</w:t>
      </w:r>
      <w:r>
        <w:t xml:space="preserve"> </w:t>
      </w:r>
      <w:r w:rsidRPr="008E0BFF">
        <w:t>des relations industrielles et dont le premier des quarante-trois volumes</w:t>
      </w:r>
      <w:r>
        <w:t xml:space="preserve"> </w:t>
      </w:r>
      <w:r w:rsidRPr="008E0BFF">
        <w:t>de l</w:t>
      </w:r>
      <w:r>
        <w:t>a collection est paru en 1945 ;</w:t>
      </w:r>
    </w:p>
    <w:p w:rsidR="00135590" w:rsidRDefault="00135590" w:rsidP="00135590">
      <w:pPr>
        <w:spacing w:before="120" w:after="120"/>
        <w:jc w:val="both"/>
      </w:pPr>
      <w:r w:rsidRPr="007A7430">
        <w:rPr>
          <w:i/>
          <w:iCs/>
          <w:color w:val="0000FF"/>
        </w:rPr>
        <w:t>Service social</w:t>
      </w:r>
      <w:r w:rsidRPr="008E0BFF">
        <w:rPr>
          <w:i/>
          <w:iCs/>
        </w:rPr>
        <w:t xml:space="preserve">, </w:t>
      </w:r>
      <w:r w:rsidRPr="008E0BFF">
        <w:t>publiée par l'École de service social et qui en est à son</w:t>
      </w:r>
      <w:r>
        <w:t xml:space="preserve"> </w:t>
      </w:r>
      <w:r w:rsidRPr="008E0BFF">
        <w:t>trente-cinquième volume ;</w:t>
      </w:r>
    </w:p>
    <w:p w:rsidR="00135590" w:rsidRDefault="00135590" w:rsidP="00135590">
      <w:pPr>
        <w:spacing w:before="120" w:after="120"/>
        <w:jc w:val="both"/>
      </w:pPr>
      <w:r w:rsidRPr="007A7430">
        <w:rPr>
          <w:i/>
          <w:iCs/>
          <w:color w:val="0000FF"/>
        </w:rPr>
        <w:t>Recherches sociographiques</w:t>
      </w:r>
      <w:r w:rsidRPr="008E0BFF">
        <w:rPr>
          <w:i/>
          <w:iCs/>
        </w:rPr>
        <w:t xml:space="preserve">, </w:t>
      </w:r>
      <w:r w:rsidRPr="008E0BFF">
        <w:t>publiée depuis 1960 par le Départ</w:t>
      </w:r>
      <w:r w:rsidRPr="008E0BFF">
        <w:t>e</w:t>
      </w:r>
      <w:r w:rsidRPr="008E0BFF">
        <w:t>ment de</w:t>
      </w:r>
      <w:r>
        <w:t xml:space="preserve"> </w:t>
      </w:r>
      <w:r w:rsidRPr="008E0BFF">
        <w:t>sociologie ;</w:t>
      </w:r>
    </w:p>
    <w:p w:rsidR="00135590" w:rsidRDefault="00135590" w:rsidP="00135590">
      <w:pPr>
        <w:spacing w:before="120" w:after="120"/>
        <w:jc w:val="both"/>
      </w:pPr>
      <w:r w:rsidRPr="007A7430">
        <w:rPr>
          <w:i/>
          <w:iCs/>
          <w:color w:val="0000FF"/>
        </w:rPr>
        <w:t>Anthropologie et sociétés</w:t>
      </w:r>
      <w:r w:rsidRPr="008E0BFF">
        <w:rPr>
          <w:i/>
          <w:iCs/>
        </w:rPr>
        <w:t xml:space="preserve">, </w:t>
      </w:r>
      <w:r w:rsidRPr="008E0BFF">
        <w:t>publiée d</w:t>
      </w:r>
      <w:r w:rsidRPr="008E0BFF">
        <w:t>e</w:t>
      </w:r>
      <w:r w:rsidRPr="008E0BFF">
        <w:t>puis 1977 par le Département</w:t>
      </w:r>
      <w:r>
        <w:t xml:space="preserve"> d'anthropologie ;</w:t>
      </w:r>
    </w:p>
    <w:p w:rsidR="00135590" w:rsidRDefault="00135590" w:rsidP="00135590">
      <w:pPr>
        <w:spacing w:before="120" w:after="120"/>
        <w:jc w:val="both"/>
      </w:pPr>
      <w:r w:rsidRPr="007A7430">
        <w:rPr>
          <w:i/>
          <w:iCs/>
          <w:color w:val="0000FF"/>
        </w:rPr>
        <w:t>Études internationales</w:t>
      </w:r>
      <w:r w:rsidRPr="008E0BFF">
        <w:rPr>
          <w:i/>
          <w:iCs/>
        </w:rPr>
        <w:t xml:space="preserve">, </w:t>
      </w:r>
      <w:r w:rsidRPr="008E0BFF">
        <w:t>résultant d'une collaboration de la Faculté des</w:t>
      </w:r>
      <w:r>
        <w:t xml:space="preserve"> </w:t>
      </w:r>
      <w:r w:rsidRPr="008E0BFF">
        <w:t>sciences sociales, de l'Institut c</w:t>
      </w:r>
      <w:r w:rsidRPr="008E0BFF">
        <w:t>a</w:t>
      </w:r>
      <w:r w:rsidRPr="008E0BFF">
        <w:t>nadien des affaires internationales et</w:t>
      </w:r>
      <w:r>
        <w:t xml:space="preserve"> </w:t>
      </w:r>
      <w:r w:rsidRPr="008E0BFF">
        <w:t>du Centre qu</w:t>
      </w:r>
      <w:r w:rsidRPr="008E0BFF">
        <w:t>é</w:t>
      </w:r>
      <w:r w:rsidRPr="008E0BFF">
        <w:t>bécois des relations int</w:t>
      </w:r>
      <w:r>
        <w:t>ernationales ;</w:t>
      </w:r>
    </w:p>
    <w:p w:rsidR="00135590" w:rsidRDefault="00135590" w:rsidP="00135590">
      <w:pPr>
        <w:spacing w:before="120" w:after="120"/>
        <w:jc w:val="both"/>
      </w:pPr>
      <w:r w:rsidRPr="007A7430">
        <w:rPr>
          <w:i/>
          <w:iCs/>
          <w:color w:val="0000FF"/>
        </w:rPr>
        <w:t>Études Inuit St</w:t>
      </w:r>
      <w:r w:rsidRPr="007A7430">
        <w:rPr>
          <w:i/>
          <w:iCs/>
          <w:color w:val="0000FF"/>
        </w:rPr>
        <w:t>u</w:t>
      </w:r>
      <w:r w:rsidRPr="007A7430">
        <w:rPr>
          <w:i/>
          <w:iCs/>
          <w:color w:val="0000FF"/>
        </w:rPr>
        <w:t>dies</w:t>
      </w:r>
      <w:r w:rsidRPr="008E0BFF">
        <w:rPr>
          <w:i/>
          <w:iCs/>
        </w:rPr>
        <w:t xml:space="preserve">, </w:t>
      </w:r>
      <w:r w:rsidRPr="008E0BFF">
        <w:t>publiée depuis 1977, est sous la responsabilité de</w:t>
      </w:r>
      <w:r>
        <w:t xml:space="preserve"> </w:t>
      </w:r>
      <w:r w:rsidRPr="008E0BFF">
        <w:t>Groupe d'études inuit et circump</w:t>
      </w:r>
      <w:r w:rsidRPr="008E0BFF">
        <w:t>o</w:t>
      </w:r>
      <w:r>
        <w:t>laires.</w:t>
      </w:r>
    </w:p>
    <w:p w:rsidR="00135590" w:rsidRDefault="00135590" w:rsidP="00135590">
      <w:pPr>
        <w:spacing w:before="120" w:after="120"/>
        <w:jc w:val="both"/>
      </w:pPr>
    </w:p>
    <w:p w:rsidR="00135590" w:rsidRPr="008E0BFF" w:rsidRDefault="00135590" w:rsidP="00135590">
      <w:pPr>
        <w:spacing w:before="120" w:after="120"/>
        <w:jc w:val="both"/>
      </w:pPr>
      <w:r w:rsidRPr="008E0BFF">
        <w:t>On doit ajouter des collections spécifiques telles que « Études str</w:t>
      </w:r>
      <w:r w:rsidRPr="008E0BFF">
        <w:t>a</w:t>
      </w:r>
      <w:r w:rsidRPr="008E0BFF">
        <w:t>tégiques et militaires » et « Choix ». Chaque département et éc</w:t>
      </w:r>
      <w:r w:rsidRPr="008E0BFF">
        <w:t>o</w:t>
      </w:r>
      <w:r w:rsidRPr="008E0BFF">
        <w:t>le a, en plus, une ou plusieurs public</w:t>
      </w:r>
      <w:r w:rsidRPr="008E0BFF">
        <w:t>a</w:t>
      </w:r>
      <w:r w:rsidRPr="008E0BFF">
        <w:t xml:space="preserve">tions internes qui circulent aussi à l'extérieur, comme les </w:t>
      </w:r>
      <w:r w:rsidRPr="007A7430">
        <w:rPr>
          <w:i/>
          <w:iCs/>
          <w:color w:val="0000FF"/>
        </w:rPr>
        <w:t>Cahiers d'économétrie</w:t>
      </w:r>
      <w:r w:rsidRPr="008E0BFF">
        <w:rPr>
          <w:i/>
          <w:iCs/>
        </w:rPr>
        <w:t xml:space="preserve">, </w:t>
      </w:r>
      <w:r w:rsidRPr="008E0BFF">
        <w:t xml:space="preserve">les </w:t>
      </w:r>
      <w:r w:rsidRPr="007A7430">
        <w:rPr>
          <w:i/>
          <w:iCs/>
          <w:color w:val="0000FF"/>
        </w:rPr>
        <w:t>Cahiers de sociol</w:t>
      </w:r>
      <w:r w:rsidRPr="007A7430">
        <w:rPr>
          <w:i/>
          <w:iCs/>
          <w:color w:val="0000FF"/>
        </w:rPr>
        <w:t>o</w:t>
      </w:r>
      <w:r w:rsidRPr="007A7430">
        <w:rPr>
          <w:i/>
          <w:iCs/>
          <w:color w:val="0000FF"/>
        </w:rPr>
        <w:t>gie</w:t>
      </w:r>
      <w:r w:rsidRPr="008E0BFF">
        <w:rPr>
          <w:i/>
          <w:iCs/>
        </w:rPr>
        <w:t xml:space="preserve">, </w:t>
      </w:r>
      <w:r w:rsidRPr="008E0BFF">
        <w:t xml:space="preserve">les </w:t>
      </w:r>
      <w:r w:rsidRPr="007A7430">
        <w:rPr>
          <w:i/>
          <w:iCs/>
          <w:color w:val="0000FF"/>
        </w:rPr>
        <w:t>Cahiers de ps</w:t>
      </w:r>
      <w:r w:rsidRPr="007A7430">
        <w:rPr>
          <w:i/>
          <w:iCs/>
          <w:color w:val="0000FF"/>
        </w:rPr>
        <w:t>y</w:t>
      </w:r>
      <w:r w:rsidRPr="007A7430">
        <w:rPr>
          <w:i/>
          <w:iCs/>
          <w:color w:val="0000FF"/>
        </w:rPr>
        <w:t>chologie</w:t>
      </w:r>
      <w:r w:rsidRPr="008E0BFF">
        <w:rPr>
          <w:i/>
          <w:iCs/>
        </w:rPr>
        <w:t xml:space="preserve">, </w:t>
      </w:r>
      <w:r w:rsidRPr="008E0BFF">
        <w:t xml:space="preserve">etc. Les </w:t>
      </w:r>
      <w:r w:rsidRPr="007A7430">
        <w:rPr>
          <w:i/>
          <w:iCs/>
          <w:color w:val="0000FF"/>
        </w:rPr>
        <w:t>Cahiers du GREMF</w:t>
      </w:r>
      <w:r w:rsidRPr="008E0BFF">
        <w:rPr>
          <w:i/>
          <w:iCs/>
        </w:rPr>
        <w:t xml:space="preserve"> </w:t>
      </w:r>
      <w:r w:rsidRPr="008E0BFF">
        <w:t>ont à leur actif la publication de dix dossiers thématiques depuis 1985.</w:t>
      </w:r>
    </w:p>
    <w:p w:rsidR="00135590" w:rsidRPr="008E0BFF" w:rsidRDefault="00135590" w:rsidP="00135590">
      <w:pPr>
        <w:spacing w:before="120" w:after="120"/>
        <w:jc w:val="both"/>
      </w:pPr>
      <w:r w:rsidRPr="008E0BFF">
        <w:t>On peut donc considérer comme majeur l'apport de la Faculté à l'enrichissement et à la diffusion de la connaissance. Comme les co</w:t>
      </w:r>
      <w:r w:rsidRPr="008E0BFF">
        <w:t>l</w:t>
      </w:r>
      <w:r w:rsidRPr="008E0BFF">
        <w:t>laborateurs à ces diverses revues se recrutent sur la scène internation</w:t>
      </w:r>
      <w:r w:rsidRPr="008E0BFF">
        <w:t>a</w:t>
      </w:r>
      <w:r w:rsidRPr="008E0BFF">
        <w:t>le, c'est un leadership certain que les collègues et leurs unités exercent ainsi sur la communauté des spécialistes de nos disciplines.</w:t>
      </w:r>
    </w:p>
    <w:p w:rsidR="00135590" w:rsidRDefault="00135590" w:rsidP="00135590">
      <w:pPr>
        <w:spacing w:before="120" w:after="120"/>
        <w:jc w:val="both"/>
      </w:pPr>
    </w:p>
    <w:p w:rsidR="00135590" w:rsidRPr="008E0BFF" w:rsidRDefault="00135590" w:rsidP="00135590">
      <w:pPr>
        <w:pStyle w:val="b"/>
      </w:pPr>
      <w:r w:rsidRPr="008E0BFF">
        <w:t>Des réalisations concrètes...</w:t>
      </w:r>
    </w:p>
    <w:p w:rsidR="00135590" w:rsidRDefault="00135590" w:rsidP="00135590">
      <w:pPr>
        <w:spacing w:before="120" w:after="120"/>
        <w:jc w:val="both"/>
      </w:pPr>
    </w:p>
    <w:p w:rsidR="00135590" w:rsidRPr="008E0BFF" w:rsidRDefault="00135590" w:rsidP="00135590">
      <w:pPr>
        <w:spacing w:before="120" w:after="120"/>
        <w:jc w:val="both"/>
      </w:pPr>
      <w:r w:rsidRPr="008E0BFF">
        <w:t>Les centres de recherche et laboratoires sont pour les professeurs, leurs auxiliaires et leurs étudiants un cadre physique et une infrastru</w:t>
      </w:r>
      <w:r w:rsidRPr="008E0BFF">
        <w:t>c</w:t>
      </w:r>
      <w:r w:rsidRPr="008E0BFF">
        <w:t>ture</w:t>
      </w:r>
      <w:r>
        <w:t xml:space="preserve"> [371] </w:t>
      </w:r>
      <w:r w:rsidRPr="008E0BFF">
        <w:t>administrative qui permettent de mener à bien leurs activ</w:t>
      </w:r>
      <w:r w:rsidRPr="008E0BFF">
        <w:t>i</w:t>
      </w:r>
      <w:r w:rsidRPr="008E0BFF">
        <w:t>tés de r</w:t>
      </w:r>
      <w:r w:rsidRPr="008E0BFF">
        <w:t>e</w:t>
      </w:r>
      <w:r w:rsidRPr="008E0BFF">
        <w:t>cherche. Au nombre de sept, ils correspondent à chaque école et d</w:t>
      </w:r>
      <w:r w:rsidRPr="008E0BFF">
        <w:t>é</w:t>
      </w:r>
      <w:r w:rsidRPr="008E0BFF">
        <w:t>partement. Un huitième laboratoire, celui de gérontologie sociale, se rattache à la direction de la Faculté des sciences sociales. Ils fou</w:t>
      </w:r>
      <w:r w:rsidRPr="008E0BFF">
        <w:t>r</w:t>
      </w:r>
      <w:r w:rsidRPr="008E0BFF">
        <w:t>nissent aux étudiants l'occasion d'une formation pratique, contribuent à l'enrichissement des activités d'enseignement et permettent la pou</w:t>
      </w:r>
      <w:r w:rsidRPr="008E0BFF">
        <w:t>r</w:t>
      </w:r>
      <w:r w:rsidRPr="008E0BFF">
        <w:t>suite de la reche</w:t>
      </w:r>
      <w:r w:rsidRPr="008E0BFF">
        <w:t>r</w:t>
      </w:r>
      <w:r w:rsidRPr="008E0BFF">
        <w:t>che et le progrès de la connaissance. Ils comportent de plus des activités d'organisation, de diffusion et de promotion ainsi que de recherche de financement.</w:t>
      </w:r>
    </w:p>
    <w:p w:rsidR="00135590" w:rsidRPr="008E0BFF" w:rsidRDefault="00135590" w:rsidP="00135590">
      <w:pPr>
        <w:spacing w:before="120" w:after="120"/>
        <w:jc w:val="both"/>
      </w:pPr>
      <w:r w:rsidRPr="008E0BFF">
        <w:t>Les centres de recherche et laboratoires sont rattachés soit aux d</w:t>
      </w:r>
      <w:r w:rsidRPr="008E0BFF">
        <w:t>é</w:t>
      </w:r>
      <w:r w:rsidRPr="008E0BFF">
        <w:t>partements et écoles, soit à la Faculté, ou encore sont de nature mult</w:t>
      </w:r>
      <w:r w:rsidRPr="008E0BFF">
        <w:t>i</w:t>
      </w:r>
      <w:r w:rsidRPr="008E0BFF">
        <w:t>facultaire. Chaque unité compte plusieurs laboratoires dont l'orient</w:t>
      </w:r>
      <w:r w:rsidRPr="008E0BFF">
        <w:t>a</w:t>
      </w:r>
      <w:r w:rsidRPr="008E0BFF">
        <w:t>tion est étroitement liée à des objectifs disciplinaires. Sont ra</w:t>
      </w:r>
      <w:r w:rsidRPr="008E0BFF">
        <w:t>t</w:t>
      </w:r>
      <w:r w:rsidRPr="008E0BFF">
        <w:t>tachés à la Faculté en vertu de protocoles vari</w:t>
      </w:r>
      <w:r w:rsidRPr="008E0BFF">
        <w:t>a</w:t>
      </w:r>
      <w:r w:rsidRPr="008E0BFF">
        <w:t>bles les groupes suivants : le Groupe de recherche en économie de l'énergie et ressou</w:t>
      </w:r>
      <w:r w:rsidRPr="008E0BFF">
        <w:t>r</w:t>
      </w:r>
      <w:r w:rsidRPr="008E0BFF">
        <w:t>ces naturelles (GREEN), le Centre de recherche sur les services co</w:t>
      </w:r>
      <w:r w:rsidRPr="008E0BFF">
        <w:t>m</w:t>
      </w:r>
      <w:r w:rsidRPr="008E0BFF">
        <w:t>munautaires (CRSC), le Groupe de recherche multidisciplinaire fém</w:t>
      </w:r>
      <w:r w:rsidRPr="008E0BFF">
        <w:t>i</w:t>
      </w:r>
      <w:r w:rsidRPr="008E0BFF">
        <w:t>niste (GREMF), le Laboratoire de recherche en géront</w:t>
      </w:r>
      <w:r w:rsidRPr="008E0BFF">
        <w:t>o</w:t>
      </w:r>
      <w:r w:rsidRPr="008E0BFF">
        <w:t>longie sociale, le Centre québécois de relations internationales (CQRI). Plusieurs gro</w:t>
      </w:r>
      <w:r w:rsidRPr="008E0BFF">
        <w:t>u</w:t>
      </w:r>
      <w:r w:rsidRPr="008E0BFF">
        <w:t>pes sont actuellement en émergence : le Groupe d'études inuit et ci</w:t>
      </w:r>
      <w:r w:rsidRPr="008E0BFF">
        <w:t>r</w:t>
      </w:r>
      <w:r w:rsidRPr="008E0BFF">
        <w:t>cumpolaires (GÉTIC), le Groupe de recherche sur l'i</w:t>
      </w:r>
      <w:r w:rsidRPr="008E0BFF">
        <w:t>n</w:t>
      </w:r>
      <w:r w:rsidRPr="008E0BFF">
        <w:t>formatisation de la société (GRIS). Il faut aussi mentionner que le Département de rel</w:t>
      </w:r>
      <w:r w:rsidRPr="008E0BFF">
        <w:t>a</w:t>
      </w:r>
      <w:r w:rsidRPr="008E0BFF">
        <w:t>tions industrielles s'est doté d'un service de placement pour ses ét</w:t>
      </w:r>
      <w:r w:rsidRPr="008E0BFF">
        <w:t>u</w:t>
      </w:r>
      <w:r w:rsidRPr="008E0BFF">
        <w:t>diants et que l'École de psychologie dispose d'un dynamique service de consultation psychologique.</w:t>
      </w:r>
    </w:p>
    <w:p w:rsidR="00135590" w:rsidRPr="008E0BFF" w:rsidRDefault="00135590" w:rsidP="00135590">
      <w:pPr>
        <w:spacing w:before="120" w:after="120"/>
        <w:jc w:val="both"/>
      </w:pPr>
      <w:r w:rsidRPr="008E0BFF">
        <w:t>Plusieurs groupes de recherche sont à caractère multifacultaire et font appel à des participations impo</w:t>
      </w:r>
      <w:r w:rsidRPr="008E0BFF">
        <w:t>r</w:t>
      </w:r>
      <w:r w:rsidRPr="008E0BFF">
        <w:t>tantes de la Faculté des sciences sociales : le Groupe de recherche sur la santé et la sécurité au travail (rel</w:t>
      </w:r>
      <w:r w:rsidRPr="008E0BFF">
        <w:t>a</w:t>
      </w:r>
      <w:r w:rsidRPr="008E0BFF">
        <w:t>tions industrielles, sociologie, médecine), le Centre de recherche en aménagement et en développement (collaboration de huit départ</w:t>
      </w:r>
      <w:r w:rsidRPr="008E0BFF">
        <w:t>e</w:t>
      </w:r>
      <w:r w:rsidRPr="008E0BFF">
        <w:t>ments ou facultés), le Groupe d'étude sur la désertification du Sahel.</w:t>
      </w:r>
    </w:p>
    <w:p w:rsidR="00135590" w:rsidRPr="008E0BFF" w:rsidRDefault="00135590" w:rsidP="00135590">
      <w:pPr>
        <w:spacing w:before="120" w:after="120"/>
        <w:jc w:val="both"/>
      </w:pPr>
      <w:r w:rsidRPr="008E0BFF">
        <w:t>Sont en voie de création ou d'expansion : l'Institut d'études intern</w:t>
      </w:r>
      <w:r w:rsidRPr="008E0BFF">
        <w:t>a</w:t>
      </w:r>
      <w:r w:rsidRPr="008E0BFF">
        <w:t>tionales, le Groupe de recherche sur l'intelligence artificielle. Il faut mentionner que la Faculté participe à de nombreux programmes d'e</w:t>
      </w:r>
      <w:r w:rsidRPr="008E0BFF">
        <w:t>n</w:t>
      </w:r>
      <w:r w:rsidRPr="008E0BFF">
        <w:t>seignants en diverses facultés dont celles de sciences et génie, de m</w:t>
      </w:r>
      <w:r w:rsidRPr="008E0BFF">
        <w:t>é</w:t>
      </w:r>
      <w:r w:rsidRPr="008E0BFF">
        <w:t>decine, d'administration, de théologie, des lettres, d'agriculture, etc.</w:t>
      </w:r>
    </w:p>
    <w:p w:rsidR="00135590" w:rsidRPr="008E0BFF" w:rsidRDefault="00135590" w:rsidP="00135590">
      <w:pPr>
        <w:spacing w:before="120" w:after="120"/>
        <w:jc w:val="both"/>
      </w:pPr>
      <w:r w:rsidRPr="008E0BFF">
        <w:t>Les sciences sociales privilégient certains thèmes comme objets d'analyse : les nouvelles technologies et leur impact sur l'organisation du travail, la santé et la sécurité, l'organisation des institutions ; les politiques en matière de santé, le vieillissement, la famille, l'e</w:t>
      </w:r>
      <w:r w:rsidRPr="008E0BFF">
        <w:t>n</w:t>
      </w:r>
      <w:r w:rsidRPr="008E0BFF">
        <w:t>fance ; la mobilité sociale, la consommation et les structures des b</w:t>
      </w:r>
      <w:r w:rsidRPr="008E0BFF">
        <w:t>e</w:t>
      </w:r>
      <w:r w:rsidRPr="008E0BFF">
        <w:t>soins, les produits culturels, l'observ</w:t>
      </w:r>
      <w:r w:rsidRPr="008E0BFF">
        <w:t>a</w:t>
      </w:r>
      <w:r w:rsidRPr="008E0BFF">
        <w:t>tion participante et l'ethnographie, les comportements électoraux ;</w:t>
      </w:r>
      <w:r>
        <w:t xml:space="preserve"> [372] </w:t>
      </w:r>
      <w:r w:rsidRPr="008E0BFF">
        <w:t>l'intervention culturelle étatique, l'administration publique, les pol</w:t>
      </w:r>
      <w:r w:rsidRPr="008E0BFF">
        <w:t>i</w:t>
      </w:r>
      <w:r w:rsidRPr="008E0BFF">
        <w:t>tiques québécoises et canadiennes, la politique étrangère, les relations internationales, les finances, les sy</w:t>
      </w:r>
      <w:r w:rsidRPr="008E0BFF">
        <w:t>s</w:t>
      </w:r>
      <w:r w:rsidRPr="008E0BFF">
        <w:t>tèmes politiques, etc. ; la condition féminine, les stratégies de gestion des ressources humaines, les a</w:t>
      </w:r>
      <w:r w:rsidRPr="008E0BFF">
        <w:t>u</w:t>
      </w:r>
      <w:r w:rsidRPr="008E0BFF">
        <w:t>tochtones, le droit des minorités, etc.</w:t>
      </w:r>
    </w:p>
    <w:p w:rsidR="00135590" w:rsidRPr="008E0BFF" w:rsidRDefault="00135590" w:rsidP="00135590">
      <w:pPr>
        <w:spacing w:before="120" w:after="120"/>
        <w:jc w:val="both"/>
      </w:pPr>
      <w:r w:rsidRPr="008E0BFF">
        <w:t>La Faculté des sciences sociales a connu une pr</w:t>
      </w:r>
      <w:r w:rsidRPr="008E0BFF">
        <w:t>o</w:t>
      </w:r>
      <w:r w:rsidRPr="008E0BFF">
        <w:t>gression constante de ses subventions de recherche, passées de 1,4 millions $ en 1980-1981 à près de 4 millions $ en 1987-1988. Les activités de recherche non subventionnée occupent aussi une place importa</w:t>
      </w:r>
      <w:r w:rsidRPr="008E0BFF">
        <w:t>n</w:t>
      </w:r>
      <w:r w:rsidRPr="008E0BFF">
        <w:t>te, ce qui peut s'expliquer à la fois par la nature des disciplines et par la faiblesse des fonds de recherche disponibles en sciences sociales et humaines. Ma</w:t>
      </w:r>
      <w:r w:rsidRPr="008E0BFF">
        <w:t>l</w:t>
      </w:r>
      <w:r w:rsidRPr="008E0BFF">
        <w:t>gré ces facteurs peu favorables et sans doute pour les contrer, la F</w:t>
      </w:r>
      <w:r w:rsidRPr="008E0BFF">
        <w:t>a</w:t>
      </w:r>
      <w:r w:rsidRPr="008E0BFF">
        <w:t>culté des sciences sociales occupe sans conteste le premier rang à l'Université Laval pour l'activité de recherche non subventionnée a</w:t>
      </w:r>
      <w:r w:rsidRPr="008E0BFF">
        <w:t>p</w:t>
      </w:r>
      <w:r w:rsidRPr="008E0BFF">
        <w:t>pelée « recherche libre ».</w:t>
      </w:r>
    </w:p>
    <w:p w:rsidR="00135590" w:rsidRPr="008E0BFF" w:rsidRDefault="00135590" w:rsidP="00135590">
      <w:pPr>
        <w:spacing w:before="120" w:after="120"/>
        <w:jc w:val="both"/>
      </w:pPr>
      <w:r w:rsidRPr="008E0BFF">
        <w:t>Parmi les réalisations récentes, il convient de mentionner la cré</w:t>
      </w:r>
      <w:r w:rsidRPr="008E0BFF">
        <w:t>a</w:t>
      </w:r>
      <w:r w:rsidRPr="008E0BFF">
        <w:t xml:space="preserve">tion du </w:t>
      </w:r>
      <w:r w:rsidRPr="008E0BFF">
        <w:rPr>
          <w:i/>
          <w:iCs/>
        </w:rPr>
        <w:t xml:space="preserve">Fonds Georges-Henri-Lévesque </w:t>
      </w:r>
      <w:r w:rsidRPr="008E0BFF">
        <w:t>destiné à la promotion d'une œuvre chère au fondateur de la Faculté, soit l'engagement social, n</w:t>
      </w:r>
      <w:r w:rsidRPr="008E0BFF">
        <w:t>a</w:t>
      </w:r>
      <w:r w:rsidRPr="008E0BFF">
        <w:t>tional et i</w:t>
      </w:r>
      <w:r w:rsidRPr="008E0BFF">
        <w:t>n</w:t>
      </w:r>
      <w:r w:rsidRPr="008E0BFF">
        <w:t>ternational. Les objectifs que vise cette fondation sont de promouvoir l'accroissement de la recherche des pr</w:t>
      </w:r>
      <w:r w:rsidRPr="008E0BFF">
        <w:t>o</w:t>
      </w:r>
      <w:r w:rsidRPr="008E0BFF">
        <w:t>fesseurs et des étudiants et le progrès de l'enseign</w:t>
      </w:r>
      <w:r w:rsidRPr="008E0BFF">
        <w:t>e</w:t>
      </w:r>
      <w:r w:rsidRPr="008E0BFF">
        <w:t>ment dans le domaine des sciences sociales en regard des mutations sociales et de leurs effets sur le dév</w:t>
      </w:r>
      <w:r w:rsidRPr="008E0BFF">
        <w:t>e</w:t>
      </w:r>
      <w:r w:rsidRPr="008E0BFF">
        <w:t>lo</w:t>
      </w:r>
      <w:r w:rsidRPr="008E0BFF">
        <w:t>p</w:t>
      </w:r>
      <w:r w:rsidRPr="008E0BFF">
        <w:t>pement et la coopération, tant au Québec et au Canada que sur la scène internationale. Le Fonds Georges-Henri-Lévesque permettra de répondre à des demandes spécifiques d'aide financière pour des activ</w:t>
      </w:r>
      <w:r w:rsidRPr="008E0BFF">
        <w:t>i</w:t>
      </w:r>
      <w:r w:rsidRPr="008E0BFF">
        <w:t>tés de recherche, d'enseignement et de diffusion suscept</w:t>
      </w:r>
      <w:r w:rsidRPr="008E0BFF">
        <w:t>i</w:t>
      </w:r>
      <w:r w:rsidRPr="008E0BFF">
        <w:t>bles de contribuer à l'avancement des connaissances et permettre aussi de so</w:t>
      </w:r>
      <w:r w:rsidRPr="008E0BFF">
        <w:t>u</w:t>
      </w:r>
      <w:r w:rsidRPr="008E0BFF">
        <w:t>ligner de façon tangible les contrib</w:t>
      </w:r>
      <w:r w:rsidRPr="008E0BFF">
        <w:t>u</w:t>
      </w:r>
      <w:r w:rsidRPr="008E0BFF">
        <w:t>tions les plus marquantes.</w:t>
      </w:r>
    </w:p>
    <w:p w:rsidR="00135590" w:rsidRDefault="00135590" w:rsidP="00135590">
      <w:pPr>
        <w:spacing w:before="120" w:after="120"/>
        <w:jc w:val="both"/>
      </w:pPr>
      <w:r w:rsidRPr="008E0BFF">
        <w:t>Des personnalités, au nombre de 58, appartenant aux milieux ac</w:t>
      </w:r>
      <w:r w:rsidRPr="008E0BFF">
        <w:t>a</w:t>
      </w:r>
      <w:r w:rsidRPr="008E0BFF">
        <w:t>démiques, gouvernementaux et des a</w:t>
      </w:r>
      <w:r w:rsidRPr="008E0BFF">
        <w:t>f</w:t>
      </w:r>
      <w:r w:rsidRPr="008E0BFF">
        <w:t>faires, ont accepté, à l'invitation du doyen, de se const</w:t>
      </w:r>
      <w:r w:rsidRPr="008E0BFF">
        <w:t>i</w:t>
      </w:r>
      <w:r w:rsidRPr="008E0BFF">
        <w:t>tuer fondateurs du Fonds Georges-Henri-Lévesque. Déjà et grâce à leur action, des eng</w:t>
      </w:r>
      <w:r w:rsidRPr="008E0BFF">
        <w:t>a</w:t>
      </w:r>
      <w:r w:rsidRPr="008E0BFF">
        <w:t>gements financiers substantiels sont acquis, parmi lesquels il faut signaler des contrib</w:t>
      </w:r>
      <w:r w:rsidRPr="008E0BFF">
        <w:t>u</w:t>
      </w:r>
      <w:r w:rsidRPr="008E0BFF">
        <w:t>tions exemplaires de la part des professeurs de la F</w:t>
      </w:r>
      <w:r w:rsidRPr="008E0BFF">
        <w:t>a</w:t>
      </w:r>
      <w:r w:rsidRPr="008E0BFF">
        <w:t>culté.</w:t>
      </w:r>
    </w:p>
    <w:p w:rsidR="00135590" w:rsidRPr="008E0BFF" w:rsidRDefault="00135590" w:rsidP="00135590">
      <w:pPr>
        <w:spacing w:before="120" w:after="120"/>
        <w:jc w:val="both"/>
      </w:pPr>
    </w:p>
    <w:p w:rsidR="00135590" w:rsidRDefault="00135590" w:rsidP="00135590">
      <w:pPr>
        <w:pStyle w:val="a"/>
      </w:pPr>
      <w:r>
        <w:t>REGARDS SUR L'AVENIR :</w:t>
      </w:r>
      <w:r>
        <w:br/>
      </w:r>
      <w:r w:rsidRPr="008E0BFF">
        <w:t>MULTIPLICATION DES PR</w:t>
      </w:r>
      <w:r w:rsidRPr="008E0BFF">
        <w:t>O</w:t>
      </w:r>
      <w:r w:rsidRPr="008E0BFF">
        <w:t>JETS ET OPTIMISME</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À l'occasion du récent exercice de préparation de son plan triennal 1987-1990, la Faculté des sciences sociales s'est livrée à une réflexion en profondeur sur sa mission, sur les conditions nécessaires à la r</w:t>
      </w:r>
      <w:r w:rsidRPr="008E0BFF">
        <w:t>e</w:t>
      </w:r>
      <w:r w:rsidRPr="008E0BFF">
        <w:t>connaissance</w:t>
      </w:r>
      <w:r>
        <w:t xml:space="preserve"> [373] </w:t>
      </w:r>
      <w:r w:rsidRPr="008E0BFF">
        <w:t>extérieure de la nécessité de ses disciplines, sur les orientations à privilégier afin de répondre aux nouve</w:t>
      </w:r>
      <w:r w:rsidRPr="008E0BFF">
        <w:t>l</w:t>
      </w:r>
      <w:r w:rsidRPr="008E0BFF">
        <w:t>les exigences de la s</w:t>
      </w:r>
      <w:r w:rsidRPr="008E0BFF">
        <w:t>o</w:t>
      </w:r>
      <w:r w:rsidRPr="008E0BFF">
        <w:t>ciété.</w:t>
      </w:r>
    </w:p>
    <w:p w:rsidR="00135590" w:rsidRPr="008E0BFF" w:rsidRDefault="00135590" w:rsidP="00135590">
      <w:pPr>
        <w:spacing w:before="120" w:after="120"/>
        <w:jc w:val="both"/>
      </w:pPr>
      <w:r w:rsidRPr="008E0BFF">
        <w:t>Un nombre impressionnant de projets ont aussi été étudiés et ret</w:t>
      </w:r>
      <w:r w:rsidRPr="008E0BFF">
        <w:t>e</w:t>
      </w:r>
      <w:r w:rsidRPr="008E0BFF">
        <w:t>nus. On les retrouve dans le tableau suivant, regroupés sous les th</w:t>
      </w:r>
      <w:r w:rsidRPr="008E0BFF">
        <w:t>è</w:t>
      </w:r>
      <w:r w:rsidRPr="008E0BFF">
        <w:t>mes des études aux trois cycles, de la recherche, du volet international et autres. On observe que la plupart de ces projets d'expansion ou de création sont à caractère académique et que l'encadrement administr</w:t>
      </w:r>
      <w:r w:rsidRPr="008E0BFF">
        <w:t>a</w:t>
      </w:r>
      <w:r w:rsidRPr="008E0BFF">
        <w:t>tif est maintenu au strict minimum, reconnaissant en cela la prépond</w:t>
      </w:r>
      <w:r w:rsidRPr="008E0BFF">
        <w:t>é</w:t>
      </w:r>
      <w:r w:rsidRPr="008E0BFF">
        <w:t>rance des pr</w:t>
      </w:r>
      <w:r w:rsidRPr="008E0BFF">
        <w:t>e</w:t>
      </w:r>
      <w:r w:rsidRPr="008E0BFF">
        <w:t>miers sur les seconds. Ce tableau fait de plus mention, selon le cas, des responsabilités relevant de la direction de la Faculté ou de l'un ou l'autre de ses départements ou écoles.</w:t>
      </w:r>
    </w:p>
    <w:p w:rsidR="00135590" w:rsidRDefault="00135590" w:rsidP="00135590">
      <w:pPr>
        <w:spacing w:before="120" w:after="120"/>
        <w:jc w:val="both"/>
        <w:rPr>
          <w:bCs/>
        </w:rPr>
      </w:pPr>
    </w:p>
    <w:p w:rsidR="00135590" w:rsidRDefault="00135590" w:rsidP="00135590">
      <w:pPr>
        <w:spacing w:before="120" w:after="120"/>
        <w:jc w:val="both"/>
        <w:rPr>
          <w:bCs/>
        </w:rPr>
      </w:pPr>
    </w:p>
    <w:p w:rsidR="00135590" w:rsidRPr="008E0BFF" w:rsidRDefault="00135590" w:rsidP="00135590">
      <w:pPr>
        <w:pStyle w:val="b"/>
      </w:pPr>
      <w:r w:rsidRPr="008E0BFF">
        <w:t>Sur le plan de l'enseignement</w:t>
      </w:r>
    </w:p>
    <w:p w:rsidR="00135590" w:rsidRDefault="00135590" w:rsidP="00135590">
      <w:pPr>
        <w:spacing w:before="120" w:after="120"/>
        <w:jc w:val="both"/>
      </w:pPr>
    </w:p>
    <w:p w:rsidR="00135590" w:rsidRPr="008E0BFF" w:rsidRDefault="00135590" w:rsidP="00135590">
      <w:pPr>
        <w:spacing w:before="120" w:after="120"/>
        <w:jc w:val="both"/>
      </w:pPr>
      <w:r w:rsidRPr="008E0BFF">
        <w:t>Au premier cycle, la Faculté vise à réduire le cloisonnement des disciplines, en envis</w:t>
      </w:r>
      <w:r w:rsidRPr="008E0BFF">
        <w:t>a</w:t>
      </w:r>
      <w:r w:rsidRPr="008E0BFF">
        <w:t>geant en particulier la création d'un baccalauréat en sciences sociales, à améliorer la qualité du français chez les ét</w:t>
      </w:r>
      <w:r w:rsidRPr="008E0BFF">
        <w:t>u</w:t>
      </w:r>
      <w:r w:rsidRPr="008E0BFF">
        <w:t>diants, à participer aux enseignements en pêcheries, à offrir un certif</w:t>
      </w:r>
      <w:r w:rsidRPr="008E0BFF">
        <w:t>i</w:t>
      </w:r>
      <w:r w:rsidRPr="008E0BFF">
        <w:t>cat d'études sur les organisations, à réévaluer son programme de cert</w:t>
      </w:r>
      <w:r w:rsidRPr="008E0BFF">
        <w:t>i</w:t>
      </w:r>
      <w:r w:rsidRPr="008E0BFF">
        <w:t>ficat en gérontologie et à étudier la multiplication d'ense</w:t>
      </w:r>
      <w:r w:rsidRPr="008E0BFF">
        <w:t>i</w:t>
      </w:r>
      <w:r w:rsidRPr="008E0BFF">
        <w:t>gnements dans ce domaine.</w:t>
      </w:r>
    </w:p>
    <w:p w:rsidR="00135590" w:rsidRPr="008E0BFF" w:rsidRDefault="00135590" w:rsidP="00135590">
      <w:pPr>
        <w:spacing w:before="120" w:after="120"/>
        <w:jc w:val="both"/>
      </w:pPr>
      <w:r w:rsidRPr="008E0BFF">
        <w:t xml:space="preserve">Aux deuxième et troisième cycles, la </w:t>
      </w:r>
      <w:r w:rsidRPr="008E0BFF">
        <w:rPr>
          <w:i/>
          <w:iCs/>
        </w:rPr>
        <w:t>maîtrise en relations intern</w:t>
      </w:r>
      <w:r w:rsidRPr="008E0BFF">
        <w:rPr>
          <w:i/>
          <w:iCs/>
        </w:rPr>
        <w:t>a</w:t>
      </w:r>
      <w:r w:rsidRPr="008E0BFF">
        <w:rPr>
          <w:i/>
          <w:iCs/>
        </w:rPr>
        <w:t xml:space="preserve">tionales </w:t>
      </w:r>
      <w:r w:rsidRPr="008E0BFF">
        <w:t>ayant été approuvée, ce programme est offert depuis septe</w:t>
      </w:r>
      <w:r w:rsidRPr="008E0BFF">
        <w:t>m</w:t>
      </w:r>
      <w:r w:rsidRPr="008E0BFF">
        <w:t>bre 1987. Son objectif est de desservir l'ensemble du Québec et d'att</w:t>
      </w:r>
      <w:r w:rsidRPr="008E0BFF">
        <w:t>i</w:t>
      </w:r>
      <w:r w:rsidRPr="008E0BFF">
        <w:t>rer des étudiants de toutes les régions ainsi que de l'étranger. Les d</w:t>
      </w:r>
      <w:r w:rsidRPr="008E0BFF">
        <w:t>é</w:t>
      </w:r>
      <w:r w:rsidRPr="008E0BFF">
        <w:t>partements de science politique, d'économique, de sociologie, le Ce</w:t>
      </w:r>
      <w:r w:rsidRPr="008E0BFF">
        <w:t>n</w:t>
      </w:r>
      <w:r w:rsidRPr="008E0BFF">
        <w:t>tre québécois de relations internationales et la Faculté de droit y jo</w:t>
      </w:r>
      <w:r w:rsidRPr="008E0BFF">
        <w:t>i</w:t>
      </w:r>
      <w:r w:rsidRPr="008E0BFF">
        <w:t xml:space="preserve">gnent leurs efforts. La </w:t>
      </w:r>
      <w:r w:rsidRPr="008E0BFF">
        <w:rPr>
          <w:i/>
          <w:iCs/>
        </w:rPr>
        <w:t>maîtrise en coopération et développement i</w:t>
      </w:r>
      <w:r w:rsidRPr="008E0BFF">
        <w:rPr>
          <w:i/>
          <w:iCs/>
        </w:rPr>
        <w:t>n</w:t>
      </w:r>
      <w:r w:rsidRPr="008E0BFF">
        <w:rPr>
          <w:i/>
          <w:iCs/>
        </w:rPr>
        <w:t xml:space="preserve">ternational en </w:t>
      </w:r>
      <w:r w:rsidRPr="008E0BFF">
        <w:t>est au st</w:t>
      </w:r>
      <w:r w:rsidRPr="008E0BFF">
        <w:t>a</w:t>
      </w:r>
      <w:r w:rsidRPr="008E0BFF">
        <w:t>de de la rédaction du programme, dans une perspective complémentaire à celle qui a amené la maîtrise en rel</w:t>
      </w:r>
      <w:r w:rsidRPr="008E0BFF">
        <w:t>a</w:t>
      </w:r>
      <w:r w:rsidRPr="008E0BFF">
        <w:t>tions internationales. Ces progra</w:t>
      </w:r>
      <w:r w:rsidRPr="008E0BFF">
        <w:t>m</w:t>
      </w:r>
      <w:r w:rsidRPr="008E0BFF">
        <w:t>mes constituent pour l'enseignement le complément naturel au projet d'Institut d'études internati</w:t>
      </w:r>
      <w:r w:rsidRPr="008E0BFF">
        <w:t>o</w:t>
      </w:r>
      <w:r w:rsidRPr="008E0BFF">
        <w:t>nales.</w:t>
      </w:r>
    </w:p>
    <w:p w:rsidR="00135590" w:rsidRDefault="00135590" w:rsidP="00135590">
      <w:pPr>
        <w:spacing w:before="120" w:after="120"/>
        <w:jc w:val="both"/>
      </w:pPr>
      <w:r w:rsidRPr="008E0BFF">
        <w:t xml:space="preserve">La </w:t>
      </w:r>
      <w:r w:rsidRPr="008E0BFF">
        <w:rPr>
          <w:i/>
          <w:iCs/>
        </w:rPr>
        <w:t xml:space="preserve">maîtrise en ergonomie </w:t>
      </w:r>
      <w:r w:rsidRPr="008E0BFF">
        <w:t>est en préparation au département de r</w:t>
      </w:r>
      <w:r w:rsidRPr="008E0BFF">
        <w:t>e</w:t>
      </w:r>
      <w:r w:rsidRPr="008E0BFF">
        <w:t xml:space="preserve">lations industrielles. La </w:t>
      </w:r>
      <w:r w:rsidRPr="008E0BFF">
        <w:rPr>
          <w:i/>
          <w:iCs/>
        </w:rPr>
        <w:t>maîtrise de t</w:t>
      </w:r>
      <w:r w:rsidRPr="008E0BFF">
        <w:rPr>
          <w:i/>
          <w:iCs/>
        </w:rPr>
        <w:t>y</w:t>
      </w:r>
      <w:r w:rsidRPr="008E0BFF">
        <w:rPr>
          <w:i/>
          <w:iCs/>
        </w:rPr>
        <w:t xml:space="preserve">pe B en psychologie, </w:t>
      </w:r>
      <w:r w:rsidRPr="008E0BFF">
        <w:t>orientée entièrement vers la recherche, vise à la préparation aux études de tro</w:t>
      </w:r>
      <w:r w:rsidRPr="008E0BFF">
        <w:t>i</w:t>
      </w:r>
      <w:r w:rsidRPr="008E0BFF">
        <w:t xml:space="preserve">sième cycle. La création de </w:t>
      </w:r>
      <w:r w:rsidRPr="008E0BFF">
        <w:rPr>
          <w:i/>
          <w:iCs/>
        </w:rPr>
        <w:t xml:space="preserve">certificats de deuxième cycle en service social </w:t>
      </w:r>
      <w:r w:rsidRPr="008E0BFF">
        <w:t>veut répondre à des besoins particuliers des milieux d'interve</w:t>
      </w:r>
      <w:r w:rsidRPr="008E0BFF">
        <w:t>n</w:t>
      </w:r>
      <w:r w:rsidRPr="008E0BFF">
        <w:t xml:space="preserve">tion. Le </w:t>
      </w:r>
      <w:r w:rsidRPr="008E0BFF">
        <w:rPr>
          <w:i/>
          <w:iCs/>
        </w:rPr>
        <w:t>doctorat en service s</w:t>
      </w:r>
      <w:r w:rsidRPr="008E0BFF">
        <w:rPr>
          <w:i/>
          <w:iCs/>
        </w:rPr>
        <w:t>o</w:t>
      </w:r>
      <w:r w:rsidRPr="008E0BFF">
        <w:rPr>
          <w:i/>
          <w:iCs/>
        </w:rPr>
        <w:t xml:space="preserve">cial </w:t>
      </w:r>
      <w:r w:rsidRPr="008E0BFF">
        <w:t xml:space="preserve">a accueilli ses premiers étudiants en septembre 1987. Le </w:t>
      </w:r>
      <w:r w:rsidRPr="008E0BFF">
        <w:rPr>
          <w:i/>
          <w:iCs/>
        </w:rPr>
        <w:t xml:space="preserve">doctorat en économique, </w:t>
      </w:r>
      <w:r w:rsidRPr="008E0BFF">
        <w:t>option économie rurale, est un élargissement du programme actuel de doctorat du département d'économique et a été préparé en collaboration avec la Faculté des sciences de l'agr</w:t>
      </w:r>
      <w:r w:rsidRPr="008E0BFF">
        <w:t>i</w:t>
      </w:r>
      <w:r w:rsidRPr="008E0BFF">
        <w:t>culture et de l'alimentation.</w:t>
      </w:r>
    </w:p>
    <w:p w:rsidR="00135590" w:rsidRPr="008E0BFF" w:rsidRDefault="00135590" w:rsidP="00135590">
      <w:pPr>
        <w:spacing w:before="120" w:after="120"/>
        <w:jc w:val="both"/>
      </w:pPr>
    </w:p>
    <w:p w:rsidR="00135590" w:rsidRDefault="00135590" w:rsidP="00135590">
      <w:pPr>
        <w:spacing w:before="120" w:after="120"/>
        <w:jc w:val="both"/>
        <w:sectPr w:rsidR="00135590">
          <w:pgSz w:w="12240" w:h="15840"/>
          <w:pgMar w:top="1800" w:right="1440" w:bottom="1440" w:left="2160" w:header="720" w:footer="720" w:gutter="720"/>
          <w:cols w:space="720"/>
        </w:sectPr>
      </w:pPr>
    </w:p>
    <w:p w:rsidR="00135590" w:rsidRDefault="00135590" w:rsidP="00135590">
      <w:pPr>
        <w:pStyle w:val="p"/>
      </w:pPr>
      <w:r>
        <w:t>[374]</w:t>
      </w:r>
    </w:p>
    <w:p w:rsidR="00135590" w:rsidRDefault="00135590" w:rsidP="00135590">
      <w:pPr>
        <w:spacing w:before="120" w:after="120"/>
        <w:ind w:firstLine="0"/>
        <w:rPr>
          <w:sz w:val="24"/>
          <w:szCs w:val="12"/>
        </w:rPr>
      </w:pPr>
    </w:p>
    <w:p w:rsidR="00135590" w:rsidRPr="00853A6F" w:rsidRDefault="00135590" w:rsidP="00135590">
      <w:pPr>
        <w:spacing w:before="120" w:after="120"/>
        <w:ind w:firstLine="0"/>
        <w:rPr>
          <w:sz w:val="24"/>
          <w:szCs w:val="12"/>
        </w:rPr>
      </w:pPr>
      <w:r w:rsidRPr="00853A6F">
        <w:rPr>
          <w:sz w:val="24"/>
          <w:szCs w:val="12"/>
        </w:rPr>
        <w:t>Université Laval</w:t>
      </w:r>
      <w:r>
        <w:rPr>
          <w:sz w:val="24"/>
          <w:szCs w:val="12"/>
        </w:rPr>
        <w:br/>
      </w:r>
      <w:r w:rsidRPr="00853A6F">
        <w:rPr>
          <w:sz w:val="24"/>
          <w:szCs w:val="12"/>
        </w:rPr>
        <w:t>Faculté des sciences sociales</w:t>
      </w:r>
    </w:p>
    <w:p w:rsidR="00135590" w:rsidRPr="007F211C" w:rsidRDefault="00135590" w:rsidP="00135590">
      <w:pPr>
        <w:spacing w:before="120" w:after="120"/>
        <w:jc w:val="center"/>
        <w:rPr>
          <w:color w:val="000090"/>
          <w:sz w:val="24"/>
        </w:rPr>
      </w:pPr>
      <w:r w:rsidRPr="007F211C">
        <w:rPr>
          <w:bCs/>
          <w:color w:val="000090"/>
          <w:sz w:val="24"/>
          <w:szCs w:val="16"/>
        </w:rPr>
        <w:t>PLAN TRIENNAL 1987-90 : PROJETS ET PA</w:t>
      </w:r>
      <w:r w:rsidRPr="007F211C">
        <w:rPr>
          <w:bCs/>
          <w:color w:val="000090"/>
          <w:sz w:val="24"/>
          <w:szCs w:val="16"/>
        </w:rPr>
        <w:t>R</w:t>
      </w:r>
      <w:r w:rsidRPr="007F211C">
        <w:rPr>
          <w:bCs/>
          <w:color w:val="000090"/>
          <w:sz w:val="24"/>
          <w:szCs w:val="16"/>
        </w:rPr>
        <w:t>TICIPATIONS</w:t>
      </w:r>
    </w:p>
    <w:tbl>
      <w:tblPr>
        <w:tblW w:w="13008" w:type="dxa"/>
        <w:tblInd w:w="40" w:type="dxa"/>
        <w:tblLayout w:type="fixed"/>
        <w:tblCellMar>
          <w:left w:w="40" w:type="dxa"/>
          <w:right w:w="40" w:type="dxa"/>
        </w:tblCellMar>
        <w:tblLook w:val="0000" w:firstRow="0" w:lastRow="0" w:firstColumn="0" w:lastColumn="0" w:noHBand="0" w:noVBand="0"/>
      </w:tblPr>
      <w:tblGrid>
        <w:gridCol w:w="1078"/>
        <w:gridCol w:w="3510"/>
        <w:gridCol w:w="2637"/>
        <w:gridCol w:w="731"/>
        <w:gridCol w:w="714"/>
        <w:gridCol w:w="722"/>
        <w:gridCol w:w="722"/>
        <w:gridCol w:w="722"/>
        <w:gridCol w:w="722"/>
        <w:gridCol w:w="722"/>
        <w:gridCol w:w="728"/>
      </w:tblGrid>
      <w:tr w:rsidR="00135590" w:rsidRPr="00DA2244">
        <w:tblPrEx>
          <w:tblCellMar>
            <w:top w:w="0" w:type="dxa"/>
            <w:bottom w:w="0" w:type="dxa"/>
          </w:tblCellMar>
        </w:tblPrEx>
        <w:trPr>
          <w:tblHeader/>
        </w:trPr>
        <w:tc>
          <w:tcPr>
            <w:tcW w:w="1078"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rPr>
                <w:sz w:val="20"/>
                <w:lang w:bidi="ar-SA"/>
              </w:rPr>
            </w:pPr>
            <w:r w:rsidRPr="00DA2244">
              <w:rPr>
                <w:bCs/>
                <w:sz w:val="20"/>
                <w:szCs w:val="16"/>
                <w:lang w:bidi="ar-SA"/>
              </w:rPr>
              <w:t>THEMES</w:t>
            </w:r>
          </w:p>
        </w:tc>
        <w:tc>
          <w:tcPr>
            <w:tcW w:w="3510"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rPr>
                <w:sz w:val="20"/>
                <w:lang w:bidi="ar-SA"/>
              </w:rPr>
            </w:pPr>
            <w:r w:rsidRPr="00DA2244">
              <w:rPr>
                <w:bCs/>
                <w:sz w:val="20"/>
                <w:szCs w:val="16"/>
                <w:lang w:bidi="ar-SA"/>
              </w:rPr>
              <w:t>PROJETS AC</w:t>
            </w:r>
            <w:r w:rsidRPr="00DA2244">
              <w:rPr>
                <w:bCs/>
                <w:sz w:val="20"/>
                <w:szCs w:val="16"/>
                <w:lang w:bidi="ar-SA"/>
              </w:rPr>
              <w:t>A</w:t>
            </w:r>
            <w:r>
              <w:rPr>
                <w:bCs/>
                <w:sz w:val="20"/>
                <w:szCs w:val="16"/>
                <w:lang w:bidi="ar-SA"/>
              </w:rPr>
              <w:t>DÉ</w:t>
            </w:r>
            <w:r w:rsidRPr="00DA2244">
              <w:rPr>
                <w:bCs/>
                <w:sz w:val="20"/>
                <w:szCs w:val="16"/>
                <w:lang w:bidi="ar-SA"/>
              </w:rPr>
              <w:t>MIQUES</w:t>
            </w:r>
          </w:p>
        </w:tc>
        <w:tc>
          <w:tcPr>
            <w:tcW w:w="2637"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rPr>
                <w:sz w:val="20"/>
                <w:lang w:bidi="ar-SA"/>
              </w:rPr>
            </w:pPr>
            <w:r w:rsidRPr="00DA2244">
              <w:rPr>
                <w:bCs/>
                <w:sz w:val="20"/>
                <w:szCs w:val="16"/>
                <w:lang w:bidi="ar-SA"/>
              </w:rPr>
              <w:t>PROJETS AIDE-SOUTIEN</w:t>
            </w:r>
          </w:p>
        </w:tc>
        <w:tc>
          <w:tcPr>
            <w:tcW w:w="731"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jc w:val="center"/>
              <w:rPr>
                <w:sz w:val="20"/>
                <w:lang w:bidi="ar-SA"/>
              </w:rPr>
            </w:pPr>
            <w:r w:rsidRPr="00DA2244">
              <w:rPr>
                <w:bCs/>
                <w:sz w:val="20"/>
                <w:szCs w:val="16"/>
                <w:lang w:bidi="ar-SA"/>
              </w:rPr>
              <w:t>DIR</w:t>
            </w:r>
          </w:p>
        </w:tc>
        <w:tc>
          <w:tcPr>
            <w:tcW w:w="714"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jc w:val="center"/>
              <w:rPr>
                <w:sz w:val="20"/>
                <w:lang w:bidi="ar-SA"/>
              </w:rPr>
            </w:pPr>
            <w:r w:rsidRPr="00DA2244">
              <w:rPr>
                <w:bCs/>
                <w:sz w:val="20"/>
                <w:szCs w:val="16"/>
                <w:lang w:bidi="ar-SA"/>
              </w:rPr>
              <w:t>ANT</w:t>
            </w:r>
          </w:p>
        </w:tc>
        <w:tc>
          <w:tcPr>
            <w:tcW w:w="722"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jc w:val="center"/>
              <w:rPr>
                <w:sz w:val="20"/>
                <w:lang w:bidi="ar-SA"/>
              </w:rPr>
            </w:pPr>
            <w:r w:rsidRPr="00DA2244">
              <w:rPr>
                <w:bCs/>
                <w:sz w:val="20"/>
                <w:szCs w:val="16"/>
                <w:lang w:bidi="ar-SA"/>
              </w:rPr>
              <w:t>ECN</w:t>
            </w:r>
          </w:p>
        </w:tc>
        <w:tc>
          <w:tcPr>
            <w:tcW w:w="722"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jc w:val="center"/>
              <w:rPr>
                <w:sz w:val="20"/>
                <w:lang w:bidi="ar-SA"/>
              </w:rPr>
            </w:pPr>
            <w:r w:rsidRPr="00DA2244">
              <w:rPr>
                <w:bCs/>
                <w:sz w:val="20"/>
                <w:szCs w:val="16"/>
                <w:lang w:bidi="ar-SA"/>
              </w:rPr>
              <w:t>POL</w:t>
            </w:r>
          </w:p>
        </w:tc>
        <w:tc>
          <w:tcPr>
            <w:tcW w:w="722"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jc w:val="center"/>
              <w:rPr>
                <w:sz w:val="20"/>
                <w:lang w:bidi="ar-SA"/>
              </w:rPr>
            </w:pPr>
            <w:r w:rsidRPr="00DA2244">
              <w:rPr>
                <w:bCs/>
                <w:sz w:val="20"/>
                <w:szCs w:val="16"/>
                <w:lang w:bidi="ar-SA"/>
              </w:rPr>
              <w:t>PSY</w:t>
            </w:r>
          </w:p>
        </w:tc>
        <w:tc>
          <w:tcPr>
            <w:tcW w:w="722"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jc w:val="center"/>
              <w:rPr>
                <w:sz w:val="20"/>
                <w:lang w:bidi="ar-SA"/>
              </w:rPr>
            </w:pPr>
            <w:r w:rsidRPr="00DA2244">
              <w:rPr>
                <w:bCs/>
                <w:sz w:val="20"/>
                <w:szCs w:val="16"/>
                <w:lang w:bidi="ar-SA"/>
              </w:rPr>
              <w:t>RLT</w:t>
            </w:r>
          </w:p>
        </w:tc>
        <w:tc>
          <w:tcPr>
            <w:tcW w:w="722"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jc w:val="center"/>
              <w:rPr>
                <w:sz w:val="20"/>
                <w:lang w:bidi="ar-SA"/>
              </w:rPr>
            </w:pPr>
            <w:r w:rsidRPr="00DA2244">
              <w:rPr>
                <w:bCs/>
                <w:sz w:val="20"/>
                <w:szCs w:val="16"/>
                <w:lang w:bidi="ar-SA"/>
              </w:rPr>
              <w:t>SOC</w:t>
            </w:r>
          </w:p>
        </w:tc>
        <w:tc>
          <w:tcPr>
            <w:tcW w:w="728" w:type="dxa"/>
            <w:tcBorders>
              <w:top w:val="single" w:sz="6" w:space="0" w:color="auto"/>
              <w:left w:val="single" w:sz="6" w:space="0" w:color="auto"/>
              <w:bottom w:val="single" w:sz="6" w:space="0" w:color="auto"/>
              <w:right w:val="single" w:sz="6" w:space="0" w:color="auto"/>
            </w:tcBorders>
            <w:shd w:val="clear" w:color="auto" w:fill="F0EDD4"/>
          </w:tcPr>
          <w:p w:rsidR="00135590" w:rsidRPr="00DA2244" w:rsidRDefault="00135590" w:rsidP="00135590">
            <w:pPr>
              <w:spacing w:before="120" w:after="120"/>
              <w:ind w:firstLine="0"/>
              <w:jc w:val="center"/>
              <w:rPr>
                <w:sz w:val="20"/>
                <w:lang w:bidi="ar-SA"/>
              </w:rPr>
            </w:pPr>
            <w:r w:rsidRPr="00DA2244">
              <w:rPr>
                <w:bCs/>
                <w:sz w:val="20"/>
                <w:szCs w:val="16"/>
                <w:lang w:bidi="ar-SA"/>
              </w:rPr>
              <w:t>SVS</w:t>
            </w:r>
          </w:p>
        </w:tc>
      </w:tr>
      <w:tr w:rsidR="00135590" w:rsidRPr="00DA2244">
        <w:tblPrEx>
          <w:tblCellMar>
            <w:top w:w="0" w:type="dxa"/>
            <w:bottom w:w="0" w:type="dxa"/>
          </w:tblCellMar>
        </w:tblPrEx>
        <w:trPr>
          <w:tblHeader/>
        </w:trPr>
        <w:tc>
          <w:tcPr>
            <w:tcW w:w="107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val="restart"/>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2e et 3e</w:t>
            </w:r>
          </w:p>
          <w:p w:rsidR="00135590" w:rsidRPr="00DA2244" w:rsidRDefault="00135590" w:rsidP="00135590">
            <w:pPr>
              <w:ind w:firstLine="0"/>
              <w:rPr>
                <w:sz w:val="20"/>
                <w:lang w:bidi="ar-SA"/>
              </w:rPr>
            </w:pPr>
            <w:r w:rsidRPr="00DA2244">
              <w:rPr>
                <w:sz w:val="20"/>
                <w:szCs w:val="16"/>
                <w:lang w:bidi="ar-SA"/>
              </w:rPr>
              <w:t>c</w:t>
            </w:r>
            <w:r w:rsidRPr="00DA2244">
              <w:rPr>
                <w:sz w:val="20"/>
                <w:szCs w:val="16"/>
                <w:lang w:bidi="ar-SA"/>
              </w:rPr>
              <w:t>y</w:t>
            </w:r>
            <w:r w:rsidRPr="00DA2244">
              <w:rPr>
                <w:sz w:val="20"/>
                <w:szCs w:val="16"/>
                <w:lang w:bidi="ar-SA"/>
              </w:rPr>
              <w:t>cles</w:t>
            </w: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Maîtrise : Relations internationales</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Maîtrise : Dévelo</w:t>
            </w:r>
            <w:r w:rsidRPr="00DA2244">
              <w:rPr>
                <w:sz w:val="20"/>
                <w:szCs w:val="16"/>
                <w:lang w:bidi="ar-SA"/>
              </w:rPr>
              <w:t>p</w:t>
            </w:r>
            <w:r w:rsidRPr="00DA2244">
              <w:rPr>
                <w:sz w:val="20"/>
                <w:szCs w:val="16"/>
                <w:lang w:bidi="ar-SA"/>
              </w:rPr>
              <w:t>pement international</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Gérontolo</w:t>
            </w:r>
            <w:r>
              <w:rPr>
                <w:sz w:val="20"/>
                <w:szCs w:val="16"/>
                <w:lang w:bidi="ar-SA"/>
              </w:rPr>
              <w:t>g</w:t>
            </w:r>
            <w:r w:rsidRPr="00DA2244">
              <w:rPr>
                <w:sz w:val="20"/>
                <w:szCs w:val="16"/>
                <w:lang w:bidi="ar-SA"/>
              </w:rPr>
              <w:t>ie : Etudes graduées</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Doctorat : Service s</w:t>
            </w:r>
            <w:r w:rsidRPr="00DA2244">
              <w:rPr>
                <w:sz w:val="20"/>
                <w:szCs w:val="16"/>
                <w:lang w:bidi="ar-SA"/>
              </w:rPr>
              <w:t>o</w:t>
            </w:r>
            <w:r w:rsidRPr="00DA2244">
              <w:rPr>
                <w:sz w:val="20"/>
                <w:szCs w:val="16"/>
                <w:lang w:bidi="ar-SA"/>
              </w:rPr>
              <w:t>cial</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Doctorat : Option économie rurale</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Maîtrise : Er</w:t>
            </w:r>
            <w:r>
              <w:rPr>
                <w:sz w:val="20"/>
                <w:szCs w:val="16"/>
                <w:lang w:bidi="ar-SA"/>
              </w:rPr>
              <w:t>g</w:t>
            </w:r>
            <w:r w:rsidRPr="00DA2244">
              <w:rPr>
                <w:sz w:val="20"/>
                <w:szCs w:val="16"/>
                <w:lang w:bidi="ar-SA"/>
              </w:rPr>
              <w:t>onomie</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Maîtrise type B : Ps</w:t>
            </w:r>
            <w:r w:rsidRPr="00DA2244">
              <w:rPr>
                <w:sz w:val="20"/>
                <w:szCs w:val="16"/>
                <w:lang w:bidi="ar-SA"/>
              </w:rPr>
              <w:t>y</w:t>
            </w:r>
            <w:r w:rsidRPr="00DA2244">
              <w:rPr>
                <w:sz w:val="20"/>
                <w:szCs w:val="16"/>
                <w:lang w:bidi="ar-SA"/>
              </w:rPr>
              <w:t>chologie</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Certificats en service social</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Aide à la r</w:t>
            </w:r>
            <w:r w:rsidRPr="00DA2244">
              <w:rPr>
                <w:sz w:val="20"/>
                <w:szCs w:val="16"/>
                <w:lang w:bidi="ar-SA"/>
              </w:rPr>
              <w:t>e</w:t>
            </w:r>
            <w:r w:rsidRPr="00DA2244">
              <w:rPr>
                <w:sz w:val="20"/>
                <w:szCs w:val="16"/>
                <w:lang w:bidi="ar-SA"/>
              </w:rPr>
              <w:t>cherche</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2637"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Espace pour étudiants gradué :</w:t>
            </w:r>
          </w:p>
        </w:tc>
        <w:tc>
          <w:tcPr>
            <w:tcW w:w="731"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val="restart"/>
            <w:tcBorders>
              <w:top w:val="double" w:sz="4"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1er cycle</w:t>
            </w:r>
          </w:p>
        </w:tc>
        <w:tc>
          <w:tcPr>
            <w:tcW w:w="3510"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Bacc. : Sciences s</w:t>
            </w:r>
            <w:r w:rsidRPr="00DA2244">
              <w:rPr>
                <w:sz w:val="20"/>
                <w:szCs w:val="16"/>
                <w:lang w:bidi="ar-SA"/>
              </w:rPr>
              <w:t>o</w:t>
            </w:r>
            <w:r w:rsidRPr="00DA2244">
              <w:rPr>
                <w:sz w:val="20"/>
                <w:szCs w:val="16"/>
                <w:lang w:bidi="ar-SA"/>
              </w:rPr>
              <w:t>ciales</w:t>
            </w:r>
          </w:p>
        </w:tc>
        <w:tc>
          <w:tcPr>
            <w:tcW w:w="2637"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Bacc. : Pêcheries</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Décloi.proq. :2 cours obli</w:t>
            </w:r>
            <w:r>
              <w:rPr>
                <w:sz w:val="20"/>
                <w:szCs w:val="16"/>
                <w:lang w:bidi="ar-SA"/>
              </w:rPr>
              <w:t>g</w:t>
            </w:r>
            <w:r w:rsidRPr="00DA2244">
              <w:rPr>
                <w:sz w:val="20"/>
                <w:szCs w:val="16"/>
                <w:lang w:bidi="ar-SA"/>
              </w:rPr>
              <w:t>.(bacc.spéc)</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Certificat : Etudes des organisations</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Qualité du français</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Gérontolo</w:t>
            </w:r>
            <w:r>
              <w:rPr>
                <w:sz w:val="20"/>
                <w:szCs w:val="16"/>
                <w:lang w:bidi="ar-SA"/>
              </w:rPr>
              <w:t>g</w:t>
            </w:r>
            <w:r w:rsidRPr="00DA2244">
              <w:rPr>
                <w:sz w:val="20"/>
                <w:szCs w:val="16"/>
                <w:lang w:bidi="ar-SA"/>
              </w:rPr>
              <w:t>ie</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CLRP : salle multi-média</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3510"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p>
        </w:tc>
        <w:tc>
          <w:tcPr>
            <w:tcW w:w="2637"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rPr>
                <w:sz w:val="20"/>
                <w:lang w:bidi="ar-SA"/>
              </w:rPr>
            </w:pPr>
            <w:r w:rsidRPr="00DA2244">
              <w:rPr>
                <w:sz w:val="20"/>
                <w:szCs w:val="16"/>
                <w:lang w:bidi="ar-SA"/>
              </w:rPr>
              <w:t>Laboratoire d'informatique</w:t>
            </w:r>
          </w:p>
        </w:tc>
        <w:tc>
          <w:tcPr>
            <w:tcW w:w="731"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DA2244">
        <w:tblPrEx>
          <w:tblCellMar>
            <w:top w:w="0" w:type="dxa"/>
            <w:bottom w:w="0" w:type="dxa"/>
          </w:tblCellMar>
        </w:tblPrEx>
        <w:tc>
          <w:tcPr>
            <w:tcW w:w="1078"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r>
              <w:rPr>
                <w:sz w:val="20"/>
                <w:lang w:bidi="ar-SA"/>
              </w:rPr>
              <w:t>[375]</w:t>
            </w:r>
          </w:p>
        </w:tc>
        <w:tc>
          <w:tcPr>
            <w:tcW w:w="3510"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lang w:bidi="ar-SA"/>
              </w:rPr>
            </w:pPr>
          </w:p>
        </w:tc>
        <w:tc>
          <w:tcPr>
            <w:tcW w:w="2637"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rPr>
                <w:sz w:val="20"/>
                <w:szCs w:val="16"/>
                <w:lang w:bidi="ar-SA"/>
              </w:rPr>
            </w:pPr>
          </w:p>
        </w:tc>
        <w:tc>
          <w:tcPr>
            <w:tcW w:w="731"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bCs/>
                <w:sz w:val="20"/>
                <w:szCs w:val="12"/>
                <w:lang w:bidi="ar-SA"/>
              </w:rPr>
            </w:pPr>
          </w:p>
        </w:tc>
        <w:tc>
          <w:tcPr>
            <w:tcW w:w="714"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val="restart"/>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Reche</w:t>
            </w:r>
            <w:r w:rsidRPr="00DA2244">
              <w:rPr>
                <w:sz w:val="20"/>
                <w:szCs w:val="16"/>
                <w:lang w:bidi="ar-SA"/>
              </w:rPr>
              <w:t>r</w:t>
            </w:r>
            <w:r w:rsidRPr="00DA2244">
              <w:rPr>
                <w:sz w:val="20"/>
                <w:szCs w:val="16"/>
                <w:lang w:bidi="ar-SA"/>
              </w:rPr>
              <w:t>che</w:t>
            </w:r>
          </w:p>
        </w:tc>
        <w:tc>
          <w:tcPr>
            <w:tcW w:w="3510" w:type="dxa"/>
            <w:tcBorders>
              <w:top w:val="nil"/>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Centre GREEN : consolidation</w:t>
            </w:r>
          </w:p>
        </w:tc>
        <w:tc>
          <w:tcPr>
            <w:tcW w:w="2637" w:type="dxa"/>
            <w:tcBorders>
              <w:top w:val="nil"/>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nil"/>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nil"/>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nil"/>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nil"/>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nil"/>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nil"/>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nil"/>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nil"/>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 xml:space="preserve">Laboratoire de </w:t>
            </w:r>
            <w:r>
              <w:rPr>
                <w:sz w:val="20"/>
                <w:szCs w:val="16"/>
                <w:lang w:bidi="ar-SA"/>
              </w:rPr>
              <w:t>g</w:t>
            </w:r>
            <w:r w:rsidRPr="00DA2244">
              <w:rPr>
                <w:sz w:val="20"/>
                <w:szCs w:val="16"/>
                <w:lang w:bidi="ar-SA"/>
              </w:rPr>
              <w:t>éro</w:t>
            </w:r>
            <w:r w:rsidRPr="00DA2244">
              <w:rPr>
                <w:sz w:val="20"/>
                <w:szCs w:val="16"/>
                <w:lang w:bidi="ar-SA"/>
              </w:rPr>
              <w:t>n</w:t>
            </w:r>
            <w:r w:rsidRPr="00DA2244">
              <w:rPr>
                <w:sz w:val="20"/>
                <w:szCs w:val="16"/>
                <w:lang w:bidi="ar-SA"/>
              </w:rPr>
              <w:t>tologie</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Centre Sahel</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Centre CRSC : dév</w:t>
            </w:r>
            <w:r w:rsidRPr="00DA2244">
              <w:rPr>
                <w:sz w:val="20"/>
                <w:szCs w:val="16"/>
                <w:lang w:bidi="ar-SA"/>
              </w:rPr>
              <w:t>e</w:t>
            </w:r>
            <w:r w:rsidRPr="00DA2244">
              <w:rPr>
                <w:sz w:val="20"/>
                <w:szCs w:val="16"/>
                <w:lang w:bidi="ar-SA"/>
              </w:rPr>
              <w:t>loppement</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Groupe GEROSP</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Groupe GREMF</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Groupe GRIG</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Groupe GETIC</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Centre IQRC : int</w:t>
            </w:r>
            <w:r w:rsidRPr="00DA2244">
              <w:rPr>
                <w:sz w:val="20"/>
                <w:szCs w:val="16"/>
                <w:lang w:bidi="ar-SA"/>
              </w:rPr>
              <w:t>é</w:t>
            </w:r>
            <w:r w:rsidRPr="00DA2244">
              <w:rPr>
                <w:sz w:val="20"/>
                <w:szCs w:val="16"/>
                <w:lang w:bidi="ar-SA"/>
              </w:rPr>
              <w:t>gration</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Centre CQRI : int</w:t>
            </w:r>
            <w:r w:rsidRPr="00DA2244">
              <w:rPr>
                <w:sz w:val="20"/>
                <w:szCs w:val="16"/>
                <w:lang w:bidi="ar-SA"/>
              </w:rPr>
              <w:t>é</w:t>
            </w:r>
            <w:r w:rsidRPr="00DA2244">
              <w:rPr>
                <w:sz w:val="20"/>
                <w:szCs w:val="16"/>
                <w:lang w:bidi="ar-SA"/>
              </w:rPr>
              <w:t>gration</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Impact technologique (GECIT)</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Impact bureautique (GRIS)</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Intelligence artificie</w:t>
            </w:r>
            <w:r w:rsidRPr="00DA2244">
              <w:rPr>
                <w:sz w:val="20"/>
                <w:szCs w:val="16"/>
                <w:lang w:bidi="ar-SA"/>
              </w:rPr>
              <w:t>l</w:t>
            </w:r>
            <w:r w:rsidRPr="00DA2244">
              <w:rPr>
                <w:sz w:val="20"/>
                <w:szCs w:val="16"/>
                <w:lang w:bidi="ar-SA"/>
              </w:rPr>
              <w:t>le (GRIA)</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sz w:val="20"/>
                <w:szCs w:val="16"/>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Groupe GREPE</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sz w:val="20"/>
                <w:szCs w:val="16"/>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Groupe G</w:t>
            </w:r>
            <w:r w:rsidRPr="00DA2244">
              <w:rPr>
                <w:sz w:val="20"/>
                <w:szCs w:val="16"/>
                <w:lang w:bidi="ar-SA"/>
              </w:rPr>
              <w:t>I</w:t>
            </w:r>
            <w:r w:rsidRPr="00DA2244">
              <w:rPr>
                <w:sz w:val="20"/>
                <w:szCs w:val="16"/>
                <w:lang w:bidi="ar-SA"/>
              </w:rPr>
              <w:t>ROSST</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2637"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Aide à la r</w:t>
            </w:r>
            <w:r w:rsidRPr="00DA2244">
              <w:rPr>
                <w:sz w:val="20"/>
                <w:szCs w:val="16"/>
                <w:lang w:bidi="ar-SA"/>
              </w:rPr>
              <w:t>e</w:t>
            </w:r>
            <w:r w:rsidRPr="00DA2244">
              <w:rPr>
                <w:sz w:val="20"/>
                <w:szCs w:val="16"/>
                <w:lang w:bidi="ar-SA"/>
              </w:rPr>
              <w:t>cherche</w:t>
            </w:r>
          </w:p>
        </w:tc>
        <w:tc>
          <w:tcPr>
            <w:tcW w:w="731"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val="restart"/>
            <w:tcBorders>
              <w:top w:val="double" w:sz="4" w:space="0" w:color="auto"/>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I</w:t>
            </w:r>
            <w:r w:rsidRPr="00DA2244">
              <w:rPr>
                <w:sz w:val="20"/>
                <w:szCs w:val="16"/>
                <w:lang w:bidi="ar-SA"/>
              </w:rPr>
              <w:t>n</w:t>
            </w:r>
            <w:r w:rsidRPr="00DA2244">
              <w:rPr>
                <w:sz w:val="20"/>
                <w:szCs w:val="16"/>
                <w:lang w:bidi="ar-SA"/>
              </w:rPr>
              <w:t>terna-</w:t>
            </w:r>
          </w:p>
          <w:p w:rsidR="00135590" w:rsidRPr="00DA2244" w:rsidRDefault="00135590" w:rsidP="00135590">
            <w:pPr>
              <w:ind w:firstLine="0"/>
              <w:jc w:val="both"/>
              <w:rPr>
                <w:sz w:val="20"/>
                <w:lang w:bidi="ar-SA"/>
              </w:rPr>
            </w:pPr>
            <w:r w:rsidRPr="00DA2244">
              <w:rPr>
                <w:sz w:val="20"/>
                <w:szCs w:val="16"/>
                <w:lang w:bidi="ar-SA"/>
              </w:rPr>
              <w:t>tional</w:t>
            </w:r>
          </w:p>
        </w:tc>
        <w:tc>
          <w:tcPr>
            <w:tcW w:w="3510"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Maîtrise : Relations internationales</w:t>
            </w:r>
          </w:p>
        </w:tc>
        <w:tc>
          <w:tcPr>
            <w:tcW w:w="2637"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top w:val="double" w:sz="4" w:space="0" w:color="auto"/>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Maîtrise : Dévelo</w:t>
            </w:r>
            <w:r w:rsidRPr="00DA2244">
              <w:rPr>
                <w:sz w:val="20"/>
                <w:szCs w:val="16"/>
                <w:lang w:bidi="ar-SA"/>
              </w:rPr>
              <w:t>p</w:t>
            </w:r>
            <w:r w:rsidRPr="00DA2244">
              <w:rPr>
                <w:sz w:val="20"/>
                <w:szCs w:val="16"/>
                <w:lang w:bidi="ar-SA"/>
              </w:rPr>
              <w:t>pement international</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top w:val="double" w:sz="4" w:space="0" w:color="auto"/>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Bacc. : Pêcheries</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8E0BFF">
        <w:tblPrEx>
          <w:tblCellMar>
            <w:top w:w="0" w:type="dxa"/>
            <w:bottom w:w="0" w:type="dxa"/>
          </w:tblCellMar>
        </w:tblPrEx>
        <w:tc>
          <w:tcPr>
            <w:tcW w:w="1078" w:type="dxa"/>
            <w:vMerge/>
            <w:tcBorders>
              <w:top w:val="double" w:sz="4" w:space="0" w:color="auto"/>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Centre Sahel</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8E0BFF">
        <w:tblPrEx>
          <w:tblCellMar>
            <w:top w:w="0" w:type="dxa"/>
            <w:bottom w:w="0" w:type="dxa"/>
          </w:tblCellMar>
        </w:tblPrEx>
        <w:tc>
          <w:tcPr>
            <w:tcW w:w="1078" w:type="dxa"/>
            <w:vMerge/>
            <w:tcBorders>
              <w:top w:val="double" w:sz="4" w:space="0" w:color="auto"/>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6147" w:type="dxa"/>
            <w:gridSpan w:val="2"/>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Centre d'études canadiennes à Shanghaï</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top w:val="double" w:sz="4" w:space="0" w:color="auto"/>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6147" w:type="dxa"/>
            <w:gridSpan w:val="2"/>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Institut d'études internationales</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8E0BFF">
        <w:tblPrEx>
          <w:tblCellMar>
            <w:top w:w="0" w:type="dxa"/>
            <w:bottom w:w="0" w:type="dxa"/>
          </w:tblCellMar>
        </w:tblPrEx>
        <w:tc>
          <w:tcPr>
            <w:tcW w:w="1078" w:type="dxa"/>
            <w:vMerge/>
            <w:tcBorders>
              <w:top w:val="double" w:sz="4" w:space="0" w:color="auto"/>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6147" w:type="dxa"/>
            <w:gridSpan w:val="2"/>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Liban, Chine, Gabon, Argentin</w:t>
            </w:r>
            <w:r>
              <w:rPr>
                <w:sz w:val="20"/>
                <w:szCs w:val="16"/>
                <w:lang w:bidi="ar-SA"/>
              </w:rPr>
              <w:t>e, Brésil, Mexique, Haïti, Polog</w:t>
            </w:r>
            <w:r w:rsidRPr="00DA2244">
              <w:rPr>
                <w:sz w:val="20"/>
                <w:szCs w:val="16"/>
                <w:lang w:bidi="ar-SA"/>
              </w:rPr>
              <w:t>ne</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8E0BFF">
        <w:tblPrEx>
          <w:tblCellMar>
            <w:top w:w="0" w:type="dxa"/>
            <w:bottom w:w="0" w:type="dxa"/>
          </w:tblCellMar>
        </w:tblPrEx>
        <w:tc>
          <w:tcPr>
            <w:tcW w:w="1078" w:type="dxa"/>
            <w:vMerge/>
            <w:tcBorders>
              <w:top w:val="double" w:sz="4" w:space="0" w:color="auto"/>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6147" w:type="dxa"/>
            <w:gridSpan w:val="2"/>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Thème de convergence pour l'Université</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top w:val="double" w:sz="4" w:space="0" w:color="auto"/>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Activités internation</w:t>
            </w:r>
            <w:r w:rsidRPr="00DA2244">
              <w:rPr>
                <w:sz w:val="20"/>
                <w:szCs w:val="16"/>
                <w:lang w:bidi="ar-SA"/>
              </w:rPr>
              <w:t>a</w:t>
            </w:r>
            <w:r w:rsidRPr="00DA2244">
              <w:rPr>
                <w:sz w:val="20"/>
                <w:szCs w:val="16"/>
                <w:lang w:bidi="ar-SA"/>
              </w:rPr>
              <w:t>les</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top w:val="double" w:sz="4" w:space="0" w:color="auto"/>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2637"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Aide action i</w:t>
            </w:r>
            <w:r w:rsidRPr="00DA2244">
              <w:rPr>
                <w:sz w:val="20"/>
                <w:szCs w:val="16"/>
                <w:lang w:bidi="ar-SA"/>
              </w:rPr>
              <w:t>n</w:t>
            </w:r>
            <w:r w:rsidRPr="00DA2244">
              <w:rPr>
                <w:sz w:val="20"/>
                <w:szCs w:val="16"/>
                <w:lang w:bidi="ar-SA"/>
              </w:rPr>
              <w:t>ternationale</w:t>
            </w:r>
          </w:p>
        </w:tc>
        <w:tc>
          <w:tcPr>
            <w:tcW w:w="731"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double" w:sz="4"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val="restart"/>
            <w:tcBorders>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Autres</w:t>
            </w:r>
          </w:p>
        </w:tc>
        <w:tc>
          <w:tcPr>
            <w:tcW w:w="6147" w:type="dxa"/>
            <w:gridSpan w:val="2"/>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Histoire de la Faculté des sciences sociales</w:t>
            </w:r>
          </w:p>
        </w:tc>
        <w:tc>
          <w:tcPr>
            <w:tcW w:w="731"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2"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28" w:type="dxa"/>
            <w:tcBorders>
              <w:top w:val="double" w:sz="4"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r>
      <w:tr w:rsidR="00135590" w:rsidRPr="008E0BFF">
        <w:tblPrEx>
          <w:tblCellMar>
            <w:top w:w="0" w:type="dxa"/>
            <w:bottom w:w="0" w:type="dxa"/>
          </w:tblCellMar>
        </w:tblPrEx>
        <w:tc>
          <w:tcPr>
            <w:tcW w:w="1078" w:type="dxa"/>
            <w:vMerge/>
            <w:tcBorders>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6147" w:type="dxa"/>
            <w:gridSpan w:val="2"/>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50e anniversaire de la Faculté des sciences sociales</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6147" w:type="dxa"/>
            <w:gridSpan w:val="2"/>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Evaluation sectorielle (Conseil des Un</w:t>
            </w:r>
            <w:r w:rsidRPr="00DA2244">
              <w:rPr>
                <w:sz w:val="20"/>
                <w:szCs w:val="16"/>
                <w:lang w:bidi="ar-SA"/>
              </w:rPr>
              <w:t>i</w:t>
            </w:r>
            <w:r w:rsidRPr="00DA2244">
              <w:rPr>
                <w:sz w:val="20"/>
                <w:szCs w:val="16"/>
                <w:lang w:bidi="ar-SA"/>
              </w:rPr>
              <w:t>versités)</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Aide orientation-placement</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Bureautique intégrée</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vMerge/>
            <w:tcBorders>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r w:rsidRPr="00DA2244">
              <w:rPr>
                <w:sz w:val="20"/>
                <w:szCs w:val="16"/>
                <w:lang w:bidi="ar-SA"/>
              </w:rPr>
              <w:t>Fonds Georges-Henri-Lévesque</w:t>
            </w: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r w:rsidRPr="00DA2244">
              <w:rPr>
                <w:bCs/>
                <w:sz w:val="20"/>
                <w:szCs w:val="12"/>
                <w:lang w:bidi="ar-SA"/>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r w:rsidR="00135590" w:rsidRPr="008E0BFF">
        <w:tblPrEx>
          <w:tblCellMar>
            <w:top w:w="0" w:type="dxa"/>
            <w:bottom w:w="0" w:type="dxa"/>
          </w:tblCellMar>
        </w:tblPrEx>
        <w:tc>
          <w:tcPr>
            <w:tcW w:w="107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3510"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2637"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both"/>
              <w:rPr>
                <w:sz w:val="20"/>
                <w:lang w:bidi="ar-SA"/>
              </w:rPr>
            </w:pP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135590" w:rsidRPr="00DA2244" w:rsidRDefault="00135590" w:rsidP="00135590">
            <w:pPr>
              <w:ind w:firstLine="0"/>
              <w:jc w:val="center"/>
              <w:rPr>
                <w:sz w:val="20"/>
                <w:lang w:bidi="ar-SA"/>
              </w:rPr>
            </w:pPr>
          </w:p>
        </w:tc>
      </w:tr>
    </w:tbl>
    <w:p w:rsidR="00135590" w:rsidRPr="00DA2244" w:rsidRDefault="00135590" w:rsidP="00135590">
      <w:pPr>
        <w:rPr>
          <w:sz w:val="20"/>
          <w:szCs w:val="12"/>
        </w:rPr>
      </w:pPr>
    </w:p>
    <w:p w:rsidR="00135590" w:rsidRPr="00DA2244" w:rsidRDefault="00135590" w:rsidP="00135590">
      <w:pPr>
        <w:rPr>
          <w:sz w:val="20"/>
        </w:rPr>
      </w:pPr>
      <w:r w:rsidRPr="00DA2244">
        <w:rPr>
          <w:sz w:val="20"/>
          <w:szCs w:val="12"/>
        </w:rPr>
        <w:t>Hubert Laforge Doyen</w:t>
      </w:r>
    </w:p>
    <w:p w:rsidR="00135590" w:rsidRPr="008E0BFF" w:rsidRDefault="00135590" w:rsidP="00135590">
      <w:pPr>
        <w:spacing w:before="120" w:after="120"/>
        <w:jc w:val="both"/>
      </w:pPr>
    </w:p>
    <w:p w:rsidR="00135590" w:rsidRDefault="00135590" w:rsidP="00135590">
      <w:pPr>
        <w:spacing w:before="120" w:after="120"/>
        <w:jc w:val="both"/>
        <w:sectPr w:rsidR="00135590" w:rsidSect="00135590">
          <w:pgSz w:w="15840" w:h="12240" w:orient="landscape"/>
          <w:pgMar w:top="1440" w:right="1440" w:bottom="720" w:left="1440" w:header="720" w:footer="720" w:gutter="0"/>
          <w:cols w:space="720"/>
        </w:sectPr>
      </w:pPr>
    </w:p>
    <w:p w:rsidR="00135590" w:rsidRPr="008E0BFF" w:rsidRDefault="00377E3C" w:rsidP="00135590">
      <w:pPr>
        <w:spacing w:before="120" w:after="120"/>
        <w:jc w:val="both"/>
      </w:pPr>
      <w:r w:rsidRPr="008E0BFF">
        <w:rPr>
          <w:noProof/>
        </w:rPr>
        <mc:AlternateContent>
          <mc:Choice Requires="wps">
            <w:drawing>
              <wp:anchor distT="0" distB="0" distL="114300" distR="114300" simplePos="0" relativeHeight="251664384" behindDoc="0" locked="0" layoutInCell="0" allowOverlap="1">
                <wp:simplePos x="0" y="0"/>
                <wp:positionH relativeFrom="margin">
                  <wp:posOffset>6312535</wp:posOffset>
                </wp:positionH>
                <wp:positionV relativeFrom="paragraph">
                  <wp:posOffset>-1368425</wp:posOffset>
                </wp:positionV>
                <wp:extent cx="0" cy="9399905"/>
                <wp:effectExtent l="0" t="0" r="0" b="0"/>
                <wp:wrapNone/>
                <wp:docPr id="2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3999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3478F" id="Line 22"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7.05pt,-107.75pt" to="497.05pt,63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" o:allowincell="f" strokeweight=".25pt">
                <o:lock v:ext="edit" shapetype="f"/>
                <w10:wrap anchorx="margin"/>
              </v:line>
            </w:pict>
          </mc:Fallback>
        </mc:AlternateContent>
      </w:r>
      <w:r w:rsidR="00135590">
        <w:t>[376]</w:t>
      </w:r>
    </w:p>
    <w:p w:rsidR="00135590" w:rsidRPr="008E0BFF" w:rsidRDefault="00135590" w:rsidP="00135590">
      <w:pPr>
        <w:spacing w:before="120" w:after="120"/>
        <w:jc w:val="both"/>
      </w:pPr>
      <w:r w:rsidRPr="008E0BFF">
        <w:t>On étudie actuellement les possibilités de mise sur pied d'ense</w:t>
      </w:r>
      <w:r w:rsidRPr="008E0BFF">
        <w:t>i</w:t>
      </w:r>
      <w:r w:rsidRPr="008E0BFF">
        <w:t>gnements de la gérontologie sociale au n</w:t>
      </w:r>
      <w:r w:rsidRPr="008E0BFF">
        <w:t>i</w:t>
      </w:r>
      <w:r w:rsidRPr="008E0BFF">
        <w:t>veau de la maîtrise.</w:t>
      </w:r>
    </w:p>
    <w:p w:rsidR="00135590" w:rsidRDefault="00135590" w:rsidP="00135590">
      <w:pPr>
        <w:spacing w:before="120" w:after="120"/>
        <w:jc w:val="both"/>
        <w:rPr>
          <w:bCs/>
        </w:rPr>
      </w:pPr>
    </w:p>
    <w:p w:rsidR="00135590" w:rsidRPr="008E0BFF" w:rsidRDefault="00135590" w:rsidP="00135590">
      <w:pPr>
        <w:pStyle w:val="b"/>
      </w:pPr>
      <w:r w:rsidRPr="008E0BFF">
        <w:t>Sur le plan de la recherche</w:t>
      </w:r>
    </w:p>
    <w:p w:rsidR="00135590" w:rsidRDefault="00135590" w:rsidP="00135590">
      <w:pPr>
        <w:spacing w:before="120" w:after="120"/>
        <w:jc w:val="both"/>
      </w:pPr>
    </w:p>
    <w:p w:rsidR="00135590" w:rsidRPr="008E0BFF" w:rsidRDefault="00135590" w:rsidP="00135590">
      <w:pPr>
        <w:spacing w:before="120" w:after="120"/>
        <w:jc w:val="both"/>
      </w:pPr>
      <w:r w:rsidRPr="008E0BFF">
        <w:t xml:space="preserve">La Faculté voit en 1988 l'ouverture d'un </w:t>
      </w:r>
      <w:r w:rsidRPr="008E0BFF">
        <w:rPr>
          <w:i/>
          <w:iCs/>
        </w:rPr>
        <w:t>Bureau d'aide à la reche</w:t>
      </w:r>
      <w:r w:rsidRPr="008E0BFF">
        <w:rPr>
          <w:i/>
          <w:iCs/>
        </w:rPr>
        <w:t>r</w:t>
      </w:r>
      <w:r w:rsidRPr="008E0BFF">
        <w:rPr>
          <w:i/>
          <w:iCs/>
        </w:rPr>
        <w:t xml:space="preserve">che. </w:t>
      </w:r>
      <w:r w:rsidRPr="008E0BFF">
        <w:t xml:space="preserve">Dans un avenir rapproché on verra la création d'un </w:t>
      </w:r>
      <w:r w:rsidRPr="008E0BFF">
        <w:rPr>
          <w:i/>
          <w:iCs/>
        </w:rPr>
        <w:t>Centre de re</w:t>
      </w:r>
      <w:r w:rsidRPr="008E0BFF">
        <w:rPr>
          <w:i/>
          <w:iCs/>
        </w:rPr>
        <w:t>s</w:t>
      </w:r>
      <w:r w:rsidRPr="008E0BFF">
        <w:rPr>
          <w:i/>
          <w:iCs/>
        </w:rPr>
        <w:t xml:space="preserve">sources d'apprentissage </w:t>
      </w:r>
      <w:r w:rsidRPr="008E0BFF">
        <w:t>sous la responsabilité du Centre local des re</w:t>
      </w:r>
      <w:r w:rsidRPr="008E0BFF">
        <w:t>s</w:t>
      </w:r>
      <w:r w:rsidRPr="008E0BFF">
        <w:t>sources pédagogiques, mis sur pied à la Faculté en 1985.</w:t>
      </w:r>
    </w:p>
    <w:p w:rsidR="00135590" w:rsidRDefault="00135590" w:rsidP="00135590">
      <w:pPr>
        <w:spacing w:before="120" w:after="120"/>
        <w:jc w:val="both"/>
      </w:pPr>
      <w:r w:rsidRPr="008E0BFF">
        <w:t>Le plan triennal prévoit aussi :</w:t>
      </w:r>
    </w:p>
    <w:p w:rsidR="00135590" w:rsidRPr="008E0BFF" w:rsidRDefault="00135590" w:rsidP="00135590">
      <w:pPr>
        <w:spacing w:before="120" w:after="120"/>
        <w:jc w:val="both"/>
      </w:pPr>
    </w:p>
    <w:p w:rsidR="00135590" w:rsidRPr="008E0BFF" w:rsidRDefault="00135590" w:rsidP="00135590">
      <w:pPr>
        <w:spacing w:before="120" w:after="120"/>
        <w:jc w:val="both"/>
      </w:pPr>
      <w:r w:rsidRPr="009C4E09">
        <w:rPr>
          <w:i/>
          <w:iCs/>
          <w:color w:val="0000FF"/>
        </w:rPr>
        <w:t>la consolidation du Centre Green</w:t>
      </w:r>
      <w:r w:rsidRPr="008E0BFF">
        <w:rPr>
          <w:i/>
          <w:iCs/>
        </w:rPr>
        <w:t xml:space="preserve">. </w:t>
      </w:r>
      <w:r w:rsidRPr="008E0BFF">
        <w:t>C'est au cours de 1985-1986 que ce groupe de recherche sur l'économie de l'énergie, rattaché au dépa</w:t>
      </w:r>
      <w:r w:rsidRPr="008E0BFF">
        <w:t>r</w:t>
      </w:r>
      <w:r w:rsidRPr="008E0BFF">
        <w:t>tement d'économique, a été reconnu au titre de centre par le Conseil de l'Université. Ses réalisations à caractère national et intern</w:t>
      </w:r>
      <w:r w:rsidRPr="008E0BFF">
        <w:t>a</w:t>
      </w:r>
      <w:r w:rsidRPr="008E0BFF">
        <w:t>tional sont déjà remarquables et son programme de développement prévoit des réalisations tout aussi so</w:t>
      </w:r>
      <w:r w:rsidRPr="008E0BFF">
        <w:t>u</w:t>
      </w:r>
      <w:r w:rsidRPr="008E0BFF">
        <w:t>haitables sur les plans académique et pratique ;</w:t>
      </w:r>
    </w:p>
    <w:p w:rsidR="00135590" w:rsidRPr="008E0BFF" w:rsidRDefault="00135590" w:rsidP="00135590">
      <w:pPr>
        <w:spacing w:before="120" w:after="120"/>
        <w:jc w:val="both"/>
      </w:pPr>
      <w:r w:rsidRPr="009C4E09">
        <w:rPr>
          <w:i/>
          <w:iCs/>
          <w:color w:val="0000FF"/>
        </w:rPr>
        <w:t>le développement du laboratoire de gérontologie sociale</w:t>
      </w:r>
      <w:r w:rsidRPr="008E0BFF">
        <w:rPr>
          <w:i/>
          <w:iCs/>
        </w:rPr>
        <w:t xml:space="preserve">. </w:t>
      </w:r>
      <w:r w:rsidRPr="008E0BFF">
        <w:t>Ce lab</w:t>
      </w:r>
      <w:r w:rsidRPr="008E0BFF">
        <w:t>o</w:t>
      </w:r>
      <w:r w:rsidRPr="008E0BFF">
        <w:t>ratoire, rattaché à la Faculté, sera soumis à un plan de relance. L'o</w:t>
      </w:r>
      <w:r w:rsidRPr="008E0BFF">
        <w:t>b</w:t>
      </w:r>
      <w:r w:rsidRPr="008E0BFF">
        <w:t>jectif du laboratoire est d'accroître l'efficacité et la qualité de l'action d'un bon nombre de professeurs qui consacrent déjà leurs act</w:t>
      </w:r>
      <w:r w:rsidRPr="008E0BFF">
        <w:t>i</w:t>
      </w:r>
      <w:r w:rsidRPr="008E0BFF">
        <w:t>vités de recherche à l'un ou l'autre aspect social du vieillissement. Une coll</w:t>
      </w:r>
      <w:r w:rsidRPr="008E0BFF">
        <w:t>a</w:t>
      </w:r>
      <w:r w:rsidRPr="008E0BFF">
        <w:t>boration avec des partenaires majeurs est à l'étude ;</w:t>
      </w:r>
    </w:p>
    <w:p w:rsidR="00135590" w:rsidRPr="008E0BFF" w:rsidRDefault="00135590" w:rsidP="00135590">
      <w:pPr>
        <w:spacing w:before="120" w:after="120"/>
        <w:jc w:val="both"/>
      </w:pPr>
      <w:r w:rsidRPr="009C4E09">
        <w:rPr>
          <w:i/>
          <w:iCs/>
          <w:color w:val="0000FF"/>
        </w:rPr>
        <w:t>la réalisation de la mission du Centre Sahel</w:t>
      </w:r>
      <w:r w:rsidRPr="008E0BFF">
        <w:rPr>
          <w:i/>
          <w:iCs/>
        </w:rPr>
        <w:t xml:space="preserve">. </w:t>
      </w:r>
      <w:r w:rsidRPr="008E0BFF">
        <w:t>L'o</w:t>
      </w:r>
      <w:r w:rsidRPr="008E0BFF">
        <w:t>b</w:t>
      </w:r>
      <w:r w:rsidRPr="008E0BFF">
        <w:t>jectif du centre est de favoriser la recherche et l'information sur le développ</w:t>
      </w:r>
      <w:r w:rsidRPr="008E0BFF">
        <w:t>e</w:t>
      </w:r>
      <w:r w:rsidRPr="008E0BFF">
        <w:t>ment d'une partie de l'Afrique dur</w:t>
      </w:r>
      <w:r w:rsidRPr="008E0BFF">
        <w:t>e</w:t>
      </w:r>
      <w:r w:rsidRPr="008E0BFF">
        <w:t>ment touchée par la désertification. Son fonctionnement a débuté à l'automne 1986 et c'est la F</w:t>
      </w:r>
      <w:r w:rsidRPr="008E0BFF">
        <w:t>a</w:t>
      </w:r>
      <w:r w:rsidRPr="008E0BFF">
        <w:t>culté des sciences sociales qui en a hébergé la direction et les services de coo</w:t>
      </w:r>
      <w:r w:rsidRPr="008E0BFF">
        <w:t>r</w:t>
      </w:r>
      <w:r w:rsidRPr="008E0BFF">
        <w:t>dination ;</w:t>
      </w:r>
    </w:p>
    <w:p w:rsidR="00135590" w:rsidRPr="008E0BFF" w:rsidRDefault="00135590" w:rsidP="00135590">
      <w:pPr>
        <w:spacing w:before="120" w:after="120"/>
        <w:jc w:val="both"/>
      </w:pPr>
      <w:r w:rsidRPr="009C4E09">
        <w:rPr>
          <w:i/>
          <w:iCs/>
          <w:color w:val="0000FF"/>
        </w:rPr>
        <w:t>le développement du Centre de recherche sur les services comm</w:t>
      </w:r>
      <w:r w:rsidRPr="009C4E09">
        <w:rPr>
          <w:i/>
          <w:iCs/>
          <w:color w:val="0000FF"/>
        </w:rPr>
        <w:t>u</w:t>
      </w:r>
      <w:r w:rsidRPr="009C4E09">
        <w:rPr>
          <w:i/>
          <w:iCs/>
          <w:color w:val="0000FF"/>
        </w:rPr>
        <w:t>nautaires (CRSC).</w:t>
      </w:r>
      <w:r w:rsidRPr="008E0BFF">
        <w:rPr>
          <w:i/>
          <w:iCs/>
        </w:rPr>
        <w:t xml:space="preserve"> </w:t>
      </w:r>
      <w:r w:rsidRPr="008E0BFF">
        <w:t>La Faculté des sciences sociales et la Fédération des CLSC sont liées par une entente dont la durée est de cinq ans. Le centre regroupe les activités de plus de do</w:t>
      </w:r>
      <w:r w:rsidRPr="008E0BFF">
        <w:t>u</w:t>
      </w:r>
      <w:r w:rsidRPr="008E0BFF">
        <w:t>ze chercheurs, la plupart appartenant aux Ecoles de psychologie et de service social. Ses réal</w:t>
      </w:r>
      <w:r w:rsidRPr="008E0BFF">
        <w:t>i</w:t>
      </w:r>
      <w:r w:rsidRPr="008E0BFF">
        <w:t>sations sont remarquables et hautement appréciées par les divers pa</w:t>
      </w:r>
      <w:r w:rsidRPr="008E0BFF">
        <w:t>r</w:t>
      </w:r>
      <w:r w:rsidRPr="008E0BFF">
        <w:t>tenaires ;</w:t>
      </w:r>
    </w:p>
    <w:p w:rsidR="00135590" w:rsidRPr="008E0BFF" w:rsidRDefault="00135590" w:rsidP="00135590">
      <w:pPr>
        <w:spacing w:before="120" w:after="120"/>
        <w:jc w:val="both"/>
      </w:pPr>
      <w:r w:rsidRPr="009C4E09">
        <w:rPr>
          <w:i/>
          <w:iCs/>
          <w:color w:val="0000FF"/>
        </w:rPr>
        <w:t>la mise sur pied du Groupe d'études inuit et circumpolaires (G</w:t>
      </w:r>
      <w:r w:rsidRPr="009C4E09">
        <w:rPr>
          <w:i/>
          <w:iCs/>
          <w:color w:val="0000FF"/>
        </w:rPr>
        <w:t>E</w:t>
      </w:r>
      <w:r w:rsidRPr="009C4E09">
        <w:rPr>
          <w:i/>
          <w:iCs/>
          <w:color w:val="0000FF"/>
        </w:rPr>
        <w:t>TIC).</w:t>
      </w:r>
      <w:r w:rsidRPr="008E0BFF">
        <w:rPr>
          <w:i/>
          <w:iCs/>
        </w:rPr>
        <w:t xml:space="preserve"> </w:t>
      </w:r>
      <w:r w:rsidRPr="008E0BFF">
        <w:t>Ce groupe vise à coordonner et favoriser la recherche sur les Inuit et autres populations circumpolaires ; de nombreuses collabor</w:t>
      </w:r>
      <w:r w:rsidRPr="008E0BFF">
        <w:t>a</w:t>
      </w:r>
      <w:r w:rsidRPr="008E0BFF">
        <w:t>tions</w:t>
      </w:r>
      <w:r>
        <w:t xml:space="preserve"> [377] </w:t>
      </w:r>
      <w:r w:rsidRPr="008E0BFF">
        <w:t>nationales et internationales sont acquises ; une r</w:t>
      </w:r>
      <w:r w:rsidRPr="008E0BFF">
        <w:t>e</w:t>
      </w:r>
      <w:r w:rsidRPr="008E0BFF">
        <w:t>vue de haute qualité est produite ;</w:t>
      </w:r>
    </w:p>
    <w:p w:rsidR="00135590" w:rsidRPr="008E0BFF" w:rsidRDefault="00135590" w:rsidP="00135590">
      <w:pPr>
        <w:spacing w:before="120" w:after="120"/>
        <w:jc w:val="both"/>
      </w:pPr>
      <w:r w:rsidRPr="009C4E09">
        <w:rPr>
          <w:i/>
          <w:iCs/>
          <w:color w:val="0000FF"/>
        </w:rPr>
        <w:t>la poursuite de la croissance du Groupe de recherche sur les i</w:t>
      </w:r>
      <w:r w:rsidRPr="009C4E09">
        <w:rPr>
          <w:i/>
          <w:iCs/>
          <w:color w:val="0000FF"/>
        </w:rPr>
        <w:t>n</w:t>
      </w:r>
      <w:r w:rsidRPr="009C4E09">
        <w:rPr>
          <w:i/>
          <w:iCs/>
          <w:color w:val="0000FF"/>
        </w:rPr>
        <w:t>terventions gouvernementales (GRIG).</w:t>
      </w:r>
      <w:r w:rsidRPr="008E0BFF">
        <w:rPr>
          <w:i/>
          <w:iCs/>
        </w:rPr>
        <w:t xml:space="preserve"> </w:t>
      </w:r>
      <w:r w:rsidRPr="008E0BFF">
        <w:t>Rattaché au département de science politique, ce gro</w:t>
      </w:r>
      <w:r w:rsidRPr="008E0BFF">
        <w:t>u</w:t>
      </w:r>
      <w:r w:rsidRPr="008E0BFF">
        <w:t>pe connaît une augmentation remarquable de ses act</w:t>
      </w:r>
      <w:r w:rsidRPr="008E0BFF">
        <w:t>i</w:t>
      </w:r>
      <w:r w:rsidRPr="008E0BFF">
        <w:t>vités ;</w:t>
      </w:r>
    </w:p>
    <w:p w:rsidR="00135590" w:rsidRPr="008E0BFF" w:rsidRDefault="00135590" w:rsidP="00135590">
      <w:pPr>
        <w:spacing w:before="120" w:after="120"/>
        <w:jc w:val="both"/>
      </w:pPr>
      <w:r w:rsidRPr="009C4E09">
        <w:rPr>
          <w:i/>
          <w:iCs/>
          <w:color w:val="0000FF"/>
        </w:rPr>
        <w:t>le rattachement à l'Université de l'Institut québ</w:t>
      </w:r>
      <w:r w:rsidRPr="009C4E09">
        <w:rPr>
          <w:i/>
          <w:iCs/>
          <w:color w:val="0000FF"/>
        </w:rPr>
        <w:t>é</w:t>
      </w:r>
      <w:r w:rsidRPr="009C4E09">
        <w:rPr>
          <w:i/>
          <w:iCs/>
          <w:color w:val="0000FF"/>
        </w:rPr>
        <w:t>cois de recherche sur la culture (IQRC).</w:t>
      </w:r>
      <w:r w:rsidRPr="008E0BFF">
        <w:rPr>
          <w:i/>
          <w:iCs/>
        </w:rPr>
        <w:t xml:space="preserve"> </w:t>
      </w:r>
      <w:r w:rsidRPr="008E0BFF">
        <w:t>Dès l'été 1987 la direction de la Faculté a effe</w:t>
      </w:r>
      <w:r w:rsidRPr="008E0BFF">
        <w:t>c</w:t>
      </w:r>
      <w:r w:rsidRPr="008E0BFF">
        <w:t>tué des démarches auprès des autorités gouvernementales et univers</w:t>
      </w:r>
      <w:r w:rsidRPr="008E0BFF">
        <w:t>i</w:t>
      </w:r>
      <w:r w:rsidRPr="008E0BFF">
        <w:t>taires dans le but de sauver et de confier à l'Université un groupe de recherche de grande importance pour le Québec et auquel nos coll</w:t>
      </w:r>
      <w:r w:rsidRPr="008E0BFF">
        <w:t>è</w:t>
      </w:r>
      <w:r w:rsidRPr="008E0BFF">
        <w:t>gues ont apporté une contr</w:t>
      </w:r>
      <w:r w:rsidRPr="008E0BFF">
        <w:t>i</w:t>
      </w:r>
      <w:r w:rsidRPr="008E0BFF">
        <w:t>bution unique ;</w:t>
      </w:r>
    </w:p>
    <w:p w:rsidR="00135590" w:rsidRDefault="00135590" w:rsidP="00135590">
      <w:pPr>
        <w:spacing w:before="120" w:after="120"/>
        <w:jc w:val="both"/>
      </w:pPr>
      <w:r w:rsidRPr="009C4E09">
        <w:rPr>
          <w:i/>
          <w:iCs/>
          <w:color w:val="0000FF"/>
        </w:rPr>
        <w:t>l'intégration du Centre québécois de recherche i</w:t>
      </w:r>
      <w:r w:rsidRPr="009C4E09">
        <w:rPr>
          <w:i/>
          <w:iCs/>
          <w:color w:val="0000FF"/>
        </w:rPr>
        <w:t>n</w:t>
      </w:r>
      <w:r w:rsidRPr="009C4E09">
        <w:rPr>
          <w:i/>
          <w:iCs/>
          <w:color w:val="0000FF"/>
        </w:rPr>
        <w:t>ternationale</w:t>
      </w:r>
      <w:r w:rsidRPr="008E0BFF">
        <w:rPr>
          <w:i/>
          <w:iCs/>
        </w:rPr>
        <w:t xml:space="preserve"> </w:t>
      </w:r>
      <w:r w:rsidRPr="008E0BFF">
        <w:t>déjà localisé et administré à la Faculté des sciences sociales. Ce centre r</w:t>
      </w:r>
      <w:r w:rsidRPr="008E0BFF">
        <w:t>e</w:t>
      </w:r>
      <w:r w:rsidRPr="008E0BFF">
        <w:t>groupe des membres i</w:t>
      </w:r>
      <w:r w:rsidRPr="008E0BFF">
        <w:t>s</w:t>
      </w:r>
      <w:r w:rsidRPr="008E0BFF">
        <w:t>sus pour la plupart des départements de science politique et d'économique, et il accueille des ce</w:t>
      </w:r>
      <w:r w:rsidRPr="008E0BFF">
        <w:t>n</w:t>
      </w:r>
      <w:r w:rsidRPr="008E0BFF">
        <w:t>taines d'étudiants à son service de documentation. La formule d'intégr</w:t>
      </w:r>
      <w:r w:rsidRPr="008E0BFF">
        <w:t>a</w:t>
      </w:r>
      <w:r w:rsidRPr="008E0BFF">
        <w:t>tion permettrait de garantir un rôle de premier plan dans la mise sur pied d'un Institut d'études inte</w:t>
      </w:r>
      <w:r w:rsidRPr="008E0BFF">
        <w:t>r</w:t>
      </w:r>
      <w:r w:rsidRPr="008E0BFF">
        <w:t>nationales.</w:t>
      </w:r>
    </w:p>
    <w:p w:rsidR="00135590" w:rsidRPr="008E0BFF" w:rsidRDefault="00135590" w:rsidP="00135590">
      <w:pPr>
        <w:spacing w:before="120" w:after="120"/>
        <w:jc w:val="both"/>
      </w:pPr>
    </w:p>
    <w:p w:rsidR="00135590" w:rsidRPr="008E0BFF" w:rsidRDefault="00135590" w:rsidP="00135590">
      <w:pPr>
        <w:pStyle w:val="b"/>
      </w:pPr>
      <w:r w:rsidRPr="008E0BFF">
        <w:t>Autres projets : perspective intern</w:t>
      </w:r>
      <w:r w:rsidRPr="008E0BFF">
        <w:t>a</w:t>
      </w:r>
      <w:r w:rsidRPr="008E0BFF">
        <w:t>tionale</w:t>
      </w:r>
    </w:p>
    <w:p w:rsidR="00135590" w:rsidRDefault="00135590" w:rsidP="00135590">
      <w:pPr>
        <w:spacing w:before="120" w:after="120"/>
        <w:jc w:val="both"/>
      </w:pPr>
    </w:p>
    <w:p w:rsidR="00135590" w:rsidRPr="008E0BFF" w:rsidRDefault="00135590" w:rsidP="00135590">
      <w:pPr>
        <w:spacing w:before="120" w:after="120"/>
        <w:jc w:val="both"/>
      </w:pPr>
      <w:r w:rsidRPr="008E0BFF">
        <w:t>Plusieurs facteurs concourent à la création à l'Un</w:t>
      </w:r>
      <w:r w:rsidRPr="008E0BFF">
        <w:t>i</w:t>
      </w:r>
      <w:r w:rsidRPr="008E0BFF">
        <w:t>versité Laval d'un Institut d'études internationales, soit l'expertise de nombreux profe</w:t>
      </w:r>
      <w:r w:rsidRPr="008E0BFF">
        <w:t>s</w:t>
      </w:r>
      <w:r w:rsidRPr="008E0BFF">
        <w:t>seurs, en particulier à la Faculté des sciences sociales et l'intention du gouve</w:t>
      </w:r>
      <w:r w:rsidRPr="008E0BFF">
        <w:t>r</w:t>
      </w:r>
      <w:r w:rsidRPr="008E0BFF">
        <w:t>nement du Québec de faire de sa capitale une ville à caractère international. Plusieurs comités sont au tr</w:t>
      </w:r>
      <w:r w:rsidRPr="008E0BFF">
        <w:t>a</w:t>
      </w:r>
      <w:r w:rsidRPr="008E0BFF">
        <w:t>vail et les consultations qui se poursuivent devraient bientôt conduire à la première phase de réal</w:t>
      </w:r>
      <w:r w:rsidRPr="008E0BFF">
        <w:t>i</w:t>
      </w:r>
      <w:r w:rsidRPr="008E0BFF">
        <w:t>sation.</w:t>
      </w:r>
    </w:p>
    <w:p w:rsidR="00135590" w:rsidRPr="008E0BFF" w:rsidRDefault="00135590" w:rsidP="00135590">
      <w:pPr>
        <w:spacing w:before="120" w:after="120"/>
        <w:jc w:val="both"/>
      </w:pPr>
      <w:r w:rsidRPr="008E0BFF">
        <w:t>Suite à l'accord intervenu entre notre Faculté et l'Université des études internationales de Shangaï, l'idée progresse de créer dans cette ville un Centre d'études canadiennes. Un tel institut, à caractère bili</w:t>
      </w:r>
      <w:r w:rsidRPr="008E0BFF">
        <w:t>n</w:t>
      </w:r>
      <w:r w:rsidRPr="008E0BFF">
        <w:t>gue où l'Université Concordia serait responsable du volet anglophone, intéresse au plus haut point les aut</w:t>
      </w:r>
      <w:r w:rsidRPr="008E0BFF">
        <w:t>o</w:t>
      </w:r>
      <w:r w:rsidRPr="008E0BFF">
        <w:t>rités canadiennes et québécoises.</w:t>
      </w:r>
    </w:p>
    <w:p w:rsidR="00135590" w:rsidRDefault="00135590" w:rsidP="00135590">
      <w:pPr>
        <w:spacing w:before="120" w:after="120"/>
        <w:jc w:val="both"/>
        <w:rPr>
          <w:bCs/>
        </w:rPr>
      </w:pPr>
    </w:p>
    <w:p w:rsidR="00135590" w:rsidRPr="008E0BFF" w:rsidRDefault="00135590" w:rsidP="00135590">
      <w:pPr>
        <w:pStyle w:val="b"/>
      </w:pPr>
      <w:r w:rsidRPr="008E0BFF">
        <w:t>Les accords de coopération</w:t>
      </w:r>
    </w:p>
    <w:p w:rsidR="00135590" w:rsidRDefault="00135590" w:rsidP="00135590">
      <w:pPr>
        <w:spacing w:before="120" w:after="120"/>
        <w:jc w:val="both"/>
      </w:pPr>
    </w:p>
    <w:p w:rsidR="00135590" w:rsidRPr="008E0BFF" w:rsidRDefault="00135590" w:rsidP="00135590">
      <w:pPr>
        <w:spacing w:before="120" w:after="120"/>
        <w:jc w:val="both"/>
      </w:pPr>
      <w:r w:rsidRPr="008E0BFF">
        <w:t>La Faculté accueille depuis plusieurs années des professeurs ch</w:t>
      </w:r>
      <w:r w:rsidRPr="008E0BFF">
        <w:t>i</w:t>
      </w:r>
      <w:r w:rsidRPr="008E0BFF">
        <w:t>nois venus compléter ici des études de maîtrise ou de doctorat en s</w:t>
      </w:r>
      <w:r w:rsidRPr="008E0BFF">
        <w:t>o</w:t>
      </w:r>
      <w:r w:rsidRPr="008E0BFF">
        <w:t>ciologie et en science politique. Un autre projet a pour objectif d'ass</w:t>
      </w:r>
      <w:r w:rsidRPr="008E0BFF">
        <w:t>o</w:t>
      </w:r>
      <w:r w:rsidRPr="008E0BFF">
        <w:t>cier la F</w:t>
      </w:r>
      <w:r w:rsidRPr="008E0BFF">
        <w:t>a</w:t>
      </w:r>
      <w:r w:rsidRPr="008E0BFF">
        <w:t>culté des sciences sociales à la formation en français, dans les disciplines sociales, des étudiants de l'Institut de diplomatie de P</w:t>
      </w:r>
      <w:r w:rsidRPr="008E0BFF">
        <w:t>é</w:t>
      </w:r>
      <w:r w:rsidRPr="008E0BFF">
        <w:t>kin. C'est un projet</w:t>
      </w:r>
      <w:r>
        <w:t xml:space="preserve"> [387] </w:t>
      </w:r>
      <w:r w:rsidRPr="008E0BFF">
        <w:t>de prestige et d'importance considérable pour le Québec et le Canada, sur le plan des retombées tant économ</w:t>
      </w:r>
      <w:r w:rsidRPr="008E0BFF">
        <w:t>i</w:t>
      </w:r>
      <w:r w:rsidRPr="008E0BFF">
        <w:t>ques que politiques.</w:t>
      </w:r>
    </w:p>
    <w:p w:rsidR="00135590" w:rsidRPr="008E0BFF" w:rsidRDefault="00135590" w:rsidP="00135590">
      <w:pPr>
        <w:spacing w:before="120" w:after="120"/>
        <w:jc w:val="both"/>
      </w:pPr>
      <w:r w:rsidRPr="008E0BFF">
        <w:t xml:space="preserve">Un </w:t>
      </w:r>
      <w:r w:rsidRPr="009C4E09">
        <w:rPr>
          <w:i/>
          <w:iCs/>
          <w:color w:val="0000FF"/>
        </w:rPr>
        <w:t>Institut de recherche en sciences sociales appl</w:t>
      </w:r>
      <w:r w:rsidRPr="009C4E09">
        <w:rPr>
          <w:i/>
          <w:iCs/>
          <w:color w:val="0000FF"/>
        </w:rPr>
        <w:t>i</w:t>
      </w:r>
      <w:r w:rsidRPr="009C4E09">
        <w:rPr>
          <w:i/>
          <w:iCs/>
          <w:color w:val="0000FF"/>
        </w:rPr>
        <w:t>quées</w:t>
      </w:r>
      <w:r w:rsidRPr="008E0BFF">
        <w:rPr>
          <w:i/>
          <w:iCs/>
        </w:rPr>
        <w:t xml:space="preserve"> </w:t>
      </w:r>
      <w:r w:rsidRPr="008E0BFF">
        <w:t>a été créé en 1985 dans le cadre d'un accord e</w:t>
      </w:r>
      <w:r w:rsidRPr="008E0BFF">
        <w:t>n</w:t>
      </w:r>
      <w:r w:rsidRPr="008E0BFF">
        <w:t>tre les Universités Laval et Saint-Joseph de Beyrouth. Il fait appel à la collaboration de chercheurs des Facultés des sciences sociales (surtout de l'École de se</w:t>
      </w:r>
      <w:r w:rsidRPr="008E0BFF">
        <w:t>r</w:t>
      </w:r>
      <w:r w:rsidRPr="008E0BFF">
        <w:t>vice social) et des lettres, de même que l'Université libanaise. Les travaux actuels portent particulièrement sur l'étude des populations affectées par la guerre.</w:t>
      </w:r>
    </w:p>
    <w:p w:rsidR="00135590" w:rsidRPr="008E0BFF" w:rsidRDefault="00135590" w:rsidP="00135590">
      <w:pPr>
        <w:spacing w:before="120" w:after="120"/>
        <w:jc w:val="both"/>
      </w:pPr>
      <w:r w:rsidRPr="008E0BFF">
        <w:t>La Faculté entretient d'autres projets qui en sont à des degrés d</w:t>
      </w:r>
      <w:r w:rsidRPr="008E0BFF">
        <w:t>i</w:t>
      </w:r>
      <w:r w:rsidRPr="008E0BFF">
        <w:t xml:space="preserve">vers d'avancement. Avec le </w:t>
      </w:r>
      <w:r w:rsidRPr="008E0BFF">
        <w:rPr>
          <w:i/>
          <w:iCs/>
        </w:rPr>
        <w:t xml:space="preserve">Gabon, </w:t>
      </w:r>
      <w:r w:rsidRPr="008E0BFF">
        <w:t>un programme de recyclage et de formation des travai</w:t>
      </w:r>
      <w:r w:rsidRPr="008E0BFF">
        <w:t>l</w:t>
      </w:r>
      <w:r w:rsidRPr="008E0BFF">
        <w:t xml:space="preserve">leurs sociaux de ce pays est en préparation. Avec </w:t>
      </w:r>
      <w:r>
        <w:t>l’</w:t>
      </w:r>
      <w:r w:rsidRPr="008E0BFF">
        <w:rPr>
          <w:i/>
          <w:iCs/>
        </w:rPr>
        <w:t xml:space="preserve">Argentine </w:t>
      </w:r>
      <w:r w:rsidRPr="008E0BFF">
        <w:t>il existe un accord de coopération avec l'Université Be</w:t>
      </w:r>
      <w:r w:rsidRPr="008E0BFF">
        <w:t>l</w:t>
      </w:r>
      <w:r w:rsidRPr="008E0BFF">
        <w:t xml:space="preserve">grano de Buenos-Aires et un colloque a déjà été tenu. Avec le </w:t>
      </w:r>
      <w:r w:rsidRPr="008E0BFF">
        <w:rPr>
          <w:i/>
          <w:iCs/>
        </w:rPr>
        <w:t xml:space="preserve">Brésil </w:t>
      </w:r>
      <w:r w:rsidRPr="008E0BFF">
        <w:t>un accord-cadre a été s</w:t>
      </w:r>
      <w:r w:rsidRPr="008E0BFF">
        <w:t>i</w:t>
      </w:r>
      <w:r w:rsidRPr="008E0BFF">
        <w:t>gné qui implique des échanges avec plusieurs universités. Plusieurs de nos professeurs de la Faculté poursu</w:t>
      </w:r>
      <w:r w:rsidRPr="008E0BFF">
        <w:t>i</w:t>
      </w:r>
      <w:r w:rsidRPr="008E0BFF">
        <w:t>vent des travaux en collaboration avec des collègues du Mexique. Un projet de collaboration avec l'Unive</w:t>
      </w:r>
      <w:r w:rsidRPr="008E0BFF">
        <w:t>r</w:t>
      </w:r>
      <w:r w:rsidRPr="008E0BFF">
        <w:t>sité d'État d'Haïti est en voie de préparation dans le domaine de l'analyse des politiques. Le département de rel</w:t>
      </w:r>
      <w:r w:rsidRPr="008E0BFF">
        <w:t>a</w:t>
      </w:r>
      <w:r w:rsidRPr="008E0BFF">
        <w:t>tions industrielles a récemment préparé un pr</w:t>
      </w:r>
      <w:r w:rsidRPr="008E0BFF">
        <w:t>o</w:t>
      </w:r>
      <w:r w:rsidRPr="008E0BFF">
        <w:t>gramme de coopération avec l'Université de Lodj en Pologne. L'École de service social tr</w:t>
      </w:r>
      <w:r w:rsidRPr="008E0BFF">
        <w:t>a</w:t>
      </w:r>
      <w:r w:rsidRPr="008E0BFF">
        <w:t>vaille à la mise au point d'un projet impliquant le même pays. Le d</w:t>
      </w:r>
      <w:r w:rsidRPr="008E0BFF">
        <w:t>é</w:t>
      </w:r>
      <w:r w:rsidRPr="008E0BFF">
        <w:t>partement de relations industrielles entretient des échanges suivis d</w:t>
      </w:r>
      <w:r w:rsidRPr="008E0BFF">
        <w:t>e</w:t>
      </w:r>
      <w:r w:rsidRPr="008E0BFF">
        <w:t>puis plusieurs années avec l'Unive</w:t>
      </w:r>
      <w:r w:rsidRPr="008E0BFF">
        <w:t>r</w:t>
      </w:r>
      <w:r w:rsidRPr="008E0BFF">
        <w:t>sité de Lyon III (France) et il vient de soumettre un programme d'a</w:t>
      </w:r>
      <w:r w:rsidRPr="008E0BFF">
        <w:t>c</w:t>
      </w:r>
      <w:r w:rsidRPr="008E0BFF">
        <w:t>cord-cadre avec cette institution.</w:t>
      </w:r>
    </w:p>
    <w:p w:rsidR="00135590" w:rsidRPr="008E0BFF" w:rsidRDefault="00135590" w:rsidP="00135590">
      <w:pPr>
        <w:spacing w:before="120" w:after="120"/>
        <w:jc w:val="both"/>
      </w:pPr>
      <w:r w:rsidRPr="008E0BFF">
        <w:t>Ces descriptions ne sont pas exhau</w:t>
      </w:r>
      <w:r w:rsidRPr="008E0BFF">
        <w:t>s</w:t>
      </w:r>
      <w:r w:rsidRPr="008E0BFF">
        <w:t>tives. Les activités multiples de rayonnement externe et de service à la co</w:t>
      </w:r>
      <w:r w:rsidRPr="008E0BFF">
        <w:t>l</w:t>
      </w:r>
      <w:r w:rsidRPr="008E0BFF">
        <w:t>lectivité donnent à penser que les réalisations qui s'y rattachent ne feront que croître en qu</w:t>
      </w:r>
      <w:r w:rsidRPr="008E0BFF">
        <w:t>a</w:t>
      </w:r>
      <w:r w:rsidRPr="008E0BFF">
        <w:t>lité et en quantité.</w:t>
      </w:r>
    </w:p>
    <w:p w:rsidR="00135590" w:rsidRPr="008E0BFF" w:rsidRDefault="00135590" w:rsidP="00135590">
      <w:pPr>
        <w:pStyle w:val="c"/>
      </w:pPr>
      <w:r>
        <w:t>*</w:t>
      </w:r>
      <w:r>
        <w:br/>
      </w:r>
      <w:r w:rsidRPr="008E0BFF">
        <w:t>*</w:t>
      </w:r>
      <w:r>
        <w:t xml:space="preserve">    </w:t>
      </w:r>
      <w:r w:rsidRPr="008E0BFF">
        <w:t xml:space="preserve"> *</w:t>
      </w:r>
    </w:p>
    <w:p w:rsidR="00135590" w:rsidRPr="008E0BFF" w:rsidRDefault="00135590" w:rsidP="00135590">
      <w:pPr>
        <w:spacing w:before="120" w:after="120"/>
        <w:jc w:val="both"/>
      </w:pPr>
      <w:r w:rsidRPr="008E0BFF">
        <w:t>Dès ses débuts, la Faculté des sciences sociales a joué un rôle e</w:t>
      </w:r>
      <w:r w:rsidRPr="008E0BFF">
        <w:t>s</w:t>
      </w:r>
      <w:r w:rsidRPr="008E0BFF">
        <w:t>sentiel dans l'évolution de la société québécoise. Moteur de la révol</w:t>
      </w:r>
      <w:r w:rsidRPr="008E0BFF">
        <w:t>u</w:t>
      </w:r>
      <w:r w:rsidRPr="008E0BFF">
        <w:t>tion tranquille et du renouveau social, nos di</w:t>
      </w:r>
      <w:r w:rsidRPr="008E0BFF">
        <w:t>s</w:t>
      </w:r>
      <w:r w:rsidRPr="008E0BFF">
        <w:t>ciplines se sont révélées indispensables à la société qui s'interroge. Aujourd'hui encore, la F</w:t>
      </w:r>
      <w:r w:rsidRPr="008E0BFF">
        <w:t>a</w:t>
      </w:r>
      <w:r w:rsidRPr="008E0BFF">
        <w:t>culté des sciences sociales éclate de dynamisme et de projets, che</w:t>
      </w:r>
      <w:r w:rsidRPr="008E0BFF">
        <w:t>r</w:t>
      </w:r>
      <w:r w:rsidRPr="008E0BFF">
        <w:t>chant la justification de son rôle dans le service à la collect</w:t>
      </w:r>
      <w:r w:rsidRPr="008E0BFF">
        <w:t>i</w:t>
      </w:r>
      <w:r w:rsidRPr="008E0BFF">
        <w:t>vité et l'épanouissement de l'esprit humain par l'avancement de ses discipl</w:t>
      </w:r>
      <w:r w:rsidRPr="008E0BFF">
        <w:t>i</w:t>
      </w:r>
      <w:r w:rsidRPr="008E0BFF">
        <w:t>nes.</w:t>
      </w:r>
    </w:p>
    <w:p w:rsidR="00135590" w:rsidRPr="008E0BFF" w:rsidRDefault="00135590" w:rsidP="00135590">
      <w:pPr>
        <w:spacing w:before="120" w:after="120"/>
        <w:jc w:val="both"/>
      </w:pPr>
      <w:r w:rsidRPr="008E0BFF">
        <w:t>Si la technologie évolue, l'environnement économ</w:t>
      </w:r>
      <w:r w:rsidRPr="008E0BFF">
        <w:t>i</w:t>
      </w:r>
      <w:r w:rsidRPr="008E0BFF">
        <w:t>que et social évolue, de même que les besoins colle</w:t>
      </w:r>
      <w:r w:rsidRPr="008E0BFF">
        <w:t>c</w:t>
      </w:r>
      <w:r w:rsidRPr="008E0BFF">
        <w:t>tifs et individuels, les valeurs et les modèles</w:t>
      </w:r>
    </w:p>
    <w:p w:rsidR="00135590" w:rsidRDefault="00135590" w:rsidP="00135590">
      <w:pPr>
        <w:spacing w:before="120" w:after="120"/>
        <w:jc w:val="both"/>
      </w:pPr>
    </w:p>
    <w:p w:rsidR="00135590" w:rsidRPr="008E0BFF" w:rsidRDefault="00135590" w:rsidP="00135590">
      <w:pPr>
        <w:spacing w:before="120" w:after="120"/>
        <w:jc w:val="both"/>
      </w:pPr>
      <w:r>
        <w:t>[379]</w:t>
      </w:r>
    </w:p>
    <w:p w:rsidR="00135590" w:rsidRPr="008E0BFF" w:rsidRDefault="00135590" w:rsidP="00135590">
      <w:pPr>
        <w:spacing w:before="120" w:after="120"/>
        <w:jc w:val="both"/>
      </w:pPr>
      <w:r w:rsidRPr="008E0BFF">
        <w:t>de comportement. Pour faire face avec succès à ces nouveaux d</w:t>
      </w:r>
      <w:r w:rsidRPr="008E0BFF">
        <w:t>é</w:t>
      </w:r>
      <w:r w:rsidRPr="008E0BFF">
        <w:t>fis, la civilisation doit emprunter à l'exploration des possibilités scie</w:t>
      </w:r>
      <w:r w:rsidRPr="008E0BFF">
        <w:t>n</w:t>
      </w:r>
      <w:r w:rsidRPr="008E0BFF">
        <w:t>tifiques et techniques sans omettre de tenir compte des réalités huma</w:t>
      </w:r>
      <w:r w:rsidRPr="008E0BFF">
        <w:t>i</w:t>
      </w:r>
      <w:r w:rsidRPr="008E0BFF">
        <w:t>nes et soci</w:t>
      </w:r>
      <w:r w:rsidRPr="008E0BFF">
        <w:t>a</w:t>
      </w:r>
      <w:r w:rsidRPr="008E0BFF">
        <w:t>les.</w:t>
      </w:r>
    </w:p>
    <w:p w:rsidR="00135590" w:rsidRDefault="00135590" w:rsidP="00135590">
      <w:pPr>
        <w:spacing w:before="120" w:after="120"/>
        <w:jc w:val="right"/>
        <w:rPr>
          <w:i/>
          <w:iCs/>
        </w:rPr>
      </w:pPr>
      <w:r w:rsidRPr="008E0BFF">
        <w:t xml:space="preserve">Hubert </w:t>
      </w:r>
      <w:r w:rsidRPr="008E0BFF">
        <w:rPr>
          <w:smallCaps/>
        </w:rPr>
        <w:t>Laforge,</w:t>
      </w:r>
      <w:r>
        <w:rPr>
          <w:smallCaps/>
        </w:rPr>
        <w:br/>
      </w:r>
      <w:r w:rsidRPr="008E0BFF">
        <w:rPr>
          <w:i/>
          <w:iCs/>
        </w:rPr>
        <w:t>doyen.</w:t>
      </w:r>
    </w:p>
    <w:p w:rsidR="00135590" w:rsidRPr="008E0BFF" w:rsidRDefault="00135590" w:rsidP="00135590">
      <w:pPr>
        <w:spacing w:before="120" w:after="120"/>
        <w:jc w:val="right"/>
      </w:pPr>
      <w:r>
        <w:rPr>
          <w:i/>
          <w:iCs/>
        </w:rPr>
        <w:br w:type="page"/>
      </w:r>
    </w:p>
    <w:p w:rsidR="00135590" w:rsidRDefault="00377E3C" w:rsidP="00135590">
      <w:pPr>
        <w:pStyle w:val="fig"/>
      </w:pPr>
      <w:r>
        <w:rPr>
          <w:noProof/>
        </w:rPr>
        <w:drawing>
          <wp:inline distT="0" distB="0" distL="0" distR="0">
            <wp:extent cx="5054600" cy="4064000"/>
            <wp:effectExtent l="25400" t="25400" r="12700" b="12700"/>
            <wp:docPr id="23" name="Image 23" descr="fig_p_379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_p_379_st_50_low"/>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54600" cy="4064000"/>
                    </a:xfrm>
                    <a:prstGeom prst="rect">
                      <a:avLst/>
                    </a:prstGeom>
                    <a:noFill/>
                    <a:ln w="19050" cmpd="sng">
                      <a:solidFill>
                        <a:srgbClr val="000000"/>
                      </a:solidFill>
                      <a:miter lim="800000"/>
                      <a:headEnd/>
                      <a:tailEnd/>
                    </a:ln>
                    <a:effectLst/>
                  </pic:spPr>
                </pic:pic>
              </a:graphicData>
            </a:graphic>
          </wp:inline>
        </w:drawing>
      </w:r>
    </w:p>
    <w:p w:rsidR="00135590" w:rsidRPr="009C4E09" w:rsidRDefault="00135590" w:rsidP="00135590">
      <w:pPr>
        <w:pStyle w:val="figst"/>
      </w:pPr>
      <w:r w:rsidRPr="009C4E09">
        <w:t>Le premier doyen, le très rév</w:t>
      </w:r>
      <w:r w:rsidRPr="009C4E09">
        <w:t>é</w:t>
      </w:r>
      <w:r w:rsidRPr="009C4E09">
        <w:t xml:space="preserve">rend père Georges-Henri Lévesque, </w:t>
      </w:r>
      <w:r>
        <w:br/>
      </w:r>
      <w:r w:rsidRPr="009C4E09">
        <w:t>et le doyen actuel, Hubert Laforge.</w:t>
      </w:r>
    </w:p>
    <w:p w:rsidR="00135590" w:rsidRDefault="00135590" w:rsidP="00135590">
      <w:pPr>
        <w:spacing w:before="120" w:after="120"/>
        <w:jc w:val="both"/>
      </w:pPr>
    </w:p>
    <w:p w:rsidR="00135590" w:rsidRDefault="00135590" w:rsidP="00135590">
      <w:pPr>
        <w:pStyle w:val="p"/>
      </w:pPr>
      <w:r>
        <w:t>[380]</w:t>
      </w:r>
    </w:p>
    <w:p w:rsidR="00135590" w:rsidRDefault="00135590" w:rsidP="00135590">
      <w:pPr>
        <w:pStyle w:val="p"/>
      </w:pPr>
      <w:r w:rsidRPr="008E0BFF">
        <w:br w:type="page"/>
      </w:r>
      <w:r>
        <w:t>[381]</w:t>
      </w: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Default="00135590" w:rsidP="00135590">
      <w:pPr>
        <w:spacing w:after="120"/>
        <w:ind w:firstLine="0"/>
        <w:jc w:val="center"/>
      </w:pPr>
      <w:bookmarkStart w:id="17" w:name="Cinquante_ans_sc_soc_notices_bio"/>
      <w:r w:rsidRPr="005C7976">
        <w:rPr>
          <w:b/>
        </w:rPr>
        <w:t>Cin</w:t>
      </w:r>
      <w:r>
        <w:rPr>
          <w:b/>
        </w:rPr>
        <w:t>quante ans de sciences sociales</w:t>
      </w:r>
      <w:r>
        <w:rPr>
          <w:b/>
        </w:rPr>
        <w:br/>
      </w:r>
      <w:r w:rsidRPr="005C7976">
        <w:rPr>
          <w:b/>
        </w:rPr>
        <w:t>à l’Université Laval.</w:t>
      </w:r>
      <w:r>
        <w:br/>
      </w:r>
      <w:r w:rsidRPr="005C7976">
        <w:rPr>
          <w:i/>
          <w:sz w:val="24"/>
        </w:rPr>
        <w:t>L’histoire de la Faculté des sciences sociales (1938-1988)</w:t>
      </w:r>
    </w:p>
    <w:p w:rsidR="00135590" w:rsidRPr="00384B20" w:rsidRDefault="00135590" w:rsidP="00135590">
      <w:pPr>
        <w:pStyle w:val="planchest"/>
      </w:pPr>
      <w:r>
        <w:t>NOTICES</w:t>
      </w:r>
      <w:r>
        <w:br/>
        <w:t>BIOGRAPHIQUES</w:t>
      </w:r>
    </w:p>
    <w:bookmarkEnd w:id="17"/>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E07116" w:rsidRDefault="00135590" w:rsidP="00135590">
      <w:pPr>
        <w:jc w:val="both"/>
      </w:pPr>
    </w:p>
    <w:p w:rsidR="00135590" w:rsidRPr="00384B20" w:rsidRDefault="00135590" w:rsidP="00135590">
      <w:pPr>
        <w:ind w:right="90" w:firstLine="0"/>
        <w:jc w:val="both"/>
        <w:rPr>
          <w:sz w:val="20"/>
        </w:rPr>
      </w:pPr>
      <w:hyperlink w:anchor="tdm" w:history="1">
        <w:r w:rsidRPr="00384B20">
          <w:rPr>
            <w:rStyle w:val="Lienhypertexte"/>
            <w:sz w:val="20"/>
          </w:rPr>
          <w:t>Retour à la table des matières</w:t>
        </w:r>
      </w:hyperlink>
    </w:p>
    <w:p w:rsidR="00135590" w:rsidRDefault="00135590" w:rsidP="00135590">
      <w:pPr>
        <w:spacing w:before="120" w:after="120"/>
        <w:jc w:val="both"/>
        <w:rPr>
          <w:szCs w:val="18"/>
        </w:rPr>
      </w:pPr>
    </w:p>
    <w:p w:rsidR="00135590" w:rsidRDefault="00135590" w:rsidP="00135590">
      <w:pPr>
        <w:pStyle w:val="a"/>
      </w:pPr>
      <w:r>
        <w:t>Eugène BUISSIÈRE</w:t>
      </w:r>
    </w:p>
    <w:p w:rsidR="00135590" w:rsidRDefault="00135590" w:rsidP="00135590">
      <w:pPr>
        <w:spacing w:before="120" w:after="120"/>
        <w:jc w:val="both"/>
        <w:rPr>
          <w:szCs w:val="18"/>
        </w:rPr>
      </w:pPr>
    </w:p>
    <w:p w:rsidR="00135590" w:rsidRPr="008E0BFF" w:rsidRDefault="00135590" w:rsidP="00135590">
      <w:pPr>
        <w:spacing w:before="120" w:after="120"/>
        <w:jc w:val="both"/>
      </w:pPr>
      <w:r w:rsidRPr="008E0BFF">
        <w:rPr>
          <w:szCs w:val="18"/>
        </w:rPr>
        <w:t>Il est né en 1910 à Normandin, Québec, a reçu son éducation un</w:t>
      </w:r>
      <w:r w:rsidRPr="008E0BFF">
        <w:rPr>
          <w:szCs w:val="18"/>
        </w:rPr>
        <w:t>i</w:t>
      </w:r>
      <w:r w:rsidRPr="008E0BFF">
        <w:rPr>
          <w:szCs w:val="18"/>
        </w:rPr>
        <w:t>versitaire à l'Université Laval de Québec et à l'Université de Paris. Après plusieurs années consacrées à l'enseignement à l'Université L</w:t>
      </w:r>
      <w:r w:rsidRPr="008E0BFF">
        <w:rPr>
          <w:szCs w:val="18"/>
        </w:rPr>
        <w:t>a</w:t>
      </w:r>
      <w:r w:rsidRPr="008E0BFF">
        <w:rPr>
          <w:szCs w:val="18"/>
        </w:rPr>
        <w:t>val de Québec où il était titulaire de la chaire de culture pop</w:t>
      </w:r>
      <w:r w:rsidRPr="008E0BFF">
        <w:rPr>
          <w:szCs w:val="18"/>
        </w:rPr>
        <w:t>u</w:t>
      </w:r>
      <w:r w:rsidRPr="008E0BFF">
        <w:rPr>
          <w:szCs w:val="18"/>
        </w:rPr>
        <w:t>laire, il a dirigé pendant plus de quatre ans la division de l'Éducation des adultes de l'Unesco à Paris et, à ce titre, a organisé plusieurs conférences i</w:t>
      </w:r>
      <w:r w:rsidRPr="008E0BFF">
        <w:rPr>
          <w:szCs w:val="18"/>
        </w:rPr>
        <w:t>n</w:t>
      </w:r>
      <w:r w:rsidRPr="008E0BFF">
        <w:rPr>
          <w:szCs w:val="18"/>
        </w:rPr>
        <w:t>ternationales en Europe sous les auspices de l'Unesco. Il est ensuite devenu directeur de la Citoyenneté canadienne à Ott</w:t>
      </w:r>
      <w:r w:rsidRPr="008E0BFF">
        <w:rPr>
          <w:szCs w:val="18"/>
        </w:rPr>
        <w:t>a</w:t>
      </w:r>
      <w:r w:rsidRPr="008E0BFF">
        <w:rPr>
          <w:szCs w:val="18"/>
        </w:rPr>
        <w:t>wa avant d'être nommé en 1957 le premier directeur associé du Conseil des arts du Canada, poste qu'il o</w:t>
      </w:r>
      <w:r w:rsidRPr="008E0BFF">
        <w:rPr>
          <w:szCs w:val="18"/>
        </w:rPr>
        <w:t>c</w:t>
      </w:r>
      <w:r w:rsidRPr="008E0BFF">
        <w:rPr>
          <w:szCs w:val="18"/>
        </w:rPr>
        <w:t>cupait jusqu'à sa nomination de consul général du Canada à Marseille. Au cours de sa carrière, il a représenté le C</w:t>
      </w:r>
      <w:r w:rsidRPr="008E0BFF">
        <w:rPr>
          <w:szCs w:val="18"/>
        </w:rPr>
        <w:t>a</w:t>
      </w:r>
      <w:r w:rsidRPr="008E0BFF">
        <w:rPr>
          <w:szCs w:val="18"/>
        </w:rPr>
        <w:t>nada à de nombreuses conférences et re</w:t>
      </w:r>
      <w:r w:rsidRPr="008E0BFF">
        <w:rPr>
          <w:szCs w:val="18"/>
        </w:rPr>
        <w:t>n</w:t>
      </w:r>
      <w:r w:rsidRPr="008E0BFF">
        <w:rPr>
          <w:szCs w:val="18"/>
        </w:rPr>
        <w:t>contres internationales dans divers pays d'Europe, aux États-Unis, en Amérique latine, en Afrique et au Japon. Parmi ses diverses responsabilités au Conseil des arts, il était particulièrement chargé des relations culturelles internationales et des relations avec l'Unesco. À ce titre il a été le premier secrétaire de la Commission nation</w:t>
      </w:r>
      <w:r w:rsidRPr="008E0BFF">
        <w:rPr>
          <w:szCs w:val="18"/>
        </w:rPr>
        <w:t>a</w:t>
      </w:r>
      <w:r w:rsidRPr="008E0BFF">
        <w:rPr>
          <w:szCs w:val="18"/>
        </w:rPr>
        <w:t>le canadienne pour l'Unesco qu'il a largement contr</w:t>
      </w:r>
      <w:r w:rsidRPr="008E0BFF">
        <w:rPr>
          <w:szCs w:val="18"/>
        </w:rPr>
        <w:t>i</w:t>
      </w:r>
      <w:r w:rsidRPr="008E0BFF">
        <w:rPr>
          <w:szCs w:val="18"/>
        </w:rPr>
        <w:t>bué à organiser. Tout en exerçant ses fonctions, il a également occupé de 1955 à 1959 le poste de vice-doyen de la Faculté des scie</w:t>
      </w:r>
      <w:r w:rsidRPr="008E0BFF">
        <w:rPr>
          <w:szCs w:val="18"/>
        </w:rPr>
        <w:t>n</w:t>
      </w:r>
      <w:r w:rsidRPr="008E0BFF">
        <w:rPr>
          <w:szCs w:val="18"/>
        </w:rPr>
        <w:t>ces sociales de l'Université d'Ottawa. En 1965, le gouvernement can</w:t>
      </w:r>
      <w:r w:rsidRPr="008E0BFF">
        <w:rPr>
          <w:szCs w:val="18"/>
        </w:rPr>
        <w:t>a</w:t>
      </w:r>
      <w:r w:rsidRPr="008E0BFF">
        <w:rPr>
          <w:szCs w:val="18"/>
        </w:rPr>
        <w:t>dien le nommait consul général du Canada à Marseille et un an plus tard il devait cumuler la fonction de consul général du Canada à M</w:t>
      </w:r>
      <w:r w:rsidRPr="008E0BFF">
        <w:rPr>
          <w:szCs w:val="18"/>
        </w:rPr>
        <w:t>o</w:t>
      </w:r>
      <w:r w:rsidRPr="008E0BFF">
        <w:rPr>
          <w:szCs w:val="18"/>
        </w:rPr>
        <w:t>naco. Il est le seul Canadien avec Victor Barbeau, prés</w:t>
      </w:r>
      <w:r w:rsidRPr="008E0BFF">
        <w:rPr>
          <w:szCs w:val="18"/>
        </w:rPr>
        <w:t>i</w:t>
      </w:r>
      <w:r w:rsidRPr="008E0BFF">
        <w:rPr>
          <w:szCs w:val="18"/>
        </w:rPr>
        <w:t>dent-fondateur de l'Académie canadienne-française, à avoir été élu membre corre</w:t>
      </w:r>
      <w:r w:rsidRPr="008E0BFF">
        <w:rPr>
          <w:szCs w:val="18"/>
        </w:rPr>
        <w:t>s</w:t>
      </w:r>
      <w:r w:rsidRPr="008E0BFF">
        <w:rPr>
          <w:szCs w:val="18"/>
        </w:rPr>
        <w:t>pondant étranger de l'Ac</w:t>
      </w:r>
      <w:r w:rsidRPr="008E0BFF">
        <w:rPr>
          <w:szCs w:val="18"/>
        </w:rPr>
        <w:t>a</w:t>
      </w:r>
      <w:r w:rsidRPr="008E0BFF">
        <w:rPr>
          <w:szCs w:val="18"/>
        </w:rPr>
        <w:t>démie des sciences, des arts, de belles-lettres d'Aix-en-Provence.</w:t>
      </w:r>
    </w:p>
    <w:p w:rsidR="00135590" w:rsidRPr="008E0BFF" w:rsidRDefault="00135590" w:rsidP="00135590">
      <w:pPr>
        <w:spacing w:before="120" w:after="120"/>
        <w:jc w:val="both"/>
        <w:rPr>
          <w:szCs w:val="2"/>
        </w:rPr>
      </w:pPr>
      <w:r>
        <w:rPr>
          <w:szCs w:val="18"/>
        </w:rPr>
        <w:t>[382]</w:t>
      </w:r>
    </w:p>
    <w:p w:rsidR="00135590" w:rsidRDefault="00135590" w:rsidP="00135590">
      <w:pPr>
        <w:spacing w:before="120" w:after="120"/>
        <w:jc w:val="both"/>
        <w:rPr>
          <w:bCs/>
          <w:szCs w:val="18"/>
        </w:rPr>
      </w:pPr>
    </w:p>
    <w:p w:rsidR="00135590" w:rsidRPr="008E0BFF" w:rsidRDefault="00135590" w:rsidP="00135590">
      <w:pPr>
        <w:pStyle w:val="a"/>
      </w:pPr>
      <w:r w:rsidRPr="008E0BFF">
        <w:t>Gérard DION, ptre</w:t>
      </w:r>
    </w:p>
    <w:p w:rsidR="00135590" w:rsidRDefault="00135590" w:rsidP="00135590">
      <w:pPr>
        <w:spacing w:before="120" w:after="120"/>
        <w:jc w:val="both"/>
        <w:rPr>
          <w:szCs w:val="18"/>
        </w:rPr>
      </w:pPr>
    </w:p>
    <w:p w:rsidR="00135590" w:rsidRPr="008E0BFF" w:rsidRDefault="00135590" w:rsidP="00135590">
      <w:pPr>
        <w:spacing w:before="120" w:after="120"/>
        <w:jc w:val="both"/>
      </w:pPr>
      <w:r w:rsidRPr="008E0BFF">
        <w:rPr>
          <w:szCs w:val="18"/>
        </w:rPr>
        <w:t>C'est à Sainte-Cécile de Frontenac au Québec qu'il est né, le 5 d</w:t>
      </w:r>
      <w:r w:rsidRPr="008E0BFF">
        <w:rPr>
          <w:szCs w:val="18"/>
        </w:rPr>
        <w:t>é</w:t>
      </w:r>
      <w:r w:rsidRPr="008E0BFF">
        <w:rPr>
          <w:szCs w:val="18"/>
        </w:rPr>
        <w:t>cembre 1912. Il fait ses études seconda</w:t>
      </w:r>
      <w:r w:rsidRPr="008E0BFF">
        <w:rPr>
          <w:szCs w:val="18"/>
        </w:rPr>
        <w:t>i</w:t>
      </w:r>
      <w:r w:rsidRPr="008E0BFF">
        <w:rPr>
          <w:szCs w:val="18"/>
        </w:rPr>
        <w:t>res au Collège de Lévis, puis fréquente l'Université Laval où il obtient un baccalauréat en 1935, de même qu'une licence en théologie en 1939, une licence en philosophie en 1942 et une maîtrise en sciences soci</w:t>
      </w:r>
      <w:r w:rsidRPr="008E0BFF">
        <w:rPr>
          <w:szCs w:val="18"/>
        </w:rPr>
        <w:t>a</w:t>
      </w:r>
      <w:r w:rsidRPr="008E0BFF">
        <w:rPr>
          <w:szCs w:val="18"/>
        </w:rPr>
        <w:t>les en 1943. Il s'est ensuite spécialisé en relations industrielles à l'Université Queen's. Il a été pr</w:t>
      </w:r>
      <w:r w:rsidRPr="008E0BFF">
        <w:rPr>
          <w:szCs w:val="18"/>
        </w:rPr>
        <w:t>o</w:t>
      </w:r>
      <w:r w:rsidRPr="008E0BFF">
        <w:rPr>
          <w:szCs w:val="18"/>
        </w:rPr>
        <w:t>fesseur de relations industrielles à la Faculté des sciences sociales de l'Université Laval de 1944 à 1980 et y dirigea le département de rel</w:t>
      </w:r>
      <w:r w:rsidRPr="008E0BFF">
        <w:rPr>
          <w:szCs w:val="18"/>
        </w:rPr>
        <w:t>a</w:t>
      </w:r>
      <w:r w:rsidRPr="008E0BFF">
        <w:rPr>
          <w:szCs w:val="18"/>
        </w:rPr>
        <w:t>tions industrielles pendant pl</w:t>
      </w:r>
      <w:r w:rsidRPr="008E0BFF">
        <w:rPr>
          <w:szCs w:val="18"/>
        </w:rPr>
        <w:t>u</w:t>
      </w:r>
      <w:r w:rsidRPr="008E0BFF">
        <w:rPr>
          <w:szCs w:val="18"/>
        </w:rPr>
        <w:t xml:space="preserve">sieurs années. Parmi ses nombreuses activités, signalons la direction de la revue </w:t>
      </w:r>
      <w:r w:rsidRPr="008E0BFF">
        <w:rPr>
          <w:i/>
          <w:iCs/>
          <w:szCs w:val="18"/>
        </w:rPr>
        <w:t xml:space="preserve">Relations industrielles </w:t>
      </w:r>
      <w:r w:rsidRPr="008E0BFF">
        <w:rPr>
          <w:szCs w:val="18"/>
        </w:rPr>
        <w:t>d</w:t>
      </w:r>
      <w:r w:rsidRPr="008E0BFF">
        <w:rPr>
          <w:szCs w:val="18"/>
        </w:rPr>
        <w:t>e</w:t>
      </w:r>
      <w:r w:rsidRPr="008E0BFF">
        <w:rPr>
          <w:szCs w:val="18"/>
        </w:rPr>
        <w:t xml:space="preserve">puis sa fondation en 1945, ainsi que la direction de la revue </w:t>
      </w:r>
      <w:r w:rsidRPr="008E0BFF">
        <w:rPr>
          <w:i/>
          <w:iCs/>
          <w:szCs w:val="18"/>
        </w:rPr>
        <w:t>Perspect</w:t>
      </w:r>
      <w:r w:rsidRPr="008E0BFF">
        <w:rPr>
          <w:i/>
          <w:iCs/>
          <w:szCs w:val="18"/>
        </w:rPr>
        <w:t>i</w:t>
      </w:r>
      <w:r w:rsidRPr="008E0BFF">
        <w:rPr>
          <w:i/>
          <w:iCs/>
          <w:szCs w:val="18"/>
        </w:rPr>
        <w:t xml:space="preserve">ves sociales, </w:t>
      </w:r>
      <w:r w:rsidRPr="008E0BFF">
        <w:rPr>
          <w:szCs w:val="18"/>
        </w:rPr>
        <w:t>de 1950 à 1970. En outre, il a été membre de plusieurs organismes, notamment de la Commission sacerdotale d'études soci</w:t>
      </w:r>
      <w:r w:rsidRPr="008E0BFF">
        <w:rPr>
          <w:szCs w:val="18"/>
        </w:rPr>
        <w:t>a</w:t>
      </w:r>
      <w:r w:rsidRPr="008E0BFF">
        <w:rPr>
          <w:szCs w:val="18"/>
        </w:rPr>
        <w:t>les de 1947 à 1960 et, de 1966 à 1967, de la Commission Woods et président du Comité syndical-patronal de l'industrie canadienne des textiles. Il a été également membre du Conseil économique du Can</w:t>
      </w:r>
      <w:r w:rsidRPr="008E0BFF">
        <w:rPr>
          <w:szCs w:val="18"/>
        </w:rPr>
        <w:t>a</w:t>
      </w:r>
      <w:r w:rsidRPr="008E0BFF">
        <w:rPr>
          <w:szCs w:val="18"/>
        </w:rPr>
        <w:t>da, de 1976 à 1979, ainsi que du Conseil de recherche en sciences humaines du Canada, de 1978 à 1981. Membre depuis 1962 de la S</w:t>
      </w:r>
      <w:r w:rsidRPr="008E0BFF">
        <w:rPr>
          <w:szCs w:val="18"/>
        </w:rPr>
        <w:t>o</w:t>
      </w:r>
      <w:r w:rsidRPr="008E0BFF">
        <w:rPr>
          <w:szCs w:val="18"/>
        </w:rPr>
        <w:t>ciété royale du Canada, il est détenteur de nombreux doctorats honor</w:t>
      </w:r>
      <w:r w:rsidRPr="008E0BFF">
        <w:rPr>
          <w:szCs w:val="18"/>
        </w:rPr>
        <w:t>i</w:t>
      </w:r>
      <w:r w:rsidRPr="008E0BFF">
        <w:rPr>
          <w:szCs w:val="18"/>
        </w:rPr>
        <w:t>fiques, notamment des un</w:t>
      </w:r>
      <w:r w:rsidRPr="008E0BFF">
        <w:rPr>
          <w:szCs w:val="18"/>
        </w:rPr>
        <w:t>i</w:t>
      </w:r>
      <w:r w:rsidRPr="008E0BFF">
        <w:rPr>
          <w:szCs w:val="18"/>
        </w:rPr>
        <w:t xml:space="preserve">versités McGill, British Columbia, Toronto et Concordia. Il a publié le </w:t>
      </w:r>
      <w:r w:rsidRPr="008E0BFF">
        <w:rPr>
          <w:i/>
          <w:iCs/>
          <w:szCs w:val="18"/>
        </w:rPr>
        <w:t>Vocabulaire français-anglais des r</w:t>
      </w:r>
      <w:r w:rsidRPr="008E0BFF">
        <w:rPr>
          <w:i/>
          <w:iCs/>
          <w:szCs w:val="18"/>
        </w:rPr>
        <w:t>e</w:t>
      </w:r>
      <w:r w:rsidRPr="008E0BFF">
        <w:rPr>
          <w:i/>
          <w:iCs/>
          <w:szCs w:val="18"/>
        </w:rPr>
        <w:t xml:space="preserve">lations professionnelles, </w:t>
      </w:r>
      <w:r w:rsidRPr="008E0BFF">
        <w:rPr>
          <w:szCs w:val="18"/>
        </w:rPr>
        <w:t xml:space="preserve">paru en 1972, et le </w:t>
      </w:r>
      <w:r w:rsidRPr="008E0BFF">
        <w:rPr>
          <w:i/>
          <w:iCs/>
          <w:szCs w:val="18"/>
        </w:rPr>
        <w:t>Dictionnaire canadien des rel</w:t>
      </w:r>
      <w:r w:rsidRPr="008E0BFF">
        <w:rPr>
          <w:i/>
          <w:iCs/>
          <w:szCs w:val="18"/>
        </w:rPr>
        <w:t>a</w:t>
      </w:r>
      <w:r w:rsidRPr="008E0BFF">
        <w:rPr>
          <w:i/>
          <w:iCs/>
          <w:szCs w:val="18"/>
        </w:rPr>
        <w:t xml:space="preserve">tions du travail, </w:t>
      </w:r>
      <w:r w:rsidRPr="008E0BFF">
        <w:rPr>
          <w:szCs w:val="18"/>
        </w:rPr>
        <w:t>paru en 1976 et réédité en 1986, ainsi que de no</w:t>
      </w:r>
      <w:r w:rsidRPr="008E0BFF">
        <w:rPr>
          <w:szCs w:val="18"/>
        </w:rPr>
        <w:t>m</w:t>
      </w:r>
      <w:r w:rsidRPr="008E0BFF">
        <w:rPr>
          <w:szCs w:val="18"/>
        </w:rPr>
        <w:t>breux articles dans des revues spécialisées, tant au Can</w:t>
      </w:r>
      <w:r w:rsidRPr="008E0BFF">
        <w:rPr>
          <w:szCs w:val="18"/>
        </w:rPr>
        <w:t>a</w:t>
      </w:r>
      <w:r w:rsidRPr="008E0BFF">
        <w:rPr>
          <w:szCs w:val="18"/>
        </w:rPr>
        <w:t>da qu'à l'étranger. Il est professeur ém</w:t>
      </w:r>
      <w:r w:rsidRPr="008E0BFF">
        <w:rPr>
          <w:szCs w:val="18"/>
        </w:rPr>
        <w:t>é</w:t>
      </w:r>
      <w:r w:rsidRPr="008E0BFF">
        <w:rPr>
          <w:szCs w:val="18"/>
        </w:rPr>
        <w:t>rite de l'Université Laval, Officier de l'Ordre du Canada, Officier de l'Ordre national du Qu</w:t>
      </w:r>
      <w:r w:rsidRPr="008E0BFF">
        <w:rPr>
          <w:szCs w:val="18"/>
        </w:rPr>
        <w:t>é</w:t>
      </w:r>
      <w:r w:rsidRPr="008E0BFF">
        <w:rPr>
          <w:szCs w:val="18"/>
        </w:rPr>
        <w:t>bec.</w:t>
      </w:r>
    </w:p>
    <w:p w:rsidR="00135590" w:rsidRDefault="00135590" w:rsidP="00135590">
      <w:pPr>
        <w:spacing w:before="120" w:after="120"/>
        <w:jc w:val="both"/>
        <w:rPr>
          <w:bCs/>
          <w:szCs w:val="18"/>
        </w:rPr>
      </w:pPr>
    </w:p>
    <w:p w:rsidR="00135590" w:rsidRPr="008E0BFF" w:rsidRDefault="00135590" w:rsidP="00135590">
      <w:pPr>
        <w:pStyle w:val="a"/>
      </w:pPr>
      <w:r w:rsidRPr="008E0BFF">
        <w:t>Jean-Charles FALARDEAU</w:t>
      </w:r>
    </w:p>
    <w:p w:rsidR="00135590" w:rsidRDefault="00135590" w:rsidP="00135590">
      <w:pPr>
        <w:spacing w:before="120" w:after="120"/>
        <w:jc w:val="both"/>
        <w:rPr>
          <w:szCs w:val="18"/>
        </w:rPr>
      </w:pPr>
    </w:p>
    <w:p w:rsidR="00135590" w:rsidRDefault="00135590" w:rsidP="00135590">
      <w:pPr>
        <w:spacing w:before="120" w:after="120"/>
        <w:jc w:val="both"/>
        <w:rPr>
          <w:iCs/>
          <w:szCs w:val="18"/>
        </w:rPr>
      </w:pPr>
      <w:r w:rsidRPr="008E0BFF">
        <w:rPr>
          <w:szCs w:val="18"/>
        </w:rPr>
        <w:t>Après des ét</w:t>
      </w:r>
      <w:r w:rsidRPr="008E0BFF">
        <w:rPr>
          <w:szCs w:val="18"/>
        </w:rPr>
        <w:t>u</w:t>
      </w:r>
      <w:r w:rsidRPr="008E0BFF">
        <w:rPr>
          <w:szCs w:val="18"/>
        </w:rPr>
        <w:t>des secondaires aux collèges Sainte-Marie et Brébeuf de Montréal et au Séminaire de Qu</w:t>
      </w:r>
      <w:r w:rsidRPr="008E0BFF">
        <w:rPr>
          <w:szCs w:val="18"/>
        </w:rPr>
        <w:t>é</w:t>
      </w:r>
      <w:r w:rsidRPr="008E0BFF">
        <w:rPr>
          <w:szCs w:val="18"/>
        </w:rPr>
        <w:t>bec, il obtient le baccalauréat es arts en 1935, et en 1941 une licence en philosophie de l'Un</w:t>
      </w:r>
      <w:r w:rsidRPr="008E0BFF">
        <w:rPr>
          <w:szCs w:val="18"/>
        </w:rPr>
        <w:t>i</w:t>
      </w:r>
      <w:r w:rsidRPr="008E0BFF">
        <w:rPr>
          <w:szCs w:val="18"/>
        </w:rPr>
        <w:t>versité Laval. Boursier de la Société royale du C</w:t>
      </w:r>
      <w:r w:rsidRPr="008E0BFF">
        <w:rPr>
          <w:szCs w:val="18"/>
        </w:rPr>
        <w:t>a</w:t>
      </w:r>
      <w:r w:rsidRPr="008E0BFF">
        <w:rPr>
          <w:szCs w:val="18"/>
        </w:rPr>
        <w:t>nada, il poursuit des études prédoctorales à l'Univers</w:t>
      </w:r>
      <w:r w:rsidRPr="008E0BFF">
        <w:rPr>
          <w:szCs w:val="18"/>
        </w:rPr>
        <w:t>i</w:t>
      </w:r>
      <w:r w:rsidRPr="008E0BFF">
        <w:rPr>
          <w:szCs w:val="18"/>
        </w:rPr>
        <w:t>té de Chicago, de 1941 à 1943. En 1943, il est nommé professeur de sociologie à l'Unive</w:t>
      </w:r>
      <w:r w:rsidRPr="008E0BFF">
        <w:rPr>
          <w:szCs w:val="18"/>
        </w:rPr>
        <w:t>r</w:t>
      </w:r>
      <w:r w:rsidRPr="008E0BFF">
        <w:rPr>
          <w:szCs w:val="18"/>
        </w:rPr>
        <w:t>sité Laval et occupe ce poste jusqu'en 1983. De 1953 à 1961, il est directeur du dépa</w:t>
      </w:r>
      <w:r w:rsidRPr="008E0BFF">
        <w:rPr>
          <w:szCs w:val="18"/>
        </w:rPr>
        <w:t>r</w:t>
      </w:r>
      <w:r w:rsidRPr="008E0BFF">
        <w:rPr>
          <w:szCs w:val="18"/>
        </w:rPr>
        <w:t>tement de sociologie de la Faculté des sciences soci</w:t>
      </w:r>
      <w:r w:rsidRPr="008E0BFF">
        <w:rPr>
          <w:szCs w:val="18"/>
        </w:rPr>
        <w:t>a</w:t>
      </w:r>
      <w:r w:rsidRPr="008E0BFF">
        <w:rPr>
          <w:szCs w:val="18"/>
        </w:rPr>
        <w:t>les. Il a été professeur invité à l'Université de Toronto à l'hiver de 1949 et professeur à l'Un</w:t>
      </w:r>
      <w:r w:rsidRPr="008E0BFF">
        <w:rPr>
          <w:szCs w:val="18"/>
        </w:rPr>
        <w:t>i</w:t>
      </w:r>
      <w:r w:rsidRPr="008E0BFF">
        <w:rPr>
          <w:szCs w:val="18"/>
        </w:rPr>
        <w:t>versité de Bordeaux en 1949-1950. Professeur invité à l'Un</w:t>
      </w:r>
      <w:r w:rsidRPr="008E0BFF">
        <w:rPr>
          <w:szCs w:val="18"/>
        </w:rPr>
        <w:t>i</w:t>
      </w:r>
      <w:r w:rsidRPr="008E0BFF">
        <w:rPr>
          <w:szCs w:val="18"/>
        </w:rPr>
        <w:t>versité d'Aix-en-Provence à l'été de 1955 et à l'Unive</w:t>
      </w:r>
      <w:r w:rsidRPr="008E0BFF">
        <w:rPr>
          <w:szCs w:val="18"/>
        </w:rPr>
        <w:t>r</w:t>
      </w:r>
      <w:r w:rsidRPr="008E0BFF">
        <w:rPr>
          <w:szCs w:val="18"/>
        </w:rPr>
        <w:t>sité de Vancouver (University of Br</w:t>
      </w:r>
      <w:r w:rsidRPr="008E0BFF">
        <w:rPr>
          <w:szCs w:val="18"/>
        </w:rPr>
        <w:t>i</w:t>
      </w:r>
      <w:r w:rsidRPr="008E0BFF">
        <w:rPr>
          <w:szCs w:val="18"/>
        </w:rPr>
        <w:t>tish Columbia) à l'été de 1957, il est professeur « associé » à l'Université de Caen d</w:t>
      </w:r>
      <w:r w:rsidRPr="008E0BFF">
        <w:rPr>
          <w:szCs w:val="18"/>
        </w:rPr>
        <w:t>u</w:t>
      </w:r>
      <w:r w:rsidRPr="008E0BFF">
        <w:rPr>
          <w:szCs w:val="18"/>
        </w:rPr>
        <w:t xml:space="preserve">rant trois </w:t>
      </w:r>
      <w:r>
        <w:rPr>
          <w:szCs w:val="18"/>
        </w:rPr>
        <w:t>années consécutives (1968-1971</w:t>
      </w:r>
      <w:r w:rsidRPr="008E0BFF">
        <w:rPr>
          <w:szCs w:val="18"/>
        </w:rPr>
        <w:t>). Il a été professeur inv</w:t>
      </w:r>
      <w:r w:rsidRPr="008E0BFF">
        <w:rPr>
          <w:szCs w:val="18"/>
        </w:rPr>
        <w:t>i</w:t>
      </w:r>
      <w:r w:rsidRPr="008E0BFF">
        <w:rPr>
          <w:szCs w:val="18"/>
        </w:rPr>
        <w:t>té à l'Université de Paris-nord en 1972-1973. Il a été fait docteur « honoris causa » en droit de l'Unive</w:t>
      </w:r>
      <w:r w:rsidRPr="008E0BFF">
        <w:rPr>
          <w:szCs w:val="18"/>
        </w:rPr>
        <w:t>r</w:t>
      </w:r>
      <w:r w:rsidRPr="008E0BFF">
        <w:rPr>
          <w:szCs w:val="18"/>
        </w:rPr>
        <w:t>sité de York (Toronto) en 1977. Il est membre, depuis 1953, de la S</w:t>
      </w:r>
      <w:r w:rsidRPr="008E0BFF">
        <w:rPr>
          <w:szCs w:val="18"/>
        </w:rPr>
        <w:t>o</w:t>
      </w:r>
      <w:r w:rsidRPr="008E0BFF">
        <w:rPr>
          <w:szCs w:val="18"/>
        </w:rPr>
        <w:t>ciété royale du Canada. Durant huit ans, il a été membre du Conseil de recherches en sciences sociales du Canada et prés</w:t>
      </w:r>
      <w:r w:rsidRPr="008E0BFF">
        <w:rPr>
          <w:szCs w:val="18"/>
        </w:rPr>
        <w:t>i</w:t>
      </w:r>
      <w:r w:rsidRPr="008E0BFF">
        <w:rPr>
          <w:szCs w:val="18"/>
        </w:rPr>
        <w:t>dent en</w:t>
      </w:r>
      <w:r>
        <w:rPr>
          <w:szCs w:val="18"/>
        </w:rPr>
        <w:t xml:space="preserve"> </w:t>
      </w:r>
      <w:r>
        <w:t xml:space="preserve">[383] </w:t>
      </w:r>
      <w:r w:rsidRPr="008E0BFF">
        <w:rPr>
          <w:szCs w:val="18"/>
        </w:rPr>
        <w:t>1952-1953. Il a été membre du bureau de direction de l'Association can</w:t>
      </w:r>
      <w:r w:rsidRPr="008E0BFF">
        <w:rPr>
          <w:szCs w:val="18"/>
        </w:rPr>
        <w:t>a</w:t>
      </w:r>
      <w:r w:rsidRPr="008E0BFF">
        <w:rPr>
          <w:szCs w:val="18"/>
        </w:rPr>
        <w:t>dienne-française pour l'avanc</w:t>
      </w:r>
      <w:r w:rsidRPr="008E0BFF">
        <w:rPr>
          <w:szCs w:val="18"/>
        </w:rPr>
        <w:t>e</w:t>
      </w:r>
      <w:r w:rsidRPr="008E0BFF">
        <w:rPr>
          <w:szCs w:val="18"/>
        </w:rPr>
        <w:t>ment des sciences (1953-1955). Il a été membre de la délégation canadienne à la neuvième Conférence gén</w:t>
      </w:r>
      <w:r w:rsidRPr="008E0BFF">
        <w:rPr>
          <w:szCs w:val="18"/>
        </w:rPr>
        <w:t>é</w:t>
      </w:r>
      <w:r w:rsidRPr="008E0BFF">
        <w:rPr>
          <w:szCs w:val="18"/>
        </w:rPr>
        <w:t>rale de l'Unesco à la Nouvelle-Delhi (novembre 1956), président du Conseil des arts du Québec (1962-1965) et membre du Conseil de la langue française du Québec. Il est membre de l'Académie can</w:t>
      </w:r>
      <w:r w:rsidRPr="008E0BFF">
        <w:rPr>
          <w:szCs w:val="18"/>
        </w:rPr>
        <w:t>a</w:t>
      </w:r>
      <w:r w:rsidRPr="008E0BFF">
        <w:rPr>
          <w:szCs w:val="18"/>
        </w:rPr>
        <w:t>dienne des sciences morales et politiques, de l'Académie can</w:t>
      </w:r>
      <w:r w:rsidRPr="008E0BFF">
        <w:rPr>
          <w:szCs w:val="18"/>
        </w:rPr>
        <w:t>a</w:t>
      </w:r>
      <w:r w:rsidRPr="008E0BFF">
        <w:rPr>
          <w:szCs w:val="18"/>
        </w:rPr>
        <w:t>dienne-française ainsi que de la Société des écrivains canadiens. Il a mérité la médaille Louis-Gérin de la Société royale du Canada, la médaille E</w:t>
      </w:r>
      <w:r w:rsidRPr="008E0BFF">
        <w:rPr>
          <w:szCs w:val="18"/>
        </w:rPr>
        <w:t>s</w:t>
      </w:r>
      <w:r w:rsidRPr="008E0BFF">
        <w:rPr>
          <w:szCs w:val="18"/>
        </w:rPr>
        <w:t>dras Mainville de la Société Saint-Jean-Baptiste de Montréal et le grand prix Léon-Gérin pour les sciences de l'homme du gouvern</w:t>
      </w:r>
      <w:r w:rsidRPr="008E0BFF">
        <w:rPr>
          <w:szCs w:val="18"/>
        </w:rPr>
        <w:t>e</w:t>
      </w:r>
      <w:r w:rsidRPr="008E0BFF">
        <w:rPr>
          <w:szCs w:val="18"/>
        </w:rPr>
        <w:t>ment du Québec. Il a publié plus de deux cents articles et monographies portant sur quelques grandes lignes historiques, la s</w:t>
      </w:r>
      <w:r w:rsidRPr="008E0BFF">
        <w:rPr>
          <w:szCs w:val="18"/>
        </w:rPr>
        <w:t>o</w:t>
      </w:r>
      <w:r w:rsidRPr="008E0BFF">
        <w:rPr>
          <w:szCs w:val="18"/>
        </w:rPr>
        <w:t>ciété québécoise, son histoire et ses principales institutions, depuis l'Église et l'univers</w:t>
      </w:r>
      <w:r w:rsidRPr="008E0BFF">
        <w:rPr>
          <w:szCs w:val="18"/>
        </w:rPr>
        <w:t>i</w:t>
      </w:r>
      <w:r w:rsidRPr="008E0BFF">
        <w:rPr>
          <w:szCs w:val="18"/>
        </w:rPr>
        <w:t>té jusqu'aux classes sociales, à la fami</w:t>
      </w:r>
      <w:r w:rsidRPr="008E0BFF">
        <w:rPr>
          <w:szCs w:val="18"/>
        </w:rPr>
        <w:t>l</w:t>
      </w:r>
      <w:r w:rsidRPr="008E0BFF">
        <w:rPr>
          <w:szCs w:val="18"/>
        </w:rPr>
        <w:t>le et à la culture en général. Il a publié quelques volumes sur la littérature québécoise en g</w:t>
      </w:r>
      <w:r w:rsidRPr="008E0BFF">
        <w:rPr>
          <w:szCs w:val="18"/>
        </w:rPr>
        <w:t>é</w:t>
      </w:r>
      <w:r w:rsidRPr="008E0BFF">
        <w:rPr>
          <w:szCs w:val="18"/>
        </w:rPr>
        <w:t>néral et, en particulier, sur le roman dont il a été le premier à dégager les signif</w:t>
      </w:r>
      <w:r w:rsidRPr="008E0BFF">
        <w:rPr>
          <w:szCs w:val="18"/>
        </w:rPr>
        <w:t>i</w:t>
      </w:r>
      <w:r w:rsidRPr="008E0BFF">
        <w:rPr>
          <w:szCs w:val="18"/>
        </w:rPr>
        <w:t xml:space="preserve">cations en regard de la société ambiante. Mentionnons seulement </w:t>
      </w:r>
      <w:r w:rsidRPr="008E0BFF">
        <w:rPr>
          <w:i/>
          <w:iCs/>
          <w:szCs w:val="18"/>
        </w:rPr>
        <w:t>N</w:t>
      </w:r>
      <w:r w:rsidRPr="008E0BFF">
        <w:rPr>
          <w:i/>
          <w:iCs/>
          <w:szCs w:val="18"/>
        </w:rPr>
        <w:t>o</w:t>
      </w:r>
      <w:r w:rsidRPr="008E0BFF">
        <w:rPr>
          <w:i/>
          <w:iCs/>
          <w:szCs w:val="18"/>
        </w:rPr>
        <w:t xml:space="preserve">tre société et son roman, Imaginaire social et littéraire, </w:t>
      </w:r>
      <w:r w:rsidRPr="008E0BFF">
        <w:rPr>
          <w:szCs w:val="18"/>
        </w:rPr>
        <w:t>et de no</w:t>
      </w:r>
      <w:r w:rsidRPr="008E0BFF">
        <w:rPr>
          <w:szCs w:val="18"/>
        </w:rPr>
        <w:t>m</w:t>
      </w:r>
      <w:r w:rsidRPr="008E0BFF">
        <w:rPr>
          <w:szCs w:val="18"/>
        </w:rPr>
        <w:t xml:space="preserve">breux articles dans le </w:t>
      </w:r>
      <w:r w:rsidRPr="008E0BFF">
        <w:rPr>
          <w:i/>
          <w:iCs/>
          <w:szCs w:val="18"/>
        </w:rPr>
        <w:t xml:space="preserve">Dictionnaire biographique du Canada </w:t>
      </w:r>
      <w:r w:rsidRPr="008E0BFF">
        <w:rPr>
          <w:szCs w:val="18"/>
        </w:rPr>
        <w:t>et princ</w:t>
      </w:r>
      <w:r w:rsidRPr="008E0BFF">
        <w:rPr>
          <w:szCs w:val="18"/>
        </w:rPr>
        <w:t>i</w:t>
      </w:r>
      <w:r w:rsidRPr="008E0BFF">
        <w:rPr>
          <w:szCs w:val="18"/>
        </w:rPr>
        <w:t>p</w:t>
      </w:r>
      <w:r w:rsidRPr="008E0BFF">
        <w:rPr>
          <w:szCs w:val="18"/>
        </w:rPr>
        <w:t>a</w:t>
      </w:r>
      <w:r w:rsidRPr="008E0BFF">
        <w:rPr>
          <w:szCs w:val="18"/>
        </w:rPr>
        <w:t xml:space="preserve">lement dans le </w:t>
      </w:r>
      <w:r w:rsidRPr="008E0BFF">
        <w:rPr>
          <w:i/>
          <w:iCs/>
          <w:szCs w:val="18"/>
        </w:rPr>
        <w:t>Dictionnaire des œuvres littéraires du Québec.</w:t>
      </w:r>
    </w:p>
    <w:p w:rsidR="00135590" w:rsidRPr="00117D71" w:rsidRDefault="00135590" w:rsidP="00135590">
      <w:pPr>
        <w:spacing w:before="120" w:after="120"/>
        <w:jc w:val="both"/>
      </w:pPr>
    </w:p>
    <w:p w:rsidR="00135590" w:rsidRDefault="00135590" w:rsidP="00135590">
      <w:pPr>
        <w:pStyle w:val="a"/>
      </w:pPr>
      <w:r w:rsidRPr="008E0BFF">
        <w:t>Nicole GAGNON</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rPr>
          <w:szCs w:val="18"/>
        </w:rPr>
        <w:t>Elle est née à Mont-Joli le 27 juillet 1938. En 1957, elle termine son baccalauréat au Collège des Ursulines de Québec et obtient su</w:t>
      </w:r>
      <w:r w:rsidRPr="008E0BFF">
        <w:rPr>
          <w:szCs w:val="18"/>
        </w:rPr>
        <w:t>c</w:t>
      </w:r>
      <w:r w:rsidRPr="008E0BFF">
        <w:rPr>
          <w:szCs w:val="18"/>
        </w:rPr>
        <w:t>cessivement, en 1961 et 1962, une maîtrise es arts en philosophie et une maîtrise en sociologie à l'Université Laval. Au cours de son séjour à Paris, de 1964 à 1967, elle a suivi des cours en s</w:t>
      </w:r>
      <w:r w:rsidRPr="008E0BFF">
        <w:rPr>
          <w:szCs w:val="18"/>
        </w:rPr>
        <w:t>é</w:t>
      </w:r>
      <w:r w:rsidRPr="008E0BFF">
        <w:rPr>
          <w:szCs w:val="18"/>
        </w:rPr>
        <w:t>miologie à l'</w:t>
      </w:r>
      <w:r>
        <w:rPr>
          <w:szCs w:val="18"/>
        </w:rPr>
        <w:t>É</w:t>
      </w:r>
      <w:r w:rsidRPr="008E0BFF">
        <w:rPr>
          <w:szCs w:val="18"/>
        </w:rPr>
        <w:t>cole pratique des hautes études et fait un diplôme d'études supérieures en psychologie sociale à la Sorbonne. Elle enseigne au département de sociol</w:t>
      </w:r>
      <w:r w:rsidRPr="008E0BFF">
        <w:rPr>
          <w:szCs w:val="18"/>
        </w:rPr>
        <w:t>o</w:t>
      </w:r>
      <w:r w:rsidRPr="008E0BFF">
        <w:rPr>
          <w:szCs w:val="18"/>
        </w:rPr>
        <w:t xml:space="preserve">gie de l'Université Laval depuis 1967 et est professeur titulaire depuis 1982. Elle occupe, en outre, le poste de rédacteur de </w:t>
      </w:r>
      <w:r w:rsidRPr="008E0BFF">
        <w:rPr>
          <w:i/>
          <w:iCs/>
          <w:szCs w:val="18"/>
        </w:rPr>
        <w:t>Reche</w:t>
      </w:r>
      <w:r w:rsidRPr="008E0BFF">
        <w:rPr>
          <w:i/>
          <w:iCs/>
          <w:szCs w:val="18"/>
        </w:rPr>
        <w:t>r</w:t>
      </w:r>
      <w:r w:rsidRPr="008E0BFF">
        <w:rPr>
          <w:i/>
          <w:iCs/>
          <w:szCs w:val="18"/>
        </w:rPr>
        <w:t xml:space="preserve">ches sociographiques </w:t>
      </w:r>
      <w:r w:rsidRPr="008E0BFF">
        <w:rPr>
          <w:szCs w:val="18"/>
        </w:rPr>
        <w:t>depuis 1969. Elle a été membre du Bureau de direction de l'Associ</w:t>
      </w:r>
      <w:r w:rsidRPr="008E0BFF">
        <w:rPr>
          <w:szCs w:val="18"/>
        </w:rPr>
        <w:t>a</w:t>
      </w:r>
      <w:r w:rsidRPr="008E0BFF">
        <w:rPr>
          <w:szCs w:val="18"/>
        </w:rPr>
        <w:t>tion internationale des sociologues de langue française de 1982 à 1985 et cofondateur d'un groupe internati</w:t>
      </w:r>
      <w:r w:rsidRPr="008E0BFF">
        <w:rPr>
          <w:szCs w:val="18"/>
        </w:rPr>
        <w:t>o</w:t>
      </w:r>
      <w:r w:rsidRPr="008E0BFF">
        <w:rPr>
          <w:szCs w:val="18"/>
        </w:rPr>
        <w:t>nal d'étude sur l'approche biographique en sociologie. Elle est actuell</w:t>
      </w:r>
      <w:r w:rsidRPr="008E0BFF">
        <w:rPr>
          <w:szCs w:val="18"/>
        </w:rPr>
        <w:t>e</w:t>
      </w:r>
      <w:r w:rsidRPr="008E0BFF">
        <w:rPr>
          <w:szCs w:val="18"/>
        </w:rPr>
        <w:t>ment chercheur associé et membre du comité des publications de l'In</w:t>
      </w:r>
      <w:r w:rsidRPr="008E0BFF">
        <w:rPr>
          <w:szCs w:val="18"/>
        </w:rPr>
        <w:t>s</w:t>
      </w:r>
      <w:r w:rsidRPr="008E0BFF">
        <w:rPr>
          <w:szCs w:val="18"/>
        </w:rPr>
        <w:t>titut québécois de recherche sur la culture. Elle a publié plusieurs art</w:t>
      </w:r>
      <w:r w:rsidRPr="008E0BFF">
        <w:rPr>
          <w:szCs w:val="18"/>
        </w:rPr>
        <w:t>i</w:t>
      </w:r>
      <w:r w:rsidRPr="008E0BFF">
        <w:rPr>
          <w:szCs w:val="18"/>
        </w:rPr>
        <w:t xml:space="preserve">cles sur les méthodes, notamment en France, en Belgique et aux États-Unis, et elle est coauteur, avec Jean Hamelin, de </w:t>
      </w:r>
      <w:r w:rsidRPr="008E0BFF">
        <w:rPr>
          <w:i/>
          <w:iCs/>
          <w:szCs w:val="18"/>
        </w:rPr>
        <w:t xml:space="preserve">l'Homme historien </w:t>
      </w:r>
      <w:r w:rsidRPr="008E0BFF">
        <w:rPr>
          <w:szCs w:val="18"/>
        </w:rPr>
        <w:t xml:space="preserve">(1979), ainsi que de </w:t>
      </w:r>
      <w:r w:rsidRPr="008E0BFF">
        <w:rPr>
          <w:i/>
          <w:iCs/>
          <w:szCs w:val="18"/>
        </w:rPr>
        <w:t>Histoire du catholicisme québécois. Le XX</w:t>
      </w:r>
      <w:r w:rsidRPr="008E0BFF">
        <w:rPr>
          <w:i/>
          <w:iCs/>
          <w:szCs w:val="18"/>
          <w:vertAlign w:val="superscript"/>
        </w:rPr>
        <w:t>e</w:t>
      </w:r>
      <w:r w:rsidRPr="008E0BFF">
        <w:rPr>
          <w:i/>
          <w:iCs/>
          <w:szCs w:val="18"/>
        </w:rPr>
        <w:t xml:space="preserve"> si</w:t>
      </w:r>
      <w:r w:rsidRPr="008E0BFF">
        <w:rPr>
          <w:i/>
          <w:iCs/>
          <w:szCs w:val="18"/>
        </w:rPr>
        <w:t>è</w:t>
      </w:r>
      <w:r w:rsidRPr="008E0BFF">
        <w:rPr>
          <w:i/>
          <w:iCs/>
          <w:szCs w:val="18"/>
        </w:rPr>
        <w:t xml:space="preserve">cle, </w:t>
      </w:r>
      <w:r w:rsidRPr="008E0BFF">
        <w:rPr>
          <w:szCs w:val="18"/>
        </w:rPr>
        <w:t xml:space="preserve">I. </w:t>
      </w:r>
      <w:r w:rsidRPr="008E0BFF">
        <w:rPr>
          <w:i/>
          <w:iCs/>
          <w:szCs w:val="18"/>
        </w:rPr>
        <w:t xml:space="preserve">1898-1940, </w:t>
      </w:r>
      <w:r w:rsidRPr="008E0BFF">
        <w:rPr>
          <w:szCs w:val="18"/>
        </w:rPr>
        <w:t>qui lui a valu un prix du gouverneur général pour 1984.</w:t>
      </w:r>
    </w:p>
    <w:p w:rsidR="00135590" w:rsidRDefault="00135590" w:rsidP="00135590">
      <w:pPr>
        <w:spacing w:before="120" w:after="120"/>
        <w:jc w:val="both"/>
        <w:rPr>
          <w:bCs/>
          <w:szCs w:val="18"/>
        </w:rPr>
      </w:pPr>
    </w:p>
    <w:p w:rsidR="00135590" w:rsidRDefault="00135590" w:rsidP="00135590">
      <w:pPr>
        <w:pStyle w:val="a"/>
      </w:pPr>
      <w:r w:rsidRPr="008E0BFF">
        <w:t>Napoléon L</w:t>
      </w:r>
      <w:r w:rsidRPr="008E0BFF">
        <w:t>E</w:t>
      </w:r>
      <w:r w:rsidRPr="008E0BFF">
        <w:t>BLANC</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rPr>
          <w:bCs/>
          <w:szCs w:val="18"/>
        </w:rPr>
        <w:t xml:space="preserve">Il </w:t>
      </w:r>
      <w:r w:rsidRPr="008E0BFF">
        <w:rPr>
          <w:szCs w:val="18"/>
        </w:rPr>
        <w:t>est professeur émérite. Il a fait sa carrière à la Faculté des scie</w:t>
      </w:r>
      <w:r w:rsidRPr="008E0BFF">
        <w:rPr>
          <w:szCs w:val="18"/>
        </w:rPr>
        <w:t>n</w:t>
      </w:r>
      <w:r w:rsidRPr="008E0BFF">
        <w:rPr>
          <w:szCs w:val="18"/>
        </w:rPr>
        <w:t>ces soci</w:t>
      </w:r>
      <w:r w:rsidRPr="008E0BFF">
        <w:rPr>
          <w:szCs w:val="18"/>
        </w:rPr>
        <w:t>a</w:t>
      </w:r>
      <w:r w:rsidRPr="008E0BFF">
        <w:rPr>
          <w:szCs w:val="18"/>
        </w:rPr>
        <w:t>les et à l'Université Laval. Au départ, intégré à l'équipe du Service extérieur d'éducation</w:t>
      </w:r>
      <w:r>
        <w:rPr>
          <w:szCs w:val="18"/>
        </w:rPr>
        <w:t xml:space="preserve"> </w:t>
      </w:r>
      <w:r>
        <w:t xml:space="preserve">[384] </w:t>
      </w:r>
      <w:r w:rsidRPr="008E0BFF">
        <w:rPr>
          <w:szCs w:val="18"/>
        </w:rPr>
        <w:t>sociale (Centre de culture popula</w:t>
      </w:r>
      <w:r w:rsidRPr="008E0BFF">
        <w:rPr>
          <w:szCs w:val="18"/>
        </w:rPr>
        <w:t>i</w:t>
      </w:r>
      <w:r w:rsidRPr="008E0BFF">
        <w:rPr>
          <w:szCs w:val="18"/>
        </w:rPr>
        <w:t>re), il participe à la mise en œ</w:t>
      </w:r>
      <w:r w:rsidRPr="008E0BFF">
        <w:rPr>
          <w:szCs w:val="18"/>
        </w:rPr>
        <w:t>u</w:t>
      </w:r>
      <w:r w:rsidRPr="008E0BFF">
        <w:rPr>
          <w:szCs w:val="18"/>
        </w:rPr>
        <w:t>vre de ses programmes de formation. Par la suite il est nommé chargé du cours de méthodologie de l'éduc</w:t>
      </w:r>
      <w:r w:rsidRPr="008E0BFF">
        <w:rPr>
          <w:szCs w:val="18"/>
        </w:rPr>
        <w:t>a</w:t>
      </w:r>
      <w:r w:rsidRPr="008E0BFF">
        <w:rPr>
          <w:szCs w:val="18"/>
        </w:rPr>
        <w:t>tion des adultes. Une bourse de la Fondation Carnegie lui a permis de visiter des universités de l'Ouest canadien et des États-Unis d'Amér</w:t>
      </w:r>
      <w:r w:rsidRPr="008E0BFF">
        <w:rPr>
          <w:szCs w:val="18"/>
        </w:rPr>
        <w:t>i</w:t>
      </w:r>
      <w:r w:rsidRPr="008E0BFF">
        <w:rPr>
          <w:szCs w:val="18"/>
        </w:rPr>
        <w:t>que pour y étudier les modalités de leur participation à l'éducation des adultes, à l'action communautaire et à la compréhension internation</w:t>
      </w:r>
      <w:r w:rsidRPr="008E0BFF">
        <w:rPr>
          <w:szCs w:val="18"/>
        </w:rPr>
        <w:t>a</w:t>
      </w:r>
      <w:r w:rsidRPr="008E0BFF">
        <w:rPr>
          <w:szCs w:val="18"/>
        </w:rPr>
        <w:t>le. Nommé doyen de la Faculté des sciences sociales, avec l'aide du Conseil des arts du Canada, du British Council et de la Fondation Pro Helvetia, il étudie l'organisation des études et de la reche</w:t>
      </w:r>
      <w:r w:rsidRPr="008E0BFF">
        <w:rPr>
          <w:szCs w:val="18"/>
        </w:rPr>
        <w:t>r</w:t>
      </w:r>
      <w:r w:rsidRPr="008E0BFF">
        <w:rPr>
          <w:szCs w:val="18"/>
        </w:rPr>
        <w:t>che relatives aux disciplines des sciences sociales dans des universités d'Angleterre, de Belgique, de Suisse et de France. Au terme de son mandat de vice-recteur de l'Université, il est nommé directeur du Service de prom</w:t>
      </w:r>
      <w:r w:rsidRPr="008E0BFF">
        <w:rPr>
          <w:szCs w:val="18"/>
        </w:rPr>
        <w:t>o</w:t>
      </w:r>
      <w:r w:rsidRPr="008E0BFF">
        <w:rPr>
          <w:szCs w:val="18"/>
        </w:rPr>
        <w:t>tion de l'éducation permanente.</w:t>
      </w:r>
    </w:p>
    <w:p w:rsidR="00135590" w:rsidRDefault="00135590" w:rsidP="00135590">
      <w:pPr>
        <w:spacing w:before="120" w:after="120"/>
        <w:jc w:val="both"/>
        <w:rPr>
          <w:bCs/>
          <w:szCs w:val="18"/>
        </w:rPr>
      </w:pPr>
    </w:p>
    <w:p w:rsidR="00135590" w:rsidRPr="008E0BFF" w:rsidRDefault="00135590" w:rsidP="00135590">
      <w:pPr>
        <w:pStyle w:val="a"/>
      </w:pPr>
      <w:r w:rsidRPr="008E0BFF">
        <w:t>Hubert LAFORGE</w:t>
      </w:r>
    </w:p>
    <w:p w:rsidR="00135590" w:rsidRDefault="00135590" w:rsidP="00135590">
      <w:pPr>
        <w:spacing w:before="120" w:after="120"/>
        <w:jc w:val="both"/>
        <w:rPr>
          <w:bCs/>
          <w:szCs w:val="18"/>
        </w:rPr>
      </w:pPr>
    </w:p>
    <w:p w:rsidR="00135590" w:rsidRPr="008E0BFF" w:rsidRDefault="00135590" w:rsidP="00135590">
      <w:pPr>
        <w:spacing w:before="120" w:after="120"/>
        <w:jc w:val="both"/>
      </w:pPr>
      <w:r w:rsidRPr="008E0BFF">
        <w:rPr>
          <w:bCs/>
          <w:szCs w:val="18"/>
        </w:rPr>
        <w:t xml:space="preserve">Il a </w:t>
      </w:r>
      <w:r w:rsidRPr="008E0BFF">
        <w:rPr>
          <w:szCs w:val="18"/>
        </w:rPr>
        <w:t xml:space="preserve">étudié </w:t>
      </w:r>
      <w:r w:rsidRPr="008E0BFF">
        <w:rPr>
          <w:bCs/>
          <w:szCs w:val="18"/>
        </w:rPr>
        <w:t xml:space="preserve">la </w:t>
      </w:r>
      <w:r w:rsidRPr="008E0BFF">
        <w:rPr>
          <w:szCs w:val="18"/>
        </w:rPr>
        <w:t>psychologie, les mathématiques, la physique et la m</w:t>
      </w:r>
      <w:r w:rsidRPr="008E0BFF">
        <w:rPr>
          <w:szCs w:val="18"/>
        </w:rPr>
        <w:t>u</w:t>
      </w:r>
      <w:r w:rsidRPr="008E0BFF">
        <w:rPr>
          <w:szCs w:val="18"/>
        </w:rPr>
        <w:t>sique aux universités d'Ottawa, de Montréal et Cornell. Il a été profe</w:t>
      </w:r>
      <w:r w:rsidRPr="008E0BFF">
        <w:rPr>
          <w:szCs w:val="18"/>
        </w:rPr>
        <w:t>s</w:t>
      </w:r>
      <w:r w:rsidRPr="008E0BFF">
        <w:rPr>
          <w:szCs w:val="18"/>
        </w:rPr>
        <w:t>seur et conseiller au Cambodge et en Tunisie de même qu'invité à O</w:t>
      </w:r>
      <w:r w:rsidRPr="008E0BFF">
        <w:rPr>
          <w:szCs w:val="18"/>
        </w:rPr>
        <w:t>t</w:t>
      </w:r>
      <w:r w:rsidRPr="008E0BFF">
        <w:rPr>
          <w:szCs w:val="18"/>
        </w:rPr>
        <w:t>tawa et à Dijon. Il est actuellement titulaire de psychologie et doyen de la Faculté des sciences sociales de l'Univers</w:t>
      </w:r>
      <w:r w:rsidRPr="008E0BFF">
        <w:rPr>
          <w:szCs w:val="18"/>
        </w:rPr>
        <w:t>i</w:t>
      </w:r>
      <w:r w:rsidRPr="008E0BFF">
        <w:rPr>
          <w:szCs w:val="18"/>
        </w:rPr>
        <w:t>té Laval. Il participe aux travaux de divers organismes et il est membre de plusieurs conseils d'administration dont celui de l'Institut canadien. Ses activités de r</w:t>
      </w:r>
      <w:r w:rsidRPr="008E0BFF">
        <w:rPr>
          <w:szCs w:val="18"/>
        </w:rPr>
        <w:t>e</w:t>
      </w:r>
      <w:r w:rsidRPr="008E0BFF">
        <w:rPr>
          <w:szCs w:val="18"/>
        </w:rPr>
        <w:t>cherche portent sur les déterminants psychoculturels de l'usage des drogues ainsi que sur les effets psychologiques de facteurs env</w:t>
      </w:r>
      <w:r w:rsidRPr="008E0BFF">
        <w:rPr>
          <w:szCs w:val="18"/>
        </w:rPr>
        <w:t>i</w:t>
      </w:r>
      <w:r w:rsidRPr="008E0BFF">
        <w:rPr>
          <w:szCs w:val="18"/>
        </w:rPr>
        <w:t>ronnementaux. Il est l'auteur d'o</w:t>
      </w:r>
      <w:r w:rsidRPr="008E0BFF">
        <w:rPr>
          <w:szCs w:val="18"/>
        </w:rPr>
        <w:t>u</w:t>
      </w:r>
      <w:r w:rsidRPr="008E0BFF">
        <w:rPr>
          <w:szCs w:val="18"/>
        </w:rPr>
        <w:t>vrages sur l'analyse multivariée en sciences sociales et biologiques. Ses articles et mon</w:t>
      </w:r>
      <w:r w:rsidRPr="008E0BFF">
        <w:rPr>
          <w:szCs w:val="18"/>
        </w:rPr>
        <w:t>o</w:t>
      </w:r>
      <w:r w:rsidRPr="008E0BFF">
        <w:rPr>
          <w:szCs w:val="18"/>
        </w:rPr>
        <w:t>graphies portent aussi sur la méthodologie de la recherche et l'informatique, sur les p</w:t>
      </w:r>
      <w:r w:rsidRPr="008E0BFF">
        <w:rPr>
          <w:szCs w:val="18"/>
        </w:rPr>
        <w:t>o</w:t>
      </w:r>
      <w:r w:rsidRPr="008E0BFF">
        <w:rPr>
          <w:szCs w:val="18"/>
        </w:rPr>
        <w:t>litiques québécoises et fédérales de r</w:t>
      </w:r>
      <w:r w:rsidRPr="008E0BFF">
        <w:rPr>
          <w:szCs w:val="18"/>
        </w:rPr>
        <w:t>e</w:t>
      </w:r>
      <w:r w:rsidRPr="008E0BFF">
        <w:rPr>
          <w:szCs w:val="18"/>
        </w:rPr>
        <w:t>cherche ainsi que sur plusieurs aspects des relations et de la coopération internati</w:t>
      </w:r>
      <w:r w:rsidRPr="008E0BFF">
        <w:rPr>
          <w:szCs w:val="18"/>
        </w:rPr>
        <w:t>o</w:t>
      </w:r>
      <w:r w:rsidRPr="008E0BFF">
        <w:rPr>
          <w:szCs w:val="18"/>
        </w:rPr>
        <w:t>nales. Il s'intéresse à la musique ancienne pour clav</w:t>
      </w:r>
      <w:r w:rsidRPr="008E0BFF">
        <w:rPr>
          <w:szCs w:val="18"/>
        </w:rPr>
        <w:t>e</w:t>
      </w:r>
      <w:r w:rsidRPr="008E0BFF">
        <w:rPr>
          <w:szCs w:val="18"/>
        </w:rPr>
        <w:t>cin et orgue ; il est spécialiste de la restauration et de la reproduction du clavecin français du XVIII</w:t>
      </w:r>
      <w:r w:rsidRPr="008E0BFF">
        <w:rPr>
          <w:szCs w:val="18"/>
          <w:vertAlign w:val="superscript"/>
        </w:rPr>
        <w:t>e</w:t>
      </w:r>
      <w:r w:rsidRPr="008E0BFF">
        <w:rPr>
          <w:szCs w:val="18"/>
        </w:rPr>
        <w:t xml:space="preserve"> si</w:t>
      </w:r>
      <w:r w:rsidRPr="008E0BFF">
        <w:rPr>
          <w:szCs w:val="18"/>
        </w:rPr>
        <w:t>è</w:t>
      </w:r>
      <w:r w:rsidRPr="008E0BFF">
        <w:rPr>
          <w:szCs w:val="18"/>
        </w:rPr>
        <w:t>cle.</w:t>
      </w:r>
    </w:p>
    <w:p w:rsidR="00135590" w:rsidRDefault="00135590" w:rsidP="00135590">
      <w:pPr>
        <w:spacing w:before="120" w:after="120"/>
        <w:jc w:val="both"/>
        <w:rPr>
          <w:bCs/>
          <w:szCs w:val="18"/>
        </w:rPr>
      </w:pPr>
      <w:r>
        <w:rPr>
          <w:bCs/>
          <w:szCs w:val="18"/>
        </w:rPr>
        <w:br w:type="page"/>
      </w:r>
    </w:p>
    <w:p w:rsidR="00135590" w:rsidRPr="008E0BFF" w:rsidRDefault="00135590" w:rsidP="00135590">
      <w:pPr>
        <w:pStyle w:val="a"/>
      </w:pPr>
      <w:r w:rsidRPr="008E0BFF">
        <w:t>Vincent L</w:t>
      </w:r>
      <w:r w:rsidRPr="008E0BFF">
        <w:t>E</w:t>
      </w:r>
      <w:r w:rsidRPr="008E0BFF">
        <w:t>MIEUX</w:t>
      </w:r>
    </w:p>
    <w:p w:rsidR="00135590" w:rsidRDefault="00135590" w:rsidP="00135590">
      <w:pPr>
        <w:spacing w:before="120" w:after="120"/>
        <w:jc w:val="both"/>
        <w:rPr>
          <w:bCs/>
          <w:szCs w:val="18"/>
        </w:rPr>
      </w:pPr>
    </w:p>
    <w:p w:rsidR="00135590" w:rsidRPr="008E0BFF" w:rsidRDefault="00135590" w:rsidP="00135590">
      <w:pPr>
        <w:spacing w:before="120" w:after="120"/>
        <w:jc w:val="both"/>
      </w:pPr>
      <w:r w:rsidRPr="008E0BFF">
        <w:rPr>
          <w:bCs/>
          <w:szCs w:val="18"/>
        </w:rPr>
        <w:t xml:space="preserve">Il </w:t>
      </w:r>
      <w:r w:rsidRPr="008E0BFF">
        <w:rPr>
          <w:szCs w:val="18"/>
        </w:rPr>
        <w:t>est né le 13 juillet 1933 à Lévis où il fréquenta le Collège de L</w:t>
      </w:r>
      <w:r w:rsidRPr="008E0BFF">
        <w:rPr>
          <w:szCs w:val="18"/>
        </w:rPr>
        <w:t>é</w:t>
      </w:r>
      <w:r w:rsidRPr="008E0BFF">
        <w:rPr>
          <w:szCs w:val="18"/>
        </w:rPr>
        <w:t>vis, puis il obtint un baccalauréat et une maîtrise en sciences polit</w:t>
      </w:r>
      <w:r w:rsidRPr="008E0BFF">
        <w:rPr>
          <w:szCs w:val="18"/>
        </w:rPr>
        <w:t>i</w:t>
      </w:r>
      <w:r w:rsidRPr="008E0BFF">
        <w:rPr>
          <w:szCs w:val="18"/>
        </w:rPr>
        <w:t>ques à l'Université Laval, respectivement en 1953 et en 1957. Il d</w:t>
      </w:r>
      <w:r w:rsidRPr="008E0BFF">
        <w:rPr>
          <w:szCs w:val="18"/>
        </w:rPr>
        <w:t>é</w:t>
      </w:r>
      <w:r w:rsidRPr="008E0BFF">
        <w:rPr>
          <w:szCs w:val="18"/>
        </w:rPr>
        <w:t>tient, depuis 1969, un doctorat en études politiques de l'Université de Paris. Depuis 1960, il est professeur au département de science polit</w:t>
      </w:r>
      <w:r w:rsidRPr="008E0BFF">
        <w:rPr>
          <w:szCs w:val="18"/>
        </w:rPr>
        <w:t>i</w:t>
      </w:r>
      <w:r w:rsidRPr="008E0BFF">
        <w:rPr>
          <w:szCs w:val="18"/>
        </w:rPr>
        <w:t xml:space="preserve">que de l'Université Laval et en fut le directeur, de 1967 à 1970. Outre l'enseignement, il a œuvré dans le domaine de la recherche en sciences humaines et a mérité, en 1978, la Médaille Pariseau pour ses travaux. Parmi ses publications, on lui doit </w:t>
      </w:r>
      <w:r w:rsidRPr="008E0BFF">
        <w:rPr>
          <w:i/>
          <w:iCs/>
          <w:szCs w:val="18"/>
        </w:rPr>
        <w:t xml:space="preserve">Parenté et politiques </w:t>
      </w:r>
      <w:r w:rsidRPr="008E0BFF">
        <w:rPr>
          <w:szCs w:val="18"/>
        </w:rPr>
        <w:t xml:space="preserve">( 1971 ), </w:t>
      </w:r>
      <w:r w:rsidRPr="008E0BFF">
        <w:rPr>
          <w:i/>
          <w:iCs/>
          <w:szCs w:val="18"/>
        </w:rPr>
        <w:t xml:space="preserve">le Patronage politique </w:t>
      </w:r>
      <w:r w:rsidRPr="008E0BFF">
        <w:rPr>
          <w:szCs w:val="18"/>
        </w:rPr>
        <w:t xml:space="preserve">( 1977), </w:t>
      </w:r>
      <w:r w:rsidRPr="008E0BFF">
        <w:rPr>
          <w:i/>
          <w:iCs/>
          <w:szCs w:val="18"/>
        </w:rPr>
        <w:t xml:space="preserve">Cheminements de l'influence </w:t>
      </w:r>
      <w:r w:rsidRPr="008E0BFF">
        <w:rPr>
          <w:szCs w:val="18"/>
        </w:rPr>
        <w:t xml:space="preserve">(1979) et </w:t>
      </w:r>
      <w:r w:rsidRPr="008E0BFF">
        <w:rPr>
          <w:i/>
          <w:iCs/>
          <w:szCs w:val="18"/>
        </w:rPr>
        <w:t xml:space="preserve">Réseaux et appareils </w:t>
      </w:r>
      <w:r w:rsidRPr="008E0BFF">
        <w:rPr>
          <w:szCs w:val="18"/>
        </w:rPr>
        <w:t>(1982).</w:t>
      </w:r>
    </w:p>
    <w:p w:rsidR="00135590" w:rsidRDefault="00135590" w:rsidP="00135590">
      <w:pPr>
        <w:spacing w:before="120" w:after="120"/>
        <w:jc w:val="both"/>
      </w:pPr>
      <w:r>
        <w:t>[385]</w:t>
      </w:r>
    </w:p>
    <w:p w:rsidR="00135590" w:rsidRPr="008E0BFF" w:rsidRDefault="00135590" w:rsidP="00135590">
      <w:pPr>
        <w:spacing w:before="120" w:after="120"/>
        <w:jc w:val="both"/>
      </w:pPr>
    </w:p>
    <w:p w:rsidR="00135590" w:rsidRPr="008E0BFF" w:rsidRDefault="00135590" w:rsidP="00135590">
      <w:pPr>
        <w:pStyle w:val="a"/>
      </w:pPr>
      <w:r w:rsidRPr="008E0BFF">
        <w:t>Jean-Yves LORTIE</w:t>
      </w:r>
    </w:p>
    <w:p w:rsidR="00135590" w:rsidRDefault="00135590" w:rsidP="00135590">
      <w:pPr>
        <w:spacing w:before="120" w:after="120"/>
        <w:jc w:val="both"/>
        <w:rPr>
          <w:szCs w:val="18"/>
        </w:rPr>
      </w:pPr>
    </w:p>
    <w:p w:rsidR="00135590" w:rsidRPr="008E0BFF" w:rsidRDefault="00135590" w:rsidP="00135590">
      <w:pPr>
        <w:spacing w:before="120" w:after="120"/>
        <w:jc w:val="both"/>
      </w:pPr>
      <w:r w:rsidRPr="008E0BFF">
        <w:rPr>
          <w:szCs w:val="18"/>
        </w:rPr>
        <w:t>Après ses études en psychométrie et en orientation professionnelle à l'Université Laval, il se rendit à la Michigan State University, aux États-Unis, poursuivre des études doctorales en psychologie expér</w:t>
      </w:r>
      <w:r w:rsidRPr="008E0BFF">
        <w:rPr>
          <w:szCs w:val="18"/>
        </w:rPr>
        <w:t>i</w:t>
      </w:r>
      <w:r w:rsidRPr="008E0BFF">
        <w:rPr>
          <w:szCs w:val="18"/>
        </w:rPr>
        <w:t>mentale générale. À son retour, il fut rattaché au nouveau d</w:t>
      </w:r>
      <w:r w:rsidRPr="008E0BFF">
        <w:rPr>
          <w:szCs w:val="18"/>
        </w:rPr>
        <w:t>é</w:t>
      </w:r>
      <w:r w:rsidRPr="008E0BFF">
        <w:rPr>
          <w:szCs w:val="18"/>
        </w:rPr>
        <w:t>partement de psychologie de l'École de pédagogie et d'orientation où il fut cha</w:t>
      </w:r>
      <w:r w:rsidRPr="008E0BFF">
        <w:rPr>
          <w:szCs w:val="18"/>
        </w:rPr>
        <w:t>r</w:t>
      </w:r>
      <w:r w:rsidRPr="008E0BFF">
        <w:rPr>
          <w:szCs w:val="18"/>
        </w:rPr>
        <w:t>gé d'organiser la section de psychologie expérimentale. Ses public</w:t>
      </w:r>
      <w:r w:rsidRPr="008E0BFF">
        <w:rPr>
          <w:szCs w:val="18"/>
        </w:rPr>
        <w:t>a</w:t>
      </w:r>
      <w:r w:rsidRPr="008E0BFF">
        <w:rPr>
          <w:szCs w:val="18"/>
        </w:rPr>
        <w:t>tions et co</w:t>
      </w:r>
      <w:r w:rsidRPr="008E0BFF">
        <w:rPr>
          <w:szCs w:val="18"/>
        </w:rPr>
        <w:t>m</w:t>
      </w:r>
      <w:r w:rsidRPr="008E0BFF">
        <w:rPr>
          <w:szCs w:val="18"/>
        </w:rPr>
        <w:t>munications scientifiques portent sur la psychométrie, les processus sensoriels, l'organisation perceptive et le traitement visuel de l'information. Il fut membre actif de plusieurs organismes scientif</w:t>
      </w:r>
      <w:r w:rsidRPr="008E0BFF">
        <w:rPr>
          <w:szCs w:val="18"/>
        </w:rPr>
        <w:t>i</w:t>
      </w:r>
      <w:r w:rsidRPr="008E0BFF">
        <w:rPr>
          <w:szCs w:val="18"/>
        </w:rPr>
        <w:t>ques : c'est ainsi que, par exemple, il fut membre du conseil d'adm</w:t>
      </w:r>
      <w:r w:rsidRPr="008E0BFF">
        <w:rPr>
          <w:szCs w:val="18"/>
        </w:rPr>
        <w:t>i</w:t>
      </w:r>
      <w:r w:rsidRPr="008E0BFF">
        <w:rPr>
          <w:szCs w:val="18"/>
        </w:rPr>
        <w:t>nistration de l'ACFAS dont il avait participé aux travaux de la co</w:t>
      </w:r>
      <w:r w:rsidRPr="008E0BFF">
        <w:rPr>
          <w:szCs w:val="18"/>
        </w:rPr>
        <w:t>m</w:t>
      </w:r>
      <w:r w:rsidRPr="008E0BFF">
        <w:rPr>
          <w:szCs w:val="18"/>
        </w:rPr>
        <w:t>mission scientifique pendant plusieurs années. Il fut appelé à faire pa</w:t>
      </w:r>
      <w:r w:rsidRPr="008E0BFF">
        <w:rPr>
          <w:szCs w:val="18"/>
        </w:rPr>
        <w:t>r</w:t>
      </w:r>
      <w:r w:rsidRPr="008E0BFF">
        <w:rPr>
          <w:szCs w:val="18"/>
        </w:rPr>
        <w:t>tie du Conseil consultatif sur le rendement humain et ergon</w:t>
      </w:r>
      <w:r w:rsidRPr="008E0BFF">
        <w:rPr>
          <w:szCs w:val="18"/>
        </w:rPr>
        <w:t>o</w:t>
      </w:r>
      <w:r w:rsidRPr="008E0BFF">
        <w:rPr>
          <w:szCs w:val="18"/>
        </w:rPr>
        <w:t>mie, du Conseil de recherches pour la défense et fut pr</w:t>
      </w:r>
      <w:r w:rsidRPr="008E0BFF">
        <w:rPr>
          <w:szCs w:val="18"/>
        </w:rPr>
        <w:t>é</w:t>
      </w:r>
      <w:r w:rsidRPr="008E0BFF">
        <w:rPr>
          <w:szCs w:val="18"/>
        </w:rPr>
        <w:t>sident d'un comité de sélection pour les bourses doct</w:t>
      </w:r>
      <w:r w:rsidRPr="008E0BFF">
        <w:rPr>
          <w:szCs w:val="18"/>
        </w:rPr>
        <w:t>o</w:t>
      </w:r>
      <w:r w:rsidRPr="008E0BFF">
        <w:rPr>
          <w:szCs w:val="18"/>
        </w:rPr>
        <w:t>rales du Conseil des arts du Canada. Ses principales activités de loisir sont la musique, la m</w:t>
      </w:r>
      <w:r w:rsidRPr="008E0BFF">
        <w:rPr>
          <w:szCs w:val="18"/>
        </w:rPr>
        <w:t>e</w:t>
      </w:r>
      <w:r w:rsidRPr="008E0BFF">
        <w:rPr>
          <w:szCs w:val="18"/>
        </w:rPr>
        <w:t>nuiserie et la nav</w:t>
      </w:r>
      <w:r w:rsidRPr="008E0BFF">
        <w:rPr>
          <w:szCs w:val="18"/>
        </w:rPr>
        <w:t>i</w:t>
      </w:r>
      <w:r w:rsidRPr="008E0BFF">
        <w:rPr>
          <w:szCs w:val="18"/>
        </w:rPr>
        <w:t>gation de plaisance.</w:t>
      </w:r>
    </w:p>
    <w:p w:rsidR="00135590" w:rsidRDefault="00135590" w:rsidP="00135590">
      <w:pPr>
        <w:spacing w:before="120" w:after="120"/>
        <w:jc w:val="both"/>
        <w:rPr>
          <w:bCs/>
          <w:szCs w:val="18"/>
        </w:rPr>
      </w:pPr>
    </w:p>
    <w:p w:rsidR="00135590" w:rsidRPr="008E0BFF" w:rsidRDefault="00135590" w:rsidP="00135590">
      <w:pPr>
        <w:pStyle w:val="a"/>
      </w:pPr>
      <w:r w:rsidRPr="008E0BFF">
        <w:t>Simone PARÉ</w:t>
      </w:r>
    </w:p>
    <w:p w:rsidR="00135590" w:rsidRDefault="00135590" w:rsidP="00135590">
      <w:pPr>
        <w:spacing w:before="120" w:after="120"/>
        <w:jc w:val="both"/>
        <w:rPr>
          <w:szCs w:val="18"/>
        </w:rPr>
      </w:pPr>
    </w:p>
    <w:p w:rsidR="00135590" w:rsidRPr="008E0BFF" w:rsidRDefault="00135590" w:rsidP="00135590">
      <w:pPr>
        <w:spacing w:before="120" w:after="120"/>
        <w:jc w:val="both"/>
      </w:pPr>
      <w:r w:rsidRPr="008E0BFF">
        <w:rPr>
          <w:szCs w:val="18"/>
        </w:rPr>
        <w:t>Elle est entrée au Département de service social de l'École des sciences sociales de l'Université Laval le jour de l'ouverture de ce d</w:t>
      </w:r>
      <w:r w:rsidRPr="008E0BFF">
        <w:rPr>
          <w:szCs w:val="18"/>
        </w:rPr>
        <w:t>é</w:t>
      </w:r>
      <w:r w:rsidRPr="008E0BFF">
        <w:rPr>
          <w:szCs w:val="18"/>
        </w:rPr>
        <w:t>partement aux étudiants : le 20 septembre 1943, au moment où la F</w:t>
      </w:r>
      <w:r w:rsidRPr="008E0BFF">
        <w:rPr>
          <w:szCs w:val="18"/>
        </w:rPr>
        <w:t>a</w:t>
      </w:r>
      <w:r w:rsidRPr="008E0BFF">
        <w:rPr>
          <w:szCs w:val="18"/>
        </w:rPr>
        <w:t>culté des sciences sociales devait se constituer comme telle. Elle a poursuivi des études en service social (première d</w:t>
      </w:r>
      <w:r w:rsidRPr="008E0BFF">
        <w:rPr>
          <w:szCs w:val="18"/>
        </w:rPr>
        <w:t>i</w:t>
      </w:r>
      <w:r w:rsidRPr="008E0BFF">
        <w:rPr>
          <w:szCs w:val="18"/>
        </w:rPr>
        <w:t>plômée en 1945) et en sociologie (baccalauréat en 1946). Après y avoir obtenu la maîtrise en service s</w:t>
      </w:r>
      <w:r w:rsidRPr="008E0BFF">
        <w:rPr>
          <w:szCs w:val="18"/>
        </w:rPr>
        <w:t>o</w:t>
      </w:r>
      <w:r w:rsidRPr="008E0BFF">
        <w:rPr>
          <w:szCs w:val="18"/>
        </w:rPr>
        <w:t>cial (1947), elle a étudié aux universités de Toronto et de Pittsburgh (maîtrise en 1948) pour enfin recevoir le doctorat en bien-être social à l'Université Columbia (New York, 1961). Elle a enseigné à l'École de service social de l'Université Laval de 1946 à 1983 et, à temps partiel, en service social des groupes à l'École de serv</w:t>
      </w:r>
      <w:r w:rsidRPr="008E0BFF">
        <w:rPr>
          <w:szCs w:val="18"/>
        </w:rPr>
        <w:t>i</w:t>
      </w:r>
      <w:r w:rsidRPr="008E0BFF">
        <w:rPr>
          <w:szCs w:val="18"/>
        </w:rPr>
        <w:t>ce social de l'Université de Montréal de 1948 à 1969. Son champ d'intérêt pri</w:t>
      </w:r>
      <w:r w:rsidRPr="008E0BFF">
        <w:rPr>
          <w:szCs w:val="18"/>
        </w:rPr>
        <w:t>n</w:t>
      </w:r>
      <w:r w:rsidRPr="008E0BFF">
        <w:rPr>
          <w:szCs w:val="18"/>
        </w:rPr>
        <w:t>cipal a toujours été le service social des groupes et elle a publié le premier manuel français en cette matière en 1955. Ce manuel a été tr</w:t>
      </w:r>
      <w:r w:rsidRPr="008E0BFF">
        <w:rPr>
          <w:szCs w:val="18"/>
        </w:rPr>
        <w:t>a</w:t>
      </w:r>
      <w:r w:rsidRPr="008E0BFF">
        <w:rPr>
          <w:szCs w:val="18"/>
        </w:rPr>
        <w:t>duit en espagnol et en portugais, et a été réédité et complété en 1971. Elle a aussi enseigné en méthodes de recherche et en histoire du service social. La publ</w:t>
      </w:r>
      <w:r w:rsidRPr="008E0BFF">
        <w:rPr>
          <w:szCs w:val="18"/>
        </w:rPr>
        <w:t>i</w:t>
      </w:r>
      <w:r w:rsidRPr="008E0BFF">
        <w:rPr>
          <w:szCs w:val="18"/>
        </w:rPr>
        <w:t>cation de deux autres ouvrages en gérontologie et en spiritualité des personnes âgées a occupé sa préretraite et ses a</w:t>
      </w:r>
      <w:r w:rsidRPr="008E0BFF">
        <w:rPr>
          <w:szCs w:val="18"/>
        </w:rPr>
        <w:t>n</w:t>
      </w:r>
      <w:r w:rsidRPr="008E0BFF">
        <w:rPr>
          <w:szCs w:val="18"/>
        </w:rPr>
        <w:t>nées de retraite qui ont débuté en 1983. Elle anime des groupes de personnes âgées et est souvent invitée à adresser la parole à des rés</w:t>
      </w:r>
      <w:r w:rsidRPr="008E0BFF">
        <w:rPr>
          <w:szCs w:val="18"/>
        </w:rPr>
        <w:t>i</w:t>
      </w:r>
      <w:r w:rsidRPr="008E0BFF">
        <w:rPr>
          <w:szCs w:val="18"/>
        </w:rPr>
        <w:t>dants de centres d'habitations occupés par ces personnes. Elle est enfin professeur émérite de l'Université Laval et étudiante à la Faculté de théologie de cette institution.</w:t>
      </w:r>
    </w:p>
    <w:p w:rsidR="00135590" w:rsidRPr="008E0BFF" w:rsidRDefault="00135590" w:rsidP="00135590">
      <w:pPr>
        <w:spacing w:before="120" w:after="120"/>
        <w:jc w:val="both"/>
        <w:rPr>
          <w:szCs w:val="2"/>
        </w:rPr>
      </w:pPr>
      <w:r>
        <w:rPr>
          <w:szCs w:val="18"/>
        </w:rPr>
        <w:t>[386]</w:t>
      </w:r>
    </w:p>
    <w:p w:rsidR="00135590" w:rsidRDefault="00135590" w:rsidP="00135590">
      <w:pPr>
        <w:spacing w:before="120" w:after="120"/>
        <w:jc w:val="both"/>
        <w:rPr>
          <w:bCs/>
          <w:szCs w:val="18"/>
        </w:rPr>
      </w:pPr>
    </w:p>
    <w:p w:rsidR="00135590" w:rsidRPr="008E0BFF" w:rsidRDefault="00135590" w:rsidP="00135590">
      <w:pPr>
        <w:pStyle w:val="a"/>
      </w:pPr>
      <w:r w:rsidRPr="008E0BFF">
        <w:t>Marc-Aurèle THIBAULT</w:t>
      </w:r>
    </w:p>
    <w:p w:rsidR="00135590" w:rsidRDefault="00135590" w:rsidP="00135590">
      <w:pPr>
        <w:spacing w:before="120" w:after="120"/>
        <w:jc w:val="both"/>
        <w:rPr>
          <w:szCs w:val="18"/>
        </w:rPr>
      </w:pPr>
    </w:p>
    <w:p w:rsidR="00135590" w:rsidRPr="008E0BFF" w:rsidRDefault="00135590" w:rsidP="00135590">
      <w:pPr>
        <w:spacing w:before="120" w:after="120"/>
        <w:jc w:val="both"/>
      </w:pPr>
      <w:r w:rsidRPr="008E0BFF">
        <w:rPr>
          <w:szCs w:val="18"/>
        </w:rPr>
        <w:t>Il est né en 1920 à Saint-Octave-de-Métis (Matane). Il est marié et père de deux enfants. Il a obtenu un ba</w:t>
      </w:r>
      <w:r w:rsidRPr="008E0BFF">
        <w:rPr>
          <w:szCs w:val="18"/>
        </w:rPr>
        <w:t>c</w:t>
      </w:r>
      <w:r w:rsidRPr="008E0BFF">
        <w:rPr>
          <w:szCs w:val="18"/>
        </w:rPr>
        <w:t>calauréat es arts du Séminaire de Rimouski et une ma</w:t>
      </w:r>
      <w:r w:rsidRPr="008E0BFF">
        <w:rPr>
          <w:szCs w:val="18"/>
        </w:rPr>
        <w:t>î</w:t>
      </w:r>
      <w:r w:rsidRPr="008E0BFF">
        <w:rPr>
          <w:szCs w:val="18"/>
        </w:rPr>
        <w:t>trise en économique de l'Université Laval. Il a fait des études supérieures à la London School of Economi</w:t>
      </w:r>
      <w:r>
        <w:rPr>
          <w:szCs w:val="18"/>
        </w:rPr>
        <w:t>c</w:t>
      </w:r>
      <w:r w:rsidRPr="008E0BFF">
        <w:rPr>
          <w:szCs w:val="18"/>
        </w:rPr>
        <w:t>s. Il a été professeur de mathématique, de statistique et de théorie économique, de 1947 à 1950, puis de 1952 à 1987. Il a obtenu des mandats succe</w:t>
      </w:r>
      <w:r w:rsidRPr="008E0BFF">
        <w:rPr>
          <w:szCs w:val="18"/>
        </w:rPr>
        <w:t>s</w:t>
      </w:r>
      <w:r w:rsidRPr="008E0BFF">
        <w:rPr>
          <w:szCs w:val="18"/>
        </w:rPr>
        <w:t>sifs de secrétaire du cours de baccalauréat du département d'économ</w:t>
      </w:r>
      <w:r w:rsidRPr="008E0BFF">
        <w:rPr>
          <w:szCs w:val="18"/>
        </w:rPr>
        <w:t>i</w:t>
      </w:r>
      <w:r w:rsidRPr="008E0BFF">
        <w:rPr>
          <w:szCs w:val="18"/>
        </w:rPr>
        <w:t>que et de la Faculté des sciences sociales. Professeur tit</w:t>
      </w:r>
      <w:r w:rsidRPr="008E0BFF">
        <w:rPr>
          <w:szCs w:val="18"/>
        </w:rPr>
        <w:t>u</w:t>
      </w:r>
      <w:r w:rsidRPr="008E0BFF">
        <w:rPr>
          <w:szCs w:val="18"/>
        </w:rPr>
        <w:t>laire depuis 1961, il est maintenant à la retraite depuis septembre 1987.</w:t>
      </w:r>
    </w:p>
    <w:p w:rsidR="00135590" w:rsidRDefault="00135590" w:rsidP="00135590">
      <w:pPr>
        <w:spacing w:before="120" w:after="120"/>
        <w:jc w:val="both"/>
      </w:pPr>
    </w:p>
    <w:p w:rsidR="00135590" w:rsidRPr="008E0BFF" w:rsidRDefault="00135590" w:rsidP="00135590">
      <w:pPr>
        <w:pStyle w:val="a"/>
      </w:pPr>
      <w:r w:rsidRPr="008E0BFF">
        <w:t>James THWAITES</w:t>
      </w:r>
    </w:p>
    <w:p w:rsidR="00135590" w:rsidRDefault="00135590" w:rsidP="00135590">
      <w:pPr>
        <w:spacing w:before="120" w:after="120"/>
        <w:jc w:val="both"/>
        <w:rPr>
          <w:szCs w:val="18"/>
        </w:rPr>
      </w:pPr>
    </w:p>
    <w:p w:rsidR="00135590" w:rsidRPr="008E0BFF" w:rsidRDefault="00135590" w:rsidP="00135590">
      <w:pPr>
        <w:spacing w:before="120" w:after="120"/>
        <w:jc w:val="both"/>
      </w:pPr>
      <w:r w:rsidRPr="008E0BFF">
        <w:rPr>
          <w:szCs w:val="18"/>
        </w:rPr>
        <w:t>Il a étudié l'histoire et l'administration aux univers</w:t>
      </w:r>
      <w:r w:rsidRPr="008E0BFF">
        <w:rPr>
          <w:szCs w:val="18"/>
        </w:rPr>
        <w:t>i</w:t>
      </w:r>
      <w:r w:rsidRPr="008E0BFF">
        <w:rPr>
          <w:szCs w:val="18"/>
        </w:rPr>
        <w:t>tés de Toronto, de Carleton, de l'ÉN AP et de Laval. Il a travaillé comme cadre au sein de deux grandes entr</w:t>
      </w:r>
      <w:r w:rsidRPr="008E0BFF">
        <w:rPr>
          <w:szCs w:val="18"/>
        </w:rPr>
        <w:t>e</w:t>
      </w:r>
      <w:r w:rsidRPr="008E0BFF">
        <w:rPr>
          <w:szCs w:val="18"/>
        </w:rPr>
        <w:t>prises canadiennes, Bell Canada et London Life. Pe</w:t>
      </w:r>
      <w:r w:rsidRPr="008E0BFF">
        <w:rPr>
          <w:szCs w:val="18"/>
        </w:rPr>
        <w:t>n</w:t>
      </w:r>
      <w:r w:rsidRPr="008E0BFF">
        <w:rPr>
          <w:szCs w:val="18"/>
        </w:rPr>
        <w:t xml:space="preserve">dant ses années d'enseignement aux universités du Québec et de Laval, il a fondé une revue scientifique </w:t>
      </w:r>
      <w:r w:rsidRPr="008E0BFF">
        <w:rPr>
          <w:i/>
          <w:iCs/>
          <w:szCs w:val="18"/>
        </w:rPr>
        <w:t xml:space="preserve">le Bulletin RCHTQ, </w:t>
      </w:r>
      <w:r w:rsidRPr="008E0BFF">
        <w:rPr>
          <w:szCs w:val="18"/>
        </w:rPr>
        <w:t xml:space="preserve">et était cofondateur d'une deuxième, </w:t>
      </w:r>
      <w:r w:rsidRPr="008E0BFF">
        <w:rPr>
          <w:i/>
          <w:iCs/>
          <w:szCs w:val="18"/>
        </w:rPr>
        <w:t xml:space="preserve">Labour/Le Travailleur. </w:t>
      </w:r>
      <w:r w:rsidRPr="008E0BFF">
        <w:rPr>
          <w:szCs w:val="18"/>
        </w:rPr>
        <w:t xml:space="preserve">Actuellement, il est secrétaire de la revue </w:t>
      </w:r>
      <w:r w:rsidRPr="008E0BFF">
        <w:rPr>
          <w:i/>
          <w:iCs/>
          <w:szCs w:val="18"/>
        </w:rPr>
        <w:t xml:space="preserve">Relations industrielles. </w:t>
      </w:r>
      <w:r w:rsidRPr="008E0BFF">
        <w:rPr>
          <w:szCs w:val="18"/>
        </w:rPr>
        <w:t>Il est professeur tit</w:t>
      </w:r>
      <w:r w:rsidRPr="008E0BFF">
        <w:rPr>
          <w:szCs w:val="18"/>
        </w:rPr>
        <w:t>u</w:t>
      </w:r>
      <w:r w:rsidRPr="008E0BFF">
        <w:rPr>
          <w:szCs w:val="18"/>
        </w:rPr>
        <w:t>laire au Département des relations industrielles et fait partie de pl</w:t>
      </w:r>
      <w:r w:rsidRPr="008E0BFF">
        <w:rPr>
          <w:szCs w:val="18"/>
        </w:rPr>
        <w:t>u</w:t>
      </w:r>
      <w:r w:rsidRPr="008E0BFF">
        <w:rPr>
          <w:szCs w:val="18"/>
        </w:rPr>
        <w:t>sieurs organismes et associations pr</w:t>
      </w:r>
      <w:r w:rsidRPr="008E0BFF">
        <w:rPr>
          <w:szCs w:val="18"/>
        </w:rPr>
        <w:t>o</w:t>
      </w:r>
      <w:r w:rsidRPr="008E0BFF">
        <w:rPr>
          <w:szCs w:val="18"/>
        </w:rPr>
        <w:t>fessionnelles. Ses activités de recherche portent sur les institutions patronales, sy</w:t>
      </w:r>
      <w:r w:rsidRPr="008E0BFF">
        <w:rPr>
          <w:szCs w:val="18"/>
        </w:rPr>
        <w:t>n</w:t>
      </w:r>
      <w:r w:rsidRPr="008E0BFF">
        <w:rPr>
          <w:szCs w:val="18"/>
        </w:rPr>
        <w:t>dicales et gouve</w:t>
      </w:r>
      <w:r w:rsidRPr="008E0BFF">
        <w:rPr>
          <w:szCs w:val="18"/>
        </w:rPr>
        <w:t>r</w:t>
      </w:r>
      <w:r w:rsidRPr="008E0BFF">
        <w:rPr>
          <w:szCs w:val="18"/>
        </w:rPr>
        <w:t>nement</w:t>
      </w:r>
      <w:r w:rsidRPr="008E0BFF">
        <w:rPr>
          <w:szCs w:val="18"/>
        </w:rPr>
        <w:t>a</w:t>
      </w:r>
      <w:r w:rsidRPr="008E0BFF">
        <w:rPr>
          <w:szCs w:val="18"/>
        </w:rPr>
        <w:t>les. Ses publications ont paru dans diverses revues et volumes publiés par des maisons d'édition canadiennes et touchent des sujets fort variés, tels que les associations patronales et les relations profe</w:t>
      </w:r>
      <w:r w:rsidRPr="008E0BFF">
        <w:rPr>
          <w:szCs w:val="18"/>
        </w:rPr>
        <w:t>s</w:t>
      </w:r>
      <w:r w:rsidRPr="008E0BFF">
        <w:rPr>
          <w:szCs w:val="18"/>
        </w:rPr>
        <w:t>sionnelles, les changements technologiques, les commissions scola</w:t>
      </w:r>
      <w:r w:rsidRPr="008E0BFF">
        <w:rPr>
          <w:szCs w:val="18"/>
        </w:rPr>
        <w:t>i</w:t>
      </w:r>
      <w:r w:rsidRPr="008E0BFF">
        <w:rPr>
          <w:szCs w:val="18"/>
        </w:rPr>
        <w:t>res, la croissance et le développement syndicaux, les disciplines en relations industrielles, la grève, les relations profe</w:t>
      </w:r>
      <w:r w:rsidRPr="008E0BFF">
        <w:rPr>
          <w:szCs w:val="18"/>
        </w:rPr>
        <w:t>s</w:t>
      </w:r>
      <w:r w:rsidRPr="008E0BFF">
        <w:rPr>
          <w:szCs w:val="18"/>
        </w:rPr>
        <w:t>sionnelles dans le secteur de l'éducation et de la presse écrite. Pendant ses heures de lo</w:t>
      </w:r>
      <w:r w:rsidRPr="008E0BFF">
        <w:rPr>
          <w:szCs w:val="18"/>
        </w:rPr>
        <w:t>i</w:t>
      </w:r>
      <w:r w:rsidRPr="008E0BFF">
        <w:rPr>
          <w:szCs w:val="18"/>
        </w:rPr>
        <w:t>sirs, il s'intéresse au scoutisme et au guidisme, et pa</w:t>
      </w:r>
      <w:r w:rsidRPr="008E0BFF">
        <w:rPr>
          <w:szCs w:val="18"/>
        </w:rPr>
        <w:t>r</w:t>
      </w:r>
      <w:r w:rsidRPr="008E0BFF">
        <w:rPr>
          <w:szCs w:val="18"/>
        </w:rPr>
        <w:t>ticulièrement à la formation des équipes d'animation. Il est respons</w:t>
      </w:r>
      <w:r w:rsidRPr="008E0BFF">
        <w:rPr>
          <w:szCs w:val="18"/>
        </w:rPr>
        <w:t>a</w:t>
      </w:r>
      <w:r w:rsidRPr="008E0BFF">
        <w:rPr>
          <w:szCs w:val="18"/>
        </w:rPr>
        <w:t>ble du plus grand groupe du District de Québec (à Cap-Rouge), co</w:t>
      </w:r>
      <w:r w:rsidRPr="008E0BFF">
        <w:rPr>
          <w:szCs w:val="18"/>
        </w:rPr>
        <w:t>m</w:t>
      </w:r>
      <w:r w:rsidRPr="008E0BFF">
        <w:rPr>
          <w:szCs w:val="18"/>
        </w:rPr>
        <w:t>prenant neuf unités du mouvement. Il agit également comme secouri</w:t>
      </w:r>
      <w:r w:rsidRPr="008E0BFF">
        <w:rPr>
          <w:szCs w:val="18"/>
        </w:rPr>
        <w:t>s</w:t>
      </w:r>
      <w:r w:rsidRPr="008E0BFF">
        <w:rPr>
          <w:szCs w:val="18"/>
        </w:rPr>
        <w:t>te pour le compte de la Croix-Rouge.</w:t>
      </w:r>
    </w:p>
    <w:p w:rsidR="00135590" w:rsidRDefault="00135590" w:rsidP="00135590">
      <w:pPr>
        <w:spacing w:before="120" w:after="120"/>
        <w:jc w:val="both"/>
      </w:pPr>
    </w:p>
    <w:p w:rsidR="00135590" w:rsidRPr="008E0BFF" w:rsidRDefault="00135590" w:rsidP="00135590">
      <w:pPr>
        <w:pStyle w:val="a"/>
      </w:pPr>
      <w:r w:rsidRPr="008E0BFF">
        <w:t>Marc-Adélard TREMBLAY</w:t>
      </w:r>
    </w:p>
    <w:p w:rsidR="00135590" w:rsidRDefault="00135590" w:rsidP="00135590">
      <w:pPr>
        <w:spacing w:before="120" w:after="120"/>
        <w:jc w:val="both"/>
        <w:rPr>
          <w:szCs w:val="18"/>
        </w:rPr>
      </w:pPr>
    </w:p>
    <w:p w:rsidR="00135590" w:rsidRPr="008E0BFF" w:rsidRDefault="00135590" w:rsidP="00135590">
      <w:pPr>
        <w:spacing w:before="120" w:after="120"/>
        <w:jc w:val="both"/>
      </w:pPr>
      <w:r w:rsidRPr="008E0BFF">
        <w:rPr>
          <w:szCs w:val="18"/>
        </w:rPr>
        <w:t>Né le 24 avril 1922 aux Éboulements, comté de Charlevoix, c'est à Montréal qu'il termine ses études classiques, pour ensuite obtenir une licence en sciences agricoles à l'Université de Montréal, en 1948. Il o</w:t>
      </w:r>
      <w:r w:rsidRPr="008E0BFF">
        <w:rPr>
          <w:szCs w:val="18"/>
        </w:rPr>
        <w:t>b</w:t>
      </w:r>
      <w:r w:rsidRPr="008E0BFF">
        <w:rPr>
          <w:szCs w:val="18"/>
        </w:rPr>
        <w:t>tiendra deux ans plus tard une maîtrise en sociologie à l'Université Laval et, en 1954, la Cornell University lui décerne un doctorat en anthropologie. Professeur de cette discipline à l'Université Laval</w:t>
      </w:r>
      <w:r>
        <w:rPr>
          <w:szCs w:val="18"/>
        </w:rPr>
        <w:t xml:space="preserve"> </w:t>
      </w:r>
      <w:r>
        <w:t xml:space="preserve">[387] </w:t>
      </w:r>
      <w:r w:rsidRPr="008E0BFF">
        <w:rPr>
          <w:szCs w:val="18"/>
        </w:rPr>
        <w:t>depuis 1956, il est professeur titulaire depuis 1963. En 1970, il fonde le département d'anthropologie de l'Université Laval. Outre les postes académiques qu'il a occupés et ses nombreuses recherches sur le te</w:t>
      </w:r>
      <w:r w:rsidRPr="008E0BFF">
        <w:rPr>
          <w:szCs w:val="18"/>
        </w:rPr>
        <w:t>r</w:t>
      </w:r>
      <w:r w:rsidRPr="008E0BFF">
        <w:rPr>
          <w:szCs w:val="18"/>
        </w:rPr>
        <w:t>rain, il a été, à divers titres, membre de différents comités, conseils et commissions, et a présidé plusieurs associ</w:t>
      </w:r>
      <w:r w:rsidRPr="008E0BFF">
        <w:rPr>
          <w:szCs w:val="18"/>
        </w:rPr>
        <w:t>a</w:t>
      </w:r>
      <w:r w:rsidRPr="008E0BFF">
        <w:rPr>
          <w:szCs w:val="18"/>
        </w:rPr>
        <w:t>tions et sociétés dont la Société canadienne de sociologie et d'anthropologie (à titre de prés</w:t>
      </w:r>
      <w:r w:rsidRPr="008E0BFF">
        <w:rPr>
          <w:szCs w:val="18"/>
        </w:rPr>
        <w:t>i</w:t>
      </w:r>
      <w:r w:rsidRPr="008E0BFF">
        <w:rPr>
          <w:szCs w:val="18"/>
        </w:rPr>
        <w:t>dent-fondateur), la Société canadienne d'ethnologie, la Société royale du Canada dont il fut le président de 1981 à 1984. A</w:t>
      </w:r>
      <w:r w:rsidRPr="008E0BFF">
        <w:rPr>
          <w:szCs w:val="18"/>
        </w:rPr>
        <w:t>u</w:t>
      </w:r>
      <w:r w:rsidRPr="008E0BFF">
        <w:rPr>
          <w:szCs w:val="18"/>
        </w:rPr>
        <w:t>teur d'un grand nombre d'articles publiés dans des revues spécialisées, il a fait par</w:t>
      </w:r>
      <w:r w:rsidRPr="008E0BFF">
        <w:rPr>
          <w:szCs w:val="18"/>
        </w:rPr>
        <w:t>a</w:t>
      </w:r>
      <w:r w:rsidRPr="008E0BFF">
        <w:rPr>
          <w:szCs w:val="18"/>
        </w:rPr>
        <w:t xml:space="preserve">ître, notamment, </w:t>
      </w:r>
      <w:r w:rsidRPr="008E0BFF">
        <w:rPr>
          <w:i/>
          <w:iCs/>
          <w:szCs w:val="18"/>
        </w:rPr>
        <w:t>les Comportements économiques de la famille sal</w:t>
      </w:r>
      <w:r w:rsidRPr="008E0BFF">
        <w:rPr>
          <w:i/>
          <w:iCs/>
          <w:szCs w:val="18"/>
        </w:rPr>
        <w:t>a</w:t>
      </w:r>
      <w:r w:rsidRPr="008E0BFF">
        <w:rPr>
          <w:i/>
          <w:iCs/>
          <w:szCs w:val="18"/>
        </w:rPr>
        <w:t xml:space="preserve">riée du Québec </w:t>
      </w:r>
      <w:r w:rsidRPr="008E0BFF">
        <w:rPr>
          <w:szCs w:val="18"/>
        </w:rPr>
        <w:t xml:space="preserve">en 1964, </w:t>
      </w:r>
      <w:r w:rsidRPr="008E0BFF">
        <w:rPr>
          <w:i/>
          <w:iCs/>
          <w:szCs w:val="18"/>
        </w:rPr>
        <w:t>Initiation à la recherche dans les scie</w:t>
      </w:r>
      <w:r w:rsidRPr="008E0BFF">
        <w:rPr>
          <w:i/>
          <w:iCs/>
          <w:szCs w:val="18"/>
        </w:rPr>
        <w:t>n</w:t>
      </w:r>
      <w:r w:rsidRPr="008E0BFF">
        <w:rPr>
          <w:i/>
          <w:iCs/>
          <w:szCs w:val="18"/>
        </w:rPr>
        <w:t xml:space="preserve">ces humaines </w:t>
      </w:r>
      <w:r w:rsidRPr="008E0BFF">
        <w:rPr>
          <w:szCs w:val="18"/>
        </w:rPr>
        <w:t xml:space="preserve">en 1968, </w:t>
      </w:r>
      <w:r w:rsidRPr="008E0BFF">
        <w:rPr>
          <w:i/>
          <w:iCs/>
          <w:szCs w:val="18"/>
        </w:rPr>
        <w:t xml:space="preserve">Famille et parenté en Acadie </w:t>
      </w:r>
      <w:r w:rsidRPr="008E0BFF">
        <w:rPr>
          <w:szCs w:val="18"/>
        </w:rPr>
        <w:t xml:space="preserve">en 1971 et, en 1983, </w:t>
      </w:r>
      <w:r w:rsidRPr="008E0BFF">
        <w:rPr>
          <w:i/>
          <w:iCs/>
          <w:szCs w:val="18"/>
        </w:rPr>
        <w:t>l'Identité québécoise en p</w:t>
      </w:r>
      <w:r w:rsidRPr="008E0BFF">
        <w:rPr>
          <w:i/>
          <w:iCs/>
          <w:szCs w:val="18"/>
        </w:rPr>
        <w:t>é</w:t>
      </w:r>
      <w:r w:rsidRPr="008E0BFF">
        <w:rPr>
          <w:i/>
          <w:iCs/>
          <w:szCs w:val="18"/>
        </w:rPr>
        <w:t xml:space="preserve">ril. </w:t>
      </w:r>
      <w:r w:rsidRPr="008E0BFF">
        <w:rPr>
          <w:szCs w:val="18"/>
        </w:rPr>
        <w:t>Il est lauréat du Prix Molson 1987 du Conseil des arts du Canada.</w:t>
      </w:r>
    </w:p>
    <w:p w:rsidR="00135590" w:rsidRDefault="00377E3C" w:rsidP="00135590">
      <w:pPr>
        <w:spacing w:before="120" w:after="120"/>
        <w:jc w:val="both"/>
        <w:rPr>
          <w:bCs/>
          <w:szCs w:val="18"/>
        </w:rPr>
      </w:pPr>
      <w:r w:rsidRPr="008E0BFF">
        <w:rPr>
          <w:noProof/>
        </w:rPr>
        <mc:AlternateContent>
          <mc:Choice Requires="wps">
            <w:drawing>
              <wp:anchor distT="0" distB="0" distL="114300" distR="114300" simplePos="0" relativeHeight="251665408" behindDoc="0" locked="0" layoutInCell="0" allowOverlap="1">
                <wp:simplePos x="0" y="0"/>
                <wp:positionH relativeFrom="margin">
                  <wp:posOffset>8952230</wp:posOffset>
                </wp:positionH>
                <wp:positionV relativeFrom="paragraph">
                  <wp:posOffset>1344295</wp:posOffset>
                </wp:positionV>
                <wp:extent cx="0" cy="1584960"/>
                <wp:effectExtent l="0" t="0" r="0" b="2540"/>
                <wp:wrapNone/>
                <wp:docPr id="2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849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E237E" id="Line 23"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04.9pt,105.85pt" to="704.9pt,23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" o:allowincell="f" strokeweight=".25pt">
                <o:lock v:ext="edit" shapetype="f"/>
                <w10:wrap anchorx="margin"/>
              </v:lin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662"/>
        <w:gridCol w:w="2474"/>
      </w:tblGrid>
      <w:tr w:rsidR="00135590" w:rsidRPr="005D4456">
        <w:tc>
          <w:tcPr>
            <w:tcW w:w="8420" w:type="dxa"/>
            <w:gridSpan w:val="2"/>
            <w:shd w:val="clear" w:color="auto" w:fill="F0EDD4"/>
          </w:tcPr>
          <w:p w:rsidR="00135590" w:rsidRPr="005D4456" w:rsidRDefault="00135590" w:rsidP="00135590">
            <w:pPr>
              <w:spacing w:before="120" w:after="120"/>
              <w:ind w:firstLine="0"/>
              <w:jc w:val="center"/>
              <w:rPr>
                <w:rFonts w:eastAsia="Times"/>
                <w:sz w:val="24"/>
                <w:lang w:bidi="ar-SA"/>
              </w:rPr>
            </w:pPr>
            <w:r w:rsidRPr="005D4456">
              <w:rPr>
                <w:rFonts w:eastAsia="Times"/>
                <w:bCs/>
                <w:sz w:val="24"/>
                <w:szCs w:val="18"/>
                <w:lang w:bidi="ar-SA"/>
              </w:rPr>
              <w:t>Liste des doyens de la Faculté</w:t>
            </w:r>
          </w:p>
        </w:tc>
      </w:tr>
      <w:tr w:rsidR="00135590" w:rsidRPr="005D4456">
        <w:tc>
          <w:tcPr>
            <w:tcW w:w="5868"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Le très révérend père Georges-Henri Lévesque, O.P.</w:t>
            </w:r>
          </w:p>
        </w:tc>
        <w:tc>
          <w:tcPr>
            <w:tcW w:w="2552"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1943-1954</w:t>
            </w:r>
          </w:p>
        </w:tc>
      </w:tr>
      <w:tr w:rsidR="00135590" w:rsidRPr="005D4456">
        <w:tc>
          <w:tcPr>
            <w:tcW w:w="5868"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Jean-Marie Martin</w:t>
            </w:r>
          </w:p>
        </w:tc>
        <w:tc>
          <w:tcPr>
            <w:tcW w:w="2552"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1954-1961</w:t>
            </w:r>
          </w:p>
        </w:tc>
      </w:tr>
      <w:tr w:rsidR="00135590" w:rsidRPr="005D4456">
        <w:tc>
          <w:tcPr>
            <w:tcW w:w="5868"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Napoléon L</w:t>
            </w:r>
            <w:r w:rsidRPr="005D4456">
              <w:rPr>
                <w:rFonts w:eastAsia="Times"/>
                <w:sz w:val="24"/>
                <w:szCs w:val="18"/>
                <w:lang w:bidi="ar-SA"/>
              </w:rPr>
              <w:t>e</w:t>
            </w:r>
            <w:r w:rsidRPr="005D4456">
              <w:rPr>
                <w:rFonts w:eastAsia="Times"/>
                <w:sz w:val="24"/>
                <w:szCs w:val="18"/>
                <w:lang w:bidi="ar-SA"/>
              </w:rPr>
              <w:t>Blanc</w:t>
            </w:r>
          </w:p>
        </w:tc>
        <w:tc>
          <w:tcPr>
            <w:tcW w:w="2552"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1961-1968</w:t>
            </w:r>
          </w:p>
        </w:tc>
      </w:tr>
      <w:tr w:rsidR="00135590" w:rsidRPr="005D4456">
        <w:tc>
          <w:tcPr>
            <w:tcW w:w="5868"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Yves Dubé</w:t>
            </w:r>
          </w:p>
        </w:tc>
        <w:tc>
          <w:tcPr>
            <w:tcW w:w="2552"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1968-1976</w:t>
            </w:r>
          </w:p>
        </w:tc>
      </w:tr>
      <w:tr w:rsidR="00135590" w:rsidRPr="005D4456">
        <w:tc>
          <w:tcPr>
            <w:tcW w:w="5868"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Renaud Santerre</w:t>
            </w:r>
          </w:p>
        </w:tc>
        <w:tc>
          <w:tcPr>
            <w:tcW w:w="2552"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1976-1980</w:t>
            </w:r>
          </w:p>
        </w:tc>
      </w:tr>
      <w:tr w:rsidR="00135590" w:rsidRPr="005D4456">
        <w:tc>
          <w:tcPr>
            <w:tcW w:w="5868"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André Beaudoin</w:t>
            </w:r>
          </w:p>
        </w:tc>
        <w:tc>
          <w:tcPr>
            <w:tcW w:w="2552" w:type="dxa"/>
          </w:tcPr>
          <w:p w:rsidR="00135590" w:rsidRPr="005D4456" w:rsidRDefault="00135590" w:rsidP="00135590">
            <w:pPr>
              <w:spacing w:before="120" w:after="120"/>
              <w:ind w:firstLine="0"/>
              <w:jc w:val="both"/>
              <w:rPr>
                <w:rFonts w:eastAsia="Times"/>
                <w:sz w:val="24"/>
                <w:szCs w:val="18"/>
                <w:lang w:bidi="ar-SA"/>
              </w:rPr>
            </w:pPr>
            <w:r w:rsidRPr="005D4456">
              <w:rPr>
                <w:rFonts w:eastAsia="Times"/>
                <w:sz w:val="24"/>
                <w:szCs w:val="18"/>
                <w:lang w:bidi="ar-SA"/>
              </w:rPr>
              <w:t>1980-1984</w:t>
            </w:r>
          </w:p>
        </w:tc>
      </w:tr>
      <w:tr w:rsidR="00135590" w:rsidRPr="005D4456">
        <w:tc>
          <w:tcPr>
            <w:tcW w:w="5868" w:type="dxa"/>
          </w:tcPr>
          <w:p w:rsidR="00135590" w:rsidRPr="005D4456" w:rsidRDefault="00135590" w:rsidP="00135590">
            <w:pPr>
              <w:spacing w:before="120" w:after="120"/>
              <w:ind w:firstLine="0"/>
              <w:jc w:val="both"/>
              <w:rPr>
                <w:rFonts w:eastAsia="Times"/>
                <w:sz w:val="24"/>
                <w:lang w:bidi="ar-SA"/>
              </w:rPr>
            </w:pPr>
            <w:r w:rsidRPr="005D4456">
              <w:rPr>
                <w:rFonts w:eastAsia="Times"/>
                <w:sz w:val="24"/>
                <w:szCs w:val="18"/>
                <w:lang w:bidi="ar-SA"/>
              </w:rPr>
              <w:t>Hubert Laforge</w:t>
            </w:r>
          </w:p>
        </w:tc>
        <w:tc>
          <w:tcPr>
            <w:tcW w:w="2552" w:type="dxa"/>
          </w:tcPr>
          <w:p w:rsidR="00135590" w:rsidRPr="005D4456" w:rsidRDefault="00135590" w:rsidP="00135590">
            <w:pPr>
              <w:spacing w:before="120" w:after="120"/>
              <w:ind w:firstLine="0"/>
              <w:jc w:val="both"/>
              <w:rPr>
                <w:rFonts w:eastAsia="Times"/>
                <w:sz w:val="24"/>
                <w:szCs w:val="18"/>
                <w:lang w:bidi="ar-SA"/>
              </w:rPr>
            </w:pPr>
            <w:r w:rsidRPr="005D4456">
              <w:rPr>
                <w:rFonts w:eastAsia="Times"/>
                <w:sz w:val="24"/>
                <w:szCs w:val="18"/>
                <w:lang w:bidi="ar-SA"/>
              </w:rPr>
              <w:t>1984-</w:t>
            </w:r>
          </w:p>
        </w:tc>
      </w:tr>
    </w:tbl>
    <w:p w:rsidR="00135590" w:rsidRDefault="00135590" w:rsidP="00135590">
      <w:pPr>
        <w:spacing w:before="120" w:after="120"/>
        <w:jc w:val="both"/>
        <w:rPr>
          <w:sz w:val="24"/>
        </w:rPr>
      </w:pPr>
    </w:p>
    <w:p w:rsidR="00135590" w:rsidRPr="00117D71" w:rsidRDefault="00135590" w:rsidP="00135590">
      <w:pPr>
        <w:pStyle w:val="p"/>
      </w:pPr>
      <w:r>
        <w:t>[388]</w:t>
      </w:r>
    </w:p>
    <w:p w:rsidR="00135590" w:rsidRDefault="00135590" w:rsidP="00135590">
      <w:pPr>
        <w:pStyle w:val="p"/>
      </w:pPr>
      <w:r w:rsidRPr="008E0BFF">
        <w:br w:type="page"/>
      </w:r>
      <w:r>
        <w:t>[</w:t>
      </w:r>
      <w:r w:rsidRPr="008E0BFF">
        <w:t>389</w:t>
      </w:r>
      <w:r>
        <w:t>]</w:t>
      </w:r>
    </w:p>
    <w:p w:rsidR="00135590" w:rsidRPr="008E0BFF" w:rsidRDefault="00135590" w:rsidP="00135590">
      <w:pPr>
        <w:spacing w:before="120" w:after="120"/>
        <w:jc w:val="both"/>
      </w:pPr>
    </w:p>
    <w:p w:rsidR="00135590" w:rsidRPr="008E0BFF" w:rsidRDefault="00135590" w:rsidP="00135590">
      <w:pPr>
        <w:spacing w:before="120" w:after="120"/>
        <w:jc w:val="center"/>
      </w:pPr>
      <w:r>
        <w:rPr>
          <w:szCs w:val="26"/>
        </w:rPr>
        <w:t>TABLE DES MATIÈ</w:t>
      </w:r>
      <w:r w:rsidRPr="008E0BFF">
        <w:rPr>
          <w:szCs w:val="26"/>
        </w:rPr>
        <w:t>RES</w:t>
      </w:r>
    </w:p>
    <w:p w:rsidR="00135590" w:rsidRDefault="00135590" w:rsidP="00135590">
      <w:pPr>
        <w:spacing w:before="120" w:after="120"/>
        <w:jc w:val="both"/>
        <w:rPr>
          <w:i/>
          <w:iCs/>
          <w:szCs w:val="16"/>
        </w:rPr>
      </w:pPr>
    </w:p>
    <w:p w:rsidR="00135590" w:rsidRPr="008E0BFF" w:rsidRDefault="00135590" w:rsidP="00135590">
      <w:pPr>
        <w:spacing w:before="120" w:after="120"/>
        <w:jc w:val="both"/>
      </w:pPr>
      <w:r w:rsidRPr="008E0BFF">
        <w:t xml:space="preserve">Eugène </w:t>
      </w:r>
      <w:r w:rsidRPr="008E0BFF">
        <w:rPr>
          <w:smallCaps/>
        </w:rPr>
        <w:t>Bussière</w:t>
      </w:r>
      <w:r>
        <w:rPr>
          <w:smallCaps/>
        </w:rPr>
        <w:t xml:space="preserve">, </w:t>
      </w:r>
      <w:r w:rsidRPr="008E0BFF">
        <w:t>En hommage au fondateur</w:t>
      </w:r>
      <w:r>
        <w:t>.</w:t>
      </w:r>
      <w:r w:rsidRPr="008E0BFF">
        <w:t xml:space="preserve"> </w:t>
      </w:r>
      <w:r>
        <w:t>[</w:t>
      </w:r>
      <w:r w:rsidRPr="008E0BFF">
        <w:t>7</w:t>
      </w:r>
      <w:r>
        <w:t>]</w:t>
      </w:r>
    </w:p>
    <w:p w:rsidR="00135590" w:rsidRPr="008E0BFF" w:rsidRDefault="00135590" w:rsidP="00135590">
      <w:pPr>
        <w:spacing w:before="120" w:after="120"/>
        <w:jc w:val="both"/>
      </w:pPr>
      <w:r w:rsidRPr="008E0BFF">
        <w:t xml:space="preserve">Albert </w:t>
      </w:r>
      <w:r w:rsidRPr="008E0BFF">
        <w:rPr>
          <w:smallCaps/>
        </w:rPr>
        <w:t>Faucher</w:t>
      </w:r>
      <w:r>
        <w:rPr>
          <w:smallCaps/>
        </w:rPr>
        <w:t xml:space="preserve">, </w:t>
      </w:r>
      <w:r w:rsidRPr="008E0BFF">
        <w:t>Avant-propos</w:t>
      </w:r>
      <w:r>
        <w:t>.</w:t>
      </w:r>
      <w:r w:rsidRPr="008E0BFF">
        <w:t xml:space="preserve"> </w:t>
      </w:r>
      <w:r>
        <w:t>[</w:t>
      </w:r>
      <w:r w:rsidRPr="008E0BFF">
        <w:rPr>
          <w:bCs/>
        </w:rPr>
        <w:t>11</w:t>
      </w:r>
      <w:r>
        <w:rPr>
          <w:bCs/>
        </w:rPr>
        <w:t>]</w:t>
      </w:r>
    </w:p>
    <w:p w:rsidR="00135590" w:rsidRPr="008E0BFF" w:rsidRDefault="00135590" w:rsidP="00135590">
      <w:pPr>
        <w:spacing w:before="120" w:after="120"/>
        <w:jc w:val="both"/>
      </w:pPr>
      <w:r w:rsidRPr="008E0BFF">
        <w:t xml:space="preserve">Jean-Charles </w:t>
      </w:r>
      <w:r w:rsidRPr="008E0BFF">
        <w:rPr>
          <w:smallCaps/>
        </w:rPr>
        <w:t>Falardeau</w:t>
      </w:r>
      <w:r>
        <w:rPr>
          <w:smallCaps/>
        </w:rPr>
        <w:t xml:space="preserve">, </w:t>
      </w:r>
      <w:r w:rsidRPr="008E0BFF">
        <w:t>La Faculté du Cap Diamant, une genèse et une r</w:t>
      </w:r>
      <w:r w:rsidRPr="008E0BFF">
        <w:t>é</w:t>
      </w:r>
      <w:r w:rsidRPr="008E0BFF">
        <w:t>ussite</w:t>
      </w:r>
      <w:r>
        <w:t>. [</w:t>
      </w:r>
      <w:r w:rsidRPr="008E0BFF">
        <w:t>15</w:t>
      </w:r>
      <w:r>
        <w:t>]</w:t>
      </w:r>
    </w:p>
    <w:p w:rsidR="00135590" w:rsidRPr="008E0BFF" w:rsidRDefault="00135590" w:rsidP="00135590">
      <w:pPr>
        <w:spacing w:before="120" w:after="120"/>
        <w:jc w:val="both"/>
      </w:pPr>
      <w:r w:rsidRPr="008E0BFF">
        <w:t xml:space="preserve">Eugène </w:t>
      </w:r>
      <w:r w:rsidRPr="008E0BFF">
        <w:rPr>
          <w:smallCaps/>
        </w:rPr>
        <w:t>Bussière</w:t>
      </w:r>
      <w:r>
        <w:rPr>
          <w:smallCaps/>
        </w:rPr>
        <w:t xml:space="preserve">, </w:t>
      </w:r>
      <w:r w:rsidRPr="008E0BFF">
        <w:t>L'éducation des adultes à l'Université Laval</w:t>
      </w:r>
      <w:r>
        <w:t>. [</w:t>
      </w:r>
      <w:r w:rsidRPr="008E0BFF">
        <w:t>35</w:t>
      </w:r>
      <w:r>
        <w:t>]</w:t>
      </w:r>
    </w:p>
    <w:p w:rsidR="00135590" w:rsidRPr="008E0BFF" w:rsidRDefault="00135590" w:rsidP="00135590">
      <w:pPr>
        <w:spacing w:before="120" w:after="120"/>
        <w:jc w:val="both"/>
      </w:pPr>
      <w:r w:rsidRPr="008E0BFF">
        <w:t xml:space="preserve">Napoléon </w:t>
      </w:r>
      <w:r w:rsidRPr="008E0BFF">
        <w:rPr>
          <w:smallCaps/>
        </w:rPr>
        <w:t>LeBlanc</w:t>
      </w:r>
      <w:r>
        <w:rPr>
          <w:smallCaps/>
        </w:rPr>
        <w:t xml:space="preserve">, </w:t>
      </w:r>
      <w:r w:rsidRPr="008E0BFF">
        <w:t>Le Service extérieur d'éducation sociale et le Centre de culture</w:t>
      </w:r>
      <w:r>
        <w:t xml:space="preserve"> </w:t>
      </w:r>
      <w:r w:rsidRPr="008E0BFF">
        <w:t>populaire</w:t>
      </w:r>
      <w:r>
        <w:t>. [</w:t>
      </w:r>
      <w:r w:rsidRPr="008E0BFF">
        <w:t>55</w:t>
      </w:r>
      <w:r>
        <w:t>]</w:t>
      </w:r>
    </w:p>
    <w:p w:rsidR="00135590" w:rsidRPr="008E0BFF" w:rsidRDefault="00135590" w:rsidP="00135590">
      <w:pPr>
        <w:spacing w:before="120" w:after="120"/>
        <w:jc w:val="both"/>
      </w:pPr>
      <w:r w:rsidRPr="008E0BFF">
        <w:t xml:space="preserve">Nicole </w:t>
      </w:r>
      <w:r w:rsidRPr="008E0BFF">
        <w:rPr>
          <w:smallCaps/>
        </w:rPr>
        <w:t>G</w:t>
      </w:r>
      <w:r w:rsidRPr="008E0BFF">
        <w:rPr>
          <w:smallCaps/>
        </w:rPr>
        <w:t>a</w:t>
      </w:r>
      <w:r w:rsidRPr="008E0BFF">
        <w:rPr>
          <w:smallCaps/>
        </w:rPr>
        <w:t>gnon</w:t>
      </w:r>
      <w:r>
        <w:rPr>
          <w:smallCaps/>
        </w:rPr>
        <w:t xml:space="preserve">, </w:t>
      </w:r>
      <w:r w:rsidRPr="008E0BFF">
        <w:t>Le Département de sociologie, 1943-1970</w:t>
      </w:r>
      <w:r>
        <w:t>. [</w:t>
      </w:r>
      <w:r w:rsidRPr="008E0BFF">
        <w:t>75</w:t>
      </w:r>
      <w:r>
        <w:t>]</w:t>
      </w:r>
    </w:p>
    <w:p w:rsidR="00135590" w:rsidRPr="008E0BFF" w:rsidRDefault="00135590" w:rsidP="00135590">
      <w:pPr>
        <w:spacing w:before="120" w:after="120"/>
        <w:jc w:val="both"/>
      </w:pPr>
      <w:r w:rsidRPr="008E0BFF">
        <w:t xml:space="preserve">Marc-Aurèle </w:t>
      </w:r>
      <w:r w:rsidRPr="008E0BFF">
        <w:rPr>
          <w:smallCaps/>
        </w:rPr>
        <w:t>Thibault</w:t>
      </w:r>
      <w:r>
        <w:rPr>
          <w:smallCaps/>
        </w:rPr>
        <w:t xml:space="preserve">, </w:t>
      </w:r>
      <w:r w:rsidRPr="008E0BFF">
        <w:t>Le Département d'économique, 1943</w:t>
      </w:r>
      <w:r>
        <w:t>-</w:t>
      </w:r>
      <w:r w:rsidRPr="008E0BFF">
        <w:t>1987</w:t>
      </w:r>
      <w:r>
        <w:t>. [</w:t>
      </w:r>
      <w:r w:rsidRPr="008E0BFF">
        <w:rPr>
          <w:bCs/>
        </w:rPr>
        <w:t>131</w:t>
      </w:r>
      <w:r>
        <w:rPr>
          <w:bCs/>
        </w:rPr>
        <w:t>]</w:t>
      </w:r>
    </w:p>
    <w:p w:rsidR="00135590" w:rsidRPr="008E0BFF" w:rsidRDefault="00135590" w:rsidP="00135590">
      <w:pPr>
        <w:spacing w:before="120" w:after="120"/>
        <w:jc w:val="both"/>
      </w:pPr>
    </w:p>
    <w:p w:rsidR="00135590" w:rsidRPr="008E0BFF" w:rsidRDefault="00135590" w:rsidP="00135590">
      <w:pPr>
        <w:spacing w:before="120" w:after="120"/>
        <w:jc w:val="both"/>
      </w:pPr>
      <w:r w:rsidRPr="008E0BFF">
        <w:t>Le Département des relations indu</w:t>
      </w:r>
      <w:r w:rsidRPr="008E0BFF">
        <w:t>s</w:t>
      </w:r>
      <w:r w:rsidRPr="008E0BFF">
        <w:t>trielles, 1943-1987</w:t>
      </w:r>
    </w:p>
    <w:p w:rsidR="00135590" w:rsidRPr="008E0BFF" w:rsidRDefault="00135590" w:rsidP="00135590">
      <w:pPr>
        <w:spacing w:before="120" w:after="120"/>
        <w:jc w:val="both"/>
      </w:pPr>
      <w:r w:rsidRPr="008E0BFF">
        <w:t>A)</w:t>
      </w:r>
      <w:r w:rsidRPr="008E0BFF">
        <w:tab/>
        <w:t xml:space="preserve">Gérard </w:t>
      </w:r>
      <w:r w:rsidRPr="008E0BFF">
        <w:rPr>
          <w:smallCaps/>
        </w:rPr>
        <w:t>Dion</w:t>
      </w:r>
      <w:r>
        <w:rPr>
          <w:smallCaps/>
        </w:rPr>
        <w:t xml:space="preserve">, </w:t>
      </w:r>
      <w:r w:rsidRPr="008E0BFF">
        <w:t>Nos co</w:t>
      </w:r>
      <w:r w:rsidRPr="008E0BFF">
        <w:t>m</w:t>
      </w:r>
      <w:r w:rsidRPr="008E0BFF">
        <w:t>mencements</w:t>
      </w:r>
      <w:r>
        <w:t>.</w:t>
      </w:r>
      <w:r w:rsidRPr="008E0BFF">
        <w:t xml:space="preserve"> </w:t>
      </w:r>
      <w:r>
        <w:t>[</w:t>
      </w:r>
      <w:r w:rsidRPr="008E0BFF">
        <w:rPr>
          <w:bCs/>
        </w:rPr>
        <w:t>163</w:t>
      </w:r>
      <w:r>
        <w:rPr>
          <w:bCs/>
        </w:rPr>
        <w:t>]</w:t>
      </w:r>
    </w:p>
    <w:p w:rsidR="00135590" w:rsidRPr="008E0BFF" w:rsidRDefault="00135590" w:rsidP="00135590">
      <w:pPr>
        <w:spacing w:before="120" w:after="120"/>
        <w:jc w:val="both"/>
      </w:pPr>
      <w:r w:rsidRPr="008E0BFF">
        <w:t>B)</w:t>
      </w:r>
      <w:r w:rsidRPr="008E0BFF">
        <w:tab/>
        <w:t xml:space="preserve">James </w:t>
      </w:r>
      <w:r w:rsidRPr="008E0BFF">
        <w:rPr>
          <w:smallCaps/>
        </w:rPr>
        <w:t>Thwa</w:t>
      </w:r>
      <w:r w:rsidRPr="008E0BFF">
        <w:rPr>
          <w:smallCaps/>
        </w:rPr>
        <w:t>i</w:t>
      </w:r>
      <w:r w:rsidRPr="008E0BFF">
        <w:rPr>
          <w:smallCaps/>
        </w:rPr>
        <w:t>tes</w:t>
      </w:r>
      <w:r>
        <w:rPr>
          <w:smallCaps/>
        </w:rPr>
        <w:t xml:space="preserve">, </w:t>
      </w:r>
      <w:r w:rsidRPr="008E0BFF">
        <w:t>Évolution et développement</w:t>
      </w:r>
      <w:r>
        <w:t>.</w:t>
      </w:r>
      <w:r w:rsidRPr="008E0BFF">
        <w:t xml:space="preserve"> </w:t>
      </w:r>
      <w:r>
        <w:t>[</w:t>
      </w:r>
      <w:r w:rsidRPr="008E0BFF">
        <w:rPr>
          <w:bCs/>
        </w:rPr>
        <w:t>183</w:t>
      </w:r>
      <w:r>
        <w:rPr>
          <w:bCs/>
        </w:rPr>
        <w:t>]</w:t>
      </w:r>
    </w:p>
    <w:p w:rsidR="00135590" w:rsidRPr="008E0BFF" w:rsidRDefault="00135590" w:rsidP="00135590">
      <w:pPr>
        <w:spacing w:before="120" w:after="120"/>
        <w:jc w:val="both"/>
      </w:pPr>
      <w:r w:rsidRPr="008E0BFF">
        <w:t xml:space="preserve">Simone </w:t>
      </w:r>
      <w:r w:rsidRPr="008E0BFF">
        <w:rPr>
          <w:smallCaps/>
        </w:rPr>
        <w:t>Paré</w:t>
      </w:r>
      <w:r>
        <w:rPr>
          <w:smallCaps/>
        </w:rPr>
        <w:t xml:space="preserve">, </w:t>
      </w:r>
      <w:r w:rsidRPr="008E0BFF">
        <w:t>L'École de se</w:t>
      </w:r>
      <w:r w:rsidRPr="008E0BFF">
        <w:t>r</w:t>
      </w:r>
      <w:r w:rsidRPr="008E0BFF">
        <w:t>vice social</w:t>
      </w:r>
      <w:r>
        <w:t>. [</w:t>
      </w:r>
      <w:r w:rsidRPr="008E0BFF">
        <w:rPr>
          <w:bCs/>
        </w:rPr>
        <w:t>219</w:t>
      </w:r>
      <w:r>
        <w:rPr>
          <w:bCs/>
        </w:rPr>
        <w:t>]</w:t>
      </w:r>
    </w:p>
    <w:p w:rsidR="00135590" w:rsidRPr="008E0BFF" w:rsidRDefault="00135590" w:rsidP="00135590">
      <w:pPr>
        <w:spacing w:before="120" w:after="120"/>
        <w:jc w:val="both"/>
      </w:pPr>
      <w:r w:rsidRPr="008E0BFF">
        <w:t xml:space="preserve">Vincent </w:t>
      </w:r>
      <w:r w:rsidRPr="008E0BFF">
        <w:rPr>
          <w:smallCaps/>
        </w:rPr>
        <w:t>Lemieux</w:t>
      </w:r>
      <w:r>
        <w:rPr>
          <w:smallCaps/>
        </w:rPr>
        <w:t xml:space="preserve">, </w:t>
      </w:r>
      <w:r w:rsidRPr="008E0BFF">
        <w:t>Le Département de science politique</w:t>
      </w:r>
      <w:r>
        <w:t>. [</w:t>
      </w:r>
      <w:r w:rsidRPr="008E0BFF">
        <w:t>251</w:t>
      </w:r>
      <w:r>
        <w:t>]</w:t>
      </w:r>
    </w:p>
    <w:p w:rsidR="00135590" w:rsidRPr="008E0BFF" w:rsidRDefault="00135590" w:rsidP="00135590">
      <w:pPr>
        <w:spacing w:before="120" w:after="120"/>
        <w:jc w:val="both"/>
      </w:pPr>
      <w:r w:rsidRPr="008E0BFF">
        <w:t xml:space="preserve">Marc-Adélard </w:t>
      </w:r>
      <w:r w:rsidRPr="008E0BFF">
        <w:rPr>
          <w:smallCaps/>
        </w:rPr>
        <w:t>Tremblay</w:t>
      </w:r>
      <w:r>
        <w:rPr>
          <w:smallCaps/>
        </w:rPr>
        <w:t xml:space="preserve">, </w:t>
      </w:r>
      <w:r w:rsidRPr="008E0BFF">
        <w:t>Le Département d'anthropologie. La r</w:t>
      </w:r>
      <w:r w:rsidRPr="008E0BFF">
        <w:t>e</w:t>
      </w:r>
      <w:r w:rsidRPr="008E0BFF">
        <w:t>cherche et l'intervention</w:t>
      </w:r>
      <w:r>
        <w:t xml:space="preserve"> </w:t>
      </w:r>
      <w:r w:rsidRPr="008E0BFF">
        <w:t>anthropologique à l'Université Laval</w:t>
      </w:r>
      <w:r>
        <w:t>. [</w:t>
      </w:r>
      <w:r w:rsidRPr="008E0BFF">
        <w:t>279</w:t>
      </w:r>
      <w:r>
        <w:t>]</w:t>
      </w:r>
    </w:p>
    <w:p w:rsidR="00135590" w:rsidRPr="008E0BFF" w:rsidRDefault="00135590" w:rsidP="00135590">
      <w:pPr>
        <w:spacing w:before="120" w:after="120"/>
        <w:jc w:val="both"/>
      </w:pPr>
      <w:r w:rsidRPr="008E0BFF">
        <w:t xml:space="preserve">Jean-Yves </w:t>
      </w:r>
      <w:r w:rsidRPr="008E0BFF">
        <w:rPr>
          <w:smallCaps/>
        </w:rPr>
        <w:t>Lortie</w:t>
      </w:r>
      <w:r>
        <w:rPr>
          <w:smallCaps/>
        </w:rPr>
        <w:t xml:space="preserve">, </w:t>
      </w:r>
      <w:r w:rsidRPr="008E0BFF">
        <w:t>L'École de psychologie de la Faculté de science s</w:t>
      </w:r>
      <w:r w:rsidRPr="008E0BFF">
        <w:t>o</w:t>
      </w:r>
      <w:r w:rsidRPr="008E0BFF">
        <w:t>ciale</w:t>
      </w:r>
      <w:r>
        <w:t>. [</w:t>
      </w:r>
      <w:r w:rsidRPr="008E0BFF">
        <w:t>329</w:t>
      </w:r>
      <w:r>
        <w:t>]</w:t>
      </w:r>
    </w:p>
    <w:p w:rsidR="00135590" w:rsidRPr="008E0BFF" w:rsidRDefault="00135590" w:rsidP="00135590">
      <w:pPr>
        <w:spacing w:before="120" w:after="120"/>
        <w:jc w:val="both"/>
      </w:pPr>
      <w:r w:rsidRPr="008E0BFF">
        <w:t xml:space="preserve">Hubert </w:t>
      </w:r>
      <w:r w:rsidRPr="008E0BFF">
        <w:rPr>
          <w:smallCaps/>
        </w:rPr>
        <w:t>Laforge</w:t>
      </w:r>
      <w:r>
        <w:rPr>
          <w:smallCaps/>
        </w:rPr>
        <w:t xml:space="preserve">, </w:t>
      </w:r>
      <w:r w:rsidRPr="008E0BFF">
        <w:t>Une institution en pleine croissance</w:t>
      </w:r>
      <w:r>
        <w:t>. [</w:t>
      </w:r>
      <w:r w:rsidRPr="008E0BFF">
        <w:t>363</w:t>
      </w:r>
      <w:r>
        <w:t>]</w:t>
      </w:r>
    </w:p>
    <w:p w:rsidR="00135590" w:rsidRDefault="00135590" w:rsidP="00135590">
      <w:pPr>
        <w:spacing w:before="120" w:after="120"/>
        <w:jc w:val="both"/>
      </w:pPr>
    </w:p>
    <w:p w:rsidR="00135590" w:rsidRPr="008E0BFF" w:rsidRDefault="00135590" w:rsidP="00135590">
      <w:pPr>
        <w:spacing w:before="120" w:after="120"/>
        <w:jc w:val="both"/>
      </w:pPr>
      <w:r w:rsidRPr="008E0BFF">
        <w:t>Notices biographiques</w:t>
      </w:r>
      <w:r>
        <w:t xml:space="preserve"> [</w:t>
      </w:r>
      <w:r w:rsidRPr="008E0BFF">
        <w:t>381</w:t>
      </w:r>
      <w:r>
        <w:t>]</w:t>
      </w:r>
    </w:p>
    <w:p w:rsidR="00135590" w:rsidRDefault="00135590" w:rsidP="00135590">
      <w:pPr>
        <w:pStyle w:val="p"/>
      </w:pPr>
      <w:r>
        <w:br w:type="page"/>
        <w:t>[391]</w:t>
      </w:r>
    </w:p>
    <w:p w:rsidR="00135590" w:rsidRDefault="00135590" w:rsidP="00135590">
      <w:pPr>
        <w:spacing w:before="120" w:after="120"/>
        <w:jc w:val="both"/>
      </w:pPr>
    </w:p>
    <w:p w:rsidR="00135590" w:rsidRDefault="00135590" w:rsidP="00135590">
      <w:pPr>
        <w:spacing w:before="120" w:after="120"/>
        <w:jc w:val="both"/>
      </w:pPr>
    </w:p>
    <w:p w:rsidR="00135590" w:rsidRPr="008E0BFF" w:rsidRDefault="00135590" w:rsidP="00135590">
      <w:pPr>
        <w:spacing w:before="120" w:after="120"/>
        <w:jc w:val="both"/>
      </w:pPr>
    </w:p>
    <w:p w:rsidR="00135590" w:rsidRPr="008E0BFF" w:rsidRDefault="00135590" w:rsidP="00135590">
      <w:pPr>
        <w:spacing w:before="120" w:after="120"/>
        <w:jc w:val="center"/>
      </w:pPr>
      <w:r w:rsidRPr="008E0BFF">
        <w:rPr>
          <w:szCs w:val="12"/>
        </w:rPr>
        <w:t>COMPOSÉ AUX ATELIERS</w:t>
      </w:r>
      <w:r>
        <w:rPr>
          <w:szCs w:val="12"/>
        </w:rPr>
        <w:br/>
      </w:r>
      <w:r w:rsidRPr="008E0BFF">
        <w:rPr>
          <w:szCs w:val="12"/>
        </w:rPr>
        <w:t>GRAPHITI BARBEAU, TREMBLAY INC</w:t>
      </w:r>
      <w:r>
        <w:rPr>
          <w:szCs w:val="12"/>
        </w:rPr>
        <w:br/>
        <w:t>À</w:t>
      </w:r>
      <w:r w:rsidRPr="008E0BFF">
        <w:rPr>
          <w:szCs w:val="12"/>
        </w:rPr>
        <w:t xml:space="preserve"> SAINT-GEORGES-DE-BEAUCE</w:t>
      </w:r>
    </w:p>
    <w:p w:rsidR="00135590" w:rsidRDefault="00135590" w:rsidP="00135590">
      <w:pPr>
        <w:jc w:val="both"/>
      </w:pPr>
    </w:p>
    <w:p w:rsidR="00135590" w:rsidRDefault="00135590" w:rsidP="00135590">
      <w:pPr>
        <w:jc w:val="both"/>
      </w:pPr>
    </w:p>
    <w:p w:rsidR="00135590" w:rsidRDefault="00135590" w:rsidP="00135590">
      <w:pPr>
        <w:jc w:val="both"/>
      </w:pPr>
    </w:p>
    <w:p w:rsidR="00135590" w:rsidRDefault="00135590" w:rsidP="00135590">
      <w:pPr>
        <w:jc w:val="both"/>
      </w:pPr>
    </w:p>
    <w:sectPr w:rsidR="00135590" w:rsidSect="00135590">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0102" w:rsidRDefault="00F70102">
      <w:r>
        <w:separator/>
      </w:r>
    </w:p>
  </w:endnote>
  <w:endnote w:type="continuationSeparator" w:id="0">
    <w:p w:rsidR="00F70102" w:rsidRDefault="00F7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0102" w:rsidRDefault="00F70102">
      <w:pPr>
        <w:ind w:firstLine="0"/>
      </w:pPr>
      <w:r>
        <w:separator/>
      </w:r>
    </w:p>
  </w:footnote>
  <w:footnote w:type="continuationSeparator" w:id="0">
    <w:p w:rsidR="00F70102" w:rsidRDefault="00F70102">
      <w:pPr>
        <w:ind w:firstLine="0"/>
      </w:pPr>
      <w:r>
        <w:separator/>
      </w:r>
    </w:p>
  </w:footnote>
  <w:footnote w:id="1">
    <w:p w:rsidR="00135590" w:rsidRDefault="00135590">
      <w:pPr>
        <w:pStyle w:val="Notedebasdepage"/>
      </w:pPr>
      <w:r>
        <w:rPr>
          <w:rStyle w:val="Appelnotedebasdep"/>
        </w:rPr>
        <w:footnoteRef/>
      </w:r>
      <w:r>
        <w:t xml:space="preserve"> </w:t>
      </w:r>
      <w:r>
        <w:tab/>
      </w:r>
      <w:r w:rsidRPr="0042742E">
        <w:t>Allocution prononcée à Québec, le 28 juin 1982, lors de la réce</w:t>
      </w:r>
      <w:r w:rsidRPr="0042742E">
        <w:t>p</w:t>
      </w:r>
      <w:r w:rsidRPr="0042742E">
        <w:t>tion du Prix de la Banque Royale du C</w:t>
      </w:r>
      <w:r w:rsidRPr="0042742E">
        <w:t>a</w:t>
      </w:r>
      <w:r w:rsidRPr="0042742E">
        <w:t>nada.</w:t>
      </w:r>
    </w:p>
  </w:footnote>
  <w:footnote w:id="2">
    <w:p w:rsidR="00135590" w:rsidRDefault="00135590">
      <w:pPr>
        <w:pStyle w:val="Notedebasdepage"/>
      </w:pPr>
      <w:r>
        <w:rPr>
          <w:rStyle w:val="Appelnotedebasdep"/>
        </w:rPr>
        <w:t>*</w:t>
      </w:r>
      <w:r>
        <w:t xml:space="preserve"> </w:t>
      </w:r>
      <w:r>
        <w:tab/>
      </w:r>
      <w:r w:rsidRPr="0042742E">
        <w:t xml:space="preserve">Pour plus de détails sur les débuts de la Faculté et sur son fondateur, voir </w:t>
      </w:r>
      <w:r w:rsidRPr="0042742E">
        <w:rPr>
          <w:i/>
          <w:iCs/>
        </w:rPr>
        <w:t xml:space="preserve">Réminiscences </w:t>
      </w:r>
      <w:r w:rsidRPr="0042742E">
        <w:t>de l'auteur, publié aux Éditions Pierre Ti</w:t>
      </w:r>
      <w:r w:rsidRPr="0042742E">
        <w:t>s</w:t>
      </w:r>
      <w:r w:rsidRPr="0042742E">
        <w:t>seyre.</w:t>
      </w:r>
    </w:p>
  </w:footnote>
  <w:footnote w:id="3">
    <w:p w:rsidR="00135590" w:rsidRDefault="00135590">
      <w:pPr>
        <w:pStyle w:val="Notedebasdepage"/>
      </w:pPr>
      <w:r>
        <w:rPr>
          <w:rStyle w:val="Appelnotedebasdep"/>
        </w:rPr>
        <w:footnoteRef/>
      </w:r>
      <w:r>
        <w:t xml:space="preserve"> </w:t>
      </w:r>
      <w:r>
        <w:tab/>
      </w:r>
      <w:r w:rsidRPr="0042742E">
        <w:t xml:space="preserve">Voir ses mémoires, </w:t>
      </w:r>
      <w:r w:rsidRPr="0042742E">
        <w:rPr>
          <w:i/>
          <w:iCs/>
        </w:rPr>
        <w:t xml:space="preserve">Souvenances I, </w:t>
      </w:r>
      <w:r w:rsidRPr="0042742E">
        <w:t>Montréal, Éd</w:t>
      </w:r>
      <w:r w:rsidRPr="0042742E">
        <w:t>i</w:t>
      </w:r>
      <w:r>
        <w:t>tions La Presse, 1983, ch</w:t>
      </w:r>
      <w:r w:rsidRPr="0042742E">
        <w:t>.</w:t>
      </w:r>
      <w:r>
        <w:t> </w:t>
      </w:r>
      <w:r w:rsidRPr="0042742E">
        <w:t>VI.</w:t>
      </w:r>
    </w:p>
  </w:footnote>
  <w:footnote w:id="4">
    <w:p w:rsidR="00135590" w:rsidRDefault="00135590">
      <w:pPr>
        <w:pStyle w:val="Notedebasdepage"/>
      </w:pPr>
      <w:r>
        <w:rPr>
          <w:rStyle w:val="Appelnotedebasdep"/>
        </w:rPr>
        <w:footnoteRef/>
      </w:r>
      <w:r>
        <w:t xml:space="preserve"> </w:t>
      </w:r>
      <w:r>
        <w:tab/>
      </w:r>
      <w:r w:rsidRPr="0042742E">
        <w:t>Les Presses de l'Université Laval, 1952.</w:t>
      </w:r>
    </w:p>
  </w:footnote>
  <w:footnote w:id="5">
    <w:p w:rsidR="00135590" w:rsidRDefault="00135590">
      <w:pPr>
        <w:pStyle w:val="Notedebasdepage"/>
      </w:pPr>
      <w:r>
        <w:rPr>
          <w:rStyle w:val="Appelnotedebasdep"/>
        </w:rPr>
        <w:footnoteRef/>
      </w:r>
      <w:r>
        <w:t xml:space="preserve"> </w:t>
      </w:r>
      <w:r>
        <w:tab/>
      </w:r>
      <w:r w:rsidRPr="0042742E">
        <w:t>Les Presses de l'Université Laval, 1954, 288 p.</w:t>
      </w:r>
    </w:p>
  </w:footnote>
  <w:footnote w:id="6">
    <w:p w:rsidR="00135590" w:rsidRDefault="00135590">
      <w:pPr>
        <w:pStyle w:val="Notedebasdepage"/>
      </w:pPr>
      <w:r>
        <w:rPr>
          <w:rStyle w:val="Appelnotedebasdep"/>
        </w:rPr>
        <w:footnoteRef/>
      </w:r>
      <w:r>
        <w:t xml:space="preserve"> </w:t>
      </w:r>
      <w:r>
        <w:tab/>
      </w:r>
      <w:r w:rsidRPr="0042742E">
        <w:rPr>
          <w:i/>
          <w:iCs/>
        </w:rPr>
        <w:t xml:space="preserve">Souvenances II, </w:t>
      </w:r>
      <w:r w:rsidRPr="0042742E">
        <w:t>Éditions La Presse, 1988.</w:t>
      </w:r>
    </w:p>
  </w:footnote>
  <w:footnote w:id="7">
    <w:p w:rsidR="00135590" w:rsidRDefault="00135590">
      <w:pPr>
        <w:pStyle w:val="Notedebasdepage"/>
      </w:pPr>
      <w:r>
        <w:rPr>
          <w:rStyle w:val="Appelnotedebasdep"/>
        </w:rPr>
        <w:footnoteRef/>
      </w:r>
      <w:r>
        <w:t xml:space="preserve"> </w:t>
      </w:r>
      <w:r>
        <w:tab/>
      </w:r>
      <w:r w:rsidRPr="0042742E">
        <w:rPr>
          <w:i/>
          <w:iCs/>
        </w:rPr>
        <w:t xml:space="preserve">Souvenances I, </w:t>
      </w:r>
      <w:r w:rsidRPr="0042742E">
        <w:t>p. 331, Éditions La Presse.</w:t>
      </w:r>
    </w:p>
  </w:footnote>
  <w:footnote w:id="8">
    <w:p w:rsidR="00135590" w:rsidRDefault="00135590">
      <w:pPr>
        <w:pStyle w:val="Notedebasdepage"/>
      </w:pPr>
      <w:r>
        <w:rPr>
          <w:rStyle w:val="Appelnotedebasdep"/>
        </w:rPr>
        <w:footnoteRef/>
      </w:r>
      <w:r>
        <w:t xml:space="preserve"> </w:t>
      </w:r>
      <w:r>
        <w:tab/>
      </w:r>
      <w:r w:rsidRPr="0042742E">
        <w:t>Voir « L'Éducation des Adultes, tendances et réalisations actuelles », Une</w:t>
      </w:r>
      <w:r w:rsidRPr="0042742E">
        <w:t>s</w:t>
      </w:r>
      <w:r w:rsidRPr="0042742E">
        <w:t>co, 1949.</w:t>
      </w:r>
    </w:p>
  </w:footnote>
  <w:footnote w:id="9">
    <w:p w:rsidR="00135590" w:rsidRDefault="00135590">
      <w:pPr>
        <w:pStyle w:val="Notedebasdepage"/>
      </w:pPr>
      <w:r>
        <w:rPr>
          <w:rStyle w:val="Appelnotedebasdep"/>
        </w:rPr>
        <w:footnoteRef/>
      </w:r>
      <w:r>
        <w:t xml:space="preserve"> </w:t>
      </w:r>
      <w:r>
        <w:tab/>
      </w:r>
      <w:r w:rsidRPr="0042742E">
        <w:rPr>
          <w:i/>
          <w:iCs/>
        </w:rPr>
        <w:t xml:space="preserve">Conseil supérieur de la coopération : l'inventaire du mouvement coopératif. </w:t>
      </w:r>
      <w:r w:rsidRPr="0042742E">
        <w:t>Rapport du 5</w:t>
      </w:r>
      <w:r w:rsidRPr="0042742E">
        <w:rPr>
          <w:vertAlign w:val="superscript"/>
        </w:rPr>
        <w:t>e</w:t>
      </w:r>
      <w:r w:rsidRPr="0042742E">
        <w:t xml:space="preserve"> congrès des coopérateurs, nov. 1943, Qu</w:t>
      </w:r>
      <w:r w:rsidRPr="0042742E">
        <w:t>é</w:t>
      </w:r>
      <w:r w:rsidRPr="0042742E">
        <w:t>bec, 1944, pp. 147 149.</w:t>
      </w:r>
    </w:p>
  </w:footnote>
  <w:footnote w:id="10">
    <w:p w:rsidR="00135590" w:rsidRDefault="00135590">
      <w:pPr>
        <w:pStyle w:val="Notedebasdepage"/>
      </w:pPr>
      <w:r>
        <w:rPr>
          <w:rStyle w:val="Appelnotedebasdep"/>
        </w:rPr>
        <w:footnoteRef/>
      </w:r>
      <w:r>
        <w:t xml:space="preserve"> </w:t>
      </w:r>
      <w:r>
        <w:tab/>
      </w:r>
      <w:r w:rsidRPr="0042742E">
        <w:t xml:space="preserve">Université Laval, </w:t>
      </w:r>
      <w:r w:rsidRPr="00EA4A66">
        <w:rPr>
          <w:i/>
        </w:rPr>
        <w:t>Journal des délibérations du conseil</w:t>
      </w:r>
      <w:r w:rsidRPr="0042742E">
        <w:t>, Procès-verbal, n° 574, 1944.</w:t>
      </w:r>
    </w:p>
  </w:footnote>
  <w:footnote w:id="11">
    <w:p w:rsidR="00135590" w:rsidRDefault="00135590">
      <w:pPr>
        <w:pStyle w:val="Notedebasdepage"/>
      </w:pPr>
      <w:r>
        <w:rPr>
          <w:rStyle w:val="Appelnotedebasdep"/>
        </w:rPr>
        <w:footnoteRef/>
      </w:r>
      <w:r>
        <w:t xml:space="preserve"> </w:t>
      </w:r>
      <w:r>
        <w:tab/>
      </w:r>
      <w:r w:rsidRPr="0042742E">
        <w:t xml:space="preserve">Faculté des sciences sociales, </w:t>
      </w:r>
      <w:r w:rsidRPr="0042742E">
        <w:rPr>
          <w:i/>
          <w:iCs/>
        </w:rPr>
        <w:t xml:space="preserve">Annuaire 1944-1945, </w:t>
      </w:r>
      <w:r w:rsidRPr="0042742E">
        <w:t>pp. 123-124 ; le Service extérieur d'éducation sociale d</w:t>
      </w:r>
      <w:r w:rsidRPr="0042742E">
        <w:t>e</w:t>
      </w:r>
      <w:r w:rsidRPr="0042742E">
        <w:t>viendra le Centre de culture populaire en 1951.</w:t>
      </w:r>
    </w:p>
  </w:footnote>
  <w:footnote w:id="12">
    <w:p w:rsidR="00135590" w:rsidRDefault="00135590">
      <w:pPr>
        <w:pStyle w:val="Notedebasdepage"/>
      </w:pPr>
      <w:r>
        <w:rPr>
          <w:rStyle w:val="Appelnotedebasdep"/>
        </w:rPr>
        <w:footnoteRef/>
      </w:r>
      <w:r>
        <w:t xml:space="preserve"> </w:t>
      </w:r>
      <w:r>
        <w:tab/>
      </w:r>
      <w:r w:rsidRPr="0042742E">
        <w:t>Une version élaborée de cette histoire a été déposée aux archives de la F</w:t>
      </w:r>
      <w:r w:rsidRPr="0042742E">
        <w:t>a</w:t>
      </w:r>
      <w:r w:rsidRPr="0042742E">
        <w:t>culté des sciences sociales, Un</w:t>
      </w:r>
      <w:r w:rsidRPr="0042742E">
        <w:t>i</w:t>
      </w:r>
      <w:r w:rsidRPr="0042742E">
        <w:t>versité Laval.</w:t>
      </w:r>
    </w:p>
  </w:footnote>
  <w:footnote w:id="13">
    <w:p w:rsidR="00135590" w:rsidRDefault="00135590">
      <w:pPr>
        <w:pStyle w:val="Notedebasdepage"/>
      </w:pPr>
      <w:r>
        <w:rPr>
          <w:rStyle w:val="Appelnotedebasdep"/>
        </w:rPr>
        <w:footnoteRef/>
      </w:r>
      <w:r>
        <w:t xml:space="preserve"> </w:t>
      </w:r>
      <w:r>
        <w:tab/>
      </w:r>
      <w:r w:rsidRPr="0042742E">
        <w:t>Centre de culture populaire : nouveau nom donné au Service extérieur d'éd</w:t>
      </w:r>
      <w:r w:rsidRPr="0042742E">
        <w:t>u</w:t>
      </w:r>
      <w:r w:rsidRPr="0042742E">
        <w:t>cation sociale, Procès-verbal, 13 juin 1951.</w:t>
      </w:r>
    </w:p>
  </w:footnote>
  <w:footnote w:id="14">
    <w:p w:rsidR="00135590" w:rsidRDefault="00135590">
      <w:pPr>
        <w:pStyle w:val="Notedebasdepage"/>
      </w:pPr>
      <w:r>
        <w:rPr>
          <w:rStyle w:val="Appelnotedebasdep"/>
        </w:rPr>
        <w:footnoteRef/>
      </w:r>
      <w:r>
        <w:t xml:space="preserve"> </w:t>
      </w:r>
      <w:r>
        <w:tab/>
      </w:r>
      <w:r w:rsidRPr="0042742E">
        <w:t>Laquémac 1947, Alex Sim.</w:t>
      </w:r>
    </w:p>
  </w:footnote>
  <w:footnote w:id="15">
    <w:p w:rsidR="00135590" w:rsidRDefault="00135590">
      <w:pPr>
        <w:pStyle w:val="Notedebasdepage"/>
      </w:pPr>
      <w:r>
        <w:rPr>
          <w:rStyle w:val="Appelnotedebasdep"/>
        </w:rPr>
        <w:footnoteRef/>
      </w:r>
      <w:r>
        <w:t xml:space="preserve"> </w:t>
      </w:r>
      <w:r>
        <w:tab/>
      </w:r>
      <w:r w:rsidRPr="0042742E">
        <w:t xml:space="preserve">Voir Renée </w:t>
      </w:r>
      <w:r w:rsidRPr="0042742E">
        <w:rPr>
          <w:smallCaps/>
        </w:rPr>
        <w:t xml:space="preserve">Morin, </w:t>
      </w:r>
      <w:r w:rsidRPr="0042742E">
        <w:t xml:space="preserve">Harold H. </w:t>
      </w:r>
      <w:r w:rsidRPr="0042742E">
        <w:rPr>
          <w:smallCaps/>
        </w:rPr>
        <w:t xml:space="preserve">Potter, </w:t>
      </w:r>
      <w:r w:rsidRPr="0042742E">
        <w:rPr>
          <w:i/>
          <w:iCs/>
        </w:rPr>
        <w:t>Camp Laquémac, a b</w:t>
      </w:r>
      <w:r w:rsidRPr="0042742E">
        <w:rPr>
          <w:i/>
          <w:iCs/>
        </w:rPr>
        <w:t>i</w:t>
      </w:r>
      <w:r w:rsidRPr="0042742E">
        <w:rPr>
          <w:i/>
          <w:iCs/>
        </w:rPr>
        <w:t>lingual adult</w:t>
      </w:r>
      <w:r>
        <w:rPr>
          <w:i/>
          <w:iCs/>
        </w:rPr>
        <w:t xml:space="preserve"> </w:t>
      </w:r>
      <w:r w:rsidRPr="0042742E">
        <w:rPr>
          <w:i/>
          <w:iCs/>
        </w:rPr>
        <w:t xml:space="preserve">éducation venter, </w:t>
      </w:r>
      <w:r w:rsidRPr="0042742E">
        <w:t>publié par la Canadian Association for adult éducation, Série</w:t>
      </w:r>
      <w:r>
        <w:t xml:space="preserve"> </w:t>
      </w:r>
      <w:r w:rsidRPr="0042742E">
        <w:t>Learning for living man, 1953.</w:t>
      </w:r>
    </w:p>
  </w:footnote>
  <w:footnote w:id="16">
    <w:p w:rsidR="00135590" w:rsidRDefault="00135590">
      <w:pPr>
        <w:pStyle w:val="Notedebasdepage"/>
      </w:pPr>
      <w:r>
        <w:rPr>
          <w:rStyle w:val="Appelnotedebasdep"/>
        </w:rPr>
        <w:footnoteRef/>
      </w:r>
      <w:r>
        <w:t xml:space="preserve"> </w:t>
      </w:r>
      <w:r>
        <w:tab/>
      </w:r>
      <w:r w:rsidRPr="0042742E">
        <w:t>Prix annuel, du nom du premier président de l'Université d'A</w:t>
      </w:r>
      <w:r w:rsidRPr="0042742E">
        <w:t>l</w:t>
      </w:r>
      <w:r w:rsidRPr="0042742E">
        <w:t>berta, créé par</w:t>
      </w:r>
      <w:r>
        <w:t xml:space="preserve"> </w:t>
      </w:r>
      <w:r w:rsidRPr="0042742E">
        <w:t>la CA AE, pour honorer une réalisation importante dans le domaine de l'éduc</w:t>
      </w:r>
      <w:r w:rsidRPr="0042742E">
        <w:t>a</w:t>
      </w:r>
      <w:r w:rsidRPr="0042742E">
        <w:t>tion</w:t>
      </w:r>
      <w:r>
        <w:t xml:space="preserve"> </w:t>
      </w:r>
      <w:r w:rsidRPr="0042742E">
        <w:t>des adultes.</w:t>
      </w:r>
    </w:p>
  </w:footnote>
  <w:footnote w:id="17">
    <w:p w:rsidR="00135590" w:rsidRDefault="00135590">
      <w:pPr>
        <w:pStyle w:val="Notedebasdepage"/>
      </w:pPr>
      <w:r>
        <w:rPr>
          <w:rStyle w:val="Appelnotedebasdep"/>
        </w:rPr>
        <w:footnoteRef/>
      </w:r>
      <w:r>
        <w:t xml:space="preserve"> </w:t>
      </w:r>
      <w:r>
        <w:tab/>
      </w:r>
      <w:r w:rsidRPr="0042742E">
        <w:rPr>
          <w:i/>
          <w:iCs/>
        </w:rPr>
        <w:t xml:space="preserve">Junior Former news, </w:t>
      </w:r>
      <w:r w:rsidRPr="0042742E">
        <w:t>Department of Agriculture, T</w:t>
      </w:r>
      <w:r w:rsidRPr="0042742E">
        <w:t>o</w:t>
      </w:r>
      <w:r w:rsidRPr="0042742E">
        <w:t>ronto, 1956.</w:t>
      </w:r>
    </w:p>
  </w:footnote>
  <w:footnote w:id="18">
    <w:p w:rsidR="00135590" w:rsidRDefault="00135590">
      <w:pPr>
        <w:pStyle w:val="Notedebasdepage"/>
      </w:pPr>
      <w:r>
        <w:rPr>
          <w:rStyle w:val="Appelnotedebasdep"/>
        </w:rPr>
        <w:footnoteRef/>
      </w:r>
      <w:r>
        <w:t xml:space="preserve"> </w:t>
      </w:r>
      <w:r>
        <w:tab/>
      </w:r>
      <w:r w:rsidRPr="0042742E">
        <w:t>Dont huit ont été déposées aux archives de la Faculté des scie</w:t>
      </w:r>
      <w:r w:rsidRPr="0042742E">
        <w:t>n</w:t>
      </w:r>
      <w:r w:rsidRPr="0042742E">
        <w:t>ces sociales. Université Laval, l'autre étant épuisée.</w:t>
      </w:r>
    </w:p>
  </w:footnote>
  <w:footnote w:id="19">
    <w:p w:rsidR="00135590" w:rsidRDefault="00135590">
      <w:pPr>
        <w:pStyle w:val="Notedebasdepage"/>
      </w:pPr>
      <w:r>
        <w:rPr>
          <w:rStyle w:val="Appelnotedebasdep"/>
        </w:rPr>
        <w:footnoteRef/>
      </w:r>
      <w:r>
        <w:t xml:space="preserve"> </w:t>
      </w:r>
      <w:r>
        <w:tab/>
      </w:r>
      <w:r w:rsidRPr="0042742E">
        <w:t>Qui devient la Société canadienne d'éducation des adultes en 1952 et,</w:t>
      </w:r>
      <w:r>
        <w:t xml:space="preserve"> </w:t>
      </w:r>
      <w:r w:rsidRPr="0042742E">
        <w:t>ultérie</w:t>
      </w:r>
      <w:r w:rsidRPr="0042742E">
        <w:t>u</w:t>
      </w:r>
      <w:r w:rsidRPr="0042742E">
        <w:t>rement, l'Institut canadien d'éducation des adultes, le 7 août 1956, date de</w:t>
      </w:r>
      <w:r>
        <w:t xml:space="preserve"> </w:t>
      </w:r>
      <w:r w:rsidRPr="0042742E">
        <w:t>l'o</w:t>
      </w:r>
      <w:r w:rsidRPr="0042742E">
        <w:t>b</w:t>
      </w:r>
      <w:r w:rsidRPr="0042742E">
        <w:t>tention de sa charte fédérale.</w:t>
      </w:r>
    </w:p>
  </w:footnote>
  <w:footnote w:id="20">
    <w:p w:rsidR="00135590" w:rsidRDefault="00135590">
      <w:pPr>
        <w:pStyle w:val="Notedebasdepage"/>
      </w:pPr>
      <w:r>
        <w:rPr>
          <w:rStyle w:val="Appelnotedebasdep"/>
        </w:rPr>
        <w:footnoteRef/>
      </w:r>
      <w:r>
        <w:t xml:space="preserve"> </w:t>
      </w:r>
      <w:r>
        <w:tab/>
      </w:r>
      <w:r w:rsidRPr="0042742E">
        <w:t>Les associations existant par leurs membres ; (2) les institutions d'enseign</w:t>
      </w:r>
      <w:r w:rsidRPr="0042742E">
        <w:t>e</w:t>
      </w:r>
      <w:r w:rsidRPr="0042742E">
        <w:t>ment ; (3) les organismes, services ou mouvements, participant à l'éducation</w:t>
      </w:r>
      <w:r>
        <w:t xml:space="preserve"> </w:t>
      </w:r>
      <w:r w:rsidRPr="0042742E">
        <w:t>populaire, qui ne se rattachent pas aux catégories précédentes ; (4) les org</w:t>
      </w:r>
      <w:r w:rsidRPr="0042742E">
        <w:t>a</w:t>
      </w:r>
      <w:r w:rsidRPr="0042742E">
        <w:t>nismes</w:t>
      </w:r>
      <w:r>
        <w:t xml:space="preserve"> </w:t>
      </w:r>
      <w:r w:rsidRPr="0042742E">
        <w:t>de coordination.</w:t>
      </w:r>
    </w:p>
  </w:footnote>
  <w:footnote w:id="21">
    <w:p w:rsidR="00135590" w:rsidRDefault="00135590">
      <w:pPr>
        <w:pStyle w:val="Notedebasdepage"/>
      </w:pPr>
      <w:r>
        <w:rPr>
          <w:rStyle w:val="Appelnotedebasdep"/>
        </w:rPr>
        <w:footnoteRef/>
      </w:r>
      <w:r>
        <w:t xml:space="preserve"> </w:t>
      </w:r>
      <w:r>
        <w:tab/>
      </w:r>
      <w:r w:rsidRPr="0042742E">
        <w:t>En 1953, la Société canadienne d'enseignement postscolaire adoptait une no</w:t>
      </w:r>
      <w:r w:rsidRPr="0042742E">
        <w:t>u</w:t>
      </w:r>
      <w:r w:rsidRPr="0042742E">
        <w:t>velle constitution. D'une fédération de sociétés provinciales, devenues inopérantes, elle devenait une société d'associations nationales et provinci</w:t>
      </w:r>
      <w:r w:rsidRPr="0042742E">
        <w:t>a</w:t>
      </w:r>
      <w:r w:rsidRPr="0042742E">
        <w:t>les des universités francophones. Elle déménageait son secrétariat de Qu</w:t>
      </w:r>
      <w:r w:rsidRPr="0042742E">
        <w:t>é</w:t>
      </w:r>
      <w:r w:rsidRPr="0042742E">
        <w:t>bec à Mo</w:t>
      </w:r>
      <w:r w:rsidRPr="0042742E">
        <w:t>n</w:t>
      </w:r>
      <w:r w:rsidRPr="0042742E">
        <w:t>tréal en 1954.</w:t>
      </w:r>
    </w:p>
  </w:footnote>
  <w:footnote w:id="22">
    <w:p w:rsidR="00135590" w:rsidRPr="007B5EEB" w:rsidRDefault="00135590" w:rsidP="00135590">
      <w:pPr>
        <w:pStyle w:val="Notedebasdepage"/>
      </w:pPr>
      <w:r w:rsidRPr="007B5EEB">
        <w:rPr>
          <w:rStyle w:val="Appelnotedebasdep"/>
        </w:rPr>
        <w:t>*</w:t>
      </w:r>
      <w:r w:rsidRPr="007B5EEB">
        <w:t xml:space="preserve"> </w:t>
      </w:r>
      <w:r w:rsidRPr="007B5EEB">
        <w:tab/>
        <w:t>Les informations dont la source n'est pas autrement indiquée proviennent principalement d'une boîte d'archives léguée au Département de sociologie par Jean-Charles Falardeau, et qui contient des procès-verbaux de réunions de d</w:t>
      </w:r>
      <w:r w:rsidRPr="007B5EEB">
        <w:t>é</w:t>
      </w:r>
      <w:r w:rsidRPr="007B5EEB">
        <w:t>partement, des programmes de cours, des listes et dossiers d'étudiants, des mémoires, un peu de correspondance et quelques notes manuscrites ; cette d</w:t>
      </w:r>
      <w:r w:rsidRPr="007B5EEB">
        <w:t>o</w:t>
      </w:r>
      <w:r w:rsidRPr="007B5EEB">
        <w:t>cumentation couvre la période 1943 à 1968. D'autres documents ont été consultés aux Archives de l'Université. Plusieurs informations provie</w:t>
      </w:r>
      <w:r w:rsidRPr="007B5EEB">
        <w:t>n</w:t>
      </w:r>
      <w:r w:rsidRPr="007B5EEB">
        <w:t>nent de Recherches sociographiques, sans que ce soit toujours indiqué. Je me suis au</w:t>
      </w:r>
      <w:r w:rsidRPr="007B5EEB">
        <w:t>s</w:t>
      </w:r>
      <w:r w:rsidRPr="007B5EEB">
        <w:t>si servie ponctuellement de quelques entrevues inédites ou ad hoc auprès de certains des acteurs concernés, ou de mes souvenirs perso</w:t>
      </w:r>
      <w:r w:rsidRPr="007B5EEB">
        <w:t>n</w:t>
      </w:r>
      <w:r w:rsidRPr="007B5EEB">
        <w:t>nels. Merci à Jean Gould, qui a collaboré au travail de documentation, et aux collègues du dépa</w:t>
      </w:r>
      <w:r w:rsidRPr="007B5EEB">
        <w:t>r</w:t>
      </w:r>
      <w:r w:rsidRPr="007B5EEB">
        <w:t>tement pour leurs remarques sur le manuscrit.</w:t>
      </w:r>
    </w:p>
  </w:footnote>
  <w:footnote w:id="23">
    <w:p w:rsidR="00135590" w:rsidRDefault="00135590">
      <w:pPr>
        <w:pStyle w:val="Notedebasdepage"/>
      </w:pPr>
      <w:r>
        <w:rPr>
          <w:rStyle w:val="Appelnotedebasdep"/>
        </w:rPr>
        <w:footnoteRef/>
      </w:r>
      <w:r>
        <w:t xml:space="preserve"> </w:t>
      </w:r>
      <w:r>
        <w:tab/>
      </w:r>
      <w:r w:rsidRPr="0042742E">
        <w:t xml:space="preserve">Georges-Henri LÉVESQUE, </w:t>
      </w:r>
      <w:r w:rsidRPr="0042742E">
        <w:rPr>
          <w:i/>
          <w:iCs/>
        </w:rPr>
        <w:t xml:space="preserve">Souvenances, </w:t>
      </w:r>
      <w:r w:rsidRPr="0042742E">
        <w:t>I, entr</w:t>
      </w:r>
      <w:r w:rsidRPr="0042742E">
        <w:t>e</w:t>
      </w:r>
      <w:r w:rsidRPr="0042742E">
        <w:t>tiens avec Simon Jutras,</w:t>
      </w:r>
      <w:r>
        <w:t xml:space="preserve"> </w:t>
      </w:r>
      <w:r w:rsidRPr="0042742E">
        <w:t>Montréal, La Presse, 1983, p. 313.</w:t>
      </w:r>
    </w:p>
  </w:footnote>
  <w:footnote w:id="24">
    <w:p w:rsidR="00135590" w:rsidRDefault="00135590">
      <w:pPr>
        <w:pStyle w:val="Notedebasdepage"/>
      </w:pPr>
      <w:r>
        <w:rPr>
          <w:rStyle w:val="Appelnotedebasdep"/>
        </w:rPr>
        <w:footnoteRef/>
      </w:r>
      <w:r>
        <w:t xml:space="preserve"> </w:t>
      </w:r>
      <w:r>
        <w:tab/>
      </w:r>
      <w:r w:rsidRPr="0042742E">
        <w:t xml:space="preserve">Maurice </w:t>
      </w:r>
      <w:r w:rsidRPr="0042742E">
        <w:rPr>
          <w:smallCaps/>
        </w:rPr>
        <w:t xml:space="preserve">Halbwachs, </w:t>
      </w:r>
      <w:r w:rsidRPr="0042742E">
        <w:t xml:space="preserve">« Chicago, expérience ethnique », </w:t>
      </w:r>
      <w:r w:rsidRPr="0042742E">
        <w:rPr>
          <w:i/>
          <w:iCs/>
        </w:rPr>
        <w:t>Ann</w:t>
      </w:r>
      <w:r w:rsidRPr="0042742E">
        <w:rPr>
          <w:i/>
          <w:iCs/>
        </w:rPr>
        <w:t>a</w:t>
      </w:r>
      <w:r w:rsidRPr="0042742E">
        <w:rPr>
          <w:i/>
          <w:iCs/>
        </w:rPr>
        <w:t>les d'histoire</w:t>
      </w:r>
      <w:r>
        <w:rPr>
          <w:i/>
          <w:iCs/>
        </w:rPr>
        <w:t xml:space="preserve"> </w:t>
      </w:r>
      <w:r w:rsidRPr="0042742E">
        <w:rPr>
          <w:i/>
          <w:iCs/>
        </w:rPr>
        <w:t xml:space="preserve">économique et sociale, </w:t>
      </w:r>
      <w:r w:rsidRPr="0042742E">
        <w:t xml:space="preserve">IV, 1932 ; repr. dans Y. </w:t>
      </w:r>
      <w:r w:rsidRPr="0042742E">
        <w:rPr>
          <w:smallCaps/>
        </w:rPr>
        <w:t>Gra</w:t>
      </w:r>
      <w:r w:rsidRPr="0042742E">
        <w:rPr>
          <w:smallCaps/>
        </w:rPr>
        <w:t>f</w:t>
      </w:r>
      <w:r w:rsidRPr="0042742E">
        <w:rPr>
          <w:smallCaps/>
        </w:rPr>
        <w:t xml:space="preserve">meyer </w:t>
      </w:r>
      <w:r w:rsidRPr="0042742E">
        <w:t xml:space="preserve">et I. </w:t>
      </w:r>
      <w:r w:rsidRPr="0042742E">
        <w:rPr>
          <w:smallCaps/>
        </w:rPr>
        <w:t xml:space="preserve">Joseph </w:t>
      </w:r>
      <w:r w:rsidRPr="0042742E">
        <w:t>(édit.),</w:t>
      </w:r>
      <w:r>
        <w:t xml:space="preserve"> </w:t>
      </w:r>
      <w:r w:rsidRPr="0042742E">
        <w:rPr>
          <w:i/>
          <w:iCs/>
        </w:rPr>
        <w:t xml:space="preserve">l'École de Chicago, </w:t>
      </w:r>
      <w:r w:rsidRPr="0042742E">
        <w:t>Paris, Aubier Monta</w:t>
      </w:r>
      <w:r w:rsidRPr="0042742E">
        <w:t>i</w:t>
      </w:r>
      <w:r w:rsidRPr="0042742E">
        <w:t>gne, 1984, p. 287.</w:t>
      </w:r>
    </w:p>
  </w:footnote>
  <w:footnote w:id="25">
    <w:p w:rsidR="00135590" w:rsidRDefault="00135590">
      <w:pPr>
        <w:pStyle w:val="Notedebasdepage"/>
      </w:pPr>
      <w:r>
        <w:rPr>
          <w:rStyle w:val="Appelnotedebasdep"/>
        </w:rPr>
        <w:footnoteRef/>
      </w:r>
      <w:r>
        <w:t xml:space="preserve"> </w:t>
      </w:r>
      <w:r>
        <w:tab/>
      </w:r>
      <w:r w:rsidRPr="0042742E">
        <w:t xml:space="preserve">Everett C. </w:t>
      </w:r>
      <w:r w:rsidRPr="0042742E">
        <w:rPr>
          <w:smallCaps/>
        </w:rPr>
        <w:t xml:space="preserve">Hughes, </w:t>
      </w:r>
      <w:r w:rsidRPr="0042742E">
        <w:t>« </w:t>
      </w:r>
      <w:hyperlink r:id="rId1" w:history="1">
        <w:r w:rsidRPr="00661A89">
          <w:rPr>
            <w:rStyle w:val="Lienhypertexte"/>
          </w:rPr>
          <w:t>Regards sur le Québec </w:t>
        </w:r>
      </w:hyperlink>
      <w:r w:rsidRPr="0042742E">
        <w:t xml:space="preserve">», dans Jean-Charles </w:t>
      </w:r>
      <w:r w:rsidRPr="0042742E">
        <w:rPr>
          <w:smallCaps/>
        </w:rPr>
        <w:t>Fala</w:t>
      </w:r>
      <w:r w:rsidRPr="0042742E">
        <w:rPr>
          <w:smallCaps/>
        </w:rPr>
        <w:t>r</w:t>
      </w:r>
      <w:r w:rsidRPr="0042742E">
        <w:rPr>
          <w:smallCaps/>
        </w:rPr>
        <w:t>deau</w:t>
      </w:r>
      <w:r>
        <w:rPr>
          <w:smallCaps/>
        </w:rPr>
        <w:t xml:space="preserve"> </w:t>
      </w:r>
      <w:r w:rsidRPr="0042742E">
        <w:t xml:space="preserve">(édit.), </w:t>
      </w:r>
      <w:hyperlink r:id="rId2" w:history="1">
        <w:r w:rsidRPr="00661A89">
          <w:rPr>
            <w:rStyle w:val="Lienhypertexte"/>
            <w:i/>
            <w:iCs/>
          </w:rPr>
          <w:t>Essais sur le Québec contemporain</w:t>
        </w:r>
      </w:hyperlink>
      <w:r w:rsidRPr="0042742E">
        <w:rPr>
          <w:i/>
          <w:iCs/>
        </w:rPr>
        <w:t xml:space="preserve">, </w:t>
      </w:r>
      <w:r w:rsidRPr="0042742E">
        <w:t>Québec, Les Presses un</w:t>
      </w:r>
      <w:r w:rsidRPr="0042742E">
        <w:t>i</w:t>
      </w:r>
      <w:r w:rsidRPr="0042742E">
        <w:t>ve</w:t>
      </w:r>
      <w:r w:rsidRPr="0042742E">
        <w:t>r</w:t>
      </w:r>
      <w:r w:rsidRPr="0042742E">
        <w:t>sitaires</w:t>
      </w:r>
      <w:r>
        <w:t xml:space="preserve"> </w:t>
      </w:r>
      <w:r w:rsidRPr="0042742E">
        <w:t>Laval, 1953, p. 217.</w:t>
      </w:r>
    </w:p>
  </w:footnote>
  <w:footnote w:id="26">
    <w:p w:rsidR="00135590" w:rsidRDefault="00135590">
      <w:pPr>
        <w:pStyle w:val="Notedebasdepage"/>
      </w:pPr>
      <w:r>
        <w:rPr>
          <w:rStyle w:val="Appelnotedebasdep"/>
        </w:rPr>
        <w:footnoteRef/>
      </w:r>
      <w:r>
        <w:t xml:space="preserve"> </w:t>
      </w:r>
      <w:r>
        <w:tab/>
      </w:r>
      <w:r w:rsidRPr="0042742E">
        <w:t xml:space="preserve">Jean-Charles </w:t>
      </w:r>
      <w:r w:rsidRPr="0042742E">
        <w:rPr>
          <w:smallCaps/>
        </w:rPr>
        <w:t xml:space="preserve">Falardeau, </w:t>
      </w:r>
      <w:r w:rsidRPr="0042742E">
        <w:t xml:space="preserve">« Présentation », dans Horace </w:t>
      </w:r>
      <w:r w:rsidRPr="0042742E">
        <w:rPr>
          <w:smallCaps/>
        </w:rPr>
        <w:t>M</w:t>
      </w:r>
      <w:r w:rsidRPr="0042742E">
        <w:rPr>
          <w:smallCaps/>
        </w:rPr>
        <w:t>i</w:t>
      </w:r>
      <w:r w:rsidRPr="0042742E">
        <w:rPr>
          <w:smallCaps/>
        </w:rPr>
        <w:t xml:space="preserve">ner, </w:t>
      </w:r>
      <w:hyperlink r:id="rId3" w:history="1">
        <w:r w:rsidRPr="00661A89">
          <w:rPr>
            <w:rStyle w:val="Lienhypertexte"/>
            <w:i/>
            <w:iCs/>
          </w:rPr>
          <w:t>Saint-Denis : un village québécois</w:t>
        </w:r>
      </w:hyperlink>
      <w:r w:rsidRPr="0042742E">
        <w:rPr>
          <w:i/>
          <w:iCs/>
        </w:rPr>
        <w:t xml:space="preserve">, </w:t>
      </w:r>
      <w:r w:rsidRPr="0042742E">
        <w:t>Montréal, H.M.H., 1985, p. 4.</w:t>
      </w:r>
    </w:p>
  </w:footnote>
  <w:footnote w:id="27">
    <w:p w:rsidR="00135590" w:rsidRDefault="00135590">
      <w:pPr>
        <w:pStyle w:val="Notedebasdepage"/>
      </w:pPr>
      <w:r>
        <w:rPr>
          <w:rStyle w:val="Appelnotedebasdep"/>
        </w:rPr>
        <w:footnoteRef/>
      </w:r>
      <w:r>
        <w:t xml:space="preserve"> </w:t>
      </w:r>
      <w:r>
        <w:tab/>
      </w:r>
      <w:r w:rsidRPr="0042742E">
        <w:t xml:space="preserve">Jean-Charles </w:t>
      </w:r>
      <w:r w:rsidRPr="0042742E">
        <w:rPr>
          <w:smallCaps/>
        </w:rPr>
        <w:t xml:space="preserve">Falardeau, </w:t>
      </w:r>
      <w:r w:rsidRPr="0042742E">
        <w:t>« </w:t>
      </w:r>
      <w:hyperlink r:id="rId4" w:history="1">
        <w:r w:rsidRPr="00661A89">
          <w:rPr>
            <w:rStyle w:val="Lienhypertexte"/>
          </w:rPr>
          <w:t xml:space="preserve">La génération de </w:t>
        </w:r>
        <w:r w:rsidRPr="00661A89">
          <w:rPr>
            <w:rStyle w:val="Lienhypertexte"/>
            <w:i/>
            <w:iCs/>
          </w:rPr>
          <w:t>la Relève </w:t>
        </w:r>
      </w:hyperlink>
      <w:r w:rsidRPr="0042742E">
        <w:rPr>
          <w:i/>
          <w:iCs/>
        </w:rPr>
        <w:t>»</w:t>
      </w:r>
      <w:r w:rsidRPr="0042742E">
        <w:t xml:space="preserve">, </w:t>
      </w:r>
      <w:r>
        <w:rPr>
          <w:i/>
          <w:iCs/>
        </w:rPr>
        <w:t>Recherches s</w:t>
      </w:r>
      <w:r>
        <w:rPr>
          <w:i/>
          <w:iCs/>
        </w:rPr>
        <w:t>o</w:t>
      </w:r>
      <w:r>
        <w:rPr>
          <w:i/>
          <w:iCs/>
        </w:rPr>
        <w:t>cio</w:t>
      </w:r>
      <w:r w:rsidRPr="0042742E">
        <w:rPr>
          <w:i/>
          <w:iCs/>
        </w:rPr>
        <w:t xml:space="preserve">graphiques, </w:t>
      </w:r>
      <w:r w:rsidRPr="0042742E">
        <w:t>VI, 2, 1965, p. 123.</w:t>
      </w:r>
    </w:p>
  </w:footnote>
  <w:footnote w:id="28">
    <w:p w:rsidR="00135590" w:rsidRDefault="00135590">
      <w:pPr>
        <w:pStyle w:val="Notedebasdepage"/>
      </w:pPr>
      <w:r>
        <w:rPr>
          <w:rStyle w:val="Appelnotedebasdep"/>
        </w:rPr>
        <w:footnoteRef/>
      </w:r>
      <w:r>
        <w:t xml:space="preserve"> </w:t>
      </w:r>
      <w:r>
        <w:tab/>
      </w:r>
      <w:r w:rsidRPr="0042742E">
        <w:t xml:space="preserve">Marcel </w:t>
      </w:r>
      <w:r w:rsidRPr="0042742E">
        <w:rPr>
          <w:smallCaps/>
        </w:rPr>
        <w:t xml:space="preserve">Fournier, </w:t>
      </w:r>
      <w:r w:rsidRPr="0042742E">
        <w:t>« </w:t>
      </w:r>
      <w:hyperlink r:id="rId5" w:history="1">
        <w:r w:rsidRPr="00661A89">
          <w:rPr>
            <w:rStyle w:val="Lienhypertexte"/>
          </w:rPr>
          <w:t>L'institutionnalisation des sciences sociales au Qu</w:t>
        </w:r>
        <w:r w:rsidRPr="00661A89">
          <w:rPr>
            <w:rStyle w:val="Lienhypertexte"/>
          </w:rPr>
          <w:t>é</w:t>
        </w:r>
        <w:r w:rsidRPr="00661A89">
          <w:rPr>
            <w:rStyle w:val="Lienhypertexte"/>
          </w:rPr>
          <w:t>bec </w:t>
        </w:r>
      </w:hyperlink>
      <w:r w:rsidRPr="0042742E">
        <w:t xml:space="preserve">», </w:t>
      </w:r>
      <w:r w:rsidRPr="0042742E">
        <w:rPr>
          <w:i/>
          <w:iCs/>
        </w:rPr>
        <w:t xml:space="preserve">Sociologie et sociétés, </w:t>
      </w:r>
      <w:r w:rsidRPr="0042742E">
        <w:t>V, 1, 1973, p. 43.</w:t>
      </w:r>
    </w:p>
  </w:footnote>
  <w:footnote w:id="29">
    <w:p w:rsidR="00135590" w:rsidRDefault="00135590">
      <w:pPr>
        <w:pStyle w:val="Notedebasdepage"/>
      </w:pPr>
      <w:r>
        <w:rPr>
          <w:rStyle w:val="Appelnotedebasdep"/>
        </w:rPr>
        <w:footnoteRef/>
      </w:r>
      <w:r>
        <w:t xml:space="preserve"> </w:t>
      </w:r>
      <w:r>
        <w:tab/>
      </w:r>
      <w:r w:rsidRPr="0042742E">
        <w:t xml:space="preserve">Jean-Charles </w:t>
      </w:r>
      <w:r w:rsidRPr="0042742E">
        <w:rPr>
          <w:smallCaps/>
        </w:rPr>
        <w:t xml:space="preserve">Falardeau, </w:t>
      </w:r>
      <w:r w:rsidRPr="0042742E">
        <w:t>« </w:t>
      </w:r>
      <w:hyperlink r:id="rId6" w:history="1">
        <w:r w:rsidRPr="00661A89">
          <w:rPr>
            <w:rStyle w:val="Lienhypertexte"/>
          </w:rPr>
          <w:t>Antécédents, débuts et croissance de la soci</w:t>
        </w:r>
        <w:r w:rsidRPr="00661A89">
          <w:rPr>
            <w:rStyle w:val="Lienhypertexte"/>
          </w:rPr>
          <w:t>o</w:t>
        </w:r>
        <w:r w:rsidRPr="00661A89">
          <w:rPr>
            <w:rStyle w:val="Lienhypertexte"/>
          </w:rPr>
          <w:t>logie au Québec </w:t>
        </w:r>
      </w:hyperlink>
      <w:r w:rsidRPr="0042742E">
        <w:t xml:space="preserve">», </w:t>
      </w:r>
      <w:r w:rsidRPr="0042742E">
        <w:rPr>
          <w:i/>
          <w:iCs/>
        </w:rPr>
        <w:t xml:space="preserve">Recherches sociographiques, </w:t>
      </w:r>
      <w:r w:rsidRPr="0042742E">
        <w:t>XV,</w:t>
      </w:r>
      <w:r>
        <w:t xml:space="preserve"> </w:t>
      </w:r>
      <w:r w:rsidRPr="0042742E">
        <w:t>2-3, 1974,</w:t>
      </w:r>
      <w:r>
        <w:t xml:space="preserve"> </w:t>
      </w:r>
      <w:r w:rsidRPr="0042742E">
        <w:t>p. 147</w:t>
      </w:r>
      <w:r w:rsidRPr="0042742E">
        <w:rPr>
          <w:i/>
          <w:iCs/>
        </w:rPr>
        <w:t>.</w:t>
      </w:r>
      <w:r>
        <w:rPr>
          <w:iCs/>
        </w:rPr>
        <w:t xml:space="preserve"> (</w:t>
      </w:r>
      <w:r w:rsidRPr="0042742E">
        <w:rPr>
          <w:i/>
          <w:iCs/>
        </w:rPr>
        <w:t>La Sociologie au Qu</w:t>
      </w:r>
      <w:r w:rsidRPr="0042742E">
        <w:rPr>
          <w:i/>
          <w:iCs/>
        </w:rPr>
        <w:t>é</w:t>
      </w:r>
      <w:r w:rsidRPr="0042742E">
        <w:rPr>
          <w:i/>
          <w:iCs/>
        </w:rPr>
        <w:t>bec.)</w:t>
      </w:r>
    </w:p>
  </w:footnote>
  <w:footnote w:id="30">
    <w:p w:rsidR="00135590" w:rsidRDefault="00135590">
      <w:pPr>
        <w:pStyle w:val="Notedebasdepage"/>
      </w:pPr>
      <w:r>
        <w:rPr>
          <w:rStyle w:val="Appelnotedebasdep"/>
        </w:rPr>
        <w:footnoteRef/>
      </w:r>
      <w:r>
        <w:t xml:space="preserve"> </w:t>
      </w:r>
      <w:r>
        <w:tab/>
      </w:r>
      <w:r w:rsidRPr="0042742E">
        <w:t xml:space="preserve">Jean-Charles </w:t>
      </w:r>
      <w:r w:rsidRPr="0042742E">
        <w:rPr>
          <w:smallCaps/>
        </w:rPr>
        <w:t xml:space="preserve">Falardeau, </w:t>
      </w:r>
      <w:r w:rsidRPr="0042742E">
        <w:t>« Léon Gérin : His L</w:t>
      </w:r>
      <w:r w:rsidRPr="0042742E">
        <w:t>i</w:t>
      </w:r>
      <w:r w:rsidRPr="0042742E">
        <w:t>fe and Work », dans Laurier</w:t>
      </w:r>
      <w:r>
        <w:t xml:space="preserve"> </w:t>
      </w:r>
      <w:r w:rsidRPr="0042742E">
        <w:rPr>
          <w:smallCaps/>
        </w:rPr>
        <w:t xml:space="preserve">Lapierre </w:t>
      </w:r>
      <w:r w:rsidRPr="0042742E">
        <w:t xml:space="preserve">(édit.), </w:t>
      </w:r>
      <w:r w:rsidRPr="0042742E">
        <w:rPr>
          <w:i/>
          <w:iCs/>
        </w:rPr>
        <w:t xml:space="preserve">Four O'Clock Lectures, </w:t>
      </w:r>
      <w:r w:rsidRPr="0042742E">
        <w:t>Montréal, McGill University Press,</w:t>
      </w:r>
      <w:r>
        <w:t xml:space="preserve"> </w:t>
      </w:r>
      <w:r w:rsidRPr="0042742E">
        <w:t>1966, p. 68.</w:t>
      </w:r>
    </w:p>
  </w:footnote>
  <w:footnote w:id="31">
    <w:p w:rsidR="00135590" w:rsidRDefault="00135590">
      <w:pPr>
        <w:pStyle w:val="Notedebasdepage"/>
      </w:pPr>
      <w:r>
        <w:rPr>
          <w:rStyle w:val="Appelnotedebasdep"/>
        </w:rPr>
        <w:footnoteRef/>
      </w:r>
      <w:r>
        <w:t xml:space="preserve"> </w:t>
      </w:r>
      <w:r>
        <w:tab/>
      </w:r>
      <w:r w:rsidRPr="0042742E">
        <w:t xml:space="preserve">Jean-Charles </w:t>
      </w:r>
      <w:r w:rsidRPr="0042742E">
        <w:rPr>
          <w:smallCaps/>
        </w:rPr>
        <w:t xml:space="preserve">Falardeau, </w:t>
      </w:r>
      <w:r w:rsidRPr="0042742E">
        <w:t>« </w:t>
      </w:r>
      <w:hyperlink r:id="rId7" w:history="1">
        <w:r w:rsidRPr="002052E0">
          <w:rPr>
            <w:rStyle w:val="Lienhypertexte"/>
          </w:rPr>
          <w:t>Antécédents, débuts et croissance de la soci</w:t>
        </w:r>
        <w:r w:rsidRPr="002052E0">
          <w:rPr>
            <w:rStyle w:val="Lienhypertexte"/>
          </w:rPr>
          <w:t>o</w:t>
        </w:r>
        <w:r w:rsidRPr="002052E0">
          <w:rPr>
            <w:rStyle w:val="Lienhypertexte"/>
          </w:rPr>
          <w:t>logie au Québec </w:t>
        </w:r>
      </w:hyperlink>
      <w:r w:rsidRPr="0042742E">
        <w:t xml:space="preserve">», </w:t>
      </w:r>
      <w:r w:rsidRPr="0042742E">
        <w:rPr>
          <w:i/>
          <w:iCs/>
        </w:rPr>
        <w:t xml:space="preserve">loc. cit., </w:t>
      </w:r>
      <w:r w:rsidRPr="0042742E">
        <w:t>p. 148.</w:t>
      </w:r>
    </w:p>
  </w:footnote>
  <w:footnote w:id="32">
    <w:p w:rsidR="00135590" w:rsidRDefault="00135590">
      <w:pPr>
        <w:pStyle w:val="Notedebasdepage"/>
      </w:pPr>
      <w:r>
        <w:rPr>
          <w:rStyle w:val="Appelnotedebasdep"/>
        </w:rPr>
        <w:footnoteRef/>
      </w:r>
      <w:r>
        <w:t xml:space="preserve"> </w:t>
      </w:r>
      <w:r>
        <w:tab/>
      </w:r>
      <w:r w:rsidRPr="0042742E">
        <w:t xml:space="preserve">Gérald </w:t>
      </w:r>
      <w:r w:rsidRPr="0042742E">
        <w:rPr>
          <w:smallCaps/>
        </w:rPr>
        <w:t xml:space="preserve">Fortin, </w:t>
      </w:r>
      <w:r w:rsidRPr="0042742E">
        <w:t>« </w:t>
      </w:r>
      <w:hyperlink r:id="rId8" w:history="1">
        <w:r w:rsidRPr="002052E0">
          <w:rPr>
            <w:rStyle w:val="Lienhypertexte"/>
          </w:rPr>
          <w:t>La sociologie urbaine au Québec : un bilan </w:t>
        </w:r>
      </w:hyperlink>
      <w:r w:rsidRPr="0042742E">
        <w:t xml:space="preserve">», </w:t>
      </w:r>
      <w:r w:rsidRPr="0042742E">
        <w:rPr>
          <w:i/>
          <w:iCs/>
        </w:rPr>
        <w:t>Sociologie et</w:t>
      </w:r>
      <w:r>
        <w:rPr>
          <w:i/>
          <w:iCs/>
        </w:rPr>
        <w:t xml:space="preserve"> </w:t>
      </w:r>
      <w:r w:rsidRPr="0042742E">
        <w:rPr>
          <w:i/>
          <w:iCs/>
        </w:rPr>
        <w:t xml:space="preserve">sociétés, </w:t>
      </w:r>
      <w:r w:rsidRPr="0042742E">
        <w:t>IV, 1, 1972, p. 8.</w:t>
      </w:r>
    </w:p>
  </w:footnote>
  <w:footnote w:id="33">
    <w:p w:rsidR="00135590" w:rsidRDefault="00135590">
      <w:pPr>
        <w:pStyle w:val="Notedebasdepage"/>
      </w:pPr>
      <w:r>
        <w:rPr>
          <w:rStyle w:val="Appelnotedebasdep"/>
        </w:rPr>
        <w:footnoteRef/>
      </w:r>
      <w:r>
        <w:t xml:space="preserve"> </w:t>
      </w:r>
      <w:r>
        <w:tab/>
      </w:r>
      <w:r w:rsidRPr="0042742E">
        <w:t xml:space="preserve">Guy </w:t>
      </w:r>
      <w:r w:rsidRPr="0042742E">
        <w:rPr>
          <w:smallCaps/>
        </w:rPr>
        <w:t xml:space="preserve">Rocher, </w:t>
      </w:r>
      <w:r w:rsidRPr="0042742E">
        <w:t xml:space="preserve">« Témoignages », dans F. </w:t>
      </w:r>
      <w:r w:rsidRPr="0042742E">
        <w:rPr>
          <w:smallCaps/>
        </w:rPr>
        <w:t xml:space="preserve">Dumont </w:t>
      </w:r>
      <w:r w:rsidRPr="0042742E">
        <w:t xml:space="preserve">et Y. </w:t>
      </w:r>
      <w:r w:rsidRPr="0042742E">
        <w:rPr>
          <w:smallCaps/>
        </w:rPr>
        <w:t xml:space="preserve">Martin, </w:t>
      </w:r>
      <w:hyperlink r:id="rId9" w:history="1">
        <w:r w:rsidRPr="002052E0">
          <w:rPr>
            <w:rStyle w:val="Lienhypertexte"/>
            <w:i/>
            <w:iCs/>
          </w:rPr>
          <w:t>Imaginaire social et représentations collectives. Mélanges offerts à Jean-Charles F</w:t>
        </w:r>
        <w:r w:rsidRPr="002052E0">
          <w:rPr>
            <w:rStyle w:val="Lienhypertexte"/>
            <w:i/>
            <w:iCs/>
          </w:rPr>
          <w:t>a</w:t>
        </w:r>
        <w:r w:rsidRPr="002052E0">
          <w:rPr>
            <w:rStyle w:val="Lienhypertexte"/>
            <w:i/>
            <w:iCs/>
          </w:rPr>
          <w:t>lardeau</w:t>
        </w:r>
      </w:hyperlink>
      <w:r w:rsidRPr="0042742E">
        <w:rPr>
          <w:i/>
          <w:iCs/>
        </w:rPr>
        <w:t xml:space="preserve">, </w:t>
      </w:r>
      <w:r w:rsidRPr="0042742E">
        <w:t xml:space="preserve">Québec, Presses de l'Université Laval, 1982, p. 39. </w:t>
      </w:r>
      <w:r w:rsidRPr="0042742E">
        <w:rPr>
          <w:i/>
          <w:iCs/>
        </w:rPr>
        <w:t>(Recherches s</w:t>
      </w:r>
      <w:r w:rsidRPr="0042742E">
        <w:rPr>
          <w:i/>
          <w:iCs/>
        </w:rPr>
        <w:t>o</w:t>
      </w:r>
      <w:r w:rsidRPr="0042742E">
        <w:rPr>
          <w:i/>
          <w:iCs/>
        </w:rPr>
        <w:t>ci</w:t>
      </w:r>
      <w:r w:rsidRPr="0042742E">
        <w:rPr>
          <w:i/>
          <w:iCs/>
        </w:rPr>
        <w:t>o</w:t>
      </w:r>
      <w:r w:rsidRPr="0042742E">
        <w:rPr>
          <w:i/>
          <w:iCs/>
        </w:rPr>
        <w:t xml:space="preserve">graphiques, </w:t>
      </w:r>
      <w:r w:rsidRPr="0042742E">
        <w:t>XXXIII, 1-2, 1982.)</w:t>
      </w:r>
    </w:p>
  </w:footnote>
  <w:footnote w:id="34">
    <w:p w:rsidR="00135590" w:rsidRDefault="00135590">
      <w:pPr>
        <w:pStyle w:val="Notedebasdepage"/>
      </w:pPr>
      <w:r>
        <w:rPr>
          <w:rStyle w:val="Appelnotedebasdep"/>
        </w:rPr>
        <w:footnoteRef/>
      </w:r>
      <w:r>
        <w:t xml:space="preserve"> </w:t>
      </w:r>
      <w:r>
        <w:tab/>
      </w:r>
      <w:r w:rsidRPr="0042742E">
        <w:t xml:space="preserve">Guy </w:t>
      </w:r>
      <w:r w:rsidRPr="0042742E">
        <w:rPr>
          <w:smallCaps/>
        </w:rPr>
        <w:t xml:space="preserve">Rocher, </w:t>
      </w:r>
      <w:r w:rsidRPr="0042742E">
        <w:t>« </w:t>
      </w:r>
      <w:hyperlink r:id="rId10" w:history="1">
        <w:r w:rsidRPr="002052E0">
          <w:rPr>
            <w:rStyle w:val="Lienhypertexte"/>
          </w:rPr>
          <w:t>Itinéraire sociologique </w:t>
        </w:r>
      </w:hyperlink>
      <w:r w:rsidRPr="0042742E">
        <w:t xml:space="preserve">», </w:t>
      </w:r>
      <w:r w:rsidRPr="0042742E">
        <w:rPr>
          <w:i/>
          <w:iCs/>
        </w:rPr>
        <w:t>Recherches sociogr</w:t>
      </w:r>
      <w:r w:rsidRPr="0042742E">
        <w:rPr>
          <w:i/>
          <w:iCs/>
        </w:rPr>
        <w:t>a</w:t>
      </w:r>
      <w:r w:rsidRPr="0042742E">
        <w:rPr>
          <w:i/>
          <w:iCs/>
        </w:rPr>
        <w:t xml:space="preserve">phiques, </w:t>
      </w:r>
      <w:r w:rsidRPr="0042742E">
        <w:t xml:space="preserve">XV, 2-3, 1974, p. 243. </w:t>
      </w:r>
      <w:r w:rsidRPr="0042742E">
        <w:rPr>
          <w:i/>
          <w:iCs/>
        </w:rPr>
        <w:t>(La S</w:t>
      </w:r>
      <w:r w:rsidRPr="0042742E">
        <w:rPr>
          <w:i/>
          <w:iCs/>
        </w:rPr>
        <w:t>o</w:t>
      </w:r>
      <w:r w:rsidRPr="0042742E">
        <w:rPr>
          <w:i/>
          <w:iCs/>
        </w:rPr>
        <w:t>ciologie au Québec.)</w:t>
      </w:r>
    </w:p>
  </w:footnote>
  <w:footnote w:id="35">
    <w:p w:rsidR="00135590" w:rsidRDefault="00135590">
      <w:pPr>
        <w:pStyle w:val="Notedebasdepage"/>
      </w:pPr>
      <w:r>
        <w:rPr>
          <w:rStyle w:val="Appelnotedebasdep"/>
        </w:rPr>
        <w:footnoteRef/>
      </w:r>
      <w:r>
        <w:t xml:space="preserve"> </w:t>
      </w:r>
      <w:r>
        <w:tab/>
      </w:r>
      <w:r w:rsidRPr="0042742E">
        <w:t xml:space="preserve">Guy </w:t>
      </w:r>
      <w:r w:rsidRPr="0042742E">
        <w:rPr>
          <w:smallCaps/>
        </w:rPr>
        <w:t xml:space="preserve">Rocher, </w:t>
      </w:r>
      <w:r w:rsidRPr="0042742E">
        <w:t>« </w:t>
      </w:r>
      <w:hyperlink r:id="rId11" w:history="1">
        <w:r w:rsidRPr="002052E0">
          <w:rPr>
            <w:rStyle w:val="Lienhypertexte"/>
          </w:rPr>
          <w:t>Témoignage </w:t>
        </w:r>
      </w:hyperlink>
      <w:r w:rsidRPr="0042742E">
        <w:t xml:space="preserve">», </w:t>
      </w:r>
      <w:r w:rsidRPr="0042742E">
        <w:rPr>
          <w:i/>
          <w:iCs/>
        </w:rPr>
        <w:t>loc. cit.</w:t>
      </w:r>
    </w:p>
  </w:footnote>
  <w:footnote w:id="36">
    <w:p w:rsidR="00135590" w:rsidRDefault="00135590">
      <w:pPr>
        <w:pStyle w:val="Notedebasdepage"/>
      </w:pPr>
      <w:r>
        <w:rPr>
          <w:rStyle w:val="Appelnotedebasdep"/>
        </w:rPr>
        <w:footnoteRef/>
      </w:r>
      <w:r>
        <w:t xml:space="preserve"> </w:t>
      </w:r>
      <w:r>
        <w:tab/>
      </w:r>
      <w:r w:rsidRPr="0042742E">
        <w:t xml:space="preserve">Gérard </w:t>
      </w:r>
      <w:r w:rsidRPr="0042742E">
        <w:rPr>
          <w:smallCaps/>
        </w:rPr>
        <w:t xml:space="preserve">Bergeron, </w:t>
      </w:r>
      <w:r w:rsidRPr="0042742E">
        <w:t>« </w:t>
      </w:r>
      <w:hyperlink r:id="rId12" w:history="1">
        <w:r w:rsidRPr="002052E0">
          <w:rPr>
            <w:rStyle w:val="Lienhypertexte"/>
          </w:rPr>
          <w:t>Itinéraire sociologique </w:t>
        </w:r>
      </w:hyperlink>
      <w:r w:rsidRPr="0042742E">
        <w:t xml:space="preserve">», </w:t>
      </w:r>
      <w:r w:rsidRPr="0042742E">
        <w:rPr>
          <w:i/>
          <w:iCs/>
        </w:rPr>
        <w:t>Recherches s</w:t>
      </w:r>
      <w:r w:rsidRPr="0042742E">
        <w:rPr>
          <w:i/>
          <w:iCs/>
        </w:rPr>
        <w:t>o</w:t>
      </w:r>
      <w:r w:rsidRPr="0042742E">
        <w:rPr>
          <w:i/>
          <w:iCs/>
        </w:rPr>
        <w:t>ciographiques,</w:t>
      </w:r>
      <w:r>
        <w:rPr>
          <w:i/>
          <w:iCs/>
        </w:rPr>
        <w:t xml:space="preserve"> </w:t>
      </w:r>
      <w:r w:rsidRPr="0042742E">
        <w:t>XV, 2-3, 1974, p. 234.</w:t>
      </w:r>
    </w:p>
  </w:footnote>
  <w:footnote w:id="37">
    <w:p w:rsidR="00135590" w:rsidRDefault="00135590">
      <w:pPr>
        <w:pStyle w:val="Notedebasdepage"/>
      </w:pPr>
      <w:r>
        <w:rPr>
          <w:rStyle w:val="Appelnotedebasdep"/>
        </w:rPr>
        <w:footnoteRef/>
      </w:r>
      <w:r>
        <w:t xml:space="preserve"> </w:t>
      </w:r>
      <w:r>
        <w:tab/>
      </w:r>
      <w:r w:rsidRPr="0042742E">
        <w:t xml:space="preserve">Guy </w:t>
      </w:r>
      <w:r w:rsidRPr="0042742E">
        <w:rPr>
          <w:smallCaps/>
        </w:rPr>
        <w:t xml:space="preserve">Rocher, </w:t>
      </w:r>
      <w:r w:rsidRPr="0042742E">
        <w:t>« </w:t>
      </w:r>
      <w:hyperlink r:id="rId13" w:history="1">
        <w:r w:rsidRPr="002052E0">
          <w:rPr>
            <w:rStyle w:val="Lienhypertexte"/>
          </w:rPr>
          <w:t>Itinéraire sociologique </w:t>
        </w:r>
      </w:hyperlink>
      <w:r w:rsidRPr="0042742E">
        <w:t xml:space="preserve">», </w:t>
      </w:r>
      <w:r w:rsidRPr="0042742E">
        <w:rPr>
          <w:i/>
          <w:iCs/>
        </w:rPr>
        <w:t>loc. cit.</w:t>
      </w:r>
    </w:p>
  </w:footnote>
  <w:footnote w:id="38">
    <w:p w:rsidR="00135590" w:rsidRDefault="00135590">
      <w:pPr>
        <w:pStyle w:val="Notedebasdepage"/>
      </w:pPr>
      <w:r>
        <w:rPr>
          <w:rStyle w:val="Appelnotedebasdep"/>
        </w:rPr>
        <w:footnoteRef/>
      </w:r>
      <w:r>
        <w:t xml:space="preserve"> </w:t>
      </w:r>
      <w:r>
        <w:tab/>
      </w:r>
      <w:r w:rsidRPr="0042742E">
        <w:t xml:space="preserve">Hubert </w:t>
      </w:r>
      <w:r w:rsidRPr="0042742E">
        <w:rPr>
          <w:smallCaps/>
        </w:rPr>
        <w:t xml:space="preserve">Guindon, </w:t>
      </w:r>
      <w:r w:rsidRPr="0042742E">
        <w:t>« </w:t>
      </w:r>
      <w:hyperlink r:id="rId14" w:history="1">
        <w:r w:rsidRPr="002052E0">
          <w:rPr>
            <w:rStyle w:val="Lienhypertexte"/>
          </w:rPr>
          <w:t>Réexamen de l'évolution sociale du Québec </w:t>
        </w:r>
      </w:hyperlink>
      <w:r w:rsidRPr="0042742E">
        <w:t xml:space="preserve">», dans Marcel Rioux et Yves </w:t>
      </w:r>
      <w:r w:rsidRPr="0042742E">
        <w:rPr>
          <w:smallCaps/>
        </w:rPr>
        <w:t xml:space="preserve">Martin </w:t>
      </w:r>
      <w:r w:rsidRPr="0042742E">
        <w:t xml:space="preserve">(édit.), </w:t>
      </w:r>
      <w:hyperlink r:id="rId15" w:history="1">
        <w:r w:rsidRPr="002052E0">
          <w:rPr>
            <w:rStyle w:val="Lienhypertexte"/>
            <w:i/>
            <w:iCs/>
          </w:rPr>
          <w:t>la Société can</w:t>
        </w:r>
        <w:r w:rsidRPr="002052E0">
          <w:rPr>
            <w:rStyle w:val="Lienhypertexte"/>
            <w:i/>
            <w:iCs/>
          </w:rPr>
          <w:t>a</w:t>
        </w:r>
        <w:r w:rsidRPr="002052E0">
          <w:rPr>
            <w:rStyle w:val="Lienhypertexte"/>
            <w:i/>
            <w:iCs/>
          </w:rPr>
          <w:t>dienne-française</w:t>
        </w:r>
      </w:hyperlink>
      <w:r w:rsidRPr="0042742E">
        <w:rPr>
          <w:i/>
          <w:iCs/>
        </w:rPr>
        <w:t xml:space="preserve">, </w:t>
      </w:r>
      <w:r w:rsidRPr="0042742E">
        <w:t>Montréal, H.M.H., 1971, p. 164.</w:t>
      </w:r>
    </w:p>
  </w:footnote>
  <w:footnote w:id="39">
    <w:p w:rsidR="00135590" w:rsidRDefault="00135590">
      <w:pPr>
        <w:pStyle w:val="Notedebasdepage"/>
      </w:pPr>
      <w:r>
        <w:rPr>
          <w:rStyle w:val="Appelnotedebasdep"/>
        </w:rPr>
        <w:footnoteRef/>
      </w:r>
      <w:r>
        <w:t xml:space="preserve"> </w:t>
      </w:r>
      <w:r>
        <w:tab/>
      </w:r>
      <w:r w:rsidRPr="0042742E">
        <w:t xml:space="preserve">Jean </w:t>
      </w:r>
      <w:r w:rsidRPr="0042742E">
        <w:rPr>
          <w:smallCaps/>
        </w:rPr>
        <w:t xml:space="preserve">Blain, </w:t>
      </w:r>
      <w:r w:rsidRPr="0042742E">
        <w:t>« Économie et société en Nouvelle-France [...] la voie des s</w:t>
      </w:r>
      <w:r w:rsidRPr="0042742E">
        <w:t>o</w:t>
      </w:r>
      <w:r w:rsidRPr="0042742E">
        <w:t xml:space="preserve">ciologues », </w:t>
      </w:r>
      <w:r w:rsidRPr="0042742E">
        <w:rPr>
          <w:i/>
          <w:iCs/>
        </w:rPr>
        <w:t xml:space="preserve">Revue d'histoire de l'Amérique française, </w:t>
      </w:r>
      <w:r w:rsidRPr="0042742E">
        <w:t>XXX, 3, 1976, pp. 331-332.</w:t>
      </w:r>
    </w:p>
  </w:footnote>
  <w:footnote w:id="40">
    <w:p w:rsidR="00135590" w:rsidRDefault="00135590">
      <w:pPr>
        <w:pStyle w:val="Notedebasdepage"/>
      </w:pPr>
      <w:r>
        <w:rPr>
          <w:rStyle w:val="Appelnotedebasdep"/>
        </w:rPr>
        <w:footnoteRef/>
      </w:r>
      <w:r>
        <w:t xml:space="preserve"> </w:t>
      </w:r>
      <w:r>
        <w:tab/>
      </w:r>
      <w:r w:rsidRPr="0042742E">
        <w:t xml:space="preserve">Albert </w:t>
      </w:r>
      <w:r w:rsidRPr="0042742E">
        <w:rPr>
          <w:smallCaps/>
        </w:rPr>
        <w:t xml:space="preserve">Faucher, </w:t>
      </w:r>
      <w:r w:rsidRPr="0042742E">
        <w:t>« </w:t>
      </w:r>
      <w:hyperlink r:id="rId16" w:history="1">
        <w:r w:rsidRPr="002052E0">
          <w:rPr>
            <w:rStyle w:val="Lienhypertexte"/>
          </w:rPr>
          <w:t>La dualité canadienne et l'économique : tendances dive</w:t>
        </w:r>
        <w:r w:rsidRPr="002052E0">
          <w:rPr>
            <w:rStyle w:val="Lienhypertexte"/>
          </w:rPr>
          <w:t>r</w:t>
        </w:r>
        <w:r w:rsidRPr="002052E0">
          <w:rPr>
            <w:rStyle w:val="Lienhypertexte"/>
          </w:rPr>
          <w:t>gentes et tendances convergentes </w:t>
        </w:r>
      </w:hyperlink>
      <w:r w:rsidRPr="0042742E">
        <w:t xml:space="preserve">», dans Mason </w:t>
      </w:r>
      <w:r w:rsidRPr="0042742E">
        <w:rPr>
          <w:smallCaps/>
        </w:rPr>
        <w:t xml:space="preserve">Wade </w:t>
      </w:r>
      <w:r w:rsidRPr="0042742E">
        <w:t xml:space="preserve">(édit.), </w:t>
      </w:r>
      <w:hyperlink r:id="rId17" w:history="1">
        <w:r w:rsidRPr="002052E0">
          <w:rPr>
            <w:rStyle w:val="Lienhypertexte"/>
            <w:i/>
            <w:iCs/>
          </w:rPr>
          <w:t>Canadian Dualism/ La dualité canadienne</w:t>
        </w:r>
      </w:hyperlink>
      <w:r w:rsidRPr="0042742E">
        <w:rPr>
          <w:i/>
          <w:iCs/>
        </w:rPr>
        <w:t xml:space="preserve">, </w:t>
      </w:r>
      <w:r w:rsidRPr="0042742E">
        <w:t>Toronto et Québec, University of T</w:t>
      </w:r>
      <w:r w:rsidRPr="0042742E">
        <w:t>o</w:t>
      </w:r>
      <w:r w:rsidRPr="0042742E">
        <w:t>ronto Press/ Presses universitaires Laval, i960, p. 230.</w:t>
      </w:r>
    </w:p>
  </w:footnote>
  <w:footnote w:id="41">
    <w:p w:rsidR="00135590" w:rsidRDefault="00135590">
      <w:pPr>
        <w:pStyle w:val="Notedebasdepage"/>
      </w:pPr>
      <w:r>
        <w:rPr>
          <w:rStyle w:val="Appelnotedebasdep"/>
        </w:rPr>
        <w:footnoteRef/>
      </w:r>
      <w:r>
        <w:t xml:space="preserve"> </w:t>
      </w:r>
      <w:r>
        <w:tab/>
      </w:r>
      <w:r w:rsidRPr="0042742E">
        <w:t xml:space="preserve">Mason </w:t>
      </w:r>
      <w:r w:rsidRPr="0042742E">
        <w:rPr>
          <w:smallCaps/>
        </w:rPr>
        <w:t xml:space="preserve">Wade, </w:t>
      </w:r>
      <w:r w:rsidRPr="0042742E">
        <w:t xml:space="preserve">« Conclusions », dans </w:t>
      </w:r>
      <w:hyperlink r:id="rId18" w:history="1">
        <w:r w:rsidRPr="009D00D2">
          <w:rPr>
            <w:rStyle w:val="Lienhypertexte"/>
            <w:i/>
            <w:iCs/>
          </w:rPr>
          <w:t>Canadian Dualism</w:t>
        </w:r>
      </w:hyperlink>
      <w:r w:rsidRPr="0042742E">
        <w:rPr>
          <w:i/>
          <w:iCs/>
        </w:rPr>
        <w:t xml:space="preserve">, op. cit., </w:t>
      </w:r>
      <w:r w:rsidRPr="0042742E">
        <w:t>p. 147.</w:t>
      </w:r>
    </w:p>
  </w:footnote>
  <w:footnote w:id="42">
    <w:p w:rsidR="00135590" w:rsidRDefault="00135590">
      <w:pPr>
        <w:pStyle w:val="Notedebasdepage"/>
      </w:pPr>
      <w:r>
        <w:rPr>
          <w:rStyle w:val="Appelnotedebasdep"/>
        </w:rPr>
        <w:footnoteRef/>
      </w:r>
      <w:r>
        <w:t xml:space="preserve"> </w:t>
      </w:r>
      <w:r>
        <w:tab/>
      </w:r>
      <w:r w:rsidRPr="0042742E">
        <w:t xml:space="preserve">Jean-Charles </w:t>
      </w:r>
      <w:r w:rsidRPr="0042742E">
        <w:rPr>
          <w:smallCaps/>
        </w:rPr>
        <w:t xml:space="preserve">Falardeau, </w:t>
      </w:r>
      <w:r w:rsidRPr="0042742E">
        <w:t>« </w:t>
      </w:r>
      <w:hyperlink r:id="rId19" w:history="1">
        <w:r w:rsidRPr="009D00D2">
          <w:rPr>
            <w:rStyle w:val="Lienhypertexte"/>
          </w:rPr>
          <w:t>Les Canadiens français et leur idé</w:t>
        </w:r>
        <w:r w:rsidRPr="009D00D2">
          <w:rPr>
            <w:rStyle w:val="Lienhypertexte"/>
          </w:rPr>
          <w:t>o</w:t>
        </w:r>
        <w:r w:rsidRPr="009D00D2">
          <w:rPr>
            <w:rStyle w:val="Lienhypertexte"/>
          </w:rPr>
          <w:t>logie </w:t>
        </w:r>
      </w:hyperlink>
      <w:r w:rsidRPr="0042742E">
        <w:t xml:space="preserve">», dans Mason </w:t>
      </w:r>
      <w:r w:rsidRPr="0042742E">
        <w:rPr>
          <w:smallCaps/>
        </w:rPr>
        <w:t xml:space="preserve">Wade, </w:t>
      </w:r>
      <w:r w:rsidRPr="0042742E">
        <w:rPr>
          <w:i/>
          <w:iCs/>
        </w:rPr>
        <w:t xml:space="preserve">op. cit., </w:t>
      </w:r>
      <w:r w:rsidRPr="0042742E">
        <w:t>p. 25.</w:t>
      </w:r>
    </w:p>
  </w:footnote>
  <w:footnote w:id="43">
    <w:p w:rsidR="00135590" w:rsidRDefault="00135590">
      <w:pPr>
        <w:pStyle w:val="Notedebasdepage"/>
      </w:pPr>
      <w:r>
        <w:rPr>
          <w:rStyle w:val="Appelnotedebasdep"/>
        </w:rPr>
        <w:footnoteRef/>
      </w:r>
      <w:r>
        <w:t xml:space="preserve"> </w:t>
      </w:r>
      <w:r>
        <w:tab/>
      </w:r>
      <w:r w:rsidRPr="0042742E">
        <w:t xml:space="preserve">Jean-Charles </w:t>
      </w:r>
      <w:r w:rsidRPr="0042742E">
        <w:rPr>
          <w:smallCaps/>
        </w:rPr>
        <w:t xml:space="preserve">Falardeau, </w:t>
      </w:r>
      <w:r w:rsidRPr="0042742E">
        <w:t xml:space="preserve">« Mariage de raison : A perspective on French-English relations in Canada », </w:t>
      </w:r>
      <w:r w:rsidRPr="0042742E">
        <w:rPr>
          <w:i/>
          <w:iCs/>
        </w:rPr>
        <w:t xml:space="preserve">Food for Thought, </w:t>
      </w:r>
      <w:r w:rsidRPr="0042742E">
        <w:t>X, 10, 1949.</w:t>
      </w:r>
    </w:p>
  </w:footnote>
  <w:footnote w:id="44">
    <w:p w:rsidR="00135590" w:rsidRDefault="00135590">
      <w:pPr>
        <w:pStyle w:val="Notedebasdepage"/>
      </w:pPr>
      <w:r>
        <w:rPr>
          <w:rStyle w:val="Appelnotedebasdep"/>
        </w:rPr>
        <w:footnoteRef/>
      </w:r>
      <w:r>
        <w:t xml:space="preserve"> </w:t>
      </w:r>
      <w:r>
        <w:tab/>
      </w:r>
      <w:r w:rsidRPr="0042742E">
        <w:t xml:space="preserve">Jean-Charles </w:t>
      </w:r>
      <w:r w:rsidRPr="0042742E">
        <w:rPr>
          <w:smallCaps/>
        </w:rPr>
        <w:t xml:space="preserve">Falardeau, </w:t>
      </w:r>
      <w:r w:rsidRPr="0042742E">
        <w:t>« Les Canadiens fra</w:t>
      </w:r>
      <w:r w:rsidRPr="0042742E">
        <w:t>n</w:t>
      </w:r>
      <w:r w:rsidRPr="0042742E">
        <w:t xml:space="preserve">çais et leur idéologie », </w:t>
      </w:r>
      <w:r w:rsidRPr="0042742E">
        <w:rPr>
          <w:i/>
          <w:iCs/>
        </w:rPr>
        <w:t>op.</w:t>
      </w:r>
      <w:r>
        <w:rPr>
          <w:i/>
          <w:iCs/>
        </w:rPr>
        <w:t xml:space="preserve"> </w:t>
      </w:r>
      <w:r w:rsidRPr="0042742E">
        <w:rPr>
          <w:i/>
          <w:iCs/>
        </w:rPr>
        <w:t xml:space="preserve">cit.,, </w:t>
      </w:r>
      <w:r w:rsidRPr="0042742E">
        <w:t>p. 32.</w:t>
      </w:r>
    </w:p>
  </w:footnote>
  <w:footnote w:id="45">
    <w:p w:rsidR="00135590" w:rsidRDefault="00135590">
      <w:pPr>
        <w:pStyle w:val="Notedebasdepage"/>
      </w:pPr>
      <w:r>
        <w:rPr>
          <w:rStyle w:val="Appelnotedebasdep"/>
        </w:rPr>
        <w:footnoteRef/>
      </w:r>
      <w:r>
        <w:t xml:space="preserve"> </w:t>
      </w:r>
      <w:r>
        <w:tab/>
      </w:r>
      <w:r w:rsidRPr="0042742E">
        <w:t xml:space="preserve">Léon </w:t>
      </w:r>
      <w:r w:rsidRPr="0042742E">
        <w:rPr>
          <w:smallCaps/>
        </w:rPr>
        <w:t xml:space="preserve">Dion, </w:t>
      </w:r>
      <w:r w:rsidRPr="0042742E">
        <w:t>« </w:t>
      </w:r>
      <w:hyperlink r:id="rId20" w:history="1">
        <w:r w:rsidRPr="009D00D2">
          <w:rPr>
            <w:rStyle w:val="Lienhypertexte"/>
          </w:rPr>
          <w:t>Le nationalisme pessimiste. Sa source, sa signification, sa val</w:t>
        </w:r>
        <w:r w:rsidRPr="009D00D2">
          <w:rPr>
            <w:rStyle w:val="Lienhypertexte"/>
          </w:rPr>
          <w:t>i</w:t>
        </w:r>
        <w:r w:rsidRPr="009D00D2">
          <w:rPr>
            <w:rStyle w:val="Lienhypertexte"/>
          </w:rPr>
          <w:t>dité </w:t>
        </w:r>
      </w:hyperlink>
      <w:r w:rsidRPr="0042742E">
        <w:t xml:space="preserve">», </w:t>
      </w:r>
      <w:r w:rsidRPr="0042742E">
        <w:rPr>
          <w:i/>
          <w:iCs/>
        </w:rPr>
        <w:t xml:space="preserve">Cité libre, </w:t>
      </w:r>
      <w:r w:rsidRPr="0042742E">
        <w:t xml:space="preserve">18, novembre 1957 ; cité par Jean </w:t>
      </w:r>
      <w:r w:rsidRPr="0042742E">
        <w:rPr>
          <w:smallCaps/>
        </w:rPr>
        <w:t xml:space="preserve">Blain, </w:t>
      </w:r>
      <w:r w:rsidRPr="0042742E">
        <w:rPr>
          <w:i/>
          <w:iCs/>
        </w:rPr>
        <w:t xml:space="preserve">loc. cit., </w:t>
      </w:r>
      <w:r w:rsidRPr="0042742E">
        <w:t>p. 337.</w:t>
      </w:r>
    </w:p>
  </w:footnote>
  <w:footnote w:id="46">
    <w:p w:rsidR="00135590" w:rsidRDefault="00135590">
      <w:pPr>
        <w:pStyle w:val="Notedebasdepage"/>
      </w:pPr>
      <w:r>
        <w:rPr>
          <w:rStyle w:val="Appelnotedebasdep"/>
        </w:rPr>
        <w:footnoteRef/>
      </w:r>
      <w:r>
        <w:t xml:space="preserve"> </w:t>
      </w:r>
      <w:r>
        <w:tab/>
      </w:r>
      <w:r w:rsidRPr="0042742E">
        <w:t xml:space="preserve">Jean </w:t>
      </w:r>
      <w:r w:rsidRPr="0042742E">
        <w:rPr>
          <w:smallCaps/>
        </w:rPr>
        <w:t xml:space="preserve">Blain, </w:t>
      </w:r>
      <w:r w:rsidRPr="0042742E">
        <w:rPr>
          <w:i/>
          <w:iCs/>
        </w:rPr>
        <w:t xml:space="preserve">loc. cit., </w:t>
      </w:r>
      <w:r w:rsidRPr="0042742E">
        <w:t>p. 324.</w:t>
      </w:r>
    </w:p>
  </w:footnote>
  <w:footnote w:id="47">
    <w:p w:rsidR="00135590" w:rsidRDefault="00135590">
      <w:pPr>
        <w:pStyle w:val="Notedebasdepage"/>
      </w:pPr>
      <w:r>
        <w:rPr>
          <w:rStyle w:val="Appelnotedebasdep"/>
        </w:rPr>
        <w:footnoteRef/>
      </w:r>
      <w:r>
        <w:t xml:space="preserve"> </w:t>
      </w:r>
      <w:r>
        <w:tab/>
      </w:r>
      <w:r w:rsidRPr="0042742E">
        <w:t xml:space="preserve">Jean-Jacques </w:t>
      </w:r>
      <w:r w:rsidRPr="0042742E">
        <w:rPr>
          <w:smallCaps/>
        </w:rPr>
        <w:t xml:space="preserve">Simard, </w:t>
      </w:r>
      <w:r w:rsidRPr="0042742E">
        <w:t>« </w:t>
      </w:r>
      <w:hyperlink r:id="rId21" w:history="1">
        <w:r w:rsidRPr="009D00D2">
          <w:rPr>
            <w:rStyle w:val="Lienhypertexte"/>
          </w:rPr>
          <w:t>Le chemin de croix : nation et sciences sociales au Québec </w:t>
        </w:r>
      </w:hyperlink>
      <w:r w:rsidRPr="0042742E">
        <w:t xml:space="preserve">», dans G. </w:t>
      </w:r>
      <w:r w:rsidRPr="0042742E">
        <w:rPr>
          <w:smallCaps/>
        </w:rPr>
        <w:t xml:space="preserve">Rocher </w:t>
      </w:r>
      <w:r w:rsidRPr="0042742E">
        <w:rPr>
          <w:i/>
          <w:iCs/>
        </w:rPr>
        <w:t xml:space="preserve">et al., </w:t>
      </w:r>
      <w:hyperlink r:id="rId22" w:history="1">
        <w:r w:rsidRPr="009D00D2">
          <w:rPr>
            <w:rStyle w:val="Lienhypertexte"/>
            <w:i/>
            <w:iCs/>
          </w:rPr>
          <w:t>Continuité et rupture. Les sciences soci</w:t>
        </w:r>
        <w:r w:rsidRPr="009D00D2">
          <w:rPr>
            <w:rStyle w:val="Lienhypertexte"/>
            <w:i/>
            <w:iCs/>
          </w:rPr>
          <w:t>a</w:t>
        </w:r>
        <w:r w:rsidRPr="009D00D2">
          <w:rPr>
            <w:rStyle w:val="Lienhypertexte"/>
            <w:i/>
            <w:iCs/>
          </w:rPr>
          <w:t>les au Québec</w:t>
        </w:r>
      </w:hyperlink>
      <w:r w:rsidRPr="0042742E">
        <w:rPr>
          <w:i/>
          <w:iCs/>
        </w:rPr>
        <w:t xml:space="preserve">, </w:t>
      </w:r>
      <w:r w:rsidRPr="0042742E">
        <w:t>Montréal, Presses de l'Université de Montréal, 1984, p. 521.</w:t>
      </w:r>
    </w:p>
  </w:footnote>
  <w:footnote w:id="48">
    <w:p w:rsidR="00135590" w:rsidRDefault="00135590">
      <w:pPr>
        <w:pStyle w:val="Notedebasdepage"/>
      </w:pPr>
      <w:r>
        <w:rPr>
          <w:rStyle w:val="Appelnotedebasdep"/>
        </w:rPr>
        <w:footnoteRef/>
      </w:r>
      <w:r>
        <w:t xml:space="preserve"> </w:t>
      </w:r>
      <w:r>
        <w:tab/>
      </w:r>
      <w:r w:rsidRPr="0042742E">
        <w:t xml:space="preserve">Fernand </w:t>
      </w:r>
      <w:r w:rsidRPr="0042742E">
        <w:rPr>
          <w:smallCaps/>
        </w:rPr>
        <w:t xml:space="preserve">Dumont, </w:t>
      </w:r>
      <w:r w:rsidRPr="0042742E">
        <w:t>« </w:t>
      </w:r>
      <w:hyperlink r:id="rId23" w:history="1">
        <w:r w:rsidRPr="009D00D2">
          <w:rPr>
            <w:rStyle w:val="Lienhypertexte"/>
          </w:rPr>
          <w:t>Itinéraire sociologique </w:t>
        </w:r>
      </w:hyperlink>
      <w:r w:rsidRPr="0042742E">
        <w:t xml:space="preserve">», </w:t>
      </w:r>
      <w:r w:rsidRPr="0042742E">
        <w:rPr>
          <w:i/>
          <w:iCs/>
        </w:rPr>
        <w:t>Recherches soci</w:t>
      </w:r>
      <w:r w:rsidRPr="0042742E">
        <w:rPr>
          <w:i/>
          <w:iCs/>
        </w:rPr>
        <w:t>o</w:t>
      </w:r>
      <w:r w:rsidRPr="0042742E">
        <w:rPr>
          <w:i/>
          <w:iCs/>
        </w:rPr>
        <w:t xml:space="preserve">graphiques, </w:t>
      </w:r>
      <w:r w:rsidRPr="0042742E">
        <w:t>XV, 2-3, 1974, pp. 257s.</w:t>
      </w:r>
    </w:p>
  </w:footnote>
  <w:footnote w:id="49">
    <w:p w:rsidR="00135590" w:rsidRDefault="00135590">
      <w:pPr>
        <w:pStyle w:val="Notedebasdepage"/>
      </w:pPr>
      <w:r>
        <w:rPr>
          <w:rStyle w:val="Appelnotedebasdep"/>
        </w:rPr>
        <w:footnoteRef/>
      </w:r>
      <w:r>
        <w:t xml:space="preserve"> </w:t>
      </w:r>
      <w:r>
        <w:tab/>
      </w:r>
      <w:r w:rsidRPr="0042742E">
        <w:t xml:space="preserve">Guy </w:t>
      </w:r>
      <w:r w:rsidRPr="0042742E">
        <w:rPr>
          <w:smallCaps/>
        </w:rPr>
        <w:t>Fr</w:t>
      </w:r>
      <w:r>
        <w:rPr>
          <w:smallCaps/>
        </w:rPr>
        <w:t>é</w:t>
      </w:r>
      <w:r w:rsidRPr="0042742E">
        <w:rPr>
          <w:smallCaps/>
        </w:rPr>
        <w:t xml:space="preserve">gault, </w:t>
      </w:r>
      <w:r w:rsidRPr="0042742E">
        <w:rPr>
          <w:i/>
          <w:iCs/>
        </w:rPr>
        <w:t xml:space="preserve">Chronique des années perdues, </w:t>
      </w:r>
      <w:r w:rsidRPr="0042742E">
        <w:t>Ottawa, L</w:t>
      </w:r>
      <w:r w:rsidRPr="0042742E">
        <w:t>e</w:t>
      </w:r>
      <w:r w:rsidRPr="0042742E">
        <w:t>méac,</w:t>
      </w:r>
      <w:r>
        <w:t xml:space="preserve"> </w:t>
      </w:r>
      <w:r w:rsidRPr="0042742E">
        <w:t>1976, 251 p.</w:t>
      </w:r>
    </w:p>
  </w:footnote>
  <w:footnote w:id="50">
    <w:p w:rsidR="00135590" w:rsidRDefault="00135590">
      <w:pPr>
        <w:pStyle w:val="Notedebasdepage"/>
      </w:pPr>
      <w:r>
        <w:rPr>
          <w:rStyle w:val="Appelnotedebasdep"/>
        </w:rPr>
        <w:footnoteRef/>
      </w:r>
      <w:r>
        <w:t xml:space="preserve"> </w:t>
      </w:r>
      <w:r>
        <w:tab/>
      </w:r>
      <w:r w:rsidRPr="0042742E">
        <w:rPr>
          <w:szCs w:val="18"/>
        </w:rPr>
        <w:t xml:space="preserve">Jacques </w:t>
      </w:r>
      <w:r w:rsidRPr="0042742E">
        <w:rPr>
          <w:smallCaps/>
          <w:szCs w:val="18"/>
        </w:rPr>
        <w:t xml:space="preserve">Brazeau, </w:t>
      </w:r>
      <w:r w:rsidRPr="0042742E">
        <w:rPr>
          <w:szCs w:val="18"/>
        </w:rPr>
        <w:t>« </w:t>
      </w:r>
      <w:hyperlink r:id="rId24" w:history="1">
        <w:r w:rsidRPr="00736E84">
          <w:rPr>
            <w:rStyle w:val="Lienhypertexte"/>
            <w:szCs w:val="18"/>
          </w:rPr>
          <w:t>Les nouvelles classes moyennes </w:t>
        </w:r>
      </w:hyperlink>
      <w:r w:rsidRPr="0042742E">
        <w:rPr>
          <w:szCs w:val="18"/>
        </w:rPr>
        <w:t xml:space="preserve">», </w:t>
      </w:r>
      <w:r w:rsidRPr="0042742E">
        <w:rPr>
          <w:i/>
          <w:iCs/>
          <w:szCs w:val="18"/>
        </w:rPr>
        <w:t>Recherches soci</w:t>
      </w:r>
      <w:r w:rsidRPr="0042742E">
        <w:rPr>
          <w:i/>
          <w:iCs/>
          <w:szCs w:val="18"/>
        </w:rPr>
        <w:t>o</w:t>
      </w:r>
      <w:r w:rsidRPr="0042742E">
        <w:rPr>
          <w:i/>
          <w:iCs/>
          <w:szCs w:val="18"/>
        </w:rPr>
        <w:t xml:space="preserve">graphiques, </w:t>
      </w:r>
      <w:r w:rsidRPr="0042742E">
        <w:rPr>
          <w:szCs w:val="18"/>
        </w:rPr>
        <w:t xml:space="preserve">VII, 1-2, 1966, p. 152. </w:t>
      </w:r>
      <w:r w:rsidRPr="0042742E">
        <w:rPr>
          <w:i/>
          <w:iCs/>
          <w:szCs w:val="18"/>
        </w:rPr>
        <w:t>{Le Pouvoir dans la s</w:t>
      </w:r>
      <w:r w:rsidRPr="0042742E">
        <w:rPr>
          <w:i/>
          <w:iCs/>
          <w:szCs w:val="18"/>
        </w:rPr>
        <w:t>o</w:t>
      </w:r>
      <w:r w:rsidRPr="0042742E">
        <w:rPr>
          <w:i/>
          <w:iCs/>
          <w:szCs w:val="18"/>
        </w:rPr>
        <w:t>ciété canadienne-française.)</w:t>
      </w:r>
    </w:p>
  </w:footnote>
  <w:footnote w:id="51">
    <w:p w:rsidR="00135590" w:rsidRDefault="00135590">
      <w:pPr>
        <w:pStyle w:val="Notedebasdepage"/>
      </w:pPr>
      <w:r>
        <w:rPr>
          <w:rStyle w:val="Appelnotedebasdep"/>
        </w:rPr>
        <w:footnoteRef/>
      </w:r>
      <w:r>
        <w:t xml:space="preserve"> </w:t>
      </w:r>
      <w:r>
        <w:tab/>
      </w:r>
      <w:r w:rsidRPr="0042742E">
        <w:t xml:space="preserve">Jacques </w:t>
      </w:r>
      <w:r w:rsidRPr="0042742E">
        <w:rPr>
          <w:smallCaps/>
        </w:rPr>
        <w:t xml:space="preserve">Godbout, </w:t>
      </w:r>
      <w:hyperlink r:id="rId25" w:history="1">
        <w:r w:rsidRPr="00736E84">
          <w:rPr>
            <w:rStyle w:val="Lienhypertexte"/>
            <w:i/>
            <w:iCs/>
          </w:rPr>
          <w:t>la Participation contre la démocratie</w:t>
        </w:r>
      </w:hyperlink>
      <w:r w:rsidRPr="0042742E">
        <w:rPr>
          <w:i/>
          <w:iCs/>
        </w:rPr>
        <w:t xml:space="preserve">, </w:t>
      </w:r>
      <w:r w:rsidRPr="0042742E">
        <w:t>Mo</w:t>
      </w:r>
      <w:r w:rsidRPr="0042742E">
        <w:t>n</w:t>
      </w:r>
      <w:r w:rsidRPr="0042742E">
        <w:t xml:space="preserve">tréal, Saint-Martin, 1983, 187 p. ; Jean-Jacques SlMARD, </w:t>
      </w:r>
      <w:hyperlink r:id="rId26" w:history="1">
        <w:r w:rsidRPr="00736E84">
          <w:rPr>
            <w:rStyle w:val="Lienhypertexte"/>
            <w:i/>
            <w:iCs/>
          </w:rPr>
          <w:t>la Longue Marche des tec</w:t>
        </w:r>
        <w:r w:rsidRPr="00736E84">
          <w:rPr>
            <w:rStyle w:val="Lienhypertexte"/>
            <w:i/>
            <w:iCs/>
          </w:rPr>
          <w:t>h</w:t>
        </w:r>
        <w:r w:rsidRPr="00736E84">
          <w:rPr>
            <w:rStyle w:val="Lienhypertexte"/>
            <w:i/>
            <w:iCs/>
          </w:rPr>
          <w:t>nocrates</w:t>
        </w:r>
      </w:hyperlink>
      <w:r w:rsidRPr="0042742E">
        <w:rPr>
          <w:i/>
          <w:iCs/>
        </w:rPr>
        <w:t xml:space="preserve">, </w:t>
      </w:r>
      <w:r w:rsidRPr="0042742E">
        <w:t>Montréal, Albert Saint-Martin, 1979, 198 p.</w:t>
      </w:r>
    </w:p>
  </w:footnote>
  <w:footnote w:id="52">
    <w:p w:rsidR="00135590" w:rsidRDefault="00135590">
      <w:pPr>
        <w:pStyle w:val="Notedebasdepage"/>
      </w:pPr>
      <w:r>
        <w:rPr>
          <w:rStyle w:val="Appelnotedebasdep"/>
        </w:rPr>
        <w:footnoteRef/>
      </w:r>
      <w:r>
        <w:t xml:space="preserve"> </w:t>
      </w:r>
      <w:r>
        <w:tab/>
      </w:r>
      <w:r w:rsidRPr="0042742E">
        <w:t xml:space="preserve">Paul-André LlNTEAU, « Débat », </w:t>
      </w:r>
      <w:r w:rsidRPr="0042742E">
        <w:rPr>
          <w:i/>
          <w:iCs/>
        </w:rPr>
        <w:t xml:space="preserve">Recherches sociographiques, </w:t>
      </w:r>
      <w:r w:rsidRPr="0042742E">
        <w:t xml:space="preserve">XXV, 1-2, 1984, p. 139. </w:t>
      </w:r>
      <w:r w:rsidRPr="0042742E">
        <w:rPr>
          <w:i/>
          <w:iCs/>
        </w:rPr>
        <w:t xml:space="preserve">(Situation de la recherche sur le </w:t>
      </w:r>
      <w:r w:rsidRPr="0042742E">
        <w:t>« </w:t>
      </w:r>
      <w:r w:rsidRPr="0042742E">
        <w:rPr>
          <w:i/>
          <w:iCs/>
        </w:rPr>
        <w:t>Canada français »</w:t>
      </w:r>
      <w:r w:rsidRPr="0042742E">
        <w:t xml:space="preserve">, </w:t>
      </w:r>
      <w:r w:rsidRPr="0042742E">
        <w:rPr>
          <w:i/>
          <w:iCs/>
        </w:rPr>
        <w:t>1962-1984.)</w:t>
      </w:r>
    </w:p>
  </w:footnote>
  <w:footnote w:id="53">
    <w:p w:rsidR="00135590" w:rsidRDefault="00135590">
      <w:pPr>
        <w:pStyle w:val="Notedebasdepage"/>
      </w:pPr>
      <w:r>
        <w:rPr>
          <w:rStyle w:val="Appelnotedebasdep"/>
        </w:rPr>
        <w:footnoteRef/>
      </w:r>
      <w:r>
        <w:t xml:space="preserve"> </w:t>
      </w:r>
      <w:r>
        <w:tab/>
      </w:r>
      <w:r w:rsidRPr="0042742E">
        <w:t xml:space="preserve">Voir Nicole </w:t>
      </w:r>
      <w:r w:rsidRPr="0042742E">
        <w:rPr>
          <w:smallCaps/>
        </w:rPr>
        <w:t xml:space="preserve">Gagnon, </w:t>
      </w:r>
      <w:r w:rsidRPr="0042742E">
        <w:t>« </w:t>
      </w:r>
      <w:hyperlink r:id="rId27" w:history="1">
        <w:r w:rsidRPr="00E8269B">
          <w:rPr>
            <w:rStyle w:val="Lienhypertexte"/>
          </w:rPr>
          <w:t>Les sociologues de Laval et les questions de cult</w:t>
        </w:r>
        <w:r w:rsidRPr="00E8269B">
          <w:rPr>
            <w:rStyle w:val="Lienhypertexte"/>
          </w:rPr>
          <w:t>u</w:t>
        </w:r>
        <w:r w:rsidRPr="00E8269B">
          <w:rPr>
            <w:rStyle w:val="Lienhypertexte"/>
          </w:rPr>
          <w:t>re </w:t>
        </w:r>
      </w:hyperlink>
      <w:r w:rsidRPr="0042742E">
        <w:t xml:space="preserve">», dans G. </w:t>
      </w:r>
      <w:r w:rsidRPr="0042742E">
        <w:rPr>
          <w:smallCaps/>
        </w:rPr>
        <w:t xml:space="preserve">Rocher </w:t>
      </w:r>
      <w:r w:rsidRPr="0042742E">
        <w:rPr>
          <w:i/>
          <w:iCs/>
        </w:rPr>
        <w:t>et a</w:t>
      </w:r>
      <w:r>
        <w:rPr>
          <w:i/>
          <w:iCs/>
        </w:rPr>
        <w:t>l</w:t>
      </w:r>
      <w:r w:rsidRPr="0042742E">
        <w:rPr>
          <w:i/>
          <w:iCs/>
        </w:rPr>
        <w:t xml:space="preserve">, </w:t>
      </w:r>
      <w:hyperlink r:id="rId28" w:history="1">
        <w:r w:rsidRPr="00E8269B">
          <w:rPr>
            <w:rStyle w:val="Lienhypertexte"/>
            <w:i/>
            <w:iCs/>
          </w:rPr>
          <w:t>Continuité et rupture. Les sciences sociales au Québec</w:t>
        </w:r>
      </w:hyperlink>
      <w:r w:rsidRPr="0042742E">
        <w:rPr>
          <w:i/>
          <w:iCs/>
        </w:rPr>
        <w:t xml:space="preserve">, op. cit., </w:t>
      </w:r>
      <w:r w:rsidRPr="0042742E">
        <w:t>pp. 221-231.</w:t>
      </w:r>
    </w:p>
  </w:footnote>
  <w:footnote w:id="54">
    <w:p w:rsidR="00135590" w:rsidRDefault="00135590">
      <w:pPr>
        <w:pStyle w:val="Notedebasdepage"/>
      </w:pPr>
      <w:r>
        <w:rPr>
          <w:rStyle w:val="Appelnotedebasdep"/>
        </w:rPr>
        <w:footnoteRef/>
      </w:r>
      <w:r>
        <w:t xml:space="preserve"> </w:t>
      </w:r>
      <w:r>
        <w:tab/>
      </w:r>
      <w:r w:rsidRPr="00DA6F83">
        <w:rPr>
          <w:i/>
          <w:iCs/>
        </w:rPr>
        <w:t xml:space="preserve">Annuaire de la Faculté des sciences sociales 1986-87, </w:t>
      </w:r>
      <w:r w:rsidRPr="00DA6F83">
        <w:t>p. 84.</w:t>
      </w:r>
    </w:p>
  </w:footnote>
  <w:footnote w:id="55">
    <w:p w:rsidR="00135590" w:rsidRDefault="00135590">
      <w:pPr>
        <w:pStyle w:val="Notedebasdepage"/>
      </w:pPr>
      <w:r>
        <w:rPr>
          <w:rStyle w:val="Appelnotedebasdep"/>
        </w:rPr>
        <w:footnoteRef/>
      </w:r>
      <w:r>
        <w:t xml:space="preserve"> </w:t>
      </w:r>
      <w:r>
        <w:tab/>
      </w:r>
      <w:r w:rsidRPr="00DA6F83">
        <w:rPr>
          <w:szCs w:val="18"/>
        </w:rPr>
        <w:t>À compter de 1972, par suite d'une réforme de la structure adm</w:t>
      </w:r>
      <w:r w:rsidRPr="00DA6F83">
        <w:rPr>
          <w:szCs w:val="18"/>
        </w:rPr>
        <w:t>i</w:t>
      </w:r>
      <w:r w:rsidRPr="00DA6F83">
        <w:rPr>
          <w:szCs w:val="18"/>
        </w:rPr>
        <w:t>nistrative du Département, le poste de secrétaire est aboli.</w:t>
      </w:r>
    </w:p>
  </w:footnote>
  <w:footnote w:id="56">
    <w:p w:rsidR="00135590" w:rsidRDefault="00135590">
      <w:pPr>
        <w:pStyle w:val="Notedebasdepage"/>
      </w:pPr>
      <w:r>
        <w:rPr>
          <w:rStyle w:val="Appelnotedebasdep"/>
        </w:rPr>
        <w:t>*</w:t>
      </w:r>
      <w:r>
        <w:t xml:space="preserve"> </w:t>
      </w:r>
      <w:r>
        <w:tab/>
      </w:r>
      <w:r w:rsidRPr="00DA6F83">
        <w:t xml:space="preserve">Extrait de </w:t>
      </w:r>
      <w:r w:rsidRPr="00DA6F83">
        <w:rPr>
          <w:i/>
          <w:iCs/>
        </w:rPr>
        <w:t>Continuité et ruptures : les sciences sociales au Qu</w:t>
      </w:r>
      <w:r w:rsidRPr="00DA6F83">
        <w:rPr>
          <w:i/>
          <w:iCs/>
        </w:rPr>
        <w:t>é</w:t>
      </w:r>
      <w:r w:rsidRPr="00DA6F83">
        <w:rPr>
          <w:i/>
          <w:iCs/>
        </w:rPr>
        <w:t xml:space="preserve">bec, </w:t>
      </w:r>
      <w:r w:rsidRPr="00DA6F83">
        <w:t>1984, pp. 69-85. Nous reme</w:t>
      </w:r>
      <w:r w:rsidRPr="00DA6F83">
        <w:t>r</w:t>
      </w:r>
      <w:r w:rsidRPr="00DA6F83">
        <w:t>cions les Presses de l'Université de Montréal de nous avoir permis de reproduire ces pages.</w:t>
      </w:r>
    </w:p>
  </w:footnote>
  <w:footnote w:id="57">
    <w:p w:rsidR="00135590" w:rsidRDefault="00135590">
      <w:pPr>
        <w:pStyle w:val="Notedebasdepage"/>
      </w:pPr>
      <w:r>
        <w:rPr>
          <w:rStyle w:val="Appelnotedebasdep"/>
        </w:rPr>
        <w:footnoteRef/>
      </w:r>
      <w:r>
        <w:t xml:space="preserve"> </w:t>
      </w:r>
      <w:r>
        <w:tab/>
      </w:r>
      <w:r w:rsidRPr="00DA6F83">
        <w:t>Sur les raisons qui ont motivé la création du Département des relations i</w:t>
      </w:r>
      <w:r w:rsidRPr="00DA6F83">
        <w:t>n</w:t>
      </w:r>
      <w:r w:rsidRPr="00DA6F83">
        <w:t xml:space="preserve">dustrielles, voir G.-H. </w:t>
      </w:r>
      <w:r w:rsidRPr="00DA6F83">
        <w:rPr>
          <w:smallCaps/>
        </w:rPr>
        <w:t>L</w:t>
      </w:r>
      <w:r>
        <w:rPr>
          <w:smallCaps/>
        </w:rPr>
        <w:t>é</w:t>
      </w:r>
      <w:r w:rsidRPr="00DA6F83">
        <w:rPr>
          <w:smallCaps/>
        </w:rPr>
        <w:t xml:space="preserve">vesque, </w:t>
      </w:r>
      <w:r w:rsidRPr="00DA6F83">
        <w:t>O.P., « L'Université et les relations indu</w:t>
      </w:r>
      <w:r w:rsidRPr="00DA6F83">
        <w:t>s</w:t>
      </w:r>
      <w:r w:rsidRPr="00DA6F83">
        <w:t xml:space="preserve">trielles », </w:t>
      </w:r>
      <w:r w:rsidRPr="00DA6F83">
        <w:rPr>
          <w:i/>
          <w:iCs/>
        </w:rPr>
        <w:t xml:space="preserve">Rapport, </w:t>
      </w:r>
      <w:r w:rsidRPr="00DA6F83">
        <w:t>premier Congrès des relations i</w:t>
      </w:r>
      <w:r w:rsidRPr="00DA6F83">
        <w:t>n</w:t>
      </w:r>
      <w:r w:rsidRPr="00DA6F83">
        <w:t>dustrielles de Laval, Québec, Département des relations indu</w:t>
      </w:r>
      <w:r w:rsidRPr="00DA6F83">
        <w:t>s</w:t>
      </w:r>
      <w:r w:rsidRPr="00DA6F83">
        <w:t xml:space="preserve">trielles de Laval, 1946, pp. 1-10 ; Gérard </w:t>
      </w:r>
      <w:r w:rsidRPr="00DA6F83">
        <w:rPr>
          <w:smallCaps/>
        </w:rPr>
        <w:t xml:space="preserve">Dion, </w:t>
      </w:r>
      <w:r w:rsidRPr="00DA6F83">
        <w:t xml:space="preserve">« L'Université Laval et les relations industrielles », </w:t>
      </w:r>
      <w:r w:rsidRPr="00DA6F83">
        <w:rPr>
          <w:i/>
          <w:iCs/>
        </w:rPr>
        <w:t>Bulletin des rel</w:t>
      </w:r>
      <w:r w:rsidRPr="00DA6F83">
        <w:rPr>
          <w:i/>
          <w:iCs/>
        </w:rPr>
        <w:t>a</w:t>
      </w:r>
      <w:r w:rsidRPr="00DA6F83">
        <w:rPr>
          <w:i/>
          <w:iCs/>
        </w:rPr>
        <w:t xml:space="preserve">tions industrielles de Laval, </w:t>
      </w:r>
      <w:r w:rsidRPr="00DA6F83">
        <w:t>vol. 4, 1948, n° 4, pp. 32-33.</w:t>
      </w:r>
    </w:p>
  </w:footnote>
  <w:footnote w:id="58">
    <w:p w:rsidR="00135590" w:rsidRDefault="00135590">
      <w:pPr>
        <w:pStyle w:val="Notedebasdepage"/>
      </w:pPr>
      <w:r>
        <w:rPr>
          <w:rStyle w:val="Appelnotedebasdep"/>
        </w:rPr>
        <w:footnoteRef/>
      </w:r>
      <w:r>
        <w:t xml:space="preserve"> </w:t>
      </w:r>
      <w:r>
        <w:tab/>
      </w:r>
      <w:r w:rsidRPr="00DA6F83">
        <w:rPr>
          <w:szCs w:val="18"/>
        </w:rPr>
        <w:t xml:space="preserve">Gérard </w:t>
      </w:r>
      <w:r w:rsidRPr="00DA6F83">
        <w:rPr>
          <w:smallCaps/>
          <w:szCs w:val="18"/>
        </w:rPr>
        <w:t xml:space="preserve">Dion, </w:t>
      </w:r>
      <w:r w:rsidRPr="00DA6F83">
        <w:rPr>
          <w:i/>
          <w:iCs/>
          <w:szCs w:val="18"/>
        </w:rPr>
        <w:t xml:space="preserve">op. cit., </w:t>
      </w:r>
      <w:r w:rsidRPr="00DA6F83">
        <w:rPr>
          <w:szCs w:val="18"/>
        </w:rPr>
        <w:t>p. 32.</w:t>
      </w:r>
    </w:p>
  </w:footnote>
  <w:footnote w:id="59">
    <w:p w:rsidR="00135590" w:rsidRDefault="00135590">
      <w:pPr>
        <w:pStyle w:val="Notedebasdepage"/>
      </w:pPr>
      <w:r>
        <w:rPr>
          <w:rStyle w:val="Appelnotedebasdep"/>
        </w:rPr>
        <w:footnoteRef/>
      </w:r>
      <w:r>
        <w:t xml:space="preserve"> </w:t>
      </w:r>
      <w:r>
        <w:tab/>
      </w:r>
      <w:r w:rsidRPr="00DA6F83">
        <w:t xml:space="preserve">Jean-Pierre </w:t>
      </w:r>
      <w:r w:rsidRPr="00DA6F83">
        <w:rPr>
          <w:smallCaps/>
        </w:rPr>
        <w:t xml:space="preserve">Després, </w:t>
      </w:r>
      <w:r w:rsidRPr="00DA6F83">
        <w:rPr>
          <w:i/>
          <w:iCs/>
        </w:rPr>
        <w:t xml:space="preserve">le Mouvement ouvrier canadien. </w:t>
      </w:r>
      <w:r w:rsidRPr="00DA6F83">
        <w:t>Bibliothèque économ</w:t>
      </w:r>
      <w:r w:rsidRPr="00DA6F83">
        <w:t>i</w:t>
      </w:r>
      <w:r w:rsidRPr="00DA6F83">
        <w:t>que et sociale, no 3, Montréal, Fides, 1946, 205 p.</w:t>
      </w:r>
    </w:p>
  </w:footnote>
  <w:footnote w:id="60">
    <w:p w:rsidR="00135590" w:rsidRDefault="00135590">
      <w:pPr>
        <w:pStyle w:val="Notedebasdepage"/>
      </w:pPr>
      <w:r>
        <w:rPr>
          <w:rStyle w:val="Appelnotedebasdep"/>
        </w:rPr>
        <w:footnoteRef/>
      </w:r>
      <w:r>
        <w:t xml:space="preserve"> </w:t>
      </w:r>
      <w:r>
        <w:tab/>
      </w:r>
      <w:r w:rsidRPr="00DA6F83">
        <w:t xml:space="preserve">Paul-Émile </w:t>
      </w:r>
      <w:r w:rsidRPr="00DA6F83">
        <w:rPr>
          <w:smallCaps/>
        </w:rPr>
        <w:t xml:space="preserve">Bolté, </w:t>
      </w:r>
      <w:r w:rsidRPr="00DA6F83">
        <w:t xml:space="preserve">Marcel </w:t>
      </w:r>
      <w:r w:rsidRPr="00DA6F83">
        <w:rPr>
          <w:smallCaps/>
        </w:rPr>
        <w:t xml:space="preserve">Clément, </w:t>
      </w:r>
      <w:r w:rsidRPr="00DA6F83">
        <w:t xml:space="preserve">Gérard </w:t>
      </w:r>
      <w:r w:rsidRPr="00DA6F83">
        <w:rPr>
          <w:smallCaps/>
        </w:rPr>
        <w:t xml:space="preserve">Dion, </w:t>
      </w:r>
      <w:r w:rsidRPr="00DA6F83">
        <w:rPr>
          <w:i/>
          <w:iCs/>
        </w:rPr>
        <w:t xml:space="preserve">Réformes de structures dans l'entreprise, </w:t>
      </w:r>
      <w:r w:rsidRPr="00DA6F83">
        <w:t>Québec, Département des rel</w:t>
      </w:r>
      <w:r w:rsidRPr="00DA6F83">
        <w:t>a</w:t>
      </w:r>
      <w:r w:rsidRPr="00DA6F83">
        <w:t>tions industrielles, 112 p.</w:t>
      </w:r>
    </w:p>
  </w:footnote>
  <w:footnote w:id="61">
    <w:p w:rsidR="00135590" w:rsidRDefault="00135590">
      <w:pPr>
        <w:pStyle w:val="Notedebasdepage"/>
      </w:pPr>
      <w:r>
        <w:rPr>
          <w:rStyle w:val="Appelnotedebasdep"/>
        </w:rPr>
        <w:footnoteRef/>
      </w:r>
      <w:r>
        <w:t xml:space="preserve"> </w:t>
      </w:r>
      <w:r>
        <w:tab/>
      </w:r>
      <w:r w:rsidRPr="00DA6F83">
        <w:t>Québec, Presses de l'Université Laval, 1972, 302 p. ; 2</w:t>
      </w:r>
      <w:r w:rsidRPr="00DA6F83">
        <w:rPr>
          <w:vertAlign w:val="superscript"/>
        </w:rPr>
        <w:t>e</w:t>
      </w:r>
      <w:r w:rsidRPr="00DA6F83">
        <w:t xml:space="preserve"> éd. revue et au</w:t>
      </w:r>
      <w:r w:rsidRPr="00DA6F83">
        <w:t>g</w:t>
      </w:r>
      <w:r w:rsidRPr="00DA6F83">
        <w:t>mentée, chez le même éditeur, 1975, 351 p.</w:t>
      </w:r>
    </w:p>
  </w:footnote>
  <w:footnote w:id="62">
    <w:p w:rsidR="00135590" w:rsidRDefault="00135590">
      <w:pPr>
        <w:pStyle w:val="Notedebasdepage"/>
      </w:pPr>
      <w:r>
        <w:rPr>
          <w:rStyle w:val="Appelnotedebasdep"/>
        </w:rPr>
        <w:footnoteRef/>
      </w:r>
      <w:r>
        <w:t xml:space="preserve"> </w:t>
      </w:r>
      <w:r>
        <w:tab/>
      </w:r>
      <w:r w:rsidRPr="00DA6F83">
        <w:t>Québec, Presses de l'Université Laval, 1976, 662 p. ; 2</w:t>
      </w:r>
      <w:r w:rsidRPr="00DA6F83">
        <w:rPr>
          <w:vertAlign w:val="superscript"/>
        </w:rPr>
        <w:t>e</w:t>
      </w:r>
      <w:r w:rsidRPr="00DA6F83">
        <w:t xml:space="preserve"> éd. chez le même éd</w:t>
      </w:r>
      <w:r w:rsidRPr="00DA6F83">
        <w:t>i</w:t>
      </w:r>
      <w:r w:rsidRPr="00DA6F83">
        <w:t>teur, 1986,</w:t>
      </w:r>
      <w:r>
        <w:t xml:space="preserve"> </w:t>
      </w:r>
      <w:r w:rsidRPr="00DA6F83">
        <w:t>993 p.</w:t>
      </w:r>
    </w:p>
  </w:footnote>
  <w:footnote w:id="63">
    <w:p w:rsidR="00135590" w:rsidRDefault="00135590">
      <w:pPr>
        <w:pStyle w:val="Notedebasdepage"/>
      </w:pPr>
      <w:r>
        <w:rPr>
          <w:rStyle w:val="Appelnotedebasdep"/>
        </w:rPr>
        <w:footnoteRef/>
      </w:r>
      <w:r>
        <w:t xml:space="preserve"> </w:t>
      </w:r>
      <w:r>
        <w:tab/>
      </w:r>
      <w:r w:rsidRPr="00DA6F83">
        <w:t xml:space="preserve">Gérard </w:t>
      </w:r>
      <w:r w:rsidRPr="00DA6F83">
        <w:rPr>
          <w:smallCaps/>
        </w:rPr>
        <w:t xml:space="preserve">Dion, </w:t>
      </w:r>
      <w:r w:rsidRPr="00DA6F83">
        <w:t>« La recherche en relations indu</w:t>
      </w:r>
      <w:r w:rsidRPr="00DA6F83">
        <w:t>s</w:t>
      </w:r>
      <w:r w:rsidRPr="00DA6F83">
        <w:t xml:space="preserve">trielles dans les universités du Québec », </w:t>
      </w:r>
      <w:r w:rsidRPr="00DA6F83">
        <w:rPr>
          <w:i/>
          <w:iCs/>
        </w:rPr>
        <w:t xml:space="preserve">la Recherche au Canada français, </w:t>
      </w:r>
      <w:r w:rsidRPr="00DA6F83">
        <w:t>textes présentés par Louis Bea</w:t>
      </w:r>
      <w:r w:rsidRPr="00DA6F83">
        <w:t>u</w:t>
      </w:r>
      <w:r w:rsidRPr="00DA6F83">
        <w:t>doin, Montréal, Presses de l'Université de Montréal, 1968, pp. 71-86.</w:t>
      </w:r>
    </w:p>
  </w:footnote>
  <w:footnote w:id="64">
    <w:p w:rsidR="00135590" w:rsidRDefault="00135590">
      <w:pPr>
        <w:pStyle w:val="Notedebasdepage"/>
      </w:pPr>
      <w:r>
        <w:rPr>
          <w:rStyle w:val="Appelnotedebasdep"/>
        </w:rPr>
        <w:footnoteRef/>
      </w:r>
      <w:r>
        <w:t xml:space="preserve"> </w:t>
      </w:r>
      <w:r>
        <w:tab/>
      </w:r>
      <w:r w:rsidRPr="00DA6F83">
        <w:rPr>
          <w:i/>
          <w:iCs/>
        </w:rPr>
        <w:t xml:space="preserve">Problèmes d'autorité au sein de l'entreprise, </w:t>
      </w:r>
      <w:r w:rsidRPr="00DA6F83">
        <w:t>Québec, Presses de l'Université Laval, p. 3.</w:t>
      </w:r>
    </w:p>
  </w:footnote>
  <w:footnote w:id="65">
    <w:p w:rsidR="00135590" w:rsidRDefault="00135590">
      <w:pPr>
        <w:pStyle w:val="Notedebasdepage"/>
      </w:pPr>
      <w:r>
        <w:rPr>
          <w:rStyle w:val="Appelnotedebasdep"/>
        </w:rPr>
        <w:footnoteRef/>
      </w:r>
      <w:r>
        <w:t xml:space="preserve"> </w:t>
      </w:r>
      <w:r>
        <w:tab/>
      </w:r>
      <w:r w:rsidRPr="00DA6F83">
        <w:t>Voir, par exemple, mes positions sur la confe</w:t>
      </w:r>
      <w:r w:rsidRPr="00DA6F83">
        <w:t>s</w:t>
      </w:r>
      <w:r w:rsidRPr="00DA6F83">
        <w:t>sionnalité de la CTCC.</w:t>
      </w:r>
    </w:p>
  </w:footnote>
  <w:footnote w:id="66">
    <w:p w:rsidR="00135590" w:rsidRDefault="00135590">
      <w:pPr>
        <w:pStyle w:val="Notedebasdepage"/>
      </w:pPr>
      <w:r>
        <w:rPr>
          <w:rStyle w:val="Appelnotedebasdep"/>
        </w:rPr>
        <w:footnoteRef/>
      </w:r>
      <w:r>
        <w:t xml:space="preserve"> </w:t>
      </w:r>
      <w:r>
        <w:tab/>
      </w:r>
      <w:r w:rsidRPr="00DA6F83">
        <w:t xml:space="preserve">Au sujet des attitudes patronales de l'époque, voir Gérard </w:t>
      </w:r>
      <w:r w:rsidRPr="00DA6F83">
        <w:rPr>
          <w:smallCaps/>
        </w:rPr>
        <w:t xml:space="preserve">Dion. </w:t>
      </w:r>
      <w:r w:rsidRPr="00DA6F83">
        <w:t xml:space="preserve">« La grève de l'amiante : trente ans après », </w:t>
      </w:r>
      <w:r w:rsidRPr="00DA6F83">
        <w:rPr>
          <w:i/>
          <w:iCs/>
        </w:rPr>
        <w:t>Mémoires de la Société royale du C</w:t>
      </w:r>
      <w:r w:rsidRPr="00DA6F83">
        <w:rPr>
          <w:i/>
          <w:iCs/>
        </w:rPr>
        <w:t>a</w:t>
      </w:r>
      <w:r w:rsidRPr="00DA6F83">
        <w:rPr>
          <w:i/>
          <w:iCs/>
        </w:rPr>
        <w:t xml:space="preserve">nada, </w:t>
      </w:r>
      <w:r w:rsidRPr="00DA6F83">
        <w:t>4</w:t>
      </w:r>
      <w:r w:rsidRPr="00DA6F83">
        <w:rPr>
          <w:vertAlign w:val="superscript"/>
        </w:rPr>
        <w:t>e</w:t>
      </w:r>
      <w:r w:rsidRPr="00DA6F83">
        <w:t xml:space="preserve"> s</w:t>
      </w:r>
      <w:r w:rsidRPr="00DA6F83">
        <w:t>é</w:t>
      </w:r>
      <w:r w:rsidRPr="00DA6F83">
        <w:t>rie, t. XVII, 1979, pp. 31-40.</w:t>
      </w:r>
    </w:p>
  </w:footnote>
  <w:footnote w:id="67">
    <w:p w:rsidR="00135590" w:rsidRDefault="00135590">
      <w:pPr>
        <w:pStyle w:val="Notedebasdepage"/>
      </w:pPr>
      <w:r>
        <w:rPr>
          <w:rStyle w:val="Appelnotedebasdep"/>
        </w:rPr>
        <w:footnoteRef/>
      </w:r>
      <w:r>
        <w:t xml:space="preserve"> </w:t>
      </w:r>
      <w:r>
        <w:tab/>
      </w:r>
      <w:r w:rsidRPr="00DA6F83">
        <w:t xml:space="preserve">Laurence </w:t>
      </w:r>
      <w:r w:rsidRPr="00DA6F83">
        <w:rPr>
          <w:smallCaps/>
        </w:rPr>
        <w:t xml:space="preserve">Kelly, </w:t>
      </w:r>
      <w:r w:rsidRPr="00DA6F83">
        <w:t>« Industrial Relations at Queen's : the First Fi</w:t>
      </w:r>
      <w:r w:rsidRPr="00DA6F83">
        <w:t>f</w:t>
      </w:r>
      <w:r w:rsidRPr="00DA6F83">
        <w:t xml:space="preserve">ty Years », </w:t>
      </w:r>
      <w:r w:rsidRPr="00DA6F83">
        <w:rPr>
          <w:i/>
          <w:iCs/>
        </w:rPr>
        <w:t>Relations indu</w:t>
      </w:r>
      <w:r w:rsidRPr="00DA6F83">
        <w:rPr>
          <w:i/>
          <w:iCs/>
        </w:rPr>
        <w:t>s</w:t>
      </w:r>
      <w:r w:rsidRPr="00DA6F83">
        <w:rPr>
          <w:i/>
          <w:iCs/>
        </w:rPr>
        <w:t xml:space="preserve">trielles/ Industrial Relations, </w:t>
      </w:r>
      <w:r w:rsidRPr="00DA6F83">
        <w:t xml:space="preserve">vol. 42, n° 3, 1987, pp. 475-500. (Désormais </w:t>
      </w:r>
      <w:r w:rsidRPr="00DA6F83">
        <w:rPr>
          <w:i/>
          <w:iCs/>
        </w:rPr>
        <w:t>RI/IR.)</w:t>
      </w:r>
    </w:p>
  </w:footnote>
  <w:footnote w:id="68">
    <w:p w:rsidR="00135590" w:rsidRDefault="00135590">
      <w:pPr>
        <w:pStyle w:val="Notedebasdepage"/>
      </w:pPr>
      <w:r>
        <w:rPr>
          <w:rStyle w:val="Appelnotedebasdep"/>
        </w:rPr>
        <w:footnoteRef/>
      </w:r>
      <w:r>
        <w:t xml:space="preserve"> </w:t>
      </w:r>
      <w:r>
        <w:tab/>
      </w:r>
      <w:r w:rsidRPr="00DA6F83">
        <w:rPr>
          <w:i/>
          <w:iCs/>
        </w:rPr>
        <w:t xml:space="preserve">AFSS, A.U.L. 1944-1945, </w:t>
      </w:r>
      <w:r w:rsidRPr="00DA6F83">
        <w:t>pp. 56 s.</w:t>
      </w:r>
    </w:p>
  </w:footnote>
  <w:footnote w:id="69">
    <w:p w:rsidR="00135590" w:rsidRDefault="00135590">
      <w:pPr>
        <w:pStyle w:val="Notedebasdepage"/>
      </w:pPr>
      <w:r>
        <w:rPr>
          <w:rStyle w:val="Appelnotedebasdep"/>
        </w:rPr>
        <w:footnoteRef/>
      </w:r>
      <w:r>
        <w:t xml:space="preserve"> </w:t>
      </w:r>
      <w:r>
        <w:tab/>
      </w:r>
      <w:r w:rsidRPr="00DA6F83">
        <w:t>PVFSS, 16 décembre 1948, pp. 171 s.</w:t>
      </w:r>
    </w:p>
  </w:footnote>
  <w:footnote w:id="70">
    <w:p w:rsidR="00135590" w:rsidRDefault="00135590">
      <w:pPr>
        <w:pStyle w:val="Notedebasdepage"/>
      </w:pPr>
      <w:r>
        <w:rPr>
          <w:rStyle w:val="Appelnotedebasdep"/>
        </w:rPr>
        <w:footnoteRef/>
      </w:r>
      <w:r>
        <w:t xml:space="preserve"> </w:t>
      </w:r>
      <w:r>
        <w:tab/>
      </w:r>
      <w:r w:rsidRPr="00DA6F83">
        <w:t>PVFSS, 20 avril 1951, p. 288.</w:t>
      </w:r>
    </w:p>
  </w:footnote>
  <w:footnote w:id="71">
    <w:p w:rsidR="00135590" w:rsidRDefault="00135590">
      <w:pPr>
        <w:pStyle w:val="Notedebasdepage"/>
      </w:pPr>
      <w:r>
        <w:rPr>
          <w:rStyle w:val="Appelnotedebasdep"/>
        </w:rPr>
        <w:footnoteRef/>
      </w:r>
      <w:r>
        <w:t xml:space="preserve"> </w:t>
      </w:r>
      <w:r>
        <w:tab/>
      </w:r>
      <w:r w:rsidRPr="00DA6F83">
        <w:rPr>
          <w:i/>
          <w:iCs/>
        </w:rPr>
        <w:t xml:space="preserve">AFSS, AUL 1951-1952, </w:t>
      </w:r>
      <w:r w:rsidRPr="00DA6F83">
        <w:t>pp. 33-34.</w:t>
      </w:r>
    </w:p>
  </w:footnote>
  <w:footnote w:id="72">
    <w:p w:rsidR="00135590" w:rsidRDefault="00135590">
      <w:pPr>
        <w:pStyle w:val="Notedebasdepage"/>
      </w:pPr>
      <w:r>
        <w:rPr>
          <w:rStyle w:val="Appelnotedebasdep"/>
        </w:rPr>
        <w:footnoteRef/>
      </w:r>
      <w:r>
        <w:t xml:space="preserve"> </w:t>
      </w:r>
      <w:r>
        <w:tab/>
      </w:r>
      <w:r w:rsidRPr="00DA6F83">
        <w:rPr>
          <w:i/>
          <w:iCs/>
        </w:rPr>
        <w:t xml:space="preserve">AFSS, AUL 1955-1956, </w:t>
      </w:r>
      <w:r w:rsidRPr="00DA6F83">
        <w:t>pp. 15, 99.</w:t>
      </w:r>
    </w:p>
  </w:footnote>
  <w:footnote w:id="73">
    <w:p w:rsidR="00135590" w:rsidRDefault="00135590">
      <w:pPr>
        <w:pStyle w:val="Notedebasdepage"/>
      </w:pPr>
      <w:r>
        <w:rPr>
          <w:rStyle w:val="Appelnotedebasdep"/>
        </w:rPr>
        <w:footnoteRef/>
      </w:r>
      <w:r>
        <w:t xml:space="preserve"> </w:t>
      </w:r>
      <w:r>
        <w:tab/>
      </w:r>
      <w:r w:rsidRPr="00DA6F83">
        <w:t>PVFSS, 5 mai 1959, p. 184.</w:t>
      </w:r>
    </w:p>
  </w:footnote>
  <w:footnote w:id="74">
    <w:p w:rsidR="00135590" w:rsidRDefault="00135590">
      <w:pPr>
        <w:pStyle w:val="Notedebasdepage"/>
      </w:pPr>
      <w:r>
        <w:rPr>
          <w:rStyle w:val="Appelnotedebasdep"/>
        </w:rPr>
        <w:footnoteRef/>
      </w:r>
      <w:r>
        <w:t xml:space="preserve"> </w:t>
      </w:r>
      <w:r>
        <w:tab/>
      </w:r>
      <w:r w:rsidRPr="00DA6F83">
        <w:rPr>
          <w:i/>
          <w:iCs/>
        </w:rPr>
        <w:t xml:space="preserve">AFSS, </w:t>
      </w:r>
      <w:r w:rsidRPr="00DA6F83">
        <w:t>Rapport de la 94</w:t>
      </w:r>
      <w:r w:rsidRPr="00DA6F83">
        <w:rPr>
          <w:vertAlign w:val="superscript"/>
        </w:rPr>
        <w:t>e</w:t>
      </w:r>
      <w:r w:rsidRPr="00DA6F83">
        <w:t xml:space="preserve"> réunion du Départ</w:t>
      </w:r>
      <w:r w:rsidRPr="00DA6F83">
        <w:t>e</w:t>
      </w:r>
      <w:r w:rsidRPr="00DA6F83">
        <w:t>ment des relations industrielles, le 31 janvier 1962, réf. 17/1 (PA), et PVFSS, 20 jui</w:t>
      </w:r>
      <w:r w:rsidRPr="00DA6F83">
        <w:t>l</w:t>
      </w:r>
      <w:r w:rsidRPr="00DA6F83">
        <w:t>let 1962, p. 274.</w:t>
      </w:r>
    </w:p>
  </w:footnote>
  <w:footnote w:id="75">
    <w:p w:rsidR="00135590" w:rsidRDefault="00135590">
      <w:pPr>
        <w:pStyle w:val="Notedebasdepage"/>
      </w:pPr>
      <w:r>
        <w:rPr>
          <w:rStyle w:val="Appelnotedebasdep"/>
        </w:rPr>
        <w:footnoteRef/>
      </w:r>
      <w:r>
        <w:t xml:space="preserve"> </w:t>
      </w:r>
      <w:r>
        <w:tab/>
      </w:r>
      <w:r w:rsidRPr="00DA6F83">
        <w:rPr>
          <w:i/>
          <w:iCs/>
        </w:rPr>
        <w:t xml:space="preserve">AFSS, AUL 1962-1963, </w:t>
      </w:r>
      <w:r w:rsidRPr="00DA6F83">
        <w:t>pp. 47-48.</w:t>
      </w:r>
    </w:p>
  </w:footnote>
  <w:footnote w:id="76">
    <w:p w:rsidR="00135590" w:rsidRDefault="00135590">
      <w:pPr>
        <w:pStyle w:val="Notedebasdepage"/>
      </w:pPr>
      <w:r>
        <w:rPr>
          <w:rStyle w:val="Appelnotedebasdep"/>
        </w:rPr>
        <w:footnoteRef/>
      </w:r>
      <w:r>
        <w:t xml:space="preserve"> </w:t>
      </w:r>
      <w:r>
        <w:tab/>
      </w:r>
      <w:r w:rsidRPr="00DA6F83">
        <w:rPr>
          <w:i/>
          <w:iCs/>
        </w:rPr>
        <w:t xml:space="preserve">AFSS, AUL 1962-1963, </w:t>
      </w:r>
      <w:r w:rsidRPr="00DA6F83">
        <w:t>p. 48.</w:t>
      </w:r>
    </w:p>
  </w:footnote>
  <w:footnote w:id="77">
    <w:p w:rsidR="00135590" w:rsidRDefault="00135590">
      <w:pPr>
        <w:pStyle w:val="Notedebasdepage"/>
      </w:pPr>
      <w:r>
        <w:rPr>
          <w:rStyle w:val="Appelnotedebasdep"/>
        </w:rPr>
        <w:footnoteRef/>
      </w:r>
      <w:r>
        <w:t xml:space="preserve"> </w:t>
      </w:r>
      <w:r>
        <w:tab/>
      </w:r>
      <w:r w:rsidRPr="00DA6F83">
        <w:t>FDRI (GD), « Mémoire étudiant 1963-1964 », réf. 684/83-228, B-2.</w:t>
      </w:r>
    </w:p>
  </w:footnote>
  <w:footnote w:id="78">
    <w:p w:rsidR="00135590" w:rsidRDefault="00135590">
      <w:pPr>
        <w:pStyle w:val="Notedebasdepage"/>
      </w:pPr>
      <w:r>
        <w:rPr>
          <w:rStyle w:val="Appelnotedebasdep"/>
        </w:rPr>
        <w:footnoteRef/>
      </w:r>
      <w:r>
        <w:t xml:space="preserve"> </w:t>
      </w:r>
      <w:r>
        <w:tab/>
      </w:r>
      <w:r w:rsidRPr="00DA6F83">
        <w:rPr>
          <w:i/>
          <w:iCs/>
        </w:rPr>
        <w:t>Ibid.</w:t>
      </w:r>
    </w:p>
  </w:footnote>
  <w:footnote w:id="79">
    <w:p w:rsidR="00135590" w:rsidRDefault="00135590">
      <w:pPr>
        <w:pStyle w:val="Notedebasdepage"/>
      </w:pPr>
      <w:r>
        <w:rPr>
          <w:rStyle w:val="Appelnotedebasdep"/>
        </w:rPr>
        <w:footnoteRef/>
      </w:r>
      <w:r>
        <w:t xml:space="preserve"> </w:t>
      </w:r>
      <w:r>
        <w:tab/>
      </w:r>
      <w:r w:rsidRPr="00DA6F83">
        <w:rPr>
          <w:i/>
          <w:iCs/>
        </w:rPr>
        <w:t xml:space="preserve">AFSS, AUL 1965-1966, </w:t>
      </w:r>
      <w:r w:rsidRPr="00DA6F83">
        <w:t>pp. 58-59.</w:t>
      </w:r>
    </w:p>
  </w:footnote>
  <w:footnote w:id="80">
    <w:p w:rsidR="00135590" w:rsidRDefault="00135590">
      <w:pPr>
        <w:pStyle w:val="Notedebasdepage"/>
      </w:pPr>
      <w:r>
        <w:rPr>
          <w:rStyle w:val="Appelnotedebasdep"/>
        </w:rPr>
        <w:footnoteRef/>
      </w:r>
      <w:r>
        <w:t xml:space="preserve"> </w:t>
      </w:r>
      <w:r>
        <w:tab/>
      </w:r>
      <w:r w:rsidRPr="00DA6F83">
        <w:t>FDRI, « Cours du Département », Réf. 684/83-236, B3 (PA).</w:t>
      </w:r>
    </w:p>
  </w:footnote>
  <w:footnote w:id="81">
    <w:p w:rsidR="00135590" w:rsidRDefault="00135590">
      <w:pPr>
        <w:pStyle w:val="Notedebasdepage"/>
      </w:pPr>
      <w:r>
        <w:rPr>
          <w:rStyle w:val="Appelnotedebasdep"/>
        </w:rPr>
        <w:footnoteRef/>
      </w:r>
      <w:r>
        <w:t xml:space="preserve"> </w:t>
      </w:r>
      <w:r>
        <w:tab/>
      </w:r>
      <w:r w:rsidRPr="00DA6F83">
        <w:rPr>
          <w:i/>
          <w:iCs/>
        </w:rPr>
        <w:t xml:space="preserve">AFSS, AUL 1965-1966, </w:t>
      </w:r>
      <w:r w:rsidRPr="00DA6F83">
        <w:t>p. 59. Le système de crédits a fait son entrée en même temps.</w:t>
      </w:r>
    </w:p>
  </w:footnote>
  <w:footnote w:id="82">
    <w:p w:rsidR="00135590" w:rsidRDefault="00135590">
      <w:pPr>
        <w:pStyle w:val="Notedebasdepage"/>
      </w:pPr>
      <w:r>
        <w:rPr>
          <w:rStyle w:val="Appelnotedebasdep"/>
        </w:rPr>
        <w:footnoteRef/>
      </w:r>
      <w:r>
        <w:t xml:space="preserve"> </w:t>
      </w:r>
      <w:r>
        <w:tab/>
      </w:r>
      <w:r w:rsidRPr="00DA6F83">
        <w:rPr>
          <w:i/>
          <w:iCs/>
        </w:rPr>
        <w:t xml:space="preserve">AFSS, AUL 1966-1967, </w:t>
      </w:r>
      <w:r w:rsidRPr="00DA6F83">
        <w:t>pp. 65-66.</w:t>
      </w:r>
    </w:p>
  </w:footnote>
  <w:footnote w:id="83">
    <w:p w:rsidR="00135590" w:rsidRDefault="00135590">
      <w:pPr>
        <w:pStyle w:val="Notedebasdepage"/>
      </w:pPr>
      <w:r>
        <w:rPr>
          <w:rStyle w:val="Appelnotedebasdep"/>
        </w:rPr>
        <w:footnoteRef/>
      </w:r>
      <w:r>
        <w:t xml:space="preserve"> </w:t>
      </w:r>
      <w:r>
        <w:tab/>
      </w:r>
      <w:r w:rsidRPr="00DA6F83">
        <w:rPr>
          <w:i/>
          <w:iCs/>
        </w:rPr>
        <w:t xml:space="preserve">AFSS, AUL 1976-1977, </w:t>
      </w:r>
      <w:r w:rsidRPr="00DA6F83">
        <w:t>pp. 46-47.</w:t>
      </w:r>
    </w:p>
  </w:footnote>
  <w:footnote w:id="84">
    <w:p w:rsidR="00135590" w:rsidRDefault="00135590">
      <w:pPr>
        <w:pStyle w:val="Notedebasdepage"/>
      </w:pPr>
      <w:r>
        <w:rPr>
          <w:rStyle w:val="Appelnotedebasdep"/>
        </w:rPr>
        <w:footnoteRef/>
      </w:r>
      <w:r>
        <w:t xml:space="preserve"> </w:t>
      </w:r>
      <w:r>
        <w:tab/>
      </w:r>
      <w:r w:rsidRPr="00DA6F83">
        <w:rPr>
          <w:i/>
          <w:iCs/>
        </w:rPr>
        <w:t>Ibid.</w:t>
      </w:r>
    </w:p>
  </w:footnote>
  <w:footnote w:id="85">
    <w:p w:rsidR="00135590" w:rsidRDefault="00135590">
      <w:pPr>
        <w:pStyle w:val="Notedebasdepage"/>
      </w:pPr>
      <w:r>
        <w:rPr>
          <w:rStyle w:val="Appelnotedebasdep"/>
        </w:rPr>
        <w:footnoteRef/>
      </w:r>
      <w:r>
        <w:t xml:space="preserve"> </w:t>
      </w:r>
      <w:r>
        <w:tab/>
      </w:r>
      <w:r w:rsidRPr="00DA6F83">
        <w:rPr>
          <w:i/>
          <w:iCs/>
        </w:rPr>
        <w:t xml:space="preserve">AFSS, AUL 1975-1976, </w:t>
      </w:r>
      <w:r w:rsidRPr="00DA6F83">
        <w:t>p. 45.</w:t>
      </w:r>
    </w:p>
  </w:footnote>
  <w:footnote w:id="86">
    <w:p w:rsidR="00135590" w:rsidRDefault="00135590">
      <w:pPr>
        <w:pStyle w:val="Notedebasdepage"/>
      </w:pPr>
      <w:r>
        <w:rPr>
          <w:rStyle w:val="Appelnotedebasdep"/>
        </w:rPr>
        <w:footnoteRef/>
      </w:r>
      <w:r>
        <w:t xml:space="preserve"> </w:t>
      </w:r>
      <w:r>
        <w:tab/>
      </w:r>
      <w:r w:rsidRPr="00DA6F83">
        <w:rPr>
          <w:i/>
          <w:iCs/>
        </w:rPr>
        <w:t xml:space="preserve">AFSS, AUL 1976-1977, </w:t>
      </w:r>
      <w:r w:rsidRPr="00DA6F83">
        <w:t xml:space="preserve">pp. 46-47, et </w:t>
      </w:r>
      <w:r w:rsidRPr="00DA6F83">
        <w:rPr>
          <w:i/>
          <w:iCs/>
        </w:rPr>
        <w:t xml:space="preserve">AFSS, AUL 1979-1980, </w:t>
      </w:r>
      <w:r w:rsidRPr="00DA6F83">
        <w:t>p. 55.</w:t>
      </w:r>
    </w:p>
  </w:footnote>
  <w:footnote w:id="87">
    <w:p w:rsidR="00135590" w:rsidRDefault="00135590">
      <w:pPr>
        <w:pStyle w:val="Notedebasdepage"/>
      </w:pPr>
      <w:r>
        <w:rPr>
          <w:rStyle w:val="Appelnotedebasdep"/>
        </w:rPr>
        <w:footnoteRef/>
      </w:r>
      <w:r>
        <w:t xml:space="preserve"> </w:t>
      </w:r>
      <w:r>
        <w:tab/>
      </w:r>
      <w:r w:rsidRPr="00DA6F83">
        <w:rPr>
          <w:i/>
          <w:iCs/>
        </w:rPr>
        <w:t xml:space="preserve">AFSS, RAD 1976-1977, </w:t>
      </w:r>
      <w:r w:rsidRPr="00DA6F83">
        <w:t>(PA).</w:t>
      </w:r>
    </w:p>
  </w:footnote>
  <w:footnote w:id="88">
    <w:p w:rsidR="00135590" w:rsidRDefault="00135590">
      <w:pPr>
        <w:pStyle w:val="Notedebasdepage"/>
      </w:pPr>
      <w:r>
        <w:rPr>
          <w:rStyle w:val="Appelnotedebasdep"/>
        </w:rPr>
        <w:footnoteRef/>
      </w:r>
      <w:r>
        <w:t xml:space="preserve"> </w:t>
      </w:r>
      <w:r>
        <w:tab/>
      </w:r>
      <w:r w:rsidRPr="00DA6F83">
        <w:t>FDR</w:t>
      </w:r>
      <w:r>
        <w:t>I</w:t>
      </w:r>
      <w:r w:rsidRPr="00DA6F83">
        <w:t xml:space="preserve"> (GD), réf. 684/83-228, boîte 2, Service extérieur d'éduc</w:t>
      </w:r>
      <w:r w:rsidRPr="00DA6F83">
        <w:t>a</w:t>
      </w:r>
      <w:r w:rsidRPr="00DA6F83">
        <w:t>tion sociale.</w:t>
      </w:r>
    </w:p>
  </w:footnote>
  <w:footnote w:id="89">
    <w:p w:rsidR="00135590" w:rsidRDefault="00135590">
      <w:pPr>
        <w:pStyle w:val="Notedebasdepage"/>
      </w:pPr>
      <w:r>
        <w:rPr>
          <w:rStyle w:val="Appelnotedebasdep"/>
        </w:rPr>
        <w:footnoteRef/>
      </w:r>
      <w:r>
        <w:t xml:space="preserve"> </w:t>
      </w:r>
      <w:r>
        <w:tab/>
      </w:r>
      <w:r w:rsidRPr="00DA6F83">
        <w:t>PVFSS, 26 avril 1944, pp. 74-75.</w:t>
      </w:r>
    </w:p>
  </w:footnote>
  <w:footnote w:id="90">
    <w:p w:rsidR="00135590" w:rsidRDefault="00135590">
      <w:pPr>
        <w:pStyle w:val="Notedebasdepage"/>
      </w:pPr>
      <w:r>
        <w:rPr>
          <w:rStyle w:val="Appelnotedebasdep"/>
        </w:rPr>
        <w:footnoteRef/>
      </w:r>
      <w:r>
        <w:t xml:space="preserve"> </w:t>
      </w:r>
      <w:r>
        <w:tab/>
      </w:r>
      <w:r w:rsidRPr="00DA6F83">
        <w:rPr>
          <w:i/>
          <w:iCs/>
        </w:rPr>
        <w:t xml:space="preserve">RI/IR, </w:t>
      </w:r>
      <w:r w:rsidRPr="00DA6F83">
        <w:t>vol. 4, n° 4, 1948, p. 33.</w:t>
      </w:r>
    </w:p>
  </w:footnote>
  <w:footnote w:id="91">
    <w:p w:rsidR="00135590" w:rsidRDefault="00135590">
      <w:pPr>
        <w:pStyle w:val="Notedebasdepage"/>
      </w:pPr>
      <w:r>
        <w:rPr>
          <w:rStyle w:val="Appelnotedebasdep"/>
        </w:rPr>
        <w:footnoteRef/>
      </w:r>
      <w:r>
        <w:t xml:space="preserve"> </w:t>
      </w:r>
      <w:r>
        <w:tab/>
      </w:r>
      <w:r w:rsidRPr="00DA6F83">
        <w:t>FDRI (GD), réf. 684/ 83-228, boîte 2, Service extérieur d'éduc</w:t>
      </w:r>
      <w:r w:rsidRPr="00DA6F83">
        <w:t>a</w:t>
      </w:r>
      <w:r w:rsidRPr="00DA6F83">
        <w:t>tion sociale — cours du soir.</w:t>
      </w:r>
    </w:p>
  </w:footnote>
  <w:footnote w:id="92">
    <w:p w:rsidR="00135590" w:rsidRDefault="00135590">
      <w:pPr>
        <w:pStyle w:val="Notedebasdepage"/>
      </w:pPr>
      <w:r>
        <w:rPr>
          <w:rStyle w:val="Appelnotedebasdep"/>
        </w:rPr>
        <w:footnoteRef/>
      </w:r>
      <w:r>
        <w:t xml:space="preserve"> </w:t>
      </w:r>
      <w:r>
        <w:tab/>
      </w:r>
      <w:r w:rsidRPr="00DA6F83">
        <w:t>FDRI, réf. 178-144, 4-2-1-5 (PA). « Rapport sur les activités académiques de 1964-1965 ».</w:t>
      </w:r>
    </w:p>
  </w:footnote>
  <w:footnote w:id="93">
    <w:p w:rsidR="00135590" w:rsidRDefault="00135590">
      <w:pPr>
        <w:pStyle w:val="Notedebasdepage"/>
      </w:pPr>
      <w:r>
        <w:rPr>
          <w:rStyle w:val="Appelnotedebasdep"/>
        </w:rPr>
        <w:footnoteRef/>
      </w:r>
      <w:r>
        <w:t xml:space="preserve"> </w:t>
      </w:r>
      <w:r>
        <w:tab/>
      </w:r>
      <w:r w:rsidRPr="00DA6F83">
        <w:t>FGD, réf. 117-31-1-5, « Extension de l'ense</w:t>
      </w:r>
      <w:r w:rsidRPr="00DA6F83">
        <w:t>i</w:t>
      </w:r>
      <w:r w:rsidRPr="00DA6F83">
        <w:t>gnement ».</w:t>
      </w:r>
    </w:p>
  </w:footnote>
  <w:footnote w:id="94">
    <w:p w:rsidR="00135590" w:rsidRDefault="00135590">
      <w:pPr>
        <w:pStyle w:val="Notedebasdepage"/>
      </w:pPr>
      <w:r>
        <w:rPr>
          <w:rStyle w:val="Appelnotedebasdep"/>
        </w:rPr>
        <w:footnoteRef/>
      </w:r>
      <w:r>
        <w:t xml:space="preserve"> </w:t>
      </w:r>
      <w:r>
        <w:tab/>
      </w:r>
      <w:r w:rsidRPr="00DA6F83">
        <w:t>FDRI, réf. 83-121, 30-3-5-1 (PA), « Éducation permanente ». PVFSS, 16 août 1976, p. 24, et PVFSS, 21 novembre 1977, p. 79.</w:t>
      </w:r>
    </w:p>
  </w:footnote>
  <w:footnote w:id="95">
    <w:p w:rsidR="00135590" w:rsidRDefault="00135590">
      <w:pPr>
        <w:pStyle w:val="Notedebasdepage"/>
      </w:pPr>
      <w:r>
        <w:rPr>
          <w:rStyle w:val="Appelnotedebasdep"/>
        </w:rPr>
        <w:footnoteRef/>
      </w:r>
      <w:r>
        <w:t xml:space="preserve"> </w:t>
      </w:r>
      <w:r>
        <w:tab/>
      </w:r>
      <w:r w:rsidRPr="00DA6F83">
        <w:t xml:space="preserve">J. </w:t>
      </w:r>
      <w:r w:rsidRPr="00DA6F83">
        <w:rPr>
          <w:smallCaps/>
        </w:rPr>
        <w:t xml:space="preserve">Thwaites </w:t>
      </w:r>
      <w:r w:rsidRPr="00DA6F83">
        <w:rPr>
          <w:i/>
          <w:iCs/>
        </w:rPr>
        <w:t xml:space="preserve">et al., Entrevue avec Gérard Dion, </w:t>
      </w:r>
      <w:r w:rsidRPr="00DA6F83">
        <w:t>Québec, Un</w:t>
      </w:r>
      <w:r w:rsidRPr="00DA6F83">
        <w:t>i</w:t>
      </w:r>
      <w:r w:rsidRPr="00DA6F83">
        <w:t>versité Laval, 7 mars 1985.</w:t>
      </w:r>
    </w:p>
  </w:footnote>
  <w:footnote w:id="96">
    <w:p w:rsidR="00135590" w:rsidRDefault="00135590">
      <w:pPr>
        <w:pStyle w:val="Notedebasdepage"/>
      </w:pPr>
      <w:r>
        <w:rPr>
          <w:rStyle w:val="Appelnotedebasdep"/>
        </w:rPr>
        <w:footnoteRef/>
      </w:r>
      <w:r>
        <w:t xml:space="preserve"> </w:t>
      </w:r>
      <w:r>
        <w:tab/>
      </w:r>
      <w:r w:rsidRPr="00DA6F83">
        <w:t xml:space="preserve">Cité dans G. </w:t>
      </w:r>
      <w:r w:rsidRPr="00DA6F83">
        <w:rPr>
          <w:smallCaps/>
        </w:rPr>
        <w:t xml:space="preserve">Pratte, </w:t>
      </w:r>
      <w:r w:rsidRPr="00DA6F83">
        <w:t>« À la solde de perso</w:t>
      </w:r>
      <w:r w:rsidRPr="00DA6F83">
        <w:t>n</w:t>
      </w:r>
      <w:r w:rsidRPr="00DA6F83">
        <w:t xml:space="preserve">ne », </w:t>
      </w:r>
      <w:r w:rsidRPr="00DA6F83">
        <w:rPr>
          <w:i/>
          <w:iCs/>
        </w:rPr>
        <w:t xml:space="preserve">la Presse, </w:t>
      </w:r>
      <w:r w:rsidRPr="00DA6F83">
        <w:t>11 avril 1961.</w:t>
      </w:r>
    </w:p>
  </w:footnote>
  <w:footnote w:id="97">
    <w:p w:rsidR="00135590" w:rsidRDefault="00135590">
      <w:pPr>
        <w:pStyle w:val="Notedebasdepage"/>
      </w:pPr>
      <w:r>
        <w:rPr>
          <w:rStyle w:val="Appelnotedebasdep"/>
        </w:rPr>
        <w:footnoteRef/>
      </w:r>
      <w:r>
        <w:t xml:space="preserve"> </w:t>
      </w:r>
      <w:r>
        <w:tab/>
      </w:r>
      <w:r w:rsidRPr="00DA6F83">
        <w:t xml:space="preserve">Cité dans </w:t>
      </w:r>
      <w:r w:rsidRPr="00DA6F83">
        <w:rPr>
          <w:i/>
          <w:iCs/>
        </w:rPr>
        <w:t xml:space="preserve">l'Action catholique, </w:t>
      </w:r>
      <w:r w:rsidRPr="00DA6F83">
        <w:t>16 avril 1947.</w:t>
      </w:r>
    </w:p>
  </w:footnote>
  <w:footnote w:id="98">
    <w:p w:rsidR="00135590" w:rsidRDefault="00135590">
      <w:pPr>
        <w:pStyle w:val="Notedebasdepage"/>
      </w:pPr>
      <w:r>
        <w:rPr>
          <w:rStyle w:val="Appelnotedebasdep"/>
        </w:rPr>
        <w:footnoteRef/>
      </w:r>
      <w:r>
        <w:t xml:space="preserve"> </w:t>
      </w:r>
      <w:r>
        <w:tab/>
      </w:r>
      <w:r w:rsidRPr="00DA6F83">
        <w:t xml:space="preserve">G.-H. </w:t>
      </w:r>
      <w:r w:rsidRPr="00DA6F83">
        <w:rPr>
          <w:smallCaps/>
        </w:rPr>
        <w:t xml:space="preserve">Lévesque, </w:t>
      </w:r>
      <w:r w:rsidRPr="00DA6F83">
        <w:t xml:space="preserve">« L'Université et les relations industrielles », dans </w:t>
      </w:r>
      <w:r w:rsidRPr="00DA6F83">
        <w:rPr>
          <w:i/>
          <w:iCs/>
        </w:rPr>
        <w:t>Ra</w:t>
      </w:r>
      <w:r w:rsidRPr="00DA6F83">
        <w:rPr>
          <w:i/>
          <w:iCs/>
        </w:rPr>
        <w:t>p</w:t>
      </w:r>
      <w:r w:rsidRPr="00DA6F83">
        <w:rPr>
          <w:i/>
          <w:iCs/>
        </w:rPr>
        <w:t xml:space="preserve">port, Premier Congrès des relations industrielles de Laval, 1946, </w:t>
      </w:r>
      <w:r w:rsidRPr="00DA6F83">
        <w:t>Québec, Dépa</w:t>
      </w:r>
      <w:r w:rsidRPr="00DA6F83">
        <w:t>r</w:t>
      </w:r>
      <w:r w:rsidRPr="00DA6F83">
        <w:t>tement des relations industrielles, 1946, p. 1.</w:t>
      </w:r>
    </w:p>
  </w:footnote>
  <w:footnote w:id="99">
    <w:p w:rsidR="00135590" w:rsidRDefault="00135590">
      <w:pPr>
        <w:pStyle w:val="Notedebasdepage"/>
      </w:pPr>
      <w:r>
        <w:rPr>
          <w:rStyle w:val="Appelnotedebasdep"/>
        </w:rPr>
        <w:footnoteRef/>
      </w:r>
      <w:r>
        <w:t xml:space="preserve"> </w:t>
      </w:r>
      <w:r>
        <w:tab/>
      </w:r>
      <w:r w:rsidRPr="00DA6F83">
        <w:t xml:space="preserve">J. </w:t>
      </w:r>
      <w:r w:rsidRPr="00DA6F83">
        <w:rPr>
          <w:smallCaps/>
        </w:rPr>
        <w:t xml:space="preserve">Thwaites </w:t>
      </w:r>
      <w:r w:rsidRPr="00DA6F83">
        <w:rPr>
          <w:i/>
          <w:iCs/>
        </w:rPr>
        <w:t>et al., Entrevue avec Gérard Dion, op. cit.</w:t>
      </w:r>
    </w:p>
  </w:footnote>
  <w:footnote w:id="100">
    <w:p w:rsidR="00135590" w:rsidRDefault="00135590">
      <w:pPr>
        <w:pStyle w:val="Notedebasdepage"/>
      </w:pPr>
      <w:r>
        <w:rPr>
          <w:rStyle w:val="Appelnotedebasdep"/>
        </w:rPr>
        <w:footnoteRef/>
      </w:r>
      <w:r>
        <w:t xml:space="preserve"> </w:t>
      </w:r>
      <w:r>
        <w:tab/>
      </w:r>
      <w:r w:rsidRPr="00DA6F83">
        <w:t xml:space="preserve">Gaston </w:t>
      </w:r>
      <w:r w:rsidRPr="00DA6F83">
        <w:rPr>
          <w:smallCaps/>
        </w:rPr>
        <w:t xml:space="preserve">Cholette, </w:t>
      </w:r>
      <w:r w:rsidRPr="00DA6F83">
        <w:t xml:space="preserve">« Audace et franchise », </w:t>
      </w:r>
      <w:r w:rsidRPr="00DA6F83">
        <w:rPr>
          <w:i/>
          <w:iCs/>
        </w:rPr>
        <w:t xml:space="preserve">l'Action catholique, </w:t>
      </w:r>
      <w:r w:rsidRPr="00DA6F83">
        <w:t>28 avril 1948.</w:t>
      </w:r>
    </w:p>
  </w:footnote>
  <w:footnote w:id="101">
    <w:p w:rsidR="00135590" w:rsidRDefault="00135590">
      <w:pPr>
        <w:pStyle w:val="Notedebasdepage"/>
      </w:pPr>
      <w:r>
        <w:rPr>
          <w:rStyle w:val="Appelnotedebasdep"/>
        </w:rPr>
        <w:footnoteRef/>
      </w:r>
      <w:r>
        <w:t xml:space="preserve"> </w:t>
      </w:r>
      <w:r>
        <w:tab/>
      </w:r>
      <w:r w:rsidRPr="00DA6F83">
        <w:t>J. Joblin à G. Dion, 1957, FGD.</w:t>
      </w:r>
    </w:p>
  </w:footnote>
  <w:footnote w:id="102">
    <w:p w:rsidR="00135590" w:rsidRDefault="00135590">
      <w:pPr>
        <w:pStyle w:val="Notedebasdepage"/>
      </w:pPr>
      <w:r>
        <w:rPr>
          <w:rStyle w:val="Appelnotedebasdep"/>
        </w:rPr>
        <w:footnoteRef/>
      </w:r>
      <w:r>
        <w:t xml:space="preserve"> </w:t>
      </w:r>
      <w:r>
        <w:tab/>
      </w:r>
      <w:r w:rsidRPr="00DA6F83">
        <w:t xml:space="preserve">James </w:t>
      </w:r>
      <w:r w:rsidRPr="00DA6F83">
        <w:rPr>
          <w:smallCaps/>
        </w:rPr>
        <w:t xml:space="preserve">Thwaites, </w:t>
      </w:r>
      <w:r w:rsidRPr="00DA6F83">
        <w:t>« Union Growth and Development in Can</w:t>
      </w:r>
      <w:r w:rsidRPr="00DA6F83">
        <w:t>a</w:t>
      </w:r>
      <w:r w:rsidRPr="00DA6F83">
        <w:t xml:space="preserve">da », dans A. </w:t>
      </w:r>
      <w:r w:rsidRPr="00DA6F83">
        <w:rPr>
          <w:smallCaps/>
        </w:rPr>
        <w:t xml:space="preserve">Sethi </w:t>
      </w:r>
      <w:r w:rsidRPr="00DA6F83">
        <w:t xml:space="preserve">(édit.), </w:t>
      </w:r>
      <w:r w:rsidRPr="00DA6F83">
        <w:rPr>
          <w:i/>
          <w:iCs/>
        </w:rPr>
        <w:t xml:space="preserve">Collective Bargaining in Canada, </w:t>
      </w:r>
      <w:r w:rsidRPr="00DA6F83">
        <w:t>Toronto, Nelson Canada, à paraître en 1988.</w:t>
      </w:r>
    </w:p>
  </w:footnote>
  <w:footnote w:id="103">
    <w:p w:rsidR="00135590" w:rsidRDefault="00135590">
      <w:pPr>
        <w:pStyle w:val="Notedebasdepage"/>
      </w:pPr>
      <w:r>
        <w:rPr>
          <w:rStyle w:val="Appelnotedebasdep"/>
        </w:rPr>
        <w:footnoteRef/>
      </w:r>
      <w:r>
        <w:t xml:space="preserve"> </w:t>
      </w:r>
      <w:r>
        <w:tab/>
      </w:r>
      <w:r w:rsidRPr="00DA6F83">
        <w:t xml:space="preserve">« Nos syndicats au Congrès de Québec », </w:t>
      </w:r>
      <w:r w:rsidRPr="00DA6F83">
        <w:rPr>
          <w:i/>
          <w:iCs/>
        </w:rPr>
        <w:t xml:space="preserve">le Nouvelliste, </w:t>
      </w:r>
      <w:r w:rsidRPr="00DA6F83">
        <w:t>19 avril 1948.</w:t>
      </w:r>
    </w:p>
  </w:footnote>
  <w:footnote w:id="104">
    <w:p w:rsidR="00135590" w:rsidRPr="001D18B5" w:rsidRDefault="00135590" w:rsidP="00135590">
      <w:pPr>
        <w:pStyle w:val="Notedebasdepage"/>
      </w:pPr>
      <w:r>
        <w:rPr>
          <w:rStyle w:val="Appelnotedebasdep"/>
        </w:rPr>
        <w:footnoteRef/>
      </w:r>
      <w:r>
        <w:t xml:space="preserve"> </w:t>
      </w:r>
      <w:r>
        <w:tab/>
      </w:r>
      <w:r w:rsidRPr="00DA6F83">
        <w:t xml:space="preserve">Gérard </w:t>
      </w:r>
      <w:r w:rsidRPr="00DA6F83">
        <w:rPr>
          <w:smallCaps/>
        </w:rPr>
        <w:t xml:space="preserve">Picard, </w:t>
      </w:r>
      <w:r w:rsidRPr="00DA6F83">
        <w:t xml:space="preserve">« Hommage des travailleurs », dans </w:t>
      </w:r>
      <w:r w:rsidRPr="00DA6F83">
        <w:rPr>
          <w:i/>
          <w:iCs/>
        </w:rPr>
        <w:t xml:space="preserve">Salaires et prix, </w:t>
      </w:r>
      <w:r w:rsidRPr="00DA6F83">
        <w:t>Qu</w:t>
      </w:r>
      <w:r w:rsidRPr="00DA6F83">
        <w:t>é</w:t>
      </w:r>
      <w:r w:rsidRPr="00DA6F83">
        <w:t>bec, Université Laval, 1952, p. 189.</w:t>
      </w:r>
    </w:p>
  </w:footnote>
  <w:footnote w:id="105">
    <w:p w:rsidR="00135590" w:rsidRDefault="00135590">
      <w:pPr>
        <w:pStyle w:val="Notedebasdepage"/>
      </w:pPr>
      <w:r>
        <w:rPr>
          <w:rStyle w:val="Appelnotedebasdep"/>
        </w:rPr>
        <w:footnoteRef/>
      </w:r>
      <w:r>
        <w:t xml:space="preserve"> </w:t>
      </w:r>
      <w:r>
        <w:tab/>
      </w:r>
      <w:r w:rsidRPr="00DA6F83">
        <w:rPr>
          <w:i/>
          <w:iCs/>
        </w:rPr>
        <w:t xml:space="preserve">AUL, </w:t>
      </w:r>
      <w:r w:rsidRPr="00DA6F83">
        <w:t>FSS-DR1, Compte rendu d'une réunion préparatoire au 9</w:t>
      </w:r>
      <w:r w:rsidRPr="00DA6F83">
        <w:rPr>
          <w:vertAlign w:val="superscript"/>
        </w:rPr>
        <w:t>e</w:t>
      </w:r>
      <w:r w:rsidRPr="00DA6F83">
        <w:t xml:space="preserve"> congrès, 23 octobre 1953.</w:t>
      </w:r>
    </w:p>
  </w:footnote>
  <w:footnote w:id="106">
    <w:p w:rsidR="00135590" w:rsidRDefault="00135590">
      <w:pPr>
        <w:pStyle w:val="Notedebasdepage"/>
      </w:pPr>
      <w:r>
        <w:rPr>
          <w:rStyle w:val="Appelnotedebasdep"/>
        </w:rPr>
        <w:footnoteRef/>
      </w:r>
      <w:r>
        <w:t xml:space="preserve"> </w:t>
      </w:r>
      <w:r>
        <w:tab/>
      </w:r>
      <w:r w:rsidRPr="00DA6F83">
        <w:t xml:space="preserve">Voir, à ce sujet : Julien </w:t>
      </w:r>
      <w:r w:rsidRPr="00DA6F83">
        <w:rPr>
          <w:smallCaps/>
        </w:rPr>
        <w:t xml:space="preserve">Bauer, </w:t>
      </w:r>
      <w:r w:rsidRPr="00DA6F83">
        <w:t>« Patrons et patronat au Qu</w:t>
      </w:r>
      <w:r w:rsidRPr="00DA6F83">
        <w:t>é</w:t>
      </w:r>
      <w:r w:rsidRPr="00DA6F83">
        <w:t xml:space="preserve">bec », </w:t>
      </w:r>
      <w:r w:rsidRPr="00DA6F83">
        <w:rPr>
          <w:i/>
          <w:iCs/>
        </w:rPr>
        <w:t xml:space="preserve">Revue canadienne de Science politique, </w:t>
      </w:r>
      <w:r w:rsidRPr="00DA6F83">
        <w:t>vol. IX, n° 3, 1976, pp. 473-491.</w:t>
      </w:r>
    </w:p>
  </w:footnote>
  <w:footnote w:id="107">
    <w:p w:rsidR="00135590" w:rsidRDefault="00135590">
      <w:pPr>
        <w:pStyle w:val="Notedebasdepage"/>
      </w:pPr>
      <w:r>
        <w:rPr>
          <w:rStyle w:val="Appelnotedebasdep"/>
        </w:rPr>
        <w:footnoteRef/>
      </w:r>
      <w:r>
        <w:t xml:space="preserve"> </w:t>
      </w:r>
      <w:r>
        <w:tab/>
      </w:r>
      <w:r w:rsidRPr="00DA6F83">
        <w:t xml:space="preserve">« Présentation », </w:t>
      </w:r>
      <w:r w:rsidRPr="00DA6F83">
        <w:rPr>
          <w:i/>
          <w:iCs/>
        </w:rPr>
        <w:t>Bulletin des Relations i</w:t>
      </w:r>
      <w:r w:rsidRPr="00DA6F83">
        <w:rPr>
          <w:i/>
          <w:iCs/>
        </w:rPr>
        <w:t>n</w:t>
      </w:r>
      <w:r w:rsidRPr="00DA6F83">
        <w:rPr>
          <w:i/>
          <w:iCs/>
        </w:rPr>
        <w:t xml:space="preserve">dustrielles, </w:t>
      </w:r>
      <w:r w:rsidRPr="00DA6F83">
        <w:t>n° 1, 15 septembre 1945, p. 1.</w:t>
      </w:r>
    </w:p>
  </w:footnote>
  <w:footnote w:id="108">
    <w:p w:rsidR="00135590" w:rsidRDefault="00135590">
      <w:pPr>
        <w:pStyle w:val="Notedebasdepage"/>
      </w:pPr>
      <w:r>
        <w:rPr>
          <w:rStyle w:val="Appelnotedebasdep"/>
        </w:rPr>
        <w:footnoteRef/>
      </w:r>
      <w:r>
        <w:t xml:space="preserve"> </w:t>
      </w:r>
      <w:r>
        <w:tab/>
      </w:r>
      <w:r w:rsidRPr="00DA6F83">
        <w:rPr>
          <w:i/>
          <w:iCs/>
        </w:rPr>
        <w:t>Ibid.</w:t>
      </w:r>
    </w:p>
  </w:footnote>
  <w:footnote w:id="109">
    <w:p w:rsidR="00135590" w:rsidRDefault="00135590">
      <w:pPr>
        <w:pStyle w:val="Notedebasdepage"/>
      </w:pPr>
      <w:r>
        <w:rPr>
          <w:rStyle w:val="Appelnotedebasdep"/>
        </w:rPr>
        <w:footnoteRef/>
      </w:r>
      <w:r>
        <w:t xml:space="preserve"> </w:t>
      </w:r>
      <w:r>
        <w:tab/>
      </w:r>
      <w:r w:rsidRPr="00DA6F83">
        <w:t>FGD, Département des relations industrielles, Conseil du dépa</w:t>
      </w:r>
      <w:r w:rsidRPr="00DA6F83">
        <w:t>r</w:t>
      </w:r>
      <w:r w:rsidRPr="00DA6F83">
        <w:t>tement, réf. 117/4/1.</w:t>
      </w:r>
    </w:p>
  </w:footnote>
  <w:footnote w:id="110">
    <w:p w:rsidR="00135590" w:rsidRDefault="00135590">
      <w:pPr>
        <w:pStyle w:val="Notedebasdepage"/>
      </w:pPr>
      <w:r>
        <w:rPr>
          <w:rStyle w:val="Appelnotedebasdep"/>
        </w:rPr>
        <w:footnoteRef/>
      </w:r>
      <w:r>
        <w:t xml:space="preserve"> </w:t>
      </w:r>
      <w:r>
        <w:tab/>
      </w:r>
      <w:r w:rsidRPr="00DA6F83">
        <w:t>FGD, Département des relations industrielles, Conseil du dépa</w:t>
      </w:r>
      <w:r w:rsidRPr="00DA6F83">
        <w:t>r</w:t>
      </w:r>
      <w:r w:rsidRPr="00DA6F83">
        <w:t>tement, réf. 117/4/1.</w:t>
      </w:r>
    </w:p>
  </w:footnote>
  <w:footnote w:id="111">
    <w:p w:rsidR="00135590" w:rsidRDefault="00135590">
      <w:pPr>
        <w:pStyle w:val="Notedebasdepage"/>
      </w:pPr>
      <w:r>
        <w:rPr>
          <w:rStyle w:val="Appelnotedebasdep"/>
        </w:rPr>
        <w:footnoteRef/>
      </w:r>
      <w:r>
        <w:t xml:space="preserve"> </w:t>
      </w:r>
      <w:r>
        <w:tab/>
      </w:r>
      <w:r w:rsidRPr="00DA6F83">
        <w:t xml:space="preserve">Voir </w:t>
      </w:r>
      <w:r w:rsidRPr="00DA6F83">
        <w:rPr>
          <w:i/>
          <w:iCs/>
        </w:rPr>
        <w:t xml:space="preserve">Bulletin des Relations industrielles, </w:t>
      </w:r>
      <w:r w:rsidRPr="00DA6F83">
        <w:t>vol. 4, n° 1, 1948.</w:t>
      </w:r>
    </w:p>
  </w:footnote>
  <w:footnote w:id="112">
    <w:p w:rsidR="00135590" w:rsidRDefault="00135590">
      <w:pPr>
        <w:pStyle w:val="Notedebasdepage"/>
      </w:pPr>
      <w:r>
        <w:rPr>
          <w:rStyle w:val="Appelnotedebasdep"/>
        </w:rPr>
        <w:footnoteRef/>
      </w:r>
      <w:r>
        <w:t xml:space="preserve"> </w:t>
      </w:r>
      <w:r>
        <w:tab/>
      </w:r>
      <w:r w:rsidRPr="00DA6F83">
        <w:t>PVFSS, 19-10-1950, p. 245.</w:t>
      </w:r>
    </w:p>
  </w:footnote>
  <w:footnote w:id="113">
    <w:p w:rsidR="00135590" w:rsidRDefault="00135590">
      <w:pPr>
        <w:pStyle w:val="Notedebasdepage"/>
      </w:pPr>
      <w:r>
        <w:rPr>
          <w:rStyle w:val="Appelnotedebasdep"/>
        </w:rPr>
        <w:footnoteRef/>
      </w:r>
      <w:r>
        <w:t xml:space="preserve"> </w:t>
      </w:r>
      <w:r>
        <w:tab/>
      </w:r>
      <w:r w:rsidRPr="00DA6F83">
        <w:t xml:space="preserve">Gérard </w:t>
      </w:r>
      <w:r w:rsidRPr="00DA6F83">
        <w:rPr>
          <w:smallCaps/>
        </w:rPr>
        <w:t xml:space="preserve">Tremblay, </w:t>
      </w:r>
      <w:r w:rsidRPr="00DA6F83">
        <w:t xml:space="preserve">« La Revue des relations industrielles », </w:t>
      </w:r>
      <w:r w:rsidRPr="00DA6F83">
        <w:rPr>
          <w:i/>
          <w:iCs/>
        </w:rPr>
        <w:t>Relations i</w:t>
      </w:r>
      <w:r w:rsidRPr="00DA6F83">
        <w:rPr>
          <w:i/>
          <w:iCs/>
        </w:rPr>
        <w:t>n</w:t>
      </w:r>
      <w:r w:rsidRPr="00DA6F83">
        <w:rPr>
          <w:i/>
          <w:iCs/>
        </w:rPr>
        <w:t>dustrielle</w:t>
      </w:r>
      <w:r>
        <w:rPr>
          <w:i/>
          <w:iCs/>
        </w:rPr>
        <w:t>s/</w:t>
      </w:r>
      <w:r w:rsidRPr="00DA6F83">
        <w:rPr>
          <w:i/>
          <w:iCs/>
        </w:rPr>
        <w:t xml:space="preserve">Industrial Relations, </w:t>
      </w:r>
      <w:r w:rsidRPr="00DA6F83">
        <w:t>vol. 6, n° 1, 1950, p. 3 (d</w:t>
      </w:r>
      <w:r w:rsidRPr="00DA6F83">
        <w:t>é</w:t>
      </w:r>
      <w:r w:rsidRPr="00DA6F83">
        <w:t xml:space="preserve">sormais </w:t>
      </w:r>
      <w:r w:rsidRPr="00DA6F83">
        <w:rPr>
          <w:i/>
          <w:iCs/>
        </w:rPr>
        <w:t>RI/IR).</w:t>
      </w:r>
    </w:p>
  </w:footnote>
  <w:footnote w:id="114">
    <w:p w:rsidR="00135590" w:rsidRDefault="00135590">
      <w:pPr>
        <w:pStyle w:val="Notedebasdepage"/>
      </w:pPr>
      <w:r>
        <w:rPr>
          <w:rStyle w:val="Appelnotedebasdep"/>
        </w:rPr>
        <w:footnoteRef/>
      </w:r>
      <w:r>
        <w:t xml:space="preserve"> </w:t>
      </w:r>
      <w:r>
        <w:tab/>
      </w:r>
      <w:r w:rsidRPr="00DA6F83">
        <w:t>PVFSS, 06-03-1953, p. 49.</w:t>
      </w:r>
    </w:p>
  </w:footnote>
  <w:footnote w:id="115">
    <w:p w:rsidR="00135590" w:rsidRDefault="00135590">
      <w:pPr>
        <w:pStyle w:val="Notedebasdepage"/>
      </w:pPr>
      <w:r>
        <w:rPr>
          <w:rStyle w:val="Appelnotedebasdep"/>
        </w:rPr>
        <w:footnoteRef/>
      </w:r>
      <w:r>
        <w:t xml:space="preserve"> </w:t>
      </w:r>
      <w:r>
        <w:tab/>
      </w:r>
      <w:r w:rsidRPr="00DA6F83">
        <w:rPr>
          <w:szCs w:val="18"/>
        </w:rPr>
        <w:t xml:space="preserve">Gérard </w:t>
      </w:r>
      <w:r w:rsidRPr="00DA6F83">
        <w:rPr>
          <w:smallCaps/>
          <w:szCs w:val="18"/>
        </w:rPr>
        <w:t xml:space="preserve">Tremblay, </w:t>
      </w:r>
      <w:r w:rsidRPr="00DA6F83">
        <w:rPr>
          <w:szCs w:val="18"/>
        </w:rPr>
        <w:t xml:space="preserve">« La Revue... », </w:t>
      </w:r>
      <w:r w:rsidRPr="00DA6F83">
        <w:rPr>
          <w:i/>
          <w:iCs/>
          <w:szCs w:val="18"/>
        </w:rPr>
        <w:t>loc. cit.</w:t>
      </w:r>
    </w:p>
  </w:footnote>
  <w:footnote w:id="116">
    <w:p w:rsidR="00135590" w:rsidRDefault="00135590">
      <w:pPr>
        <w:pStyle w:val="Notedebasdepage"/>
      </w:pPr>
      <w:r>
        <w:rPr>
          <w:rStyle w:val="Appelnotedebasdep"/>
        </w:rPr>
        <w:footnoteRef/>
      </w:r>
      <w:r>
        <w:t xml:space="preserve"> </w:t>
      </w:r>
      <w:r>
        <w:tab/>
      </w:r>
      <w:r w:rsidRPr="00DA6F83">
        <w:rPr>
          <w:szCs w:val="18"/>
        </w:rPr>
        <w:t>Voir volume 7, n</w:t>
      </w:r>
      <w:r w:rsidRPr="00DA6F83">
        <w:rPr>
          <w:szCs w:val="18"/>
          <w:vertAlign w:val="superscript"/>
        </w:rPr>
        <w:t>os</w:t>
      </w:r>
      <w:r w:rsidRPr="00DA6F83">
        <w:rPr>
          <w:szCs w:val="18"/>
        </w:rPr>
        <w:t> 1 et 2, 1951-1952.</w:t>
      </w:r>
    </w:p>
  </w:footnote>
  <w:footnote w:id="117">
    <w:p w:rsidR="00135590" w:rsidRDefault="00135590">
      <w:pPr>
        <w:pStyle w:val="Notedebasdepage"/>
      </w:pPr>
      <w:r>
        <w:rPr>
          <w:rStyle w:val="Appelnotedebasdep"/>
        </w:rPr>
        <w:footnoteRef/>
      </w:r>
      <w:r>
        <w:t xml:space="preserve"> </w:t>
      </w:r>
      <w:r>
        <w:tab/>
      </w:r>
      <w:r w:rsidRPr="00DA6F83">
        <w:rPr>
          <w:szCs w:val="18"/>
        </w:rPr>
        <w:t>Voir volume 8, 1953.</w:t>
      </w:r>
    </w:p>
  </w:footnote>
  <w:footnote w:id="118">
    <w:p w:rsidR="00135590" w:rsidRDefault="00135590">
      <w:pPr>
        <w:pStyle w:val="Notedebasdepage"/>
      </w:pPr>
      <w:r>
        <w:rPr>
          <w:rStyle w:val="Appelnotedebasdep"/>
        </w:rPr>
        <w:footnoteRef/>
      </w:r>
      <w:r>
        <w:t xml:space="preserve"> </w:t>
      </w:r>
      <w:r>
        <w:tab/>
      </w:r>
      <w:r w:rsidRPr="00DA6F83">
        <w:rPr>
          <w:szCs w:val="18"/>
        </w:rPr>
        <w:t>Par exemple, « Le syndicalisme dans une s</w:t>
      </w:r>
      <w:r w:rsidRPr="00DA6F83">
        <w:rPr>
          <w:szCs w:val="18"/>
        </w:rPr>
        <w:t>o</w:t>
      </w:r>
      <w:r w:rsidRPr="00DA6F83">
        <w:rPr>
          <w:szCs w:val="18"/>
        </w:rPr>
        <w:t xml:space="preserve">ciété libre », </w:t>
      </w:r>
      <w:r w:rsidRPr="00DA6F83">
        <w:rPr>
          <w:i/>
          <w:iCs/>
          <w:szCs w:val="18"/>
        </w:rPr>
        <w:t>RI</w:t>
      </w:r>
      <w:r w:rsidRPr="00DA6F83">
        <w:rPr>
          <w:iCs/>
          <w:szCs w:val="18"/>
        </w:rPr>
        <w:t>/</w:t>
      </w:r>
      <w:r w:rsidRPr="00DA6F83">
        <w:rPr>
          <w:i/>
          <w:iCs/>
          <w:szCs w:val="18"/>
        </w:rPr>
        <w:t>IR</w:t>
      </w:r>
      <w:r w:rsidRPr="00DA6F83">
        <w:rPr>
          <w:szCs w:val="18"/>
        </w:rPr>
        <w:t>, vol. 11, n° 4, 1956, pp. 234-253.</w:t>
      </w:r>
    </w:p>
  </w:footnote>
  <w:footnote w:id="119">
    <w:p w:rsidR="00135590" w:rsidRDefault="00135590">
      <w:pPr>
        <w:pStyle w:val="Notedebasdepage"/>
      </w:pPr>
      <w:r>
        <w:rPr>
          <w:rStyle w:val="Appelnotedebasdep"/>
        </w:rPr>
        <w:footnoteRef/>
      </w:r>
      <w:r>
        <w:t xml:space="preserve"> </w:t>
      </w:r>
      <w:r>
        <w:tab/>
      </w:r>
      <w:r w:rsidRPr="00DA6F83">
        <w:rPr>
          <w:i/>
          <w:iCs/>
          <w:szCs w:val="18"/>
        </w:rPr>
        <w:t xml:space="preserve">AFSS (P-A), </w:t>
      </w:r>
      <w:r w:rsidRPr="00DA6F83">
        <w:rPr>
          <w:szCs w:val="18"/>
        </w:rPr>
        <w:t xml:space="preserve">réf. 17/1, </w:t>
      </w:r>
      <w:r w:rsidRPr="00DA6F83">
        <w:rPr>
          <w:i/>
          <w:iCs/>
          <w:szCs w:val="18"/>
        </w:rPr>
        <w:t xml:space="preserve">PVD, </w:t>
      </w:r>
      <w:r w:rsidRPr="00DA6F83">
        <w:rPr>
          <w:szCs w:val="18"/>
        </w:rPr>
        <w:t>22 octobre 1963.</w:t>
      </w:r>
    </w:p>
  </w:footnote>
  <w:footnote w:id="120">
    <w:p w:rsidR="00135590" w:rsidRDefault="00135590">
      <w:pPr>
        <w:pStyle w:val="Notedebasdepage"/>
      </w:pPr>
      <w:r>
        <w:rPr>
          <w:rStyle w:val="Appelnotedebasdep"/>
        </w:rPr>
        <w:footnoteRef/>
      </w:r>
      <w:r>
        <w:t xml:space="preserve"> </w:t>
      </w:r>
      <w:r>
        <w:tab/>
      </w:r>
      <w:r w:rsidRPr="00DA6F83">
        <w:rPr>
          <w:szCs w:val="18"/>
        </w:rPr>
        <w:t>« The Canadian Industrial Relations Research Instit</w:t>
      </w:r>
      <w:r w:rsidRPr="00DA6F83">
        <w:rPr>
          <w:szCs w:val="18"/>
        </w:rPr>
        <w:t>u</w:t>
      </w:r>
      <w:r w:rsidRPr="00DA6F83">
        <w:rPr>
          <w:szCs w:val="18"/>
        </w:rPr>
        <w:t xml:space="preserve">te/L'Institut canadien de recherche en relations industrielles », </w:t>
      </w:r>
      <w:r w:rsidRPr="00DA6F83">
        <w:rPr>
          <w:i/>
          <w:iCs/>
          <w:szCs w:val="18"/>
        </w:rPr>
        <w:t xml:space="preserve">RI/IR, </w:t>
      </w:r>
      <w:r w:rsidRPr="00DA6F83">
        <w:rPr>
          <w:szCs w:val="18"/>
        </w:rPr>
        <w:t>vol. 20, n° 1, 1965, p. i.</w:t>
      </w:r>
    </w:p>
  </w:footnote>
  <w:footnote w:id="121">
    <w:p w:rsidR="00135590" w:rsidRDefault="00135590">
      <w:pPr>
        <w:pStyle w:val="Notedebasdepage"/>
      </w:pPr>
      <w:r>
        <w:rPr>
          <w:rStyle w:val="Appelnotedebasdep"/>
        </w:rPr>
        <w:footnoteRef/>
      </w:r>
      <w:r>
        <w:tab/>
      </w:r>
      <w:r w:rsidRPr="00DA6F83">
        <w:rPr>
          <w:szCs w:val="18"/>
        </w:rPr>
        <w:t xml:space="preserve">« Index bibliographique/Cumulative Index », </w:t>
      </w:r>
      <w:r w:rsidRPr="00DA6F83">
        <w:rPr>
          <w:i/>
          <w:iCs/>
          <w:szCs w:val="18"/>
        </w:rPr>
        <w:t xml:space="preserve">RI/IR, </w:t>
      </w:r>
      <w:r w:rsidRPr="00DA6F83">
        <w:rPr>
          <w:szCs w:val="18"/>
        </w:rPr>
        <w:t>vol. 18, n° 4, 1963, pp. 449-580. Pendant ces mêmes années, la revue a parrainé une autre public</w:t>
      </w:r>
      <w:r w:rsidRPr="00DA6F83">
        <w:rPr>
          <w:szCs w:val="18"/>
        </w:rPr>
        <w:t>a</w:t>
      </w:r>
      <w:r w:rsidRPr="00DA6F83">
        <w:rPr>
          <w:szCs w:val="18"/>
        </w:rPr>
        <w:t xml:space="preserve">tion diffusée à une liste parallèle d'abonnés. </w:t>
      </w:r>
      <w:r w:rsidRPr="00DA6F83">
        <w:rPr>
          <w:i/>
          <w:iCs/>
          <w:szCs w:val="18"/>
        </w:rPr>
        <w:t xml:space="preserve">Ad Usum Sacerdotum, </w:t>
      </w:r>
      <w:r w:rsidRPr="00DA6F83">
        <w:rPr>
          <w:szCs w:val="18"/>
        </w:rPr>
        <w:t xml:space="preserve">comme on l'appelait, était fondée par Gérard Dion et paraissait mensuellement avec la revue. Quand on a changé la fréquence de publication de </w:t>
      </w:r>
      <w:r w:rsidRPr="00DA6F83">
        <w:rPr>
          <w:i/>
          <w:iCs/>
          <w:szCs w:val="18"/>
        </w:rPr>
        <w:t>Relations indu</w:t>
      </w:r>
      <w:r w:rsidRPr="00DA6F83">
        <w:rPr>
          <w:i/>
          <w:iCs/>
          <w:szCs w:val="18"/>
        </w:rPr>
        <w:t>s</w:t>
      </w:r>
      <w:r w:rsidRPr="00DA6F83">
        <w:rPr>
          <w:i/>
          <w:iCs/>
          <w:szCs w:val="18"/>
        </w:rPr>
        <w:t>trielles, Ad Usum Sacerd</w:t>
      </w:r>
      <w:r w:rsidRPr="00DA6F83">
        <w:rPr>
          <w:i/>
          <w:iCs/>
          <w:szCs w:val="18"/>
        </w:rPr>
        <w:t>o</w:t>
      </w:r>
      <w:r w:rsidRPr="00DA6F83">
        <w:rPr>
          <w:i/>
          <w:iCs/>
          <w:szCs w:val="18"/>
        </w:rPr>
        <w:t xml:space="preserve">tum </w:t>
      </w:r>
      <w:r w:rsidRPr="00DA6F83">
        <w:rPr>
          <w:szCs w:val="18"/>
        </w:rPr>
        <w:t>a dû être diffusée séparément. Plus tard, en 1960 pour être précis, ce</w:t>
      </w:r>
      <w:r w:rsidRPr="00DA6F83">
        <w:rPr>
          <w:szCs w:val="18"/>
        </w:rPr>
        <w:t>t</w:t>
      </w:r>
      <w:r w:rsidRPr="00DA6F83">
        <w:rPr>
          <w:szCs w:val="18"/>
        </w:rPr>
        <w:t xml:space="preserve">te dernière serait rebaptisée </w:t>
      </w:r>
      <w:r w:rsidRPr="00DA6F83">
        <w:rPr>
          <w:i/>
          <w:iCs/>
          <w:szCs w:val="18"/>
        </w:rPr>
        <w:t xml:space="preserve">Perspectives sociales. </w:t>
      </w:r>
      <w:r w:rsidRPr="00DA6F83">
        <w:rPr>
          <w:szCs w:val="18"/>
        </w:rPr>
        <w:t xml:space="preserve">PVFSS, 29-09-1949, p. 201. Voir aussi G. </w:t>
      </w:r>
      <w:r w:rsidRPr="00DA6F83">
        <w:rPr>
          <w:smallCaps/>
          <w:szCs w:val="18"/>
        </w:rPr>
        <w:t xml:space="preserve">Dion, </w:t>
      </w:r>
      <w:r w:rsidRPr="00DA6F83">
        <w:rPr>
          <w:szCs w:val="18"/>
        </w:rPr>
        <w:t xml:space="preserve">« Continuité et rupture... », </w:t>
      </w:r>
      <w:r w:rsidRPr="00DA6F83">
        <w:rPr>
          <w:i/>
          <w:iCs/>
          <w:szCs w:val="18"/>
        </w:rPr>
        <w:t>loc. cit.</w:t>
      </w:r>
    </w:p>
  </w:footnote>
  <w:footnote w:id="122">
    <w:p w:rsidR="00135590" w:rsidRDefault="00135590">
      <w:pPr>
        <w:pStyle w:val="Notedebasdepage"/>
      </w:pPr>
      <w:r>
        <w:rPr>
          <w:rStyle w:val="Appelnotedebasdep"/>
        </w:rPr>
        <w:footnoteRef/>
      </w:r>
      <w:r>
        <w:t xml:space="preserve"> </w:t>
      </w:r>
      <w:r>
        <w:tab/>
      </w:r>
      <w:r w:rsidRPr="00DA6F83">
        <w:t>À la seule exception de la période 1976-1978.</w:t>
      </w:r>
    </w:p>
  </w:footnote>
  <w:footnote w:id="123">
    <w:p w:rsidR="00135590" w:rsidRDefault="00135590">
      <w:pPr>
        <w:pStyle w:val="Notedebasdepage"/>
      </w:pPr>
      <w:r>
        <w:rPr>
          <w:rStyle w:val="Appelnotedebasdep"/>
        </w:rPr>
        <w:footnoteRef/>
      </w:r>
      <w:r>
        <w:t xml:space="preserve"> </w:t>
      </w:r>
      <w:r>
        <w:tab/>
      </w:r>
      <w:r w:rsidRPr="00DA6F83">
        <w:t xml:space="preserve">Voir </w:t>
      </w:r>
      <w:r w:rsidRPr="00DA6F83">
        <w:rPr>
          <w:i/>
          <w:iCs/>
        </w:rPr>
        <w:t xml:space="preserve">RI/IR, </w:t>
      </w:r>
      <w:r w:rsidRPr="00DA6F83">
        <w:t>vol. 24, n° 4, 1969.</w:t>
      </w:r>
    </w:p>
  </w:footnote>
  <w:footnote w:id="124">
    <w:p w:rsidR="00135590" w:rsidRDefault="00135590">
      <w:pPr>
        <w:pStyle w:val="Notedebasdepage"/>
      </w:pPr>
      <w:r>
        <w:rPr>
          <w:rStyle w:val="Appelnotedebasdep"/>
        </w:rPr>
        <w:footnoteRef/>
      </w:r>
      <w:r>
        <w:t xml:space="preserve"> </w:t>
      </w:r>
      <w:r>
        <w:tab/>
      </w:r>
      <w:r w:rsidRPr="00DA6F83">
        <w:t xml:space="preserve">Voir </w:t>
      </w:r>
      <w:r w:rsidRPr="00DA6F83">
        <w:rPr>
          <w:i/>
          <w:iCs/>
        </w:rPr>
        <w:t xml:space="preserve">IR/RI, </w:t>
      </w:r>
      <w:r w:rsidRPr="00DA6F83">
        <w:t>vol. 25, n° 1, 1970.</w:t>
      </w:r>
    </w:p>
  </w:footnote>
  <w:footnote w:id="125">
    <w:p w:rsidR="00135590" w:rsidRDefault="00135590">
      <w:pPr>
        <w:pStyle w:val="Notedebasdepage"/>
      </w:pPr>
      <w:r>
        <w:rPr>
          <w:rStyle w:val="Appelnotedebasdep"/>
        </w:rPr>
        <w:footnoteRef/>
      </w:r>
      <w:r>
        <w:t xml:space="preserve"> </w:t>
      </w:r>
      <w:r>
        <w:tab/>
      </w:r>
      <w:r w:rsidRPr="00DA6F83">
        <w:rPr>
          <w:i/>
          <w:iCs/>
        </w:rPr>
        <w:t xml:space="preserve">RI/IR, </w:t>
      </w:r>
      <w:r w:rsidRPr="00DA6F83">
        <w:t xml:space="preserve">vol. 25, n° 4, 1970, pp. 778-778/C, et </w:t>
      </w:r>
      <w:r w:rsidRPr="00DA6F83">
        <w:rPr>
          <w:i/>
          <w:iCs/>
        </w:rPr>
        <w:t xml:space="preserve">RI/IR, </w:t>
      </w:r>
      <w:r w:rsidRPr="00DA6F83">
        <w:t>vol. 35, n° 4, 1980, pp. 731-734. La catégorie la plus ambiguë est « Relations industrielles ». L'i</w:t>
      </w:r>
      <w:r w:rsidRPr="00DA6F83">
        <w:t>n</w:t>
      </w:r>
      <w:r w:rsidRPr="00DA6F83">
        <w:t>dex de 1970 l'explique ainsi : « Articles concernant les relations entre la d</w:t>
      </w:r>
      <w:r w:rsidRPr="00DA6F83">
        <w:t>i</w:t>
      </w:r>
      <w:r w:rsidRPr="00DA6F83">
        <w:t>rection des entreprises et les travailleurs syndiqués : Négoci</w:t>
      </w:r>
      <w:r w:rsidRPr="00DA6F83">
        <w:t>a</w:t>
      </w:r>
      <w:r w:rsidRPr="00DA6F83">
        <w:t xml:space="preserve">tion collective, Convention collective, Conciliation et arbitrage, Conflit industriel, etc. » </w:t>
      </w:r>
      <w:r w:rsidRPr="00DA6F83">
        <w:rPr>
          <w:i/>
          <w:iCs/>
        </w:rPr>
        <w:t xml:space="preserve">RI/IR, </w:t>
      </w:r>
      <w:r w:rsidRPr="00DA6F83">
        <w:t>vol. 25, n° 4, 1970, p. 778/B.</w:t>
      </w:r>
    </w:p>
  </w:footnote>
  <w:footnote w:id="126">
    <w:p w:rsidR="00135590" w:rsidRDefault="00135590">
      <w:pPr>
        <w:pStyle w:val="Notedebasdepage"/>
      </w:pPr>
      <w:r>
        <w:rPr>
          <w:rStyle w:val="Appelnotedebasdep"/>
        </w:rPr>
        <w:footnoteRef/>
      </w:r>
      <w:r>
        <w:t xml:space="preserve"> </w:t>
      </w:r>
      <w:r>
        <w:tab/>
      </w:r>
      <w:r w:rsidRPr="00DA6F83">
        <w:t>« Travail et main-d'œuvre » était défini de la f</w:t>
      </w:r>
      <w:r w:rsidRPr="00DA6F83">
        <w:t>a</w:t>
      </w:r>
      <w:r w:rsidRPr="00DA6F83">
        <w:t xml:space="preserve">çon suivante : « Comprend les articles portant sur le chômage et le plein emploi ; la composition de la main-d'œuvre, les politiques de main-d'œuvre, la mobilité et la migration des travailleurs », </w:t>
      </w:r>
      <w:r w:rsidRPr="00DA6F83">
        <w:rPr>
          <w:i/>
          <w:iCs/>
        </w:rPr>
        <w:t>Ibid.,</w:t>
      </w:r>
      <w:r>
        <w:rPr>
          <w:i/>
          <w:iCs/>
        </w:rPr>
        <w:t xml:space="preserve"> </w:t>
      </w:r>
      <w:r w:rsidRPr="004E52AF">
        <w:rPr>
          <w:iCs/>
        </w:rPr>
        <w:t>p</w:t>
      </w:r>
      <w:r w:rsidRPr="00DA6F83">
        <w:rPr>
          <w:i/>
          <w:iCs/>
        </w:rPr>
        <w:t xml:space="preserve">. </w:t>
      </w:r>
      <w:r w:rsidRPr="00DA6F83">
        <w:t>778/C.</w:t>
      </w:r>
    </w:p>
  </w:footnote>
  <w:footnote w:id="127">
    <w:p w:rsidR="00135590" w:rsidRDefault="00135590">
      <w:pPr>
        <w:pStyle w:val="Notedebasdepage"/>
      </w:pPr>
      <w:r>
        <w:rPr>
          <w:rStyle w:val="Appelnotedebasdep"/>
        </w:rPr>
        <w:footnoteRef/>
      </w:r>
      <w:r>
        <w:t xml:space="preserve"> </w:t>
      </w:r>
      <w:r>
        <w:tab/>
      </w:r>
      <w:r w:rsidRPr="00DA6F83">
        <w:t xml:space="preserve">James </w:t>
      </w:r>
      <w:r w:rsidRPr="00DA6F83">
        <w:rPr>
          <w:smallCaps/>
        </w:rPr>
        <w:t xml:space="preserve">Thwaites, </w:t>
      </w:r>
      <w:r w:rsidRPr="00DA6F83">
        <w:rPr>
          <w:i/>
          <w:iCs/>
        </w:rPr>
        <w:t xml:space="preserve">la Revue </w:t>
      </w:r>
      <w:r w:rsidRPr="00DA6F83">
        <w:t>« </w:t>
      </w:r>
      <w:r w:rsidRPr="00DA6F83">
        <w:rPr>
          <w:i/>
          <w:iCs/>
        </w:rPr>
        <w:t>Relations indu</w:t>
      </w:r>
      <w:r w:rsidRPr="00DA6F83">
        <w:rPr>
          <w:i/>
          <w:iCs/>
        </w:rPr>
        <w:t>s</w:t>
      </w:r>
      <w:r w:rsidRPr="00DA6F83">
        <w:rPr>
          <w:i/>
          <w:iCs/>
        </w:rPr>
        <w:t>trielles/Industrial Relations »</w:t>
      </w:r>
      <w:r w:rsidRPr="00DA6F83">
        <w:t xml:space="preserve"> : </w:t>
      </w:r>
      <w:r w:rsidRPr="00DA6F83">
        <w:rPr>
          <w:i/>
          <w:iCs/>
        </w:rPr>
        <w:t>Une étude axée sur la période 1976-1980 inclusivement et effectuée à la demande du Conseil des publications savantes à l'Un</w:t>
      </w:r>
      <w:r w:rsidRPr="00DA6F83">
        <w:rPr>
          <w:i/>
          <w:iCs/>
        </w:rPr>
        <w:t>i</w:t>
      </w:r>
      <w:r w:rsidRPr="00DA6F83">
        <w:rPr>
          <w:i/>
          <w:iCs/>
        </w:rPr>
        <w:t xml:space="preserve">versité Laval, </w:t>
      </w:r>
      <w:r w:rsidRPr="00DA6F83">
        <w:t>Québec, CPS, 1982, 20 p.</w:t>
      </w:r>
    </w:p>
  </w:footnote>
  <w:footnote w:id="128">
    <w:p w:rsidR="00135590" w:rsidRDefault="00135590">
      <w:pPr>
        <w:pStyle w:val="Notedebasdepage"/>
      </w:pPr>
      <w:r>
        <w:rPr>
          <w:rStyle w:val="Appelnotedebasdep"/>
        </w:rPr>
        <w:footnoteRef/>
      </w:r>
      <w:r>
        <w:t xml:space="preserve"> </w:t>
      </w:r>
      <w:r>
        <w:tab/>
      </w:r>
      <w:r w:rsidRPr="00DA6F83">
        <w:rPr>
          <w:i/>
          <w:iCs/>
        </w:rPr>
        <w:t xml:space="preserve">Ibid., </w:t>
      </w:r>
      <w:r w:rsidRPr="00DA6F83">
        <w:t>p. 6.</w:t>
      </w:r>
    </w:p>
  </w:footnote>
  <w:footnote w:id="129">
    <w:p w:rsidR="00135590" w:rsidRDefault="00135590">
      <w:pPr>
        <w:pStyle w:val="Notedebasdepage"/>
      </w:pPr>
      <w:r>
        <w:rPr>
          <w:rStyle w:val="Appelnotedebasdep"/>
        </w:rPr>
        <w:footnoteRef/>
      </w:r>
      <w:r>
        <w:t xml:space="preserve"> </w:t>
      </w:r>
      <w:r>
        <w:tab/>
      </w:r>
      <w:r w:rsidRPr="00DA6F83">
        <w:rPr>
          <w:szCs w:val="18"/>
        </w:rPr>
        <w:t>« </w:t>
      </w:r>
      <w:r w:rsidRPr="00DA6F83">
        <w:rPr>
          <w:i/>
          <w:iCs/>
          <w:szCs w:val="18"/>
        </w:rPr>
        <w:t xml:space="preserve">Ibid., </w:t>
      </w:r>
      <w:r w:rsidRPr="00DA6F83">
        <w:rPr>
          <w:szCs w:val="18"/>
        </w:rPr>
        <w:t>p. 10.</w:t>
      </w:r>
    </w:p>
  </w:footnote>
  <w:footnote w:id="130">
    <w:p w:rsidR="00135590" w:rsidRDefault="00135590">
      <w:pPr>
        <w:pStyle w:val="Notedebasdepage"/>
      </w:pPr>
      <w:r>
        <w:rPr>
          <w:rStyle w:val="Appelnotedebasdep"/>
        </w:rPr>
        <w:t>*</w:t>
      </w:r>
      <w:r>
        <w:t xml:space="preserve"> </w:t>
      </w:r>
      <w:r>
        <w:tab/>
        <w:t xml:space="preserve">= </w:t>
      </w:r>
      <w:r w:rsidRPr="00DA6F83">
        <w:rPr>
          <w:szCs w:val="18"/>
        </w:rPr>
        <w:t>Professeur actuel du Département</w:t>
      </w:r>
    </w:p>
  </w:footnote>
  <w:footnote w:id="131">
    <w:p w:rsidR="00135590" w:rsidRDefault="00135590">
      <w:pPr>
        <w:pStyle w:val="Notedebasdepage"/>
      </w:pPr>
      <w:r>
        <w:rPr>
          <w:rStyle w:val="Appelnotedebasdep"/>
        </w:rPr>
        <w:footnoteRef/>
      </w:r>
      <w:r>
        <w:t xml:space="preserve"> </w:t>
      </w:r>
      <w:r>
        <w:tab/>
      </w:r>
      <w:r w:rsidRPr="00DA6F83">
        <w:rPr>
          <w:i/>
          <w:iCs/>
        </w:rPr>
        <w:t xml:space="preserve">Service social, </w:t>
      </w:r>
      <w:r w:rsidRPr="00DA6F83">
        <w:t>vol. 5, n° 2, pp. 67-78.</w:t>
      </w:r>
    </w:p>
  </w:footnote>
  <w:footnote w:id="132">
    <w:p w:rsidR="00135590" w:rsidRDefault="00135590">
      <w:pPr>
        <w:pStyle w:val="Notedebasdepage"/>
      </w:pPr>
      <w:r>
        <w:rPr>
          <w:rStyle w:val="Appelnotedebasdep"/>
        </w:rPr>
        <w:footnoteRef/>
      </w:r>
      <w:r>
        <w:t xml:space="preserve"> </w:t>
      </w:r>
      <w:r>
        <w:tab/>
      </w:r>
      <w:r w:rsidRPr="00DA6F83">
        <w:t>M. Amédée Denault remplit ce poste jusqu'en 1920.</w:t>
      </w:r>
    </w:p>
  </w:footnote>
  <w:footnote w:id="133">
    <w:p w:rsidR="00135590" w:rsidRDefault="00135590">
      <w:pPr>
        <w:pStyle w:val="Notedebasdepage"/>
      </w:pPr>
      <w:r>
        <w:rPr>
          <w:rStyle w:val="Appelnotedebasdep"/>
        </w:rPr>
        <w:footnoteRef/>
      </w:r>
      <w:r>
        <w:t xml:space="preserve"> </w:t>
      </w:r>
      <w:r>
        <w:tab/>
      </w:r>
      <w:r w:rsidRPr="00DA6F83">
        <w:rPr>
          <w:szCs w:val="18"/>
        </w:rPr>
        <w:t xml:space="preserve">Dr E. M. </w:t>
      </w:r>
      <w:r w:rsidRPr="00DA6F83">
        <w:rPr>
          <w:smallCaps/>
          <w:szCs w:val="18"/>
        </w:rPr>
        <w:t xml:space="preserve">Miville-Dechêne, </w:t>
      </w:r>
      <w:r w:rsidRPr="00DA6F83">
        <w:rPr>
          <w:i/>
          <w:iCs/>
          <w:szCs w:val="18"/>
        </w:rPr>
        <w:t xml:space="preserve">le Secrétariat des familles, </w:t>
      </w:r>
      <w:r w:rsidRPr="00DA6F83">
        <w:rPr>
          <w:szCs w:val="18"/>
        </w:rPr>
        <w:t>Mo</w:t>
      </w:r>
      <w:r w:rsidRPr="00DA6F83">
        <w:rPr>
          <w:szCs w:val="18"/>
        </w:rPr>
        <w:t>n</w:t>
      </w:r>
      <w:r w:rsidRPr="00DA6F83">
        <w:rPr>
          <w:szCs w:val="18"/>
        </w:rPr>
        <w:t>tréal, L'Œuvre des Tracts, n° 82.</w:t>
      </w:r>
    </w:p>
  </w:footnote>
  <w:footnote w:id="134">
    <w:p w:rsidR="00135590" w:rsidRDefault="00135590">
      <w:pPr>
        <w:pStyle w:val="Notedebasdepage"/>
      </w:pPr>
      <w:r>
        <w:rPr>
          <w:rStyle w:val="Appelnotedebasdep"/>
        </w:rPr>
        <w:footnoteRef/>
      </w:r>
      <w:r>
        <w:t xml:space="preserve"> </w:t>
      </w:r>
      <w:r>
        <w:tab/>
      </w:r>
      <w:r w:rsidRPr="00DA6F83">
        <w:rPr>
          <w:szCs w:val="18"/>
        </w:rPr>
        <w:t>Absorbé par le Service familial en 1945.</w:t>
      </w:r>
    </w:p>
  </w:footnote>
  <w:footnote w:id="135">
    <w:p w:rsidR="00135590" w:rsidRDefault="00135590">
      <w:pPr>
        <w:pStyle w:val="Notedebasdepage"/>
      </w:pPr>
      <w:r>
        <w:rPr>
          <w:rStyle w:val="Appelnotedebasdep"/>
        </w:rPr>
        <w:footnoteRef/>
      </w:r>
      <w:r>
        <w:t xml:space="preserve"> </w:t>
      </w:r>
      <w:r>
        <w:tab/>
      </w:r>
      <w:r w:rsidRPr="00DA6F83">
        <w:rPr>
          <w:szCs w:val="18"/>
        </w:rPr>
        <w:t xml:space="preserve">Georges-Henri </w:t>
      </w:r>
      <w:r w:rsidRPr="00DA6F83">
        <w:rPr>
          <w:smallCaps/>
          <w:szCs w:val="18"/>
        </w:rPr>
        <w:t xml:space="preserve">Lévesque, op., </w:t>
      </w:r>
      <w:r w:rsidRPr="00DA6F83">
        <w:rPr>
          <w:i/>
          <w:iCs/>
          <w:szCs w:val="18"/>
        </w:rPr>
        <w:t xml:space="preserve">Service social et charité, </w:t>
      </w:r>
      <w:r w:rsidRPr="00DA6F83">
        <w:rPr>
          <w:szCs w:val="18"/>
        </w:rPr>
        <w:t>Cahiers de la F</w:t>
      </w:r>
      <w:r w:rsidRPr="00DA6F83">
        <w:rPr>
          <w:szCs w:val="18"/>
        </w:rPr>
        <w:t>a</w:t>
      </w:r>
      <w:r w:rsidRPr="00DA6F83">
        <w:rPr>
          <w:szCs w:val="18"/>
        </w:rPr>
        <w:t>culté des sciences sociales de l'Université Laval, vol. III, n° 2, p. 3.</w:t>
      </w:r>
    </w:p>
  </w:footnote>
  <w:footnote w:id="136">
    <w:p w:rsidR="00135590" w:rsidRDefault="00135590">
      <w:pPr>
        <w:pStyle w:val="Notedebasdepage"/>
      </w:pPr>
      <w:r>
        <w:rPr>
          <w:rStyle w:val="Appelnotedebasdep"/>
        </w:rPr>
        <w:footnoteRef/>
      </w:r>
      <w:r>
        <w:t xml:space="preserve"> </w:t>
      </w:r>
      <w:r>
        <w:tab/>
      </w:r>
      <w:r w:rsidRPr="00DA6F83">
        <w:t xml:space="preserve">Document d'archives : </w:t>
      </w:r>
      <w:r w:rsidRPr="00DA6F83">
        <w:rPr>
          <w:i/>
          <w:iCs/>
        </w:rPr>
        <w:t xml:space="preserve">le Fichier central, </w:t>
      </w:r>
      <w:r w:rsidRPr="00DA6F83">
        <w:t>publié par le Conseil ce</w:t>
      </w:r>
      <w:r w:rsidRPr="00DA6F83">
        <w:t>n</w:t>
      </w:r>
      <w:r w:rsidRPr="00DA6F83">
        <w:t>tral des œuvres de Québec, 1946.</w:t>
      </w:r>
    </w:p>
  </w:footnote>
  <w:footnote w:id="137">
    <w:p w:rsidR="00135590" w:rsidRDefault="00135590">
      <w:pPr>
        <w:pStyle w:val="Notedebasdepage"/>
      </w:pPr>
      <w:r>
        <w:rPr>
          <w:rStyle w:val="Appelnotedebasdep"/>
        </w:rPr>
        <w:footnoteRef/>
      </w:r>
      <w:r>
        <w:t xml:space="preserve"> </w:t>
      </w:r>
      <w:r>
        <w:tab/>
      </w:r>
      <w:r w:rsidRPr="00DA6F83">
        <w:rPr>
          <w:i/>
          <w:iCs/>
        </w:rPr>
        <w:t xml:space="preserve">Service social, </w:t>
      </w:r>
      <w:r w:rsidRPr="00DA6F83">
        <w:t>volume 5, numéros 3-4, pages 159 à 168 inclusiv</w:t>
      </w:r>
      <w:r w:rsidRPr="00DA6F83">
        <w:t>e</w:t>
      </w:r>
      <w:r w:rsidRPr="00DA6F83">
        <w:t>ment.</w:t>
      </w:r>
    </w:p>
  </w:footnote>
  <w:footnote w:id="138">
    <w:p w:rsidR="00135590" w:rsidRDefault="00135590">
      <w:pPr>
        <w:pStyle w:val="Notedebasdepage"/>
      </w:pPr>
      <w:r>
        <w:rPr>
          <w:rStyle w:val="Appelnotedebasdep"/>
        </w:rPr>
        <w:footnoteRef/>
      </w:r>
      <w:r>
        <w:t xml:space="preserve"> </w:t>
      </w:r>
      <w:r>
        <w:tab/>
      </w:r>
      <w:r w:rsidRPr="00DA6F83">
        <w:rPr>
          <w:i/>
          <w:iCs/>
        </w:rPr>
        <w:t xml:space="preserve">Service social, </w:t>
      </w:r>
      <w:r w:rsidRPr="00DA6F83">
        <w:t>vol. 3, n° 2, p. 86.</w:t>
      </w:r>
    </w:p>
  </w:footnote>
  <w:footnote w:id="139">
    <w:p w:rsidR="00135590" w:rsidRDefault="00135590">
      <w:pPr>
        <w:pStyle w:val="Notedebasdepage"/>
      </w:pPr>
      <w:r>
        <w:rPr>
          <w:rStyle w:val="Appelnotedebasdep"/>
        </w:rPr>
        <w:footnoteRef/>
      </w:r>
      <w:r>
        <w:t xml:space="preserve"> </w:t>
      </w:r>
      <w:r>
        <w:tab/>
      </w:r>
      <w:r w:rsidRPr="00DA6F83">
        <w:t xml:space="preserve">Numéro spécial du </w:t>
      </w:r>
      <w:r w:rsidRPr="00DA6F83">
        <w:rPr>
          <w:i/>
          <w:iCs/>
        </w:rPr>
        <w:t xml:space="preserve">Vieil Escolier de Laval, </w:t>
      </w:r>
      <w:r w:rsidRPr="00DA6F83">
        <w:t>1964.</w:t>
      </w:r>
    </w:p>
  </w:footnote>
  <w:footnote w:id="140">
    <w:p w:rsidR="00135590" w:rsidRDefault="00135590">
      <w:pPr>
        <w:pStyle w:val="Notedebasdepage"/>
      </w:pPr>
      <w:r>
        <w:rPr>
          <w:rStyle w:val="Appelnotedebasdep"/>
        </w:rPr>
        <w:footnoteRef/>
      </w:r>
      <w:r>
        <w:t xml:space="preserve"> </w:t>
      </w:r>
      <w:r>
        <w:tab/>
      </w:r>
      <w:r w:rsidRPr="00DA6F83">
        <w:t xml:space="preserve">Voir en particulier l'étude d'Élaine </w:t>
      </w:r>
      <w:r w:rsidRPr="00DA6F83">
        <w:rPr>
          <w:smallCaps/>
        </w:rPr>
        <w:t xml:space="preserve">Carey-Bélanger </w:t>
      </w:r>
      <w:r w:rsidRPr="00DA6F83">
        <w:t>« Ideology and the Social Welfare System in Québec (1940-1963) », École de service s</w:t>
      </w:r>
      <w:r w:rsidRPr="00DA6F83">
        <w:t>o</w:t>
      </w:r>
      <w:r w:rsidRPr="00DA6F83">
        <w:t>cial de l'Université Laval.</w:t>
      </w:r>
    </w:p>
  </w:footnote>
  <w:footnote w:id="141">
    <w:p w:rsidR="00135590" w:rsidRDefault="00135590">
      <w:pPr>
        <w:pStyle w:val="Notedebasdepage"/>
      </w:pPr>
      <w:r>
        <w:rPr>
          <w:rStyle w:val="Appelnotedebasdep"/>
        </w:rPr>
        <w:footnoteRef/>
      </w:r>
      <w:r>
        <w:t xml:space="preserve"> </w:t>
      </w:r>
      <w:r>
        <w:tab/>
      </w:r>
      <w:r w:rsidRPr="00DA6F83">
        <w:rPr>
          <w:i/>
          <w:iCs/>
        </w:rPr>
        <w:t xml:space="preserve">Service social, </w:t>
      </w:r>
      <w:r w:rsidRPr="00DA6F83">
        <w:t>volume 31, numéros 2-3, pp. 189-192.</w:t>
      </w:r>
    </w:p>
  </w:footnote>
  <w:footnote w:id="142">
    <w:p w:rsidR="00135590" w:rsidRDefault="00135590">
      <w:pPr>
        <w:pStyle w:val="Notedebasdepage"/>
      </w:pPr>
      <w:r>
        <w:rPr>
          <w:rStyle w:val="Appelnotedebasdep"/>
        </w:rPr>
        <w:footnoteRef/>
      </w:r>
      <w:r>
        <w:t xml:space="preserve"> </w:t>
      </w:r>
      <w:r>
        <w:tab/>
      </w:r>
      <w:r w:rsidRPr="00DA6F83">
        <w:rPr>
          <w:i/>
          <w:iCs/>
        </w:rPr>
        <w:t xml:space="preserve">Service social, </w:t>
      </w:r>
      <w:r w:rsidRPr="00DA6F83">
        <w:t>volume 1, numéro 2, pp. 67-69.</w:t>
      </w:r>
    </w:p>
  </w:footnote>
  <w:footnote w:id="143">
    <w:p w:rsidR="00135590" w:rsidRDefault="00135590">
      <w:pPr>
        <w:pStyle w:val="Notedebasdepage"/>
      </w:pPr>
      <w:r>
        <w:rPr>
          <w:rStyle w:val="Appelnotedebasdep"/>
        </w:rPr>
        <w:footnoteRef/>
      </w:r>
      <w:r>
        <w:t xml:space="preserve"> </w:t>
      </w:r>
      <w:r>
        <w:tab/>
      </w:r>
      <w:r w:rsidRPr="00DA6F83">
        <w:t xml:space="preserve">W. </w:t>
      </w:r>
      <w:r w:rsidRPr="00DA6F83">
        <w:rPr>
          <w:smallCaps/>
        </w:rPr>
        <w:t xml:space="preserve">McMillen, </w:t>
      </w:r>
      <w:r w:rsidRPr="00DA6F83">
        <w:rPr>
          <w:i/>
          <w:iCs/>
        </w:rPr>
        <w:t xml:space="preserve">Community Organization for Social Welfare, </w:t>
      </w:r>
      <w:r w:rsidRPr="00DA6F83">
        <w:t>Chicago Un</w:t>
      </w:r>
      <w:r w:rsidRPr="00DA6F83">
        <w:t>i</w:t>
      </w:r>
      <w:r w:rsidRPr="00DA6F83">
        <w:t>versity Press, 1945, pp. 19-27.</w:t>
      </w:r>
    </w:p>
  </w:footnote>
  <w:footnote w:id="144">
    <w:p w:rsidR="00135590" w:rsidRDefault="00135590">
      <w:pPr>
        <w:pStyle w:val="Notedebasdepage"/>
      </w:pPr>
      <w:r>
        <w:rPr>
          <w:rStyle w:val="Appelnotedebasdep"/>
        </w:rPr>
        <w:footnoteRef/>
      </w:r>
      <w:r>
        <w:t xml:space="preserve"> </w:t>
      </w:r>
      <w:r>
        <w:tab/>
      </w:r>
      <w:r w:rsidRPr="00DA6F83">
        <w:t xml:space="preserve">Kenneth L.M. </w:t>
      </w:r>
      <w:r w:rsidRPr="00DA6F83">
        <w:rPr>
          <w:smallCaps/>
        </w:rPr>
        <w:t xml:space="preserve">Pray, </w:t>
      </w:r>
      <w:r w:rsidRPr="00DA6F83">
        <w:t>« When is Community Organization Social Work Pra</w:t>
      </w:r>
      <w:r w:rsidRPr="00DA6F83">
        <w:t>c</w:t>
      </w:r>
      <w:r w:rsidRPr="00DA6F83">
        <w:t xml:space="preserve">tice », </w:t>
      </w:r>
      <w:r w:rsidRPr="00DA6F83">
        <w:rPr>
          <w:i/>
          <w:iCs/>
        </w:rPr>
        <w:t xml:space="preserve">Proceedings N.C.S. W., </w:t>
      </w:r>
      <w:r w:rsidRPr="00DA6F83">
        <w:t>1947, pp. 194-204.</w:t>
      </w:r>
    </w:p>
  </w:footnote>
  <w:footnote w:id="145">
    <w:p w:rsidR="00135590" w:rsidRDefault="00135590">
      <w:pPr>
        <w:pStyle w:val="Notedebasdepage"/>
      </w:pPr>
      <w:r>
        <w:rPr>
          <w:rStyle w:val="Appelnotedebasdep"/>
        </w:rPr>
        <w:footnoteRef/>
      </w:r>
      <w:r>
        <w:t xml:space="preserve"> </w:t>
      </w:r>
      <w:r>
        <w:tab/>
      </w:r>
      <w:r w:rsidRPr="00DA6F83">
        <w:t xml:space="preserve">Alphonse </w:t>
      </w:r>
      <w:r w:rsidRPr="00DA6F83">
        <w:rPr>
          <w:smallCaps/>
        </w:rPr>
        <w:t xml:space="preserve">Giroux, </w:t>
      </w:r>
      <w:r w:rsidRPr="00DA6F83">
        <w:t xml:space="preserve">dans </w:t>
      </w:r>
      <w:r w:rsidRPr="00DA6F83">
        <w:rPr>
          <w:i/>
          <w:iCs/>
        </w:rPr>
        <w:t xml:space="preserve">Service social, </w:t>
      </w:r>
      <w:r w:rsidRPr="00DA6F83">
        <w:t>v</w:t>
      </w:r>
      <w:r w:rsidRPr="00DA6F83">
        <w:t>o</w:t>
      </w:r>
      <w:r w:rsidRPr="00DA6F83">
        <w:t>lume 5, numéro 2, p. 63.</w:t>
      </w:r>
    </w:p>
  </w:footnote>
  <w:footnote w:id="146">
    <w:p w:rsidR="00135590" w:rsidRDefault="00135590">
      <w:pPr>
        <w:pStyle w:val="Notedebasdepage"/>
      </w:pPr>
      <w:r>
        <w:rPr>
          <w:rStyle w:val="Appelnotedebasdep"/>
        </w:rPr>
        <w:footnoteRef/>
      </w:r>
      <w:r>
        <w:t xml:space="preserve"> </w:t>
      </w:r>
      <w:r>
        <w:tab/>
      </w:r>
      <w:r w:rsidRPr="00DA6F83">
        <w:t xml:space="preserve">« L'organisation communautaire : définition et paradigme » dans </w:t>
      </w:r>
      <w:r w:rsidRPr="00DA6F83">
        <w:rPr>
          <w:i/>
          <w:iCs/>
        </w:rPr>
        <w:t xml:space="preserve">Service social, </w:t>
      </w:r>
      <w:r w:rsidRPr="00DA6F83">
        <w:t>volume 34, num</w:t>
      </w:r>
      <w:r w:rsidRPr="00DA6F83">
        <w:t>é</w:t>
      </w:r>
      <w:r w:rsidRPr="00DA6F83">
        <w:t>ros 2 et 3, 1985, pp. 210-231.</w:t>
      </w:r>
    </w:p>
  </w:footnote>
  <w:footnote w:id="147">
    <w:p w:rsidR="00135590" w:rsidRDefault="00135590">
      <w:pPr>
        <w:pStyle w:val="Notedebasdepage"/>
      </w:pPr>
      <w:r>
        <w:rPr>
          <w:rStyle w:val="Appelnotedebasdep"/>
        </w:rPr>
        <w:footnoteRef/>
      </w:r>
      <w:r>
        <w:t xml:space="preserve"> </w:t>
      </w:r>
      <w:r>
        <w:tab/>
      </w:r>
      <w:r w:rsidRPr="00DA6F83">
        <w:t>Université Laval, École de service social, 1983, pp. 11-13.</w:t>
      </w:r>
    </w:p>
  </w:footnote>
  <w:footnote w:id="148">
    <w:p w:rsidR="00135590" w:rsidRDefault="00135590">
      <w:pPr>
        <w:pStyle w:val="Notedebasdepage"/>
      </w:pPr>
      <w:r>
        <w:rPr>
          <w:rStyle w:val="Appelnotedebasdep"/>
        </w:rPr>
        <w:footnoteRef/>
      </w:r>
      <w:r>
        <w:t xml:space="preserve"> </w:t>
      </w:r>
      <w:r>
        <w:tab/>
      </w:r>
      <w:r w:rsidRPr="00DA6F83">
        <w:rPr>
          <w:szCs w:val="18"/>
        </w:rPr>
        <w:t>La Commission d'enquête sur la santé et le bien-être social fut créée en n</w:t>
      </w:r>
      <w:r w:rsidRPr="00DA6F83">
        <w:rPr>
          <w:szCs w:val="18"/>
        </w:rPr>
        <w:t>o</w:t>
      </w:r>
      <w:r w:rsidRPr="00DA6F83">
        <w:rPr>
          <w:szCs w:val="18"/>
        </w:rPr>
        <w:t>vembre 1966 par le gouvernement québécois. L'objectif était de prése</w:t>
      </w:r>
      <w:r w:rsidRPr="00DA6F83">
        <w:rPr>
          <w:szCs w:val="18"/>
        </w:rPr>
        <w:t>n</w:t>
      </w:r>
      <w:r w:rsidRPr="00DA6F83">
        <w:rPr>
          <w:szCs w:val="18"/>
        </w:rPr>
        <w:t>ter une conception d'ensemble de la sécurité sociale, de la santé et du champ de l'assistance. Dans la recherche, cette Commi</w:t>
      </w:r>
      <w:r w:rsidRPr="00DA6F83">
        <w:rPr>
          <w:szCs w:val="18"/>
        </w:rPr>
        <w:t>s</w:t>
      </w:r>
      <w:r w:rsidRPr="00DA6F83">
        <w:rPr>
          <w:szCs w:val="18"/>
        </w:rPr>
        <w:t>sion sera souvent désignée par le sigle C.E.S.B.E.S.</w:t>
      </w:r>
    </w:p>
  </w:footnote>
  <w:footnote w:id="149">
    <w:p w:rsidR="00135590" w:rsidRDefault="00135590">
      <w:pPr>
        <w:pStyle w:val="Notedebasdepage"/>
      </w:pPr>
      <w:r>
        <w:rPr>
          <w:rStyle w:val="Appelnotedebasdep"/>
        </w:rPr>
        <w:footnoteRef/>
      </w:r>
      <w:r>
        <w:t xml:space="preserve"> </w:t>
      </w:r>
      <w:r>
        <w:tab/>
      </w:r>
      <w:r w:rsidRPr="00DA6F83">
        <w:rPr>
          <w:szCs w:val="18"/>
        </w:rPr>
        <w:t xml:space="preserve">Gouvernement du Québec, </w:t>
      </w:r>
      <w:r w:rsidRPr="00DA6F83">
        <w:rPr>
          <w:i/>
          <w:iCs/>
          <w:szCs w:val="18"/>
        </w:rPr>
        <w:t>Rapport de la Commission d'enqu</w:t>
      </w:r>
      <w:r w:rsidRPr="00DA6F83">
        <w:rPr>
          <w:i/>
          <w:iCs/>
          <w:szCs w:val="18"/>
        </w:rPr>
        <w:t>ê</w:t>
      </w:r>
      <w:r w:rsidRPr="00DA6F83">
        <w:rPr>
          <w:i/>
          <w:iCs/>
          <w:szCs w:val="18"/>
        </w:rPr>
        <w:t xml:space="preserve">te sur la santé et le bien-être social (C.E.S.B.E.S.), Les services sociaux, </w:t>
      </w:r>
      <w:r w:rsidRPr="00DA6F83">
        <w:rPr>
          <w:szCs w:val="18"/>
        </w:rPr>
        <w:t>volume VI, t</w:t>
      </w:r>
      <w:r w:rsidRPr="00DA6F83">
        <w:rPr>
          <w:szCs w:val="18"/>
        </w:rPr>
        <w:t>o</w:t>
      </w:r>
      <w:r w:rsidRPr="00DA6F83">
        <w:rPr>
          <w:szCs w:val="18"/>
        </w:rPr>
        <w:t>me 1, 1972, p. 69.</w:t>
      </w:r>
    </w:p>
  </w:footnote>
  <w:footnote w:id="150">
    <w:p w:rsidR="00135590" w:rsidRDefault="00135590">
      <w:pPr>
        <w:pStyle w:val="Notedebasdepage"/>
      </w:pPr>
      <w:r>
        <w:rPr>
          <w:rStyle w:val="Appelnotedebasdep"/>
        </w:rPr>
        <w:footnoteRef/>
      </w:r>
      <w:r>
        <w:t xml:space="preserve"> </w:t>
      </w:r>
      <w:r>
        <w:tab/>
      </w:r>
      <w:r w:rsidRPr="00DA6F83">
        <w:rPr>
          <w:i/>
          <w:iCs/>
          <w:szCs w:val="18"/>
        </w:rPr>
        <w:t xml:space="preserve">Service social, </w:t>
      </w:r>
      <w:r w:rsidRPr="00DA6F83">
        <w:rPr>
          <w:szCs w:val="18"/>
        </w:rPr>
        <w:t>Québec, volume 4, printemps 1954, numéro 1, pp. 29-36.</w:t>
      </w:r>
    </w:p>
  </w:footnote>
  <w:footnote w:id="151">
    <w:p w:rsidR="00135590" w:rsidRDefault="00135590">
      <w:pPr>
        <w:pStyle w:val="Notedebasdepage"/>
      </w:pPr>
      <w:r>
        <w:rPr>
          <w:rStyle w:val="Appelnotedebasdep"/>
        </w:rPr>
        <w:footnoteRef/>
      </w:r>
      <w:r>
        <w:t xml:space="preserve"> </w:t>
      </w:r>
      <w:r>
        <w:tab/>
      </w:r>
      <w:r w:rsidRPr="00DA6F83">
        <w:rPr>
          <w:szCs w:val="18"/>
        </w:rPr>
        <w:t xml:space="preserve">Simone </w:t>
      </w:r>
      <w:r w:rsidRPr="00DA6F83">
        <w:rPr>
          <w:smallCaps/>
          <w:szCs w:val="18"/>
        </w:rPr>
        <w:t xml:space="preserve">Paré, </w:t>
      </w:r>
      <w:r w:rsidRPr="00DA6F83">
        <w:rPr>
          <w:i/>
          <w:iCs/>
          <w:szCs w:val="18"/>
        </w:rPr>
        <w:t xml:space="preserve">Service social, </w:t>
      </w:r>
      <w:r w:rsidRPr="00DA6F83">
        <w:rPr>
          <w:szCs w:val="18"/>
        </w:rPr>
        <w:t>volume 8, n</w:t>
      </w:r>
      <w:r w:rsidRPr="00DA6F83">
        <w:rPr>
          <w:szCs w:val="18"/>
        </w:rPr>
        <w:t>u</w:t>
      </w:r>
      <w:r w:rsidRPr="00DA6F83">
        <w:rPr>
          <w:szCs w:val="18"/>
        </w:rPr>
        <w:t>méro 3, p. 123.</w:t>
      </w:r>
    </w:p>
  </w:footnote>
  <w:footnote w:id="152">
    <w:p w:rsidR="00135590" w:rsidRDefault="00135590">
      <w:pPr>
        <w:pStyle w:val="Notedebasdepage"/>
      </w:pPr>
      <w:r>
        <w:rPr>
          <w:rStyle w:val="Appelnotedebasdep"/>
        </w:rPr>
        <w:footnoteRef/>
      </w:r>
      <w:r>
        <w:t xml:space="preserve"> </w:t>
      </w:r>
      <w:r>
        <w:tab/>
      </w:r>
      <w:r w:rsidRPr="00DA6F83">
        <w:rPr>
          <w:szCs w:val="18"/>
        </w:rPr>
        <w:t xml:space="preserve">Claire </w:t>
      </w:r>
      <w:r w:rsidRPr="00DA6F83">
        <w:rPr>
          <w:smallCaps/>
          <w:szCs w:val="18"/>
        </w:rPr>
        <w:t xml:space="preserve">Brassard-Gagnon, </w:t>
      </w:r>
      <w:r w:rsidRPr="00DA6F83">
        <w:rPr>
          <w:szCs w:val="18"/>
        </w:rPr>
        <w:t xml:space="preserve">Suzanne </w:t>
      </w:r>
      <w:r w:rsidRPr="00DA6F83">
        <w:rPr>
          <w:smallCaps/>
          <w:szCs w:val="18"/>
        </w:rPr>
        <w:t xml:space="preserve">Girard-Houde, </w:t>
      </w:r>
      <w:r w:rsidRPr="00DA6F83">
        <w:rPr>
          <w:szCs w:val="18"/>
        </w:rPr>
        <w:t xml:space="preserve">Lise </w:t>
      </w:r>
      <w:r w:rsidRPr="00DA6F83">
        <w:rPr>
          <w:smallCaps/>
          <w:szCs w:val="18"/>
        </w:rPr>
        <w:t>L</w:t>
      </w:r>
      <w:r w:rsidRPr="00DA6F83">
        <w:rPr>
          <w:smallCaps/>
          <w:szCs w:val="18"/>
        </w:rPr>
        <w:t>a</w:t>
      </w:r>
      <w:r w:rsidRPr="00DA6F83">
        <w:rPr>
          <w:smallCaps/>
          <w:szCs w:val="18"/>
        </w:rPr>
        <w:t xml:space="preserve">rue-Bérubé, </w:t>
      </w:r>
      <w:r w:rsidRPr="00DA6F83">
        <w:rPr>
          <w:szCs w:val="18"/>
        </w:rPr>
        <w:t xml:space="preserve">Danielle </w:t>
      </w:r>
      <w:r w:rsidRPr="00DA6F83">
        <w:rPr>
          <w:smallCaps/>
          <w:szCs w:val="18"/>
        </w:rPr>
        <w:t xml:space="preserve">Thibault-De Charette, </w:t>
      </w:r>
      <w:r w:rsidRPr="00DA6F83">
        <w:rPr>
          <w:i/>
          <w:iCs/>
          <w:szCs w:val="18"/>
        </w:rPr>
        <w:t>la Participation s</w:t>
      </w:r>
      <w:r w:rsidRPr="00DA6F83">
        <w:rPr>
          <w:i/>
          <w:iCs/>
          <w:szCs w:val="18"/>
        </w:rPr>
        <w:t>o</w:t>
      </w:r>
      <w:r w:rsidRPr="00DA6F83">
        <w:rPr>
          <w:i/>
          <w:iCs/>
          <w:szCs w:val="18"/>
        </w:rPr>
        <w:t xml:space="preserve">ciale à Beauport en 1967, </w:t>
      </w:r>
      <w:r w:rsidRPr="00DA6F83">
        <w:rPr>
          <w:szCs w:val="18"/>
        </w:rPr>
        <w:t>École de service social, 1970.</w:t>
      </w:r>
    </w:p>
  </w:footnote>
  <w:footnote w:id="153">
    <w:p w:rsidR="00135590" w:rsidRDefault="00135590">
      <w:pPr>
        <w:pStyle w:val="Notedebasdepage"/>
      </w:pPr>
      <w:r>
        <w:rPr>
          <w:rStyle w:val="Appelnotedebasdep"/>
        </w:rPr>
        <w:footnoteRef/>
      </w:r>
      <w:r>
        <w:t xml:space="preserve"> </w:t>
      </w:r>
      <w:r>
        <w:tab/>
      </w:r>
      <w:r w:rsidRPr="00DA6F83">
        <w:rPr>
          <w:i/>
          <w:iCs/>
          <w:szCs w:val="18"/>
        </w:rPr>
        <w:t xml:space="preserve">Pour une politique de recherche en affaires sociales. </w:t>
      </w:r>
      <w:r w:rsidRPr="00DA6F83">
        <w:rPr>
          <w:szCs w:val="18"/>
        </w:rPr>
        <w:t>Comité de la recherche scientifique, Québec, 1973, p. 95.</w:t>
      </w:r>
    </w:p>
  </w:footnote>
  <w:footnote w:id="154">
    <w:p w:rsidR="00135590" w:rsidRDefault="00135590">
      <w:pPr>
        <w:pStyle w:val="Notedebasdepage"/>
      </w:pPr>
      <w:r>
        <w:rPr>
          <w:rStyle w:val="Appelnotedebasdep"/>
        </w:rPr>
        <w:t>*</w:t>
      </w:r>
      <w:r>
        <w:t xml:space="preserve"> </w:t>
      </w:r>
      <w:r>
        <w:tab/>
      </w:r>
      <w:r w:rsidRPr="008E0BFF">
        <w:rPr>
          <w:szCs w:val="18"/>
        </w:rPr>
        <w:t>Dans la préparation de ce chapitre, l'auteur a pu compter sur la collaboration d'un assistant de recherche, Jean BERNATCHEZ, qu'il remercie très sinc</w:t>
      </w:r>
      <w:r w:rsidRPr="008E0BFF">
        <w:rPr>
          <w:szCs w:val="18"/>
        </w:rPr>
        <w:t>è</w:t>
      </w:r>
      <w:r w:rsidRPr="008E0BFF">
        <w:rPr>
          <w:szCs w:val="18"/>
        </w:rPr>
        <w:t>rement pour la qu</w:t>
      </w:r>
      <w:r w:rsidRPr="008E0BFF">
        <w:rPr>
          <w:szCs w:val="18"/>
        </w:rPr>
        <w:t>a</w:t>
      </w:r>
      <w:r w:rsidRPr="008E0BFF">
        <w:rPr>
          <w:szCs w:val="18"/>
        </w:rPr>
        <w:t>lité de son travail.</w:t>
      </w:r>
    </w:p>
  </w:footnote>
  <w:footnote w:id="155">
    <w:p w:rsidR="00135590" w:rsidRDefault="00135590">
      <w:pPr>
        <w:pStyle w:val="Notedebasdepage"/>
      </w:pPr>
      <w:r>
        <w:rPr>
          <w:rStyle w:val="Appelnotedebasdep"/>
        </w:rPr>
        <w:footnoteRef/>
      </w:r>
      <w:r>
        <w:t xml:space="preserve"> </w:t>
      </w:r>
      <w:r>
        <w:tab/>
      </w:r>
      <w:r w:rsidRPr="008E0BFF">
        <w:t>Je tiens à remercier en tout premier lieu Josée Th</w:t>
      </w:r>
      <w:r w:rsidRPr="008E0BFF">
        <w:t>i</w:t>
      </w:r>
      <w:r w:rsidRPr="008E0BFF">
        <w:t>vierge qui m'a assisté dans ce travail de reconstru</w:t>
      </w:r>
      <w:r w:rsidRPr="008E0BFF">
        <w:t>c</w:t>
      </w:r>
      <w:r w:rsidRPr="008E0BFF">
        <w:t>tion historique et qui m'a été d'une aide précieuse. J'exprime également mes remerciements à mes coll</w:t>
      </w:r>
      <w:r w:rsidRPr="008E0BFF">
        <w:t>è</w:t>
      </w:r>
      <w:r w:rsidRPr="008E0BFF">
        <w:t>gues qui m'ont fourni soit des documents ou qui m'ont rédigé des sommaires me permettant de mieux caractériser les activités départementales de recherche. J'ai fort a</w:t>
      </w:r>
      <w:r w:rsidRPr="008E0BFF">
        <w:t>p</w:t>
      </w:r>
      <w:r w:rsidRPr="008E0BFF">
        <w:t>précié l'aide que m'ont apportée Michèle Bouchard et Jean-Pierre Garneau, en tant qu'adjoints au Dire</w:t>
      </w:r>
      <w:r w:rsidRPr="008E0BFF">
        <w:t>c</w:t>
      </w:r>
      <w:r w:rsidRPr="008E0BFF">
        <w:t>teur du Département dans le repérage de certains documents. Pour une version complète de la mon</w:t>
      </w:r>
      <w:r w:rsidRPr="008E0BFF">
        <w:t>o</w:t>
      </w:r>
      <w:r w:rsidRPr="008E0BFF">
        <w:t>graphie dont ce chapitre est tiré, il faut se référer à un document du Laboratoire d'anthropologie p</w:t>
      </w:r>
      <w:r w:rsidRPr="008E0BFF">
        <w:t>u</w:t>
      </w:r>
      <w:r w:rsidRPr="008E0BFF">
        <w:t>blié sous le titre de « L'anthropologie à l'Université Laval : fondements hi</w:t>
      </w:r>
      <w:r w:rsidRPr="008E0BFF">
        <w:t>s</w:t>
      </w:r>
      <w:r w:rsidRPr="008E0BFF">
        <w:t>toriques, pratiques académiques et dynamismes d'évol</w:t>
      </w:r>
      <w:r w:rsidRPr="008E0BFF">
        <w:t>u</w:t>
      </w:r>
      <w:r w:rsidRPr="008E0BFF">
        <w:t>tion ».</w:t>
      </w:r>
    </w:p>
  </w:footnote>
  <w:footnote w:id="156">
    <w:p w:rsidR="00135590" w:rsidRDefault="00135590">
      <w:pPr>
        <w:pStyle w:val="Notedebasdepage"/>
      </w:pPr>
      <w:r>
        <w:rPr>
          <w:rStyle w:val="Appelnotedebasdep"/>
        </w:rPr>
        <w:footnoteRef/>
      </w:r>
      <w:r>
        <w:t xml:space="preserve"> </w:t>
      </w:r>
      <w:r>
        <w:tab/>
      </w:r>
      <w:r w:rsidRPr="008E0BFF">
        <w:rPr>
          <w:szCs w:val="18"/>
        </w:rPr>
        <w:t>Le Rapport NTUMBA, le fruit du Comité des orientations du Département, présidé par Eric Schwi</w:t>
      </w:r>
      <w:r w:rsidRPr="008E0BFF">
        <w:rPr>
          <w:szCs w:val="18"/>
        </w:rPr>
        <w:t>m</w:t>
      </w:r>
      <w:r w:rsidRPr="008E0BFF">
        <w:rPr>
          <w:szCs w:val="18"/>
        </w:rPr>
        <w:t>mer, a identifié dix principaux champs de recherche à la suite d'une analyse fouillée des activ</w:t>
      </w:r>
      <w:r w:rsidRPr="008E0BFF">
        <w:rPr>
          <w:szCs w:val="18"/>
        </w:rPr>
        <w:t>i</w:t>
      </w:r>
      <w:r w:rsidRPr="008E0BFF">
        <w:rPr>
          <w:szCs w:val="18"/>
        </w:rPr>
        <w:t>tés de recherche des professeurs du Département. Il m'apparaît intére</w:t>
      </w:r>
      <w:r w:rsidRPr="008E0BFF">
        <w:rPr>
          <w:szCs w:val="18"/>
        </w:rPr>
        <w:t>s</w:t>
      </w:r>
      <w:r w:rsidRPr="008E0BFF">
        <w:rPr>
          <w:szCs w:val="18"/>
        </w:rPr>
        <w:t>sant de les mentionner dans la mesure où ils reflètent les principaux intérêts des professeurs du Département : Ado</w:t>
      </w:r>
      <w:r w:rsidRPr="008E0BFF">
        <w:rPr>
          <w:szCs w:val="18"/>
        </w:rPr>
        <w:t>p</w:t>
      </w:r>
      <w:r w:rsidRPr="008E0BFF">
        <w:rPr>
          <w:szCs w:val="18"/>
        </w:rPr>
        <w:t>tion et parenté au Québec et ailleurs (6 prof.) ; Questions ethniques au Qu</w:t>
      </w:r>
      <w:r w:rsidRPr="008E0BFF">
        <w:rPr>
          <w:szCs w:val="18"/>
        </w:rPr>
        <w:t>é</w:t>
      </w:r>
      <w:r w:rsidRPr="008E0BFF">
        <w:rPr>
          <w:szCs w:val="18"/>
        </w:rPr>
        <w:t>bec et ailleurs (8 prof.) ; Paysans et chasseurs-collecteurs (6 prof.) ; Dév</w:t>
      </w:r>
      <w:r w:rsidRPr="008E0BFF">
        <w:rPr>
          <w:szCs w:val="18"/>
        </w:rPr>
        <w:t>e</w:t>
      </w:r>
      <w:r w:rsidRPr="008E0BFF">
        <w:rPr>
          <w:szCs w:val="18"/>
        </w:rPr>
        <w:t>loppement et impacts au Québec et ailleurs (9 prof.) ; A</w:t>
      </w:r>
      <w:r w:rsidRPr="008E0BFF">
        <w:rPr>
          <w:szCs w:val="18"/>
        </w:rPr>
        <w:t>n</w:t>
      </w:r>
      <w:r w:rsidRPr="008E0BFF">
        <w:rPr>
          <w:szCs w:val="18"/>
        </w:rPr>
        <w:t>thropologie des sexes (7 prof.) ; Rites, arts et tourisme au Québec et ailleurs (6 prof.) ; A</w:t>
      </w:r>
      <w:r w:rsidRPr="008E0BFF">
        <w:rPr>
          <w:szCs w:val="18"/>
        </w:rPr>
        <w:t>n</w:t>
      </w:r>
      <w:r w:rsidRPr="008E0BFF">
        <w:rPr>
          <w:szCs w:val="18"/>
        </w:rPr>
        <w:t>thropol</w:t>
      </w:r>
      <w:r w:rsidRPr="008E0BFF">
        <w:rPr>
          <w:szCs w:val="18"/>
        </w:rPr>
        <w:t>o</w:t>
      </w:r>
      <w:r w:rsidRPr="008E0BFF">
        <w:rPr>
          <w:szCs w:val="18"/>
        </w:rPr>
        <w:t>gie de l'éducation (3 prof.) ; Anthropologie de l'informatique (6 prof.) ; Anthropologie de la santé au Qu</w:t>
      </w:r>
      <w:r w:rsidRPr="008E0BFF">
        <w:rPr>
          <w:szCs w:val="18"/>
        </w:rPr>
        <w:t>é</w:t>
      </w:r>
      <w:r w:rsidRPr="008E0BFF">
        <w:rPr>
          <w:szCs w:val="18"/>
        </w:rPr>
        <w:t>bec et ailleurs (4 prof.) ; et Langues et représentations symboliques, représentations de l'histoire locale et mo</w:t>
      </w:r>
      <w:r w:rsidRPr="008E0BFF">
        <w:rPr>
          <w:szCs w:val="18"/>
        </w:rPr>
        <w:t>n</w:t>
      </w:r>
      <w:r w:rsidRPr="008E0BFF">
        <w:rPr>
          <w:szCs w:val="18"/>
        </w:rPr>
        <w:t>diale (8 prof.). Pour chacun de ces champs, l'auteur présente les compéte</w:t>
      </w:r>
      <w:r w:rsidRPr="008E0BFF">
        <w:rPr>
          <w:szCs w:val="18"/>
        </w:rPr>
        <w:t>n</w:t>
      </w:r>
      <w:r w:rsidRPr="008E0BFF">
        <w:rPr>
          <w:szCs w:val="18"/>
        </w:rPr>
        <w:t>ces développées et les services à la société québécoise, les chercheurs int</w:t>
      </w:r>
      <w:r w:rsidRPr="008E0BFF">
        <w:rPr>
          <w:szCs w:val="18"/>
        </w:rPr>
        <w:t>é</w:t>
      </w:r>
      <w:r w:rsidRPr="008E0BFF">
        <w:rPr>
          <w:szCs w:val="18"/>
        </w:rPr>
        <w:t>ressés par le champ, les activités de recherche des dernières années, y co</w:t>
      </w:r>
      <w:r w:rsidRPr="008E0BFF">
        <w:rPr>
          <w:szCs w:val="18"/>
        </w:rPr>
        <w:t>m</w:t>
      </w:r>
      <w:r w:rsidRPr="008E0BFF">
        <w:rPr>
          <w:szCs w:val="18"/>
        </w:rPr>
        <w:t>pris les communications et les public</w:t>
      </w:r>
      <w:r w:rsidRPr="008E0BFF">
        <w:rPr>
          <w:szCs w:val="18"/>
        </w:rPr>
        <w:t>a</w:t>
      </w:r>
      <w:r w:rsidRPr="008E0BFF">
        <w:rPr>
          <w:szCs w:val="18"/>
        </w:rPr>
        <w:t>tions, les cours et les conférences et les thèses d'étudiants. Durant la dernière année académique un certain no</w:t>
      </w:r>
      <w:r w:rsidRPr="008E0BFF">
        <w:rPr>
          <w:szCs w:val="18"/>
        </w:rPr>
        <w:t>m</w:t>
      </w:r>
      <w:r w:rsidRPr="008E0BFF">
        <w:rPr>
          <w:szCs w:val="18"/>
        </w:rPr>
        <w:t>bre de groupes se sont constitués autour de certains thèmes et, dans le cadre des Conférences du Laboratoire du Département d'anthropologie, ils sont venus présenter, pour fins de discussion, les champs retenus pour le m</w:t>
      </w:r>
      <w:r w:rsidRPr="008E0BFF">
        <w:rPr>
          <w:szCs w:val="18"/>
        </w:rPr>
        <w:t>o</w:t>
      </w:r>
      <w:r w:rsidRPr="008E0BFF">
        <w:rPr>
          <w:szCs w:val="18"/>
        </w:rPr>
        <w:t>ment, à savoir, le sémiotique, les études autochtones, les ét</w:t>
      </w:r>
      <w:r w:rsidRPr="008E0BFF">
        <w:rPr>
          <w:szCs w:val="18"/>
        </w:rPr>
        <w:t>u</w:t>
      </w:r>
      <w:r w:rsidRPr="008E0BFF">
        <w:rPr>
          <w:szCs w:val="18"/>
        </w:rPr>
        <w:t>des sur les femmes, ethnies et identité, et classes sociales dans le milieu rural. Plusieurs autres efforts devront être déployés pour que ces groupes puissent fonctio</w:t>
      </w:r>
      <w:r w:rsidRPr="008E0BFF">
        <w:rPr>
          <w:szCs w:val="18"/>
        </w:rPr>
        <w:t>n</w:t>
      </w:r>
      <w:r w:rsidRPr="008E0BFF">
        <w:rPr>
          <w:szCs w:val="18"/>
        </w:rPr>
        <w:t>ner selon la conception que l'on s'en fait.</w:t>
      </w:r>
    </w:p>
  </w:footnote>
  <w:footnote w:id="157">
    <w:p w:rsidR="00135590" w:rsidRDefault="00135590">
      <w:pPr>
        <w:pStyle w:val="Notedebasdepage"/>
      </w:pPr>
      <w:r>
        <w:rPr>
          <w:rStyle w:val="Appelnotedebasdep"/>
        </w:rPr>
        <w:footnoteRef/>
      </w:r>
      <w:r>
        <w:t xml:space="preserve"> </w:t>
      </w:r>
      <w:r>
        <w:tab/>
      </w:r>
      <w:r w:rsidRPr="008E0BFF">
        <w:rPr>
          <w:i/>
          <w:iCs/>
          <w:szCs w:val="18"/>
        </w:rPr>
        <w:t xml:space="preserve">Faculté de philosophie, Programme des cours : annuaire 1939-1940. </w:t>
      </w:r>
      <w:r w:rsidRPr="008E0BFF">
        <w:rPr>
          <w:szCs w:val="18"/>
        </w:rPr>
        <w:t>Cet annuaire présente, aux pages 24, 30, 35, 40 et 44, un pr</w:t>
      </w:r>
      <w:r w:rsidRPr="008E0BFF">
        <w:rPr>
          <w:szCs w:val="18"/>
        </w:rPr>
        <w:t>o</w:t>
      </w:r>
      <w:r w:rsidRPr="008E0BFF">
        <w:rPr>
          <w:szCs w:val="18"/>
        </w:rPr>
        <w:t>gramme complet de psychologie expérimentale. On avertit, cependant, le lecteur que « le dépa</w:t>
      </w:r>
      <w:r w:rsidRPr="008E0BFF">
        <w:rPr>
          <w:szCs w:val="18"/>
        </w:rPr>
        <w:t>r</w:t>
      </w:r>
      <w:r w:rsidRPr="008E0BFF">
        <w:rPr>
          <w:szCs w:val="18"/>
        </w:rPr>
        <w:t>tement de psychologie expérimentale, cours et laboratoires, n'est pas encore organisé à la Faculté de philosophie ». Le même programme, avec une not</w:t>
      </w:r>
      <w:r w:rsidRPr="008E0BFF">
        <w:rPr>
          <w:szCs w:val="18"/>
        </w:rPr>
        <w:t>i</w:t>
      </w:r>
      <w:r w:rsidRPr="008E0BFF">
        <w:rPr>
          <w:szCs w:val="18"/>
        </w:rPr>
        <w:t>ce semblable, est reproduit dans les deux annuaires subséquents, mais en 1942 il n'en est plus fait me</w:t>
      </w:r>
      <w:r w:rsidRPr="008E0BFF">
        <w:rPr>
          <w:szCs w:val="18"/>
        </w:rPr>
        <w:t>n</w:t>
      </w:r>
      <w:r w:rsidRPr="008E0BFF">
        <w:rPr>
          <w:szCs w:val="18"/>
        </w:rPr>
        <w:t>tion.</w:t>
      </w:r>
    </w:p>
  </w:footnote>
  <w:footnote w:id="158">
    <w:p w:rsidR="00135590" w:rsidRDefault="00135590">
      <w:pPr>
        <w:pStyle w:val="Notedebasdepage"/>
      </w:pPr>
      <w:r>
        <w:rPr>
          <w:rStyle w:val="Appelnotedebasdep"/>
        </w:rPr>
        <w:footnoteRef/>
      </w:r>
      <w:r>
        <w:t xml:space="preserve"> </w:t>
      </w:r>
      <w:r>
        <w:tab/>
      </w:r>
      <w:r w:rsidRPr="008E0BFF">
        <w:t xml:space="preserve">Renseignements puisés dans un article publié dans </w:t>
      </w:r>
      <w:r w:rsidRPr="008E0BFF">
        <w:rPr>
          <w:i/>
          <w:iCs/>
        </w:rPr>
        <w:t>Au fil des év</w:t>
      </w:r>
      <w:r w:rsidRPr="008E0BFF">
        <w:rPr>
          <w:i/>
          <w:iCs/>
        </w:rPr>
        <w:t>é</w:t>
      </w:r>
      <w:r w:rsidRPr="008E0BFF">
        <w:rPr>
          <w:i/>
          <w:iCs/>
        </w:rPr>
        <w:t xml:space="preserve">nements, </w:t>
      </w:r>
      <w:r w:rsidRPr="008E0BFF">
        <w:t>10 décembre 1981, par L. B. et intitulé « La Clinique d'orie</w:t>
      </w:r>
      <w:r w:rsidRPr="008E0BFF">
        <w:t>n</w:t>
      </w:r>
      <w:r w:rsidRPr="008E0BFF">
        <w:t>tation, 1941... 1981 ».</w:t>
      </w:r>
    </w:p>
  </w:footnote>
  <w:footnote w:id="159">
    <w:p w:rsidR="00135590" w:rsidRDefault="00135590">
      <w:pPr>
        <w:pStyle w:val="Notedebasdepage"/>
      </w:pPr>
      <w:r>
        <w:rPr>
          <w:rStyle w:val="Appelnotedebasdep"/>
        </w:rPr>
        <w:footnoteRef/>
      </w:r>
      <w:r>
        <w:t xml:space="preserve"> </w:t>
      </w:r>
      <w:r>
        <w:tab/>
      </w:r>
      <w:r w:rsidRPr="008E0BFF">
        <w:rPr>
          <w:i/>
          <w:iCs/>
        </w:rPr>
        <w:t xml:space="preserve">Annuaire général 1944-1945, </w:t>
      </w:r>
      <w:r w:rsidRPr="008E0BFF">
        <w:t>Université Laval, p. 193.</w:t>
      </w:r>
    </w:p>
  </w:footnote>
  <w:footnote w:id="160">
    <w:p w:rsidR="00135590" w:rsidRDefault="00135590">
      <w:pPr>
        <w:pStyle w:val="Notedebasdepage"/>
      </w:pPr>
      <w:r>
        <w:rPr>
          <w:rStyle w:val="Appelnotedebasdep"/>
        </w:rPr>
        <w:footnoteRef/>
      </w:r>
      <w:r>
        <w:t xml:space="preserve"> </w:t>
      </w:r>
      <w:r>
        <w:tab/>
      </w:r>
      <w:r w:rsidRPr="008E0BFF">
        <w:rPr>
          <w:i/>
          <w:iCs/>
        </w:rPr>
        <w:t>L'École de pédagogie et d'orientation de l'Un</w:t>
      </w:r>
      <w:r w:rsidRPr="008E0BFF">
        <w:rPr>
          <w:i/>
          <w:iCs/>
        </w:rPr>
        <w:t>i</w:t>
      </w:r>
      <w:r w:rsidRPr="008E0BFF">
        <w:rPr>
          <w:i/>
          <w:iCs/>
        </w:rPr>
        <w:t xml:space="preserve">versité Laval : Dix ans au service de l'éducation, 1943-1953, </w:t>
      </w:r>
      <w:r w:rsidRPr="008E0BFF">
        <w:t>p. 6.</w:t>
      </w:r>
    </w:p>
  </w:footnote>
  <w:footnote w:id="161">
    <w:p w:rsidR="00135590" w:rsidRDefault="00135590">
      <w:pPr>
        <w:pStyle w:val="Notedebasdepage"/>
      </w:pPr>
      <w:r>
        <w:rPr>
          <w:rStyle w:val="Appelnotedebasdep"/>
        </w:rPr>
        <w:footnoteRef/>
      </w:r>
      <w:r>
        <w:t xml:space="preserve"> </w:t>
      </w:r>
      <w:r>
        <w:tab/>
      </w:r>
      <w:r w:rsidRPr="008E0BFF">
        <w:rPr>
          <w:i/>
          <w:iCs/>
        </w:rPr>
        <w:t>Ibid.</w:t>
      </w:r>
    </w:p>
  </w:footnote>
  <w:footnote w:id="162">
    <w:p w:rsidR="00135590" w:rsidRDefault="00135590">
      <w:pPr>
        <w:pStyle w:val="Notedebasdepage"/>
      </w:pPr>
      <w:r>
        <w:rPr>
          <w:rStyle w:val="Appelnotedebasdep"/>
        </w:rPr>
        <w:footnoteRef/>
      </w:r>
      <w:r>
        <w:t xml:space="preserve"> </w:t>
      </w:r>
      <w:r>
        <w:tab/>
      </w:r>
      <w:r w:rsidRPr="008E0BFF">
        <w:rPr>
          <w:i/>
          <w:iCs/>
        </w:rPr>
        <w:t xml:space="preserve">Annuaire 1959-1960. </w:t>
      </w:r>
      <w:r w:rsidRPr="008E0BFF">
        <w:t>École de pédagogie et d'orientation, pp. 30-31.</w:t>
      </w:r>
    </w:p>
  </w:footnote>
  <w:footnote w:id="163">
    <w:p w:rsidR="00135590" w:rsidRDefault="00135590">
      <w:pPr>
        <w:pStyle w:val="Notedebasdepage"/>
      </w:pPr>
      <w:r>
        <w:rPr>
          <w:rStyle w:val="Appelnotedebasdep"/>
        </w:rPr>
        <w:footnoteRef/>
      </w:r>
      <w:r>
        <w:t xml:space="preserve"> </w:t>
      </w:r>
      <w:r>
        <w:tab/>
      </w:r>
      <w:r w:rsidRPr="008E0BFF">
        <w:rPr>
          <w:i/>
          <w:iCs/>
        </w:rPr>
        <w:t xml:space="preserve">Université Laval, Rapport 1958-1959, </w:t>
      </w:r>
      <w:r w:rsidRPr="008E0BFF">
        <w:t>p. 37.</w:t>
      </w:r>
    </w:p>
  </w:footnote>
  <w:footnote w:id="164">
    <w:p w:rsidR="00135590" w:rsidRDefault="00135590">
      <w:pPr>
        <w:pStyle w:val="Notedebasdepage"/>
      </w:pPr>
      <w:r>
        <w:rPr>
          <w:rStyle w:val="Appelnotedebasdep"/>
        </w:rPr>
        <w:footnoteRef/>
      </w:r>
      <w:r>
        <w:t xml:space="preserve"> </w:t>
      </w:r>
      <w:r>
        <w:tab/>
      </w:r>
      <w:r w:rsidRPr="008E0BFF">
        <w:t>Procès-verbal, Réunion spéciale du Bureau de direction de l'École de péd</w:t>
      </w:r>
      <w:r w:rsidRPr="008E0BFF">
        <w:t>a</w:t>
      </w:r>
      <w:r w:rsidRPr="008E0BFF">
        <w:t>gogie et d'orientation, 18 mars 1960.</w:t>
      </w:r>
    </w:p>
  </w:footnote>
  <w:footnote w:id="165">
    <w:p w:rsidR="00135590" w:rsidRDefault="00135590">
      <w:pPr>
        <w:pStyle w:val="Notedebasdepage"/>
      </w:pPr>
      <w:r>
        <w:rPr>
          <w:rStyle w:val="Appelnotedebasdep"/>
        </w:rPr>
        <w:footnoteRef/>
      </w:r>
      <w:r>
        <w:t xml:space="preserve"> </w:t>
      </w:r>
      <w:r>
        <w:tab/>
      </w:r>
      <w:r w:rsidRPr="008E0BFF">
        <w:t>Procès-verbal, Réunion du Bureau de direction de l'École de p</w:t>
      </w:r>
      <w:r w:rsidRPr="008E0BFF">
        <w:t>é</w:t>
      </w:r>
      <w:r w:rsidRPr="008E0BFF">
        <w:t>dagogie et d'orientation, 18 février 1961.</w:t>
      </w:r>
    </w:p>
  </w:footnote>
  <w:footnote w:id="166">
    <w:p w:rsidR="00135590" w:rsidRDefault="00135590">
      <w:pPr>
        <w:pStyle w:val="Notedebasdepage"/>
      </w:pPr>
      <w:r>
        <w:rPr>
          <w:rStyle w:val="Appelnotedebasdep"/>
        </w:rPr>
        <w:footnoteRef/>
      </w:r>
      <w:r>
        <w:t xml:space="preserve"> </w:t>
      </w:r>
      <w:r>
        <w:tab/>
      </w:r>
      <w:r w:rsidRPr="008E0BFF">
        <w:t>Conseil de l'Université, résolution U-61-66, séa</w:t>
      </w:r>
      <w:r w:rsidRPr="008E0BFF">
        <w:t>n</w:t>
      </w:r>
      <w:r w:rsidRPr="008E0BFF">
        <w:t>ce du 26 juillet 1961.</w:t>
      </w:r>
    </w:p>
  </w:footnote>
  <w:footnote w:id="167">
    <w:p w:rsidR="00135590" w:rsidRDefault="00135590">
      <w:pPr>
        <w:pStyle w:val="Notedebasdepage"/>
      </w:pPr>
      <w:r>
        <w:rPr>
          <w:rStyle w:val="Appelnotedebasdep"/>
        </w:rPr>
        <w:footnoteRef/>
      </w:r>
      <w:r>
        <w:t xml:space="preserve"> </w:t>
      </w:r>
      <w:r>
        <w:tab/>
      </w:r>
      <w:r w:rsidRPr="008E0BFF">
        <w:rPr>
          <w:i/>
          <w:iCs/>
        </w:rPr>
        <w:t>Rapport de l'Université</w:t>
      </w:r>
      <w:r>
        <w:rPr>
          <w:i/>
          <w:iCs/>
        </w:rPr>
        <w:t xml:space="preserve"> Laval</w:t>
      </w:r>
      <w:r w:rsidRPr="008E0BFF">
        <w:rPr>
          <w:i/>
          <w:iCs/>
          <w:smallCaps/>
        </w:rPr>
        <w:t xml:space="preserve"> </w:t>
      </w:r>
      <w:r w:rsidRPr="008E0BFF">
        <w:rPr>
          <w:i/>
          <w:iCs/>
        </w:rPr>
        <w:t xml:space="preserve">pour l'année 1963-1964, </w:t>
      </w:r>
      <w:r w:rsidRPr="008E0BFF">
        <w:t>p. 49.</w:t>
      </w:r>
    </w:p>
  </w:footnote>
  <w:footnote w:id="168">
    <w:p w:rsidR="00135590" w:rsidRDefault="00135590">
      <w:pPr>
        <w:pStyle w:val="Notedebasdepage"/>
      </w:pPr>
      <w:r>
        <w:rPr>
          <w:rStyle w:val="Appelnotedebasdep"/>
        </w:rPr>
        <w:footnoteRef/>
      </w:r>
      <w:r>
        <w:t xml:space="preserve"> </w:t>
      </w:r>
      <w:r>
        <w:tab/>
      </w:r>
      <w:r w:rsidRPr="008E0BFF">
        <w:t xml:space="preserve">Le Département d'orientation s'est prononcé à plusieurs reprises sur le conflit. Le document qui semble le mieux refléter son point de vue s'intitule </w:t>
      </w:r>
      <w:r w:rsidRPr="008E0BFF">
        <w:rPr>
          <w:i/>
          <w:iCs/>
        </w:rPr>
        <w:t xml:space="preserve">Position du Département d'orientation sur le litige en cours à la Faculté des sciences de l'éducation de l'Université Laval au sujet de la psychologie. </w:t>
      </w:r>
      <w:r w:rsidRPr="008E0BFF">
        <w:t>Non daté, il est très probablement du début de 1966.</w:t>
      </w:r>
    </w:p>
  </w:footnote>
  <w:footnote w:id="169">
    <w:p w:rsidR="00135590" w:rsidRDefault="00135590">
      <w:pPr>
        <w:pStyle w:val="Notedebasdepage"/>
      </w:pPr>
      <w:r>
        <w:rPr>
          <w:rStyle w:val="Appelnotedebasdep"/>
        </w:rPr>
        <w:footnoteRef/>
      </w:r>
      <w:r>
        <w:t xml:space="preserve"> </w:t>
      </w:r>
      <w:r>
        <w:tab/>
      </w:r>
      <w:r w:rsidRPr="008E0BFF">
        <w:t>À partir de 1963 jusqu'à 1966, les professeurs et les étudiants de psychol</w:t>
      </w:r>
      <w:r w:rsidRPr="008E0BFF">
        <w:t>o</w:t>
      </w:r>
      <w:r w:rsidRPr="008E0BFF">
        <w:t>gie ont exprimé leur position en diverses occasions. Mais c'est dans le d</w:t>
      </w:r>
      <w:r w:rsidRPr="008E0BFF">
        <w:t>o</w:t>
      </w:r>
      <w:r w:rsidRPr="008E0BFF">
        <w:t>cument que les professeurs ont adressé à la Commission des études en ja</w:t>
      </w:r>
      <w:r w:rsidRPr="008E0BFF">
        <w:t>n</w:t>
      </w:r>
      <w:r w:rsidRPr="008E0BFF">
        <w:t>vier 1966 que cette position prend sa forme d</w:t>
      </w:r>
      <w:r w:rsidRPr="008E0BFF">
        <w:t>é</w:t>
      </w:r>
      <w:r w:rsidRPr="008E0BFF">
        <w:t>finitive.</w:t>
      </w:r>
    </w:p>
  </w:footnote>
  <w:footnote w:id="170">
    <w:p w:rsidR="00135590" w:rsidRDefault="00135590">
      <w:pPr>
        <w:pStyle w:val="Notedebasdepage"/>
      </w:pPr>
      <w:r>
        <w:rPr>
          <w:rStyle w:val="Appelnotedebasdep"/>
        </w:rPr>
        <w:footnoteRef/>
      </w:r>
      <w:r>
        <w:t xml:space="preserve"> </w:t>
      </w:r>
      <w:r>
        <w:tab/>
      </w:r>
      <w:r w:rsidRPr="008E0BFF">
        <w:t>Lettre que les cinq professeurs nouvellement arrivés au Dépa</w:t>
      </w:r>
      <w:r w:rsidRPr="008E0BFF">
        <w:t>r</w:t>
      </w:r>
      <w:r w:rsidRPr="008E0BFF">
        <w:t>tement de psychologie adressent au re</w:t>
      </w:r>
      <w:r w:rsidRPr="008E0BFF">
        <w:t>c</w:t>
      </w:r>
      <w:r w:rsidRPr="008E0BFF">
        <w:t>teur le 10 décembre 1964.</w:t>
      </w:r>
    </w:p>
  </w:footnote>
  <w:footnote w:id="171">
    <w:p w:rsidR="00135590" w:rsidRDefault="00135590">
      <w:pPr>
        <w:pStyle w:val="Notedebasdepage"/>
      </w:pPr>
      <w:r>
        <w:rPr>
          <w:rStyle w:val="Appelnotedebasdep"/>
        </w:rPr>
        <w:footnoteRef/>
      </w:r>
      <w:r>
        <w:t xml:space="preserve"> </w:t>
      </w:r>
      <w:r>
        <w:tab/>
      </w:r>
      <w:r w:rsidRPr="008E0BFF">
        <w:t>Conseil de l'Université, résolution U-66-184, séance du 12 jui</w:t>
      </w:r>
      <w:r w:rsidRPr="008E0BFF">
        <w:t>l</w:t>
      </w:r>
      <w:r w:rsidRPr="008E0BFF">
        <w:t>let 1966.</w:t>
      </w:r>
    </w:p>
  </w:footnote>
  <w:footnote w:id="172">
    <w:p w:rsidR="00135590" w:rsidRDefault="00135590">
      <w:pPr>
        <w:pStyle w:val="Notedebasdepage"/>
      </w:pPr>
      <w:r>
        <w:rPr>
          <w:rStyle w:val="Appelnotedebasdep"/>
        </w:rPr>
        <w:footnoteRef/>
      </w:r>
      <w:r>
        <w:t xml:space="preserve"> </w:t>
      </w:r>
      <w:r>
        <w:tab/>
      </w:r>
      <w:r w:rsidRPr="008E0BFF">
        <w:rPr>
          <w:i/>
          <w:iCs/>
        </w:rPr>
        <w:t xml:space="preserve">Ibidem, </w:t>
      </w:r>
      <w:r w:rsidRPr="008E0BFF">
        <w:t>résolution U-66-185.</w:t>
      </w:r>
    </w:p>
  </w:footnote>
  <w:footnote w:id="173">
    <w:p w:rsidR="00135590" w:rsidRDefault="00135590">
      <w:pPr>
        <w:pStyle w:val="Notedebasdepage"/>
      </w:pPr>
      <w:r>
        <w:rPr>
          <w:rStyle w:val="Appelnotedebasdep"/>
        </w:rPr>
        <w:footnoteRef/>
      </w:r>
      <w:r>
        <w:t xml:space="preserve"> </w:t>
      </w:r>
      <w:r>
        <w:tab/>
      </w:r>
      <w:r w:rsidRPr="008E0BFF">
        <w:t>Lettre de monsieur Lorenzo Roy, président de la Commission des études, à monseigneur Louis-Albert Vachon, recteur, le 22 juillet 1966.</w:t>
      </w:r>
    </w:p>
  </w:footnote>
  <w:footnote w:id="174">
    <w:p w:rsidR="00135590" w:rsidRDefault="00135590">
      <w:pPr>
        <w:pStyle w:val="Notedebasdepage"/>
      </w:pPr>
      <w:r>
        <w:rPr>
          <w:rStyle w:val="Appelnotedebasdep"/>
        </w:rPr>
        <w:footnoteRef/>
      </w:r>
      <w:r>
        <w:t xml:space="preserve"> </w:t>
      </w:r>
      <w:r>
        <w:tab/>
      </w:r>
      <w:r w:rsidRPr="008E0BFF">
        <w:t>Conseil de l'Université, résolution U-69-33, séance du 12 février 1969.</w:t>
      </w:r>
    </w:p>
  </w:footnote>
  <w:footnote w:id="175">
    <w:p w:rsidR="00135590" w:rsidRDefault="00135590">
      <w:pPr>
        <w:pStyle w:val="Notedebasdepage"/>
      </w:pPr>
      <w:r>
        <w:rPr>
          <w:rStyle w:val="Appelnotedebasdep"/>
        </w:rPr>
        <w:footnoteRef/>
      </w:r>
      <w:r>
        <w:t xml:space="preserve"> </w:t>
      </w:r>
      <w:r>
        <w:tab/>
      </w:r>
      <w:r w:rsidRPr="008E0BFF">
        <w:rPr>
          <w:i/>
          <w:iCs/>
        </w:rPr>
        <w:t xml:space="preserve">La recherche au Département de Psychologie de l'Université Laval. </w:t>
      </w:r>
      <w:r w:rsidRPr="008E0BFF">
        <w:t>Rapport préparé par le Comité de recherche du Département de psychologie de l'Unive</w:t>
      </w:r>
      <w:r w:rsidRPr="008E0BFF">
        <w:t>r</w:t>
      </w:r>
      <w:r w:rsidRPr="008E0BFF">
        <w:t>sité Laval, mars 1972, 152 p.</w:t>
      </w:r>
    </w:p>
  </w:footnote>
  <w:footnote w:id="176">
    <w:p w:rsidR="00135590" w:rsidRDefault="00135590">
      <w:pPr>
        <w:pStyle w:val="Notedebasdepage"/>
      </w:pPr>
      <w:r>
        <w:rPr>
          <w:rStyle w:val="Appelnotedebasdep"/>
        </w:rPr>
        <w:footnoteRef/>
      </w:r>
      <w:r>
        <w:t xml:space="preserve"> </w:t>
      </w:r>
      <w:r>
        <w:tab/>
      </w:r>
      <w:r w:rsidRPr="008E0BFF">
        <w:t>Lettre adressée à monseigneur Alphonse-Marie Parent, le 26 janvier 1968, par monsieur Henri Ouellet, directeur du Département.</w:t>
      </w:r>
    </w:p>
  </w:footnote>
  <w:footnote w:id="177">
    <w:p w:rsidR="00135590" w:rsidRDefault="00135590">
      <w:pPr>
        <w:pStyle w:val="Notedebasdepage"/>
      </w:pPr>
      <w:r>
        <w:rPr>
          <w:rStyle w:val="Appelnotedebasdep"/>
        </w:rPr>
        <w:footnoteRef/>
      </w:r>
      <w:r>
        <w:t xml:space="preserve"> </w:t>
      </w:r>
      <w:r>
        <w:tab/>
      </w:r>
      <w:r w:rsidRPr="008E0BFF">
        <w:t>Document n° 10, Commission de la réforme, 15 décembre 1970.</w:t>
      </w:r>
    </w:p>
  </w:footnote>
  <w:footnote w:id="178">
    <w:p w:rsidR="00135590" w:rsidRDefault="00135590">
      <w:pPr>
        <w:pStyle w:val="Notedebasdepage"/>
      </w:pPr>
      <w:r>
        <w:rPr>
          <w:rStyle w:val="Appelnotedebasdep"/>
        </w:rPr>
        <w:footnoteRef/>
      </w:r>
      <w:r>
        <w:t xml:space="preserve"> </w:t>
      </w:r>
      <w:r>
        <w:tab/>
      </w:r>
      <w:r w:rsidRPr="008E0BFF">
        <w:rPr>
          <w:i/>
          <w:iCs/>
        </w:rPr>
        <w:t xml:space="preserve">Le statut du Département de psychologie dans les cadres de l'Université, </w:t>
      </w:r>
      <w:r w:rsidRPr="008E0BFF">
        <w:t>Document préparé par le Comité exécutif du Départ</w:t>
      </w:r>
      <w:r w:rsidRPr="008E0BFF">
        <w:t>e</w:t>
      </w:r>
      <w:r w:rsidRPr="008E0BFF">
        <w:t>ment, le 30 mars 1971.</w:t>
      </w:r>
    </w:p>
  </w:footnote>
  <w:footnote w:id="179">
    <w:p w:rsidR="00135590" w:rsidRDefault="00135590">
      <w:pPr>
        <w:pStyle w:val="Notedebasdepage"/>
      </w:pPr>
      <w:r>
        <w:rPr>
          <w:rStyle w:val="Appelnotedebasdep"/>
        </w:rPr>
        <w:footnoteRef/>
      </w:r>
      <w:r>
        <w:t xml:space="preserve"> </w:t>
      </w:r>
      <w:r>
        <w:tab/>
      </w:r>
      <w:r w:rsidRPr="008E0BFF">
        <w:rPr>
          <w:i/>
          <w:iCs/>
        </w:rPr>
        <w:t>Rapport du Comité du Département de psychologie sur le ratt</w:t>
      </w:r>
      <w:r w:rsidRPr="008E0BFF">
        <w:rPr>
          <w:i/>
          <w:iCs/>
        </w:rPr>
        <w:t>a</w:t>
      </w:r>
      <w:r w:rsidRPr="008E0BFF">
        <w:rPr>
          <w:i/>
          <w:iCs/>
        </w:rPr>
        <w:t xml:space="preserve">chement du Département de psychologie présenté au Conseil de l'Université, </w:t>
      </w:r>
      <w:r w:rsidRPr="008E0BFF">
        <w:t>11 juin 1974, p. 7.</w:t>
      </w:r>
    </w:p>
  </w:footnote>
  <w:footnote w:id="180">
    <w:p w:rsidR="00135590" w:rsidRDefault="00135590">
      <w:pPr>
        <w:pStyle w:val="Notedebasdepage"/>
      </w:pPr>
      <w:r>
        <w:rPr>
          <w:rStyle w:val="Appelnotedebasdep"/>
        </w:rPr>
        <w:footnoteRef/>
      </w:r>
      <w:r>
        <w:t xml:space="preserve"> </w:t>
      </w:r>
      <w:r>
        <w:tab/>
      </w:r>
      <w:r w:rsidRPr="008E0BFF">
        <w:rPr>
          <w:i/>
          <w:iCs/>
        </w:rPr>
        <w:t xml:space="preserve">Réflexions sur le statut du Département de psychologie </w:t>
      </w:r>
      <w:r w:rsidRPr="008E0BFF">
        <w:t>(Ra</w:t>
      </w:r>
      <w:r w:rsidRPr="008E0BFF">
        <w:t>p</w:t>
      </w:r>
      <w:r w:rsidRPr="008E0BFF">
        <w:t>port Ouellet-Lortie), 12 octobre 1973.</w:t>
      </w:r>
    </w:p>
  </w:footnote>
  <w:footnote w:id="181">
    <w:p w:rsidR="00135590" w:rsidRDefault="00135590">
      <w:pPr>
        <w:pStyle w:val="Notedebasdepage"/>
      </w:pPr>
      <w:r>
        <w:rPr>
          <w:rStyle w:val="Appelnotedebasdep"/>
        </w:rPr>
        <w:footnoteRef/>
      </w:r>
      <w:r>
        <w:t xml:space="preserve"> </w:t>
      </w:r>
      <w:r>
        <w:tab/>
      </w:r>
      <w:r w:rsidRPr="008E0BFF">
        <w:rPr>
          <w:i/>
          <w:iCs/>
        </w:rPr>
        <w:t xml:space="preserve">Ibid., </w:t>
      </w:r>
      <w:r w:rsidRPr="008E0BFF">
        <w:t>p. 6.</w:t>
      </w:r>
    </w:p>
  </w:footnote>
  <w:footnote w:id="182">
    <w:p w:rsidR="00135590" w:rsidRDefault="00135590">
      <w:pPr>
        <w:pStyle w:val="Notedebasdepage"/>
      </w:pPr>
      <w:r>
        <w:rPr>
          <w:rStyle w:val="Appelnotedebasdep"/>
        </w:rPr>
        <w:footnoteRef/>
      </w:r>
      <w:r>
        <w:t xml:space="preserve"> </w:t>
      </w:r>
      <w:r>
        <w:tab/>
      </w:r>
      <w:r w:rsidRPr="008E0BFF">
        <w:rPr>
          <w:i/>
          <w:iCs/>
        </w:rPr>
        <w:t xml:space="preserve">Ibid., </w:t>
      </w:r>
      <w:r w:rsidRPr="008E0BFF">
        <w:t>p. 14.</w:t>
      </w:r>
    </w:p>
  </w:footnote>
  <w:footnote w:id="183">
    <w:p w:rsidR="00135590" w:rsidRDefault="00135590">
      <w:pPr>
        <w:pStyle w:val="Notedebasdepage"/>
      </w:pPr>
      <w:r>
        <w:rPr>
          <w:rStyle w:val="Appelnotedebasdep"/>
        </w:rPr>
        <w:footnoteRef/>
      </w:r>
      <w:r>
        <w:t xml:space="preserve"> </w:t>
      </w:r>
      <w:r>
        <w:tab/>
      </w:r>
      <w:r w:rsidRPr="008E0BFF">
        <w:rPr>
          <w:i/>
          <w:iCs/>
        </w:rPr>
        <w:t>Position des étudiants sur l'orientation du Département de ps</w:t>
      </w:r>
      <w:r w:rsidRPr="008E0BFF">
        <w:rPr>
          <w:i/>
          <w:iCs/>
        </w:rPr>
        <w:t>y</w:t>
      </w:r>
      <w:r w:rsidRPr="008E0BFF">
        <w:rPr>
          <w:i/>
          <w:iCs/>
        </w:rPr>
        <w:t xml:space="preserve">chologie, </w:t>
      </w:r>
      <w:r w:rsidRPr="008E0BFF">
        <w:t>le 26 novembre 1973.</w:t>
      </w:r>
    </w:p>
  </w:footnote>
  <w:footnote w:id="184">
    <w:p w:rsidR="00135590" w:rsidRDefault="00135590">
      <w:pPr>
        <w:pStyle w:val="Notedebasdepage"/>
      </w:pPr>
      <w:r>
        <w:rPr>
          <w:rStyle w:val="Appelnotedebasdep"/>
        </w:rPr>
        <w:footnoteRef/>
      </w:r>
      <w:r>
        <w:t xml:space="preserve"> </w:t>
      </w:r>
      <w:r>
        <w:tab/>
      </w:r>
      <w:r w:rsidRPr="008E0BFF">
        <w:rPr>
          <w:i/>
          <w:iCs/>
        </w:rPr>
        <w:t>Rapport du Comité du Département de psychologie sur le ratt</w:t>
      </w:r>
      <w:r w:rsidRPr="008E0BFF">
        <w:rPr>
          <w:i/>
          <w:iCs/>
        </w:rPr>
        <w:t>a</w:t>
      </w:r>
      <w:r w:rsidRPr="008E0BFF">
        <w:rPr>
          <w:i/>
          <w:iCs/>
        </w:rPr>
        <w:t>chement du Département de psychologie pr</w:t>
      </w:r>
      <w:r w:rsidRPr="008E0BFF">
        <w:rPr>
          <w:i/>
          <w:iCs/>
        </w:rPr>
        <w:t>é</w:t>
      </w:r>
      <w:r w:rsidRPr="008E0BFF">
        <w:rPr>
          <w:i/>
          <w:iCs/>
        </w:rPr>
        <w:t xml:space="preserve">senté au Conseil de l'Université, </w:t>
      </w:r>
      <w:r w:rsidRPr="008E0BFF">
        <w:t>le 11 juin 1974, p. 14.</w:t>
      </w:r>
    </w:p>
  </w:footnote>
  <w:footnote w:id="185">
    <w:p w:rsidR="00135590" w:rsidRDefault="00135590">
      <w:pPr>
        <w:pStyle w:val="Notedebasdepage"/>
      </w:pPr>
      <w:r>
        <w:rPr>
          <w:rStyle w:val="Appelnotedebasdep"/>
        </w:rPr>
        <w:footnoteRef/>
      </w:r>
      <w:r>
        <w:t xml:space="preserve"> </w:t>
      </w:r>
      <w:r>
        <w:tab/>
      </w:r>
      <w:r w:rsidRPr="008E0BFF">
        <w:rPr>
          <w:i/>
          <w:iCs/>
          <w:szCs w:val="18"/>
        </w:rPr>
        <w:t>Ibid.</w:t>
      </w:r>
    </w:p>
  </w:footnote>
  <w:footnote w:id="186">
    <w:p w:rsidR="00135590" w:rsidRDefault="00135590">
      <w:pPr>
        <w:pStyle w:val="Notedebasdepage"/>
      </w:pPr>
      <w:r>
        <w:rPr>
          <w:rStyle w:val="Appelnotedebasdep"/>
        </w:rPr>
        <w:footnoteRef/>
      </w:r>
      <w:r>
        <w:t xml:space="preserve"> </w:t>
      </w:r>
      <w:r>
        <w:tab/>
      </w:r>
      <w:r w:rsidRPr="008E0BFF">
        <w:rPr>
          <w:i/>
          <w:iCs/>
          <w:szCs w:val="18"/>
        </w:rPr>
        <w:t>Ibid.</w:t>
      </w:r>
    </w:p>
  </w:footnote>
  <w:footnote w:id="187">
    <w:p w:rsidR="00135590" w:rsidRDefault="00135590">
      <w:pPr>
        <w:pStyle w:val="Notedebasdepage"/>
      </w:pPr>
      <w:r>
        <w:rPr>
          <w:rStyle w:val="Appelnotedebasdep"/>
        </w:rPr>
        <w:footnoteRef/>
      </w:r>
      <w:r>
        <w:t xml:space="preserve"> </w:t>
      </w:r>
      <w:r>
        <w:tab/>
      </w:r>
      <w:r w:rsidRPr="008E0BFF">
        <w:rPr>
          <w:i/>
          <w:iCs/>
        </w:rPr>
        <w:t>Plan directeur triennal de l'École de psych</w:t>
      </w:r>
      <w:r w:rsidRPr="008E0BFF">
        <w:rPr>
          <w:i/>
          <w:iCs/>
        </w:rPr>
        <w:t>o</w:t>
      </w:r>
      <w:r w:rsidRPr="008E0BFF">
        <w:rPr>
          <w:i/>
          <w:iCs/>
        </w:rPr>
        <w:t xml:space="preserve">logie (1979-1982), </w:t>
      </w:r>
      <w:r w:rsidRPr="008E0BFF">
        <w:t>19 juin 1978.</w:t>
      </w:r>
    </w:p>
  </w:footnote>
  <w:footnote w:id="188">
    <w:p w:rsidR="00135590" w:rsidRDefault="00135590">
      <w:pPr>
        <w:pStyle w:val="Notedebasdepage"/>
      </w:pPr>
      <w:r>
        <w:rPr>
          <w:rStyle w:val="Appelnotedebasdep"/>
        </w:rPr>
        <w:footnoteRef/>
      </w:r>
      <w:r>
        <w:t xml:space="preserve"> </w:t>
      </w:r>
      <w:r>
        <w:tab/>
      </w:r>
      <w:r w:rsidRPr="008E0BFF">
        <w:rPr>
          <w:i/>
          <w:iCs/>
        </w:rPr>
        <w:t>ibid.</w:t>
      </w:r>
    </w:p>
  </w:footnote>
  <w:footnote w:id="189">
    <w:p w:rsidR="00135590" w:rsidRDefault="00135590">
      <w:pPr>
        <w:pStyle w:val="Notedebasdepage"/>
      </w:pPr>
      <w:r>
        <w:rPr>
          <w:rStyle w:val="Appelnotedebasdep"/>
        </w:rPr>
        <w:footnoteRef/>
      </w:r>
      <w:r>
        <w:t xml:space="preserve"> </w:t>
      </w:r>
      <w:r>
        <w:tab/>
      </w:r>
      <w:r w:rsidRPr="008E0BFF">
        <w:t xml:space="preserve">École de psychologie, </w:t>
      </w:r>
      <w:r w:rsidRPr="008E0BFF">
        <w:rPr>
          <w:i/>
          <w:iCs/>
        </w:rPr>
        <w:t xml:space="preserve">Plan directeur triennal (1983-1986), </w:t>
      </w:r>
      <w:r w:rsidRPr="008E0BFF">
        <w:t>adopté par le Bureau de direction le 16 novembre 1982.</w:t>
      </w:r>
    </w:p>
  </w:footnote>
  <w:footnote w:id="190">
    <w:p w:rsidR="00135590" w:rsidRDefault="00135590">
      <w:pPr>
        <w:pStyle w:val="Notedebasdepage"/>
      </w:pPr>
      <w:r>
        <w:rPr>
          <w:rStyle w:val="Appelnotedebasdep"/>
        </w:rPr>
        <w:footnoteRef/>
      </w:r>
      <w:r>
        <w:t xml:space="preserve"> </w:t>
      </w:r>
      <w:r>
        <w:tab/>
      </w:r>
      <w:r w:rsidRPr="008E0BFF">
        <w:rPr>
          <w:i/>
          <w:iCs/>
        </w:rPr>
        <w:t xml:space="preserve">Plan triennal 1987-1990, École de psychologie, </w:t>
      </w:r>
      <w:r w:rsidRPr="008E0BFF">
        <w:t>juin 1986.</w:t>
      </w:r>
    </w:p>
  </w:footnote>
  <w:footnote w:id="191">
    <w:p w:rsidR="00135590" w:rsidRDefault="00135590">
      <w:pPr>
        <w:pStyle w:val="Notedebasdepage"/>
      </w:pPr>
      <w:r>
        <w:rPr>
          <w:rStyle w:val="Appelnotedebasdep"/>
        </w:rPr>
        <w:footnoteRef/>
      </w:r>
      <w:r>
        <w:t xml:space="preserve"> </w:t>
      </w:r>
      <w:r>
        <w:tab/>
      </w:r>
      <w:r w:rsidRPr="008E0BFF">
        <w:t xml:space="preserve">G. R. </w:t>
      </w:r>
      <w:r w:rsidRPr="008E0BFF">
        <w:rPr>
          <w:smallCaps/>
        </w:rPr>
        <w:t xml:space="preserve">de </w:t>
      </w:r>
      <w:r w:rsidRPr="008E0BFF">
        <w:t xml:space="preserve">GRÂCE et P. </w:t>
      </w:r>
      <w:r w:rsidRPr="008E0BFF">
        <w:rPr>
          <w:smallCaps/>
        </w:rPr>
        <w:t xml:space="preserve">Joshi, </w:t>
      </w:r>
      <w:r w:rsidRPr="008E0BFF">
        <w:rPr>
          <w:i/>
          <w:iCs/>
        </w:rPr>
        <w:t>les Crises de la vie adulte : Expression et r</w:t>
      </w:r>
      <w:r w:rsidRPr="008E0BFF">
        <w:rPr>
          <w:i/>
          <w:iCs/>
        </w:rPr>
        <w:t>é</w:t>
      </w:r>
      <w:r w:rsidRPr="008E0BFF">
        <w:rPr>
          <w:i/>
          <w:iCs/>
        </w:rPr>
        <w:t xml:space="preserve">solution, </w:t>
      </w:r>
      <w:r w:rsidRPr="008E0BFF">
        <w:t>Mo</w:t>
      </w:r>
      <w:r w:rsidRPr="008E0BFF">
        <w:t>n</w:t>
      </w:r>
      <w:r w:rsidRPr="008E0BFF">
        <w:t>tréal, Décarie, 1986.</w:t>
      </w:r>
    </w:p>
  </w:footnote>
  <w:footnote w:id="192">
    <w:p w:rsidR="00135590" w:rsidRDefault="00135590">
      <w:pPr>
        <w:pStyle w:val="Notedebasdepage"/>
      </w:pPr>
      <w:r>
        <w:rPr>
          <w:rStyle w:val="Appelnotedebasdep"/>
        </w:rPr>
        <w:footnoteRef/>
      </w:r>
      <w:r>
        <w:t xml:space="preserve"> </w:t>
      </w:r>
      <w:r>
        <w:tab/>
      </w:r>
      <w:r w:rsidRPr="008E0BFF">
        <w:t xml:space="preserve">École de pédagogie, Institut d'orientation, </w:t>
      </w:r>
      <w:r w:rsidRPr="008E0BFF">
        <w:rPr>
          <w:i/>
          <w:iCs/>
        </w:rPr>
        <w:t xml:space="preserve">Annuaire 1947-1948, </w:t>
      </w:r>
      <w:r w:rsidRPr="008E0BFF">
        <w:t>Un</w:t>
      </w:r>
      <w:r w:rsidRPr="008E0BFF">
        <w:t>i</w:t>
      </w:r>
      <w:r w:rsidRPr="008E0BFF">
        <w:t>versité Laval, p. 22.</w:t>
      </w:r>
    </w:p>
  </w:footnote>
  <w:footnote w:id="193">
    <w:p w:rsidR="00135590" w:rsidRDefault="00135590">
      <w:pPr>
        <w:pStyle w:val="Notedebasdepage"/>
      </w:pPr>
      <w:r>
        <w:rPr>
          <w:rStyle w:val="Appelnotedebasdep"/>
        </w:rPr>
        <w:t>*</w:t>
      </w:r>
      <w:r>
        <w:t xml:space="preserve"> </w:t>
      </w:r>
      <w:r>
        <w:tab/>
      </w:r>
      <w:r w:rsidRPr="008E0BFF">
        <w:rPr>
          <w:i/>
          <w:iCs/>
        </w:rPr>
        <w:t xml:space="preserve">Note au lecteur. </w:t>
      </w:r>
      <w:r w:rsidRPr="008E0BFF">
        <w:t>— Ont été consultés les d</w:t>
      </w:r>
      <w:r w:rsidRPr="008E0BFF">
        <w:t>o</w:t>
      </w:r>
      <w:r w:rsidRPr="008E0BFF">
        <w:t>cuments suivants :</w:t>
      </w:r>
    </w:p>
    <w:p w:rsidR="00135590" w:rsidRDefault="00135590">
      <w:pPr>
        <w:pStyle w:val="Notedebasdepage"/>
      </w:pPr>
      <w:r>
        <w:tab/>
      </w:r>
      <w:r>
        <w:rPr>
          <w:i/>
          <w:iCs/>
        </w:rPr>
        <w:t xml:space="preserve">- </w:t>
      </w:r>
      <w:r w:rsidRPr="008E0BFF">
        <w:rPr>
          <w:i/>
          <w:iCs/>
        </w:rPr>
        <w:t>l'Annuaire 1987-88, Études de premier cycle, Faculté des sciences soci</w:t>
      </w:r>
      <w:r w:rsidRPr="008E0BFF">
        <w:rPr>
          <w:i/>
          <w:iCs/>
        </w:rPr>
        <w:t>a</w:t>
      </w:r>
      <w:r w:rsidRPr="008E0BFF">
        <w:rPr>
          <w:i/>
          <w:iCs/>
        </w:rPr>
        <w:t>les, Université Laval ;</w:t>
      </w:r>
    </w:p>
    <w:p w:rsidR="00135590" w:rsidRDefault="00135590">
      <w:pPr>
        <w:pStyle w:val="Notedebasdepage"/>
      </w:pPr>
      <w:r>
        <w:tab/>
      </w:r>
      <w:r>
        <w:rPr>
          <w:i/>
          <w:iCs/>
        </w:rPr>
        <w:t xml:space="preserve">- </w:t>
      </w:r>
      <w:r w:rsidRPr="008E0BFF">
        <w:rPr>
          <w:i/>
          <w:iCs/>
        </w:rPr>
        <w:t>Le Bilan des acquis 1985-86, Faculté des sciences sociales, Un</w:t>
      </w:r>
      <w:r w:rsidRPr="008E0BFF">
        <w:rPr>
          <w:i/>
          <w:iCs/>
        </w:rPr>
        <w:t>i</w:t>
      </w:r>
      <w:r w:rsidRPr="008E0BFF">
        <w:rPr>
          <w:i/>
          <w:iCs/>
        </w:rPr>
        <w:t>versité Laval ;</w:t>
      </w:r>
    </w:p>
    <w:p w:rsidR="00135590" w:rsidRDefault="00135590">
      <w:pPr>
        <w:pStyle w:val="Notedebasdepage"/>
      </w:pPr>
      <w:r>
        <w:tab/>
      </w:r>
      <w:r>
        <w:rPr>
          <w:i/>
          <w:iCs/>
        </w:rPr>
        <w:t xml:space="preserve">- </w:t>
      </w:r>
      <w:r w:rsidRPr="008E0BFF">
        <w:rPr>
          <w:i/>
          <w:iCs/>
        </w:rPr>
        <w:t>le Plan triennal 1987-90 de la Faculté des sciences sociales, Un</w:t>
      </w:r>
      <w:r w:rsidRPr="008E0BFF">
        <w:rPr>
          <w:i/>
          <w:iCs/>
        </w:rPr>
        <w:t>i</w:t>
      </w:r>
      <w:r w:rsidRPr="008E0BFF">
        <w:rPr>
          <w:i/>
          <w:iCs/>
        </w:rPr>
        <w:t>versité Laval.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590" w:rsidRDefault="00135590" w:rsidP="00135590">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Albert Faucher (dir), Cinquante ans de sciences sociales à l’Université Laval.</w:t>
    </w:r>
    <w:r w:rsidRPr="00E662B8">
      <w:rPr>
        <w:rFonts w:ascii="Times New Roman" w:hAnsi="Times New Roman"/>
      </w:rPr>
      <w:t xml:space="preserve"> </w:t>
    </w:r>
    <w:r>
      <w:rPr>
        <w:rFonts w:ascii="Times New Roman" w:hAnsi="Times New Roman"/>
      </w:rPr>
      <w:t>(1988)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F70102">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11</w:t>
    </w:r>
    <w:r>
      <w:rPr>
        <w:rStyle w:val="Numrodepage"/>
        <w:rFonts w:ascii="Times New Roman" w:hAnsi="Times New Roman"/>
      </w:rPr>
      <w:fldChar w:fldCharType="end"/>
    </w:r>
  </w:p>
  <w:p w:rsidR="00135590" w:rsidRDefault="0013559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83C45C4"/>
    <w:lvl w:ilvl="0">
      <w:numFmt w:val="bullet"/>
      <w:lvlText w:val="*"/>
      <w:lvlJc w:val="left"/>
    </w:lvl>
  </w:abstractNum>
  <w:abstractNum w:abstractNumId="1" w15:restartNumberingAfterBreak="0">
    <w:nsid w:val="0A0A6219"/>
    <w:multiLevelType w:val="singleLevel"/>
    <w:tmpl w:val="33E8C0E8"/>
    <w:lvl w:ilvl="0">
      <w:start w:val="1986"/>
      <w:numFmt w:val="decimal"/>
      <w:lvlText w:val="%1"/>
      <w:legacy w:legacy="1" w:legacySpace="0" w:legacyIndent="691"/>
      <w:lvlJc w:val="left"/>
      <w:rPr>
        <w:rFonts w:ascii="Times New Roman" w:hAnsi="Times New Roman" w:hint="default"/>
      </w:rPr>
    </w:lvl>
  </w:abstractNum>
  <w:abstractNum w:abstractNumId="2" w15:restartNumberingAfterBreak="0">
    <w:nsid w:val="0C1243E5"/>
    <w:multiLevelType w:val="singleLevel"/>
    <w:tmpl w:val="B7282F66"/>
    <w:lvl w:ilvl="0">
      <w:start w:val="1986"/>
      <w:numFmt w:val="decimal"/>
      <w:lvlText w:val="%1"/>
      <w:legacy w:legacy="1" w:legacySpace="0" w:legacyIndent="681"/>
      <w:lvlJc w:val="left"/>
      <w:rPr>
        <w:rFonts w:ascii="Times New Roman" w:hAnsi="Times New Roman" w:hint="default"/>
      </w:rPr>
    </w:lvl>
  </w:abstractNum>
  <w:abstractNum w:abstractNumId="3" w15:restartNumberingAfterBreak="0">
    <w:nsid w:val="12E056D5"/>
    <w:multiLevelType w:val="singleLevel"/>
    <w:tmpl w:val="2F2053AA"/>
    <w:lvl w:ilvl="0">
      <w:start w:val="1983"/>
      <w:numFmt w:val="decimal"/>
      <w:lvlText w:val="%1"/>
      <w:legacy w:legacy="1" w:legacySpace="0" w:legacyIndent="691"/>
      <w:lvlJc w:val="left"/>
      <w:rPr>
        <w:rFonts w:ascii="Times New Roman" w:hAnsi="Times New Roman" w:hint="default"/>
      </w:rPr>
    </w:lvl>
  </w:abstractNum>
  <w:abstractNum w:abstractNumId="4" w15:restartNumberingAfterBreak="0">
    <w:nsid w:val="1357269C"/>
    <w:multiLevelType w:val="singleLevel"/>
    <w:tmpl w:val="D1C2A638"/>
    <w:lvl w:ilvl="0">
      <w:start w:val="1"/>
      <w:numFmt w:val="decimal"/>
      <w:lvlText w:val="%1."/>
      <w:legacy w:legacy="1" w:legacySpace="0" w:legacyIndent="259"/>
      <w:lvlJc w:val="left"/>
      <w:rPr>
        <w:rFonts w:ascii="Times New Roman" w:hAnsi="Times New Roman" w:hint="default"/>
      </w:rPr>
    </w:lvl>
  </w:abstractNum>
  <w:abstractNum w:abstractNumId="5" w15:restartNumberingAfterBreak="0">
    <w:nsid w:val="158D7536"/>
    <w:multiLevelType w:val="singleLevel"/>
    <w:tmpl w:val="BB10E75A"/>
    <w:lvl w:ilvl="0">
      <w:start w:val="1979"/>
      <w:numFmt w:val="decimal"/>
      <w:lvlText w:val="%1"/>
      <w:legacy w:legacy="1" w:legacySpace="0" w:legacyIndent="691"/>
      <w:lvlJc w:val="left"/>
      <w:rPr>
        <w:rFonts w:ascii="Times New Roman" w:hAnsi="Times New Roman" w:hint="default"/>
      </w:rPr>
    </w:lvl>
  </w:abstractNum>
  <w:abstractNum w:abstractNumId="6" w15:restartNumberingAfterBreak="0">
    <w:nsid w:val="17ED2476"/>
    <w:multiLevelType w:val="singleLevel"/>
    <w:tmpl w:val="E5F808C6"/>
    <w:lvl w:ilvl="0">
      <w:start w:val="1981"/>
      <w:numFmt w:val="decimal"/>
      <w:lvlText w:val="%1"/>
      <w:legacy w:legacy="1" w:legacySpace="0" w:legacyIndent="706"/>
      <w:lvlJc w:val="left"/>
      <w:rPr>
        <w:rFonts w:ascii="Times New Roman" w:hAnsi="Times New Roman" w:hint="default"/>
      </w:rPr>
    </w:lvl>
  </w:abstractNum>
  <w:abstractNum w:abstractNumId="7" w15:restartNumberingAfterBreak="0">
    <w:nsid w:val="180E775D"/>
    <w:multiLevelType w:val="singleLevel"/>
    <w:tmpl w:val="E7622A04"/>
    <w:lvl w:ilvl="0">
      <w:start w:val="1977"/>
      <w:numFmt w:val="decimal"/>
      <w:lvlText w:val="%1"/>
      <w:legacy w:legacy="1" w:legacySpace="0" w:legacyIndent="691"/>
      <w:lvlJc w:val="left"/>
      <w:rPr>
        <w:rFonts w:ascii="Times New Roman" w:hAnsi="Times New Roman" w:hint="default"/>
      </w:rPr>
    </w:lvl>
  </w:abstractNum>
  <w:abstractNum w:abstractNumId="8" w15:restartNumberingAfterBreak="0">
    <w:nsid w:val="184F493E"/>
    <w:multiLevelType w:val="singleLevel"/>
    <w:tmpl w:val="1ECCC994"/>
    <w:lvl w:ilvl="0">
      <w:start w:val="1972"/>
      <w:numFmt w:val="decimal"/>
      <w:lvlText w:val="%1"/>
      <w:legacy w:legacy="1" w:legacySpace="0" w:legacyIndent="686"/>
      <w:lvlJc w:val="left"/>
      <w:rPr>
        <w:rFonts w:ascii="Times New Roman" w:hAnsi="Times New Roman" w:hint="default"/>
      </w:rPr>
    </w:lvl>
  </w:abstractNum>
  <w:abstractNum w:abstractNumId="9" w15:restartNumberingAfterBreak="0">
    <w:nsid w:val="1A1F4691"/>
    <w:multiLevelType w:val="singleLevel"/>
    <w:tmpl w:val="BB10E75A"/>
    <w:lvl w:ilvl="0">
      <w:start w:val="1979"/>
      <w:numFmt w:val="decimal"/>
      <w:lvlText w:val="%1"/>
      <w:legacy w:legacy="1" w:legacySpace="0" w:legacyIndent="691"/>
      <w:lvlJc w:val="left"/>
      <w:rPr>
        <w:rFonts w:ascii="Times New Roman" w:hAnsi="Times New Roman" w:hint="default"/>
      </w:rPr>
    </w:lvl>
  </w:abstractNum>
  <w:abstractNum w:abstractNumId="10" w15:restartNumberingAfterBreak="0">
    <w:nsid w:val="1B43078A"/>
    <w:multiLevelType w:val="singleLevel"/>
    <w:tmpl w:val="E38C1764"/>
    <w:lvl w:ilvl="0">
      <w:start w:val="1967"/>
      <w:numFmt w:val="decimal"/>
      <w:lvlText w:val="%1"/>
      <w:legacy w:legacy="1" w:legacySpace="0" w:legacyIndent="691"/>
      <w:lvlJc w:val="left"/>
      <w:rPr>
        <w:rFonts w:ascii="Times New Roman" w:hAnsi="Times New Roman" w:hint="default"/>
      </w:rPr>
    </w:lvl>
  </w:abstractNum>
  <w:abstractNum w:abstractNumId="11" w15:restartNumberingAfterBreak="0">
    <w:nsid w:val="23083100"/>
    <w:multiLevelType w:val="singleLevel"/>
    <w:tmpl w:val="0B5C02F2"/>
    <w:lvl w:ilvl="0">
      <w:start w:val="1982"/>
      <w:numFmt w:val="decimal"/>
      <w:lvlText w:val="%1"/>
      <w:legacy w:legacy="1" w:legacySpace="0" w:legacyIndent="696"/>
      <w:lvlJc w:val="left"/>
      <w:rPr>
        <w:rFonts w:ascii="Times New Roman" w:hAnsi="Times New Roman" w:hint="default"/>
      </w:rPr>
    </w:lvl>
  </w:abstractNum>
  <w:abstractNum w:abstractNumId="12" w15:restartNumberingAfterBreak="0">
    <w:nsid w:val="25B7065E"/>
    <w:multiLevelType w:val="singleLevel"/>
    <w:tmpl w:val="C8585DC0"/>
    <w:lvl w:ilvl="0">
      <w:start w:val="1"/>
      <w:numFmt w:val="decimal"/>
      <w:lvlText w:val="(%1)"/>
      <w:legacy w:legacy="1" w:legacySpace="0" w:legacyIndent="269"/>
      <w:lvlJc w:val="left"/>
      <w:rPr>
        <w:rFonts w:ascii="Times New Roman" w:hAnsi="Times New Roman" w:hint="default"/>
      </w:rPr>
    </w:lvl>
  </w:abstractNum>
  <w:abstractNum w:abstractNumId="13" w15:restartNumberingAfterBreak="0">
    <w:nsid w:val="27011BF8"/>
    <w:multiLevelType w:val="singleLevel"/>
    <w:tmpl w:val="42227CF4"/>
    <w:lvl w:ilvl="0">
      <w:start w:val="1986"/>
      <w:numFmt w:val="decimal"/>
      <w:lvlText w:val="%1"/>
      <w:legacy w:legacy="1" w:legacySpace="0" w:legacyIndent="696"/>
      <w:lvlJc w:val="left"/>
      <w:rPr>
        <w:rFonts w:ascii="Times New Roman" w:hAnsi="Times New Roman" w:hint="default"/>
      </w:rPr>
    </w:lvl>
  </w:abstractNum>
  <w:abstractNum w:abstractNumId="14"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EA5033"/>
    <w:multiLevelType w:val="singleLevel"/>
    <w:tmpl w:val="1BBECC94"/>
    <w:lvl w:ilvl="0">
      <w:start w:val="1944"/>
      <w:numFmt w:val="decimal"/>
      <w:lvlText w:val="%1"/>
      <w:legacy w:legacy="1" w:legacySpace="0" w:legacyIndent="394"/>
      <w:lvlJc w:val="left"/>
      <w:rPr>
        <w:rFonts w:ascii="Times New Roman" w:hAnsi="Times New Roman" w:hint="default"/>
      </w:rPr>
    </w:lvl>
  </w:abstractNum>
  <w:abstractNum w:abstractNumId="16" w15:restartNumberingAfterBreak="0">
    <w:nsid w:val="44D72458"/>
    <w:multiLevelType w:val="singleLevel"/>
    <w:tmpl w:val="0B1A5D14"/>
    <w:lvl w:ilvl="0">
      <w:start w:val="1976"/>
      <w:numFmt w:val="decimal"/>
      <w:lvlText w:val="%1"/>
      <w:legacy w:legacy="1" w:legacySpace="0" w:legacyIndent="696"/>
      <w:lvlJc w:val="left"/>
      <w:rPr>
        <w:rFonts w:ascii="Times New Roman" w:hAnsi="Times New Roman" w:hint="default"/>
      </w:rPr>
    </w:lvl>
  </w:abstractNum>
  <w:abstractNum w:abstractNumId="17" w15:restartNumberingAfterBreak="0">
    <w:nsid w:val="45575491"/>
    <w:multiLevelType w:val="singleLevel"/>
    <w:tmpl w:val="012C7316"/>
    <w:lvl w:ilvl="0">
      <w:start w:val="1"/>
      <w:numFmt w:val="decimal"/>
      <w:lvlText w:val="%1)"/>
      <w:legacy w:legacy="1" w:legacySpace="0" w:legacyIndent="206"/>
      <w:lvlJc w:val="left"/>
      <w:rPr>
        <w:rFonts w:ascii="Times New Roman" w:hAnsi="Times New Roman" w:hint="default"/>
      </w:rPr>
    </w:lvl>
  </w:abstractNum>
  <w:abstractNum w:abstractNumId="18" w15:restartNumberingAfterBreak="0">
    <w:nsid w:val="4D45054B"/>
    <w:multiLevelType w:val="singleLevel"/>
    <w:tmpl w:val="6B425BEA"/>
    <w:lvl w:ilvl="0">
      <w:start w:val="1971"/>
      <w:numFmt w:val="decimal"/>
      <w:lvlText w:val="%1"/>
      <w:legacy w:legacy="1" w:legacySpace="0" w:legacyIndent="677"/>
      <w:lvlJc w:val="left"/>
      <w:rPr>
        <w:rFonts w:ascii="Times New Roman" w:hAnsi="Times New Roman" w:hint="default"/>
      </w:rPr>
    </w:lvl>
  </w:abstractNum>
  <w:abstractNum w:abstractNumId="19" w15:restartNumberingAfterBreak="0">
    <w:nsid w:val="52DC013E"/>
    <w:multiLevelType w:val="singleLevel"/>
    <w:tmpl w:val="8DB4D61A"/>
    <w:lvl w:ilvl="0">
      <w:start w:val="1978"/>
      <w:numFmt w:val="decimal"/>
      <w:lvlText w:val="%1"/>
      <w:legacy w:legacy="1" w:legacySpace="0" w:legacyIndent="691"/>
      <w:lvlJc w:val="left"/>
      <w:rPr>
        <w:rFonts w:ascii="Times New Roman" w:hAnsi="Times New Roman" w:hint="default"/>
      </w:rPr>
    </w:lvl>
  </w:abstractNum>
  <w:abstractNum w:abstractNumId="20" w15:restartNumberingAfterBreak="0">
    <w:nsid w:val="58EA3FCA"/>
    <w:multiLevelType w:val="singleLevel"/>
    <w:tmpl w:val="B1744A0C"/>
    <w:lvl w:ilvl="0">
      <w:start w:val="1985"/>
      <w:numFmt w:val="decimal"/>
      <w:lvlText w:val="%1"/>
      <w:legacy w:legacy="1" w:legacySpace="0" w:legacyIndent="667"/>
      <w:lvlJc w:val="left"/>
      <w:rPr>
        <w:rFonts w:ascii="Times New Roman" w:hAnsi="Times New Roman" w:hint="default"/>
      </w:rPr>
    </w:lvl>
  </w:abstractNum>
  <w:abstractNum w:abstractNumId="21" w15:restartNumberingAfterBreak="0">
    <w:nsid w:val="657C1077"/>
    <w:multiLevelType w:val="singleLevel"/>
    <w:tmpl w:val="97A2CED4"/>
    <w:lvl w:ilvl="0">
      <w:start w:val="1978"/>
      <w:numFmt w:val="decimal"/>
      <w:lvlText w:val="%1"/>
      <w:legacy w:legacy="1" w:legacySpace="0" w:legacyIndent="686"/>
      <w:lvlJc w:val="left"/>
      <w:rPr>
        <w:rFonts w:ascii="Times New Roman" w:hAnsi="Times New Roman" w:hint="default"/>
      </w:rPr>
    </w:lvl>
  </w:abstractNum>
  <w:abstractNum w:abstractNumId="22" w15:restartNumberingAfterBreak="0">
    <w:nsid w:val="6F7A59A7"/>
    <w:multiLevelType w:val="singleLevel"/>
    <w:tmpl w:val="2F2053AA"/>
    <w:lvl w:ilvl="0">
      <w:start w:val="1983"/>
      <w:numFmt w:val="decimal"/>
      <w:lvlText w:val="%1"/>
      <w:legacy w:legacy="1" w:legacySpace="0" w:legacyIndent="691"/>
      <w:lvlJc w:val="left"/>
      <w:rPr>
        <w:rFonts w:ascii="Times New Roman" w:hAnsi="Times New Roman" w:hint="default"/>
      </w:rPr>
    </w:lvl>
  </w:abstractNum>
  <w:abstractNum w:abstractNumId="23" w15:restartNumberingAfterBreak="0">
    <w:nsid w:val="70DD0E68"/>
    <w:multiLevelType w:val="singleLevel"/>
    <w:tmpl w:val="C766332A"/>
    <w:lvl w:ilvl="0">
      <w:start w:val="1947"/>
      <w:numFmt w:val="decimal"/>
      <w:lvlText w:val="%1"/>
      <w:legacy w:legacy="1" w:legacySpace="0" w:legacyIndent="398"/>
      <w:lvlJc w:val="left"/>
      <w:rPr>
        <w:rFonts w:ascii="Times New Roman" w:hAnsi="Times New Roman" w:hint="default"/>
      </w:rPr>
    </w:lvl>
  </w:abstractNum>
  <w:abstractNum w:abstractNumId="24" w15:restartNumberingAfterBreak="0">
    <w:nsid w:val="72422ECF"/>
    <w:multiLevelType w:val="singleLevel"/>
    <w:tmpl w:val="D7C416A8"/>
    <w:lvl w:ilvl="0">
      <w:start w:val="1975"/>
      <w:numFmt w:val="decimal"/>
      <w:lvlText w:val="(%1)"/>
      <w:legacy w:legacy="1" w:legacySpace="0" w:legacyIndent="557"/>
      <w:lvlJc w:val="left"/>
      <w:rPr>
        <w:rFonts w:ascii="Times New Roman" w:hAnsi="Times New Roman" w:hint="default"/>
      </w:rPr>
    </w:lvl>
  </w:abstractNum>
  <w:abstractNum w:abstractNumId="25" w15:restartNumberingAfterBreak="0">
    <w:nsid w:val="7D2F380B"/>
    <w:multiLevelType w:val="singleLevel"/>
    <w:tmpl w:val="5B6E0E5C"/>
    <w:lvl w:ilvl="0">
      <w:start w:val="1976"/>
      <w:numFmt w:val="decimal"/>
      <w:lvlText w:val="%1"/>
      <w:legacy w:legacy="1" w:legacySpace="0" w:legacyIndent="691"/>
      <w:lvlJc w:val="left"/>
      <w:rPr>
        <w:rFonts w:ascii="Times New Roman" w:hAnsi="Times New Roman" w:hint="default"/>
      </w:rPr>
    </w:lvl>
  </w:abstractNum>
  <w:num w:numId="1">
    <w:abstractNumId w:val="14"/>
  </w:num>
  <w:num w:numId="2">
    <w:abstractNumId w:val="0"/>
    <w:lvlOverride w:ilvl="0">
      <w:lvl w:ilvl="0">
        <w:start w:val="65535"/>
        <w:numFmt w:val="bullet"/>
        <w:lvlText w:val="•"/>
        <w:legacy w:legacy="1" w:legacySpace="0" w:legacyIndent="230"/>
        <w:lvlJc w:val="left"/>
        <w:rPr>
          <w:rFonts w:ascii="Times New Roman" w:hAnsi="Times New Roman" w:hint="default"/>
        </w:rPr>
      </w:lvl>
    </w:lvlOverride>
  </w:num>
  <w:num w:numId="3">
    <w:abstractNumId w:val="0"/>
    <w:lvlOverride w:ilvl="0">
      <w:lvl w:ilvl="0">
        <w:start w:val="65535"/>
        <w:numFmt w:val="bullet"/>
        <w:lvlText w:val="*"/>
        <w:legacy w:legacy="1" w:legacySpace="0" w:legacyIndent="149"/>
        <w:lvlJc w:val="left"/>
        <w:rPr>
          <w:rFonts w:ascii="Times New Roman" w:hAnsi="Times New Roman" w:hint="default"/>
        </w:rPr>
      </w:lvl>
    </w:lvlOverride>
  </w:num>
  <w:num w:numId="4">
    <w:abstractNumId w:val="0"/>
    <w:lvlOverride w:ilvl="0">
      <w:lvl w:ilvl="0">
        <w:start w:val="65535"/>
        <w:numFmt w:val="bullet"/>
        <w:lvlText w:val="*"/>
        <w:legacy w:legacy="1" w:legacySpace="0" w:legacyIndent="158"/>
        <w:lvlJc w:val="left"/>
        <w:rPr>
          <w:rFonts w:ascii="Times New Roman" w:hAnsi="Times New Roman" w:hint="default"/>
        </w:rPr>
      </w:lvl>
    </w:lvlOverride>
  </w:num>
  <w:num w:numId="5">
    <w:abstractNumId w:val="0"/>
    <w:lvlOverride w:ilvl="0">
      <w:lvl w:ilvl="0">
        <w:start w:val="65535"/>
        <w:numFmt w:val="bullet"/>
        <w:lvlText w:val="*"/>
        <w:legacy w:legacy="1" w:legacySpace="0" w:legacyIndent="134"/>
        <w:lvlJc w:val="left"/>
        <w:rPr>
          <w:rFonts w:ascii="Times New Roman" w:hAnsi="Times New Roman" w:hint="default"/>
        </w:rPr>
      </w:lvl>
    </w:lvlOverride>
  </w:num>
  <w:num w:numId="6">
    <w:abstractNumId w:val="0"/>
    <w:lvlOverride w:ilvl="0">
      <w:lvl w:ilvl="0">
        <w:start w:val="65535"/>
        <w:numFmt w:val="bullet"/>
        <w:lvlText w:val="*"/>
        <w:legacy w:legacy="1" w:legacySpace="0" w:legacyIndent="446"/>
        <w:lvlJc w:val="left"/>
        <w:rPr>
          <w:rFonts w:ascii="Times New Roman" w:hAnsi="Times New Roman" w:hint="default"/>
        </w:rPr>
      </w:lvl>
    </w:lvlOverride>
  </w:num>
  <w:num w:numId="7">
    <w:abstractNumId w:val="0"/>
    <w:lvlOverride w:ilvl="0">
      <w:lvl w:ilvl="0">
        <w:start w:val="65535"/>
        <w:numFmt w:val="bullet"/>
        <w:lvlText w:val="*"/>
        <w:legacy w:legacy="1" w:legacySpace="0" w:legacyIndent="451"/>
        <w:lvlJc w:val="left"/>
        <w:rPr>
          <w:rFonts w:ascii="Times New Roman" w:hAnsi="Times New Roman" w:hint="default"/>
        </w:rPr>
      </w:lvl>
    </w:lvlOverride>
  </w:num>
  <w:num w:numId="8">
    <w:abstractNumId w:val="0"/>
    <w:lvlOverride w:ilvl="0">
      <w:lvl w:ilvl="0">
        <w:start w:val="65535"/>
        <w:numFmt w:val="bullet"/>
        <w:lvlText w:val="*"/>
        <w:legacy w:legacy="1" w:legacySpace="0" w:legacyIndent="456"/>
        <w:lvlJc w:val="left"/>
        <w:rPr>
          <w:rFonts w:ascii="Times New Roman" w:hAnsi="Times New Roman" w:hint="default"/>
        </w:rPr>
      </w:lvl>
    </w:lvlOverride>
  </w:num>
  <w:num w:numId="9">
    <w:abstractNumId w:val="17"/>
  </w:num>
  <w:num w:numId="10">
    <w:abstractNumId w:val="0"/>
    <w:lvlOverride w:ilvl="0">
      <w:lvl w:ilvl="0">
        <w:start w:val="65535"/>
        <w:numFmt w:val="bullet"/>
        <w:lvlText w:val="—"/>
        <w:legacy w:legacy="1" w:legacySpace="0" w:legacyIndent="230"/>
        <w:lvlJc w:val="left"/>
        <w:rPr>
          <w:rFonts w:ascii="Times New Roman" w:hAnsi="Times New Roman" w:hint="default"/>
        </w:rPr>
      </w:lvl>
    </w:lvlOverride>
  </w:num>
  <w:num w:numId="11">
    <w:abstractNumId w:val="15"/>
  </w:num>
  <w:num w:numId="12">
    <w:abstractNumId w:val="23"/>
  </w:num>
  <w:num w:numId="13">
    <w:abstractNumId w:val="4"/>
  </w:num>
  <w:num w:numId="14">
    <w:abstractNumId w:val="12"/>
  </w:num>
  <w:num w:numId="15">
    <w:abstractNumId w:val="24"/>
  </w:num>
  <w:num w:numId="16">
    <w:abstractNumId w:val="18"/>
  </w:num>
  <w:num w:numId="17">
    <w:abstractNumId w:val="16"/>
  </w:num>
  <w:num w:numId="18">
    <w:abstractNumId w:val="7"/>
  </w:num>
  <w:num w:numId="19">
    <w:abstractNumId w:val="6"/>
  </w:num>
  <w:num w:numId="20">
    <w:abstractNumId w:val="25"/>
  </w:num>
  <w:num w:numId="21">
    <w:abstractNumId w:val="11"/>
  </w:num>
  <w:num w:numId="22">
    <w:abstractNumId w:val="13"/>
  </w:num>
  <w:num w:numId="23">
    <w:abstractNumId w:val="5"/>
  </w:num>
  <w:num w:numId="24">
    <w:abstractNumId w:val="1"/>
  </w:num>
  <w:num w:numId="25">
    <w:abstractNumId w:val="2"/>
  </w:num>
  <w:num w:numId="26">
    <w:abstractNumId w:val="2"/>
    <w:lvlOverride w:ilvl="0">
      <w:lvl w:ilvl="0">
        <w:start w:val="1986"/>
        <w:numFmt w:val="decimal"/>
        <w:lvlText w:val="%1"/>
        <w:legacy w:legacy="1" w:legacySpace="0" w:legacyIndent="682"/>
        <w:lvlJc w:val="left"/>
        <w:rPr>
          <w:rFonts w:ascii="Times New Roman" w:hAnsi="Times New Roman" w:hint="default"/>
        </w:rPr>
      </w:lvl>
    </w:lvlOverride>
  </w:num>
  <w:num w:numId="27">
    <w:abstractNumId w:val="20"/>
  </w:num>
  <w:num w:numId="28">
    <w:abstractNumId w:val="10"/>
  </w:num>
  <w:num w:numId="29">
    <w:abstractNumId w:val="19"/>
  </w:num>
  <w:num w:numId="30">
    <w:abstractNumId w:val="9"/>
  </w:num>
  <w:num w:numId="31">
    <w:abstractNumId w:val="8"/>
  </w:num>
  <w:num w:numId="32">
    <w:abstractNumId w:val="22"/>
  </w:num>
  <w:num w:numId="33">
    <w:abstractNumId w:val="3"/>
  </w:num>
  <w:num w:numId="34">
    <w:abstractNumId w:val="21"/>
  </w:num>
  <w:num w:numId="35">
    <w:abstractNumId w:val="0"/>
    <w:lvlOverride w:ilvl="0">
      <w:lvl w:ilvl="0">
        <w:start w:val="65535"/>
        <w:numFmt w:val="bullet"/>
        <w:lvlText w:val="—"/>
        <w:legacy w:legacy="1" w:legacySpace="0" w:legacyIndent="269"/>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35590"/>
    <w:rsid w:val="00377E3C"/>
    <w:rsid w:val="00F7010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6A2AFF13-477D-4647-A803-A55360D15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8603D"/>
    <w:pPr>
      <w:ind w:firstLine="360"/>
    </w:pPr>
    <w:rPr>
      <w:rFonts w:ascii="Times New Roman" w:eastAsia="Times New Roman" w:hAnsi="Times New Roman"/>
      <w:sz w:val="28"/>
      <w:lang w:eastAsia="en-US"/>
    </w:rPr>
  </w:style>
  <w:style w:type="paragraph" w:styleId="Titre1">
    <w:name w:val="heading 1"/>
    <w:next w:val="Normal"/>
    <w:link w:val="Titre1Car"/>
    <w:qFormat/>
    <w:rsid w:val="0058603D"/>
    <w:pPr>
      <w:outlineLvl w:val="0"/>
    </w:pPr>
    <w:rPr>
      <w:rFonts w:eastAsia="Times New Roman"/>
      <w:noProof/>
      <w:lang w:eastAsia="en-US"/>
    </w:rPr>
  </w:style>
  <w:style w:type="paragraph" w:styleId="Titre2">
    <w:name w:val="heading 2"/>
    <w:next w:val="Normal"/>
    <w:link w:val="Titre2Car"/>
    <w:qFormat/>
    <w:rsid w:val="0058603D"/>
    <w:pPr>
      <w:outlineLvl w:val="1"/>
    </w:pPr>
    <w:rPr>
      <w:rFonts w:eastAsia="Times New Roman"/>
      <w:noProof/>
      <w:lang w:eastAsia="en-US"/>
    </w:rPr>
  </w:style>
  <w:style w:type="paragraph" w:styleId="Titre3">
    <w:name w:val="heading 3"/>
    <w:next w:val="Normal"/>
    <w:link w:val="Titre3Car"/>
    <w:qFormat/>
    <w:rsid w:val="0058603D"/>
    <w:pPr>
      <w:outlineLvl w:val="2"/>
    </w:pPr>
    <w:rPr>
      <w:rFonts w:eastAsia="Times New Roman"/>
      <w:noProof/>
      <w:lang w:eastAsia="en-US"/>
    </w:rPr>
  </w:style>
  <w:style w:type="paragraph" w:styleId="Titre4">
    <w:name w:val="heading 4"/>
    <w:next w:val="Normal"/>
    <w:link w:val="Titre4Car"/>
    <w:qFormat/>
    <w:rsid w:val="0058603D"/>
    <w:pPr>
      <w:outlineLvl w:val="3"/>
    </w:pPr>
    <w:rPr>
      <w:rFonts w:eastAsia="Times New Roman"/>
      <w:noProof/>
      <w:lang w:eastAsia="en-US"/>
    </w:rPr>
  </w:style>
  <w:style w:type="paragraph" w:styleId="Titre5">
    <w:name w:val="heading 5"/>
    <w:next w:val="Normal"/>
    <w:link w:val="Titre5Car"/>
    <w:qFormat/>
    <w:rsid w:val="0058603D"/>
    <w:pPr>
      <w:outlineLvl w:val="4"/>
    </w:pPr>
    <w:rPr>
      <w:rFonts w:eastAsia="Times New Roman"/>
      <w:noProof/>
      <w:lang w:eastAsia="en-US"/>
    </w:rPr>
  </w:style>
  <w:style w:type="paragraph" w:styleId="Titre6">
    <w:name w:val="heading 6"/>
    <w:next w:val="Normal"/>
    <w:link w:val="Titre6Car"/>
    <w:qFormat/>
    <w:rsid w:val="0058603D"/>
    <w:pPr>
      <w:outlineLvl w:val="5"/>
    </w:pPr>
    <w:rPr>
      <w:rFonts w:eastAsia="Times New Roman"/>
      <w:noProof/>
      <w:lang w:eastAsia="en-US"/>
    </w:rPr>
  </w:style>
  <w:style w:type="paragraph" w:styleId="Titre7">
    <w:name w:val="heading 7"/>
    <w:next w:val="Normal"/>
    <w:link w:val="Titre7Car"/>
    <w:qFormat/>
    <w:rsid w:val="0058603D"/>
    <w:pPr>
      <w:outlineLvl w:val="6"/>
    </w:pPr>
    <w:rPr>
      <w:rFonts w:eastAsia="Times New Roman"/>
      <w:noProof/>
      <w:lang w:eastAsia="en-US"/>
    </w:rPr>
  </w:style>
  <w:style w:type="paragraph" w:styleId="Titre8">
    <w:name w:val="heading 8"/>
    <w:next w:val="Normal"/>
    <w:link w:val="Titre8Car"/>
    <w:qFormat/>
    <w:rsid w:val="0058603D"/>
    <w:pPr>
      <w:outlineLvl w:val="7"/>
    </w:pPr>
    <w:rPr>
      <w:rFonts w:eastAsia="Times New Roman"/>
      <w:noProof/>
      <w:lang w:eastAsia="en-US"/>
    </w:rPr>
  </w:style>
  <w:style w:type="paragraph" w:styleId="Titre9">
    <w:name w:val="heading 9"/>
    <w:next w:val="Normal"/>
    <w:link w:val="Titre9Car"/>
    <w:qFormat/>
    <w:rsid w:val="0058603D"/>
    <w:pPr>
      <w:outlineLvl w:val="8"/>
    </w:pPr>
    <w:rPr>
      <w:rFonts w:eastAsia="Times New Roman"/>
      <w:noProof/>
      <w:lang w:eastAsia="en-US"/>
    </w:rPr>
  </w:style>
  <w:style w:type="character" w:default="1" w:styleId="Policepardfaut">
    <w:name w:val="Default Paragraph Font"/>
    <w:rsid w:val="0058603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58603D"/>
  </w:style>
  <w:style w:type="character" w:styleId="Appeldenotedefin">
    <w:name w:val="endnote reference"/>
    <w:basedOn w:val="Policepardfaut"/>
    <w:rsid w:val="0058603D"/>
    <w:rPr>
      <w:vertAlign w:val="superscript"/>
    </w:rPr>
  </w:style>
  <w:style w:type="character" w:styleId="Appelnotedebasdep">
    <w:name w:val="footnote reference"/>
    <w:basedOn w:val="Policepardfaut"/>
    <w:autoRedefine/>
    <w:rsid w:val="007B5EEB"/>
    <w:rPr>
      <w:color w:val="FF0000"/>
      <w:position w:val="6"/>
      <w:sz w:val="20"/>
    </w:rPr>
  </w:style>
  <w:style w:type="paragraph" w:styleId="Grillecouleur-Accent1">
    <w:name w:val="Colorful Grid Accent 1"/>
    <w:basedOn w:val="Normal"/>
    <w:link w:val="Grillecouleur-Accent1Car"/>
    <w:autoRedefine/>
    <w:rsid w:val="00020DBC"/>
    <w:pPr>
      <w:ind w:left="720"/>
      <w:jc w:val="both"/>
    </w:pPr>
    <w:rPr>
      <w:color w:val="000080"/>
      <w:sz w:val="24"/>
      <w:szCs w:val="36"/>
    </w:rPr>
  </w:style>
  <w:style w:type="paragraph" w:customStyle="1" w:styleId="Niveau1">
    <w:name w:val="Niveau 1"/>
    <w:basedOn w:val="Normal"/>
    <w:rsid w:val="0058603D"/>
    <w:pPr>
      <w:ind w:firstLine="0"/>
    </w:pPr>
    <w:rPr>
      <w:b/>
      <w:color w:val="FF0000"/>
      <w:sz w:val="72"/>
    </w:rPr>
  </w:style>
  <w:style w:type="paragraph" w:customStyle="1" w:styleId="Niveau11">
    <w:name w:val="Niveau 1.1"/>
    <w:basedOn w:val="Niveau1"/>
    <w:autoRedefine/>
    <w:rsid w:val="0058603D"/>
    <w:rPr>
      <w:color w:val="008000"/>
      <w:sz w:val="60"/>
    </w:rPr>
  </w:style>
  <w:style w:type="paragraph" w:customStyle="1" w:styleId="Niveau12">
    <w:name w:val="Niveau 1.2"/>
    <w:basedOn w:val="Niveau11"/>
    <w:autoRedefine/>
    <w:rsid w:val="0058603D"/>
    <w:pPr>
      <w:jc w:val="center"/>
    </w:pPr>
    <w:rPr>
      <w:i/>
      <w:color w:val="000080"/>
      <w:sz w:val="28"/>
    </w:rPr>
  </w:style>
  <w:style w:type="paragraph" w:customStyle="1" w:styleId="Niveau2">
    <w:name w:val="Niveau 2"/>
    <w:basedOn w:val="Normal"/>
    <w:rsid w:val="0058603D"/>
    <w:rPr>
      <w:rFonts w:ascii="GillSans" w:hAnsi="GillSans"/>
      <w:sz w:val="20"/>
    </w:rPr>
  </w:style>
  <w:style w:type="paragraph" w:customStyle="1" w:styleId="Niveau3">
    <w:name w:val="Niveau 3"/>
    <w:basedOn w:val="Normal"/>
    <w:autoRedefine/>
    <w:rsid w:val="0058603D"/>
    <w:pPr>
      <w:ind w:left="1080" w:hanging="720"/>
    </w:pPr>
    <w:rPr>
      <w:b/>
    </w:rPr>
  </w:style>
  <w:style w:type="paragraph" w:customStyle="1" w:styleId="Titreniveau1">
    <w:name w:val="Titre niveau 1"/>
    <w:basedOn w:val="Niveau1"/>
    <w:autoRedefine/>
    <w:rsid w:val="002E4BEF"/>
    <w:pPr>
      <w:pBdr>
        <w:bottom w:val="single" w:sz="4" w:space="1" w:color="auto"/>
      </w:pBdr>
      <w:ind w:left="1440" w:right="1440"/>
      <w:jc w:val="center"/>
    </w:pPr>
    <w:rPr>
      <w:b w:val="0"/>
      <w:sz w:val="60"/>
    </w:rPr>
  </w:style>
  <w:style w:type="paragraph" w:customStyle="1" w:styleId="Titreniveau2">
    <w:name w:val="Titre niveau 2"/>
    <w:basedOn w:val="Titreniveau1"/>
    <w:autoRedefine/>
    <w:rsid w:val="002E4BEF"/>
    <w:pPr>
      <w:widowControl w:val="0"/>
      <w:pBdr>
        <w:bottom w:val="none" w:sz="0" w:space="0" w:color="auto"/>
      </w:pBdr>
      <w:spacing w:before="120"/>
      <w:ind w:left="0" w:right="0"/>
    </w:pPr>
    <w:rPr>
      <w:color w:val="auto"/>
      <w:sz w:val="48"/>
    </w:rPr>
  </w:style>
  <w:style w:type="paragraph" w:styleId="Corpsdetexte">
    <w:name w:val="Body Text"/>
    <w:basedOn w:val="Normal"/>
    <w:link w:val="CorpsdetexteCar"/>
    <w:rsid w:val="0058603D"/>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58603D"/>
    <w:pPr>
      <w:tabs>
        <w:tab w:val="center" w:pos="4320"/>
        <w:tab w:val="right" w:pos="8640"/>
      </w:tabs>
    </w:pPr>
    <w:rPr>
      <w:rFonts w:ascii="GillSans" w:hAnsi="GillSans"/>
      <w:sz w:val="20"/>
    </w:rPr>
  </w:style>
  <w:style w:type="paragraph" w:customStyle="1" w:styleId="En-tteimpaire">
    <w:name w:val="En-tÍte impaire"/>
    <w:basedOn w:val="En-tte"/>
    <w:rsid w:val="0058603D"/>
    <w:pPr>
      <w:tabs>
        <w:tab w:val="right" w:pos="8280"/>
        <w:tab w:val="right" w:pos="9000"/>
      </w:tabs>
      <w:ind w:firstLine="0"/>
    </w:pPr>
  </w:style>
  <w:style w:type="paragraph" w:customStyle="1" w:styleId="En-ttepaire">
    <w:name w:val="En-tÍte paire"/>
    <w:basedOn w:val="En-tte"/>
    <w:rsid w:val="0058603D"/>
    <w:pPr>
      <w:tabs>
        <w:tab w:val="left" w:pos="720"/>
      </w:tabs>
      <w:ind w:firstLine="0"/>
    </w:pPr>
  </w:style>
  <w:style w:type="paragraph" w:styleId="Lgende">
    <w:name w:val="caption"/>
    <w:basedOn w:val="Normal"/>
    <w:next w:val="Normal"/>
    <w:qFormat/>
    <w:rsid w:val="0058603D"/>
    <w:pPr>
      <w:spacing w:before="120" w:after="120"/>
    </w:pPr>
    <w:rPr>
      <w:rFonts w:ascii="GillSans" w:hAnsi="GillSans"/>
      <w:b/>
      <w:sz w:val="20"/>
    </w:rPr>
  </w:style>
  <w:style w:type="character" w:styleId="Lienhypertexte">
    <w:name w:val="Hyperlink"/>
    <w:basedOn w:val="Policepardfaut"/>
    <w:uiPriority w:val="99"/>
    <w:rsid w:val="0058603D"/>
    <w:rPr>
      <w:color w:val="0000FF"/>
      <w:u w:val="single"/>
    </w:rPr>
  </w:style>
  <w:style w:type="character" w:styleId="Lienhypertextesuivivisit">
    <w:name w:val="FollowedHyperlink"/>
    <w:basedOn w:val="Policepardfaut"/>
    <w:rsid w:val="0058603D"/>
    <w:rPr>
      <w:color w:val="800080"/>
      <w:u w:val="single"/>
    </w:rPr>
  </w:style>
  <w:style w:type="paragraph" w:customStyle="1" w:styleId="Niveau10">
    <w:name w:val="Niveau 1.0"/>
    <w:basedOn w:val="Niveau11"/>
    <w:autoRedefine/>
    <w:rsid w:val="0058603D"/>
    <w:pPr>
      <w:jc w:val="center"/>
    </w:pPr>
    <w:rPr>
      <w:b w:val="0"/>
      <w:sz w:val="48"/>
    </w:rPr>
  </w:style>
  <w:style w:type="paragraph" w:customStyle="1" w:styleId="Niveau13">
    <w:name w:val="Niveau 1.3"/>
    <w:basedOn w:val="Niveau12"/>
    <w:autoRedefine/>
    <w:rsid w:val="0058603D"/>
    <w:rPr>
      <w:b w:val="0"/>
      <w:i w:val="0"/>
      <w:color w:val="800080"/>
      <w:sz w:val="48"/>
    </w:rPr>
  </w:style>
  <w:style w:type="paragraph" w:styleId="Notedebasdepage">
    <w:name w:val="footnote text"/>
    <w:basedOn w:val="Normal"/>
    <w:link w:val="NotedebasdepageCar"/>
    <w:autoRedefine/>
    <w:rsid w:val="001D18B5"/>
    <w:pPr>
      <w:ind w:left="540" w:hanging="540"/>
      <w:jc w:val="both"/>
    </w:pPr>
    <w:rPr>
      <w:color w:val="000000"/>
      <w:sz w:val="24"/>
      <w:szCs w:val="36"/>
    </w:rPr>
  </w:style>
  <w:style w:type="character" w:styleId="Numrodepage">
    <w:name w:val="page number"/>
    <w:basedOn w:val="Policepardfaut"/>
    <w:rsid w:val="0058603D"/>
  </w:style>
  <w:style w:type="paragraph" w:styleId="Pieddepage">
    <w:name w:val="footer"/>
    <w:basedOn w:val="Normal"/>
    <w:link w:val="PieddepageCar"/>
    <w:uiPriority w:val="99"/>
    <w:rsid w:val="0058603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58603D"/>
    <w:pPr>
      <w:ind w:left="20" w:firstLine="400"/>
    </w:pPr>
    <w:rPr>
      <w:rFonts w:ascii="Arial" w:hAnsi="Arial"/>
    </w:rPr>
  </w:style>
  <w:style w:type="paragraph" w:styleId="Retraitcorpsdetexte2">
    <w:name w:val="Body Text Indent 2"/>
    <w:basedOn w:val="Normal"/>
    <w:link w:val="Retraitcorpsdetexte2Car"/>
    <w:rsid w:val="0058603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58603D"/>
    <w:pPr>
      <w:ind w:left="20" w:firstLine="380"/>
      <w:jc w:val="both"/>
    </w:pPr>
    <w:rPr>
      <w:rFonts w:ascii="Arial" w:hAnsi="Arial"/>
    </w:rPr>
  </w:style>
  <w:style w:type="paragraph" w:customStyle="1" w:styleId="texteenvidence">
    <w:name w:val="texte en évidence"/>
    <w:basedOn w:val="Normal"/>
    <w:rsid w:val="0058603D"/>
    <w:pPr>
      <w:widowControl w:val="0"/>
      <w:jc w:val="both"/>
    </w:pPr>
    <w:rPr>
      <w:rFonts w:ascii="Arial" w:hAnsi="Arial"/>
      <w:b/>
      <w:color w:val="FF0000"/>
    </w:rPr>
  </w:style>
  <w:style w:type="paragraph" w:styleId="Titre">
    <w:name w:val="Title"/>
    <w:basedOn w:val="Normal"/>
    <w:link w:val="TitreCar"/>
    <w:autoRedefine/>
    <w:qFormat/>
    <w:rsid w:val="0058603D"/>
    <w:pPr>
      <w:ind w:firstLine="0"/>
      <w:jc w:val="center"/>
    </w:pPr>
    <w:rPr>
      <w:b/>
      <w:sz w:val="48"/>
    </w:rPr>
  </w:style>
  <w:style w:type="paragraph" w:customStyle="1" w:styleId="livre">
    <w:name w:val="livre"/>
    <w:basedOn w:val="Normal"/>
    <w:rsid w:val="0058603D"/>
    <w:pPr>
      <w:tabs>
        <w:tab w:val="right" w:pos="9360"/>
      </w:tabs>
      <w:ind w:firstLine="0"/>
    </w:pPr>
    <w:rPr>
      <w:b/>
      <w:color w:val="000080"/>
      <w:sz w:val="144"/>
    </w:rPr>
  </w:style>
  <w:style w:type="paragraph" w:customStyle="1" w:styleId="livrest">
    <w:name w:val="livre_st"/>
    <w:basedOn w:val="Normal"/>
    <w:rsid w:val="0058603D"/>
    <w:pPr>
      <w:tabs>
        <w:tab w:val="right" w:pos="9360"/>
      </w:tabs>
      <w:ind w:firstLine="0"/>
    </w:pPr>
    <w:rPr>
      <w:b/>
      <w:color w:val="FF0000"/>
      <w:sz w:val="72"/>
    </w:rPr>
  </w:style>
  <w:style w:type="paragraph" w:customStyle="1" w:styleId="tableautitre">
    <w:name w:val="tableau_titre"/>
    <w:basedOn w:val="Normal"/>
    <w:rsid w:val="0058603D"/>
    <w:pPr>
      <w:ind w:firstLine="0"/>
      <w:jc w:val="center"/>
    </w:pPr>
    <w:rPr>
      <w:rFonts w:ascii="Times" w:hAnsi="Times"/>
      <w:b/>
    </w:rPr>
  </w:style>
  <w:style w:type="paragraph" w:customStyle="1" w:styleId="planche">
    <w:name w:val="planche"/>
    <w:basedOn w:val="tableautitre"/>
    <w:autoRedefine/>
    <w:rsid w:val="001129DF"/>
    <w:pPr>
      <w:widowControl w:val="0"/>
    </w:pPr>
    <w:rPr>
      <w:rFonts w:ascii="Times New Roman" w:hAnsi="Times New Roman"/>
      <w:b w:val="0"/>
      <w:color w:val="000080"/>
      <w:sz w:val="36"/>
    </w:rPr>
  </w:style>
  <w:style w:type="paragraph" w:customStyle="1" w:styleId="tableaust">
    <w:name w:val="tableau_st"/>
    <w:basedOn w:val="Normal"/>
    <w:rsid w:val="0058603D"/>
    <w:pPr>
      <w:ind w:firstLine="0"/>
      <w:jc w:val="center"/>
    </w:pPr>
    <w:rPr>
      <w:rFonts w:ascii="Times" w:hAnsi="Times"/>
      <w:i/>
      <w:color w:val="FF0000"/>
    </w:rPr>
  </w:style>
  <w:style w:type="paragraph" w:customStyle="1" w:styleId="planchest">
    <w:name w:val="planche_st"/>
    <w:basedOn w:val="tableaust"/>
    <w:autoRedefine/>
    <w:rsid w:val="002E4BEF"/>
    <w:pPr>
      <w:spacing w:before="60"/>
    </w:pPr>
    <w:rPr>
      <w:rFonts w:ascii="Times New Roman" w:hAnsi="Times New Roman"/>
      <w:i w:val="0"/>
      <w:sz w:val="48"/>
    </w:rPr>
  </w:style>
  <w:style w:type="paragraph" w:customStyle="1" w:styleId="section">
    <w:name w:val="section"/>
    <w:basedOn w:val="Normal"/>
    <w:autoRedefine/>
    <w:rsid w:val="002C28FD"/>
    <w:pPr>
      <w:ind w:firstLine="0"/>
      <w:jc w:val="center"/>
    </w:pPr>
    <w:rPr>
      <w:rFonts w:ascii="Times" w:hAnsi="Times"/>
      <w:sz w:val="48"/>
      <w:szCs w:val="36"/>
    </w:rPr>
  </w:style>
  <w:style w:type="paragraph" w:customStyle="1" w:styleId="suite">
    <w:name w:val="suite"/>
    <w:basedOn w:val="Normal"/>
    <w:autoRedefine/>
    <w:rsid w:val="00DC629D"/>
    <w:pPr>
      <w:tabs>
        <w:tab w:val="right" w:pos="9360"/>
      </w:tabs>
      <w:ind w:firstLine="0"/>
      <w:jc w:val="center"/>
    </w:pPr>
    <w:rPr>
      <w:b/>
    </w:rPr>
  </w:style>
  <w:style w:type="paragraph" w:customStyle="1" w:styleId="tdmchap">
    <w:name w:val="tdm_chap"/>
    <w:basedOn w:val="Normal"/>
    <w:rsid w:val="0058603D"/>
    <w:pPr>
      <w:tabs>
        <w:tab w:val="left" w:pos="1980"/>
      </w:tabs>
      <w:ind w:firstLine="0"/>
    </w:pPr>
    <w:rPr>
      <w:rFonts w:ascii="Times" w:hAnsi="Times"/>
      <w:b/>
    </w:rPr>
  </w:style>
  <w:style w:type="paragraph" w:customStyle="1" w:styleId="partie">
    <w:name w:val="partie"/>
    <w:basedOn w:val="Normal"/>
    <w:rsid w:val="0058603D"/>
    <w:pPr>
      <w:ind w:firstLine="0"/>
      <w:jc w:val="right"/>
    </w:pPr>
    <w:rPr>
      <w:b/>
      <w:sz w:val="120"/>
    </w:rPr>
  </w:style>
  <w:style w:type="paragraph" w:styleId="Normalcentr">
    <w:name w:val="Block Text"/>
    <w:basedOn w:val="Normal"/>
    <w:rsid w:val="0058603D"/>
    <w:pPr>
      <w:ind w:left="180" w:right="180"/>
      <w:jc w:val="both"/>
    </w:pPr>
  </w:style>
  <w:style w:type="paragraph" w:customStyle="1" w:styleId="Titlest">
    <w:name w:val="Title_st"/>
    <w:basedOn w:val="Titre"/>
    <w:autoRedefine/>
    <w:rsid w:val="002E4BEF"/>
    <w:rPr>
      <w:b w:val="0"/>
      <w:sz w:val="56"/>
    </w:rPr>
  </w:style>
  <w:style w:type="paragraph" w:styleId="TableauGrille2">
    <w:name w:val="Grid Table 2"/>
    <w:basedOn w:val="Normal"/>
    <w:rsid w:val="0058603D"/>
    <w:pPr>
      <w:ind w:left="360" w:hanging="360"/>
    </w:pPr>
    <w:rPr>
      <w:sz w:val="20"/>
      <w:lang w:val="fr-FR"/>
    </w:rPr>
  </w:style>
  <w:style w:type="paragraph" w:styleId="Notedefin">
    <w:name w:val="endnote text"/>
    <w:basedOn w:val="Normal"/>
    <w:link w:val="NotedefinCar"/>
    <w:rsid w:val="0058603D"/>
    <w:pPr>
      <w:spacing w:before="240"/>
    </w:pPr>
    <w:rPr>
      <w:sz w:val="20"/>
      <w:lang w:val="fr-FR"/>
    </w:rPr>
  </w:style>
  <w:style w:type="paragraph" w:customStyle="1" w:styleId="niveau14">
    <w:name w:val="niveau 1"/>
    <w:basedOn w:val="Normal"/>
    <w:rsid w:val="0058603D"/>
    <w:pPr>
      <w:spacing w:before="240"/>
      <w:ind w:firstLine="0"/>
    </w:pPr>
    <w:rPr>
      <w:rFonts w:ascii="B Times Bold" w:hAnsi="B Times Bold"/>
      <w:lang w:val="fr-FR"/>
    </w:rPr>
  </w:style>
  <w:style w:type="paragraph" w:customStyle="1" w:styleId="Titlest2">
    <w:name w:val="Title_st2"/>
    <w:basedOn w:val="Titlest"/>
    <w:rsid w:val="0058603D"/>
  </w:style>
  <w:style w:type="table" w:styleId="Grilledutableau">
    <w:name w:val="Table Grid"/>
    <w:basedOn w:val="TableauNormal"/>
    <w:uiPriority w:val="99"/>
    <w:rsid w:val="002C28FD"/>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ti">
    <w:name w:val="Title_st i"/>
    <w:basedOn w:val="Titlest"/>
    <w:rsid w:val="002E4BEF"/>
  </w:style>
  <w:style w:type="paragraph" w:customStyle="1" w:styleId="p">
    <w:name w:val="p"/>
    <w:basedOn w:val="Normal"/>
    <w:autoRedefine/>
    <w:rsid w:val="002E4BEF"/>
    <w:pPr>
      <w:ind w:firstLine="0"/>
    </w:pPr>
  </w:style>
  <w:style w:type="paragraph" w:customStyle="1" w:styleId="Normal0">
    <w:name w:val="Normal +"/>
    <w:basedOn w:val="Normal"/>
    <w:rsid w:val="002E4BEF"/>
    <w:pPr>
      <w:spacing w:before="120" w:after="120"/>
      <w:jc w:val="both"/>
    </w:pPr>
  </w:style>
  <w:style w:type="paragraph" w:styleId="NormalWeb">
    <w:name w:val="Normal (Web)"/>
    <w:basedOn w:val="Normal"/>
    <w:uiPriority w:val="99"/>
    <w:rsid w:val="002E4BEF"/>
    <w:pPr>
      <w:spacing w:beforeLines="1" w:afterLines="1"/>
      <w:ind w:firstLine="0"/>
    </w:pPr>
    <w:rPr>
      <w:rFonts w:ascii="Times" w:eastAsia="Times" w:hAnsi="Times"/>
      <w:sz w:val="20"/>
      <w:lang w:val="fr-FR" w:eastAsia="fr-FR"/>
    </w:rPr>
  </w:style>
  <w:style w:type="paragraph" w:customStyle="1" w:styleId="fig">
    <w:name w:val="fig"/>
    <w:basedOn w:val="Normal"/>
    <w:autoRedefine/>
    <w:rsid w:val="00DB428A"/>
    <w:pPr>
      <w:spacing w:before="120" w:after="120"/>
      <w:ind w:firstLine="0"/>
      <w:jc w:val="center"/>
    </w:pPr>
    <w:rPr>
      <w:szCs w:val="24"/>
    </w:rPr>
  </w:style>
  <w:style w:type="character" w:customStyle="1" w:styleId="Grillecouleur-Accent1Car">
    <w:name w:val="Grille couleur - Accent 1 Car"/>
    <w:basedOn w:val="Policepardfaut"/>
    <w:link w:val="Grillecouleur-Accent1"/>
    <w:rsid w:val="00020DBC"/>
    <w:rPr>
      <w:rFonts w:ascii="Times New Roman" w:eastAsia="Times New Roman" w:hAnsi="Times New Roman"/>
      <w:color w:val="000080"/>
      <w:sz w:val="24"/>
      <w:szCs w:val="36"/>
      <w:lang w:val="fr-CA" w:eastAsia="en-US"/>
    </w:rPr>
  </w:style>
  <w:style w:type="character" w:customStyle="1" w:styleId="CorpsdetexteCar">
    <w:name w:val="Corps de texte Car"/>
    <w:basedOn w:val="Policepardfaut"/>
    <w:link w:val="Corpsdetexte"/>
    <w:rsid w:val="00DB428A"/>
    <w:rPr>
      <w:rFonts w:ascii="Times New Roman" w:eastAsia="Times New Roman" w:hAnsi="Times New Roman"/>
      <w:sz w:val="72"/>
      <w:lang w:val="fr-CA" w:eastAsia="en-US"/>
    </w:rPr>
  </w:style>
  <w:style w:type="character" w:customStyle="1" w:styleId="Corpsdetexte2Car">
    <w:name w:val="Corps de texte 2 Car"/>
    <w:basedOn w:val="Policepardfaut"/>
    <w:link w:val="Corpsdetexte2"/>
    <w:rsid w:val="00DB428A"/>
    <w:rPr>
      <w:rFonts w:ascii="Arial" w:eastAsia="Times New Roman" w:hAnsi="Arial"/>
      <w:sz w:val="28"/>
      <w:lang w:val="fr-CA" w:eastAsia="en-US"/>
    </w:rPr>
  </w:style>
  <w:style w:type="character" w:customStyle="1" w:styleId="Corpsdetexte3Car">
    <w:name w:val="Corps de texte 3 Car"/>
    <w:basedOn w:val="Policepardfaut"/>
    <w:link w:val="Corpsdetexte3"/>
    <w:rsid w:val="00DB428A"/>
    <w:rPr>
      <w:rFonts w:ascii="Arial" w:eastAsia="Times New Roman" w:hAnsi="Arial"/>
      <w:lang w:val="fr-CA" w:eastAsia="en-US"/>
    </w:rPr>
  </w:style>
  <w:style w:type="character" w:customStyle="1" w:styleId="En-tteCar">
    <w:name w:val="En-tête Car"/>
    <w:basedOn w:val="Policepardfaut"/>
    <w:link w:val="En-tte"/>
    <w:uiPriority w:val="99"/>
    <w:rsid w:val="00DB428A"/>
    <w:rPr>
      <w:rFonts w:ascii="GillSans" w:eastAsia="Times New Roman" w:hAnsi="GillSans"/>
      <w:lang w:val="fr-CA" w:eastAsia="en-US"/>
    </w:rPr>
  </w:style>
  <w:style w:type="character" w:customStyle="1" w:styleId="NotedebasdepageCar">
    <w:name w:val="Note de bas de page Car"/>
    <w:basedOn w:val="Policepardfaut"/>
    <w:link w:val="Notedebasdepage"/>
    <w:rsid w:val="001D18B5"/>
    <w:rPr>
      <w:rFonts w:ascii="Times New Roman" w:eastAsia="Times New Roman" w:hAnsi="Times New Roman"/>
      <w:color w:val="000000"/>
      <w:sz w:val="24"/>
      <w:szCs w:val="36"/>
      <w:lang w:val="fr-CA" w:eastAsia="en-US"/>
    </w:rPr>
  </w:style>
  <w:style w:type="character" w:customStyle="1" w:styleId="NotedefinCar">
    <w:name w:val="Note de fin Car"/>
    <w:basedOn w:val="Policepardfaut"/>
    <w:link w:val="Notedefin"/>
    <w:rsid w:val="00DB428A"/>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DB428A"/>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DB428A"/>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DB428A"/>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DB428A"/>
    <w:rPr>
      <w:rFonts w:ascii="Arial" w:eastAsia="Times New Roman" w:hAnsi="Arial"/>
      <w:sz w:val="28"/>
      <w:lang w:val="fr-CA" w:eastAsia="en-US"/>
    </w:rPr>
  </w:style>
  <w:style w:type="character" w:customStyle="1" w:styleId="TitreCar">
    <w:name w:val="Titre Car"/>
    <w:basedOn w:val="Policepardfaut"/>
    <w:link w:val="Titre"/>
    <w:rsid w:val="00DB428A"/>
    <w:rPr>
      <w:rFonts w:ascii="Times New Roman" w:eastAsia="Times New Roman" w:hAnsi="Times New Roman"/>
      <w:b/>
      <w:sz w:val="48"/>
      <w:lang w:val="fr-CA" w:eastAsia="en-US"/>
    </w:rPr>
  </w:style>
  <w:style w:type="character" w:customStyle="1" w:styleId="Titre1Car">
    <w:name w:val="Titre 1 Car"/>
    <w:basedOn w:val="Policepardfaut"/>
    <w:link w:val="Titre1"/>
    <w:rsid w:val="00DB428A"/>
    <w:rPr>
      <w:rFonts w:eastAsia="Times New Roman"/>
      <w:noProof/>
      <w:lang w:val="fr-CA" w:eastAsia="en-US" w:bidi="ar-SA"/>
    </w:rPr>
  </w:style>
  <w:style w:type="character" w:customStyle="1" w:styleId="Titre2Car">
    <w:name w:val="Titre 2 Car"/>
    <w:basedOn w:val="Policepardfaut"/>
    <w:link w:val="Titre2"/>
    <w:rsid w:val="00DB428A"/>
    <w:rPr>
      <w:rFonts w:eastAsia="Times New Roman"/>
      <w:noProof/>
      <w:lang w:val="fr-CA" w:eastAsia="en-US" w:bidi="ar-SA"/>
    </w:rPr>
  </w:style>
  <w:style w:type="character" w:customStyle="1" w:styleId="Titre3Car">
    <w:name w:val="Titre 3 Car"/>
    <w:basedOn w:val="Policepardfaut"/>
    <w:link w:val="Titre3"/>
    <w:rsid w:val="00DB428A"/>
    <w:rPr>
      <w:rFonts w:eastAsia="Times New Roman"/>
      <w:noProof/>
      <w:lang w:val="fr-CA" w:eastAsia="en-US" w:bidi="ar-SA"/>
    </w:rPr>
  </w:style>
  <w:style w:type="character" w:customStyle="1" w:styleId="Titre4Car">
    <w:name w:val="Titre 4 Car"/>
    <w:basedOn w:val="Policepardfaut"/>
    <w:link w:val="Titre4"/>
    <w:rsid w:val="00DB428A"/>
    <w:rPr>
      <w:rFonts w:eastAsia="Times New Roman"/>
      <w:noProof/>
      <w:lang w:val="fr-CA" w:eastAsia="en-US" w:bidi="ar-SA"/>
    </w:rPr>
  </w:style>
  <w:style w:type="character" w:customStyle="1" w:styleId="Titre5Car">
    <w:name w:val="Titre 5 Car"/>
    <w:basedOn w:val="Policepardfaut"/>
    <w:link w:val="Titre5"/>
    <w:rsid w:val="00DB428A"/>
    <w:rPr>
      <w:rFonts w:eastAsia="Times New Roman"/>
      <w:noProof/>
      <w:lang w:val="fr-CA" w:eastAsia="en-US" w:bidi="ar-SA"/>
    </w:rPr>
  </w:style>
  <w:style w:type="character" w:customStyle="1" w:styleId="Titre6Car">
    <w:name w:val="Titre 6 Car"/>
    <w:basedOn w:val="Policepardfaut"/>
    <w:link w:val="Titre6"/>
    <w:rsid w:val="00DB428A"/>
    <w:rPr>
      <w:rFonts w:eastAsia="Times New Roman"/>
      <w:noProof/>
      <w:lang w:val="fr-CA" w:eastAsia="en-US" w:bidi="ar-SA"/>
    </w:rPr>
  </w:style>
  <w:style w:type="character" w:customStyle="1" w:styleId="Titre7Car">
    <w:name w:val="Titre 7 Car"/>
    <w:basedOn w:val="Policepardfaut"/>
    <w:link w:val="Titre7"/>
    <w:rsid w:val="00DB428A"/>
    <w:rPr>
      <w:rFonts w:eastAsia="Times New Roman"/>
      <w:noProof/>
      <w:lang w:val="fr-CA" w:eastAsia="en-US" w:bidi="ar-SA"/>
    </w:rPr>
  </w:style>
  <w:style w:type="character" w:customStyle="1" w:styleId="Titre8Car">
    <w:name w:val="Titre 8 Car"/>
    <w:basedOn w:val="Policepardfaut"/>
    <w:link w:val="Titre8"/>
    <w:rsid w:val="00DB428A"/>
    <w:rPr>
      <w:rFonts w:eastAsia="Times New Roman"/>
      <w:noProof/>
      <w:lang w:val="fr-CA" w:eastAsia="en-US" w:bidi="ar-SA"/>
    </w:rPr>
  </w:style>
  <w:style w:type="character" w:customStyle="1" w:styleId="Titre9Car">
    <w:name w:val="Titre 9 Car"/>
    <w:basedOn w:val="Policepardfaut"/>
    <w:link w:val="Titre9"/>
    <w:rsid w:val="00DB428A"/>
    <w:rPr>
      <w:rFonts w:eastAsia="Times New Roman"/>
      <w:noProof/>
      <w:lang w:val="fr-CA" w:eastAsia="en-US" w:bidi="ar-SA"/>
    </w:rPr>
  </w:style>
  <w:style w:type="paragraph" w:customStyle="1" w:styleId="a">
    <w:name w:val="a"/>
    <w:basedOn w:val="Normal0"/>
    <w:rsid w:val="00DB428A"/>
    <w:pPr>
      <w:jc w:val="left"/>
    </w:pPr>
    <w:rPr>
      <w:b/>
      <w:i/>
      <w:iCs/>
      <w:color w:val="FF0000"/>
    </w:rPr>
  </w:style>
  <w:style w:type="paragraph" w:customStyle="1" w:styleId="c">
    <w:name w:val="c"/>
    <w:basedOn w:val="Normal0"/>
    <w:rsid w:val="00DB428A"/>
    <w:pPr>
      <w:keepLines/>
      <w:ind w:firstLine="0"/>
      <w:jc w:val="center"/>
    </w:pPr>
    <w:rPr>
      <w:color w:val="FF0000"/>
    </w:rPr>
  </w:style>
  <w:style w:type="paragraph" w:customStyle="1" w:styleId="Citation0">
    <w:name w:val="Citation 0"/>
    <w:basedOn w:val="Grillecouleur-Accent1"/>
    <w:autoRedefine/>
    <w:rsid w:val="00B158D3"/>
    <w:pPr>
      <w:spacing w:before="120" w:after="120" w:line="320" w:lineRule="exact"/>
      <w:ind w:firstLine="0"/>
    </w:pPr>
    <w:rPr>
      <w:szCs w:val="20"/>
    </w:rPr>
  </w:style>
  <w:style w:type="character" w:customStyle="1" w:styleId="contact-emailto">
    <w:name w:val="contact-emailto"/>
    <w:basedOn w:val="Policepardfaut"/>
    <w:rsid w:val="00DB428A"/>
  </w:style>
  <w:style w:type="paragraph" w:customStyle="1" w:styleId="figtexte">
    <w:name w:val="fig texte"/>
    <w:basedOn w:val="Normal0"/>
    <w:autoRedefine/>
    <w:rsid w:val="00DB428A"/>
    <w:rPr>
      <w:color w:val="000090"/>
      <w:sz w:val="24"/>
    </w:rPr>
  </w:style>
  <w:style w:type="paragraph" w:customStyle="1" w:styleId="figtextec">
    <w:name w:val="fig texte c"/>
    <w:basedOn w:val="figtexte"/>
    <w:autoRedefine/>
    <w:rsid w:val="00DB428A"/>
    <w:pPr>
      <w:ind w:firstLine="0"/>
      <w:jc w:val="center"/>
    </w:pPr>
  </w:style>
  <w:style w:type="paragraph" w:customStyle="1" w:styleId="Heading1">
    <w:name w:val="Heading #1"/>
    <w:basedOn w:val="Normal"/>
    <w:rsid w:val="00DB428A"/>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DB428A"/>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DB428A"/>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DB428A"/>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DB428A"/>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figst">
    <w:name w:val="fig st"/>
    <w:basedOn w:val="Normal"/>
    <w:autoRedefine/>
    <w:rsid w:val="006F593F"/>
    <w:pPr>
      <w:spacing w:before="120" w:after="120"/>
      <w:ind w:firstLine="0"/>
      <w:jc w:val="center"/>
    </w:pPr>
    <w:rPr>
      <w:i/>
      <w:iCs/>
      <w:color w:val="000090"/>
      <w:sz w:val="24"/>
    </w:rPr>
  </w:style>
  <w:style w:type="paragraph" w:customStyle="1" w:styleId="b">
    <w:name w:val="b"/>
    <w:basedOn w:val="Normal"/>
    <w:autoRedefine/>
    <w:rsid w:val="00913755"/>
    <w:pPr>
      <w:spacing w:before="120" w:after="120"/>
      <w:ind w:left="720" w:firstLine="0"/>
    </w:pPr>
    <w:rPr>
      <w:i/>
      <w:iCs/>
      <w:color w:val="000090"/>
    </w:rPr>
  </w:style>
  <w:style w:type="paragraph" w:customStyle="1" w:styleId="citationliste">
    <w:name w:val="citation liste"/>
    <w:basedOn w:val="Normal"/>
    <w:rsid w:val="00B158D3"/>
    <w:pPr>
      <w:spacing w:before="120" w:after="120"/>
      <w:ind w:left="1080" w:hanging="360"/>
      <w:jc w:val="both"/>
    </w:pPr>
    <w:rPr>
      <w:iCs/>
      <w:color w:val="000090"/>
      <w:sz w:val="24"/>
    </w:rPr>
  </w:style>
  <w:style w:type="paragraph" w:customStyle="1" w:styleId="Citation2">
    <w:name w:val="Citation 2"/>
    <w:basedOn w:val="Grillecouleur-Accent1"/>
    <w:autoRedefine/>
    <w:rsid w:val="00B158D3"/>
    <w:pPr>
      <w:ind w:left="1440"/>
    </w:pPr>
  </w:style>
  <w:style w:type="paragraph" w:customStyle="1" w:styleId="s">
    <w:name w:val="s"/>
    <w:basedOn w:val="Normal"/>
    <w:rsid w:val="00E83D24"/>
    <w:pPr>
      <w:spacing w:before="120" w:after="120"/>
      <w:jc w:val="both"/>
    </w:pPr>
    <w:rPr>
      <w:szCs w:val="16"/>
    </w:rPr>
  </w:style>
  <w:style w:type="paragraph" w:customStyle="1" w:styleId="figtitre">
    <w:name w:val="fig titre"/>
    <w:basedOn w:val="fig"/>
    <w:autoRedefine/>
    <w:rsid w:val="007A7430"/>
    <w:rPr>
      <w:bCs/>
      <w:color w:val="000090"/>
      <w:sz w:val="24"/>
      <w:szCs w:val="16"/>
    </w:rPr>
  </w:style>
  <w:style w:type="paragraph" w:customStyle="1" w:styleId="figst0">
    <w:name w:val="fig st 0"/>
    <w:basedOn w:val="figst"/>
    <w:autoRedefine/>
    <w:rsid w:val="006F593F"/>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dx.doi.org/doi:10.1522/030616994" TargetMode="External"/><Relationship Id="rId21" Type="http://schemas.openxmlformats.org/officeDocument/2006/relationships/hyperlink" Target="http://dx.doi.org/doi:10.1522/030274949" TargetMode="External"/><Relationship Id="rId42" Type="http://schemas.openxmlformats.org/officeDocument/2006/relationships/hyperlink" Target="http://dx.doi.org/doi:10.1522/030155118" TargetMode="External"/><Relationship Id="rId47" Type="http://schemas.openxmlformats.org/officeDocument/2006/relationships/hyperlink" Target="http://dx.doi.org/doi:10.1522/030179044" TargetMode="External"/><Relationship Id="rId63" Type="http://schemas.openxmlformats.org/officeDocument/2006/relationships/hyperlink" Target="http://dx.doi.org/doi:10.1522/030165787" TargetMode="External"/><Relationship Id="rId68" Type="http://schemas.openxmlformats.org/officeDocument/2006/relationships/hyperlink" Target="http://dx.doi.org/doi:10.1522/030154776" TargetMode="External"/><Relationship Id="rId84" Type="http://schemas.openxmlformats.org/officeDocument/2006/relationships/hyperlink" Target="http://classiques.uqac.ca/contemporains/levesque_georges_henri/continuite_et_rupture_t1/continuite_et_rupture_t1.html" TargetMode="External"/><Relationship Id="rId89" Type="http://schemas.openxmlformats.org/officeDocument/2006/relationships/hyperlink" Target="http://dx.doi.org/doi:10.1522/030572512" TargetMode="External"/><Relationship Id="rId16" Type="http://schemas.openxmlformats.org/officeDocument/2006/relationships/image" Target="media/image5.jpeg"/><Relationship Id="rId11" Type="http://schemas.openxmlformats.org/officeDocument/2006/relationships/hyperlink" Target="http://bibliotheque.uqac.ca/"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hyperlink" Target="http://dx.doi.org/doi:10.1522/030164235" TargetMode="External"/><Relationship Id="rId58" Type="http://schemas.openxmlformats.org/officeDocument/2006/relationships/hyperlink" Target="http://dx.doi.org/doi:10.1522/cla.bal.bil" TargetMode="External"/><Relationship Id="rId74" Type="http://schemas.openxmlformats.org/officeDocument/2006/relationships/hyperlink" Target="http://dx.doi.org/doi:10.1522/24756283" TargetMode="External"/><Relationship Id="rId79" Type="http://schemas.openxmlformats.org/officeDocument/2006/relationships/hyperlink" Target="http://dx.doi.org/doi:10.1522/030080261" TargetMode="External"/><Relationship Id="rId102" Type="http://schemas.openxmlformats.org/officeDocument/2006/relationships/image" Target="media/image23.jpeg"/><Relationship Id="rId5" Type="http://schemas.openxmlformats.org/officeDocument/2006/relationships/footnotes" Target="footnotes.xml"/><Relationship Id="rId90" Type="http://schemas.openxmlformats.org/officeDocument/2006/relationships/hyperlink" Target="http://dx.doi.org/doi:10.1522/030608642" TargetMode="External"/><Relationship Id="rId95" Type="http://schemas.openxmlformats.org/officeDocument/2006/relationships/hyperlink" Target="http://dx.doi.org/doi:10.1522/cla.trm.ide" TargetMode="External"/><Relationship Id="rId22" Type="http://schemas.openxmlformats.org/officeDocument/2006/relationships/image" Target="media/image9.jpeg"/><Relationship Id="rId27" Type="http://schemas.openxmlformats.org/officeDocument/2006/relationships/hyperlink" Target="http://dx.doi.org/doi:10.1522/030274949" TargetMode="External"/><Relationship Id="rId43" Type="http://schemas.openxmlformats.org/officeDocument/2006/relationships/hyperlink" Target="http://dx.doi.org/doi:10.1522/30009821" TargetMode="External"/><Relationship Id="rId48" Type="http://schemas.openxmlformats.org/officeDocument/2006/relationships/hyperlink" Target="http://dx.doi.org/doi:10.1522/030165412" TargetMode="External"/><Relationship Id="rId64" Type="http://schemas.openxmlformats.org/officeDocument/2006/relationships/hyperlink" Target="http://dx.doi.org/doi:10.1522/030179044" TargetMode="External"/><Relationship Id="rId69" Type="http://schemas.openxmlformats.org/officeDocument/2006/relationships/hyperlink" Target="http://classiques.uqac.ca/contemporains/tremblay_marc_adelard/communautes_et_culture/communautes_et_culture.html" TargetMode="External"/><Relationship Id="rId80" Type="http://schemas.openxmlformats.org/officeDocument/2006/relationships/hyperlink" Target="http://dx.doi.org/doi:10.1522/030080262" TargetMode="External"/><Relationship Id="rId85" Type="http://schemas.openxmlformats.org/officeDocument/2006/relationships/hyperlink" Target="http://dx.doi.org/doi:10.1522/cla.map.sit2" TargetMode="External"/><Relationship Id="rId12" Type="http://schemas.openxmlformats.org/officeDocument/2006/relationships/hyperlink" Target="mailto:classiques.sc.soc@gmail.com" TargetMode="External"/><Relationship Id="rId17" Type="http://schemas.openxmlformats.org/officeDocument/2006/relationships/image" Target="media/image6.jpeg"/><Relationship Id="rId25" Type="http://schemas.openxmlformats.org/officeDocument/2006/relationships/hyperlink" Target="http://dx.doi.org/doi:10.1522/030571354"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1.xml"/><Relationship Id="rId59" Type="http://schemas.openxmlformats.org/officeDocument/2006/relationships/hyperlink" Target="http://dx.doi.org/doi:10.1522/030164455" TargetMode="External"/><Relationship Id="rId67" Type="http://schemas.openxmlformats.org/officeDocument/2006/relationships/hyperlink" Target="http://dx.doi.org/doi:10.1522/030078232" TargetMode="External"/><Relationship Id="rId10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classiques.uqac.ca/classiques/hughes_everett_cherrington/rencontre_2_mondes/hugues_rencontre_2_mondes.pdf" TargetMode="External"/><Relationship Id="rId54" Type="http://schemas.openxmlformats.org/officeDocument/2006/relationships/hyperlink" Target="http://dx.doi.org/doi:10.1522/030373495" TargetMode="External"/><Relationship Id="rId62" Type="http://schemas.openxmlformats.org/officeDocument/2006/relationships/hyperlink" Target="http://classiques.uqac.ca/contemporains/bergeron_gerard/Etat_Qc_en_devenir/Etat_Qc_en_devenir.html" TargetMode="External"/><Relationship Id="rId70" Type="http://schemas.openxmlformats.org/officeDocument/2006/relationships/hyperlink" Target="http://dx.doi.org/doi:10.1522/030138123" TargetMode="External"/><Relationship Id="rId75" Type="http://schemas.openxmlformats.org/officeDocument/2006/relationships/hyperlink" Target="http://dx.doi.org/doi:10.1522/030079509" TargetMode="External"/><Relationship Id="rId83" Type="http://schemas.openxmlformats.org/officeDocument/2006/relationships/hyperlink" Target="https://www.erudit.org/fr/revues/as/1987-v11-n2-as514/006420ar/" TargetMode="External"/><Relationship Id="rId88" Type="http://schemas.openxmlformats.org/officeDocument/2006/relationships/hyperlink" Target="http://dx.doi.org/doi:10.1522/030139627" TargetMode="External"/><Relationship Id="rId91" Type="http://schemas.openxmlformats.org/officeDocument/2006/relationships/hyperlink" Target="https://www.erudit.org/fr/revues/rs/1967-v8-n1-rs1518/055337ar/" TargetMode="External"/><Relationship Id="rId96" Type="http://schemas.openxmlformats.org/officeDocument/2006/relationships/hyperlink" Target="http://dx.doi.org/doi:10.1522/cla.trm.ant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dx.doi.org/doi:10.1522/030274949" TargetMode="External"/><Relationship Id="rId28" Type="http://schemas.openxmlformats.org/officeDocument/2006/relationships/hyperlink" Target="http://classiques.uqac.ca/contemporains/dumont_fernand/oeuvres_completes/dialectique_objet_economique/dialectique_objet_economique.html" TargetMode="External"/><Relationship Id="rId36" Type="http://schemas.openxmlformats.org/officeDocument/2006/relationships/image" Target="media/image15.jpeg"/><Relationship Id="rId49" Type="http://schemas.openxmlformats.org/officeDocument/2006/relationships/hyperlink" Target="http://dx.doi.org/doi:10.1522/cla.dil.nat" TargetMode="External"/><Relationship Id="rId57" Type="http://schemas.openxmlformats.org/officeDocument/2006/relationships/hyperlink" Target="file://localhost/llez%20utiliser%20cette%20adresse%20(DOI)%20pour%20citer%20ce%20document/%20http/::dx.doi.org:doi/10.1522:030373496" TargetMode="External"/><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hyperlink" Target="http://dx.doi.org/doi:10.1522/030151485" TargetMode="External"/><Relationship Id="rId52" Type="http://schemas.openxmlformats.org/officeDocument/2006/relationships/hyperlink" Target="http://dx.doi.org/doi:10.1522/030373492" TargetMode="External"/><Relationship Id="rId60" Type="http://schemas.openxmlformats.org/officeDocument/2006/relationships/hyperlink" Target="http://dx.doi.org/doi:10.1522/030175005" TargetMode="External"/><Relationship Id="rId65" Type="http://schemas.openxmlformats.org/officeDocument/2006/relationships/hyperlink" Target="http://dx.doi.org/doi:10.1522/24756283" TargetMode="External"/><Relationship Id="rId73" Type="http://schemas.openxmlformats.org/officeDocument/2006/relationships/hyperlink" Target="http://dx.doi.org/doi:10.1522/030080092" TargetMode="External"/><Relationship Id="rId78" Type="http://schemas.openxmlformats.org/officeDocument/2006/relationships/hyperlink" Target="http://classiques.uqac.ca/contemporains/tremblay_marc_adelard/Survey_Indians_Canada_t2_1967/Survey_Indians_Canada_t2_1967.html" TargetMode="External"/><Relationship Id="rId81" Type="http://schemas.openxmlformats.org/officeDocument/2006/relationships/hyperlink" Target="http://dx.doi.org/doi:10.1522/030034431" TargetMode="External"/><Relationship Id="rId86" Type="http://schemas.openxmlformats.org/officeDocument/2006/relationships/hyperlink" Target="https://www.erudit.org/fr/revues/as/1977-v1-n3-as483/000867ar/" TargetMode="External"/><Relationship Id="rId94" Type="http://schemas.openxmlformats.org/officeDocument/2006/relationships/hyperlink" Target="http://classiques.uqac.ca/contemporains/tremblay_marc_adelard/etudes_amerindiennes_qc/etudes_amerindiennes_qc.html" TargetMode="External"/><Relationship Id="rId99" Type="http://schemas.openxmlformats.org/officeDocument/2006/relationships/image" Target="media/image20.jpeg"/><Relationship Id="rId10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jmt-sociologue.uqac.ca/" TargetMode="External"/><Relationship Id="rId18" Type="http://schemas.openxmlformats.org/officeDocument/2006/relationships/image" Target="media/image7.jpeg"/><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hyperlink" Target="http://dx.doi.org/doi:10.1522/030164140" TargetMode="External"/><Relationship Id="rId55" Type="http://schemas.openxmlformats.org/officeDocument/2006/relationships/hyperlink" Target="http://dx.doi.org/doi:10.1522/030135405" TargetMode="External"/><Relationship Id="rId76" Type="http://schemas.openxmlformats.org/officeDocument/2006/relationships/hyperlink" Target="http://dx.doi.org/doi:10.1522/030135393" TargetMode="External"/><Relationship Id="rId97" Type="http://schemas.openxmlformats.org/officeDocument/2006/relationships/hyperlink" Target="http://classiques.uqac.ca/contemporains/levesque_georges_henri/continuite_et_rupture_t1/continuite_et_rupture_t1.html" TargetMode="External"/><Relationship Id="rId104" Type="http://schemas.openxmlformats.org/officeDocument/2006/relationships/theme" Target="theme/theme1.xml"/><Relationship Id="rId7" Type="http://schemas.openxmlformats.org/officeDocument/2006/relationships/hyperlink" Target="http://classiques.uqac.ca/" TargetMode="External"/><Relationship Id="rId71" Type="http://schemas.openxmlformats.org/officeDocument/2006/relationships/hyperlink" Target="http://dx.doi.org/doi:10.1522/030154755" TargetMode="External"/><Relationship Id="rId92" Type="http://schemas.openxmlformats.org/officeDocument/2006/relationships/hyperlink" Target="http://dx.doi.org/doi:10.1522/24898887" TargetMode="External"/><Relationship Id="rId2" Type="http://schemas.openxmlformats.org/officeDocument/2006/relationships/styles" Target="styles.xml"/><Relationship Id="rId29" Type="http://schemas.openxmlformats.org/officeDocument/2006/relationships/hyperlink" Target="http://classiques.uqac.ca/contemporains/gagnon_gabriel/Quebec_1960-1980/Quebec_1960-1980.html" TargetMode="External"/><Relationship Id="rId24" Type="http://schemas.openxmlformats.org/officeDocument/2006/relationships/hyperlink" Target="http://dx.doi.org/doi:10.1522/030274949" TargetMode="External"/><Relationship Id="rId40" Type="http://schemas.openxmlformats.org/officeDocument/2006/relationships/image" Target="media/image19.jpeg"/><Relationship Id="rId45" Type="http://schemas.openxmlformats.org/officeDocument/2006/relationships/hyperlink" Target="http://dx.doi.org/doi:10.1522/030164456" TargetMode="External"/><Relationship Id="rId66" Type="http://schemas.openxmlformats.org/officeDocument/2006/relationships/hyperlink" Target="http://classiques.uqac.ca/contemporains/vincent_sylvie/image_amerindien/image_amerindien.html" TargetMode="External"/><Relationship Id="rId87" Type="http://schemas.openxmlformats.org/officeDocument/2006/relationships/hyperlink" Target="https://www.erudit.org/fr/revues/as/1978-v2-n3-as486/000902ar/" TargetMode="External"/><Relationship Id="rId61" Type="http://schemas.openxmlformats.org/officeDocument/2006/relationships/hyperlink" Target="http://classiques.uqac.ca/contemporains/lemieux_vincent/patronage_politique_qc_1944_1972/patronage_pol_1944-1972.pdf" TargetMode="External"/><Relationship Id="rId82" Type="http://schemas.openxmlformats.org/officeDocument/2006/relationships/hyperlink" Target="http://dx.doi.org/doi:10.1522/030161284" TargetMode="External"/><Relationship Id="rId19" Type="http://schemas.openxmlformats.org/officeDocument/2006/relationships/hyperlink" Target="http://dx.doi.org/doi:10.1522/030274949" TargetMode="External"/><Relationship Id="rId14" Type="http://schemas.openxmlformats.org/officeDocument/2006/relationships/image" Target="media/image3.png"/><Relationship Id="rId30" Type="http://schemas.openxmlformats.org/officeDocument/2006/relationships/hyperlink" Target="http://dx.doi.org/doi:10.1522/030274949" TargetMode="External"/><Relationship Id="rId35" Type="http://schemas.openxmlformats.org/officeDocument/2006/relationships/image" Target="media/image14.jpeg"/><Relationship Id="rId56" Type="http://schemas.openxmlformats.org/officeDocument/2006/relationships/hyperlink" Target="http://dx.doi.org/doi:10.1522/24910426" TargetMode="External"/><Relationship Id="rId77" Type="http://schemas.openxmlformats.org/officeDocument/2006/relationships/hyperlink" Target="http://dx.doi.org/doi:10.1522/030034431" TargetMode="External"/><Relationship Id="rId100"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hyperlink" Target="http://dx.doi.org/doi:10.1522/030164452" TargetMode="External"/><Relationship Id="rId72" Type="http://schemas.openxmlformats.org/officeDocument/2006/relationships/hyperlink" Target="http://dx.doi.org/doi:10.1522/030092497" TargetMode="External"/><Relationship Id="rId93" Type="http://schemas.openxmlformats.org/officeDocument/2006/relationships/hyperlink" Target="http://classiques.uqac.ca/contemporains/dumont_fernand/imaginaire_social/imaginaire_social.html" TargetMode="External"/><Relationship Id="rId98" Type="http://schemas.openxmlformats.org/officeDocument/2006/relationships/hyperlink" Target="http://dx.doi.org/doi:10.1522/030274945"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ontemporains/fortin_gerald/sociologie_urbaine_au_quebec/sociologie_urbaine.html" TargetMode="External"/><Relationship Id="rId13" Type="http://schemas.openxmlformats.org/officeDocument/2006/relationships/hyperlink" Target="http://dx.doi.org/doi:10.1522/cla.rog.iti" TargetMode="External"/><Relationship Id="rId18" Type="http://schemas.openxmlformats.org/officeDocument/2006/relationships/hyperlink" Target="http://classiques.uqac.ca/contemporains/wade_h_mason/dualite_canadienne/dualite_canadienne.html" TargetMode="External"/><Relationship Id="rId26" Type="http://schemas.openxmlformats.org/officeDocument/2006/relationships/hyperlink" Target="http://dx.doi.org/doi:10.1522/030032535" TargetMode="External"/><Relationship Id="rId3" Type="http://schemas.openxmlformats.org/officeDocument/2006/relationships/hyperlink" Target="http://dx.doi.org/doi:10.1522/030077107" TargetMode="External"/><Relationship Id="rId21" Type="http://schemas.openxmlformats.org/officeDocument/2006/relationships/hyperlink" Target="http://classiques.uqac.ca/contemporains/simard_jean_jacques/le_chemin_de_croix/le_chemin_de_croix.html" TargetMode="External"/><Relationship Id="rId7" Type="http://schemas.openxmlformats.org/officeDocument/2006/relationships/hyperlink" Target="http://dx.doi.org/doi:10.1522/cla.faj.ant" TargetMode="External"/><Relationship Id="rId12" Type="http://schemas.openxmlformats.org/officeDocument/2006/relationships/hyperlink" Target="http://dx.doi.org/doi:10.1522/cla.beg.iti" TargetMode="External"/><Relationship Id="rId17" Type="http://schemas.openxmlformats.org/officeDocument/2006/relationships/hyperlink" Target="http://dx.doi.org/doi:10.1522/030276428" TargetMode="External"/><Relationship Id="rId25" Type="http://schemas.openxmlformats.org/officeDocument/2006/relationships/hyperlink" Target="http://dx.doi.org/doi:10.1522/030174957" TargetMode="External"/><Relationship Id="rId2" Type="http://schemas.openxmlformats.org/officeDocument/2006/relationships/hyperlink" Target="http://dx.doi.org/doi:10.1522/030274949" TargetMode="External"/><Relationship Id="rId16" Type="http://schemas.openxmlformats.org/officeDocument/2006/relationships/hyperlink" Target="http://classiques.uqac.ca/contemporains/faucher_albert/dualite_can_et_economique/dualite_can_et_economique.html" TargetMode="External"/><Relationship Id="rId20" Type="http://schemas.openxmlformats.org/officeDocument/2006/relationships/hyperlink" Target="http://classiques.uqac.ca/contemporains/dion_leon/nationalisme_pessimiste/nationalisme_pessimiste.html" TargetMode="External"/><Relationship Id="rId1" Type="http://schemas.openxmlformats.org/officeDocument/2006/relationships/hyperlink" Target="http://dx.doi.org/doi:10.1522/25050925" TargetMode="External"/><Relationship Id="rId6" Type="http://schemas.openxmlformats.org/officeDocument/2006/relationships/hyperlink" Target="http://dx.doi.org/doi:10.1522/cla.faj.ant" TargetMode="External"/><Relationship Id="rId11" Type="http://schemas.openxmlformats.org/officeDocument/2006/relationships/hyperlink" Target="http://classiques.uqac.ca/contemporains/dumont_fernand/imaginaire_social/imaginaire_social.html" TargetMode="External"/><Relationship Id="rId24" Type="http://schemas.openxmlformats.org/officeDocument/2006/relationships/hyperlink" Target="http://dx.doi.org/doi:10.1522/cla.brj.nou" TargetMode="External"/><Relationship Id="rId5" Type="http://schemas.openxmlformats.org/officeDocument/2006/relationships/hyperlink" Target="http://dx.doi.org/doi:10.1522/cla.fom.ins" TargetMode="External"/><Relationship Id="rId15" Type="http://schemas.openxmlformats.org/officeDocument/2006/relationships/hyperlink" Target="http://classiques.uqac.ca/contemporains/martin_yves/societe_can_fr/societe_can_fr.html" TargetMode="External"/><Relationship Id="rId23" Type="http://schemas.openxmlformats.org/officeDocument/2006/relationships/hyperlink" Target="http://dx.doi.org/doi:10.1522/cla.duf.iti" TargetMode="External"/><Relationship Id="rId28" Type="http://schemas.openxmlformats.org/officeDocument/2006/relationships/hyperlink" Target="http://classiques.uqac.ca/contemporains/levesque_georges_henri/continuite_et_rupture_t1/continuite_et_rupture_t1.html" TargetMode="External"/><Relationship Id="rId10" Type="http://schemas.openxmlformats.org/officeDocument/2006/relationships/hyperlink" Target="http://dx.doi.org/doi:10.1522/cla.rog.iti" TargetMode="External"/><Relationship Id="rId19" Type="http://schemas.openxmlformats.org/officeDocument/2006/relationships/hyperlink" Target="http://classiques.uqac.ca/contemporains/falardeau_jean_charles/can_fr_et_leur_ideologie/can_fr_et_leur_ideologie.html" TargetMode="External"/><Relationship Id="rId4" Type="http://schemas.openxmlformats.org/officeDocument/2006/relationships/hyperlink" Target="https://www.erudit.org/fr/revues/rs/1965-v6-n2-rs1514/055263ar/" TargetMode="External"/><Relationship Id="rId9" Type="http://schemas.openxmlformats.org/officeDocument/2006/relationships/hyperlink" Target="http://classiques.uqac.ca/contemporains/dumont_fernand/imaginaire_social/imaginaire_social.html" TargetMode="External"/><Relationship Id="rId14" Type="http://schemas.openxmlformats.org/officeDocument/2006/relationships/hyperlink" Target="http://dx.doi.org/doi:10.1522/25053784" TargetMode="External"/><Relationship Id="rId22" Type="http://schemas.openxmlformats.org/officeDocument/2006/relationships/hyperlink" Target="http://classiques.uqac.ca/contemporains/levesque_georges_henri/continuite_et_rupture_t1/continuite_et_rupture_t1.html" TargetMode="External"/><Relationship Id="rId27" Type="http://schemas.openxmlformats.org/officeDocument/2006/relationships/hyperlink" Target="http://classiques.uqac.ca/contemporains/gagnon_nicole/sociologues_Laval_questions_culture/sociologues_Laval.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133427</Words>
  <Characters>733850</Characters>
  <Application>Microsoft Office Word</Application>
  <DocSecurity>0</DocSecurity>
  <Lines>6115</Lines>
  <Paragraphs>1731</Paragraphs>
  <ScaleCrop>false</ScaleCrop>
  <HeadingPairs>
    <vt:vector size="2" baseType="variant">
      <vt:variant>
        <vt:lpstr>Title</vt:lpstr>
      </vt:variant>
      <vt:variant>
        <vt:i4>1</vt:i4>
      </vt:variant>
    </vt:vector>
  </HeadingPairs>
  <TitlesOfParts>
    <vt:vector size="1" baseType="lpstr">
      <vt:lpstr>Cinquante ans de sciences sociales à l’Université Laval.</vt:lpstr>
    </vt:vector>
  </TitlesOfParts>
  <Manager>par Jean marie Tremblay, bénévole, 2019</Manager>
  <Company>Les Classiques des sciences sociales</Company>
  <LinksUpToDate>false</LinksUpToDate>
  <CharactersWithSpaces>865546</CharactersWithSpaces>
  <SharedDoc>false</SharedDoc>
  <HyperlinkBase/>
  <HLinks>
    <vt:vector size="930" baseType="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3473498</vt:i4>
      </vt:variant>
      <vt:variant>
        <vt:i4>300</vt:i4>
      </vt:variant>
      <vt:variant>
        <vt:i4>0</vt:i4>
      </vt:variant>
      <vt:variant>
        <vt:i4>5</vt:i4>
      </vt:variant>
      <vt:variant>
        <vt:lpwstr>http://dx.doi.org/doi:10.1522/030274945</vt:lpwstr>
      </vt:variant>
      <vt:variant>
        <vt:lpwstr/>
      </vt:variant>
      <vt:variant>
        <vt:i4>3932228</vt:i4>
      </vt:variant>
      <vt:variant>
        <vt:i4>297</vt:i4>
      </vt:variant>
      <vt:variant>
        <vt:i4>0</vt:i4>
      </vt:variant>
      <vt:variant>
        <vt:i4>5</vt:i4>
      </vt:variant>
      <vt:variant>
        <vt:lpwstr>http://classiques.uqac.ca/contemporains/levesque_georges_henri/continuite_et_rupture_t1/continuite_et_rupture_t1.html</vt:lpwstr>
      </vt:variant>
      <vt:variant>
        <vt:lpwstr/>
      </vt:variant>
      <vt:variant>
        <vt:i4>7733359</vt:i4>
      </vt:variant>
      <vt:variant>
        <vt:i4>294</vt:i4>
      </vt:variant>
      <vt:variant>
        <vt:i4>0</vt:i4>
      </vt:variant>
      <vt:variant>
        <vt:i4>5</vt:i4>
      </vt:variant>
      <vt:variant>
        <vt:lpwstr>http://dx.doi.org/doi:10.1522/cla.trm.ant2</vt:lpwstr>
      </vt:variant>
      <vt:variant>
        <vt:lpwstr/>
      </vt:variant>
      <vt:variant>
        <vt:i4>5111926</vt:i4>
      </vt:variant>
      <vt:variant>
        <vt:i4>291</vt:i4>
      </vt:variant>
      <vt:variant>
        <vt:i4>0</vt:i4>
      </vt:variant>
      <vt:variant>
        <vt:i4>5</vt:i4>
      </vt:variant>
      <vt:variant>
        <vt:lpwstr>http://dx.doi.org/doi:10.1522/cla.trm.ide</vt:lpwstr>
      </vt:variant>
      <vt:variant>
        <vt:lpwstr/>
      </vt:variant>
      <vt:variant>
        <vt:i4>65561</vt:i4>
      </vt:variant>
      <vt:variant>
        <vt:i4>288</vt:i4>
      </vt:variant>
      <vt:variant>
        <vt:i4>0</vt:i4>
      </vt:variant>
      <vt:variant>
        <vt:i4>5</vt:i4>
      </vt:variant>
      <vt:variant>
        <vt:lpwstr>http://classiques.uqac.ca/contemporains/tremblay_marc_adelard/etudes_amerindiennes_qc/etudes_amerindiennes_qc.html</vt:lpwstr>
      </vt:variant>
      <vt:variant>
        <vt:lpwstr/>
      </vt:variant>
      <vt:variant>
        <vt:i4>8192057</vt:i4>
      </vt:variant>
      <vt:variant>
        <vt:i4>285</vt:i4>
      </vt:variant>
      <vt:variant>
        <vt:i4>0</vt:i4>
      </vt:variant>
      <vt:variant>
        <vt:i4>5</vt:i4>
      </vt:variant>
      <vt:variant>
        <vt:lpwstr>http://classiques.uqac.ca/contemporains/dumont_fernand/imaginaire_social/imaginaire_social.html</vt:lpwstr>
      </vt:variant>
      <vt:variant>
        <vt:lpwstr/>
      </vt:variant>
      <vt:variant>
        <vt:i4>3539051</vt:i4>
      </vt:variant>
      <vt:variant>
        <vt:i4>282</vt:i4>
      </vt:variant>
      <vt:variant>
        <vt:i4>0</vt:i4>
      </vt:variant>
      <vt:variant>
        <vt:i4>5</vt:i4>
      </vt:variant>
      <vt:variant>
        <vt:lpwstr>http://dx.doi.org/doi:10.1522/24898887</vt:lpwstr>
      </vt:variant>
      <vt:variant>
        <vt:lpwstr/>
      </vt:variant>
      <vt:variant>
        <vt:i4>3080274</vt:i4>
      </vt:variant>
      <vt:variant>
        <vt:i4>279</vt:i4>
      </vt:variant>
      <vt:variant>
        <vt:i4>0</vt:i4>
      </vt:variant>
      <vt:variant>
        <vt:i4>5</vt:i4>
      </vt:variant>
      <vt:variant>
        <vt:lpwstr>https://www.erudit.org/fr/revues/rs/1967-v8-n1-rs1518/055337ar/</vt:lpwstr>
      </vt:variant>
      <vt:variant>
        <vt:lpwstr/>
      </vt:variant>
      <vt:variant>
        <vt:i4>3997781</vt:i4>
      </vt:variant>
      <vt:variant>
        <vt:i4>276</vt:i4>
      </vt:variant>
      <vt:variant>
        <vt:i4>0</vt:i4>
      </vt:variant>
      <vt:variant>
        <vt:i4>5</vt:i4>
      </vt:variant>
      <vt:variant>
        <vt:lpwstr>http://dx.doi.org/doi:10.1522/030608642</vt:lpwstr>
      </vt:variant>
      <vt:variant>
        <vt:lpwstr/>
      </vt:variant>
      <vt:variant>
        <vt:i4>3211345</vt:i4>
      </vt:variant>
      <vt:variant>
        <vt:i4>273</vt:i4>
      </vt:variant>
      <vt:variant>
        <vt:i4>0</vt:i4>
      </vt:variant>
      <vt:variant>
        <vt:i4>5</vt:i4>
      </vt:variant>
      <vt:variant>
        <vt:lpwstr>http://dx.doi.org/doi:10.1522/030572512</vt:lpwstr>
      </vt:variant>
      <vt:variant>
        <vt:lpwstr/>
      </vt:variant>
      <vt:variant>
        <vt:i4>3997779</vt:i4>
      </vt:variant>
      <vt:variant>
        <vt:i4>270</vt:i4>
      </vt:variant>
      <vt:variant>
        <vt:i4>0</vt:i4>
      </vt:variant>
      <vt:variant>
        <vt:i4>5</vt:i4>
      </vt:variant>
      <vt:variant>
        <vt:lpwstr>http://dx.doi.org/doi:10.1522/030139627</vt:lpwstr>
      </vt:variant>
      <vt:variant>
        <vt:lpwstr/>
      </vt:variant>
      <vt:variant>
        <vt:i4>3276914</vt:i4>
      </vt:variant>
      <vt:variant>
        <vt:i4>267</vt:i4>
      </vt:variant>
      <vt:variant>
        <vt:i4>0</vt:i4>
      </vt:variant>
      <vt:variant>
        <vt:i4>5</vt:i4>
      </vt:variant>
      <vt:variant>
        <vt:lpwstr>https://www.erudit.org/fr/revues/as/1978-v2-n3-as486/000902ar/</vt:lpwstr>
      </vt:variant>
      <vt:variant>
        <vt:lpwstr/>
      </vt:variant>
      <vt:variant>
        <vt:i4>4063349</vt:i4>
      </vt:variant>
      <vt:variant>
        <vt:i4>264</vt:i4>
      </vt:variant>
      <vt:variant>
        <vt:i4>0</vt:i4>
      </vt:variant>
      <vt:variant>
        <vt:i4>5</vt:i4>
      </vt:variant>
      <vt:variant>
        <vt:lpwstr>https://www.erudit.org/fr/revues/as/1977-v1-n3-as483/000867ar/</vt:lpwstr>
      </vt:variant>
      <vt:variant>
        <vt:lpwstr/>
      </vt:variant>
      <vt:variant>
        <vt:i4>6422649</vt:i4>
      </vt:variant>
      <vt:variant>
        <vt:i4>261</vt:i4>
      </vt:variant>
      <vt:variant>
        <vt:i4>0</vt:i4>
      </vt:variant>
      <vt:variant>
        <vt:i4>5</vt:i4>
      </vt:variant>
      <vt:variant>
        <vt:lpwstr>http://dx.doi.org/doi:10.1522/cla.map.sit2</vt:lpwstr>
      </vt:variant>
      <vt:variant>
        <vt:lpwstr/>
      </vt:variant>
      <vt:variant>
        <vt:i4>3932228</vt:i4>
      </vt:variant>
      <vt:variant>
        <vt:i4>258</vt:i4>
      </vt:variant>
      <vt:variant>
        <vt:i4>0</vt:i4>
      </vt:variant>
      <vt:variant>
        <vt:i4>5</vt:i4>
      </vt:variant>
      <vt:variant>
        <vt:lpwstr>http://classiques.uqac.ca/contemporains/levesque_georges_henri/continuite_et_rupture_t1/continuite_et_rupture_t1.html</vt:lpwstr>
      </vt:variant>
      <vt:variant>
        <vt:lpwstr/>
      </vt:variant>
      <vt:variant>
        <vt:i4>6750229</vt:i4>
      </vt:variant>
      <vt:variant>
        <vt:i4>255</vt:i4>
      </vt:variant>
      <vt:variant>
        <vt:i4>0</vt:i4>
      </vt:variant>
      <vt:variant>
        <vt:i4>5</vt:i4>
      </vt:variant>
      <vt:variant>
        <vt:lpwstr>https://www.erudit.org/fr/revues/as/1987-v11-n2-as514/006420ar/</vt:lpwstr>
      </vt:variant>
      <vt:variant>
        <vt:lpwstr/>
      </vt:variant>
      <vt:variant>
        <vt:i4>4128849</vt:i4>
      </vt:variant>
      <vt:variant>
        <vt:i4>252</vt:i4>
      </vt:variant>
      <vt:variant>
        <vt:i4>0</vt:i4>
      </vt:variant>
      <vt:variant>
        <vt:i4>5</vt:i4>
      </vt:variant>
      <vt:variant>
        <vt:lpwstr>http://dx.doi.org/doi:10.1522/030161284</vt:lpwstr>
      </vt:variant>
      <vt:variant>
        <vt:lpwstr/>
      </vt:variant>
      <vt:variant>
        <vt:i4>3145815</vt:i4>
      </vt:variant>
      <vt:variant>
        <vt:i4>249</vt:i4>
      </vt:variant>
      <vt:variant>
        <vt:i4>0</vt:i4>
      </vt:variant>
      <vt:variant>
        <vt:i4>5</vt:i4>
      </vt:variant>
      <vt:variant>
        <vt:lpwstr>http://dx.doi.org/doi:10.1522/030034431</vt:lpwstr>
      </vt:variant>
      <vt:variant>
        <vt:lpwstr/>
      </vt:variant>
      <vt:variant>
        <vt:i4>3211353</vt:i4>
      </vt:variant>
      <vt:variant>
        <vt:i4>246</vt:i4>
      </vt:variant>
      <vt:variant>
        <vt:i4>0</vt:i4>
      </vt:variant>
      <vt:variant>
        <vt:i4>5</vt:i4>
      </vt:variant>
      <vt:variant>
        <vt:lpwstr>http://dx.doi.org/doi:10.1522/030080262</vt:lpwstr>
      </vt:variant>
      <vt:variant>
        <vt:lpwstr/>
      </vt:variant>
      <vt:variant>
        <vt:i4>3211354</vt:i4>
      </vt:variant>
      <vt:variant>
        <vt:i4>243</vt:i4>
      </vt:variant>
      <vt:variant>
        <vt:i4>0</vt:i4>
      </vt:variant>
      <vt:variant>
        <vt:i4>5</vt:i4>
      </vt:variant>
      <vt:variant>
        <vt:lpwstr>http://dx.doi.org/doi:10.1522/030080261</vt:lpwstr>
      </vt:variant>
      <vt:variant>
        <vt:lpwstr/>
      </vt:variant>
      <vt:variant>
        <vt:i4>65561</vt:i4>
      </vt:variant>
      <vt:variant>
        <vt:i4>240</vt:i4>
      </vt:variant>
      <vt:variant>
        <vt:i4>0</vt:i4>
      </vt:variant>
      <vt:variant>
        <vt:i4>5</vt:i4>
      </vt:variant>
      <vt:variant>
        <vt:lpwstr>http://classiques.uqac.ca/contemporains/tremblay_marc_adelard/Survey_Indians_Canada_t2_1967/Survey_Indians_Canada_t2_1967.html</vt:lpwstr>
      </vt:variant>
      <vt:variant>
        <vt:lpwstr/>
      </vt:variant>
      <vt:variant>
        <vt:i4>3145815</vt:i4>
      </vt:variant>
      <vt:variant>
        <vt:i4>237</vt:i4>
      </vt:variant>
      <vt:variant>
        <vt:i4>0</vt:i4>
      </vt:variant>
      <vt:variant>
        <vt:i4>5</vt:i4>
      </vt:variant>
      <vt:variant>
        <vt:lpwstr>http://dx.doi.org/doi:10.1522/030034431</vt:lpwstr>
      </vt:variant>
      <vt:variant>
        <vt:lpwstr/>
      </vt:variant>
      <vt:variant>
        <vt:i4>3801170</vt:i4>
      </vt:variant>
      <vt:variant>
        <vt:i4>234</vt:i4>
      </vt:variant>
      <vt:variant>
        <vt:i4>0</vt:i4>
      </vt:variant>
      <vt:variant>
        <vt:i4>5</vt:i4>
      </vt:variant>
      <vt:variant>
        <vt:lpwstr>http://dx.doi.org/doi:10.1522/030135393</vt:lpwstr>
      </vt:variant>
      <vt:variant>
        <vt:lpwstr/>
      </vt:variant>
      <vt:variant>
        <vt:i4>4063322</vt:i4>
      </vt:variant>
      <vt:variant>
        <vt:i4>231</vt:i4>
      </vt:variant>
      <vt:variant>
        <vt:i4>0</vt:i4>
      </vt:variant>
      <vt:variant>
        <vt:i4>5</vt:i4>
      </vt:variant>
      <vt:variant>
        <vt:lpwstr>http://dx.doi.org/doi:10.1522/030079509</vt:lpwstr>
      </vt:variant>
      <vt:variant>
        <vt:lpwstr/>
      </vt:variant>
      <vt:variant>
        <vt:i4>3407978</vt:i4>
      </vt:variant>
      <vt:variant>
        <vt:i4>228</vt:i4>
      </vt:variant>
      <vt:variant>
        <vt:i4>0</vt:i4>
      </vt:variant>
      <vt:variant>
        <vt:i4>5</vt:i4>
      </vt:variant>
      <vt:variant>
        <vt:lpwstr>http://dx.doi.org/doi:10.1522/24756283</vt:lpwstr>
      </vt:variant>
      <vt:variant>
        <vt:lpwstr/>
      </vt:variant>
      <vt:variant>
        <vt:i4>4063323</vt:i4>
      </vt:variant>
      <vt:variant>
        <vt:i4>225</vt:i4>
      </vt:variant>
      <vt:variant>
        <vt:i4>0</vt:i4>
      </vt:variant>
      <vt:variant>
        <vt:i4>5</vt:i4>
      </vt:variant>
      <vt:variant>
        <vt:lpwstr>http://dx.doi.org/doi:10.1522/030080092</vt:lpwstr>
      </vt:variant>
      <vt:variant>
        <vt:lpwstr/>
      </vt:variant>
      <vt:variant>
        <vt:i4>3932251</vt:i4>
      </vt:variant>
      <vt:variant>
        <vt:i4>222</vt:i4>
      </vt:variant>
      <vt:variant>
        <vt:i4>0</vt:i4>
      </vt:variant>
      <vt:variant>
        <vt:i4>5</vt:i4>
      </vt:variant>
      <vt:variant>
        <vt:lpwstr>http://dx.doi.org/doi:10.1522/030092497</vt:lpwstr>
      </vt:variant>
      <vt:variant>
        <vt:lpwstr/>
      </vt:variant>
      <vt:variant>
        <vt:i4>3604566</vt:i4>
      </vt:variant>
      <vt:variant>
        <vt:i4>219</vt:i4>
      </vt:variant>
      <vt:variant>
        <vt:i4>0</vt:i4>
      </vt:variant>
      <vt:variant>
        <vt:i4>5</vt:i4>
      </vt:variant>
      <vt:variant>
        <vt:lpwstr>http://dx.doi.org/doi:10.1522/030154755</vt:lpwstr>
      </vt:variant>
      <vt:variant>
        <vt:lpwstr/>
      </vt:variant>
      <vt:variant>
        <vt:i4>3932240</vt:i4>
      </vt:variant>
      <vt:variant>
        <vt:i4>216</vt:i4>
      </vt:variant>
      <vt:variant>
        <vt:i4>0</vt:i4>
      </vt:variant>
      <vt:variant>
        <vt:i4>5</vt:i4>
      </vt:variant>
      <vt:variant>
        <vt:lpwstr>http://dx.doi.org/doi:10.1522/030138123</vt:lpwstr>
      </vt:variant>
      <vt:variant>
        <vt:lpwstr/>
      </vt:variant>
      <vt:variant>
        <vt:i4>3276842</vt:i4>
      </vt:variant>
      <vt:variant>
        <vt:i4>213</vt:i4>
      </vt:variant>
      <vt:variant>
        <vt:i4>0</vt:i4>
      </vt:variant>
      <vt:variant>
        <vt:i4>5</vt:i4>
      </vt:variant>
      <vt:variant>
        <vt:lpwstr>http://classiques.uqac.ca/contemporains/tremblay_marc_adelard/communautes_et_culture/communautes_et_culture.html</vt:lpwstr>
      </vt:variant>
      <vt:variant>
        <vt:lpwstr/>
      </vt:variant>
      <vt:variant>
        <vt:i4>3473493</vt:i4>
      </vt:variant>
      <vt:variant>
        <vt:i4>210</vt:i4>
      </vt:variant>
      <vt:variant>
        <vt:i4>0</vt:i4>
      </vt:variant>
      <vt:variant>
        <vt:i4>5</vt:i4>
      </vt:variant>
      <vt:variant>
        <vt:lpwstr>http://dx.doi.org/doi:10.1522/030154776</vt:lpwstr>
      </vt:variant>
      <vt:variant>
        <vt:lpwstr/>
      </vt:variant>
      <vt:variant>
        <vt:i4>3932246</vt:i4>
      </vt:variant>
      <vt:variant>
        <vt:i4>207</vt:i4>
      </vt:variant>
      <vt:variant>
        <vt:i4>0</vt:i4>
      </vt:variant>
      <vt:variant>
        <vt:i4>5</vt:i4>
      </vt:variant>
      <vt:variant>
        <vt:lpwstr>http://dx.doi.org/doi:10.1522/030078232</vt:lpwstr>
      </vt:variant>
      <vt:variant>
        <vt:lpwstr/>
      </vt:variant>
      <vt:variant>
        <vt:i4>6160406</vt:i4>
      </vt:variant>
      <vt:variant>
        <vt:i4>204</vt:i4>
      </vt:variant>
      <vt:variant>
        <vt:i4>0</vt:i4>
      </vt:variant>
      <vt:variant>
        <vt:i4>5</vt:i4>
      </vt:variant>
      <vt:variant>
        <vt:lpwstr>http://classiques.uqac.ca/contemporains/vincent_sylvie/image_amerindien/image_amerindien.html</vt:lpwstr>
      </vt:variant>
      <vt:variant>
        <vt:lpwstr/>
      </vt:variant>
      <vt:variant>
        <vt:i4>3407978</vt:i4>
      </vt:variant>
      <vt:variant>
        <vt:i4>201</vt:i4>
      </vt:variant>
      <vt:variant>
        <vt:i4>0</vt:i4>
      </vt:variant>
      <vt:variant>
        <vt:i4>5</vt:i4>
      </vt:variant>
      <vt:variant>
        <vt:lpwstr>http://dx.doi.org/doi:10.1522/24756283</vt:lpwstr>
      </vt:variant>
      <vt:variant>
        <vt:lpwstr/>
      </vt:variant>
      <vt:variant>
        <vt:i4>6553625</vt:i4>
      </vt:variant>
      <vt:variant>
        <vt:i4>198</vt:i4>
      </vt:variant>
      <vt:variant>
        <vt:i4>0</vt:i4>
      </vt:variant>
      <vt:variant>
        <vt:i4>5</vt:i4>
      </vt:variant>
      <vt:variant>
        <vt:lpwstr/>
      </vt:variant>
      <vt:variant>
        <vt:lpwstr>tdm</vt:lpwstr>
      </vt:variant>
      <vt:variant>
        <vt:i4>3866706</vt:i4>
      </vt:variant>
      <vt:variant>
        <vt:i4>195</vt:i4>
      </vt:variant>
      <vt:variant>
        <vt:i4>0</vt:i4>
      </vt:variant>
      <vt:variant>
        <vt:i4>5</vt:i4>
      </vt:variant>
      <vt:variant>
        <vt:lpwstr>http://dx.doi.org/doi:10.1522/030179044</vt:lpwstr>
      </vt:variant>
      <vt:variant>
        <vt:lpwstr/>
      </vt:variant>
      <vt:variant>
        <vt:i4>3866711</vt:i4>
      </vt:variant>
      <vt:variant>
        <vt:i4>192</vt:i4>
      </vt:variant>
      <vt:variant>
        <vt:i4>0</vt:i4>
      </vt:variant>
      <vt:variant>
        <vt:i4>5</vt:i4>
      </vt:variant>
      <vt:variant>
        <vt:lpwstr>http://dx.doi.org/doi:10.1522/030165787</vt:lpwstr>
      </vt:variant>
      <vt:variant>
        <vt:lpwstr/>
      </vt:variant>
      <vt:variant>
        <vt:i4>4325496</vt:i4>
      </vt:variant>
      <vt:variant>
        <vt:i4>189</vt:i4>
      </vt:variant>
      <vt:variant>
        <vt:i4>0</vt:i4>
      </vt:variant>
      <vt:variant>
        <vt:i4>5</vt:i4>
      </vt:variant>
      <vt:variant>
        <vt:lpwstr>http://classiques.uqac.ca/contemporains/bergeron_gerard/Etat_Qc_en_devenir/Etat_Qc_en_devenir.html</vt:lpwstr>
      </vt:variant>
      <vt:variant>
        <vt:lpwstr/>
      </vt:variant>
      <vt:variant>
        <vt:i4>1966186</vt:i4>
      </vt:variant>
      <vt:variant>
        <vt:i4>186</vt:i4>
      </vt:variant>
      <vt:variant>
        <vt:i4>0</vt:i4>
      </vt:variant>
      <vt:variant>
        <vt:i4>5</vt:i4>
      </vt:variant>
      <vt:variant>
        <vt:lpwstr>http://classiques.uqac.ca/contemporains/lemieux_vincent/patronage_politique_qc_1944_1972/patronage_pol_1944-1972.pdf</vt:lpwstr>
      </vt:variant>
      <vt:variant>
        <vt:lpwstr/>
      </vt:variant>
      <vt:variant>
        <vt:i4>3342419</vt:i4>
      </vt:variant>
      <vt:variant>
        <vt:i4>183</vt:i4>
      </vt:variant>
      <vt:variant>
        <vt:i4>0</vt:i4>
      </vt:variant>
      <vt:variant>
        <vt:i4>5</vt:i4>
      </vt:variant>
      <vt:variant>
        <vt:lpwstr>http://dx.doi.org/doi:10.1522/030175005</vt:lpwstr>
      </vt:variant>
      <vt:variant>
        <vt:lpwstr/>
      </vt:variant>
      <vt:variant>
        <vt:i4>3604566</vt:i4>
      </vt:variant>
      <vt:variant>
        <vt:i4>180</vt:i4>
      </vt:variant>
      <vt:variant>
        <vt:i4>0</vt:i4>
      </vt:variant>
      <vt:variant>
        <vt:i4>5</vt:i4>
      </vt:variant>
      <vt:variant>
        <vt:lpwstr>http://dx.doi.org/doi:10.1522/030164455</vt:lpwstr>
      </vt:variant>
      <vt:variant>
        <vt:lpwstr/>
      </vt:variant>
      <vt:variant>
        <vt:i4>5242979</vt:i4>
      </vt:variant>
      <vt:variant>
        <vt:i4>177</vt:i4>
      </vt:variant>
      <vt:variant>
        <vt:i4>0</vt:i4>
      </vt:variant>
      <vt:variant>
        <vt:i4>5</vt:i4>
      </vt:variant>
      <vt:variant>
        <vt:lpwstr>http://dx.doi.org/doi:10.1522/cla.bal.bil</vt:lpwstr>
      </vt:variant>
      <vt:variant>
        <vt:lpwstr/>
      </vt:variant>
      <vt:variant>
        <vt:i4>5505105</vt:i4>
      </vt:variant>
      <vt:variant>
        <vt:i4>174</vt:i4>
      </vt:variant>
      <vt:variant>
        <vt:i4>0</vt:i4>
      </vt:variant>
      <vt:variant>
        <vt:i4>5</vt:i4>
      </vt:variant>
      <vt:variant>
        <vt:lpwstr>file://localhost/llez%20utiliser%20cette%20adresse%20(DOI)%20pour%20citer%20ce%20document/%20http/::dx.doi.org:doi/10.1522:030373496</vt:lpwstr>
      </vt:variant>
      <vt:variant>
        <vt:lpwstr/>
      </vt:variant>
      <vt:variant>
        <vt:i4>3342440</vt:i4>
      </vt:variant>
      <vt:variant>
        <vt:i4>171</vt:i4>
      </vt:variant>
      <vt:variant>
        <vt:i4>0</vt:i4>
      </vt:variant>
      <vt:variant>
        <vt:i4>5</vt:i4>
      </vt:variant>
      <vt:variant>
        <vt:lpwstr>http://dx.doi.org/doi:10.1522/24910426</vt:lpwstr>
      </vt:variant>
      <vt:variant>
        <vt:lpwstr/>
      </vt:variant>
      <vt:variant>
        <vt:i4>3342419</vt:i4>
      </vt:variant>
      <vt:variant>
        <vt:i4>168</vt:i4>
      </vt:variant>
      <vt:variant>
        <vt:i4>0</vt:i4>
      </vt:variant>
      <vt:variant>
        <vt:i4>5</vt:i4>
      </vt:variant>
      <vt:variant>
        <vt:lpwstr>http://dx.doi.org/doi:10.1522/030135405</vt:lpwstr>
      </vt:variant>
      <vt:variant>
        <vt:lpwstr/>
      </vt:variant>
      <vt:variant>
        <vt:i4>4063319</vt:i4>
      </vt:variant>
      <vt:variant>
        <vt:i4>165</vt:i4>
      </vt:variant>
      <vt:variant>
        <vt:i4>0</vt:i4>
      </vt:variant>
      <vt:variant>
        <vt:i4>5</vt:i4>
      </vt:variant>
      <vt:variant>
        <vt:lpwstr>http://dx.doi.org/doi:10.1522/030373495</vt:lpwstr>
      </vt:variant>
      <vt:variant>
        <vt:lpwstr/>
      </vt:variant>
      <vt:variant>
        <vt:i4>3211344</vt:i4>
      </vt:variant>
      <vt:variant>
        <vt:i4>162</vt:i4>
      </vt:variant>
      <vt:variant>
        <vt:i4>0</vt:i4>
      </vt:variant>
      <vt:variant>
        <vt:i4>5</vt:i4>
      </vt:variant>
      <vt:variant>
        <vt:lpwstr>http://dx.doi.org/doi:10.1522/030164235</vt:lpwstr>
      </vt:variant>
      <vt:variant>
        <vt:lpwstr/>
      </vt:variant>
      <vt:variant>
        <vt:i4>4063312</vt:i4>
      </vt:variant>
      <vt:variant>
        <vt:i4>159</vt:i4>
      </vt:variant>
      <vt:variant>
        <vt:i4>0</vt:i4>
      </vt:variant>
      <vt:variant>
        <vt:i4>5</vt:i4>
      </vt:variant>
      <vt:variant>
        <vt:lpwstr>http://dx.doi.org/doi:10.1522/030373492</vt:lpwstr>
      </vt:variant>
      <vt:variant>
        <vt:lpwstr/>
      </vt:variant>
      <vt:variant>
        <vt:i4>3604561</vt:i4>
      </vt:variant>
      <vt:variant>
        <vt:i4>156</vt:i4>
      </vt:variant>
      <vt:variant>
        <vt:i4>0</vt:i4>
      </vt:variant>
      <vt:variant>
        <vt:i4>5</vt:i4>
      </vt:variant>
      <vt:variant>
        <vt:lpwstr>http://dx.doi.org/doi:10.1522/030164452</vt:lpwstr>
      </vt:variant>
      <vt:variant>
        <vt:lpwstr/>
      </vt:variant>
      <vt:variant>
        <vt:i4>3539030</vt:i4>
      </vt:variant>
      <vt:variant>
        <vt:i4>153</vt:i4>
      </vt:variant>
      <vt:variant>
        <vt:i4>0</vt:i4>
      </vt:variant>
      <vt:variant>
        <vt:i4>5</vt:i4>
      </vt:variant>
      <vt:variant>
        <vt:lpwstr>http://dx.doi.org/doi:10.1522/030164140</vt:lpwstr>
      </vt:variant>
      <vt:variant>
        <vt:lpwstr/>
      </vt:variant>
      <vt:variant>
        <vt:i4>5242993</vt:i4>
      </vt:variant>
      <vt:variant>
        <vt:i4>150</vt:i4>
      </vt:variant>
      <vt:variant>
        <vt:i4>0</vt:i4>
      </vt:variant>
      <vt:variant>
        <vt:i4>5</vt:i4>
      </vt:variant>
      <vt:variant>
        <vt:lpwstr>http://dx.doi.org/doi:10.1522/cla.dil.nat</vt:lpwstr>
      </vt:variant>
      <vt:variant>
        <vt:lpwstr/>
      </vt:variant>
      <vt:variant>
        <vt:i4>3276881</vt:i4>
      </vt:variant>
      <vt:variant>
        <vt:i4>147</vt:i4>
      </vt:variant>
      <vt:variant>
        <vt:i4>0</vt:i4>
      </vt:variant>
      <vt:variant>
        <vt:i4>5</vt:i4>
      </vt:variant>
      <vt:variant>
        <vt:lpwstr>http://dx.doi.org/doi:10.1522/030165412</vt:lpwstr>
      </vt:variant>
      <vt:variant>
        <vt:lpwstr/>
      </vt:variant>
      <vt:variant>
        <vt:i4>3866706</vt:i4>
      </vt:variant>
      <vt:variant>
        <vt:i4>144</vt:i4>
      </vt:variant>
      <vt:variant>
        <vt:i4>0</vt:i4>
      </vt:variant>
      <vt:variant>
        <vt:i4>5</vt:i4>
      </vt:variant>
      <vt:variant>
        <vt:lpwstr>http://dx.doi.org/doi:10.1522/030179044</vt:lpwstr>
      </vt:variant>
      <vt:variant>
        <vt:lpwstr/>
      </vt:variant>
      <vt:variant>
        <vt:i4>3604565</vt:i4>
      </vt:variant>
      <vt:variant>
        <vt:i4>141</vt:i4>
      </vt:variant>
      <vt:variant>
        <vt:i4>0</vt:i4>
      </vt:variant>
      <vt:variant>
        <vt:i4>5</vt:i4>
      </vt:variant>
      <vt:variant>
        <vt:lpwstr>http://dx.doi.org/doi:10.1522/030164456</vt:lpwstr>
      </vt:variant>
      <vt:variant>
        <vt:lpwstr/>
      </vt:variant>
      <vt:variant>
        <vt:i4>4128853</vt:i4>
      </vt:variant>
      <vt:variant>
        <vt:i4>138</vt:i4>
      </vt:variant>
      <vt:variant>
        <vt:i4>0</vt:i4>
      </vt:variant>
      <vt:variant>
        <vt:i4>5</vt:i4>
      </vt:variant>
      <vt:variant>
        <vt:lpwstr>http://dx.doi.org/doi:10.1522/030151485</vt:lpwstr>
      </vt:variant>
      <vt:variant>
        <vt:lpwstr/>
      </vt:variant>
      <vt:variant>
        <vt:i4>3997801</vt:i4>
      </vt:variant>
      <vt:variant>
        <vt:i4>135</vt:i4>
      </vt:variant>
      <vt:variant>
        <vt:i4>0</vt:i4>
      </vt:variant>
      <vt:variant>
        <vt:i4>5</vt:i4>
      </vt:variant>
      <vt:variant>
        <vt:lpwstr>http://dx.doi.org/doi:10.1522/30009821</vt:lpwstr>
      </vt:variant>
      <vt:variant>
        <vt:lpwstr/>
      </vt:variant>
      <vt:variant>
        <vt:i4>3276893</vt:i4>
      </vt:variant>
      <vt:variant>
        <vt:i4>132</vt:i4>
      </vt:variant>
      <vt:variant>
        <vt:i4>0</vt:i4>
      </vt:variant>
      <vt:variant>
        <vt:i4>5</vt:i4>
      </vt:variant>
      <vt:variant>
        <vt:lpwstr>http://dx.doi.org/doi:10.1522/030155118</vt:lpwstr>
      </vt:variant>
      <vt:variant>
        <vt:lpwstr/>
      </vt:variant>
      <vt:variant>
        <vt:i4>6553625</vt:i4>
      </vt:variant>
      <vt:variant>
        <vt:i4>129</vt:i4>
      </vt:variant>
      <vt:variant>
        <vt:i4>0</vt:i4>
      </vt:variant>
      <vt:variant>
        <vt:i4>5</vt:i4>
      </vt:variant>
      <vt:variant>
        <vt:lpwstr/>
      </vt:variant>
      <vt:variant>
        <vt:lpwstr>tdm</vt:lpwstr>
      </vt:variant>
      <vt:variant>
        <vt:i4>2293761</vt:i4>
      </vt:variant>
      <vt:variant>
        <vt:i4>126</vt:i4>
      </vt:variant>
      <vt:variant>
        <vt:i4>0</vt:i4>
      </vt:variant>
      <vt:variant>
        <vt:i4>5</vt:i4>
      </vt:variant>
      <vt:variant>
        <vt:lpwstr>http://classiques.uqac.ca/classiques/hughes_everett_cherrington/rencontre_2_mondes/hugues_rencontre_2_mondes.pdf</vt:lpwstr>
      </vt:variant>
      <vt:variant>
        <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3473494</vt:i4>
      </vt:variant>
      <vt:variant>
        <vt:i4>114</vt:i4>
      </vt:variant>
      <vt:variant>
        <vt:i4>0</vt:i4>
      </vt:variant>
      <vt:variant>
        <vt:i4>5</vt:i4>
      </vt:variant>
      <vt:variant>
        <vt:lpwstr>http://dx.doi.org/doi:10.1522/030274949</vt:lpwstr>
      </vt:variant>
      <vt:variant>
        <vt:lpwstr/>
      </vt:variant>
      <vt:variant>
        <vt:i4>6553625</vt:i4>
      </vt:variant>
      <vt:variant>
        <vt:i4>111</vt:i4>
      </vt:variant>
      <vt:variant>
        <vt:i4>0</vt:i4>
      </vt:variant>
      <vt:variant>
        <vt:i4>5</vt:i4>
      </vt:variant>
      <vt:variant>
        <vt:lpwstr/>
      </vt:variant>
      <vt:variant>
        <vt:lpwstr>tdm</vt:lpwstr>
      </vt:variant>
      <vt:variant>
        <vt:i4>3473524</vt:i4>
      </vt:variant>
      <vt:variant>
        <vt:i4>108</vt:i4>
      </vt:variant>
      <vt:variant>
        <vt:i4>0</vt:i4>
      </vt:variant>
      <vt:variant>
        <vt:i4>5</vt:i4>
      </vt:variant>
      <vt:variant>
        <vt:lpwstr>http://classiques.uqac.ca/contemporains/gagnon_gabriel/Quebec_1960-1980/Quebec_1960-1980.html</vt:lpwstr>
      </vt:variant>
      <vt:variant>
        <vt:lpwstr/>
      </vt:variant>
      <vt:variant>
        <vt:i4>2949134</vt:i4>
      </vt:variant>
      <vt:variant>
        <vt:i4>105</vt:i4>
      </vt:variant>
      <vt:variant>
        <vt:i4>0</vt:i4>
      </vt:variant>
      <vt:variant>
        <vt:i4>5</vt:i4>
      </vt:variant>
      <vt:variant>
        <vt:lpwstr>http://classiques.uqac.ca/contemporains/dumont_fernand/oeuvres_completes/dialectique_objet_economique/dialectique_objet_economique.html</vt:lpwstr>
      </vt:variant>
      <vt:variant>
        <vt:lpwstr/>
      </vt:variant>
      <vt:variant>
        <vt:i4>3473494</vt:i4>
      </vt:variant>
      <vt:variant>
        <vt:i4>102</vt:i4>
      </vt:variant>
      <vt:variant>
        <vt:i4>0</vt:i4>
      </vt:variant>
      <vt:variant>
        <vt:i4>5</vt:i4>
      </vt:variant>
      <vt:variant>
        <vt:lpwstr>http://dx.doi.org/doi:10.1522/030274949</vt:lpwstr>
      </vt:variant>
      <vt:variant>
        <vt:lpwstr/>
      </vt:variant>
      <vt:variant>
        <vt:i4>4063325</vt:i4>
      </vt:variant>
      <vt:variant>
        <vt:i4>99</vt:i4>
      </vt:variant>
      <vt:variant>
        <vt:i4>0</vt:i4>
      </vt:variant>
      <vt:variant>
        <vt:i4>5</vt:i4>
      </vt:variant>
      <vt:variant>
        <vt:lpwstr>http://dx.doi.org/doi:10.1522/030616994</vt:lpwstr>
      </vt:variant>
      <vt:variant>
        <vt:lpwstr/>
      </vt:variant>
      <vt:variant>
        <vt:i4>3539025</vt:i4>
      </vt:variant>
      <vt:variant>
        <vt:i4>96</vt:i4>
      </vt:variant>
      <vt:variant>
        <vt:i4>0</vt:i4>
      </vt:variant>
      <vt:variant>
        <vt:i4>5</vt:i4>
      </vt:variant>
      <vt:variant>
        <vt:lpwstr>http://dx.doi.org/doi:10.1522/030571354</vt:lpwstr>
      </vt:variant>
      <vt:variant>
        <vt:lpwstr/>
      </vt:variant>
      <vt:variant>
        <vt:i4>3473494</vt:i4>
      </vt:variant>
      <vt:variant>
        <vt:i4>93</vt:i4>
      </vt:variant>
      <vt:variant>
        <vt:i4>0</vt:i4>
      </vt:variant>
      <vt:variant>
        <vt:i4>5</vt:i4>
      </vt:variant>
      <vt:variant>
        <vt:lpwstr>http://dx.doi.org/doi:10.1522/030274949</vt:lpwstr>
      </vt:variant>
      <vt:variant>
        <vt:lpwstr/>
      </vt:variant>
      <vt:variant>
        <vt:i4>3473494</vt:i4>
      </vt:variant>
      <vt:variant>
        <vt:i4>90</vt:i4>
      </vt:variant>
      <vt:variant>
        <vt:i4>0</vt:i4>
      </vt:variant>
      <vt:variant>
        <vt:i4>5</vt:i4>
      </vt:variant>
      <vt:variant>
        <vt:lpwstr>http://dx.doi.org/doi:10.1522/030274949</vt:lpwstr>
      </vt:variant>
      <vt:variant>
        <vt:lpwstr/>
      </vt:variant>
      <vt:variant>
        <vt:i4>3473494</vt:i4>
      </vt:variant>
      <vt:variant>
        <vt:i4>87</vt:i4>
      </vt:variant>
      <vt:variant>
        <vt:i4>0</vt:i4>
      </vt:variant>
      <vt:variant>
        <vt:i4>5</vt:i4>
      </vt:variant>
      <vt:variant>
        <vt:lpwstr>http://dx.doi.org/doi:10.1522/030274949</vt:lpwstr>
      </vt:variant>
      <vt:variant>
        <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3473494</vt:i4>
      </vt:variant>
      <vt:variant>
        <vt:i4>75</vt:i4>
      </vt:variant>
      <vt:variant>
        <vt:i4>0</vt:i4>
      </vt:variant>
      <vt:variant>
        <vt:i4>5</vt:i4>
      </vt:variant>
      <vt:variant>
        <vt:lpwstr>http://dx.doi.org/doi:10.1522/030274949</vt:lpwstr>
      </vt:variant>
      <vt:variant>
        <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6553625</vt:i4>
      </vt:variant>
      <vt:variant>
        <vt:i4>66</vt:i4>
      </vt:variant>
      <vt:variant>
        <vt:i4>0</vt:i4>
      </vt:variant>
      <vt:variant>
        <vt:i4>5</vt:i4>
      </vt:variant>
      <vt:variant>
        <vt:lpwstr/>
      </vt:variant>
      <vt:variant>
        <vt:lpwstr>tdm</vt:lpwstr>
      </vt:variant>
      <vt:variant>
        <vt:i4>1507368</vt:i4>
      </vt:variant>
      <vt:variant>
        <vt:i4>63</vt:i4>
      </vt:variant>
      <vt:variant>
        <vt:i4>0</vt:i4>
      </vt:variant>
      <vt:variant>
        <vt:i4>5</vt:i4>
      </vt:variant>
      <vt:variant>
        <vt:lpwstr/>
      </vt:variant>
      <vt:variant>
        <vt:lpwstr>Cinquante_ans_sc_soc_notices_bio</vt:lpwstr>
      </vt:variant>
      <vt:variant>
        <vt:i4>4718594</vt:i4>
      </vt:variant>
      <vt:variant>
        <vt:i4>60</vt:i4>
      </vt:variant>
      <vt:variant>
        <vt:i4>0</vt:i4>
      </vt:variant>
      <vt:variant>
        <vt:i4>5</vt:i4>
      </vt:variant>
      <vt:variant>
        <vt:lpwstr/>
      </vt:variant>
      <vt:variant>
        <vt:lpwstr>Cinquante_ans_sc_soc_texte_11</vt:lpwstr>
      </vt:variant>
      <vt:variant>
        <vt:i4>4718595</vt:i4>
      </vt:variant>
      <vt:variant>
        <vt:i4>57</vt:i4>
      </vt:variant>
      <vt:variant>
        <vt:i4>0</vt:i4>
      </vt:variant>
      <vt:variant>
        <vt:i4>5</vt:i4>
      </vt:variant>
      <vt:variant>
        <vt:lpwstr/>
      </vt:variant>
      <vt:variant>
        <vt:lpwstr>Cinquante_ans_sc_soc_texte_10</vt:lpwstr>
      </vt:variant>
      <vt:variant>
        <vt:i4>4784138</vt:i4>
      </vt:variant>
      <vt:variant>
        <vt:i4>54</vt:i4>
      </vt:variant>
      <vt:variant>
        <vt:i4>0</vt:i4>
      </vt:variant>
      <vt:variant>
        <vt:i4>5</vt:i4>
      </vt:variant>
      <vt:variant>
        <vt:lpwstr/>
      </vt:variant>
      <vt:variant>
        <vt:lpwstr>Cinquante_ans_sc_soc_texte_09</vt:lpwstr>
      </vt:variant>
      <vt:variant>
        <vt:i4>4784139</vt:i4>
      </vt:variant>
      <vt:variant>
        <vt:i4>51</vt:i4>
      </vt:variant>
      <vt:variant>
        <vt:i4>0</vt:i4>
      </vt:variant>
      <vt:variant>
        <vt:i4>5</vt:i4>
      </vt:variant>
      <vt:variant>
        <vt:lpwstr/>
      </vt:variant>
      <vt:variant>
        <vt:lpwstr>Cinquante_ans_sc_soc_texte_08</vt:lpwstr>
      </vt:variant>
      <vt:variant>
        <vt:i4>4784132</vt:i4>
      </vt:variant>
      <vt:variant>
        <vt:i4>48</vt:i4>
      </vt:variant>
      <vt:variant>
        <vt:i4>0</vt:i4>
      </vt:variant>
      <vt:variant>
        <vt:i4>5</vt:i4>
      </vt:variant>
      <vt:variant>
        <vt:lpwstr/>
      </vt:variant>
      <vt:variant>
        <vt:lpwstr>Cinquante_ans_sc_soc_texte_07</vt:lpwstr>
      </vt:variant>
      <vt:variant>
        <vt:i4>2818053</vt:i4>
      </vt:variant>
      <vt:variant>
        <vt:i4>45</vt:i4>
      </vt:variant>
      <vt:variant>
        <vt:i4>0</vt:i4>
      </vt:variant>
      <vt:variant>
        <vt:i4>5</vt:i4>
      </vt:variant>
      <vt:variant>
        <vt:lpwstr/>
      </vt:variant>
      <vt:variant>
        <vt:lpwstr>Cinquante_ans_sc_soc_texte_06B</vt:lpwstr>
      </vt:variant>
      <vt:variant>
        <vt:i4>2621445</vt:i4>
      </vt:variant>
      <vt:variant>
        <vt:i4>42</vt:i4>
      </vt:variant>
      <vt:variant>
        <vt:i4>0</vt:i4>
      </vt:variant>
      <vt:variant>
        <vt:i4>5</vt:i4>
      </vt:variant>
      <vt:variant>
        <vt:lpwstr/>
      </vt:variant>
      <vt:variant>
        <vt:lpwstr>Cinquante_ans_sc_soc_texte_06A</vt:lpwstr>
      </vt:variant>
      <vt:variant>
        <vt:i4>4784134</vt:i4>
      </vt:variant>
      <vt:variant>
        <vt:i4>39</vt:i4>
      </vt:variant>
      <vt:variant>
        <vt:i4>0</vt:i4>
      </vt:variant>
      <vt:variant>
        <vt:i4>5</vt:i4>
      </vt:variant>
      <vt:variant>
        <vt:lpwstr/>
      </vt:variant>
      <vt:variant>
        <vt:lpwstr>Cinquante_ans_sc_soc_texte_05</vt:lpwstr>
      </vt:variant>
      <vt:variant>
        <vt:i4>4784135</vt:i4>
      </vt:variant>
      <vt:variant>
        <vt:i4>36</vt:i4>
      </vt:variant>
      <vt:variant>
        <vt:i4>0</vt:i4>
      </vt:variant>
      <vt:variant>
        <vt:i4>5</vt:i4>
      </vt:variant>
      <vt:variant>
        <vt:lpwstr/>
      </vt:variant>
      <vt:variant>
        <vt:lpwstr>Cinquante_ans_sc_soc_texte_04</vt:lpwstr>
      </vt:variant>
      <vt:variant>
        <vt:i4>4784128</vt:i4>
      </vt:variant>
      <vt:variant>
        <vt:i4>33</vt:i4>
      </vt:variant>
      <vt:variant>
        <vt:i4>0</vt:i4>
      </vt:variant>
      <vt:variant>
        <vt:i4>5</vt:i4>
      </vt:variant>
      <vt:variant>
        <vt:lpwstr/>
      </vt:variant>
      <vt:variant>
        <vt:lpwstr>Cinquante_ans_sc_soc_texte_03</vt:lpwstr>
      </vt:variant>
      <vt:variant>
        <vt:i4>4784129</vt:i4>
      </vt:variant>
      <vt:variant>
        <vt:i4>30</vt:i4>
      </vt:variant>
      <vt:variant>
        <vt:i4>0</vt:i4>
      </vt:variant>
      <vt:variant>
        <vt:i4>5</vt:i4>
      </vt:variant>
      <vt:variant>
        <vt:lpwstr/>
      </vt:variant>
      <vt:variant>
        <vt:lpwstr>Cinquante_ans_sc_soc_texte_02</vt:lpwstr>
      </vt:variant>
      <vt:variant>
        <vt:i4>4784130</vt:i4>
      </vt:variant>
      <vt:variant>
        <vt:i4>27</vt:i4>
      </vt:variant>
      <vt:variant>
        <vt:i4>0</vt:i4>
      </vt:variant>
      <vt:variant>
        <vt:i4>5</vt:i4>
      </vt:variant>
      <vt:variant>
        <vt:lpwstr/>
      </vt:variant>
      <vt:variant>
        <vt:lpwstr>Cinquante_ans_sc_soc_texte_01</vt:lpwstr>
      </vt:variant>
      <vt:variant>
        <vt:i4>1310795</vt:i4>
      </vt:variant>
      <vt:variant>
        <vt:i4>24</vt:i4>
      </vt:variant>
      <vt:variant>
        <vt:i4>0</vt:i4>
      </vt:variant>
      <vt:variant>
        <vt:i4>5</vt:i4>
      </vt:variant>
      <vt:variant>
        <vt:lpwstr/>
      </vt:variant>
      <vt:variant>
        <vt:lpwstr>Cinquante_ans_sc_soc_avant_propos</vt:lpwstr>
      </vt:variant>
      <vt:variant>
        <vt:i4>7274573</vt:i4>
      </vt:variant>
      <vt:variant>
        <vt:i4>21</vt:i4>
      </vt:variant>
      <vt:variant>
        <vt:i4>0</vt:i4>
      </vt:variant>
      <vt:variant>
        <vt:i4>5</vt:i4>
      </vt:variant>
      <vt:variant>
        <vt:lpwstr/>
      </vt:variant>
      <vt:variant>
        <vt:lpwstr>Cinquante_ans_sc_soc_hommage_fondateur</vt:lpwstr>
      </vt:variant>
      <vt:variant>
        <vt:i4>6619142</vt:i4>
      </vt:variant>
      <vt:variant>
        <vt:i4>18</vt:i4>
      </vt:variant>
      <vt:variant>
        <vt:i4>0</vt:i4>
      </vt:variant>
      <vt:variant>
        <vt:i4>5</vt:i4>
      </vt:variant>
      <vt:variant>
        <vt:lpwstr/>
      </vt:variant>
      <vt:variant>
        <vt:lpwstr>Cinquante_ans_sc_soc_couverture</vt:lpwstr>
      </vt:variant>
      <vt:variant>
        <vt:i4>6553625</vt:i4>
      </vt:variant>
      <vt:variant>
        <vt:i4>15</vt:i4>
      </vt:variant>
      <vt:variant>
        <vt:i4>0</vt:i4>
      </vt:variant>
      <vt:variant>
        <vt:i4>5</vt:i4>
      </vt:variant>
      <vt:variant>
        <vt:lpwstr/>
      </vt:variant>
      <vt:variant>
        <vt:lpwstr>tdm</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3932228</vt:i4>
      </vt:variant>
      <vt:variant>
        <vt:i4>81</vt:i4>
      </vt:variant>
      <vt:variant>
        <vt:i4>0</vt:i4>
      </vt:variant>
      <vt:variant>
        <vt:i4>5</vt:i4>
      </vt:variant>
      <vt:variant>
        <vt:lpwstr>http://classiques.uqac.ca/contemporains/levesque_georges_henri/continuite_et_rupture_t1/continuite_et_rupture_t1.html</vt:lpwstr>
      </vt:variant>
      <vt:variant>
        <vt:lpwstr/>
      </vt:variant>
      <vt:variant>
        <vt:i4>4391015</vt:i4>
      </vt:variant>
      <vt:variant>
        <vt:i4>78</vt:i4>
      </vt:variant>
      <vt:variant>
        <vt:i4>0</vt:i4>
      </vt:variant>
      <vt:variant>
        <vt:i4>5</vt:i4>
      </vt:variant>
      <vt:variant>
        <vt:lpwstr>http://classiques.uqac.ca/contemporains/gagnon_nicole/sociologues_Laval_questions_culture/sociologues_Laval.html</vt:lpwstr>
      </vt:variant>
      <vt:variant>
        <vt:lpwstr/>
      </vt:variant>
      <vt:variant>
        <vt:i4>3539026</vt:i4>
      </vt:variant>
      <vt:variant>
        <vt:i4>75</vt:i4>
      </vt:variant>
      <vt:variant>
        <vt:i4>0</vt:i4>
      </vt:variant>
      <vt:variant>
        <vt:i4>5</vt:i4>
      </vt:variant>
      <vt:variant>
        <vt:lpwstr>http://dx.doi.org/doi:10.1522/030032535</vt:lpwstr>
      </vt:variant>
      <vt:variant>
        <vt:lpwstr/>
      </vt:variant>
      <vt:variant>
        <vt:i4>3604568</vt:i4>
      </vt:variant>
      <vt:variant>
        <vt:i4>72</vt:i4>
      </vt:variant>
      <vt:variant>
        <vt:i4>0</vt:i4>
      </vt:variant>
      <vt:variant>
        <vt:i4>5</vt:i4>
      </vt:variant>
      <vt:variant>
        <vt:lpwstr>http://dx.doi.org/doi:10.1522/030174957</vt:lpwstr>
      </vt:variant>
      <vt:variant>
        <vt:lpwstr/>
      </vt:variant>
      <vt:variant>
        <vt:i4>4522096</vt:i4>
      </vt:variant>
      <vt:variant>
        <vt:i4>69</vt:i4>
      </vt:variant>
      <vt:variant>
        <vt:i4>0</vt:i4>
      </vt:variant>
      <vt:variant>
        <vt:i4>5</vt:i4>
      </vt:variant>
      <vt:variant>
        <vt:lpwstr>http://dx.doi.org/doi:10.1522/cla.brj.nou</vt:lpwstr>
      </vt:variant>
      <vt:variant>
        <vt:lpwstr/>
      </vt:variant>
      <vt:variant>
        <vt:i4>5832801</vt:i4>
      </vt:variant>
      <vt:variant>
        <vt:i4>66</vt:i4>
      </vt:variant>
      <vt:variant>
        <vt:i4>0</vt:i4>
      </vt:variant>
      <vt:variant>
        <vt:i4>5</vt:i4>
      </vt:variant>
      <vt:variant>
        <vt:lpwstr>http://dx.doi.org/doi:10.1522/cla.duf.iti</vt:lpwstr>
      </vt:variant>
      <vt:variant>
        <vt:lpwstr/>
      </vt:variant>
      <vt:variant>
        <vt:i4>3932228</vt:i4>
      </vt:variant>
      <vt:variant>
        <vt:i4>63</vt:i4>
      </vt:variant>
      <vt:variant>
        <vt:i4>0</vt:i4>
      </vt:variant>
      <vt:variant>
        <vt:i4>5</vt:i4>
      </vt:variant>
      <vt:variant>
        <vt:lpwstr>http://classiques.uqac.ca/contemporains/levesque_georges_henri/continuite_et_rupture_t1/continuite_et_rupture_t1.html</vt:lpwstr>
      </vt:variant>
      <vt:variant>
        <vt:lpwstr/>
      </vt:variant>
      <vt:variant>
        <vt:i4>7274611</vt:i4>
      </vt:variant>
      <vt:variant>
        <vt:i4>60</vt:i4>
      </vt:variant>
      <vt:variant>
        <vt:i4>0</vt:i4>
      </vt:variant>
      <vt:variant>
        <vt:i4>5</vt:i4>
      </vt:variant>
      <vt:variant>
        <vt:lpwstr>http://classiques.uqac.ca/contemporains/simard_jean_jacques/le_chemin_de_croix/le_chemin_de_croix.html</vt:lpwstr>
      </vt:variant>
      <vt:variant>
        <vt:lpwstr/>
      </vt:variant>
      <vt:variant>
        <vt:i4>3473416</vt:i4>
      </vt:variant>
      <vt:variant>
        <vt:i4>57</vt:i4>
      </vt:variant>
      <vt:variant>
        <vt:i4>0</vt:i4>
      </vt:variant>
      <vt:variant>
        <vt:i4>5</vt:i4>
      </vt:variant>
      <vt:variant>
        <vt:lpwstr>http://classiques.uqac.ca/contemporains/dion_leon/nationalisme_pessimiste/nationalisme_pessimiste.html</vt:lpwstr>
      </vt:variant>
      <vt:variant>
        <vt:lpwstr/>
      </vt:variant>
      <vt:variant>
        <vt:i4>6881280</vt:i4>
      </vt:variant>
      <vt:variant>
        <vt:i4>54</vt:i4>
      </vt:variant>
      <vt:variant>
        <vt:i4>0</vt:i4>
      </vt:variant>
      <vt:variant>
        <vt:i4>5</vt:i4>
      </vt:variant>
      <vt:variant>
        <vt:lpwstr>http://classiques.uqac.ca/contemporains/falardeau_jean_charles/can_fr_et_leur_ideologie/can_fr_et_leur_ideologie.html</vt:lpwstr>
      </vt:variant>
      <vt:variant>
        <vt:lpwstr/>
      </vt:variant>
      <vt:variant>
        <vt:i4>655469</vt:i4>
      </vt:variant>
      <vt:variant>
        <vt:i4>51</vt:i4>
      </vt:variant>
      <vt:variant>
        <vt:i4>0</vt:i4>
      </vt:variant>
      <vt:variant>
        <vt:i4>5</vt:i4>
      </vt:variant>
      <vt:variant>
        <vt:lpwstr>http://classiques.uqac.ca/contemporains/wade_h_mason/dualite_canadienne/dualite_canadienne.html</vt:lpwstr>
      </vt:variant>
      <vt:variant>
        <vt:lpwstr/>
      </vt:variant>
      <vt:variant>
        <vt:i4>3211354</vt:i4>
      </vt:variant>
      <vt:variant>
        <vt:i4>48</vt:i4>
      </vt:variant>
      <vt:variant>
        <vt:i4>0</vt:i4>
      </vt:variant>
      <vt:variant>
        <vt:i4>5</vt:i4>
      </vt:variant>
      <vt:variant>
        <vt:lpwstr>http://dx.doi.org/doi:10.1522/030276428</vt:lpwstr>
      </vt:variant>
      <vt:variant>
        <vt:lpwstr/>
      </vt:variant>
      <vt:variant>
        <vt:i4>4653084</vt:i4>
      </vt:variant>
      <vt:variant>
        <vt:i4>45</vt:i4>
      </vt:variant>
      <vt:variant>
        <vt:i4>0</vt:i4>
      </vt:variant>
      <vt:variant>
        <vt:i4>5</vt:i4>
      </vt:variant>
      <vt:variant>
        <vt:lpwstr>http://classiques.uqac.ca/contemporains/faucher_albert/dualite_can_et_economique/dualite_can_et_economique.html</vt:lpwstr>
      </vt:variant>
      <vt:variant>
        <vt:lpwstr/>
      </vt:variant>
      <vt:variant>
        <vt:i4>6488142</vt:i4>
      </vt:variant>
      <vt:variant>
        <vt:i4>42</vt:i4>
      </vt:variant>
      <vt:variant>
        <vt:i4>0</vt:i4>
      </vt:variant>
      <vt:variant>
        <vt:i4>5</vt:i4>
      </vt:variant>
      <vt:variant>
        <vt:lpwstr>http://classiques.uqac.ca/contemporains/martin_yves/societe_can_fr/societe_can_fr.html</vt:lpwstr>
      </vt:variant>
      <vt:variant>
        <vt:lpwstr/>
      </vt:variant>
      <vt:variant>
        <vt:i4>3604584</vt:i4>
      </vt:variant>
      <vt:variant>
        <vt:i4>39</vt:i4>
      </vt:variant>
      <vt:variant>
        <vt:i4>0</vt:i4>
      </vt:variant>
      <vt:variant>
        <vt:i4>5</vt:i4>
      </vt:variant>
      <vt:variant>
        <vt:lpwstr>http://dx.doi.org/doi:10.1522/25053784</vt:lpwstr>
      </vt:variant>
      <vt:variant>
        <vt:lpwstr/>
      </vt:variant>
      <vt:variant>
        <vt:i4>4391030</vt:i4>
      </vt:variant>
      <vt:variant>
        <vt:i4>36</vt:i4>
      </vt:variant>
      <vt:variant>
        <vt:i4>0</vt:i4>
      </vt:variant>
      <vt:variant>
        <vt:i4>5</vt:i4>
      </vt:variant>
      <vt:variant>
        <vt:lpwstr>http://dx.doi.org/doi:10.1522/cla.rog.iti</vt:lpwstr>
      </vt:variant>
      <vt:variant>
        <vt:lpwstr/>
      </vt:variant>
      <vt:variant>
        <vt:i4>4784230</vt:i4>
      </vt:variant>
      <vt:variant>
        <vt:i4>33</vt:i4>
      </vt:variant>
      <vt:variant>
        <vt:i4>0</vt:i4>
      </vt:variant>
      <vt:variant>
        <vt:i4>5</vt:i4>
      </vt:variant>
      <vt:variant>
        <vt:lpwstr>http://dx.doi.org/doi:10.1522/cla.beg.iti</vt:lpwstr>
      </vt:variant>
      <vt:variant>
        <vt:lpwstr/>
      </vt:variant>
      <vt:variant>
        <vt:i4>8192057</vt:i4>
      </vt:variant>
      <vt:variant>
        <vt:i4>30</vt:i4>
      </vt:variant>
      <vt:variant>
        <vt:i4>0</vt:i4>
      </vt:variant>
      <vt:variant>
        <vt:i4>5</vt:i4>
      </vt:variant>
      <vt:variant>
        <vt:lpwstr>http://classiques.uqac.ca/contemporains/dumont_fernand/imaginaire_social/imaginaire_social.html</vt:lpwstr>
      </vt:variant>
      <vt:variant>
        <vt:lpwstr/>
      </vt:variant>
      <vt:variant>
        <vt:i4>4391030</vt:i4>
      </vt:variant>
      <vt:variant>
        <vt:i4>27</vt:i4>
      </vt:variant>
      <vt:variant>
        <vt:i4>0</vt:i4>
      </vt:variant>
      <vt:variant>
        <vt:i4>5</vt:i4>
      </vt:variant>
      <vt:variant>
        <vt:lpwstr>http://dx.doi.org/doi:10.1522/cla.rog.iti</vt:lpwstr>
      </vt:variant>
      <vt:variant>
        <vt:lpwstr/>
      </vt:variant>
      <vt:variant>
        <vt:i4>8192057</vt:i4>
      </vt:variant>
      <vt:variant>
        <vt:i4>24</vt:i4>
      </vt:variant>
      <vt:variant>
        <vt:i4>0</vt:i4>
      </vt:variant>
      <vt:variant>
        <vt:i4>5</vt:i4>
      </vt:variant>
      <vt:variant>
        <vt:lpwstr>http://classiques.uqac.ca/contemporains/dumont_fernand/imaginaire_social/imaginaire_social.html</vt:lpwstr>
      </vt:variant>
      <vt:variant>
        <vt:lpwstr/>
      </vt:variant>
      <vt:variant>
        <vt:i4>7340105</vt:i4>
      </vt:variant>
      <vt:variant>
        <vt:i4>21</vt:i4>
      </vt:variant>
      <vt:variant>
        <vt:i4>0</vt:i4>
      </vt:variant>
      <vt:variant>
        <vt:i4>5</vt:i4>
      </vt:variant>
      <vt:variant>
        <vt:lpwstr>http://classiques.uqac.ca/contemporains/fortin_gerald/sociologie_urbaine_au_quebec/sociologie_urbaine.html</vt:lpwstr>
      </vt:variant>
      <vt:variant>
        <vt:lpwstr/>
      </vt:variant>
      <vt:variant>
        <vt:i4>5701754</vt:i4>
      </vt:variant>
      <vt:variant>
        <vt:i4>18</vt:i4>
      </vt:variant>
      <vt:variant>
        <vt:i4>0</vt:i4>
      </vt:variant>
      <vt:variant>
        <vt:i4>5</vt:i4>
      </vt:variant>
      <vt:variant>
        <vt:lpwstr>http://dx.doi.org/doi:10.1522/cla.faj.ant</vt:lpwstr>
      </vt:variant>
      <vt:variant>
        <vt:lpwstr/>
      </vt:variant>
      <vt:variant>
        <vt:i4>5701754</vt:i4>
      </vt:variant>
      <vt:variant>
        <vt:i4>15</vt:i4>
      </vt:variant>
      <vt:variant>
        <vt:i4>0</vt:i4>
      </vt:variant>
      <vt:variant>
        <vt:i4>5</vt:i4>
      </vt:variant>
      <vt:variant>
        <vt:lpwstr>http://dx.doi.org/doi:10.1522/cla.faj.ant</vt:lpwstr>
      </vt:variant>
      <vt:variant>
        <vt:lpwstr/>
      </vt:variant>
      <vt:variant>
        <vt:i4>5832818</vt:i4>
      </vt:variant>
      <vt:variant>
        <vt:i4>12</vt:i4>
      </vt:variant>
      <vt:variant>
        <vt:i4>0</vt:i4>
      </vt:variant>
      <vt:variant>
        <vt:i4>5</vt:i4>
      </vt:variant>
      <vt:variant>
        <vt:lpwstr>http://dx.doi.org/doi:10.1522/cla.fom.ins</vt:lpwstr>
      </vt:variant>
      <vt:variant>
        <vt:lpwstr/>
      </vt:variant>
      <vt:variant>
        <vt:i4>2818133</vt:i4>
      </vt:variant>
      <vt:variant>
        <vt:i4>9</vt:i4>
      </vt:variant>
      <vt:variant>
        <vt:i4>0</vt:i4>
      </vt:variant>
      <vt:variant>
        <vt:i4>5</vt:i4>
      </vt:variant>
      <vt:variant>
        <vt:lpwstr>https://www.erudit.org/fr/revues/rs/1965-v6-n2-rs1514/055263ar/</vt:lpwstr>
      </vt:variant>
      <vt:variant>
        <vt:lpwstr/>
      </vt:variant>
      <vt:variant>
        <vt:i4>3145808</vt:i4>
      </vt:variant>
      <vt:variant>
        <vt:i4>6</vt:i4>
      </vt:variant>
      <vt:variant>
        <vt:i4>0</vt:i4>
      </vt:variant>
      <vt:variant>
        <vt:i4>5</vt:i4>
      </vt:variant>
      <vt:variant>
        <vt:lpwstr>http://dx.doi.org/doi:10.1522/030077107</vt:lpwstr>
      </vt:variant>
      <vt:variant>
        <vt:lpwstr/>
      </vt:variant>
      <vt:variant>
        <vt:i4>3473494</vt:i4>
      </vt:variant>
      <vt:variant>
        <vt:i4>3</vt:i4>
      </vt:variant>
      <vt:variant>
        <vt:i4>0</vt:i4>
      </vt:variant>
      <vt:variant>
        <vt:i4>5</vt:i4>
      </vt:variant>
      <vt:variant>
        <vt:lpwstr>http://dx.doi.org/doi:10.1522/030274949</vt:lpwstr>
      </vt:variant>
      <vt:variant>
        <vt:lpwstr/>
      </vt:variant>
      <vt:variant>
        <vt:i4>3670113</vt:i4>
      </vt:variant>
      <vt:variant>
        <vt:i4>0</vt:i4>
      </vt:variant>
      <vt:variant>
        <vt:i4>0</vt:i4>
      </vt:variant>
      <vt:variant>
        <vt:i4>5</vt:i4>
      </vt:variant>
      <vt:variant>
        <vt:lpwstr>http://dx.doi.org/doi:10.1522/25050925</vt:lpwstr>
      </vt:variant>
      <vt:variant>
        <vt:lpwstr/>
      </vt:variant>
      <vt:variant>
        <vt:i4>2228293</vt:i4>
      </vt:variant>
      <vt:variant>
        <vt:i4>2406</vt:i4>
      </vt:variant>
      <vt:variant>
        <vt:i4>1025</vt:i4>
      </vt:variant>
      <vt:variant>
        <vt:i4>1</vt:i4>
      </vt:variant>
      <vt:variant>
        <vt:lpwstr>css_logo_gris</vt:lpwstr>
      </vt:variant>
      <vt:variant>
        <vt:lpwstr/>
      </vt:variant>
      <vt:variant>
        <vt:i4>5111880</vt:i4>
      </vt:variant>
      <vt:variant>
        <vt:i4>2695</vt:i4>
      </vt:variant>
      <vt:variant>
        <vt:i4>1026</vt:i4>
      </vt:variant>
      <vt:variant>
        <vt:i4>1</vt:i4>
      </vt:variant>
      <vt:variant>
        <vt:lpwstr>UQAC_logo_2018</vt:lpwstr>
      </vt:variant>
      <vt:variant>
        <vt:lpwstr/>
      </vt:variant>
      <vt:variant>
        <vt:i4>1703963</vt:i4>
      </vt:variant>
      <vt:variant>
        <vt:i4>5184</vt:i4>
      </vt:variant>
      <vt:variant>
        <vt:i4>1028</vt:i4>
      </vt:variant>
      <vt:variant>
        <vt:i4>1</vt:i4>
      </vt:variant>
      <vt:variant>
        <vt:lpwstr>fait_sur_mac</vt:lpwstr>
      </vt:variant>
      <vt:variant>
        <vt:lpwstr/>
      </vt:variant>
      <vt:variant>
        <vt:i4>589830</vt:i4>
      </vt:variant>
      <vt:variant>
        <vt:i4>5355</vt:i4>
      </vt:variant>
      <vt:variant>
        <vt:i4>1027</vt:i4>
      </vt:variant>
      <vt:variant>
        <vt:i4>1</vt:i4>
      </vt:variant>
      <vt:variant>
        <vt:lpwstr>50_ans_sc_soc_Univ_Laval_L25</vt:lpwstr>
      </vt:variant>
      <vt:variant>
        <vt:lpwstr/>
      </vt:variant>
      <vt:variant>
        <vt:i4>7798898</vt:i4>
      </vt:variant>
      <vt:variant>
        <vt:i4>6708</vt:i4>
      </vt:variant>
      <vt:variant>
        <vt:i4>1029</vt:i4>
      </vt:variant>
      <vt:variant>
        <vt:i4>1</vt:i4>
      </vt:variant>
      <vt:variant>
        <vt:lpwstr>fig_p_004_st_50_low</vt:lpwstr>
      </vt:variant>
      <vt:variant>
        <vt:lpwstr/>
      </vt:variant>
      <vt:variant>
        <vt:i4>7733366</vt:i4>
      </vt:variant>
      <vt:variant>
        <vt:i4>17065</vt:i4>
      </vt:variant>
      <vt:variant>
        <vt:i4>1030</vt:i4>
      </vt:variant>
      <vt:variant>
        <vt:i4>1</vt:i4>
      </vt:variant>
      <vt:variant>
        <vt:lpwstr>fig_p_010_st_50_low</vt:lpwstr>
      </vt:variant>
      <vt:variant>
        <vt:lpwstr/>
      </vt:variant>
      <vt:variant>
        <vt:i4>7667830</vt:i4>
      </vt:variant>
      <vt:variant>
        <vt:i4>37199</vt:i4>
      </vt:variant>
      <vt:variant>
        <vt:i4>1031</vt:i4>
      </vt:variant>
      <vt:variant>
        <vt:i4>1</vt:i4>
      </vt:variant>
      <vt:variant>
        <vt:lpwstr>fig_p_020_st_50_low</vt:lpwstr>
      </vt:variant>
      <vt:variant>
        <vt:lpwstr/>
      </vt:variant>
      <vt:variant>
        <vt:i4>7602292</vt:i4>
      </vt:variant>
      <vt:variant>
        <vt:i4>68593</vt:i4>
      </vt:variant>
      <vt:variant>
        <vt:i4>1032</vt:i4>
      </vt:variant>
      <vt:variant>
        <vt:i4>1</vt:i4>
      </vt:variant>
      <vt:variant>
        <vt:lpwstr>fig_p_032_st_50_low</vt:lpwstr>
      </vt:variant>
      <vt:variant>
        <vt:lpwstr/>
      </vt:variant>
      <vt:variant>
        <vt:i4>8257654</vt:i4>
      </vt:variant>
      <vt:variant>
        <vt:i4>198766</vt:i4>
      </vt:variant>
      <vt:variant>
        <vt:i4>1033</vt:i4>
      </vt:variant>
      <vt:variant>
        <vt:i4>1</vt:i4>
      </vt:variant>
      <vt:variant>
        <vt:lpwstr>fig_p_090_st_50_low</vt:lpwstr>
      </vt:variant>
      <vt:variant>
        <vt:lpwstr/>
      </vt:variant>
      <vt:variant>
        <vt:i4>8257654</vt:i4>
      </vt:variant>
      <vt:variant>
        <vt:i4>443673</vt:i4>
      </vt:variant>
      <vt:variant>
        <vt:i4>1034</vt:i4>
      </vt:variant>
      <vt:variant>
        <vt:i4>1</vt:i4>
      </vt:variant>
      <vt:variant>
        <vt:lpwstr>fig_p_191_st_50_low</vt:lpwstr>
      </vt:variant>
      <vt:variant>
        <vt:lpwstr/>
      </vt:variant>
      <vt:variant>
        <vt:i4>8257653</vt:i4>
      </vt:variant>
      <vt:variant>
        <vt:i4>443805</vt:i4>
      </vt:variant>
      <vt:variant>
        <vt:i4>1035</vt:i4>
      </vt:variant>
      <vt:variant>
        <vt:i4>1</vt:i4>
      </vt:variant>
      <vt:variant>
        <vt:lpwstr>fig_p_192_st_50_low</vt:lpwstr>
      </vt:variant>
      <vt:variant>
        <vt:lpwstr/>
      </vt:variant>
      <vt:variant>
        <vt:i4>6291504</vt:i4>
      </vt:variant>
      <vt:variant>
        <vt:i4>445110</vt:i4>
      </vt:variant>
      <vt:variant>
        <vt:i4>1036</vt:i4>
      </vt:variant>
      <vt:variant>
        <vt:i4>1</vt:i4>
      </vt:variant>
      <vt:variant>
        <vt:lpwstr>fig_p_193_st_low</vt:lpwstr>
      </vt:variant>
      <vt:variant>
        <vt:lpwstr/>
      </vt:variant>
      <vt:variant>
        <vt:i4>6291511</vt:i4>
      </vt:variant>
      <vt:variant>
        <vt:i4>445350</vt:i4>
      </vt:variant>
      <vt:variant>
        <vt:i4>1037</vt:i4>
      </vt:variant>
      <vt:variant>
        <vt:i4>1</vt:i4>
      </vt:variant>
      <vt:variant>
        <vt:lpwstr>fig_p_194_st_low</vt:lpwstr>
      </vt:variant>
      <vt:variant>
        <vt:lpwstr/>
      </vt:variant>
      <vt:variant>
        <vt:i4>6291510</vt:i4>
      </vt:variant>
      <vt:variant>
        <vt:i4>446058</vt:i4>
      </vt:variant>
      <vt:variant>
        <vt:i4>1038</vt:i4>
      </vt:variant>
      <vt:variant>
        <vt:i4>1</vt:i4>
      </vt:variant>
      <vt:variant>
        <vt:lpwstr>fig_p_195_st_low</vt:lpwstr>
      </vt:variant>
      <vt:variant>
        <vt:lpwstr/>
      </vt:variant>
      <vt:variant>
        <vt:i4>8257649</vt:i4>
      </vt:variant>
      <vt:variant>
        <vt:i4>446794</vt:i4>
      </vt:variant>
      <vt:variant>
        <vt:i4>1039</vt:i4>
      </vt:variant>
      <vt:variant>
        <vt:i4>1</vt:i4>
      </vt:variant>
      <vt:variant>
        <vt:lpwstr>fig_p_196_st_50_low</vt:lpwstr>
      </vt:variant>
      <vt:variant>
        <vt:lpwstr/>
      </vt:variant>
      <vt:variant>
        <vt:i4>8257648</vt:i4>
      </vt:variant>
      <vt:variant>
        <vt:i4>448172</vt:i4>
      </vt:variant>
      <vt:variant>
        <vt:i4>1040</vt:i4>
      </vt:variant>
      <vt:variant>
        <vt:i4>1</vt:i4>
      </vt:variant>
      <vt:variant>
        <vt:lpwstr>fig_p_197_st_50_low</vt:lpwstr>
      </vt:variant>
      <vt:variant>
        <vt:lpwstr/>
      </vt:variant>
      <vt:variant>
        <vt:i4>8257663</vt:i4>
      </vt:variant>
      <vt:variant>
        <vt:i4>448286</vt:i4>
      </vt:variant>
      <vt:variant>
        <vt:i4>1041</vt:i4>
      </vt:variant>
      <vt:variant>
        <vt:i4>1</vt:i4>
      </vt:variant>
      <vt:variant>
        <vt:lpwstr>fig_p_198_st_50_low</vt:lpwstr>
      </vt:variant>
      <vt:variant>
        <vt:lpwstr/>
      </vt:variant>
      <vt:variant>
        <vt:i4>6881331</vt:i4>
      </vt:variant>
      <vt:variant>
        <vt:i4>458043</vt:i4>
      </vt:variant>
      <vt:variant>
        <vt:i4>1042</vt:i4>
      </vt:variant>
      <vt:variant>
        <vt:i4>1</vt:i4>
      </vt:variant>
      <vt:variant>
        <vt:lpwstr>fig_p_203_st_low</vt:lpwstr>
      </vt:variant>
      <vt:variant>
        <vt:lpwstr/>
      </vt:variant>
      <vt:variant>
        <vt:i4>7798897</vt:i4>
      </vt:variant>
      <vt:variant>
        <vt:i4>460925</vt:i4>
      </vt:variant>
      <vt:variant>
        <vt:i4>1043</vt:i4>
      </vt:variant>
      <vt:variant>
        <vt:i4>1</vt:i4>
      </vt:variant>
      <vt:variant>
        <vt:lpwstr>fig_p_205_st_50_low</vt:lpwstr>
      </vt:variant>
      <vt:variant>
        <vt:lpwstr/>
      </vt:variant>
      <vt:variant>
        <vt:i4>7405681</vt:i4>
      </vt:variant>
      <vt:variant>
        <vt:i4>824653</vt:i4>
      </vt:variant>
      <vt:variant>
        <vt:i4>1044</vt:i4>
      </vt:variant>
      <vt:variant>
        <vt:i4>1</vt:i4>
      </vt:variant>
      <vt:variant>
        <vt:lpwstr>fig_p_364_st_50_low</vt:lpwstr>
      </vt:variant>
      <vt:variant>
        <vt:lpwstr/>
      </vt:variant>
      <vt:variant>
        <vt:i4>7405693</vt:i4>
      </vt:variant>
      <vt:variant>
        <vt:i4>829292</vt:i4>
      </vt:variant>
      <vt:variant>
        <vt:i4>1045</vt:i4>
      </vt:variant>
      <vt:variant>
        <vt:i4>1</vt:i4>
      </vt:variant>
      <vt:variant>
        <vt:lpwstr>fig_p_368_st_50_low</vt:lpwstr>
      </vt:variant>
      <vt:variant>
        <vt:lpwstr/>
      </vt:variant>
      <vt:variant>
        <vt:i4>7405692</vt:i4>
      </vt:variant>
      <vt:variant>
        <vt:i4>829362</vt:i4>
      </vt:variant>
      <vt:variant>
        <vt:i4>1046</vt:i4>
      </vt:variant>
      <vt:variant>
        <vt:i4>1</vt:i4>
      </vt:variant>
      <vt:variant>
        <vt:lpwstr>fig_p_369_st_50_low</vt:lpwstr>
      </vt:variant>
      <vt:variant>
        <vt:lpwstr/>
      </vt:variant>
      <vt:variant>
        <vt:i4>7340156</vt:i4>
      </vt:variant>
      <vt:variant>
        <vt:i4>850748</vt:i4>
      </vt:variant>
      <vt:variant>
        <vt:i4>1047</vt:i4>
      </vt:variant>
      <vt:variant>
        <vt:i4>1</vt:i4>
      </vt:variant>
      <vt:variant>
        <vt:lpwstr>fig_p_379_st_50_low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Cinquante ans de sciences sociales à l’Université Laval.</dc:title>
  <dc:subject>L'histoire de la faculté des sciences sociales (1938-1988)</dc:subject>
  <dc:creator>Albert Faucher (dir.), économiste, Université Laval, 1988</dc:creator>
  <cp:keywords>classiques.sc.soc@gmail.com</cp:keywords>
  <dc:description>http://classiques.uqac.ca/</dc:description>
  <cp:lastModifiedBy>Microsoft Office User</cp:lastModifiedBy>
  <cp:revision>2</cp:revision>
  <cp:lastPrinted>2001-08-26T19:33:00Z</cp:lastPrinted>
  <dcterms:created xsi:type="dcterms:W3CDTF">2019-05-27T14:24:00Z</dcterms:created>
  <dcterms:modified xsi:type="dcterms:W3CDTF">2019-05-27T14:24:00Z</dcterms:modified>
  <cp:category>une bibliothèque numérique fondée par jean-marie tremblay, sociologue, 1993.</cp:category>
</cp:coreProperties>
</file>