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0F2A3F" w:rsidRPr="007F02BD">
        <w:tblPrEx>
          <w:tblCellMar>
            <w:top w:w="0" w:type="dxa"/>
            <w:bottom w:w="0" w:type="dxa"/>
          </w:tblCellMar>
        </w:tblPrEx>
        <w:tc>
          <w:tcPr>
            <w:tcW w:w="9160" w:type="dxa"/>
            <w:shd w:val="clear" w:color="auto" w:fill="EDE6F4"/>
          </w:tcPr>
          <w:p w:rsidR="000F2A3F" w:rsidRPr="007F02BD" w:rsidRDefault="000F2A3F">
            <w:pPr>
              <w:ind w:firstLine="0"/>
              <w:jc w:val="center"/>
              <w:rPr>
                <w:sz w:val="20"/>
                <w:lang w:bidi="ar-SA"/>
              </w:rPr>
            </w:pPr>
            <w:bookmarkStart w:id="0" w:name="_GoBack"/>
            <w:bookmarkEnd w:id="0"/>
          </w:p>
          <w:p w:rsidR="000F2A3F" w:rsidRPr="007F02BD" w:rsidRDefault="000F2A3F">
            <w:pPr>
              <w:ind w:firstLine="0"/>
              <w:jc w:val="center"/>
              <w:rPr>
                <w:color w:val="FF0000"/>
                <w:sz w:val="20"/>
                <w:lang w:bidi="ar-SA"/>
              </w:rPr>
            </w:pPr>
          </w:p>
          <w:p w:rsidR="000F2A3F" w:rsidRPr="007F02BD" w:rsidRDefault="000F2A3F">
            <w:pPr>
              <w:ind w:firstLine="0"/>
              <w:jc w:val="center"/>
              <w:rPr>
                <w:color w:val="FF0000"/>
                <w:sz w:val="20"/>
                <w:lang w:bidi="ar-SA"/>
              </w:rPr>
            </w:pPr>
          </w:p>
          <w:p w:rsidR="000F2A3F" w:rsidRPr="007F02BD" w:rsidRDefault="000F2A3F">
            <w:pPr>
              <w:ind w:firstLine="0"/>
              <w:jc w:val="center"/>
              <w:rPr>
                <w:color w:val="FF0000"/>
                <w:sz w:val="20"/>
                <w:lang w:bidi="ar-SA"/>
              </w:rPr>
            </w:pPr>
          </w:p>
          <w:p w:rsidR="000F2A3F" w:rsidRPr="007F02BD" w:rsidRDefault="000F2A3F">
            <w:pPr>
              <w:ind w:firstLine="0"/>
              <w:jc w:val="center"/>
              <w:rPr>
                <w:color w:val="FF0000"/>
                <w:sz w:val="20"/>
                <w:lang w:bidi="ar-SA"/>
              </w:rPr>
            </w:pPr>
          </w:p>
          <w:p w:rsidR="000F2A3F" w:rsidRPr="007F02BD" w:rsidRDefault="000F2A3F">
            <w:pPr>
              <w:ind w:firstLine="0"/>
              <w:jc w:val="center"/>
              <w:rPr>
                <w:b/>
                <w:sz w:val="36"/>
                <w:lang w:bidi="ar-SA"/>
              </w:rPr>
            </w:pPr>
            <w:r w:rsidRPr="007F02BD">
              <w:rPr>
                <w:sz w:val="36"/>
                <w:lang w:bidi="ar-SA"/>
              </w:rPr>
              <w:t>Dorval Brunelle et Christian DEBLOCK</w:t>
            </w:r>
          </w:p>
          <w:p w:rsidR="000F2A3F" w:rsidRPr="007F02BD" w:rsidRDefault="000F2A3F">
            <w:pPr>
              <w:ind w:firstLine="0"/>
              <w:jc w:val="center"/>
              <w:rPr>
                <w:sz w:val="20"/>
                <w:lang w:bidi="ar-SA"/>
              </w:rPr>
            </w:pPr>
          </w:p>
          <w:p w:rsidR="000F2A3F" w:rsidRPr="007F02BD" w:rsidRDefault="000F2A3F" w:rsidP="000F2A3F">
            <w:pPr>
              <w:ind w:firstLine="0"/>
              <w:jc w:val="center"/>
              <w:rPr>
                <w:color w:val="FF0000"/>
                <w:sz w:val="36"/>
                <w:lang w:bidi="ar-SA"/>
              </w:rPr>
            </w:pPr>
            <w:r w:rsidRPr="007F02BD">
              <w:rPr>
                <w:sz w:val="36"/>
                <w:lang w:bidi="ar-SA"/>
              </w:rPr>
              <w:t>(1994)</w:t>
            </w:r>
          </w:p>
          <w:p w:rsidR="000F2A3F" w:rsidRPr="007F02BD" w:rsidRDefault="000F2A3F">
            <w:pPr>
              <w:pStyle w:val="Corpsdetexte"/>
              <w:widowControl w:val="0"/>
              <w:spacing w:before="0" w:after="0"/>
              <w:rPr>
                <w:color w:val="FF0000"/>
                <w:sz w:val="24"/>
                <w:lang w:bidi="ar-SA"/>
              </w:rPr>
            </w:pPr>
          </w:p>
          <w:p w:rsidR="000F2A3F" w:rsidRPr="007F02BD" w:rsidRDefault="000F2A3F">
            <w:pPr>
              <w:pStyle w:val="Corpsdetexte"/>
              <w:widowControl w:val="0"/>
              <w:spacing w:before="0" w:after="0"/>
              <w:rPr>
                <w:color w:val="FF0000"/>
                <w:sz w:val="24"/>
                <w:lang w:bidi="ar-SA"/>
              </w:rPr>
            </w:pPr>
          </w:p>
          <w:p w:rsidR="000F2A3F" w:rsidRPr="007F02BD" w:rsidRDefault="000F2A3F">
            <w:pPr>
              <w:pStyle w:val="Corpsdetexte"/>
              <w:widowControl w:val="0"/>
              <w:spacing w:before="0" w:after="0"/>
              <w:rPr>
                <w:color w:val="FF0000"/>
                <w:sz w:val="24"/>
                <w:lang w:bidi="ar-SA"/>
              </w:rPr>
            </w:pPr>
          </w:p>
          <w:p w:rsidR="000F2A3F" w:rsidRPr="007F02BD" w:rsidRDefault="000F2A3F">
            <w:pPr>
              <w:pStyle w:val="Corpsdetexte"/>
              <w:widowControl w:val="0"/>
              <w:spacing w:before="0" w:after="0"/>
              <w:rPr>
                <w:color w:val="FF0000"/>
                <w:sz w:val="24"/>
                <w:lang w:bidi="ar-SA"/>
              </w:rPr>
            </w:pPr>
          </w:p>
          <w:p w:rsidR="000F2A3F" w:rsidRPr="007F02BD" w:rsidRDefault="000F2A3F" w:rsidP="000F2A3F">
            <w:pPr>
              <w:pStyle w:val="Titlest"/>
            </w:pPr>
            <w:r w:rsidRPr="007F02BD">
              <w:t>“L’Accord de libre-échange</w:t>
            </w:r>
            <w:r w:rsidRPr="007F02BD">
              <w:br/>
              <w:t>nord-américain, l’Union européenne :</w:t>
            </w:r>
            <w:r w:rsidRPr="007F02BD">
              <w:br/>
              <w:t>deux modèles de régionalisme.”</w:t>
            </w:r>
          </w:p>
          <w:p w:rsidR="000F2A3F" w:rsidRPr="007F02BD" w:rsidRDefault="000F2A3F">
            <w:pPr>
              <w:widowControl w:val="0"/>
              <w:ind w:firstLine="0"/>
              <w:jc w:val="both"/>
              <w:rPr>
                <w:sz w:val="20"/>
                <w:lang w:bidi="ar-SA"/>
              </w:rPr>
            </w:pPr>
          </w:p>
          <w:p w:rsidR="000F2A3F" w:rsidRPr="007F02BD" w:rsidRDefault="000F2A3F">
            <w:pPr>
              <w:widowControl w:val="0"/>
              <w:ind w:firstLine="0"/>
              <w:jc w:val="both"/>
              <w:rPr>
                <w:sz w:val="20"/>
                <w:lang w:bidi="ar-SA"/>
              </w:rPr>
            </w:pPr>
          </w:p>
          <w:p w:rsidR="000F2A3F" w:rsidRPr="007F02BD" w:rsidRDefault="000F2A3F" w:rsidP="000F2A3F">
            <w:pPr>
              <w:widowControl w:val="0"/>
              <w:ind w:firstLine="0"/>
              <w:jc w:val="center"/>
              <w:rPr>
                <w:lang w:bidi="ar-SA"/>
              </w:rPr>
            </w:pPr>
          </w:p>
          <w:p w:rsidR="000F2A3F" w:rsidRPr="007F02BD" w:rsidRDefault="000F2A3F" w:rsidP="000F2A3F">
            <w:pPr>
              <w:widowControl w:val="0"/>
              <w:ind w:firstLine="0"/>
              <w:jc w:val="center"/>
              <w:rPr>
                <w:lang w:bidi="ar-SA"/>
              </w:rPr>
            </w:pPr>
          </w:p>
          <w:p w:rsidR="000F2A3F" w:rsidRPr="007F02BD" w:rsidRDefault="000F2A3F" w:rsidP="000F2A3F">
            <w:pPr>
              <w:widowControl w:val="0"/>
              <w:ind w:firstLine="0"/>
              <w:jc w:val="center"/>
              <w:rPr>
                <w:lang w:bidi="ar-SA"/>
              </w:rPr>
            </w:pPr>
          </w:p>
          <w:p w:rsidR="000F2A3F" w:rsidRPr="007F02BD" w:rsidRDefault="000F2A3F" w:rsidP="000F2A3F">
            <w:pPr>
              <w:widowControl w:val="0"/>
              <w:ind w:firstLine="0"/>
              <w:jc w:val="center"/>
              <w:rPr>
                <w:lang w:bidi="ar-SA"/>
              </w:rPr>
            </w:pPr>
          </w:p>
          <w:p w:rsidR="000F2A3F" w:rsidRPr="007F02BD" w:rsidRDefault="000F2A3F" w:rsidP="000F2A3F">
            <w:pPr>
              <w:widowControl w:val="0"/>
              <w:ind w:firstLine="0"/>
              <w:jc w:val="center"/>
              <w:rPr>
                <w:sz w:val="20"/>
                <w:lang w:bidi="ar-SA"/>
              </w:rPr>
            </w:pPr>
          </w:p>
          <w:p w:rsidR="000F2A3F" w:rsidRPr="007F02BD" w:rsidRDefault="000F2A3F" w:rsidP="000F2A3F">
            <w:pPr>
              <w:widowControl w:val="0"/>
              <w:ind w:firstLine="0"/>
              <w:jc w:val="center"/>
              <w:rPr>
                <w:sz w:val="20"/>
                <w:lang w:bidi="ar-SA"/>
              </w:rPr>
            </w:pPr>
          </w:p>
          <w:p w:rsidR="000F2A3F" w:rsidRPr="007F02BD" w:rsidRDefault="000F2A3F" w:rsidP="000F2A3F">
            <w:pPr>
              <w:ind w:firstLine="0"/>
              <w:jc w:val="center"/>
              <w:rPr>
                <w:sz w:val="20"/>
                <w:lang w:bidi="ar-SA"/>
              </w:rPr>
            </w:pPr>
            <w:r w:rsidRPr="007F02BD">
              <w:rPr>
                <w:b/>
                <w:lang w:bidi="ar-SA"/>
              </w:rPr>
              <w:t>LES CLASSIQUES DES SCIENCES SOCIALES</w:t>
            </w:r>
            <w:r w:rsidRPr="007F02BD">
              <w:rPr>
                <w:lang w:bidi="ar-SA"/>
              </w:rPr>
              <w:br/>
              <w:t>CHICOUTIMI, QUÉBEC</w:t>
            </w:r>
            <w:r w:rsidRPr="007F02BD">
              <w:rPr>
                <w:lang w:bidi="ar-SA"/>
              </w:rPr>
              <w:br/>
            </w:r>
            <w:hyperlink r:id="rId7" w:history="1">
              <w:r w:rsidRPr="007F02BD">
                <w:rPr>
                  <w:rStyle w:val="Lienhypertexte"/>
                  <w:lang w:bidi="ar-SA"/>
                </w:rPr>
                <w:t>http://classiques.uqac.ca/</w:t>
              </w:r>
            </w:hyperlink>
          </w:p>
          <w:p w:rsidR="000F2A3F" w:rsidRPr="007F02BD" w:rsidRDefault="000F2A3F" w:rsidP="000F2A3F">
            <w:pPr>
              <w:widowControl w:val="0"/>
              <w:ind w:firstLine="0"/>
              <w:jc w:val="both"/>
              <w:rPr>
                <w:lang w:bidi="ar-SA"/>
              </w:rPr>
            </w:pPr>
          </w:p>
          <w:p w:rsidR="000F2A3F" w:rsidRPr="007F02BD" w:rsidRDefault="000F2A3F">
            <w:pPr>
              <w:widowControl w:val="0"/>
              <w:ind w:firstLine="0"/>
              <w:jc w:val="both"/>
              <w:rPr>
                <w:sz w:val="20"/>
                <w:lang w:bidi="ar-SA"/>
              </w:rPr>
            </w:pPr>
          </w:p>
          <w:p w:rsidR="000F2A3F" w:rsidRPr="007F02BD" w:rsidRDefault="000F2A3F">
            <w:pPr>
              <w:widowControl w:val="0"/>
              <w:ind w:firstLine="0"/>
              <w:jc w:val="both"/>
              <w:rPr>
                <w:sz w:val="20"/>
                <w:lang w:bidi="ar-SA"/>
              </w:rPr>
            </w:pPr>
          </w:p>
          <w:p w:rsidR="000F2A3F" w:rsidRPr="007F02BD" w:rsidRDefault="000F2A3F">
            <w:pPr>
              <w:widowControl w:val="0"/>
              <w:ind w:firstLine="0"/>
              <w:jc w:val="both"/>
              <w:rPr>
                <w:sz w:val="20"/>
                <w:lang w:bidi="ar-SA"/>
              </w:rPr>
            </w:pPr>
          </w:p>
          <w:p w:rsidR="000F2A3F" w:rsidRPr="007F02BD" w:rsidRDefault="000F2A3F">
            <w:pPr>
              <w:widowControl w:val="0"/>
              <w:ind w:firstLine="0"/>
              <w:jc w:val="both"/>
              <w:rPr>
                <w:sz w:val="20"/>
                <w:lang w:bidi="ar-SA"/>
              </w:rPr>
            </w:pPr>
          </w:p>
          <w:p w:rsidR="000F2A3F" w:rsidRPr="007F02BD" w:rsidRDefault="000F2A3F">
            <w:pPr>
              <w:widowControl w:val="0"/>
              <w:ind w:firstLine="0"/>
              <w:jc w:val="both"/>
              <w:rPr>
                <w:sz w:val="20"/>
                <w:lang w:bidi="ar-SA"/>
              </w:rPr>
            </w:pPr>
          </w:p>
          <w:p w:rsidR="000F2A3F" w:rsidRPr="007F02BD" w:rsidRDefault="000F2A3F">
            <w:pPr>
              <w:widowControl w:val="0"/>
              <w:ind w:firstLine="0"/>
              <w:jc w:val="both"/>
              <w:rPr>
                <w:sz w:val="20"/>
                <w:lang w:bidi="ar-SA"/>
              </w:rPr>
            </w:pPr>
          </w:p>
          <w:p w:rsidR="000F2A3F" w:rsidRPr="007F02BD" w:rsidRDefault="000F2A3F">
            <w:pPr>
              <w:widowControl w:val="0"/>
              <w:ind w:firstLine="0"/>
              <w:jc w:val="both"/>
              <w:rPr>
                <w:sz w:val="20"/>
                <w:lang w:bidi="ar-SA"/>
              </w:rPr>
            </w:pPr>
          </w:p>
          <w:p w:rsidR="000F2A3F" w:rsidRPr="007F02BD" w:rsidRDefault="000F2A3F">
            <w:pPr>
              <w:widowControl w:val="0"/>
              <w:ind w:firstLine="0"/>
              <w:jc w:val="both"/>
              <w:rPr>
                <w:sz w:val="20"/>
                <w:lang w:bidi="ar-SA"/>
              </w:rPr>
            </w:pPr>
          </w:p>
          <w:p w:rsidR="000F2A3F" w:rsidRPr="007F02BD" w:rsidRDefault="000F2A3F">
            <w:pPr>
              <w:widowControl w:val="0"/>
              <w:ind w:firstLine="0"/>
              <w:jc w:val="both"/>
              <w:rPr>
                <w:sz w:val="20"/>
                <w:lang w:bidi="ar-SA"/>
              </w:rPr>
            </w:pPr>
          </w:p>
          <w:p w:rsidR="000F2A3F" w:rsidRPr="007F02BD" w:rsidRDefault="000F2A3F">
            <w:pPr>
              <w:widowControl w:val="0"/>
              <w:ind w:firstLine="0"/>
              <w:jc w:val="both"/>
              <w:rPr>
                <w:sz w:val="20"/>
                <w:lang w:bidi="ar-SA"/>
              </w:rPr>
            </w:pPr>
          </w:p>
          <w:p w:rsidR="000F2A3F" w:rsidRPr="007F02BD" w:rsidRDefault="000F2A3F">
            <w:pPr>
              <w:widowControl w:val="0"/>
              <w:ind w:firstLine="0"/>
              <w:jc w:val="both"/>
              <w:rPr>
                <w:sz w:val="20"/>
                <w:lang w:bidi="ar-SA"/>
              </w:rPr>
            </w:pPr>
          </w:p>
          <w:p w:rsidR="000F2A3F" w:rsidRPr="007F02BD" w:rsidRDefault="000F2A3F">
            <w:pPr>
              <w:ind w:firstLine="0"/>
              <w:jc w:val="both"/>
              <w:rPr>
                <w:lang w:bidi="ar-SA"/>
              </w:rPr>
            </w:pPr>
          </w:p>
        </w:tc>
      </w:tr>
    </w:tbl>
    <w:p w:rsidR="000F2A3F" w:rsidRPr="007F02BD" w:rsidRDefault="000F2A3F" w:rsidP="000F2A3F">
      <w:pPr>
        <w:ind w:firstLine="0"/>
        <w:jc w:val="both"/>
      </w:pPr>
      <w:r w:rsidRPr="007F02BD">
        <w:br w:type="page"/>
      </w:r>
    </w:p>
    <w:p w:rsidR="000F2A3F" w:rsidRPr="007F02BD" w:rsidRDefault="000F2A3F" w:rsidP="000F2A3F">
      <w:pPr>
        <w:ind w:firstLine="0"/>
        <w:jc w:val="both"/>
      </w:pPr>
    </w:p>
    <w:p w:rsidR="000F2A3F" w:rsidRPr="007F02BD" w:rsidRDefault="000F2A3F" w:rsidP="000F2A3F">
      <w:pPr>
        <w:ind w:firstLine="0"/>
        <w:jc w:val="both"/>
      </w:pPr>
    </w:p>
    <w:p w:rsidR="000F2A3F" w:rsidRPr="007F02BD" w:rsidRDefault="000F2A3F" w:rsidP="000F2A3F">
      <w:pPr>
        <w:ind w:firstLine="0"/>
        <w:jc w:val="both"/>
      </w:pPr>
    </w:p>
    <w:p w:rsidR="000F2A3F" w:rsidRPr="007F02BD" w:rsidRDefault="00FA7C71" w:rsidP="000F2A3F">
      <w:pPr>
        <w:ind w:firstLine="0"/>
        <w:jc w:val="right"/>
      </w:pPr>
      <w:r w:rsidRPr="007F02BD">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0F2A3F" w:rsidRPr="007F02BD" w:rsidRDefault="000F2A3F" w:rsidP="000F2A3F">
      <w:pPr>
        <w:ind w:firstLine="0"/>
        <w:jc w:val="right"/>
      </w:pPr>
      <w:hyperlink r:id="rId9" w:history="1">
        <w:r w:rsidRPr="007F02BD">
          <w:rPr>
            <w:rStyle w:val="Lienhypertexte"/>
          </w:rPr>
          <w:t>http://classiques.uqac.ca/</w:t>
        </w:r>
      </w:hyperlink>
      <w:r w:rsidRPr="007F02BD">
        <w:t xml:space="preserve"> </w:t>
      </w:r>
    </w:p>
    <w:p w:rsidR="000F2A3F" w:rsidRPr="007F02BD" w:rsidRDefault="000F2A3F" w:rsidP="000F2A3F">
      <w:pPr>
        <w:ind w:firstLine="0"/>
        <w:jc w:val="both"/>
      </w:pPr>
    </w:p>
    <w:p w:rsidR="000F2A3F" w:rsidRPr="007F02BD" w:rsidRDefault="000F2A3F" w:rsidP="000F2A3F">
      <w:pPr>
        <w:ind w:firstLine="0"/>
        <w:jc w:val="both"/>
      </w:pPr>
      <w:r w:rsidRPr="007F02BD">
        <w:rPr>
          <w:i/>
        </w:rPr>
        <w:t>Les Classiques des sciences sociales</w:t>
      </w:r>
      <w:r w:rsidRPr="007F02BD">
        <w:t xml:space="preserve"> est une bibliothèque numérique en libre accès, fondée au Cégep de Chicoutimi en 1993 et développée en partenariat avec l’Université du Québec à Chicoutimi (UQÀC) d</w:t>
      </w:r>
      <w:r w:rsidRPr="007F02BD">
        <w:t>e</w:t>
      </w:r>
      <w:r w:rsidRPr="007F02BD">
        <w:t>puis 2000.</w:t>
      </w:r>
    </w:p>
    <w:p w:rsidR="000F2A3F" w:rsidRPr="007F02BD" w:rsidRDefault="000F2A3F" w:rsidP="000F2A3F">
      <w:pPr>
        <w:ind w:firstLine="0"/>
        <w:jc w:val="both"/>
      </w:pPr>
    </w:p>
    <w:p w:rsidR="000F2A3F" w:rsidRPr="007F02BD" w:rsidRDefault="000F2A3F" w:rsidP="000F2A3F">
      <w:pPr>
        <w:ind w:firstLine="0"/>
        <w:jc w:val="both"/>
      </w:pPr>
    </w:p>
    <w:p w:rsidR="000F2A3F" w:rsidRPr="007F02BD" w:rsidRDefault="00FA7C71" w:rsidP="000F2A3F">
      <w:pPr>
        <w:ind w:firstLine="0"/>
        <w:jc w:val="both"/>
      </w:pPr>
      <w:r w:rsidRPr="007F02BD">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0F2A3F" w:rsidRPr="007F02BD" w:rsidRDefault="000F2A3F" w:rsidP="000F2A3F">
      <w:pPr>
        <w:ind w:firstLine="0"/>
        <w:jc w:val="both"/>
      </w:pPr>
      <w:hyperlink r:id="rId11" w:history="1">
        <w:r w:rsidRPr="007F02BD">
          <w:rPr>
            <w:rStyle w:val="Lienhypertexte"/>
          </w:rPr>
          <w:t>http://bibliotheque.uqac.ca/</w:t>
        </w:r>
      </w:hyperlink>
      <w:r w:rsidRPr="007F02BD">
        <w:t xml:space="preserve"> </w:t>
      </w:r>
    </w:p>
    <w:p w:rsidR="000F2A3F" w:rsidRPr="007F02BD" w:rsidRDefault="000F2A3F" w:rsidP="000F2A3F">
      <w:pPr>
        <w:ind w:firstLine="0"/>
        <w:jc w:val="both"/>
      </w:pPr>
    </w:p>
    <w:p w:rsidR="000F2A3F" w:rsidRPr="007F02BD" w:rsidRDefault="000F2A3F" w:rsidP="000F2A3F">
      <w:pPr>
        <w:ind w:firstLine="0"/>
        <w:jc w:val="both"/>
      </w:pPr>
    </w:p>
    <w:p w:rsidR="000F2A3F" w:rsidRPr="007F02BD" w:rsidRDefault="000F2A3F" w:rsidP="000F2A3F">
      <w:pPr>
        <w:ind w:firstLine="0"/>
        <w:jc w:val="both"/>
      </w:pPr>
      <w:r w:rsidRPr="007F02BD">
        <w:t>En 2018, Les Classiques des sciences sociales fêtaient leur 25</w:t>
      </w:r>
      <w:r w:rsidRPr="007F02BD">
        <w:rPr>
          <w:vertAlign w:val="superscript"/>
        </w:rPr>
        <w:t>e</w:t>
      </w:r>
      <w:r w:rsidRPr="007F02BD">
        <w:t xml:space="preserve"> ann</w:t>
      </w:r>
      <w:r w:rsidRPr="007F02BD">
        <w:t>i</w:t>
      </w:r>
      <w:r w:rsidRPr="007F02BD">
        <w:t>versa</w:t>
      </w:r>
      <w:r w:rsidRPr="007F02BD">
        <w:t>i</w:t>
      </w:r>
      <w:r w:rsidRPr="007F02BD">
        <w:t>re de fondation. Une belle initiative citoyenne.</w:t>
      </w:r>
    </w:p>
    <w:p w:rsidR="000F2A3F" w:rsidRPr="007F02BD" w:rsidRDefault="000F2A3F" w:rsidP="000F2A3F">
      <w:pPr>
        <w:widowControl w:val="0"/>
        <w:autoSpaceDE w:val="0"/>
        <w:autoSpaceDN w:val="0"/>
        <w:adjustRightInd w:val="0"/>
        <w:rPr>
          <w:rFonts w:ascii="Arial" w:hAnsi="Arial"/>
          <w:sz w:val="32"/>
          <w:szCs w:val="32"/>
        </w:rPr>
      </w:pPr>
      <w:r w:rsidRPr="007F02BD">
        <w:br w:type="page"/>
      </w:r>
    </w:p>
    <w:p w:rsidR="000F2A3F" w:rsidRPr="007F02BD" w:rsidRDefault="000F2A3F">
      <w:pPr>
        <w:widowControl w:val="0"/>
        <w:autoSpaceDE w:val="0"/>
        <w:autoSpaceDN w:val="0"/>
        <w:adjustRightInd w:val="0"/>
        <w:jc w:val="center"/>
        <w:rPr>
          <w:rFonts w:ascii="Arial" w:hAnsi="Arial"/>
          <w:b/>
          <w:color w:val="008B00"/>
          <w:sz w:val="36"/>
          <w:szCs w:val="36"/>
        </w:rPr>
      </w:pPr>
      <w:r w:rsidRPr="007F02BD">
        <w:rPr>
          <w:rFonts w:ascii="Arial" w:hAnsi="Arial"/>
          <w:b/>
          <w:color w:val="008B00"/>
          <w:sz w:val="36"/>
          <w:szCs w:val="36"/>
        </w:rPr>
        <w:t>Politique d'utilisation</w:t>
      </w:r>
      <w:r w:rsidRPr="007F02BD">
        <w:rPr>
          <w:rFonts w:ascii="Arial-BoldMT" w:hAnsi="Arial-BoldMT"/>
          <w:b/>
          <w:color w:val="008B00"/>
          <w:sz w:val="36"/>
          <w:szCs w:val="36"/>
        </w:rPr>
        <w:br/>
      </w:r>
      <w:r w:rsidRPr="007F02BD">
        <w:rPr>
          <w:rFonts w:ascii="Arial" w:hAnsi="Arial"/>
          <w:b/>
          <w:color w:val="008B00"/>
          <w:sz w:val="36"/>
          <w:szCs w:val="36"/>
        </w:rPr>
        <w:t>de la bibliothèque des Classiques</w:t>
      </w:r>
    </w:p>
    <w:p w:rsidR="000F2A3F" w:rsidRPr="007F02BD" w:rsidRDefault="000F2A3F">
      <w:pPr>
        <w:widowControl w:val="0"/>
        <w:autoSpaceDE w:val="0"/>
        <w:autoSpaceDN w:val="0"/>
        <w:adjustRightInd w:val="0"/>
        <w:rPr>
          <w:rFonts w:ascii="Arial" w:hAnsi="Arial"/>
          <w:sz w:val="32"/>
          <w:szCs w:val="32"/>
        </w:rPr>
      </w:pPr>
    </w:p>
    <w:p w:rsidR="000F2A3F" w:rsidRPr="007F02BD" w:rsidRDefault="000F2A3F">
      <w:pPr>
        <w:widowControl w:val="0"/>
        <w:autoSpaceDE w:val="0"/>
        <w:autoSpaceDN w:val="0"/>
        <w:adjustRightInd w:val="0"/>
        <w:jc w:val="both"/>
        <w:rPr>
          <w:rFonts w:ascii="Arial" w:hAnsi="Arial"/>
          <w:color w:val="1C1C1C"/>
          <w:sz w:val="26"/>
          <w:szCs w:val="26"/>
        </w:rPr>
      </w:pPr>
    </w:p>
    <w:p w:rsidR="000F2A3F" w:rsidRPr="007F02BD" w:rsidRDefault="000F2A3F">
      <w:pPr>
        <w:widowControl w:val="0"/>
        <w:autoSpaceDE w:val="0"/>
        <w:autoSpaceDN w:val="0"/>
        <w:adjustRightInd w:val="0"/>
        <w:jc w:val="both"/>
        <w:rPr>
          <w:rFonts w:ascii="Arial" w:hAnsi="Arial"/>
          <w:color w:val="1C1C1C"/>
          <w:sz w:val="26"/>
          <w:szCs w:val="26"/>
        </w:rPr>
      </w:pPr>
    </w:p>
    <w:p w:rsidR="000F2A3F" w:rsidRPr="007F02BD" w:rsidRDefault="000F2A3F">
      <w:pPr>
        <w:widowControl w:val="0"/>
        <w:autoSpaceDE w:val="0"/>
        <w:autoSpaceDN w:val="0"/>
        <w:adjustRightInd w:val="0"/>
        <w:jc w:val="both"/>
        <w:rPr>
          <w:rFonts w:ascii="Arial" w:hAnsi="Arial"/>
          <w:color w:val="1C1C1C"/>
          <w:sz w:val="26"/>
          <w:szCs w:val="26"/>
        </w:rPr>
      </w:pPr>
      <w:r w:rsidRPr="007F02BD">
        <w:rPr>
          <w:rFonts w:ascii="Arial" w:hAnsi="Arial"/>
          <w:color w:val="1C1C1C"/>
          <w:sz w:val="26"/>
          <w:szCs w:val="26"/>
        </w:rPr>
        <w:t>Toute reproduction et rediffusion de nos fichiers est inte</w:t>
      </w:r>
      <w:r w:rsidRPr="007F02BD">
        <w:rPr>
          <w:rFonts w:ascii="Arial" w:hAnsi="Arial"/>
          <w:color w:val="1C1C1C"/>
          <w:sz w:val="26"/>
          <w:szCs w:val="26"/>
        </w:rPr>
        <w:t>r</w:t>
      </w:r>
      <w:r w:rsidRPr="007F02BD">
        <w:rPr>
          <w:rFonts w:ascii="Arial" w:hAnsi="Arial"/>
          <w:color w:val="1C1C1C"/>
          <w:sz w:val="26"/>
          <w:szCs w:val="26"/>
        </w:rPr>
        <w:t>dite, même avec la mention de leur provenance, sans l’autorisation fo</w:t>
      </w:r>
      <w:r w:rsidRPr="007F02BD">
        <w:rPr>
          <w:rFonts w:ascii="Arial" w:hAnsi="Arial"/>
          <w:color w:val="1C1C1C"/>
          <w:sz w:val="26"/>
          <w:szCs w:val="26"/>
        </w:rPr>
        <w:t>r</w:t>
      </w:r>
      <w:r w:rsidRPr="007F02BD">
        <w:rPr>
          <w:rFonts w:ascii="Arial" w:hAnsi="Arial"/>
          <w:color w:val="1C1C1C"/>
          <w:sz w:val="26"/>
          <w:szCs w:val="26"/>
        </w:rPr>
        <w:t>melle, écrite, du fondateur des Classiques des sciences sociales, Jean-Marie Tremblay, sociologue.</w:t>
      </w:r>
    </w:p>
    <w:p w:rsidR="000F2A3F" w:rsidRPr="007F02BD" w:rsidRDefault="000F2A3F">
      <w:pPr>
        <w:widowControl w:val="0"/>
        <w:autoSpaceDE w:val="0"/>
        <w:autoSpaceDN w:val="0"/>
        <w:adjustRightInd w:val="0"/>
        <w:jc w:val="both"/>
        <w:rPr>
          <w:rFonts w:ascii="Arial" w:hAnsi="Arial"/>
          <w:color w:val="1C1C1C"/>
          <w:sz w:val="26"/>
          <w:szCs w:val="26"/>
        </w:rPr>
      </w:pPr>
    </w:p>
    <w:p w:rsidR="000F2A3F" w:rsidRPr="007F02BD" w:rsidRDefault="000F2A3F" w:rsidP="000F2A3F">
      <w:pPr>
        <w:widowControl w:val="0"/>
        <w:autoSpaceDE w:val="0"/>
        <w:autoSpaceDN w:val="0"/>
        <w:adjustRightInd w:val="0"/>
        <w:jc w:val="both"/>
        <w:rPr>
          <w:rFonts w:ascii="Arial" w:hAnsi="Arial"/>
          <w:color w:val="1C1C1C"/>
          <w:sz w:val="26"/>
          <w:szCs w:val="26"/>
        </w:rPr>
      </w:pPr>
      <w:r w:rsidRPr="007F02BD">
        <w:rPr>
          <w:rFonts w:ascii="Arial" w:hAnsi="Arial"/>
          <w:color w:val="1C1C1C"/>
          <w:sz w:val="26"/>
          <w:szCs w:val="26"/>
        </w:rPr>
        <w:t>Les fichiers des Classiques des sciences sociales ne peuvent sans autorisation formelle:</w:t>
      </w:r>
    </w:p>
    <w:p w:rsidR="000F2A3F" w:rsidRPr="007F02BD" w:rsidRDefault="000F2A3F" w:rsidP="000F2A3F">
      <w:pPr>
        <w:widowControl w:val="0"/>
        <w:autoSpaceDE w:val="0"/>
        <w:autoSpaceDN w:val="0"/>
        <w:adjustRightInd w:val="0"/>
        <w:jc w:val="both"/>
        <w:rPr>
          <w:rFonts w:ascii="Arial" w:hAnsi="Arial"/>
          <w:color w:val="1C1C1C"/>
          <w:sz w:val="26"/>
          <w:szCs w:val="26"/>
        </w:rPr>
      </w:pPr>
    </w:p>
    <w:p w:rsidR="000F2A3F" w:rsidRPr="007F02BD" w:rsidRDefault="000F2A3F" w:rsidP="000F2A3F">
      <w:pPr>
        <w:widowControl w:val="0"/>
        <w:autoSpaceDE w:val="0"/>
        <w:autoSpaceDN w:val="0"/>
        <w:adjustRightInd w:val="0"/>
        <w:jc w:val="both"/>
        <w:rPr>
          <w:rFonts w:ascii="Arial" w:hAnsi="Arial"/>
          <w:color w:val="1C1C1C"/>
          <w:sz w:val="26"/>
          <w:szCs w:val="26"/>
        </w:rPr>
      </w:pPr>
      <w:r w:rsidRPr="007F02BD">
        <w:rPr>
          <w:rFonts w:ascii="Arial" w:hAnsi="Arial"/>
          <w:color w:val="1C1C1C"/>
          <w:sz w:val="26"/>
          <w:szCs w:val="26"/>
        </w:rPr>
        <w:t>- être hébergés (en fichier ou page web, en totalité ou en partie) sur un serveur autre que celui des Classiques.</w:t>
      </w:r>
    </w:p>
    <w:p w:rsidR="000F2A3F" w:rsidRPr="007F02BD" w:rsidRDefault="000F2A3F" w:rsidP="000F2A3F">
      <w:pPr>
        <w:widowControl w:val="0"/>
        <w:autoSpaceDE w:val="0"/>
        <w:autoSpaceDN w:val="0"/>
        <w:adjustRightInd w:val="0"/>
        <w:jc w:val="both"/>
        <w:rPr>
          <w:rFonts w:ascii="Arial" w:hAnsi="Arial"/>
          <w:color w:val="1C1C1C"/>
          <w:sz w:val="26"/>
          <w:szCs w:val="26"/>
        </w:rPr>
      </w:pPr>
      <w:r w:rsidRPr="007F02BD">
        <w:rPr>
          <w:rFonts w:ascii="Arial" w:hAnsi="Arial"/>
          <w:color w:val="1C1C1C"/>
          <w:sz w:val="26"/>
          <w:szCs w:val="26"/>
        </w:rPr>
        <w:t>- servir de base de travail à un autre fichier modifié ensuite par tout autre moyen (couleur, police, mise en page, extraits, support, etc...),</w:t>
      </w:r>
    </w:p>
    <w:p w:rsidR="000F2A3F" w:rsidRPr="007F02BD" w:rsidRDefault="000F2A3F" w:rsidP="000F2A3F">
      <w:pPr>
        <w:widowControl w:val="0"/>
        <w:autoSpaceDE w:val="0"/>
        <w:autoSpaceDN w:val="0"/>
        <w:adjustRightInd w:val="0"/>
        <w:jc w:val="both"/>
        <w:rPr>
          <w:rFonts w:ascii="Arial" w:hAnsi="Arial"/>
          <w:color w:val="1C1C1C"/>
          <w:sz w:val="26"/>
          <w:szCs w:val="26"/>
        </w:rPr>
      </w:pPr>
    </w:p>
    <w:p w:rsidR="000F2A3F" w:rsidRPr="007F02BD" w:rsidRDefault="000F2A3F">
      <w:pPr>
        <w:widowControl w:val="0"/>
        <w:autoSpaceDE w:val="0"/>
        <w:autoSpaceDN w:val="0"/>
        <w:adjustRightInd w:val="0"/>
        <w:jc w:val="both"/>
        <w:rPr>
          <w:rFonts w:ascii="Arial" w:hAnsi="Arial"/>
          <w:color w:val="1C1C1C"/>
          <w:sz w:val="26"/>
          <w:szCs w:val="26"/>
        </w:rPr>
      </w:pPr>
      <w:r w:rsidRPr="007F02BD">
        <w:rPr>
          <w:rFonts w:ascii="Arial" w:hAnsi="Arial"/>
          <w:color w:val="1C1C1C"/>
          <w:sz w:val="26"/>
          <w:szCs w:val="26"/>
        </w:rPr>
        <w:t xml:space="preserve">Les fichiers (.html, .doc, .pdf., .rtf, .jpg, .gif) disponibles sur le site Les Classiques des sciences sociales sont la propriété des </w:t>
      </w:r>
      <w:r w:rsidRPr="007F02BD">
        <w:rPr>
          <w:rFonts w:ascii="Arial" w:hAnsi="Arial"/>
          <w:b/>
          <w:color w:val="1C1C1C"/>
          <w:sz w:val="26"/>
          <w:szCs w:val="26"/>
        </w:rPr>
        <w:t>Class</w:t>
      </w:r>
      <w:r w:rsidRPr="007F02BD">
        <w:rPr>
          <w:rFonts w:ascii="Arial" w:hAnsi="Arial"/>
          <w:b/>
          <w:color w:val="1C1C1C"/>
          <w:sz w:val="26"/>
          <w:szCs w:val="26"/>
        </w:rPr>
        <w:t>i</w:t>
      </w:r>
      <w:r w:rsidRPr="007F02BD">
        <w:rPr>
          <w:rFonts w:ascii="Arial" w:hAnsi="Arial"/>
          <w:b/>
          <w:color w:val="1C1C1C"/>
          <w:sz w:val="26"/>
          <w:szCs w:val="26"/>
        </w:rPr>
        <w:t>ques des sciences sociales</w:t>
      </w:r>
      <w:r w:rsidRPr="007F02BD">
        <w:rPr>
          <w:rFonts w:ascii="Arial" w:hAnsi="Arial"/>
          <w:color w:val="1C1C1C"/>
          <w:sz w:val="26"/>
          <w:szCs w:val="26"/>
        </w:rPr>
        <w:t>, un organisme à but non lucratif co</w:t>
      </w:r>
      <w:r w:rsidRPr="007F02BD">
        <w:rPr>
          <w:rFonts w:ascii="Arial" w:hAnsi="Arial"/>
          <w:color w:val="1C1C1C"/>
          <w:sz w:val="26"/>
          <w:szCs w:val="26"/>
        </w:rPr>
        <w:t>m</w:t>
      </w:r>
      <w:r w:rsidRPr="007F02BD">
        <w:rPr>
          <w:rFonts w:ascii="Arial" w:hAnsi="Arial"/>
          <w:color w:val="1C1C1C"/>
          <w:sz w:val="26"/>
          <w:szCs w:val="26"/>
        </w:rPr>
        <w:t>posé exclusivement de bénévoles.</w:t>
      </w:r>
    </w:p>
    <w:p w:rsidR="000F2A3F" w:rsidRPr="007F02BD" w:rsidRDefault="000F2A3F">
      <w:pPr>
        <w:widowControl w:val="0"/>
        <w:autoSpaceDE w:val="0"/>
        <w:autoSpaceDN w:val="0"/>
        <w:adjustRightInd w:val="0"/>
        <w:jc w:val="both"/>
        <w:rPr>
          <w:rFonts w:ascii="Arial" w:hAnsi="Arial"/>
          <w:color w:val="1C1C1C"/>
          <w:sz w:val="26"/>
          <w:szCs w:val="26"/>
        </w:rPr>
      </w:pPr>
    </w:p>
    <w:p w:rsidR="000F2A3F" w:rsidRPr="007F02BD" w:rsidRDefault="000F2A3F">
      <w:pPr>
        <w:rPr>
          <w:rFonts w:ascii="Arial" w:hAnsi="Arial"/>
          <w:color w:val="1C1C1C"/>
          <w:sz w:val="26"/>
          <w:szCs w:val="26"/>
        </w:rPr>
      </w:pPr>
      <w:r w:rsidRPr="007F02BD">
        <w:rPr>
          <w:rFonts w:ascii="Arial" w:hAnsi="Arial"/>
          <w:color w:val="1C1C1C"/>
          <w:sz w:val="26"/>
          <w:szCs w:val="26"/>
        </w:rPr>
        <w:t>Ils sont disponibles pour une utilisation intellectuelle et perso</w:t>
      </w:r>
      <w:r w:rsidRPr="007F02BD">
        <w:rPr>
          <w:rFonts w:ascii="Arial" w:hAnsi="Arial"/>
          <w:color w:val="1C1C1C"/>
          <w:sz w:val="26"/>
          <w:szCs w:val="26"/>
        </w:rPr>
        <w:t>n</w:t>
      </w:r>
      <w:r w:rsidRPr="007F02BD">
        <w:rPr>
          <w:rFonts w:ascii="Arial" w:hAnsi="Arial"/>
          <w:color w:val="1C1C1C"/>
          <w:sz w:val="26"/>
          <w:szCs w:val="26"/>
        </w:rPr>
        <w:t>ne</w:t>
      </w:r>
      <w:r w:rsidRPr="007F02BD">
        <w:rPr>
          <w:rFonts w:ascii="Arial" w:hAnsi="Arial"/>
          <w:color w:val="1C1C1C"/>
          <w:sz w:val="26"/>
          <w:szCs w:val="26"/>
        </w:rPr>
        <w:t>l</w:t>
      </w:r>
      <w:r w:rsidRPr="007F02BD">
        <w:rPr>
          <w:rFonts w:ascii="Arial" w:hAnsi="Arial"/>
          <w:color w:val="1C1C1C"/>
          <w:sz w:val="26"/>
          <w:szCs w:val="26"/>
        </w:rPr>
        <w:t>le et, en aucun cas, commerciale. Toute utilisation à des fins co</w:t>
      </w:r>
      <w:r w:rsidRPr="007F02BD">
        <w:rPr>
          <w:rFonts w:ascii="Arial" w:hAnsi="Arial"/>
          <w:color w:val="1C1C1C"/>
          <w:sz w:val="26"/>
          <w:szCs w:val="26"/>
        </w:rPr>
        <w:t>m</w:t>
      </w:r>
      <w:r w:rsidRPr="007F02BD">
        <w:rPr>
          <w:rFonts w:ascii="Arial" w:hAnsi="Arial"/>
          <w:color w:val="1C1C1C"/>
          <w:sz w:val="26"/>
          <w:szCs w:val="26"/>
        </w:rPr>
        <w:t>merciales des fichiers sur ce site est strictement interdite et toute rediffusion est également strictement interdite.</w:t>
      </w:r>
    </w:p>
    <w:p w:rsidR="000F2A3F" w:rsidRPr="007F02BD" w:rsidRDefault="000F2A3F">
      <w:pPr>
        <w:rPr>
          <w:rFonts w:ascii="Arial" w:hAnsi="Arial"/>
          <w:b/>
          <w:color w:val="1C1C1C"/>
          <w:sz w:val="26"/>
          <w:szCs w:val="26"/>
        </w:rPr>
      </w:pPr>
    </w:p>
    <w:p w:rsidR="000F2A3F" w:rsidRPr="007F02BD" w:rsidRDefault="000F2A3F">
      <w:pPr>
        <w:rPr>
          <w:rFonts w:ascii="Arial" w:hAnsi="Arial"/>
          <w:b/>
          <w:color w:val="1C1C1C"/>
          <w:sz w:val="26"/>
          <w:szCs w:val="26"/>
        </w:rPr>
      </w:pPr>
      <w:r w:rsidRPr="007F02BD">
        <w:rPr>
          <w:rFonts w:ascii="Arial" w:hAnsi="Arial"/>
          <w:b/>
          <w:color w:val="1C1C1C"/>
          <w:sz w:val="26"/>
          <w:szCs w:val="26"/>
        </w:rPr>
        <w:t>L'accès à notre travail est libre et gratuit à tous les utilis</w:t>
      </w:r>
      <w:r w:rsidRPr="007F02BD">
        <w:rPr>
          <w:rFonts w:ascii="Arial" w:hAnsi="Arial"/>
          <w:b/>
          <w:color w:val="1C1C1C"/>
          <w:sz w:val="26"/>
          <w:szCs w:val="26"/>
        </w:rPr>
        <w:t>a</w:t>
      </w:r>
      <w:r w:rsidRPr="007F02BD">
        <w:rPr>
          <w:rFonts w:ascii="Arial" w:hAnsi="Arial"/>
          <w:b/>
          <w:color w:val="1C1C1C"/>
          <w:sz w:val="26"/>
          <w:szCs w:val="26"/>
        </w:rPr>
        <w:t>teurs. C'est notre mission.</w:t>
      </w:r>
    </w:p>
    <w:p w:rsidR="000F2A3F" w:rsidRPr="007F02BD" w:rsidRDefault="000F2A3F">
      <w:pPr>
        <w:rPr>
          <w:rFonts w:ascii="Arial" w:hAnsi="Arial"/>
          <w:b/>
          <w:color w:val="1C1C1C"/>
          <w:sz w:val="26"/>
          <w:szCs w:val="26"/>
        </w:rPr>
      </w:pPr>
    </w:p>
    <w:p w:rsidR="000F2A3F" w:rsidRPr="007F02BD" w:rsidRDefault="000F2A3F">
      <w:pPr>
        <w:rPr>
          <w:rFonts w:ascii="Arial" w:hAnsi="Arial"/>
          <w:color w:val="1C1C1C"/>
          <w:sz w:val="26"/>
          <w:szCs w:val="26"/>
        </w:rPr>
      </w:pPr>
      <w:r w:rsidRPr="007F02BD">
        <w:rPr>
          <w:rFonts w:ascii="Arial" w:hAnsi="Arial"/>
          <w:color w:val="1C1C1C"/>
          <w:sz w:val="26"/>
          <w:szCs w:val="26"/>
        </w:rPr>
        <w:t>Jean-Marie Tremblay, sociologue</w:t>
      </w:r>
    </w:p>
    <w:p w:rsidR="000F2A3F" w:rsidRPr="007F02BD" w:rsidRDefault="000F2A3F">
      <w:pPr>
        <w:rPr>
          <w:rFonts w:ascii="Arial" w:hAnsi="Arial"/>
          <w:color w:val="1C1C1C"/>
          <w:sz w:val="26"/>
          <w:szCs w:val="26"/>
        </w:rPr>
      </w:pPr>
      <w:r w:rsidRPr="007F02BD">
        <w:rPr>
          <w:rFonts w:ascii="Arial" w:hAnsi="Arial"/>
          <w:color w:val="1C1C1C"/>
          <w:sz w:val="26"/>
          <w:szCs w:val="26"/>
        </w:rPr>
        <w:t>Fondateur et Président-directeur général,</w:t>
      </w:r>
    </w:p>
    <w:p w:rsidR="000F2A3F" w:rsidRPr="007F02BD" w:rsidRDefault="000F2A3F">
      <w:pPr>
        <w:rPr>
          <w:rFonts w:ascii="Arial" w:hAnsi="Arial"/>
          <w:color w:val="000080"/>
        </w:rPr>
      </w:pPr>
      <w:r w:rsidRPr="007F02BD">
        <w:rPr>
          <w:rFonts w:ascii="Arial" w:hAnsi="Arial"/>
          <w:color w:val="000080"/>
          <w:sz w:val="26"/>
          <w:szCs w:val="26"/>
        </w:rPr>
        <w:t>LES CLASSIQUES DES SCIENCES SOCIALES.</w:t>
      </w:r>
    </w:p>
    <w:p w:rsidR="000F2A3F" w:rsidRPr="007F02BD" w:rsidRDefault="000F2A3F" w:rsidP="000F2A3F">
      <w:pPr>
        <w:ind w:firstLine="0"/>
        <w:jc w:val="both"/>
        <w:rPr>
          <w:sz w:val="24"/>
          <w:lang w:bidi="ar-SA"/>
        </w:rPr>
      </w:pPr>
      <w:r w:rsidRPr="007F02BD">
        <w:br w:type="page"/>
      </w:r>
      <w:r w:rsidRPr="007F02BD">
        <w:rPr>
          <w:sz w:val="24"/>
          <w:lang w:bidi="ar-SA"/>
        </w:rPr>
        <w:lastRenderedPageBreak/>
        <w:t>Un document produit en version numérique par Jean-Marie Tremblay, bénévole, professeur associé, Université du Québec à Chicoutimi</w:t>
      </w:r>
    </w:p>
    <w:p w:rsidR="000F2A3F" w:rsidRPr="007F02BD" w:rsidRDefault="000F2A3F" w:rsidP="000F2A3F">
      <w:pPr>
        <w:ind w:firstLine="0"/>
        <w:jc w:val="both"/>
        <w:rPr>
          <w:sz w:val="24"/>
          <w:lang w:bidi="ar-SA"/>
        </w:rPr>
      </w:pPr>
      <w:r w:rsidRPr="007F02BD">
        <w:rPr>
          <w:sz w:val="24"/>
          <w:lang w:bidi="ar-SA"/>
        </w:rPr>
        <w:t xml:space="preserve">Courriel: </w:t>
      </w:r>
      <w:hyperlink r:id="rId12" w:history="1">
        <w:r w:rsidRPr="007F02BD">
          <w:rPr>
            <w:rStyle w:val="Lienhypertexte"/>
            <w:sz w:val="24"/>
            <w:lang w:bidi="ar-SA"/>
          </w:rPr>
          <w:t>classiques.sc.soc@gmail.com</w:t>
        </w:r>
      </w:hyperlink>
      <w:r w:rsidRPr="007F02BD">
        <w:rPr>
          <w:sz w:val="24"/>
          <w:lang w:bidi="ar-SA"/>
        </w:rPr>
        <w:t xml:space="preserve">  </w:t>
      </w:r>
    </w:p>
    <w:p w:rsidR="000F2A3F" w:rsidRPr="007F02BD" w:rsidRDefault="000F2A3F" w:rsidP="000F2A3F">
      <w:pPr>
        <w:ind w:left="20" w:hanging="20"/>
        <w:jc w:val="both"/>
        <w:rPr>
          <w:sz w:val="24"/>
        </w:rPr>
      </w:pPr>
      <w:r w:rsidRPr="007F02BD">
        <w:rPr>
          <w:sz w:val="24"/>
          <w:lang w:bidi="ar-SA"/>
        </w:rPr>
        <w:t xml:space="preserve">Site web pédagogique : </w:t>
      </w:r>
      <w:hyperlink r:id="rId13" w:history="1">
        <w:r w:rsidRPr="007F02BD">
          <w:rPr>
            <w:rStyle w:val="Lienhypertexte"/>
            <w:sz w:val="24"/>
            <w:lang w:bidi="ar-SA"/>
          </w:rPr>
          <w:t>http://jmt-sociologue.uqac.ca/</w:t>
        </w:r>
      </w:hyperlink>
    </w:p>
    <w:p w:rsidR="000F2A3F" w:rsidRPr="007F02BD" w:rsidRDefault="000F2A3F" w:rsidP="000F2A3F">
      <w:pPr>
        <w:ind w:left="20" w:hanging="20"/>
        <w:jc w:val="both"/>
        <w:rPr>
          <w:sz w:val="24"/>
        </w:rPr>
      </w:pPr>
      <w:r w:rsidRPr="007F02BD">
        <w:rPr>
          <w:sz w:val="24"/>
        </w:rPr>
        <w:t>à partir du texte de :</w:t>
      </w:r>
    </w:p>
    <w:p w:rsidR="000F2A3F" w:rsidRPr="007F02BD" w:rsidRDefault="000F2A3F" w:rsidP="000F2A3F">
      <w:pPr>
        <w:ind w:left="20"/>
        <w:jc w:val="both"/>
        <w:rPr>
          <w:sz w:val="24"/>
        </w:rPr>
      </w:pPr>
    </w:p>
    <w:p w:rsidR="000F2A3F" w:rsidRPr="007F02BD" w:rsidRDefault="000F2A3F" w:rsidP="000F2A3F">
      <w:pPr>
        <w:ind w:left="20"/>
        <w:jc w:val="both"/>
        <w:rPr>
          <w:sz w:val="24"/>
        </w:rPr>
      </w:pPr>
    </w:p>
    <w:p w:rsidR="000F2A3F" w:rsidRPr="007F02BD" w:rsidRDefault="000F2A3F" w:rsidP="000F2A3F">
      <w:pPr>
        <w:ind w:left="20"/>
        <w:jc w:val="both"/>
        <w:rPr>
          <w:sz w:val="24"/>
        </w:rPr>
      </w:pPr>
      <w:r w:rsidRPr="007F02BD">
        <w:t>Dorval Brunelle et Christian Deblock</w:t>
      </w:r>
    </w:p>
    <w:p w:rsidR="000F2A3F" w:rsidRPr="007F02BD" w:rsidRDefault="000F2A3F" w:rsidP="000F2A3F">
      <w:pPr>
        <w:ind w:left="20"/>
        <w:jc w:val="both"/>
        <w:rPr>
          <w:sz w:val="24"/>
        </w:rPr>
      </w:pPr>
    </w:p>
    <w:p w:rsidR="000F2A3F" w:rsidRPr="007F02BD" w:rsidRDefault="000F2A3F" w:rsidP="000F2A3F">
      <w:pPr>
        <w:ind w:left="20"/>
        <w:jc w:val="both"/>
      </w:pPr>
      <w:r w:rsidRPr="007F02BD">
        <w:t>“</w:t>
      </w:r>
      <w:r w:rsidRPr="007F02BD">
        <w:rPr>
          <w:b/>
          <w:color w:val="0000FF"/>
        </w:rPr>
        <w:t>L’Accord de libre-échange nord-américain, l’Union eur</w:t>
      </w:r>
      <w:r w:rsidRPr="007F02BD">
        <w:rPr>
          <w:b/>
          <w:color w:val="0000FF"/>
        </w:rPr>
        <w:t>o</w:t>
      </w:r>
      <w:r w:rsidRPr="007F02BD">
        <w:rPr>
          <w:b/>
          <w:color w:val="0000FF"/>
        </w:rPr>
        <w:t>péenne : deux modèles de régionalisme</w:t>
      </w:r>
      <w:r w:rsidRPr="007F02BD">
        <w:t>.”</w:t>
      </w:r>
    </w:p>
    <w:p w:rsidR="000F2A3F" w:rsidRPr="007F02BD" w:rsidRDefault="000F2A3F" w:rsidP="000F2A3F">
      <w:pPr>
        <w:ind w:left="20"/>
        <w:jc w:val="both"/>
      </w:pPr>
    </w:p>
    <w:p w:rsidR="000F2A3F" w:rsidRPr="007F02BD" w:rsidRDefault="000F2A3F" w:rsidP="000F2A3F">
      <w:pPr>
        <w:ind w:left="20" w:hanging="20"/>
        <w:jc w:val="both"/>
      </w:pPr>
      <w:r w:rsidRPr="007F02BD">
        <w:t xml:space="preserve">Un article publié dans l’ouvrage sous la direction de Dorval Brunelle et Christian Deblock, </w:t>
      </w:r>
      <w:r w:rsidRPr="007F02BD">
        <w:rPr>
          <w:b/>
        </w:rPr>
        <w:t>L’Amérique du Nord et l’Europe comm</w:t>
      </w:r>
      <w:r w:rsidRPr="007F02BD">
        <w:rPr>
          <w:b/>
        </w:rPr>
        <w:t>u</w:t>
      </w:r>
      <w:r w:rsidRPr="007F02BD">
        <w:rPr>
          <w:b/>
        </w:rPr>
        <w:t>nautaire. Intégration économique, intégration sociale ?</w:t>
      </w:r>
      <w:r w:rsidRPr="007F02BD">
        <w:t>, pp 9-18. Présentation. Montréal : Les Presses de l’Université du Québec, 1994, 459 pp. Co</w:t>
      </w:r>
      <w:r w:rsidRPr="007F02BD">
        <w:t>l</w:t>
      </w:r>
      <w:r w:rsidRPr="007F02BD">
        <w:t>lection : “Études d’économie politique”.</w:t>
      </w:r>
    </w:p>
    <w:p w:rsidR="000F2A3F" w:rsidRPr="007F02BD" w:rsidRDefault="000F2A3F">
      <w:pPr>
        <w:jc w:val="both"/>
      </w:pPr>
    </w:p>
    <w:p w:rsidR="000F2A3F" w:rsidRPr="007F02BD" w:rsidRDefault="000F2A3F">
      <w:pPr>
        <w:ind w:left="20"/>
        <w:jc w:val="both"/>
        <w:rPr>
          <w:sz w:val="24"/>
        </w:rPr>
      </w:pPr>
      <w:r w:rsidRPr="007F02BD">
        <w:rPr>
          <w:sz w:val="24"/>
        </w:rPr>
        <w:t>MM. Brunelle et Deblock nous ont accordé le 28 août 2020, leur autorisation de di</w:t>
      </w:r>
      <w:r w:rsidRPr="007F02BD">
        <w:rPr>
          <w:sz w:val="24"/>
        </w:rPr>
        <w:t>f</w:t>
      </w:r>
      <w:r w:rsidRPr="007F02BD">
        <w:rPr>
          <w:sz w:val="24"/>
        </w:rPr>
        <w:t>fuser ce livre, en texte intégral et en libre accès à tous, dans Les Classiques des sciences s</w:t>
      </w:r>
      <w:r w:rsidRPr="007F02BD">
        <w:rPr>
          <w:sz w:val="24"/>
        </w:rPr>
        <w:t>o</w:t>
      </w:r>
      <w:r w:rsidRPr="007F02BD">
        <w:rPr>
          <w:sz w:val="24"/>
        </w:rPr>
        <w:t>ciales.</w:t>
      </w:r>
    </w:p>
    <w:p w:rsidR="000F2A3F" w:rsidRPr="007F02BD" w:rsidRDefault="000F2A3F">
      <w:pPr>
        <w:jc w:val="both"/>
        <w:rPr>
          <w:sz w:val="24"/>
        </w:rPr>
      </w:pPr>
    </w:p>
    <w:p w:rsidR="000F2A3F" w:rsidRPr="007F02BD" w:rsidRDefault="00FA7C71" w:rsidP="000F2A3F">
      <w:pPr>
        <w:ind w:firstLine="0"/>
        <w:rPr>
          <w:sz w:val="24"/>
        </w:rPr>
      </w:pPr>
      <w:r w:rsidRPr="007F02BD">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0F2A3F" w:rsidRPr="007F02BD">
        <w:rPr>
          <w:sz w:val="24"/>
        </w:rPr>
        <w:t xml:space="preserve"> Courriels : Dorval Brunelle : </w:t>
      </w:r>
      <w:hyperlink r:id="rId15" w:history="1">
        <w:r w:rsidR="000F2A3F" w:rsidRPr="007F02BD">
          <w:rPr>
            <w:rStyle w:val="Lienhypertexte"/>
            <w:sz w:val="24"/>
          </w:rPr>
          <w:t>brunelle.dorval@uqam.ca</w:t>
        </w:r>
      </w:hyperlink>
    </w:p>
    <w:p w:rsidR="000F2A3F" w:rsidRPr="00FA7C71" w:rsidRDefault="000F2A3F" w:rsidP="000F2A3F">
      <w:pPr>
        <w:ind w:right="1800" w:firstLine="0"/>
        <w:jc w:val="both"/>
        <w:rPr>
          <w:sz w:val="24"/>
          <w:lang w:val="en-US"/>
        </w:rPr>
      </w:pPr>
      <w:r w:rsidRPr="00FA7C71">
        <w:rPr>
          <w:sz w:val="24"/>
          <w:lang w:val="en-US"/>
        </w:rPr>
        <w:t xml:space="preserve">Christian Deblock : </w:t>
      </w:r>
      <w:hyperlink r:id="rId16" w:history="1">
        <w:r w:rsidRPr="00FA7C71">
          <w:rPr>
            <w:rStyle w:val="Lienhypertexte"/>
            <w:sz w:val="24"/>
            <w:lang w:val="en-US"/>
          </w:rPr>
          <w:t>deblock.christian@uqam.ca</w:t>
        </w:r>
      </w:hyperlink>
      <w:r w:rsidRPr="00FA7C71">
        <w:rPr>
          <w:sz w:val="24"/>
          <w:lang w:val="en-US"/>
        </w:rPr>
        <w:t xml:space="preserve"> </w:t>
      </w:r>
    </w:p>
    <w:p w:rsidR="000F2A3F" w:rsidRPr="00FA7C71" w:rsidRDefault="000F2A3F" w:rsidP="000F2A3F">
      <w:pPr>
        <w:ind w:right="1800" w:firstLine="0"/>
        <w:jc w:val="both"/>
        <w:rPr>
          <w:sz w:val="24"/>
          <w:lang w:val="en-US"/>
        </w:rPr>
      </w:pPr>
    </w:p>
    <w:p w:rsidR="000F2A3F" w:rsidRPr="007F02BD" w:rsidRDefault="000F2A3F">
      <w:pPr>
        <w:ind w:right="1800" w:firstLine="0"/>
        <w:jc w:val="both"/>
        <w:rPr>
          <w:sz w:val="24"/>
        </w:rPr>
      </w:pPr>
      <w:r w:rsidRPr="007F02BD">
        <w:rPr>
          <w:sz w:val="24"/>
        </w:rPr>
        <w:t>Police de caractères utilisés :</w:t>
      </w:r>
    </w:p>
    <w:p w:rsidR="000F2A3F" w:rsidRPr="007F02BD" w:rsidRDefault="000F2A3F">
      <w:pPr>
        <w:ind w:right="1800" w:firstLine="0"/>
        <w:jc w:val="both"/>
        <w:rPr>
          <w:sz w:val="24"/>
        </w:rPr>
      </w:pPr>
    </w:p>
    <w:p w:rsidR="000F2A3F" w:rsidRPr="007F02BD" w:rsidRDefault="000F2A3F" w:rsidP="000F2A3F">
      <w:pPr>
        <w:ind w:left="360" w:right="360" w:firstLine="0"/>
        <w:jc w:val="both"/>
        <w:rPr>
          <w:sz w:val="24"/>
        </w:rPr>
      </w:pPr>
      <w:r w:rsidRPr="007F02BD">
        <w:rPr>
          <w:sz w:val="24"/>
        </w:rPr>
        <w:t>Pour le texte: Times New Roman, 14 points.</w:t>
      </w:r>
    </w:p>
    <w:p w:rsidR="000F2A3F" w:rsidRPr="007F02BD" w:rsidRDefault="000F2A3F" w:rsidP="000F2A3F">
      <w:pPr>
        <w:ind w:left="360" w:right="360" w:firstLine="0"/>
        <w:jc w:val="both"/>
        <w:rPr>
          <w:sz w:val="24"/>
        </w:rPr>
      </w:pPr>
      <w:r w:rsidRPr="007F02BD">
        <w:rPr>
          <w:sz w:val="24"/>
        </w:rPr>
        <w:t>Pour les citations: Times New Roman, 12 points.</w:t>
      </w:r>
    </w:p>
    <w:p w:rsidR="000F2A3F" w:rsidRPr="007F02BD" w:rsidRDefault="000F2A3F" w:rsidP="000F2A3F">
      <w:pPr>
        <w:ind w:left="360" w:right="360" w:firstLine="0"/>
        <w:jc w:val="both"/>
        <w:rPr>
          <w:sz w:val="24"/>
        </w:rPr>
      </w:pPr>
      <w:r w:rsidRPr="007F02BD">
        <w:rPr>
          <w:sz w:val="24"/>
        </w:rPr>
        <w:t>Pour les notes de bas de page: Times New Roman, 12 points.</w:t>
      </w:r>
    </w:p>
    <w:p w:rsidR="000F2A3F" w:rsidRPr="007F02BD" w:rsidRDefault="000F2A3F">
      <w:pPr>
        <w:ind w:left="360" w:right="1800" w:firstLine="0"/>
        <w:jc w:val="both"/>
        <w:rPr>
          <w:sz w:val="24"/>
        </w:rPr>
      </w:pPr>
    </w:p>
    <w:p w:rsidR="000F2A3F" w:rsidRPr="007F02BD" w:rsidRDefault="000F2A3F">
      <w:pPr>
        <w:ind w:right="360" w:firstLine="0"/>
        <w:jc w:val="both"/>
        <w:rPr>
          <w:sz w:val="24"/>
        </w:rPr>
      </w:pPr>
      <w:r w:rsidRPr="007F02BD">
        <w:rPr>
          <w:sz w:val="24"/>
        </w:rPr>
        <w:t>Édition électronique réalisée avec le traitement de textes Micr</w:t>
      </w:r>
      <w:r w:rsidRPr="007F02BD">
        <w:rPr>
          <w:sz w:val="24"/>
        </w:rPr>
        <w:t>o</w:t>
      </w:r>
      <w:r w:rsidRPr="007F02BD">
        <w:rPr>
          <w:sz w:val="24"/>
        </w:rPr>
        <w:t>soft Word 2008 pour Macintosh.</w:t>
      </w:r>
    </w:p>
    <w:p w:rsidR="000F2A3F" w:rsidRPr="007F02BD" w:rsidRDefault="000F2A3F" w:rsidP="000F2A3F">
      <w:pPr>
        <w:ind w:right="630" w:firstLine="0"/>
        <w:jc w:val="both"/>
        <w:rPr>
          <w:sz w:val="24"/>
        </w:rPr>
      </w:pPr>
      <w:r w:rsidRPr="007F02BD">
        <w:rPr>
          <w:sz w:val="24"/>
        </w:rPr>
        <w:t>Mise en page sur papier format : LETTRE US, 8.5’’ x 11’’.</w:t>
      </w:r>
    </w:p>
    <w:p w:rsidR="000F2A3F" w:rsidRPr="007F02BD" w:rsidRDefault="000F2A3F">
      <w:pPr>
        <w:ind w:right="1800" w:firstLine="0"/>
        <w:jc w:val="both"/>
        <w:rPr>
          <w:sz w:val="24"/>
        </w:rPr>
      </w:pPr>
    </w:p>
    <w:p w:rsidR="000F2A3F" w:rsidRPr="007F02BD" w:rsidRDefault="000F2A3F" w:rsidP="000F2A3F">
      <w:pPr>
        <w:ind w:firstLine="0"/>
        <w:jc w:val="both"/>
        <w:rPr>
          <w:sz w:val="24"/>
        </w:rPr>
      </w:pPr>
      <w:r w:rsidRPr="007F02BD">
        <w:rPr>
          <w:sz w:val="24"/>
        </w:rPr>
        <w:t>Édition numérique réalisée le 25 septembre 2020 à Chicoutimi, Québec.</w:t>
      </w:r>
    </w:p>
    <w:p w:rsidR="000F2A3F" w:rsidRPr="007F02BD" w:rsidRDefault="000F2A3F">
      <w:pPr>
        <w:ind w:right="1800" w:firstLine="0"/>
        <w:jc w:val="both"/>
        <w:rPr>
          <w:sz w:val="22"/>
        </w:rPr>
      </w:pPr>
    </w:p>
    <w:p w:rsidR="000F2A3F" w:rsidRPr="007F02BD" w:rsidRDefault="00FA7C71">
      <w:pPr>
        <w:ind w:right="1800" w:firstLine="0"/>
        <w:jc w:val="both"/>
      </w:pPr>
      <w:r w:rsidRPr="007F02BD">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0F2A3F" w:rsidRPr="007F02BD" w:rsidRDefault="000F2A3F">
      <w:pPr>
        <w:ind w:left="20"/>
        <w:jc w:val="both"/>
      </w:pPr>
      <w:r w:rsidRPr="007F02BD">
        <w:br w:type="page"/>
      </w:r>
    </w:p>
    <w:p w:rsidR="000F2A3F" w:rsidRPr="007F02BD" w:rsidRDefault="000F2A3F" w:rsidP="000F2A3F">
      <w:pPr>
        <w:ind w:firstLine="0"/>
        <w:jc w:val="center"/>
        <w:rPr>
          <w:b/>
          <w:sz w:val="36"/>
          <w:lang w:bidi="ar-SA"/>
        </w:rPr>
      </w:pPr>
      <w:r w:rsidRPr="007F02BD">
        <w:rPr>
          <w:sz w:val="36"/>
          <w:lang w:bidi="ar-SA"/>
        </w:rPr>
        <w:t>Dorval Brunelle et Christian Deblock</w:t>
      </w:r>
    </w:p>
    <w:p w:rsidR="000F2A3F" w:rsidRPr="007F02BD" w:rsidRDefault="000F2A3F" w:rsidP="000F2A3F">
      <w:pPr>
        <w:ind w:firstLine="0"/>
        <w:jc w:val="center"/>
        <w:rPr>
          <w:sz w:val="20"/>
          <w:lang w:bidi="ar-SA"/>
        </w:rPr>
      </w:pPr>
      <w:r w:rsidRPr="007F02BD">
        <w:rPr>
          <w:sz w:val="20"/>
          <w:lang w:bidi="ar-SA"/>
        </w:rPr>
        <w:t>Respectivement sociologue et politologue, UQAM</w:t>
      </w:r>
    </w:p>
    <w:p w:rsidR="000F2A3F" w:rsidRPr="007F02BD" w:rsidRDefault="000F2A3F" w:rsidP="000F2A3F">
      <w:pPr>
        <w:ind w:firstLine="0"/>
        <w:jc w:val="center"/>
      </w:pPr>
    </w:p>
    <w:p w:rsidR="000F2A3F" w:rsidRPr="007F02BD" w:rsidRDefault="000F2A3F" w:rsidP="000F2A3F">
      <w:pPr>
        <w:ind w:firstLine="0"/>
        <w:jc w:val="center"/>
      </w:pPr>
      <w:r w:rsidRPr="007F02BD">
        <w:rPr>
          <w:color w:val="000080"/>
          <w:sz w:val="36"/>
        </w:rPr>
        <w:t>“L’Accord de libre-échange nord-américain,</w:t>
      </w:r>
      <w:r w:rsidRPr="007F02BD">
        <w:rPr>
          <w:color w:val="000080"/>
          <w:sz w:val="36"/>
        </w:rPr>
        <w:br/>
        <w:t>l’Union européenne : deux modèles de régionalisme.”</w:t>
      </w:r>
      <w:r w:rsidRPr="007F02BD">
        <w:rPr>
          <w:color w:val="000080"/>
          <w:sz w:val="36"/>
        </w:rPr>
        <w:br/>
      </w:r>
    </w:p>
    <w:p w:rsidR="000F2A3F" w:rsidRPr="007F02BD" w:rsidRDefault="00FA7C71" w:rsidP="000F2A3F">
      <w:pPr>
        <w:ind w:firstLine="0"/>
        <w:jc w:val="center"/>
      </w:pPr>
      <w:r w:rsidRPr="007F02BD">
        <w:rPr>
          <w:noProof/>
        </w:rPr>
        <w:drawing>
          <wp:inline distT="0" distB="0" distL="0" distR="0">
            <wp:extent cx="3238500" cy="4864100"/>
            <wp:effectExtent l="25400" t="25400" r="12700" b="12700"/>
            <wp:docPr id="5" name="Image 5" descr="Integration_econo_sociale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ntegration_econo_sociale_L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0" cy="4864100"/>
                    </a:xfrm>
                    <a:prstGeom prst="rect">
                      <a:avLst/>
                    </a:prstGeom>
                    <a:noFill/>
                    <a:ln w="19050" cmpd="sng">
                      <a:solidFill>
                        <a:srgbClr val="000000"/>
                      </a:solidFill>
                      <a:miter lim="800000"/>
                      <a:headEnd/>
                      <a:tailEnd/>
                    </a:ln>
                    <a:effectLst/>
                  </pic:spPr>
                </pic:pic>
              </a:graphicData>
            </a:graphic>
          </wp:inline>
        </w:drawing>
      </w:r>
    </w:p>
    <w:p w:rsidR="000F2A3F" w:rsidRPr="007F02BD" w:rsidRDefault="000F2A3F" w:rsidP="000F2A3F">
      <w:pPr>
        <w:ind w:firstLine="0"/>
        <w:jc w:val="center"/>
      </w:pPr>
    </w:p>
    <w:p w:rsidR="000F2A3F" w:rsidRPr="007F02BD" w:rsidRDefault="000F2A3F" w:rsidP="000F2A3F">
      <w:pPr>
        <w:jc w:val="both"/>
      </w:pPr>
      <w:r w:rsidRPr="007F02BD">
        <w:t>Un article publié dans l’ouvrage sous la direction de Dorval Br</w:t>
      </w:r>
      <w:r w:rsidRPr="007F02BD">
        <w:t>u</w:t>
      </w:r>
      <w:r w:rsidRPr="007F02BD">
        <w:t xml:space="preserve">nelle et Christian Deblock, </w:t>
      </w:r>
      <w:r w:rsidRPr="007F02BD">
        <w:rPr>
          <w:b/>
        </w:rPr>
        <w:t>L’Amérique du Nord et l’Europe co</w:t>
      </w:r>
      <w:r w:rsidRPr="007F02BD">
        <w:rPr>
          <w:b/>
        </w:rPr>
        <w:t>m</w:t>
      </w:r>
      <w:r w:rsidRPr="007F02BD">
        <w:rPr>
          <w:b/>
        </w:rPr>
        <w:t>m</w:t>
      </w:r>
      <w:r w:rsidRPr="007F02BD">
        <w:rPr>
          <w:b/>
        </w:rPr>
        <w:t>u</w:t>
      </w:r>
      <w:r w:rsidRPr="007F02BD">
        <w:rPr>
          <w:b/>
        </w:rPr>
        <w:t>nautaire. Intégration économique, intégration sociale ?</w:t>
      </w:r>
      <w:r w:rsidRPr="007F02BD">
        <w:t>, pp 9-18. Présentation. Montréal : Les Presses de l’Université du Québec, 1994, 459 pp. Co</w:t>
      </w:r>
      <w:r w:rsidRPr="007F02BD">
        <w:t>l</w:t>
      </w:r>
      <w:r w:rsidRPr="007F02BD">
        <w:t>lection : “Études d’économie politique”.</w:t>
      </w:r>
    </w:p>
    <w:p w:rsidR="000F2A3F" w:rsidRPr="007F02BD" w:rsidRDefault="000F2A3F" w:rsidP="000F2A3F">
      <w:pPr>
        <w:pStyle w:val="fig"/>
      </w:pPr>
      <w:r w:rsidRPr="007F02BD">
        <w:br w:type="page"/>
      </w:r>
    </w:p>
    <w:p w:rsidR="000F2A3F" w:rsidRPr="007F02BD" w:rsidRDefault="000F2A3F" w:rsidP="000F2A3F">
      <w:pPr>
        <w:jc w:val="both"/>
      </w:pPr>
    </w:p>
    <w:p w:rsidR="000F2A3F" w:rsidRPr="007F02BD" w:rsidRDefault="000F2A3F" w:rsidP="000F2A3F">
      <w:pPr>
        <w:jc w:val="both"/>
      </w:pPr>
    </w:p>
    <w:p w:rsidR="000F2A3F" w:rsidRPr="007F02BD" w:rsidRDefault="000F2A3F" w:rsidP="000F2A3F">
      <w:pPr>
        <w:jc w:val="both"/>
      </w:pPr>
    </w:p>
    <w:p w:rsidR="000F2A3F" w:rsidRPr="007F02BD" w:rsidRDefault="000F2A3F" w:rsidP="000F2A3F">
      <w:pPr>
        <w:jc w:val="both"/>
      </w:pPr>
    </w:p>
    <w:p w:rsidR="000F2A3F" w:rsidRPr="007F02BD" w:rsidRDefault="000F2A3F" w:rsidP="000F2A3F">
      <w:pPr>
        <w:jc w:val="both"/>
      </w:pPr>
    </w:p>
    <w:p w:rsidR="000F2A3F" w:rsidRPr="007F02BD" w:rsidRDefault="000F2A3F" w:rsidP="000F2A3F">
      <w:pPr>
        <w:ind w:left="2160"/>
        <w:jc w:val="both"/>
        <w:rPr>
          <w:sz w:val="36"/>
        </w:rPr>
      </w:pPr>
      <w:r w:rsidRPr="007F02BD">
        <w:rPr>
          <w:b/>
          <w:color w:val="FF0000"/>
          <w:sz w:val="36"/>
        </w:rPr>
        <w:t>Un grand merci</w:t>
      </w:r>
      <w:r w:rsidRPr="007F02BD">
        <w:rPr>
          <w:sz w:val="36"/>
        </w:rPr>
        <w:t xml:space="preserve"> à l’auteur, M</w:t>
      </w:r>
      <w:r w:rsidRPr="007F02BD">
        <w:rPr>
          <w:b/>
          <w:color w:val="0000FF"/>
          <w:sz w:val="36"/>
        </w:rPr>
        <w:t>. Do</w:t>
      </w:r>
      <w:r w:rsidRPr="007F02BD">
        <w:rPr>
          <w:b/>
          <w:color w:val="0000FF"/>
          <w:sz w:val="36"/>
        </w:rPr>
        <w:t>r</w:t>
      </w:r>
      <w:r w:rsidRPr="007F02BD">
        <w:rPr>
          <w:b/>
          <w:color w:val="0000FF"/>
          <w:sz w:val="36"/>
        </w:rPr>
        <w:t>val Brunelle</w:t>
      </w:r>
      <w:r w:rsidRPr="007F02BD">
        <w:rPr>
          <w:sz w:val="36"/>
        </w:rPr>
        <w:t>, pour avoir entièr</w:t>
      </w:r>
      <w:r w:rsidRPr="007F02BD">
        <w:rPr>
          <w:sz w:val="36"/>
        </w:rPr>
        <w:t>e</w:t>
      </w:r>
      <w:r w:rsidRPr="007F02BD">
        <w:rPr>
          <w:sz w:val="36"/>
        </w:rPr>
        <w:t xml:space="preserve">ment révisé la version numérique de ce texte diffusé en libre accès à tous dans </w:t>
      </w:r>
      <w:r w:rsidRPr="007F02BD">
        <w:rPr>
          <w:i/>
          <w:sz w:val="36"/>
        </w:rPr>
        <w:t>Les Classiques des sciences s</w:t>
      </w:r>
      <w:r w:rsidRPr="007F02BD">
        <w:rPr>
          <w:i/>
          <w:sz w:val="36"/>
        </w:rPr>
        <w:t>o</w:t>
      </w:r>
      <w:r w:rsidRPr="007F02BD">
        <w:rPr>
          <w:i/>
          <w:sz w:val="36"/>
        </w:rPr>
        <w:t>ciales</w:t>
      </w:r>
      <w:r w:rsidRPr="007F02BD">
        <w:rPr>
          <w:sz w:val="36"/>
        </w:rPr>
        <w:t>.</w:t>
      </w:r>
    </w:p>
    <w:p w:rsidR="000F2A3F" w:rsidRPr="007F02BD" w:rsidRDefault="000F2A3F" w:rsidP="000F2A3F">
      <w:pPr>
        <w:jc w:val="both"/>
      </w:pPr>
    </w:p>
    <w:p w:rsidR="000F2A3F" w:rsidRPr="007F02BD" w:rsidRDefault="000F2A3F" w:rsidP="000F2A3F">
      <w:pPr>
        <w:jc w:val="both"/>
      </w:pPr>
    </w:p>
    <w:p w:rsidR="000F2A3F" w:rsidRPr="007F02BD" w:rsidRDefault="000F2A3F" w:rsidP="000F2A3F">
      <w:pPr>
        <w:jc w:val="both"/>
      </w:pPr>
    </w:p>
    <w:p w:rsidR="000F2A3F" w:rsidRPr="007F02BD" w:rsidRDefault="000F2A3F" w:rsidP="000F2A3F">
      <w:pPr>
        <w:pStyle w:val="p"/>
      </w:pPr>
      <w:r w:rsidRPr="007F02BD">
        <w:br w:type="page"/>
      </w:r>
      <w:r w:rsidRPr="007F02BD">
        <w:lastRenderedPageBreak/>
        <w:t>[9]</w:t>
      </w:r>
    </w:p>
    <w:p w:rsidR="000F2A3F" w:rsidRPr="007F02BD" w:rsidRDefault="000F2A3F" w:rsidP="000F2A3F">
      <w:pPr>
        <w:jc w:val="both"/>
      </w:pPr>
    </w:p>
    <w:p w:rsidR="000F2A3F" w:rsidRPr="007F02BD" w:rsidRDefault="000F2A3F" w:rsidP="000F2A3F">
      <w:pPr>
        <w:jc w:val="both"/>
      </w:pPr>
    </w:p>
    <w:p w:rsidR="000F2A3F" w:rsidRPr="007F02BD" w:rsidRDefault="000F2A3F" w:rsidP="000F2A3F">
      <w:pPr>
        <w:jc w:val="both"/>
      </w:pPr>
    </w:p>
    <w:p w:rsidR="000F2A3F" w:rsidRPr="007F02BD" w:rsidRDefault="000F2A3F" w:rsidP="000F2A3F">
      <w:pPr>
        <w:spacing w:after="120"/>
        <w:ind w:firstLine="0"/>
        <w:jc w:val="center"/>
        <w:rPr>
          <w:i/>
        </w:rPr>
      </w:pPr>
      <w:bookmarkStart w:id="1" w:name="Amerique_du_N_presentation"/>
      <w:r w:rsidRPr="007F02BD">
        <w:rPr>
          <w:sz w:val="24"/>
        </w:rPr>
        <w:t>L’Amérique du Nord et l’Europe communautaire.</w:t>
      </w:r>
      <w:r w:rsidRPr="007F02BD">
        <w:rPr>
          <w:sz w:val="24"/>
        </w:rPr>
        <w:br/>
      </w:r>
      <w:r w:rsidRPr="007F02BD">
        <w:rPr>
          <w:b/>
          <w:sz w:val="24"/>
        </w:rPr>
        <w:t>Intégration économique, intégration sociale ?</w:t>
      </w:r>
    </w:p>
    <w:p w:rsidR="000F2A3F" w:rsidRPr="007F02BD" w:rsidRDefault="000F2A3F" w:rsidP="000F2A3F">
      <w:pPr>
        <w:jc w:val="both"/>
      </w:pPr>
    </w:p>
    <w:p w:rsidR="000F2A3F" w:rsidRPr="007F02BD" w:rsidRDefault="000F2A3F" w:rsidP="000F2A3F">
      <w:pPr>
        <w:pStyle w:val="partie"/>
      </w:pPr>
      <w:r w:rsidRPr="007F02BD">
        <w:t>Présentation</w:t>
      </w:r>
    </w:p>
    <w:bookmarkEnd w:id="1"/>
    <w:p w:rsidR="000F2A3F" w:rsidRPr="007F02BD" w:rsidRDefault="000F2A3F" w:rsidP="000F2A3F">
      <w:pPr>
        <w:jc w:val="both"/>
      </w:pPr>
    </w:p>
    <w:p w:rsidR="000F2A3F" w:rsidRPr="007F02BD" w:rsidRDefault="000F2A3F" w:rsidP="000F2A3F">
      <w:pPr>
        <w:pStyle w:val="planche"/>
      </w:pPr>
      <w:r w:rsidRPr="007F02BD">
        <w:t>“L’Accord de libre-échange</w:t>
      </w:r>
      <w:r w:rsidRPr="007F02BD">
        <w:br/>
        <w:t>nord-américain, l’Union européenne :</w:t>
      </w:r>
      <w:r w:rsidRPr="007F02BD">
        <w:br/>
        <w:t>deux modèles de régionalisme.”</w:t>
      </w:r>
    </w:p>
    <w:p w:rsidR="000F2A3F" w:rsidRPr="007F02BD" w:rsidRDefault="000F2A3F" w:rsidP="000F2A3F">
      <w:pPr>
        <w:jc w:val="both"/>
      </w:pPr>
    </w:p>
    <w:p w:rsidR="000F2A3F" w:rsidRPr="007F02BD" w:rsidRDefault="000F2A3F" w:rsidP="000F2A3F">
      <w:pPr>
        <w:pStyle w:val="suite"/>
      </w:pPr>
      <w:r w:rsidRPr="007F02BD">
        <w:t>Par Dorval BRUNELLE et Christian DEBLOCK</w:t>
      </w:r>
    </w:p>
    <w:p w:rsidR="000F2A3F" w:rsidRPr="007F02BD" w:rsidRDefault="000F2A3F" w:rsidP="000F2A3F">
      <w:pPr>
        <w:jc w:val="both"/>
      </w:pPr>
    </w:p>
    <w:p w:rsidR="000F2A3F" w:rsidRPr="007F02BD" w:rsidRDefault="000F2A3F" w:rsidP="000F2A3F">
      <w:pPr>
        <w:jc w:val="both"/>
      </w:pPr>
    </w:p>
    <w:p w:rsidR="000F2A3F" w:rsidRPr="007F02BD" w:rsidRDefault="000F2A3F" w:rsidP="000F2A3F">
      <w:pPr>
        <w:pStyle w:val="aa"/>
      </w:pPr>
      <w:r w:rsidRPr="007F02BD">
        <w:t>Du régionalisme de la première</w:t>
      </w:r>
      <w:r w:rsidRPr="007F02BD">
        <w:br/>
        <w:t>à celui de la seconde génération</w:t>
      </w:r>
    </w:p>
    <w:p w:rsidR="000F2A3F" w:rsidRPr="007F02BD" w:rsidRDefault="000F2A3F" w:rsidP="000F2A3F">
      <w:pPr>
        <w:jc w:val="both"/>
      </w:pPr>
    </w:p>
    <w:p w:rsidR="000F2A3F" w:rsidRPr="007F02BD" w:rsidRDefault="000F2A3F" w:rsidP="000F2A3F">
      <w:pPr>
        <w:jc w:val="both"/>
      </w:pPr>
    </w:p>
    <w:p w:rsidR="000F2A3F" w:rsidRPr="007F02BD" w:rsidRDefault="000F2A3F" w:rsidP="000F2A3F">
      <w:pPr>
        <w:jc w:val="both"/>
      </w:pPr>
    </w:p>
    <w:p w:rsidR="000F2A3F" w:rsidRPr="007F02BD" w:rsidRDefault="000F2A3F" w:rsidP="000F2A3F">
      <w:pPr>
        <w:spacing w:before="120" w:after="120"/>
        <w:jc w:val="both"/>
      </w:pPr>
      <w:r w:rsidRPr="007F02BD">
        <w:rPr>
          <w:lang w:bidi="fr-FR"/>
        </w:rPr>
        <w:t>Introduite au lendemain de la Deuxième Guerre mondiale dans le domaine des relations économiques internationales, la notion d’intégration fait référence à deux pr</w:t>
      </w:r>
      <w:r w:rsidRPr="007F02BD">
        <w:rPr>
          <w:lang w:bidi="fr-FR"/>
        </w:rPr>
        <w:t>o</w:t>
      </w:r>
      <w:r w:rsidRPr="007F02BD">
        <w:rPr>
          <w:lang w:bidi="fr-FR"/>
        </w:rPr>
        <w:t>cessus distincts : à un processus de compénétration et d’interaction des activités économiques au sein d’un espace donné, que cet espace soit national, régional ou mo</w:t>
      </w:r>
      <w:r w:rsidRPr="007F02BD">
        <w:rPr>
          <w:lang w:bidi="fr-FR"/>
        </w:rPr>
        <w:t>n</w:t>
      </w:r>
      <w:r w:rsidRPr="007F02BD">
        <w:rPr>
          <w:lang w:bidi="fr-FR"/>
        </w:rPr>
        <w:t>dial d’une part , à un processus plus politique par lequel deux ou plusieurs pays voisins s’entendent pour se regrouper afin de former un seul e</w:t>
      </w:r>
      <w:r w:rsidRPr="007F02BD">
        <w:rPr>
          <w:lang w:bidi="fr-FR"/>
        </w:rPr>
        <w:t>n</w:t>
      </w:r>
      <w:r w:rsidRPr="007F02BD">
        <w:rPr>
          <w:lang w:bidi="fr-FR"/>
        </w:rPr>
        <w:t>semble économique, d’autre part. Dans le premier cas, la notion d’intégration est étroitement liée au développement des échanges i</w:t>
      </w:r>
      <w:r w:rsidRPr="007F02BD">
        <w:rPr>
          <w:lang w:bidi="fr-FR"/>
        </w:rPr>
        <w:t>n</w:t>
      </w:r>
      <w:r w:rsidRPr="007F02BD">
        <w:rPr>
          <w:lang w:bidi="fr-FR"/>
        </w:rPr>
        <w:t>ternationaux et aux phénomènes d’interdépendance croissa</w:t>
      </w:r>
      <w:r w:rsidRPr="007F02BD">
        <w:rPr>
          <w:lang w:bidi="fr-FR"/>
        </w:rPr>
        <w:t>n</w:t>
      </w:r>
      <w:r w:rsidRPr="007F02BD">
        <w:rPr>
          <w:lang w:bidi="fr-FR"/>
        </w:rPr>
        <w:t>te qui en résultent, alors que, dans le second, elle sous-tend un projet commun, que celui-ci ait pour objet d’éliminer les barrières à la libre circulation des marcha</w:t>
      </w:r>
      <w:r w:rsidRPr="007F02BD">
        <w:rPr>
          <w:lang w:bidi="fr-FR"/>
        </w:rPr>
        <w:t>n</w:t>
      </w:r>
      <w:r w:rsidRPr="007F02BD">
        <w:rPr>
          <w:lang w:bidi="fr-FR"/>
        </w:rPr>
        <w:t xml:space="preserve">dises, des capitaux ou des personnes entre pays voisins, </w:t>
      </w:r>
      <w:r w:rsidRPr="007F02BD">
        <w:rPr>
          <w:lang w:bidi="fr-FR"/>
        </w:rPr>
        <w:lastRenderedPageBreak/>
        <w:t>ou de répondre à des préoccupations plus ambitieuses comme la fo</w:t>
      </w:r>
      <w:r w:rsidRPr="007F02BD">
        <w:rPr>
          <w:lang w:bidi="fr-FR"/>
        </w:rPr>
        <w:t>r</w:t>
      </w:r>
      <w:r w:rsidRPr="007F02BD">
        <w:rPr>
          <w:lang w:bidi="fr-FR"/>
        </w:rPr>
        <w:t>mation d’une union douanière, d’un marché commun ou d’une union politique.</w:t>
      </w:r>
    </w:p>
    <w:p w:rsidR="000F2A3F" w:rsidRPr="007F02BD" w:rsidRDefault="000F2A3F" w:rsidP="000F2A3F">
      <w:pPr>
        <w:spacing w:before="120" w:after="120"/>
        <w:jc w:val="both"/>
      </w:pPr>
      <w:r w:rsidRPr="007F02BD">
        <w:rPr>
          <w:lang w:bidi="fr-FR"/>
        </w:rPr>
        <w:t>Le fait que la notion puisse alternativement renvoyer à l’une ou à l’autre de ces deux significations explique en grande partie l’usage extensif, voire abusif, qui en sera fait dans l’après-guerre, aussi bien par les économistes et les spécialistes des relations internationales que par les praticiens et les hommes d’État eux-mêmes. Ainsi, parler d’intégration régionale renvoie tout autant à la formation d’un espace économique qu’à des initiatives prises par les gouvernements en vue de favoriser le rapprochement de leurs économies respectives. L’expérience européenne est à cet égard tout à fait significative, mais celle de l’Amérique du Nord ne l’est pas moins dans la mesure où les débats sur le libre-échange</w:t>
      </w:r>
      <w:r w:rsidRPr="007F02BD">
        <w:t xml:space="preserve"> </w:t>
      </w:r>
      <w:r w:rsidRPr="007F02BD">
        <w:rPr>
          <w:lang w:bidi="fr-FR"/>
        </w:rPr>
        <w:t>[10] ont historiquement porté sur la cont</w:t>
      </w:r>
      <w:r w:rsidRPr="007F02BD">
        <w:rPr>
          <w:lang w:bidi="fr-FR"/>
        </w:rPr>
        <w:t>i</w:t>
      </w:r>
      <w:r w:rsidRPr="007F02BD">
        <w:rPr>
          <w:lang w:bidi="fr-FR"/>
        </w:rPr>
        <w:t>nentalisation de fait des économies canadienne et états-unienne, ainsi que sur les ava</w:t>
      </w:r>
      <w:r w:rsidRPr="007F02BD">
        <w:rPr>
          <w:lang w:bidi="fr-FR"/>
        </w:rPr>
        <w:t>n</w:t>
      </w:r>
      <w:r w:rsidRPr="007F02BD">
        <w:rPr>
          <w:lang w:bidi="fr-FR"/>
        </w:rPr>
        <w:t>tages et les inconvénients de ce que d’aucuns ont pu appeler le continentalisme, c’est-à-dire la poursuite explicite d’un pr</w:t>
      </w:r>
      <w:r w:rsidRPr="007F02BD">
        <w:rPr>
          <w:lang w:bidi="fr-FR"/>
        </w:rPr>
        <w:t>o</w:t>
      </w:r>
      <w:r w:rsidRPr="007F02BD">
        <w:rPr>
          <w:lang w:bidi="fr-FR"/>
        </w:rPr>
        <w:t>jet d’intégration.</w:t>
      </w:r>
    </w:p>
    <w:p w:rsidR="000F2A3F" w:rsidRPr="007F02BD" w:rsidRDefault="000F2A3F" w:rsidP="000F2A3F">
      <w:pPr>
        <w:spacing w:before="120" w:after="120"/>
        <w:jc w:val="both"/>
      </w:pPr>
      <w:r w:rsidRPr="007F02BD">
        <w:rPr>
          <w:lang w:bidi="fr-FR"/>
        </w:rPr>
        <w:t>Tout en gardant le double sens qu’on lui prête habituellement, la notion d’intégration a toutefois pris, depuis les années 1980, des sign</w:t>
      </w:r>
      <w:r w:rsidRPr="007F02BD">
        <w:rPr>
          <w:lang w:bidi="fr-FR"/>
        </w:rPr>
        <w:t>i</w:t>
      </w:r>
      <w:r w:rsidRPr="007F02BD">
        <w:rPr>
          <w:lang w:bidi="fr-FR"/>
        </w:rPr>
        <w:t>fications nouvelles qui tiennent, en premier lieu, aux caractéristiques mêmes des nouveaux réseaux d’échange qui se sont consolidés à la faveur de la transnationalisation des firmes depuis la guerre et, en s</w:t>
      </w:r>
      <w:r w:rsidRPr="007F02BD">
        <w:rPr>
          <w:lang w:bidi="fr-FR"/>
        </w:rPr>
        <w:t>e</w:t>
      </w:r>
      <w:r w:rsidRPr="007F02BD">
        <w:rPr>
          <w:lang w:bidi="fr-FR"/>
        </w:rPr>
        <w:t>cond lieu, aux motivations nouvelles qui animent les projets de r</w:t>
      </w:r>
      <w:r w:rsidRPr="007F02BD">
        <w:rPr>
          <w:lang w:bidi="fr-FR"/>
        </w:rPr>
        <w:t>e</w:t>
      </w:r>
      <w:r w:rsidRPr="007F02BD">
        <w:rPr>
          <w:lang w:bidi="fr-FR"/>
        </w:rPr>
        <w:t>groupements régionaux dans un contexte de globalisation des ma</w:t>
      </w:r>
      <w:r w:rsidRPr="007F02BD">
        <w:rPr>
          <w:lang w:bidi="fr-FR"/>
        </w:rPr>
        <w:t>r</w:t>
      </w:r>
      <w:r w:rsidRPr="007F02BD">
        <w:rPr>
          <w:lang w:bidi="fr-FR"/>
        </w:rPr>
        <w:t>chés. Dans le premier sens qu’on lui donne aujourd’hui, la notion d’intégration fait de plus en plus référence aux formes que prend l’intégration « corporative » dans une région donnée et aux reconfig</w:t>
      </w:r>
      <w:r w:rsidRPr="007F02BD">
        <w:rPr>
          <w:lang w:bidi="fr-FR"/>
        </w:rPr>
        <w:t>u</w:t>
      </w:r>
      <w:r w:rsidRPr="007F02BD">
        <w:rPr>
          <w:lang w:bidi="fr-FR"/>
        </w:rPr>
        <w:t>rations de l’espace économique qui en découlent ; par voie de cons</w:t>
      </w:r>
      <w:r w:rsidRPr="007F02BD">
        <w:rPr>
          <w:lang w:bidi="fr-FR"/>
        </w:rPr>
        <w:t>é</w:t>
      </w:r>
      <w:r w:rsidRPr="007F02BD">
        <w:rPr>
          <w:lang w:bidi="fr-FR"/>
        </w:rPr>
        <w:t>quence, elle renvoie donc de moins en moins à la vision classique ce</w:t>
      </w:r>
      <w:r w:rsidRPr="007F02BD">
        <w:rPr>
          <w:lang w:bidi="fr-FR"/>
        </w:rPr>
        <w:t>n</w:t>
      </w:r>
      <w:r w:rsidRPr="007F02BD">
        <w:rPr>
          <w:lang w:bidi="fr-FR"/>
        </w:rPr>
        <w:t>trée sur les États-nations, approche que l’on avait développée jusque-là dans l’analyse des relations économiques internationales. Ce cha</w:t>
      </w:r>
      <w:r w:rsidRPr="007F02BD">
        <w:rPr>
          <w:lang w:bidi="fr-FR"/>
        </w:rPr>
        <w:t>n</w:t>
      </w:r>
      <w:r w:rsidRPr="007F02BD">
        <w:rPr>
          <w:lang w:bidi="fr-FR"/>
        </w:rPr>
        <w:t>gement de sens s’inscrit en droite ligne dans les transformations qui sont survenues dans le développement des relations économiques i</w:t>
      </w:r>
      <w:r w:rsidRPr="007F02BD">
        <w:rPr>
          <w:lang w:bidi="fr-FR"/>
        </w:rPr>
        <w:t>n</w:t>
      </w:r>
      <w:r w:rsidRPr="007F02BD">
        <w:rPr>
          <w:lang w:bidi="fr-FR"/>
        </w:rPr>
        <w:t>ternationales depuis la guerre, changements qui ont conduit les éc</w:t>
      </w:r>
      <w:r w:rsidRPr="007F02BD">
        <w:rPr>
          <w:lang w:bidi="fr-FR"/>
        </w:rPr>
        <w:t>o</w:t>
      </w:r>
      <w:r w:rsidRPr="007F02BD">
        <w:rPr>
          <w:lang w:bidi="fr-FR"/>
        </w:rPr>
        <w:t>nomistes eux-mêmes à délaisser progressivement la théorie classique des avantages comparatifs pour attacher davantage d’importance au rôle joué par les firmes multinationales dans la restructuration des e</w:t>
      </w:r>
      <w:r w:rsidRPr="007F02BD">
        <w:rPr>
          <w:lang w:bidi="fr-FR"/>
        </w:rPr>
        <w:t>s</w:t>
      </w:r>
      <w:r w:rsidRPr="007F02BD">
        <w:rPr>
          <w:lang w:bidi="fr-FR"/>
        </w:rPr>
        <w:lastRenderedPageBreak/>
        <w:t>paces économiques. A cet égard, Dunning et Robson auront été parmi les premiers à souligner la distinction nécessaire qu’il convenait de faire entre ce qu’eux-mêmes appelaient l’intégration régionale dans le sens où on l’entend généralement et l’intégration corporative propr</w:t>
      </w:r>
      <w:r w:rsidRPr="007F02BD">
        <w:rPr>
          <w:lang w:bidi="fr-FR"/>
        </w:rPr>
        <w:t>e</w:t>
      </w:r>
      <w:r w:rsidRPr="007F02BD">
        <w:rPr>
          <w:lang w:bidi="fr-FR"/>
        </w:rPr>
        <w:t>ment dite. Les travaux plus récents sur les firmes multinationales, et ceux de la nouvelle écon</w:t>
      </w:r>
      <w:r w:rsidRPr="007F02BD">
        <w:rPr>
          <w:lang w:bidi="fr-FR"/>
        </w:rPr>
        <w:t>o</w:t>
      </w:r>
      <w:r w:rsidRPr="007F02BD">
        <w:rPr>
          <w:lang w:bidi="fr-FR"/>
        </w:rPr>
        <w:t>mie industrielle, parmi lesquels il faut entre autres mentionner ceux de Porter et de Jacquemin, vont dans la m</w:t>
      </w:r>
      <w:r w:rsidRPr="007F02BD">
        <w:rPr>
          <w:lang w:bidi="fr-FR"/>
        </w:rPr>
        <w:t>ê</w:t>
      </w:r>
      <w:r w:rsidRPr="007F02BD">
        <w:rPr>
          <w:lang w:bidi="fr-FR"/>
        </w:rPr>
        <w:t>me direction, notamment lorsqu’ils soulignent le rôle joué par les réseaux intra et interentreprises dans l’organisation de l’espace économique et le lien qui existe dans la cré</w:t>
      </w:r>
      <w:r w:rsidRPr="007F02BD">
        <w:rPr>
          <w:lang w:bidi="fr-FR"/>
        </w:rPr>
        <w:t>a</w:t>
      </w:r>
      <w:r w:rsidRPr="007F02BD">
        <w:rPr>
          <w:lang w:bidi="fr-FR"/>
        </w:rPr>
        <w:t>tion des avantages compétitifs entre les firmes et le milieu dans lequel elles œuvrent.</w:t>
      </w:r>
    </w:p>
    <w:p w:rsidR="000F2A3F" w:rsidRPr="007F02BD" w:rsidRDefault="000F2A3F" w:rsidP="000F2A3F">
      <w:pPr>
        <w:spacing w:before="120" w:after="120"/>
        <w:jc w:val="both"/>
      </w:pPr>
      <w:r w:rsidRPr="007F02BD">
        <w:rPr>
          <w:lang w:bidi="fr-FR"/>
        </w:rPr>
        <w:t>Le changement de perspective théorique est ici évident puisque c’est moins désormais vers les Etats eux-mêmes et la compénétration des différentes économies nationales que vers les firmes et la manière dont celles-ci organisent des espaces économiques transfrontaliers que l’attention est désormais portée. Cette nouvelle conception de l’intégration n’a pas été non plus sans conséquence sur la manière dont les dirigeants politiques l’ont eux-mêmes envisagée, ainsi que sur l’interprétation que l’on peut d’ailleurs faire des nouveaux projets r</w:t>
      </w:r>
      <w:r w:rsidRPr="007F02BD">
        <w:rPr>
          <w:lang w:bidi="fr-FR"/>
        </w:rPr>
        <w:t>é</w:t>
      </w:r>
      <w:r w:rsidRPr="007F02BD">
        <w:rPr>
          <w:lang w:bidi="fr-FR"/>
        </w:rPr>
        <w:t>gionaux en éme</w:t>
      </w:r>
      <w:r w:rsidRPr="007F02BD">
        <w:rPr>
          <w:lang w:bidi="fr-FR"/>
        </w:rPr>
        <w:t>r</w:t>
      </w:r>
      <w:r w:rsidRPr="007F02BD">
        <w:rPr>
          <w:lang w:bidi="fr-FR"/>
        </w:rPr>
        <w:t>gence.</w:t>
      </w:r>
    </w:p>
    <w:p w:rsidR="000F2A3F" w:rsidRPr="007F02BD" w:rsidRDefault="000F2A3F" w:rsidP="000F2A3F">
      <w:pPr>
        <w:spacing w:before="120" w:after="120"/>
        <w:jc w:val="both"/>
      </w:pPr>
      <w:r w:rsidRPr="007F02BD">
        <w:rPr>
          <w:lang w:bidi="fr-FR"/>
        </w:rPr>
        <w:t>À cette dimension « corporative » de l’intégration, il convient c</w:t>
      </w:r>
      <w:r w:rsidRPr="007F02BD">
        <w:rPr>
          <w:lang w:bidi="fr-FR"/>
        </w:rPr>
        <w:t>e</w:t>
      </w:r>
      <w:r w:rsidRPr="007F02BD">
        <w:rPr>
          <w:lang w:bidi="fr-FR"/>
        </w:rPr>
        <w:t>pendant d’en ajouter une seconde, qui n’est d’ailleurs pas entièrement exclue, loin de là, par les no</w:t>
      </w:r>
      <w:r w:rsidRPr="007F02BD">
        <w:rPr>
          <w:lang w:bidi="fr-FR"/>
        </w:rPr>
        <w:t>u</w:t>
      </w:r>
      <w:r w:rsidRPr="007F02BD">
        <w:rPr>
          <w:lang w:bidi="fr-FR"/>
        </w:rPr>
        <w:t>velles théories de l’économie industrielle et de l’économie internationale, à savoir la dimension stratégique du régionalisme économique. En effet, l’érosion des espaces économ</w:t>
      </w:r>
      <w:r w:rsidRPr="007F02BD">
        <w:rPr>
          <w:lang w:bidi="fr-FR"/>
        </w:rPr>
        <w:t>i</w:t>
      </w:r>
      <w:r w:rsidRPr="007F02BD">
        <w:rPr>
          <w:lang w:bidi="fr-FR"/>
        </w:rPr>
        <w:t>ques nationaux et des domaines de souveraineté n</w:t>
      </w:r>
      <w:r w:rsidRPr="007F02BD">
        <w:rPr>
          <w:lang w:bidi="fr-FR"/>
        </w:rPr>
        <w:t>a</w:t>
      </w:r>
      <w:r w:rsidRPr="007F02BD">
        <w:rPr>
          <w:lang w:bidi="fr-FR"/>
        </w:rPr>
        <w:t>tionale n’a pas pour autant entraîné le désengagement de l’État sur les plans [11] économ</w:t>
      </w:r>
      <w:r w:rsidRPr="007F02BD">
        <w:rPr>
          <w:lang w:bidi="fr-FR"/>
        </w:rPr>
        <w:t>i</w:t>
      </w:r>
      <w:r w:rsidRPr="007F02BD">
        <w:rPr>
          <w:lang w:bidi="fr-FR"/>
        </w:rPr>
        <w:t>que et social, mais a bien plutôt suscité une réorientation du rôle qu’il pouvait jouer, que ce soit dans la création même des avantages co</w:t>
      </w:r>
      <w:r w:rsidRPr="007F02BD">
        <w:rPr>
          <w:lang w:bidi="fr-FR"/>
        </w:rPr>
        <w:t>m</w:t>
      </w:r>
      <w:r w:rsidRPr="007F02BD">
        <w:rPr>
          <w:lang w:bidi="fr-FR"/>
        </w:rPr>
        <w:t>pétitifs ou dans l’adaptation que l’émergence d’une économie « mondialisée » commande désormais aux économies n</w:t>
      </w:r>
      <w:r w:rsidRPr="007F02BD">
        <w:rPr>
          <w:lang w:bidi="fr-FR"/>
        </w:rPr>
        <w:t>a</w:t>
      </w:r>
      <w:r w:rsidRPr="007F02BD">
        <w:rPr>
          <w:lang w:bidi="fr-FR"/>
        </w:rPr>
        <w:t>tionales et aux différents systèmes nationaux de protection sociale. En ce sens, les nouveaux projets d’intégration r</w:t>
      </w:r>
      <w:r w:rsidRPr="007F02BD">
        <w:rPr>
          <w:lang w:bidi="fr-FR"/>
        </w:rPr>
        <w:t>é</w:t>
      </w:r>
      <w:r w:rsidRPr="007F02BD">
        <w:rPr>
          <w:lang w:bidi="fr-FR"/>
        </w:rPr>
        <w:t xml:space="preserve">gionale dont </w:t>
      </w:r>
      <w:r w:rsidRPr="007F02BD">
        <w:t>l’</w:t>
      </w:r>
      <w:r w:rsidRPr="007F02BD">
        <w:rPr>
          <w:lang w:bidi="fr-FR"/>
        </w:rPr>
        <w:t>ALENA constitue certainement le cas le plus exemplaire répondent moins à la nécessité de favoriser la libéralisation des échanges et le rapproch</w:t>
      </w:r>
      <w:r w:rsidRPr="007F02BD">
        <w:rPr>
          <w:lang w:bidi="fr-FR"/>
        </w:rPr>
        <w:t>e</w:t>
      </w:r>
      <w:r w:rsidRPr="007F02BD">
        <w:rPr>
          <w:lang w:bidi="fr-FR"/>
        </w:rPr>
        <w:t xml:space="preserve">ment des économies qu’à celle, plus nouvelle, de mettre en place, d’une part, de nouveaux mécanismes de régulation au sein d’espaces économiques régionaux déjà fortement intégrés, et de permettre, d’autre part, aux </w:t>
      </w:r>
      <w:r w:rsidRPr="007F02BD">
        <w:rPr>
          <w:lang w:bidi="fr-FR"/>
        </w:rPr>
        <w:lastRenderedPageBreak/>
        <w:t>pays concernés de prof</w:t>
      </w:r>
      <w:r w:rsidRPr="007F02BD">
        <w:rPr>
          <w:lang w:bidi="fr-FR"/>
        </w:rPr>
        <w:t>i</w:t>
      </w:r>
      <w:r w:rsidRPr="007F02BD">
        <w:rPr>
          <w:lang w:bidi="fr-FR"/>
        </w:rPr>
        <w:t>ter des avantages stratégiques que leur offre la création de communautés régionales d’intérêt dans une économie mondiale où les marchés sont de plus en plus intégrés, certes, mais aussi de plus en plus concentrés et polarisés sur les trois grands a</w:t>
      </w:r>
      <w:r w:rsidRPr="007F02BD">
        <w:rPr>
          <w:lang w:bidi="fr-FR"/>
        </w:rPr>
        <w:t>c</w:t>
      </w:r>
      <w:r w:rsidRPr="007F02BD">
        <w:rPr>
          <w:lang w:bidi="fr-FR"/>
        </w:rPr>
        <w:t>teurs de la scène économique internationale que sont les États-Unis, l’Europe communauta</w:t>
      </w:r>
      <w:r w:rsidRPr="007F02BD">
        <w:rPr>
          <w:lang w:bidi="fr-FR"/>
        </w:rPr>
        <w:t>i</w:t>
      </w:r>
      <w:r w:rsidRPr="007F02BD">
        <w:rPr>
          <w:lang w:bidi="fr-FR"/>
        </w:rPr>
        <w:t>re et le Japon.</w:t>
      </w:r>
    </w:p>
    <w:p w:rsidR="000F2A3F" w:rsidRPr="007F02BD" w:rsidRDefault="000F2A3F" w:rsidP="000F2A3F">
      <w:pPr>
        <w:spacing w:before="120" w:after="120"/>
        <w:jc w:val="both"/>
      </w:pPr>
      <w:r w:rsidRPr="007F02BD">
        <w:rPr>
          <w:lang w:bidi="fr-FR"/>
        </w:rPr>
        <w:t>L’ordre d’après-guerre a été, et est toujours, un ordre intégrateur, en ce sens que les principes qui ont présidé à sa formation et les inst</w:t>
      </w:r>
      <w:r w:rsidRPr="007F02BD">
        <w:rPr>
          <w:lang w:bidi="fr-FR"/>
        </w:rPr>
        <w:t>i</w:t>
      </w:r>
      <w:r w:rsidRPr="007F02BD">
        <w:rPr>
          <w:lang w:bidi="fr-FR"/>
        </w:rPr>
        <w:t>tutions qui ont porté sa mise en application ont tous deux eu pour o</w:t>
      </w:r>
      <w:r w:rsidRPr="007F02BD">
        <w:rPr>
          <w:lang w:bidi="fr-FR"/>
        </w:rPr>
        <w:t>b</w:t>
      </w:r>
      <w:r w:rsidRPr="007F02BD">
        <w:rPr>
          <w:lang w:bidi="fr-FR"/>
        </w:rPr>
        <w:t>jet d’encourager le développement et la stabilité des marchés intern</w:t>
      </w:r>
      <w:r w:rsidRPr="007F02BD">
        <w:rPr>
          <w:lang w:bidi="fr-FR"/>
        </w:rPr>
        <w:t>a</w:t>
      </w:r>
      <w:r w:rsidRPr="007F02BD">
        <w:rPr>
          <w:lang w:bidi="fr-FR"/>
        </w:rPr>
        <w:t>tionaux ainsi que le rapprochement, la coopération et l’harmonisation des politiques entre les grands acteurs internationaux. Aussi bien les États-nations que les org</w:t>
      </w:r>
      <w:r w:rsidRPr="007F02BD">
        <w:rPr>
          <w:lang w:bidi="fr-FR"/>
        </w:rPr>
        <w:t>a</w:t>
      </w:r>
      <w:r w:rsidRPr="007F02BD">
        <w:rPr>
          <w:lang w:bidi="fr-FR"/>
        </w:rPr>
        <w:t>nisations internationales ont œuvré et opéré en ce sens, avec pour résultat que les différentes économies nation</w:t>
      </w:r>
      <w:r w:rsidRPr="007F02BD">
        <w:rPr>
          <w:lang w:bidi="fr-FR"/>
        </w:rPr>
        <w:t>a</w:t>
      </w:r>
      <w:r w:rsidRPr="007F02BD">
        <w:rPr>
          <w:lang w:bidi="fr-FR"/>
        </w:rPr>
        <w:t>les sont devenues plus ouvertes et plus interdépendantes les unes des a</w:t>
      </w:r>
      <w:r w:rsidRPr="007F02BD">
        <w:rPr>
          <w:lang w:bidi="fr-FR"/>
        </w:rPr>
        <w:t>u</w:t>
      </w:r>
      <w:r w:rsidRPr="007F02BD">
        <w:rPr>
          <w:lang w:bidi="fr-FR"/>
        </w:rPr>
        <w:t>tres, autrement dit plus sensibles et plus vulnérables aux contraintes de la concurrence internationale mais aussi à tout changement de co</w:t>
      </w:r>
      <w:r w:rsidRPr="007F02BD">
        <w:rPr>
          <w:lang w:bidi="fr-FR"/>
        </w:rPr>
        <w:t>n</w:t>
      </w:r>
      <w:r w:rsidRPr="007F02BD">
        <w:rPr>
          <w:lang w:bidi="fr-FR"/>
        </w:rPr>
        <w:t>joncture sur la scène internationale. Il n’est donc pas étonnant, dans un tel contexte, si les États-nations ont dû renoncer aux engag</w:t>
      </w:r>
      <w:r w:rsidRPr="007F02BD">
        <w:rPr>
          <w:lang w:bidi="fr-FR"/>
        </w:rPr>
        <w:t>e</w:t>
      </w:r>
      <w:r w:rsidRPr="007F02BD">
        <w:rPr>
          <w:lang w:bidi="fr-FR"/>
        </w:rPr>
        <w:t>ments qu’ils avaient pris en matière de plein-emploi et de développ</w:t>
      </w:r>
      <w:r w:rsidRPr="007F02BD">
        <w:rPr>
          <w:lang w:bidi="fr-FR"/>
        </w:rPr>
        <w:t>e</w:t>
      </w:r>
      <w:r w:rsidRPr="007F02BD">
        <w:rPr>
          <w:lang w:bidi="fr-FR"/>
        </w:rPr>
        <w:t>ment social au lendemain de la Seconde Guerre mondiale pour donner la priorité à la compétitivité de l’économie et aux conditions d’un dév</w:t>
      </w:r>
      <w:r w:rsidRPr="007F02BD">
        <w:rPr>
          <w:lang w:bidi="fr-FR"/>
        </w:rPr>
        <w:t>e</w:t>
      </w:r>
      <w:r w:rsidRPr="007F02BD">
        <w:rPr>
          <w:lang w:bidi="fr-FR"/>
        </w:rPr>
        <w:t>loppement en économie ouverte. Ces considérations seront à l’origine des nouvelles orientations que prendra le régionalisme éc</w:t>
      </w:r>
      <w:r w:rsidRPr="007F02BD">
        <w:rPr>
          <w:lang w:bidi="fr-FR"/>
        </w:rPr>
        <w:t>o</w:t>
      </w:r>
      <w:r w:rsidRPr="007F02BD">
        <w:rPr>
          <w:lang w:bidi="fr-FR"/>
        </w:rPr>
        <w:t>nomique dans les années 1980, que ce soit dans le c</w:t>
      </w:r>
      <w:r w:rsidRPr="007F02BD">
        <w:rPr>
          <w:lang w:bidi="fr-FR"/>
        </w:rPr>
        <w:t>a</w:t>
      </w:r>
      <w:r w:rsidRPr="007F02BD">
        <w:rPr>
          <w:lang w:bidi="fr-FR"/>
        </w:rPr>
        <w:t>dre des ententes existantes, comme en Europe ou en Am</w:t>
      </w:r>
      <w:r w:rsidRPr="007F02BD">
        <w:rPr>
          <w:lang w:bidi="fr-FR"/>
        </w:rPr>
        <w:t>é</w:t>
      </w:r>
      <w:r w:rsidRPr="007F02BD">
        <w:rPr>
          <w:lang w:bidi="fr-FR"/>
        </w:rPr>
        <w:t>rique latine, ou dans celui des nouvelles ententes qui verront le jour en Amérique du Nord et dans d’autres r</w:t>
      </w:r>
      <w:r w:rsidRPr="007F02BD">
        <w:rPr>
          <w:lang w:bidi="fr-FR"/>
        </w:rPr>
        <w:t>é</w:t>
      </w:r>
      <w:r w:rsidRPr="007F02BD">
        <w:rPr>
          <w:lang w:bidi="fr-FR"/>
        </w:rPr>
        <w:t>gions du monde.</w:t>
      </w:r>
    </w:p>
    <w:p w:rsidR="000F2A3F" w:rsidRPr="007F02BD" w:rsidRDefault="000F2A3F" w:rsidP="000F2A3F">
      <w:pPr>
        <w:spacing w:before="120" w:after="120"/>
        <w:jc w:val="both"/>
      </w:pPr>
      <w:r w:rsidRPr="007F02BD">
        <w:rPr>
          <w:lang w:bidi="fr-FR"/>
        </w:rPr>
        <w:t>Le régionalisme de « deuxième génération », comme nous prop</w:t>
      </w:r>
      <w:r w:rsidRPr="007F02BD">
        <w:rPr>
          <w:lang w:bidi="fr-FR"/>
        </w:rPr>
        <w:t>o</w:t>
      </w:r>
      <w:r w:rsidRPr="007F02BD">
        <w:rPr>
          <w:lang w:bidi="fr-FR"/>
        </w:rPr>
        <w:t>sons de le désigner pour mieux le démarquer du régionalisme préc</w:t>
      </w:r>
      <w:r w:rsidRPr="007F02BD">
        <w:rPr>
          <w:lang w:bidi="fr-FR"/>
        </w:rPr>
        <w:t>é</w:t>
      </w:r>
      <w:r w:rsidRPr="007F02BD">
        <w:rPr>
          <w:lang w:bidi="fr-FR"/>
        </w:rPr>
        <w:t>dent, reflète moins la volonté des États participants de rapprocher et de mettre en place des institutions communes, que la nécessité dans laquelle se trouve chaque État de faire face à ces nouvelles contrai</w:t>
      </w:r>
      <w:r w:rsidRPr="007F02BD">
        <w:rPr>
          <w:lang w:bidi="fr-FR"/>
        </w:rPr>
        <w:t>n</w:t>
      </w:r>
      <w:r w:rsidRPr="007F02BD">
        <w:rPr>
          <w:lang w:bidi="fr-FR"/>
        </w:rPr>
        <w:t xml:space="preserve">tes et de lier la prospérité économique à la place qu’il occupera dans l’économie mondiale. De nature foncièrement extravertie, ce nouveau régionalisme accorde à la notion d’intégration une signification fort différente de celle qui avait cours lorsque le resserrement des liens </w:t>
      </w:r>
      <w:r w:rsidRPr="007F02BD">
        <w:rPr>
          <w:lang w:bidi="fr-FR"/>
        </w:rPr>
        <w:lastRenderedPageBreak/>
        <w:t>économiques entre les pays membres d’un regroupement régional était activement recherché.</w:t>
      </w:r>
    </w:p>
    <w:p w:rsidR="000F2A3F" w:rsidRPr="007F02BD" w:rsidRDefault="000F2A3F" w:rsidP="000F2A3F">
      <w:pPr>
        <w:spacing w:before="120" w:after="120"/>
        <w:jc w:val="both"/>
      </w:pPr>
      <w:r w:rsidRPr="007F02BD">
        <w:rPr>
          <w:lang w:bidi="fr-FR"/>
        </w:rPr>
        <w:t>Dans un contexte où les pays sont déjà étroitement liés les uns aux autres, leur regroupement au sein d’une même communauté économ</w:t>
      </w:r>
      <w:r w:rsidRPr="007F02BD">
        <w:rPr>
          <w:lang w:bidi="fr-FR"/>
        </w:rPr>
        <w:t>i</w:t>
      </w:r>
      <w:r w:rsidRPr="007F02BD">
        <w:rPr>
          <w:lang w:bidi="fr-FR"/>
        </w:rPr>
        <w:t xml:space="preserve">que </w:t>
      </w:r>
      <w:r w:rsidRPr="007F02BD">
        <w:t xml:space="preserve">[12] </w:t>
      </w:r>
      <w:r w:rsidRPr="007F02BD">
        <w:rPr>
          <w:lang w:bidi="fr-FR"/>
        </w:rPr>
        <w:t>régionale n’offre guère d'avantage sur le plan économique sinon celui de consolider ces liens et de permettre ainsi une plus gra</w:t>
      </w:r>
      <w:r w:rsidRPr="007F02BD">
        <w:rPr>
          <w:lang w:bidi="fr-FR"/>
        </w:rPr>
        <w:t>n</w:t>
      </w:r>
      <w:r w:rsidRPr="007F02BD">
        <w:rPr>
          <w:lang w:bidi="fr-FR"/>
        </w:rPr>
        <w:t>de r</w:t>
      </w:r>
      <w:r w:rsidRPr="007F02BD">
        <w:rPr>
          <w:lang w:bidi="fr-FR"/>
        </w:rPr>
        <w:t>a</w:t>
      </w:r>
      <w:r w:rsidRPr="007F02BD">
        <w:rPr>
          <w:lang w:bidi="fr-FR"/>
        </w:rPr>
        <w:t>tionalisation des activités. Aussi, même si cette préoccupation reste toujours présente, c’est plutôt pour des motifs de nature esse</w:t>
      </w:r>
      <w:r w:rsidRPr="007F02BD">
        <w:rPr>
          <w:lang w:bidi="fr-FR"/>
        </w:rPr>
        <w:t>n</w:t>
      </w:r>
      <w:r w:rsidRPr="007F02BD">
        <w:rPr>
          <w:lang w:bidi="fr-FR"/>
        </w:rPr>
        <w:t>tiellement stratég</w:t>
      </w:r>
      <w:r w:rsidRPr="007F02BD">
        <w:rPr>
          <w:lang w:bidi="fr-FR"/>
        </w:rPr>
        <w:t>i</w:t>
      </w:r>
      <w:r w:rsidRPr="007F02BD">
        <w:rPr>
          <w:lang w:bidi="fr-FR"/>
        </w:rPr>
        <w:t>que que de tels regroupements trouvent leur raison d’être actuellement.</w:t>
      </w:r>
    </w:p>
    <w:p w:rsidR="000F2A3F" w:rsidRPr="007F02BD" w:rsidRDefault="000F2A3F" w:rsidP="000F2A3F">
      <w:pPr>
        <w:spacing w:before="120" w:after="120"/>
        <w:jc w:val="both"/>
      </w:pPr>
      <w:r w:rsidRPr="007F02BD">
        <w:rPr>
          <w:lang w:bidi="fr-FR"/>
        </w:rPr>
        <w:t>Alors que dans le cas du régionalisme de première génération, il s’agissait principalement de canaliser les processus intégratifs de m</w:t>
      </w:r>
      <w:r w:rsidRPr="007F02BD">
        <w:rPr>
          <w:lang w:bidi="fr-FR"/>
        </w:rPr>
        <w:t>a</w:t>
      </w:r>
      <w:r w:rsidRPr="007F02BD">
        <w:rPr>
          <w:lang w:bidi="fr-FR"/>
        </w:rPr>
        <w:t>nière à les rendre compatibles avec les objectifs poursuivis par les Etats sur le plan domestique, dans le cas du régionalisme de « deuxième g</w:t>
      </w:r>
      <w:r w:rsidRPr="007F02BD">
        <w:rPr>
          <w:lang w:bidi="fr-FR"/>
        </w:rPr>
        <w:t>é</w:t>
      </w:r>
      <w:r w:rsidRPr="007F02BD">
        <w:rPr>
          <w:lang w:bidi="fr-FR"/>
        </w:rPr>
        <w:t>nération » les choses sont désormais inversées dans le sens où ce sont les processus intégratifs eux-mêmes, que ceux-ci op</w:t>
      </w:r>
      <w:r w:rsidRPr="007F02BD">
        <w:rPr>
          <w:lang w:bidi="fr-FR"/>
        </w:rPr>
        <w:t>è</w:t>
      </w:r>
      <w:r w:rsidRPr="007F02BD">
        <w:rPr>
          <w:lang w:bidi="fr-FR"/>
        </w:rPr>
        <w:t>rent à l’échelle régionale ou à l’échelle plus large du monde, qui can</w:t>
      </w:r>
      <w:r w:rsidRPr="007F02BD">
        <w:rPr>
          <w:lang w:bidi="fr-FR"/>
        </w:rPr>
        <w:t>a</w:t>
      </w:r>
      <w:r w:rsidRPr="007F02BD">
        <w:rPr>
          <w:lang w:bidi="fr-FR"/>
        </w:rPr>
        <w:t>lisent l’action des pouvoirs p</w:t>
      </w:r>
      <w:r w:rsidRPr="007F02BD">
        <w:rPr>
          <w:lang w:bidi="fr-FR"/>
        </w:rPr>
        <w:t>u</w:t>
      </w:r>
      <w:r w:rsidRPr="007F02BD">
        <w:rPr>
          <w:lang w:bidi="fr-FR"/>
        </w:rPr>
        <w:t>blics, avec pour conséquence qu’il s’agit pour ces derniers d’assurer d’un point de vue national la viabil</w:t>
      </w:r>
      <w:r w:rsidRPr="007F02BD">
        <w:rPr>
          <w:lang w:bidi="fr-FR"/>
        </w:rPr>
        <w:t>i</w:t>
      </w:r>
      <w:r w:rsidRPr="007F02BD">
        <w:rPr>
          <w:lang w:bidi="fr-FR"/>
        </w:rPr>
        <w:t>té écon</w:t>
      </w:r>
      <w:r w:rsidRPr="007F02BD">
        <w:rPr>
          <w:lang w:bidi="fr-FR"/>
        </w:rPr>
        <w:t>o</w:t>
      </w:r>
      <w:r w:rsidRPr="007F02BD">
        <w:rPr>
          <w:lang w:bidi="fr-FR"/>
        </w:rPr>
        <w:t>mique d’un développement tourné vers l’extérieur. Ces considérations font que les États seront tout naturellement portés à se rapprocher de leurs partenaires commerciaux les plus immédiats, c’est-à-dire de ceux avec lesquels ils entretiennent déjà des relations étroites, et de tirer ainsi parti de cette nouvelle relation, que ce soit pour s’assurer un accès privilégié à leurs marchés respectifs ou pour prendre appui sur la formation d’une communauté régi</w:t>
      </w:r>
      <w:r w:rsidRPr="007F02BD">
        <w:rPr>
          <w:lang w:bidi="fr-FR"/>
        </w:rPr>
        <w:t>o</w:t>
      </w:r>
      <w:r w:rsidRPr="007F02BD">
        <w:rPr>
          <w:lang w:bidi="fr-FR"/>
        </w:rPr>
        <w:t>nale d’intérêt pour se placer en position plus avantageuse sur les marchés intern</w:t>
      </w:r>
      <w:r w:rsidRPr="007F02BD">
        <w:rPr>
          <w:lang w:bidi="fr-FR"/>
        </w:rPr>
        <w:t>a</w:t>
      </w:r>
      <w:r w:rsidRPr="007F02BD">
        <w:rPr>
          <w:lang w:bidi="fr-FR"/>
        </w:rPr>
        <w:t>tionaux. De ce point de vue, toute la question reste à savoir si, en s’intensifiant et en s’approfondissant, les processus intégratifs n’ont pas pour effet, en canalisant l’action des pouvoirs publics dans leur direction, de miner un peu plus la cohésion économique et sociale des espaces nationaux et, parallèlement, en favor</w:t>
      </w:r>
      <w:r w:rsidRPr="007F02BD">
        <w:rPr>
          <w:lang w:bidi="fr-FR"/>
        </w:rPr>
        <w:t>i</w:t>
      </w:r>
      <w:r w:rsidRPr="007F02BD">
        <w:rPr>
          <w:lang w:bidi="fr-FR"/>
        </w:rPr>
        <w:t>sant l’émergence d’ensembles plus vastes, d’aller à l’encontre de l’objectif principal de l’ordre international d’après-guerre qui était de jeter les bases dur</w:t>
      </w:r>
      <w:r w:rsidRPr="007F02BD">
        <w:rPr>
          <w:lang w:bidi="fr-FR"/>
        </w:rPr>
        <w:t>a</w:t>
      </w:r>
      <w:r w:rsidRPr="007F02BD">
        <w:rPr>
          <w:lang w:bidi="fr-FR"/>
        </w:rPr>
        <w:t>bles d’une économie mondiale intégrée.</w:t>
      </w:r>
    </w:p>
    <w:p w:rsidR="000F2A3F" w:rsidRPr="007F02BD" w:rsidRDefault="000F2A3F" w:rsidP="000F2A3F">
      <w:pPr>
        <w:spacing w:before="120" w:after="120"/>
        <w:jc w:val="both"/>
        <w:rPr>
          <w:lang w:bidi="fr-FR"/>
        </w:rPr>
      </w:pPr>
      <w:r w:rsidRPr="007F02BD">
        <w:rPr>
          <w:lang w:bidi="fr-FR"/>
        </w:rPr>
        <w:br w:type="page"/>
      </w:r>
    </w:p>
    <w:p w:rsidR="000F2A3F" w:rsidRPr="007F02BD" w:rsidRDefault="000F2A3F" w:rsidP="000F2A3F">
      <w:pPr>
        <w:pStyle w:val="aa"/>
      </w:pPr>
      <w:r w:rsidRPr="007F02BD">
        <w:t>Intégration économique, intégration sociale :</w:t>
      </w:r>
      <w:r w:rsidRPr="007F02BD">
        <w:br/>
        <w:t>la relance du débat</w:t>
      </w:r>
    </w:p>
    <w:p w:rsidR="000F2A3F" w:rsidRPr="007F02BD" w:rsidRDefault="000F2A3F" w:rsidP="000F2A3F">
      <w:pPr>
        <w:spacing w:before="120" w:after="120"/>
        <w:jc w:val="both"/>
        <w:rPr>
          <w:lang w:bidi="fr-FR"/>
        </w:rPr>
      </w:pPr>
    </w:p>
    <w:p w:rsidR="000F2A3F" w:rsidRPr="007F02BD" w:rsidRDefault="000F2A3F" w:rsidP="000F2A3F">
      <w:pPr>
        <w:spacing w:before="120" w:after="120"/>
        <w:jc w:val="both"/>
      </w:pPr>
      <w:r w:rsidRPr="007F02BD">
        <w:rPr>
          <w:lang w:bidi="fr-FR"/>
        </w:rPr>
        <w:t>Dans l’immédiat après-guerre, les débats sur l’intégration écon</w:t>
      </w:r>
      <w:r w:rsidRPr="007F02BD">
        <w:rPr>
          <w:lang w:bidi="fr-FR"/>
        </w:rPr>
        <w:t>o</w:t>
      </w:r>
      <w:r w:rsidRPr="007F02BD">
        <w:rPr>
          <w:lang w:bidi="fr-FR"/>
        </w:rPr>
        <w:t>mique régionale ont principalement porté sur les orientations génér</w:t>
      </w:r>
      <w:r w:rsidRPr="007F02BD">
        <w:rPr>
          <w:lang w:bidi="fr-FR"/>
        </w:rPr>
        <w:t>a</w:t>
      </w:r>
      <w:r w:rsidRPr="007F02BD">
        <w:rPr>
          <w:lang w:bidi="fr-FR"/>
        </w:rPr>
        <w:t>les à donner aux projets d’intégration, sur les institutions à mettre en place et sur l’étendue des ententes commerciales qu’entendaient s</w:t>
      </w:r>
      <w:r w:rsidRPr="007F02BD">
        <w:rPr>
          <w:lang w:bidi="fr-FR"/>
        </w:rPr>
        <w:t>i</w:t>
      </w:r>
      <w:r w:rsidRPr="007F02BD">
        <w:rPr>
          <w:lang w:bidi="fr-FR"/>
        </w:rPr>
        <w:t>gner les pays concernés. Ils ont également donné lieu à deux visions essentiellement économiques de l’intégration, selon qu’il s’agissait, dans le premier cas, d’enchâsser les ententes commerciales propr</w:t>
      </w:r>
      <w:r w:rsidRPr="007F02BD">
        <w:rPr>
          <w:lang w:bidi="fr-FR"/>
        </w:rPr>
        <w:t>e</w:t>
      </w:r>
      <w:r w:rsidRPr="007F02BD">
        <w:rPr>
          <w:lang w:bidi="fr-FR"/>
        </w:rPr>
        <w:t>ment dites dans un projet politique plus large et d’orienter en cons</w:t>
      </w:r>
      <w:r w:rsidRPr="007F02BD">
        <w:rPr>
          <w:lang w:bidi="fr-FR"/>
        </w:rPr>
        <w:t>é</w:t>
      </w:r>
      <w:r w:rsidRPr="007F02BD">
        <w:rPr>
          <w:lang w:bidi="fr-FR"/>
        </w:rPr>
        <w:t>quence les processus intégratifs ou, à l’inverse dans le s</w:t>
      </w:r>
      <w:r w:rsidRPr="007F02BD">
        <w:rPr>
          <w:lang w:bidi="fr-FR"/>
        </w:rPr>
        <w:t>e</w:t>
      </w:r>
      <w:r w:rsidRPr="007F02BD">
        <w:rPr>
          <w:lang w:bidi="fr-FR"/>
        </w:rPr>
        <w:t>cond cas, de favoriser dans une perspective plus générale le développement des échanges et les liens de complémentarité économique entre pays vo</w:t>
      </w:r>
      <w:r w:rsidRPr="007F02BD">
        <w:rPr>
          <w:lang w:bidi="fr-FR"/>
        </w:rPr>
        <w:t>i</w:t>
      </w:r>
      <w:r w:rsidRPr="007F02BD">
        <w:rPr>
          <w:lang w:bidi="fr-FR"/>
        </w:rPr>
        <w:t>sins. De ces débats, ont émergé deux grands modèles : un modèle communa</w:t>
      </w:r>
      <w:r w:rsidRPr="007F02BD">
        <w:rPr>
          <w:lang w:bidi="fr-FR"/>
        </w:rPr>
        <w:t>u</w:t>
      </w:r>
      <w:r w:rsidRPr="007F02BD">
        <w:rPr>
          <w:lang w:bidi="fr-FR"/>
        </w:rPr>
        <w:t>taire à vocation fédéraliste et d’inspiration keynésienne et un modèle commercial à vocation libre-échangiste d’inspiration lib</w:t>
      </w:r>
      <w:r w:rsidRPr="007F02BD">
        <w:rPr>
          <w:lang w:bidi="fr-FR"/>
        </w:rPr>
        <w:t>é</w:t>
      </w:r>
      <w:r w:rsidRPr="007F02BD">
        <w:rPr>
          <w:lang w:bidi="fr-FR"/>
        </w:rPr>
        <w:t>rale.</w:t>
      </w:r>
    </w:p>
    <w:p w:rsidR="000F2A3F" w:rsidRPr="007F02BD" w:rsidRDefault="000F2A3F" w:rsidP="000F2A3F">
      <w:pPr>
        <w:spacing w:before="120" w:after="120"/>
        <w:jc w:val="both"/>
      </w:pPr>
      <w:r w:rsidRPr="007F02BD">
        <w:rPr>
          <w:lang w:bidi="fr-FR"/>
        </w:rPr>
        <w:t>Ces deux modèles s’inscrivaient à l’intérieur d’un cadre de réf</w:t>
      </w:r>
      <w:r w:rsidRPr="007F02BD">
        <w:rPr>
          <w:lang w:bidi="fr-FR"/>
        </w:rPr>
        <w:t>é</w:t>
      </w:r>
      <w:r w:rsidRPr="007F02BD">
        <w:rPr>
          <w:lang w:bidi="fr-FR"/>
        </w:rPr>
        <w:t>rence que tissaient, à l’échelle régionale, les deux grands débats de l’époque : celui sur le rôle que pouvait jouer l’État dans l’orientation de l’activité éc</w:t>
      </w:r>
      <w:r w:rsidRPr="007F02BD">
        <w:rPr>
          <w:lang w:bidi="fr-FR"/>
        </w:rPr>
        <w:t>o</w:t>
      </w:r>
      <w:r w:rsidRPr="007F02BD">
        <w:rPr>
          <w:lang w:bidi="fr-FR"/>
        </w:rPr>
        <w:t>nomique, d’une [13] part, et celui sur la nature des institutions à mettre en place à l’échelle internationale pour favoriser la coopér</w:t>
      </w:r>
      <w:r w:rsidRPr="007F02BD">
        <w:rPr>
          <w:lang w:bidi="fr-FR"/>
        </w:rPr>
        <w:t>a</w:t>
      </w:r>
      <w:r w:rsidRPr="007F02BD">
        <w:rPr>
          <w:lang w:bidi="fr-FR"/>
        </w:rPr>
        <w:t>tion entre les États, d’autre part. Dans la même veine, il s’agissait de déterminer, selon que l’on jugeait les effets de débord</w:t>
      </w:r>
      <w:r w:rsidRPr="007F02BD">
        <w:rPr>
          <w:lang w:bidi="fr-FR"/>
        </w:rPr>
        <w:t>e</w:t>
      </w:r>
      <w:r w:rsidRPr="007F02BD">
        <w:rPr>
          <w:lang w:bidi="fr-FR"/>
        </w:rPr>
        <w:t>ment de l’intégration économ</w:t>
      </w:r>
      <w:r w:rsidRPr="007F02BD">
        <w:rPr>
          <w:lang w:bidi="fr-FR"/>
        </w:rPr>
        <w:t>i</w:t>
      </w:r>
      <w:r w:rsidRPr="007F02BD">
        <w:rPr>
          <w:lang w:bidi="fr-FR"/>
        </w:rPr>
        <w:t>que inévitables ou non, s’il convenait d’étendre le projet intégratif à d’autres domaines de la vie sociale, et notamment au domaine de la protection sociale. Là encore, deux m</w:t>
      </w:r>
      <w:r w:rsidRPr="007F02BD">
        <w:rPr>
          <w:lang w:bidi="fr-FR"/>
        </w:rPr>
        <w:t>o</w:t>
      </w:r>
      <w:r w:rsidRPr="007F02BD">
        <w:rPr>
          <w:lang w:bidi="fr-FR"/>
        </w:rPr>
        <w:t>dèles étaient possibles. Dans le premier cas, l’adoption de normes, de règles et de politiques comm</w:t>
      </w:r>
      <w:r w:rsidRPr="007F02BD">
        <w:rPr>
          <w:lang w:bidi="fr-FR"/>
        </w:rPr>
        <w:t>u</w:t>
      </w:r>
      <w:r w:rsidRPr="007F02BD">
        <w:rPr>
          <w:lang w:bidi="fr-FR"/>
        </w:rPr>
        <w:t>nes devait permettre que les processus intégratifs aillent dans le sens d’une plus grande cohésion sur les plans économique et social ; dans le second, la coupure qu’il paraissait po</w:t>
      </w:r>
      <w:r w:rsidRPr="007F02BD">
        <w:rPr>
          <w:lang w:bidi="fr-FR"/>
        </w:rPr>
        <w:t>s</w:t>
      </w:r>
      <w:r w:rsidRPr="007F02BD">
        <w:rPr>
          <w:lang w:bidi="fr-FR"/>
        </w:rPr>
        <w:t>sible d’établir entre les pr</w:t>
      </w:r>
      <w:r w:rsidRPr="007F02BD">
        <w:rPr>
          <w:lang w:bidi="fr-FR"/>
        </w:rPr>
        <w:t>o</w:t>
      </w:r>
      <w:r w:rsidRPr="007F02BD">
        <w:rPr>
          <w:lang w:bidi="fr-FR"/>
        </w:rPr>
        <w:t>cessus intégratifs sur le plan économique et les domaines qui rel</w:t>
      </w:r>
      <w:r w:rsidRPr="007F02BD">
        <w:rPr>
          <w:lang w:bidi="fr-FR"/>
        </w:rPr>
        <w:t>e</w:t>
      </w:r>
      <w:r w:rsidRPr="007F02BD">
        <w:rPr>
          <w:lang w:bidi="fr-FR"/>
        </w:rPr>
        <w:t xml:space="preserve">vaient plus spécifiquement de la souveraineté des États faisait en sorte qu’il semblait préférable de laisser aux États le </w:t>
      </w:r>
      <w:r w:rsidRPr="007F02BD">
        <w:rPr>
          <w:lang w:bidi="fr-FR"/>
        </w:rPr>
        <w:lastRenderedPageBreak/>
        <w:t>soin de définir eux-mêmes l’étendue de la protection sociale en fon</w:t>
      </w:r>
      <w:r w:rsidRPr="007F02BD">
        <w:rPr>
          <w:lang w:bidi="fr-FR"/>
        </w:rPr>
        <w:t>c</w:t>
      </w:r>
      <w:r w:rsidRPr="007F02BD">
        <w:rPr>
          <w:lang w:bidi="fr-FR"/>
        </w:rPr>
        <w:t>tion de leurs propres préférences nationales.</w:t>
      </w:r>
    </w:p>
    <w:p w:rsidR="000F2A3F" w:rsidRPr="007F02BD" w:rsidRDefault="000F2A3F" w:rsidP="000F2A3F">
      <w:pPr>
        <w:spacing w:before="120" w:after="120"/>
        <w:jc w:val="both"/>
      </w:pPr>
      <w:r w:rsidRPr="007F02BD">
        <w:rPr>
          <w:lang w:bidi="fr-FR"/>
        </w:rPr>
        <w:t>Il convient de faire immédiatement remarquer qu’en pratique les différences nationales et les débats sur la so</w:t>
      </w:r>
      <w:r w:rsidRPr="007F02BD">
        <w:rPr>
          <w:lang w:bidi="fr-FR"/>
        </w:rPr>
        <w:t>u</w:t>
      </w:r>
      <w:r w:rsidRPr="007F02BD">
        <w:rPr>
          <w:lang w:bidi="fr-FR"/>
        </w:rPr>
        <w:t>veraineté nationale ont surtout eu un effet négatif sur les projets intégratifs, en les empêchant de voir le jour, co</w:t>
      </w:r>
      <w:r w:rsidRPr="007F02BD">
        <w:rPr>
          <w:lang w:bidi="fr-FR"/>
        </w:rPr>
        <w:t>m</w:t>
      </w:r>
      <w:r w:rsidRPr="007F02BD">
        <w:rPr>
          <w:lang w:bidi="fr-FR"/>
        </w:rPr>
        <w:t>me ce fut le cas en Amérique du Nord, ou de se dévelo</w:t>
      </w:r>
      <w:r w:rsidRPr="007F02BD">
        <w:rPr>
          <w:lang w:bidi="fr-FR"/>
        </w:rPr>
        <w:t>p</w:t>
      </w:r>
      <w:r w:rsidRPr="007F02BD">
        <w:rPr>
          <w:lang w:bidi="fr-FR"/>
        </w:rPr>
        <w:t>per dans le sens où l’entendaient leurs fondateurs, comme ce fut le cas en Europe communautaire ou en Amérique latine. Il n’en demeure pas moins, et c’est le point que nous voulons souligner ici, que, dans tous les cas, le pr</w:t>
      </w:r>
      <w:r w:rsidRPr="007F02BD">
        <w:rPr>
          <w:lang w:bidi="fr-FR"/>
        </w:rPr>
        <w:t>o</w:t>
      </w:r>
      <w:r w:rsidRPr="007F02BD">
        <w:rPr>
          <w:lang w:bidi="fr-FR"/>
        </w:rPr>
        <w:t>blème de l’intégration se posait dans une perspective n</w:t>
      </w:r>
      <w:r w:rsidRPr="007F02BD">
        <w:rPr>
          <w:lang w:bidi="fr-FR"/>
        </w:rPr>
        <w:t>a</w:t>
      </w:r>
      <w:r w:rsidRPr="007F02BD">
        <w:rPr>
          <w:lang w:bidi="fr-FR"/>
        </w:rPr>
        <w:t>tionale et ce qui était alors en jeu, c’était la question du rôle éminent de l’État. Reflet de la place respective qu’il convenait de faire au marché et aux institutions, les deux grands modèles d’intégration s’opposaient sur la vision que l’on pouvait avoir du pr</w:t>
      </w:r>
      <w:r w:rsidRPr="007F02BD">
        <w:rPr>
          <w:lang w:bidi="fr-FR"/>
        </w:rPr>
        <w:t>o</w:t>
      </w:r>
      <w:r w:rsidRPr="007F02BD">
        <w:rPr>
          <w:lang w:bidi="fr-FR"/>
        </w:rPr>
        <w:t>grès économique et social à l’intérieur d’un ordre international que l’on voulait plus sécuritaire. Pour les uns, l’intégration économique régi</w:t>
      </w:r>
      <w:r w:rsidRPr="007F02BD">
        <w:rPr>
          <w:lang w:bidi="fr-FR"/>
        </w:rPr>
        <w:t>o</w:t>
      </w:r>
      <w:r w:rsidRPr="007F02BD">
        <w:rPr>
          <w:lang w:bidi="fr-FR"/>
        </w:rPr>
        <w:t>nale se concevait, dans cette perspective, comme le moyen de libérer les échanges des obstacles que les États avaient pu dresser au fil des ans, et pour les autres, co</w:t>
      </w:r>
      <w:r w:rsidRPr="007F02BD">
        <w:rPr>
          <w:lang w:bidi="fr-FR"/>
        </w:rPr>
        <w:t>m</w:t>
      </w:r>
      <w:r w:rsidRPr="007F02BD">
        <w:rPr>
          <w:lang w:bidi="fr-FR"/>
        </w:rPr>
        <w:t>me le moyen de pousser plus loin encore le sentiment d’appartenance à une même communauté intern</w:t>
      </w:r>
      <w:r w:rsidRPr="007F02BD">
        <w:rPr>
          <w:lang w:bidi="fr-FR"/>
        </w:rPr>
        <w:t>a</w:t>
      </w:r>
      <w:r w:rsidRPr="007F02BD">
        <w:rPr>
          <w:lang w:bidi="fr-FR"/>
        </w:rPr>
        <w:t>tionale. Dans un cas comme dans l’autre, les processus devaient être irréversibles et porteurs des mêmes valeurs.</w:t>
      </w:r>
    </w:p>
    <w:p w:rsidR="000F2A3F" w:rsidRPr="007F02BD" w:rsidRDefault="000F2A3F" w:rsidP="000F2A3F">
      <w:pPr>
        <w:spacing w:before="120" w:after="120"/>
        <w:jc w:val="both"/>
      </w:pPr>
      <w:r w:rsidRPr="007F02BD">
        <w:rPr>
          <w:lang w:bidi="fr-FR"/>
        </w:rPr>
        <w:t>Dans le cas du régionalisme de seconde génération, les débats, que ce soit sur l’intégration économique ou sur l’intégration sociale, s’inscrivent dans une perspective tout à fait différente : il ne s’agit plus, pour les États, en s’efforçant de maintenir, comme auparavant, avec plus ou moins d’efficacité d’ailleurs, une certaine étanchéité e</w:t>
      </w:r>
      <w:r w:rsidRPr="007F02BD">
        <w:rPr>
          <w:lang w:bidi="fr-FR"/>
        </w:rPr>
        <w:t>n</w:t>
      </w:r>
      <w:r w:rsidRPr="007F02BD">
        <w:rPr>
          <w:lang w:bidi="fr-FR"/>
        </w:rPr>
        <w:t>tre les marchés nationaux et les marchés internationaux, entre ce qui relèverait de l’économie et ce qui relèverait du s</w:t>
      </w:r>
      <w:r w:rsidRPr="007F02BD">
        <w:rPr>
          <w:lang w:bidi="fr-FR"/>
        </w:rPr>
        <w:t>o</w:t>
      </w:r>
      <w:r w:rsidRPr="007F02BD">
        <w:rPr>
          <w:lang w:bidi="fr-FR"/>
        </w:rPr>
        <w:t>cial, de chercher à orienter la croissance et à en redistr</w:t>
      </w:r>
      <w:r w:rsidRPr="007F02BD">
        <w:rPr>
          <w:lang w:bidi="fr-FR"/>
        </w:rPr>
        <w:t>i</w:t>
      </w:r>
      <w:r w:rsidRPr="007F02BD">
        <w:rPr>
          <w:lang w:bidi="fr-FR"/>
        </w:rPr>
        <w:t>buer plus équitablement ses fruits, mais plutôt de s’adapter aux contraintes nouvelles qu’imposent la r</w:t>
      </w:r>
      <w:r w:rsidRPr="007F02BD">
        <w:rPr>
          <w:lang w:bidi="fr-FR"/>
        </w:rPr>
        <w:t>é</w:t>
      </w:r>
      <w:r w:rsidRPr="007F02BD">
        <w:rPr>
          <w:lang w:bidi="fr-FR"/>
        </w:rPr>
        <w:t>organisation et l’interdépendance des marchés internati</w:t>
      </w:r>
      <w:r w:rsidRPr="007F02BD">
        <w:rPr>
          <w:lang w:bidi="fr-FR"/>
        </w:rPr>
        <w:t>o</w:t>
      </w:r>
      <w:r w:rsidRPr="007F02BD">
        <w:rPr>
          <w:lang w:bidi="fr-FR"/>
        </w:rPr>
        <w:t>naux. Comme nous l’avons souligné, les processus int</w:t>
      </w:r>
      <w:r w:rsidRPr="007F02BD">
        <w:rPr>
          <w:lang w:bidi="fr-FR"/>
        </w:rPr>
        <w:t>é</w:t>
      </w:r>
      <w:r w:rsidRPr="007F02BD">
        <w:rPr>
          <w:lang w:bidi="fr-FR"/>
        </w:rPr>
        <w:t>gratifs se sont approfondis au fil des ans en même temps que les pressions de la concurrence se sont davantage fait sentir. Il faut y voir la conséquence et l’effet combiné de l’action des gouvernements eux-mêmes en vue de dér</w:t>
      </w:r>
      <w:r w:rsidRPr="007F02BD">
        <w:rPr>
          <w:lang w:bidi="fr-FR"/>
        </w:rPr>
        <w:t>é</w:t>
      </w:r>
      <w:r w:rsidRPr="007F02BD">
        <w:rPr>
          <w:lang w:bidi="fr-FR"/>
        </w:rPr>
        <w:t>glementer et d’ouvrir toujours plus les marchés et de red</w:t>
      </w:r>
      <w:r w:rsidRPr="007F02BD">
        <w:rPr>
          <w:lang w:bidi="fr-FR"/>
        </w:rPr>
        <w:t>é</w:t>
      </w:r>
      <w:r w:rsidRPr="007F02BD">
        <w:rPr>
          <w:lang w:bidi="fr-FR"/>
        </w:rPr>
        <w:t>finir les reconfigurations</w:t>
      </w:r>
      <w:r w:rsidRPr="007F02BD">
        <w:t xml:space="preserve"> [14]</w:t>
      </w:r>
      <w:r w:rsidRPr="007F02BD">
        <w:rPr>
          <w:lang w:bidi="fr-FR"/>
        </w:rPr>
        <w:t xml:space="preserve"> de l’espace économique qui résultent des déplacements des cap</w:t>
      </w:r>
      <w:r w:rsidRPr="007F02BD">
        <w:rPr>
          <w:lang w:bidi="fr-FR"/>
        </w:rPr>
        <w:t>i</w:t>
      </w:r>
      <w:r w:rsidRPr="007F02BD">
        <w:rPr>
          <w:lang w:bidi="fr-FR"/>
        </w:rPr>
        <w:lastRenderedPageBreak/>
        <w:t>taux et de l’organisation par les grandes firmes multination</w:t>
      </w:r>
      <w:r w:rsidRPr="007F02BD">
        <w:rPr>
          <w:lang w:bidi="fr-FR"/>
        </w:rPr>
        <w:t>a</w:t>
      </w:r>
      <w:r w:rsidRPr="007F02BD">
        <w:rPr>
          <w:lang w:bidi="fr-FR"/>
        </w:rPr>
        <w:t>les des réseaux de l’échange. Le premier résultat en a été que, pris dans une double dyn</w:t>
      </w:r>
      <w:r w:rsidRPr="007F02BD">
        <w:rPr>
          <w:lang w:bidi="fr-FR"/>
        </w:rPr>
        <w:t>a</w:t>
      </w:r>
      <w:r w:rsidRPr="007F02BD">
        <w:rPr>
          <w:lang w:bidi="fr-FR"/>
        </w:rPr>
        <w:t>mique qu’ils ne maîtrisaient plus, les États n’ont eu d’autre choix que de s’adapter à ces nouvelles réalités et de chercher à contourner les contraintes qu’elles imposaient à leurs pop</w:t>
      </w:r>
      <w:r w:rsidRPr="007F02BD">
        <w:rPr>
          <w:lang w:bidi="fr-FR"/>
        </w:rPr>
        <w:t>u</w:t>
      </w:r>
      <w:r w:rsidRPr="007F02BD">
        <w:rPr>
          <w:lang w:bidi="fr-FR"/>
        </w:rPr>
        <w:t>lations en faisant du développement en économie ouverte l’axe pri</w:t>
      </w:r>
      <w:r w:rsidRPr="007F02BD">
        <w:rPr>
          <w:lang w:bidi="fr-FR"/>
        </w:rPr>
        <w:t>n</w:t>
      </w:r>
      <w:r w:rsidRPr="007F02BD">
        <w:rPr>
          <w:lang w:bidi="fr-FR"/>
        </w:rPr>
        <w:t>cipal de leur politique écon</w:t>
      </w:r>
      <w:r w:rsidRPr="007F02BD">
        <w:rPr>
          <w:lang w:bidi="fr-FR"/>
        </w:rPr>
        <w:t>o</w:t>
      </w:r>
      <w:r w:rsidRPr="007F02BD">
        <w:rPr>
          <w:lang w:bidi="fr-FR"/>
        </w:rPr>
        <w:t>mique et de la compétitivité, leur grande priorité. Le second résultat, c’est qu’il existe une contradiction a</w:t>
      </w:r>
      <w:r w:rsidRPr="007F02BD">
        <w:rPr>
          <w:lang w:bidi="fr-FR"/>
        </w:rPr>
        <w:t>u</w:t>
      </w:r>
      <w:r w:rsidRPr="007F02BD">
        <w:rPr>
          <w:lang w:bidi="fr-FR"/>
        </w:rPr>
        <w:t>jourd’hui de plus en plus évidente entre ces nouvelles priorités en matière écon</w:t>
      </w:r>
      <w:r w:rsidRPr="007F02BD">
        <w:rPr>
          <w:lang w:bidi="fr-FR"/>
        </w:rPr>
        <w:t>o</w:t>
      </w:r>
      <w:r w:rsidRPr="007F02BD">
        <w:rPr>
          <w:lang w:bidi="fr-FR"/>
        </w:rPr>
        <w:t>mique et celles touchant la protection sociale qui deme</w:t>
      </w:r>
      <w:r w:rsidRPr="007F02BD">
        <w:rPr>
          <w:lang w:bidi="fr-FR"/>
        </w:rPr>
        <w:t>u</w:t>
      </w:r>
      <w:r w:rsidRPr="007F02BD">
        <w:rPr>
          <w:lang w:bidi="fr-FR"/>
        </w:rPr>
        <w:t>rent quant à elles encore profondément enracinées dans le projet séc</w:t>
      </w:r>
      <w:r w:rsidRPr="007F02BD">
        <w:rPr>
          <w:lang w:bidi="fr-FR"/>
        </w:rPr>
        <w:t>u</w:t>
      </w:r>
      <w:r w:rsidRPr="007F02BD">
        <w:rPr>
          <w:lang w:bidi="fr-FR"/>
        </w:rPr>
        <w:t>ritaire d’après-guerre dont la mise en œuvre n’a pu être assurée par l’État que sur la base de la séparation qu’il paraissait possible d’établir entre le marché national et le marché internati</w:t>
      </w:r>
      <w:r w:rsidRPr="007F02BD">
        <w:rPr>
          <w:lang w:bidi="fr-FR"/>
        </w:rPr>
        <w:t>o</w:t>
      </w:r>
      <w:r w:rsidRPr="007F02BD">
        <w:rPr>
          <w:lang w:bidi="fr-FR"/>
        </w:rPr>
        <w:t>nal.</w:t>
      </w:r>
    </w:p>
    <w:p w:rsidR="000F2A3F" w:rsidRPr="007F02BD" w:rsidRDefault="000F2A3F" w:rsidP="000F2A3F">
      <w:pPr>
        <w:spacing w:before="120" w:after="120"/>
        <w:jc w:val="both"/>
      </w:pPr>
      <w:r w:rsidRPr="007F02BD">
        <w:rPr>
          <w:lang w:bidi="fr-FR"/>
        </w:rPr>
        <w:t>Le changement de perspective de la politique écon</w:t>
      </w:r>
      <w:r w:rsidRPr="007F02BD">
        <w:rPr>
          <w:lang w:bidi="fr-FR"/>
        </w:rPr>
        <w:t>o</w:t>
      </w:r>
      <w:r w:rsidRPr="007F02BD">
        <w:rPr>
          <w:lang w:bidi="fr-FR"/>
        </w:rPr>
        <w:t>mique s’est fait sentir dans les années 1980 dans tous les pays. Outre le fait qu’il a conduit à l’abandon du par</w:t>
      </w:r>
      <w:r w:rsidRPr="007F02BD">
        <w:rPr>
          <w:lang w:bidi="fr-FR"/>
        </w:rPr>
        <w:t>a</w:t>
      </w:r>
      <w:r w:rsidRPr="007F02BD">
        <w:rPr>
          <w:lang w:bidi="fr-FR"/>
        </w:rPr>
        <w:t>digme keynésien, ce changement a aussi eu pour effet de placer les gouvernements dans la position fort i</w:t>
      </w:r>
      <w:r w:rsidRPr="007F02BD">
        <w:rPr>
          <w:lang w:bidi="fr-FR"/>
        </w:rPr>
        <w:t>n</w:t>
      </w:r>
      <w:r w:rsidRPr="007F02BD">
        <w:rPr>
          <w:lang w:bidi="fr-FR"/>
        </w:rPr>
        <w:t>confortable, que ce soit vis-à-vis de leurs propres populations ou des autres pays, d’avoir à trouver la voie d’un dévelo</w:t>
      </w:r>
      <w:r w:rsidRPr="007F02BD">
        <w:rPr>
          <w:lang w:bidi="fr-FR"/>
        </w:rPr>
        <w:t>p</w:t>
      </w:r>
      <w:r w:rsidRPr="007F02BD">
        <w:rPr>
          <w:lang w:bidi="fr-FR"/>
        </w:rPr>
        <w:t>pement qui, pour être « soutenable » et « durable », pour reprendre les expressions de l’OCDE, se devait d’être compétitif tant sur le plan des coûts de pr</w:t>
      </w:r>
      <w:r w:rsidRPr="007F02BD">
        <w:rPr>
          <w:lang w:bidi="fr-FR"/>
        </w:rPr>
        <w:t>o</w:t>
      </w:r>
      <w:r w:rsidRPr="007F02BD">
        <w:rPr>
          <w:lang w:bidi="fr-FR"/>
        </w:rPr>
        <w:t>duction des services sociaux que sur le plan des avantages à plus long terme que le pays pouvait offrir aux entreprises qui y étaient impla</w:t>
      </w:r>
      <w:r w:rsidRPr="007F02BD">
        <w:rPr>
          <w:lang w:bidi="fr-FR"/>
        </w:rPr>
        <w:t>n</w:t>
      </w:r>
      <w:r w:rsidRPr="007F02BD">
        <w:rPr>
          <w:lang w:bidi="fr-FR"/>
        </w:rPr>
        <w:t>tées. La substitution du critère de compét</w:t>
      </w:r>
      <w:r w:rsidRPr="007F02BD">
        <w:rPr>
          <w:lang w:bidi="fr-FR"/>
        </w:rPr>
        <w:t>i</w:t>
      </w:r>
      <w:r w:rsidRPr="007F02BD">
        <w:rPr>
          <w:lang w:bidi="fr-FR"/>
        </w:rPr>
        <w:t>tivité à celui de sécurité qui a accompagné le renvers</w:t>
      </w:r>
      <w:r w:rsidRPr="007F02BD">
        <w:rPr>
          <w:lang w:bidi="fr-FR"/>
        </w:rPr>
        <w:t>e</w:t>
      </w:r>
      <w:r w:rsidRPr="007F02BD">
        <w:rPr>
          <w:lang w:bidi="fr-FR"/>
        </w:rPr>
        <w:t>ment des grands paramètres de la politique économique a aussi eu pour conséquence de réorienter l’ensemble des domaines de la vie sociale, qu’il s’agisse de l’éducation, de la prote</w:t>
      </w:r>
      <w:r w:rsidRPr="007F02BD">
        <w:rPr>
          <w:lang w:bidi="fr-FR"/>
        </w:rPr>
        <w:t>c</w:t>
      </w:r>
      <w:r w:rsidRPr="007F02BD">
        <w:rPr>
          <w:lang w:bidi="fr-FR"/>
        </w:rPr>
        <w:t>tion sociale, de la recherche, voire même de la culture, en fonction des besoins de l’économie.</w:t>
      </w:r>
    </w:p>
    <w:p w:rsidR="000F2A3F" w:rsidRPr="007F02BD" w:rsidRDefault="000F2A3F" w:rsidP="000F2A3F">
      <w:pPr>
        <w:spacing w:before="120" w:after="120"/>
        <w:jc w:val="both"/>
      </w:pPr>
      <w:r w:rsidRPr="007F02BD">
        <w:rPr>
          <w:lang w:bidi="fr-FR"/>
        </w:rPr>
        <w:t>Les débats sur le régionalisme et l’intégration régionale se sont ressentis de ces changements et de ces déplac</w:t>
      </w:r>
      <w:r w:rsidRPr="007F02BD">
        <w:rPr>
          <w:lang w:bidi="fr-FR"/>
        </w:rPr>
        <w:t>e</w:t>
      </w:r>
      <w:r w:rsidRPr="007F02BD">
        <w:rPr>
          <w:lang w:bidi="fr-FR"/>
        </w:rPr>
        <w:t>ments de priorité. Dans le cas de l’Europe communautaire, l’Acte Unique européen et le Tra</w:t>
      </w:r>
      <w:r w:rsidRPr="007F02BD">
        <w:rPr>
          <w:lang w:bidi="fr-FR"/>
        </w:rPr>
        <w:t>i</w:t>
      </w:r>
      <w:r w:rsidRPr="007F02BD">
        <w:rPr>
          <w:lang w:bidi="fr-FR"/>
        </w:rPr>
        <w:t>té de Maastricht, avec leurs critères de convergence en matière mon</w:t>
      </w:r>
      <w:r w:rsidRPr="007F02BD">
        <w:rPr>
          <w:lang w:bidi="fr-FR"/>
        </w:rPr>
        <w:t>é</w:t>
      </w:r>
      <w:r w:rsidRPr="007F02BD">
        <w:rPr>
          <w:lang w:bidi="fr-FR"/>
        </w:rPr>
        <w:t>taire, en témoignent avec éloquence. De manière plus signific</w:t>
      </w:r>
      <w:r w:rsidRPr="007F02BD">
        <w:rPr>
          <w:lang w:bidi="fr-FR"/>
        </w:rPr>
        <w:t>a</w:t>
      </w:r>
      <w:r w:rsidRPr="007F02BD">
        <w:rPr>
          <w:lang w:bidi="fr-FR"/>
        </w:rPr>
        <w:t>tive encore, ces changements ont eu pour effet de susciter ce que nous so</w:t>
      </w:r>
      <w:r w:rsidRPr="007F02BD">
        <w:rPr>
          <w:lang w:bidi="fr-FR"/>
        </w:rPr>
        <w:t>u</w:t>
      </w:r>
      <w:r w:rsidRPr="007F02BD">
        <w:rPr>
          <w:lang w:bidi="fr-FR"/>
        </w:rPr>
        <w:t xml:space="preserve">lignions plus haut, à savoir un nouvel intérêt pour le régionalisme économique, particulièrement dans le cas des petits pays. Confrontés à </w:t>
      </w:r>
      <w:r w:rsidRPr="007F02BD">
        <w:rPr>
          <w:lang w:bidi="fr-FR"/>
        </w:rPr>
        <w:lastRenderedPageBreak/>
        <w:t>la nécessité de se tourner vers l’extérieur et de dégager des avantages compétitifs que la taille de leur marché et l’étroitesse de leurs struct</w:t>
      </w:r>
      <w:r w:rsidRPr="007F02BD">
        <w:rPr>
          <w:lang w:bidi="fr-FR"/>
        </w:rPr>
        <w:t>u</w:t>
      </w:r>
      <w:r w:rsidRPr="007F02BD">
        <w:rPr>
          <w:lang w:bidi="fr-FR"/>
        </w:rPr>
        <w:t>res économiques ne leur permettaient pas d’avoir, ces derniers cons</w:t>
      </w:r>
      <w:r w:rsidRPr="007F02BD">
        <w:rPr>
          <w:lang w:bidi="fr-FR"/>
        </w:rPr>
        <w:t>i</w:t>
      </w:r>
      <w:r w:rsidRPr="007F02BD">
        <w:rPr>
          <w:lang w:bidi="fr-FR"/>
        </w:rPr>
        <w:t>dèrent désormais la signature d’ententes commerciales avec de plus grands pays ou de plus larges ensembles économiques comme un moyen privilégié, non seulement d’assurer l’accès à leur principal marché et de se faire reconnaître un statut commercial particulier, mais aussi et surtout de desserrer les contraintes qu’imposait le mod</w:t>
      </w:r>
      <w:r w:rsidRPr="007F02BD">
        <w:rPr>
          <w:lang w:bidi="fr-FR"/>
        </w:rPr>
        <w:t>è</w:t>
      </w:r>
      <w:r w:rsidRPr="007F02BD">
        <w:rPr>
          <w:lang w:bidi="fr-FR"/>
        </w:rPr>
        <w:t>le antérieur de développement en leur donnant plus de liberté qu’ils n’en auraient autrement dans le contexte de l’économie mondiale.</w:t>
      </w:r>
    </w:p>
    <w:p w:rsidR="000F2A3F" w:rsidRPr="007F02BD" w:rsidRDefault="000F2A3F" w:rsidP="000F2A3F">
      <w:pPr>
        <w:spacing w:before="120" w:after="120"/>
        <w:jc w:val="both"/>
      </w:pPr>
      <w:r w:rsidRPr="007F02BD">
        <w:rPr>
          <w:lang w:bidi="fr-FR"/>
        </w:rPr>
        <w:t>Mais si les mêmes lignes de fond semblent s’imposer dans la co</w:t>
      </w:r>
      <w:r w:rsidRPr="007F02BD">
        <w:rPr>
          <w:lang w:bidi="fr-FR"/>
        </w:rPr>
        <w:t>n</w:t>
      </w:r>
      <w:r w:rsidRPr="007F02BD">
        <w:rPr>
          <w:lang w:bidi="fr-FR"/>
        </w:rPr>
        <w:t>duite des politiques économiques, est-ce à dire pour autant qu’il n’y aurait plus à l’heure [15] actuelle qu'un seul modèle d’intégration régionale ? Loin de là. C’est pourquoi il devient intéressant de comp</w:t>
      </w:r>
      <w:r w:rsidRPr="007F02BD">
        <w:rPr>
          <w:lang w:bidi="fr-FR"/>
        </w:rPr>
        <w:t>a</w:t>
      </w:r>
      <w:r w:rsidRPr="007F02BD">
        <w:rPr>
          <w:lang w:bidi="fr-FR"/>
        </w:rPr>
        <w:t>rer entre elles l’Amérique du Nord et l’Europe comm</w:t>
      </w:r>
      <w:r w:rsidRPr="007F02BD">
        <w:rPr>
          <w:lang w:bidi="fr-FR"/>
        </w:rPr>
        <w:t>u</w:t>
      </w:r>
      <w:r w:rsidRPr="007F02BD">
        <w:rPr>
          <w:lang w:bidi="fr-FR"/>
        </w:rPr>
        <w:t>nautaire, et ces deux-ci aux formes nouvelles de coopération qui émergent actuell</w:t>
      </w:r>
      <w:r w:rsidRPr="007F02BD">
        <w:rPr>
          <w:lang w:bidi="fr-FR"/>
        </w:rPr>
        <w:t>e</w:t>
      </w:r>
      <w:r w:rsidRPr="007F02BD">
        <w:rPr>
          <w:lang w:bidi="fr-FR"/>
        </w:rPr>
        <w:t>ment en Asie du Sud-Est où le Japon entend définir de plus en plus sa stratégie intern</w:t>
      </w:r>
      <w:r w:rsidRPr="007F02BD">
        <w:rPr>
          <w:lang w:bidi="fr-FR"/>
        </w:rPr>
        <w:t>a</w:t>
      </w:r>
      <w:r w:rsidRPr="007F02BD">
        <w:rPr>
          <w:lang w:bidi="fr-FR"/>
        </w:rPr>
        <w:t>tionale en fonction de ce qui se passe en Europe et en Amérique.</w:t>
      </w:r>
    </w:p>
    <w:p w:rsidR="000F2A3F" w:rsidRPr="007F02BD" w:rsidRDefault="000F2A3F" w:rsidP="000F2A3F">
      <w:pPr>
        <w:spacing w:before="120" w:after="120"/>
        <w:jc w:val="both"/>
        <w:rPr>
          <w:lang w:bidi="fr-FR"/>
        </w:rPr>
      </w:pPr>
    </w:p>
    <w:p w:rsidR="000F2A3F" w:rsidRPr="007F02BD" w:rsidRDefault="000F2A3F" w:rsidP="000F2A3F">
      <w:pPr>
        <w:pStyle w:val="aa"/>
      </w:pPr>
      <w:r w:rsidRPr="007F02BD">
        <w:t>La comparaison Europe communautaire</w:t>
      </w:r>
      <w:r w:rsidRPr="007F02BD">
        <w:br/>
        <w:t>- Amérique du Nord</w:t>
      </w:r>
    </w:p>
    <w:p w:rsidR="000F2A3F" w:rsidRPr="007F02BD" w:rsidRDefault="000F2A3F" w:rsidP="000F2A3F">
      <w:pPr>
        <w:spacing w:before="120" w:after="120"/>
        <w:jc w:val="both"/>
        <w:rPr>
          <w:lang w:bidi="fr-FR"/>
        </w:rPr>
      </w:pPr>
    </w:p>
    <w:p w:rsidR="000F2A3F" w:rsidRPr="007F02BD" w:rsidRDefault="000F2A3F" w:rsidP="000F2A3F">
      <w:pPr>
        <w:spacing w:before="120" w:after="120"/>
        <w:jc w:val="both"/>
      </w:pPr>
      <w:r w:rsidRPr="007F02BD">
        <w:rPr>
          <w:lang w:bidi="fr-FR"/>
        </w:rPr>
        <w:t>L’image d’un monde divisé en grands blocs économiques est née dans la dernière moitié des années 1980 du sentiment de plus en plus partagé par les observateurs de la scène économique internationale que, si les forces du marché et le contexte international nouveau créé par la fin de la guerre froide pouvaient laisser présager l’émergence d’un monde plus intégré, voire, comme certains en ava</w:t>
      </w:r>
      <w:r w:rsidRPr="007F02BD">
        <w:rPr>
          <w:lang w:bidi="fr-FR"/>
        </w:rPr>
        <w:t>n</w:t>
      </w:r>
      <w:r w:rsidRPr="007F02BD">
        <w:rPr>
          <w:lang w:bidi="fr-FR"/>
        </w:rPr>
        <w:t>cèrent l’idée, d’un nouvel ordre économique international, d’autres forces étaient au contraire en train de pousser c</w:t>
      </w:r>
      <w:r w:rsidRPr="007F02BD">
        <w:rPr>
          <w:lang w:bidi="fr-FR"/>
        </w:rPr>
        <w:t>e</w:t>
      </w:r>
      <w:r w:rsidRPr="007F02BD">
        <w:rPr>
          <w:lang w:bidi="fr-FR"/>
        </w:rPr>
        <w:t>lui-ci dans une autre voie, celle d’un monde polycentrique, fragmenté en grandes régions qui, pour être étroitement liées les unes aux autres par les échanges comme</w:t>
      </w:r>
      <w:r w:rsidRPr="007F02BD">
        <w:rPr>
          <w:lang w:bidi="fr-FR"/>
        </w:rPr>
        <w:t>r</w:t>
      </w:r>
      <w:r w:rsidRPr="007F02BD">
        <w:rPr>
          <w:lang w:bidi="fr-FR"/>
        </w:rPr>
        <w:t>ciaux et un intérêt commun dans leur développement, p</w:t>
      </w:r>
      <w:r w:rsidRPr="007F02BD">
        <w:rPr>
          <w:lang w:bidi="fr-FR"/>
        </w:rPr>
        <w:t>a</w:t>
      </w:r>
      <w:r w:rsidRPr="007F02BD">
        <w:rPr>
          <w:lang w:bidi="fr-FR"/>
        </w:rPr>
        <w:t>raissent plus éloignées que jamais les unes des autres, que ce soit en raison des points de d</w:t>
      </w:r>
      <w:r w:rsidRPr="007F02BD">
        <w:rPr>
          <w:lang w:bidi="fr-FR"/>
        </w:rPr>
        <w:t>i</w:t>
      </w:r>
      <w:r w:rsidRPr="007F02BD">
        <w:rPr>
          <w:lang w:bidi="fr-FR"/>
        </w:rPr>
        <w:t xml:space="preserve">vergence de plus en plus nombreux entre elles quant à la manière </w:t>
      </w:r>
      <w:r w:rsidRPr="007F02BD">
        <w:rPr>
          <w:lang w:bidi="fr-FR"/>
        </w:rPr>
        <w:lastRenderedPageBreak/>
        <w:t>d’envisager leur propre développement et leurs propres intérêts ou, plus simplement encore, à cause des différences systémiques et cult</w:t>
      </w:r>
      <w:r w:rsidRPr="007F02BD">
        <w:rPr>
          <w:lang w:bidi="fr-FR"/>
        </w:rPr>
        <w:t>u</w:t>
      </w:r>
      <w:r w:rsidRPr="007F02BD">
        <w:rPr>
          <w:lang w:bidi="fr-FR"/>
        </w:rPr>
        <w:t>relles qui peuvent les caractériser. Que cette image soit contestable, nous n’en doutons pas, mais il n’en d</w:t>
      </w:r>
      <w:r w:rsidRPr="007F02BD">
        <w:rPr>
          <w:lang w:bidi="fr-FR"/>
        </w:rPr>
        <w:t>e</w:t>
      </w:r>
      <w:r w:rsidRPr="007F02BD">
        <w:rPr>
          <w:lang w:bidi="fr-FR"/>
        </w:rPr>
        <w:t>meure pas moins qu’il apparaît beaucoup plus nettement aujourd’hui qu’autrefois qu’il faut tenir compte à la fois des intérêts que peuvent avoir les grandes puissances éc</w:t>
      </w:r>
      <w:r w:rsidRPr="007F02BD">
        <w:rPr>
          <w:lang w:bidi="fr-FR"/>
        </w:rPr>
        <w:t>o</w:t>
      </w:r>
      <w:r w:rsidRPr="007F02BD">
        <w:rPr>
          <w:lang w:bidi="fr-FR"/>
        </w:rPr>
        <w:t>nomiques sur la scène internationale et des différences aussi bien économiques, culturelles qu’institutionnelles qui peuvent exister entre les grandes régions économiques du monde, que ces régions traversent les États ou non.</w:t>
      </w:r>
    </w:p>
    <w:p w:rsidR="000F2A3F" w:rsidRPr="007F02BD" w:rsidRDefault="000F2A3F" w:rsidP="000F2A3F">
      <w:pPr>
        <w:spacing w:before="120" w:after="120"/>
        <w:jc w:val="both"/>
      </w:pPr>
      <w:r w:rsidRPr="007F02BD">
        <w:rPr>
          <w:lang w:bidi="fr-FR"/>
        </w:rPr>
        <w:t>Il est clair désormais que la vision que l’on a pu avoir d’un monde intégré par les forces du marché et unifié par des règles communes ne suffit plus et qu’elle est aussi i</w:t>
      </w:r>
      <w:r w:rsidRPr="007F02BD">
        <w:rPr>
          <w:lang w:bidi="fr-FR"/>
        </w:rPr>
        <w:t>n</w:t>
      </w:r>
      <w:r w:rsidRPr="007F02BD">
        <w:rPr>
          <w:lang w:bidi="fr-FR"/>
        </w:rPr>
        <w:t>complète que celle qui consistait à ne voir les relations économiques internationales qu’à travers le prisme des États-nations. À l’échelle régionale, les processus intégr</w:t>
      </w:r>
      <w:r w:rsidRPr="007F02BD">
        <w:rPr>
          <w:lang w:bidi="fr-FR"/>
        </w:rPr>
        <w:t>a</w:t>
      </w:r>
      <w:r w:rsidRPr="007F02BD">
        <w:rPr>
          <w:lang w:bidi="fr-FR"/>
        </w:rPr>
        <w:t>tifs ont eu pour effet de faire émerger des sous-espaces économiques tran</w:t>
      </w:r>
      <w:r w:rsidRPr="007F02BD">
        <w:rPr>
          <w:lang w:bidi="fr-FR"/>
        </w:rPr>
        <w:t>s</w:t>
      </w:r>
      <w:r w:rsidRPr="007F02BD">
        <w:rPr>
          <w:lang w:bidi="fr-FR"/>
        </w:rPr>
        <w:t>frontaliers qui viennent remettre en question le modèle de référence exclusif que représente l’Etat-nation, et, à l’échelle mondiale, favor</w:t>
      </w:r>
      <w:r w:rsidRPr="007F02BD">
        <w:rPr>
          <w:lang w:bidi="fr-FR"/>
        </w:rPr>
        <w:t>i</w:t>
      </w:r>
      <w:r w:rsidRPr="007F02BD">
        <w:rPr>
          <w:lang w:bidi="fr-FR"/>
        </w:rPr>
        <w:t>ser l’émergence de grands ensembles économiques régionaux ayant leurs dynamiques, leurs conjonctures économiques et leurs intérêts propres, avec tout le potentiel de conflits et de contradictions que cela comporte évidemment dès lors que ces processus viennent renforcer les tendances au polycentrisme et légitimer les comportements strat</w:t>
      </w:r>
      <w:r w:rsidRPr="007F02BD">
        <w:rPr>
          <w:lang w:bidi="fr-FR"/>
        </w:rPr>
        <w:t>é</w:t>
      </w:r>
      <w:r w:rsidRPr="007F02BD">
        <w:rPr>
          <w:lang w:bidi="fr-FR"/>
        </w:rPr>
        <w:t>giques qui prévalent dans un tel environnement. L’autre dime</w:t>
      </w:r>
      <w:r w:rsidRPr="007F02BD">
        <w:rPr>
          <w:lang w:bidi="fr-FR"/>
        </w:rPr>
        <w:t>n</w:t>
      </w:r>
      <w:r w:rsidRPr="007F02BD">
        <w:rPr>
          <w:lang w:bidi="fr-FR"/>
        </w:rPr>
        <w:t>sion du problème, c’est qu’on ne peut plus analyser les relations économiques internationales sans revenir sur les contextes historiques et culturels particuliers qui moulent ces nouveaux processus intégratifs.</w:t>
      </w:r>
    </w:p>
    <w:p w:rsidR="000F2A3F" w:rsidRPr="007F02BD" w:rsidRDefault="000F2A3F" w:rsidP="000F2A3F">
      <w:pPr>
        <w:spacing w:before="120" w:after="120"/>
        <w:jc w:val="both"/>
      </w:pPr>
      <w:r w:rsidRPr="007F02BD">
        <w:rPr>
          <w:lang w:bidi="fr-FR"/>
        </w:rPr>
        <w:t>[16]</w:t>
      </w:r>
    </w:p>
    <w:p w:rsidR="000F2A3F" w:rsidRPr="007F02BD" w:rsidRDefault="000F2A3F" w:rsidP="000F2A3F">
      <w:pPr>
        <w:spacing w:before="120" w:after="120"/>
        <w:jc w:val="both"/>
      </w:pPr>
      <w:r w:rsidRPr="007F02BD">
        <w:rPr>
          <w:lang w:bidi="fr-FR"/>
        </w:rPr>
        <w:t>En effet, que des pays voisins puissent trouver un avantage évident à resserrer leurs liens économiques et à entretenir des relations plus étroites, tout particulièrement dans ce contexte nouveau qui a conduit les gouvern</w:t>
      </w:r>
      <w:r w:rsidRPr="007F02BD">
        <w:rPr>
          <w:lang w:bidi="fr-FR"/>
        </w:rPr>
        <w:t>e</w:t>
      </w:r>
      <w:r w:rsidRPr="007F02BD">
        <w:rPr>
          <w:lang w:bidi="fr-FR"/>
        </w:rPr>
        <w:t>ments à modifier les priorités économiques, n’enlève rien au fait que la forme que vont prendre ces relations dépend pour bea</w:t>
      </w:r>
      <w:r w:rsidRPr="007F02BD">
        <w:rPr>
          <w:lang w:bidi="fr-FR"/>
        </w:rPr>
        <w:t>u</w:t>
      </w:r>
      <w:r w:rsidRPr="007F02BD">
        <w:rPr>
          <w:lang w:bidi="fr-FR"/>
        </w:rPr>
        <w:t>coup d’une histoire et d’un passé communs. À cet égard, si les nouve</w:t>
      </w:r>
      <w:r w:rsidRPr="007F02BD">
        <w:rPr>
          <w:lang w:bidi="fr-FR"/>
        </w:rPr>
        <w:t>l</w:t>
      </w:r>
      <w:r w:rsidRPr="007F02BD">
        <w:rPr>
          <w:lang w:bidi="fr-FR"/>
        </w:rPr>
        <w:t>les contraintes qui s’imposent aux gouvernements ont eu pour e</w:t>
      </w:r>
      <w:r w:rsidRPr="007F02BD">
        <w:rPr>
          <w:lang w:bidi="fr-FR"/>
        </w:rPr>
        <w:t>f</w:t>
      </w:r>
      <w:r w:rsidRPr="007F02BD">
        <w:rPr>
          <w:lang w:bidi="fr-FR"/>
        </w:rPr>
        <w:t>fet, comme ce fut le cas en Amérique du Nord et en Europe communauta</w:t>
      </w:r>
      <w:r w:rsidRPr="007F02BD">
        <w:rPr>
          <w:lang w:bidi="fr-FR"/>
        </w:rPr>
        <w:t>i</w:t>
      </w:r>
      <w:r w:rsidRPr="007F02BD">
        <w:rPr>
          <w:lang w:bidi="fr-FR"/>
        </w:rPr>
        <w:t>re, de favoriser la relance des projets intégratifs, c’est cette hi</w:t>
      </w:r>
      <w:r w:rsidRPr="007F02BD">
        <w:rPr>
          <w:lang w:bidi="fr-FR"/>
        </w:rPr>
        <w:t>s</w:t>
      </w:r>
      <w:r w:rsidRPr="007F02BD">
        <w:rPr>
          <w:lang w:bidi="fr-FR"/>
        </w:rPr>
        <w:t>toire et ce passé communs qui donnent à ces projets leurs formes pa</w:t>
      </w:r>
      <w:r w:rsidRPr="007F02BD">
        <w:rPr>
          <w:lang w:bidi="fr-FR"/>
        </w:rPr>
        <w:t>r</w:t>
      </w:r>
      <w:r w:rsidRPr="007F02BD">
        <w:rPr>
          <w:lang w:bidi="fr-FR"/>
        </w:rPr>
        <w:lastRenderedPageBreak/>
        <w:t>ticulières et les distinguent les uns des autres. Dans cet ouvrage, qui fait suite à un colloque tenu en 1992 sur le thème de l’intégration éc</w:t>
      </w:r>
      <w:r w:rsidRPr="007F02BD">
        <w:rPr>
          <w:lang w:bidi="fr-FR"/>
        </w:rPr>
        <w:t>o</w:t>
      </w:r>
      <w:r w:rsidRPr="007F02BD">
        <w:rPr>
          <w:lang w:bidi="fr-FR"/>
        </w:rPr>
        <w:t>nomique et de l’intégration sociale, notre ambition au départ s’était limitée à la comparaison entre l’Amérique du Nord et l’Europe co</w:t>
      </w:r>
      <w:r w:rsidRPr="007F02BD">
        <w:rPr>
          <w:lang w:bidi="fr-FR"/>
        </w:rPr>
        <w:t>m</w:t>
      </w:r>
      <w:r w:rsidRPr="007F02BD">
        <w:rPr>
          <w:lang w:bidi="fr-FR"/>
        </w:rPr>
        <w:t>munautaire, comparaison que nous avons voulu centrer sur trois thèmes princ</w:t>
      </w:r>
      <w:r w:rsidRPr="007F02BD">
        <w:rPr>
          <w:lang w:bidi="fr-FR"/>
        </w:rPr>
        <w:t>i</w:t>
      </w:r>
      <w:r w:rsidRPr="007F02BD">
        <w:rPr>
          <w:lang w:bidi="fr-FR"/>
        </w:rPr>
        <w:t>paux : 1) les principes fondateurs et les institutions des deux projets intégratifs ; 2) les caractéristiques et les tendances des processus int</w:t>
      </w:r>
      <w:r w:rsidRPr="007F02BD">
        <w:rPr>
          <w:lang w:bidi="fr-FR"/>
        </w:rPr>
        <w:t>é</w:t>
      </w:r>
      <w:r w:rsidRPr="007F02BD">
        <w:rPr>
          <w:lang w:bidi="fr-FR"/>
        </w:rPr>
        <w:t>gratifs sur le plan économique ; et 3) la manière d’aborder, des deux côtés de l’Atlantique, les dimensions sociales de l’intégration.</w:t>
      </w:r>
    </w:p>
    <w:p w:rsidR="000F2A3F" w:rsidRPr="007F02BD" w:rsidRDefault="000F2A3F" w:rsidP="000F2A3F">
      <w:pPr>
        <w:spacing w:before="120" w:after="120"/>
        <w:jc w:val="both"/>
      </w:pPr>
      <w:r w:rsidRPr="007F02BD">
        <w:rPr>
          <w:lang w:bidi="fr-FR"/>
        </w:rPr>
        <w:t>Que ce soit au plan institutionnel, au plan économique ou au plan social, les différences entre les modèles d’intégration européen et nord-américain sont considérables, et cela même si l’orientation éc</w:t>
      </w:r>
      <w:r w:rsidRPr="007F02BD">
        <w:rPr>
          <w:lang w:bidi="fr-FR"/>
        </w:rPr>
        <w:t>o</w:t>
      </w:r>
      <w:r w:rsidRPr="007F02BD">
        <w:rPr>
          <w:lang w:bidi="fr-FR"/>
        </w:rPr>
        <w:t>nomique générale est la même, notamment en ce qui a trait à la que</w:t>
      </w:r>
      <w:r w:rsidRPr="007F02BD">
        <w:rPr>
          <w:lang w:bidi="fr-FR"/>
        </w:rPr>
        <w:t>s</w:t>
      </w:r>
      <w:r w:rsidRPr="007F02BD">
        <w:rPr>
          <w:lang w:bidi="fr-FR"/>
        </w:rPr>
        <w:t>tion de la compétitivité. Le simple fait que l’ALENA soit de fa</w:t>
      </w:r>
      <w:r w:rsidRPr="007F02BD">
        <w:rPr>
          <w:lang w:bidi="fr-FR"/>
        </w:rPr>
        <w:t>c</w:t>
      </w:r>
      <w:r w:rsidRPr="007F02BD">
        <w:rPr>
          <w:lang w:bidi="fr-FR"/>
        </w:rPr>
        <w:t>ture récente alors que l’intégration a été engagée sur le plan institutionnel depuis plus de trente ans en Europe communautaire ; le fait que, dans une très large mesure, le projet nord-américain apparaisse en grande partie dicté, du côté américain, par les considérations propres au mai</w:t>
      </w:r>
      <w:r w:rsidRPr="007F02BD">
        <w:rPr>
          <w:lang w:bidi="fr-FR"/>
        </w:rPr>
        <w:t>n</w:t>
      </w:r>
      <w:r w:rsidRPr="007F02BD">
        <w:rPr>
          <w:lang w:bidi="fr-FR"/>
        </w:rPr>
        <w:t>tien d’un statut hégémonique aujourd’hui contesté alors que le projet européen continue d’être inspiré, malgré les inclinaisons nouvelles qu’il a pu prendre depuis l’Acte Unique, par l’ambition de faire de l’Union européenne une grande puissance ; ou encore le fait que le Canada et le Mexique se trouvent en situation d’acteurs subordonnés vis-à-vis des États-Unis alors que les rôles sont beaucoup mieux pa</w:t>
      </w:r>
      <w:r w:rsidRPr="007F02BD">
        <w:rPr>
          <w:lang w:bidi="fr-FR"/>
        </w:rPr>
        <w:t>r</w:t>
      </w:r>
      <w:r w:rsidRPr="007F02BD">
        <w:rPr>
          <w:lang w:bidi="fr-FR"/>
        </w:rPr>
        <w:t>tagés en Europe, voilà bien autant d’éléments supplémentaires qui viennent justifier une analyse plus approfondie des formes institutio</w:t>
      </w:r>
      <w:r w:rsidRPr="007F02BD">
        <w:rPr>
          <w:lang w:bidi="fr-FR"/>
        </w:rPr>
        <w:t>n</w:t>
      </w:r>
      <w:r w:rsidRPr="007F02BD">
        <w:rPr>
          <w:lang w:bidi="fr-FR"/>
        </w:rPr>
        <w:t>nelles prises par les deux modèles. À cet égard, la mise en place d’institutions communes en Amérique du Nord apparaît d’autant moins réaliste que seules des raisons d’ordre écon</w:t>
      </w:r>
      <w:r w:rsidRPr="007F02BD">
        <w:rPr>
          <w:lang w:bidi="fr-FR"/>
        </w:rPr>
        <w:t>o</w:t>
      </w:r>
      <w:r w:rsidRPr="007F02BD">
        <w:rPr>
          <w:lang w:bidi="fr-FR"/>
        </w:rPr>
        <w:t>mique et d’ordre stratégique ont pu pousser le Canada et le Mexique à se tourner vers les États-Unis, comme le soulignent plusieurs contr</w:t>
      </w:r>
      <w:r w:rsidRPr="007F02BD">
        <w:rPr>
          <w:lang w:bidi="fr-FR"/>
        </w:rPr>
        <w:t>i</w:t>
      </w:r>
      <w:r w:rsidRPr="007F02BD">
        <w:rPr>
          <w:lang w:bidi="fr-FR"/>
        </w:rPr>
        <w:t>butions au présent ouvrage.</w:t>
      </w:r>
    </w:p>
    <w:p w:rsidR="000F2A3F" w:rsidRPr="007F02BD" w:rsidRDefault="000F2A3F" w:rsidP="000F2A3F">
      <w:pPr>
        <w:spacing w:before="120" w:after="120"/>
        <w:jc w:val="both"/>
      </w:pPr>
      <w:r w:rsidRPr="007F02BD">
        <w:rPr>
          <w:lang w:bidi="fr-FR"/>
        </w:rPr>
        <w:t>Par-delà leurs différences, l’une des questions les plus importantes est celle de la place qu’accorde chacun de ces deux modèles d’intégration aux dimensions sociales. La question est importante pour deux raisons. Tout d’abord, il convient de rappeler que la prote</w:t>
      </w:r>
      <w:r w:rsidRPr="007F02BD">
        <w:rPr>
          <w:lang w:bidi="fr-FR"/>
        </w:rPr>
        <w:t>c</w:t>
      </w:r>
      <w:r w:rsidRPr="007F02BD">
        <w:rPr>
          <w:lang w:bidi="fr-FR"/>
        </w:rPr>
        <w:t>tion sociale a const</w:t>
      </w:r>
      <w:r w:rsidRPr="007F02BD">
        <w:rPr>
          <w:lang w:bidi="fr-FR"/>
        </w:rPr>
        <w:t>i</w:t>
      </w:r>
      <w:r w:rsidRPr="007F02BD">
        <w:rPr>
          <w:lang w:bidi="fr-FR"/>
        </w:rPr>
        <w:t>tué, au lendemain de la guerre, avec le plein-emploi, l’une des deux grandes fonctions que s’est attribuées l’État. Mais, bien qu’étroitement liées l’une à l’autre à l’intérieur du même projet d’économie mixte, ces deux fonctions ont répondu à des préo</w:t>
      </w:r>
      <w:r w:rsidRPr="007F02BD">
        <w:rPr>
          <w:lang w:bidi="fr-FR"/>
        </w:rPr>
        <w:t>c</w:t>
      </w:r>
      <w:r w:rsidRPr="007F02BD">
        <w:rPr>
          <w:lang w:bidi="fr-FR"/>
        </w:rPr>
        <w:t>cupations et à des principes distincts en même temps que leur mise en place a donné lieu à des [17] niveaux d’intervention fort différents d’un pays à l’autre, avec e</w:t>
      </w:r>
      <w:r w:rsidRPr="007F02BD">
        <w:rPr>
          <w:lang w:bidi="fr-FR"/>
        </w:rPr>
        <w:t>n</w:t>
      </w:r>
      <w:r w:rsidRPr="007F02BD">
        <w:rPr>
          <w:lang w:bidi="fr-FR"/>
        </w:rPr>
        <w:t>tre autres conséquences que les différents systèmes sociaux portent la marque des préférences nationales et des niveaux inégaux de dévelo</w:t>
      </w:r>
      <w:r w:rsidRPr="007F02BD">
        <w:rPr>
          <w:lang w:bidi="fr-FR"/>
        </w:rPr>
        <w:t>p</w:t>
      </w:r>
      <w:r w:rsidRPr="007F02BD">
        <w:rPr>
          <w:lang w:bidi="fr-FR"/>
        </w:rPr>
        <w:t>pement des pays. La séparation des deux fonctions et la logique propre à chacun des systèmes sociaux nati</w:t>
      </w:r>
      <w:r w:rsidRPr="007F02BD">
        <w:rPr>
          <w:lang w:bidi="fr-FR"/>
        </w:rPr>
        <w:t>o</w:t>
      </w:r>
      <w:r w:rsidRPr="007F02BD">
        <w:rPr>
          <w:lang w:bidi="fr-FR"/>
        </w:rPr>
        <w:t>naux ont fait aussi que les programmes sociaux ont pu être jusqu’ici moins affectés par la r</w:t>
      </w:r>
      <w:r w:rsidRPr="007F02BD">
        <w:rPr>
          <w:lang w:bidi="fr-FR"/>
        </w:rPr>
        <w:t>é</w:t>
      </w:r>
      <w:r w:rsidRPr="007F02BD">
        <w:rPr>
          <w:lang w:bidi="fr-FR"/>
        </w:rPr>
        <w:t>orientation des politiques publiques que ne l’ont été les programmes et les politiques économiques, sinon de f</w:t>
      </w:r>
      <w:r w:rsidRPr="007F02BD">
        <w:rPr>
          <w:lang w:bidi="fr-FR"/>
        </w:rPr>
        <w:t>a</w:t>
      </w:r>
      <w:r w:rsidRPr="007F02BD">
        <w:rPr>
          <w:lang w:bidi="fr-FR"/>
        </w:rPr>
        <w:t>çon indirecte, par les effets de la crise écon</w:t>
      </w:r>
      <w:r w:rsidRPr="007F02BD">
        <w:rPr>
          <w:lang w:bidi="fr-FR"/>
        </w:rPr>
        <w:t>o</w:t>
      </w:r>
      <w:r w:rsidRPr="007F02BD">
        <w:rPr>
          <w:lang w:bidi="fr-FR"/>
        </w:rPr>
        <w:t>mique actuelle sur leurs modes de financement.</w:t>
      </w:r>
    </w:p>
    <w:p w:rsidR="000F2A3F" w:rsidRPr="007F02BD" w:rsidRDefault="000F2A3F" w:rsidP="000F2A3F">
      <w:pPr>
        <w:spacing w:before="120" w:after="120"/>
        <w:jc w:val="both"/>
      </w:pPr>
      <w:r w:rsidRPr="007F02BD">
        <w:rPr>
          <w:lang w:bidi="fr-FR"/>
        </w:rPr>
        <w:t>La seconde raison a trait au fait que les questions sociales ne sont qu’accessoirement abordées par l’ALENA et ses ententes parallèles, alors qu’au contraire, elles sont présentes dans le projet fondateur de l’Europe communautaire, une différence qui s’explique principal</w:t>
      </w:r>
      <w:r w:rsidRPr="007F02BD">
        <w:rPr>
          <w:lang w:bidi="fr-FR"/>
        </w:rPr>
        <w:t>e</w:t>
      </w:r>
      <w:r w:rsidRPr="007F02BD">
        <w:rPr>
          <w:lang w:bidi="fr-FR"/>
        </w:rPr>
        <w:t>ment par l’esprit même qui a été à l’origine des deux projets et par la portée que l’on a voulu donner aux ententes signées. Il convient de le rappeler, ne serait-ce que pour évoquer le fait que l’on ne peut poser le problème de l’intégration sociale de la même manière dans les deux cas.</w:t>
      </w:r>
    </w:p>
    <w:p w:rsidR="000F2A3F" w:rsidRPr="007F02BD" w:rsidRDefault="000F2A3F" w:rsidP="000F2A3F">
      <w:pPr>
        <w:spacing w:before="120" w:after="120"/>
        <w:jc w:val="both"/>
      </w:pPr>
      <w:r w:rsidRPr="007F02BD">
        <w:rPr>
          <w:lang w:bidi="fr-FR"/>
        </w:rPr>
        <w:t>Là encore, il est intéressant de constater que, si les pays partic</w:t>
      </w:r>
      <w:r w:rsidRPr="007F02BD">
        <w:rPr>
          <w:lang w:bidi="fr-FR"/>
        </w:rPr>
        <w:t>i</w:t>
      </w:r>
      <w:r w:rsidRPr="007F02BD">
        <w:rPr>
          <w:lang w:bidi="fr-FR"/>
        </w:rPr>
        <w:t>pants aux deux projets sont confrontés à la remise en question de l’État-providence, leur manière d’y répondre, ou de ne pas y répondre, témoigne de différe</w:t>
      </w:r>
      <w:r w:rsidRPr="007F02BD">
        <w:rPr>
          <w:lang w:bidi="fr-FR"/>
        </w:rPr>
        <w:t>n</w:t>
      </w:r>
      <w:r w:rsidRPr="007F02BD">
        <w:rPr>
          <w:lang w:bidi="fr-FR"/>
        </w:rPr>
        <w:t>ces profondes. Alors que, dans le cas nord-américain, le problème principal en est un de débordement des pr</w:t>
      </w:r>
      <w:r w:rsidRPr="007F02BD">
        <w:rPr>
          <w:lang w:bidi="fr-FR"/>
        </w:rPr>
        <w:t>o</w:t>
      </w:r>
      <w:r w:rsidRPr="007F02BD">
        <w:rPr>
          <w:lang w:bidi="fr-FR"/>
        </w:rPr>
        <w:t>cessus intégratifs économiques sur les autres domaines de la vie soci</w:t>
      </w:r>
      <w:r w:rsidRPr="007F02BD">
        <w:rPr>
          <w:lang w:bidi="fr-FR"/>
        </w:rPr>
        <w:t>a</w:t>
      </w:r>
      <w:r w:rsidRPr="007F02BD">
        <w:rPr>
          <w:lang w:bidi="fr-FR"/>
        </w:rPr>
        <w:t>le et de mise en concurrence de trois systèmes distincts à l’intérieur d’un même espace économique, dans le cas européen, on fait plutôt face à un problème de définition de normes communes et de conve</w:t>
      </w:r>
      <w:r w:rsidRPr="007F02BD">
        <w:rPr>
          <w:lang w:bidi="fr-FR"/>
        </w:rPr>
        <w:t>r</w:t>
      </w:r>
      <w:r w:rsidRPr="007F02BD">
        <w:rPr>
          <w:lang w:bidi="fr-FR"/>
        </w:rPr>
        <w:t>gence des systèmes, que ce soit à l’intérieur d’une sorte de tunnel s</w:t>
      </w:r>
      <w:r w:rsidRPr="007F02BD">
        <w:rPr>
          <w:lang w:bidi="fr-FR"/>
        </w:rPr>
        <w:t>o</w:t>
      </w:r>
      <w:r w:rsidRPr="007F02BD">
        <w:rPr>
          <w:lang w:bidi="fr-FR"/>
        </w:rPr>
        <w:t>cial ou d’un cadre communautaire qu’il s’agit de déf</w:t>
      </w:r>
      <w:r w:rsidRPr="007F02BD">
        <w:rPr>
          <w:lang w:bidi="fr-FR"/>
        </w:rPr>
        <w:t>i</w:t>
      </w:r>
      <w:r w:rsidRPr="007F02BD">
        <w:rPr>
          <w:lang w:bidi="fr-FR"/>
        </w:rPr>
        <w:t>nir.</w:t>
      </w:r>
    </w:p>
    <w:p w:rsidR="000F2A3F" w:rsidRPr="007F02BD" w:rsidRDefault="000F2A3F" w:rsidP="000F2A3F">
      <w:pPr>
        <w:spacing w:before="120" w:after="120"/>
        <w:jc w:val="both"/>
      </w:pPr>
      <w:r w:rsidRPr="007F02BD">
        <w:rPr>
          <w:lang w:bidi="fr-FR"/>
        </w:rPr>
        <w:t>Comme on pourra le constater à la lecture des textes qui suivent, il ressort clairement que, dans le cas européen, les pays membres de l’Union européenne sont pa</w:t>
      </w:r>
      <w:r w:rsidRPr="007F02BD">
        <w:rPr>
          <w:lang w:bidi="fr-FR"/>
        </w:rPr>
        <w:t>r</w:t>
      </w:r>
      <w:r w:rsidRPr="007F02BD">
        <w:rPr>
          <w:lang w:bidi="fr-FR"/>
        </w:rPr>
        <w:t>venus, non sans compromis ni perte de sens du projet initial d’ailleurs, à jeter les bases de ce qui pourrait éventuellement constituer un espace social transnational et à circon</w:t>
      </w:r>
      <w:r w:rsidRPr="007F02BD">
        <w:rPr>
          <w:lang w:bidi="fr-FR"/>
        </w:rPr>
        <w:t>s</w:t>
      </w:r>
      <w:r w:rsidRPr="007F02BD">
        <w:rPr>
          <w:lang w:bidi="fr-FR"/>
        </w:rPr>
        <w:t>crire les risques de dumping social qui pourraient découler de la co</w:t>
      </w:r>
      <w:r w:rsidRPr="007F02BD">
        <w:rPr>
          <w:lang w:bidi="fr-FR"/>
        </w:rPr>
        <w:t>n</w:t>
      </w:r>
      <w:r w:rsidRPr="007F02BD">
        <w:rPr>
          <w:lang w:bidi="fr-FR"/>
        </w:rPr>
        <w:t>currence des systèmes nationaux à l’intérieur de l’espace européen en se fixant un certain nombre de règles communes. Dans le cas nord-américain, et bien que la question soit plus ouverte encore qu’elle ne l’est en Europe, il ressort plutôt que la séparation que l’on croyait pouvoir maintenir entre l’économie et le social, au moment de la s</w:t>
      </w:r>
      <w:r w:rsidRPr="007F02BD">
        <w:rPr>
          <w:lang w:bidi="fr-FR"/>
        </w:rPr>
        <w:t>i</w:t>
      </w:r>
      <w:r w:rsidRPr="007F02BD">
        <w:rPr>
          <w:lang w:bidi="fr-FR"/>
        </w:rPr>
        <w:t>gnature des deux ententes, l’ALE, puis l’ALENA, ne pourra plus l’être à l’avenir en raison de l’importance que chaque pays entend a</w:t>
      </w:r>
      <w:r w:rsidRPr="007F02BD">
        <w:rPr>
          <w:lang w:bidi="fr-FR"/>
        </w:rPr>
        <w:t>c</w:t>
      </w:r>
      <w:r w:rsidRPr="007F02BD">
        <w:rPr>
          <w:lang w:bidi="fr-FR"/>
        </w:rPr>
        <w:t>corder aux contraintes de compétitivité dans la définition même de sa politique intérieure et à cause des effets de débordement que ne ma</w:t>
      </w:r>
      <w:r w:rsidRPr="007F02BD">
        <w:rPr>
          <w:lang w:bidi="fr-FR"/>
        </w:rPr>
        <w:t>n</w:t>
      </w:r>
      <w:r w:rsidRPr="007F02BD">
        <w:rPr>
          <w:lang w:bidi="fr-FR"/>
        </w:rPr>
        <w:t>queront pas de provoquer les processus int</w:t>
      </w:r>
      <w:r w:rsidRPr="007F02BD">
        <w:rPr>
          <w:lang w:bidi="fr-FR"/>
        </w:rPr>
        <w:t>é</w:t>
      </w:r>
      <w:r w:rsidRPr="007F02BD">
        <w:rPr>
          <w:lang w:bidi="fr-FR"/>
        </w:rPr>
        <w:t>gratifs économiques eux-mêmes sur la définition des normes et des règles dans les trois pays concernés, que ce soit sur le plan social ou sur d’autres plans comme l’environnement, la culture, voire le droit.</w:t>
      </w:r>
    </w:p>
    <w:p w:rsidR="000F2A3F" w:rsidRPr="007F02BD" w:rsidRDefault="000F2A3F" w:rsidP="000F2A3F">
      <w:pPr>
        <w:spacing w:before="120" w:after="120"/>
        <w:jc w:val="both"/>
      </w:pPr>
      <w:r w:rsidRPr="007F02BD">
        <w:rPr>
          <w:lang w:bidi="fr-FR"/>
        </w:rPr>
        <w:t>L’étude comparée de la protection sociale dans les deux modèles d’intégration, le modèle communautaire d’un côté, le modèle nord-américain de l’autre, mérite à n’en pas douter d’être poussée beaucoup plus loin qu’elle ne l’a été [18] jusqu’à présent, d’autant que, dans un cas comme dans l’autre, il apparaît clairement, à la lumière des r</w:t>
      </w:r>
      <w:r w:rsidRPr="007F02BD">
        <w:rPr>
          <w:lang w:bidi="fr-FR"/>
        </w:rPr>
        <w:t>e</w:t>
      </w:r>
      <w:r w:rsidRPr="007F02BD">
        <w:rPr>
          <w:lang w:bidi="fr-FR"/>
        </w:rPr>
        <w:t>marques que nous avons pu faire dans les pages qui précèdent, que l’on ne peut plus faire l’économie d’un débat sur cette question dans un cadre qui se limiterait à ses seules dimensions nationales. Les te</w:t>
      </w:r>
      <w:r w:rsidRPr="007F02BD">
        <w:rPr>
          <w:lang w:bidi="fr-FR"/>
        </w:rPr>
        <w:t>r</w:t>
      </w:r>
      <w:r w:rsidRPr="007F02BD">
        <w:rPr>
          <w:lang w:bidi="fr-FR"/>
        </w:rPr>
        <w:t>mes mêmes du nouveau régionalisme et les contours que prennent les processus intégratifs font qu’à toutes fins utiles, c’est non seulement la vision nationale que l’on a pu avoir jusqu’ici du progrès social, mais aussi l’identité et la cohésion même des sy</w:t>
      </w:r>
      <w:r w:rsidRPr="007F02BD">
        <w:rPr>
          <w:lang w:bidi="fr-FR"/>
        </w:rPr>
        <w:t>s</w:t>
      </w:r>
      <w:r w:rsidRPr="007F02BD">
        <w:rPr>
          <w:lang w:bidi="fr-FR"/>
        </w:rPr>
        <w:t>tèmes nationaux que les différents régimes de protection sociale avaient permis d’assurer dans l’après-guerre qui se trouvent remises en question. Les différe</w:t>
      </w:r>
      <w:r w:rsidRPr="007F02BD">
        <w:rPr>
          <w:lang w:bidi="fr-FR"/>
        </w:rPr>
        <w:t>n</w:t>
      </w:r>
      <w:r w:rsidRPr="007F02BD">
        <w:rPr>
          <w:lang w:bidi="fr-FR"/>
        </w:rPr>
        <w:t>tes contributions de l’ouvrage devraient, sinon apporter une réponse définitive à ces que</w:t>
      </w:r>
      <w:r w:rsidRPr="007F02BD">
        <w:rPr>
          <w:lang w:bidi="fr-FR"/>
        </w:rPr>
        <w:t>s</w:t>
      </w:r>
      <w:r w:rsidRPr="007F02BD">
        <w:rPr>
          <w:lang w:bidi="fr-FR"/>
        </w:rPr>
        <w:t>tions nouvelles, du moins préciser les termes d’un débat qui se présente sous un angle fort diff</w:t>
      </w:r>
      <w:r w:rsidRPr="007F02BD">
        <w:rPr>
          <w:lang w:bidi="fr-FR"/>
        </w:rPr>
        <w:t>é</w:t>
      </w:r>
      <w:r w:rsidRPr="007F02BD">
        <w:rPr>
          <w:lang w:bidi="fr-FR"/>
        </w:rPr>
        <w:t>rent de celui qui a pu prévaloir lorsque les systèmes de protection sociale ont été mis en place en Europe et en Amérique du Nord au lendemain de la guerre.</w:t>
      </w:r>
    </w:p>
    <w:p w:rsidR="000F2A3F" w:rsidRPr="007F02BD" w:rsidRDefault="000F2A3F" w:rsidP="000F2A3F">
      <w:pPr>
        <w:spacing w:before="120" w:after="120"/>
        <w:jc w:val="both"/>
      </w:pPr>
      <w:r w:rsidRPr="007F02BD">
        <w:rPr>
          <w:lang w:bidi="fr-FR"/>
        </w:rPr>
        <w:t>Sur le plan de la présentation, l’ouvrage est divisé en trois parties. La première vise à la fois à situer le phén</w:t>
      </w:r>
      <w:r w:rsidRPr="007F02BD">
        <w:rPr>
          <w:lang w:bidi="fr-FR"/>
        </w:rPr>
        <w:t>o</w:t>
      </w:r>
      <w:r w:rsidRPr="007F02BD">
        <w:rPr>
          <w:lang w:bidi="fr-FR"/>
        </w:rPr>
        <w:t>mène de la régionalisation dans une perspective historique et à cerner les modalités de l’articulation entre ce que l’on appelle parfois les « blocs » économ</w:t>
      </w:r>
      <w:r w:rsidRPr="007F02BD">
        <w:rPr>
          <w:lang w:bidi="fr-FR"/>
        </w:rPr>
        <w:t>i</w:t>
      </w:r>
      <w:r w:rsidRPr="007F02BD">
        <w:rPr>
          <w:lang w:bidi="fr-FR"/>
        </w:rPr>
        <w:t>ques.</w:t>
      </w:r>
    </w:p>
    <w:p w:rsidR="000F2A3F" w:rsidRPr="007F02BD" w:rsidRDefault="000F2A3F" w:rsidP="000F2A3F">
      <w:pPr>
        <w:spacing w:before="120" w:after="120"/>
        <w:jc w:val="both"/>
      </w:pPr>
      <w:r w:rsidRPr="007F02BD">
        <w:rPr>
          <w:lang w:bidi="fr-FR"/>
        </w:rPr>
        <w:t>La seconde, quant à elle, propose quelques comparaisons et anal</w:t>
      </w:r>
      <w:r w:rsidRPr="007F02BD">
        <w:rPr>
          <w:lang w:bidi="fr-FR"/>
        </w:rPr>
        <w:t>y</w:t>
      </w:r>
      <w:r w:rsidRPr="007F02BD">
        <w:rPr>
          <w:lang w:bidi="fr-FR"/>
        </w:rPr>
        <w:t>ses des processus intégrateurs sous l’angle technologique, corpor</w:t>
      </w:r>
      <w:r w:rsidRPr="007F02BD">
        <w:rPr>
          <w:lang w:bidi="fr-FR"/>
        </w:rPr>
        <w:t>a</w:t>
      </w:r>
      <w:r w:rsidRPr="007F02BD">
        <w:rPr>
          <w:lang w:bidi="fr-FR"/>
        </w:rPr>
        <w:t>tif, ou encore régional — au sens, cette fois, d’infranational.</w:t>
      </w:r>
    </w:p>
    <w:p w:rsidR="000F2A3F" w:rsidRPr="007F02BD" w:rsidRDefault="000F2A3F" w:rsidP="000F2A3F">
      <w:pPr>
        <w:spacing w:before="120" w:after="120"/>
        <w:jc w:val="both"/>
      </w:pPr>
      <w:r w:rsidRPr="007F02BD">
        <w:rPr>
          <w:lang w:bidi="fr-FR"/>
        </w:rPr>
        <w:t>Enfin, la troisième partie, la plus longue, aborde l’étude des d</w:t>
      </w:r>
      <w:r w:rsidRPr="007F02BD">
        <w:rPr>
          <w:lang w:bidi="fr-FR"/>
        </w:rPr>
        <w:t>i</w:t>
      </w:r>
      <w:r w:rsidRPr="007F02BD">
        <w:rPr>
          <w:lang w:bidi="fr-FR"/>
        </w:rPr>
        <w:t>mensions sociales de l’intégration. À cet égard, s’il convient de repl</w:t>
      </w:r>
      <w:r w:rsidRPr="007F02BD">
        <w:rPr>
          <w:lang w:bidi="fr-FR"/>
        </w:rPr>
        <w:t>a</w:t>
      </w:r>
      <w:r w:rsidRPr="007F02BD">
        <w:rPr>
          <w:lang w:bidi="fr-FR"/>
        </w:rPr>
        <w:t>cer, ainsi que le font les différentes contributions à cette partie, les systèmes de pr</w:t>
      </w:r>
      <w:r w:rsidRPr="007F02BD">
        <w:rPr>
          <w:lang w:bidi="fr-FR"/>
        </w:rPr>
        <w:t>o</w:t>
      </w:r>
      <w:r w:rsidRPr="007F02BD">
        <w:rPr>
          <w:lang w:bidi="fr-FR"/>
        </w:rPr>
        <w:t>tection sociale dans le contexte historique dans lequel ils ont vu le jour, il convient aussi de prendre la mesure de l’incidence de plus en plus lourde de conséquences que peut avoir sur ces syst</w:t>
      </w:r>
      <w:r w:rsidRPr="007F02BD">
        <w:rPr>
          <w:lang w:bidi="fr-FR"/>
        </w:rPr>
        <w:t>è</w:t>
      </w:r>
      <w:r w:rsidRPr="007F02BD">
        <w:rPr>
          <w:lang w:bidi="fr-FR"/>
        </w:rPr>
        <w:t>mes la mise en place de politiques économiques dont le souci princ</w:t>
      </w:r>
      <w:r w:rsidRPr="007F02BD">
        <w:rPr>
          <w:lang w:bidi="fr-FR"/>
        </w:rPr>
        <w:t>i</w:t>
      </w:r>
      <w:r w:rsidRPr="007F02BD">
        <w:rPr>
          <w:lang w:bidi="fr-FR"/>
        </w:rPr>
        <w:t>pal est d’associer désormais étroitement la croissance économique et la répa</w:t>
      </w:r>
      <w:r w:rsidRPr="007F02BD">
        <w:rPr>
          <w:lang w:bidi="fr-FR"/>
        </w:rPr>
        <w:t>r</w:t>
      </w:r>
      <w:r w:rsidRPr="007F02BD">
        <w:rPr>
          <w:lang w:bidi="fr-FR"/>
        </w:rPr>
        <w:t>tition de ses fruits à la construction des avantages compétitifs. Les deux modèles de régionalisme, celui de l’ALENA et celui de l’Union européenne, se ressentent à des degrés divers de ces chang</w:t>
      </w:r>
      <w:r w:rsidRPr="007F02BD">
        <w:rPr>
          <w:lang w:bidi="fr-FR"/>
        </w:rPr>
        <w:t>e</w:t>
      </w:r>
      <w:r w:rsidRPr="007F02BD">
        <w:rPr>
          <w:lang w:bidi="fr-FR"/>
        </w:rPr>
        <w:t>ments d’orientation dans la conduite de politiques économiques.</w:t>
      </w:r>
    </w:p>
    <w:p w:rsidR="000F2A3F" w:rsidRPr="007F02BD" w:rsidRDefault="000F2A3F" w:rsidP="000F2A3F">
      <w:pPr>
        <w:pStyle w:val="p"/>
      </w:pPr>
    </w:p>
    <w:p w:rsidR="000F2A3F" w:rsidRPr="007F02BD" w:rsidRDefault="000F2A3F" w:rsidP="000F2A3F">
      <w:pPr>
        <w:pStyle w:val="p"/>
      </w:pPr>
      <w:r w:rsidRPr="007F02BD">
        <w:br w:type="page"/>
        <w:t>[455]</w:t>
      </w:r>
    </w:p>
    <w:p w:rsidR="000F2A3F" w:rsidRPr="007F02BD" w:rsidRDefault="000F2A3F" w:rsidP="000F2A3F">
      <w:pPr>
        <w:jc w:val="both"/>
      </w:pPr>
    </w:p>
    <w:p w:rsidR="000F2A3F" w:rsidRPr="007F02BD" w:rsidRDefault="000F2A3F" w:rsidP="000F2A3F">
      <w:pPr>
        <w:jc w:val="both"/>
      </w:pPr>
    </w:p>
    <w:p w:rsidR="000F2A3F" w:rsidRPr="007F02BD" w:rsidRDefault="000F2A3F" w:rsidP="000F2A3F">
      <w:pPr>
        <w:spacing w:after="120"/>
        <w:ind w:firstLine="0"/>
        <w:jc w:val="center"/>
        <w:rPr>
          <w:i/>
        </w:rPr>
      </w:pPr>
      <w:bookmarkStart w:id="2" w:name="Amerique_du_N_notes_auteurs"/>
      <w:r w:rsidRPr="007F02BD">
        <w:rPr>
          <w:sz w:val="24"/>
        </w:rPr>
        <w:t>L’Amérique du Nord et l’Europe communautaire.</w:t>
      </w:r>
      <w:r w:rsidRPr="007F02BD">
        <w:rPr>
          <w:sz w:val="24"/>
        </w:rPr>
        <w:br/>
      </w:r>
      <w:r w:rsidRPr="007F02BD">
        <w:rPr>
          <w:b/>
          <w:sz w:val="24"/>
        </w:rPr>
        <w:t>Intégration économique, intégration sociale ?</w:t>
      </w:r>
    </w:p>
    <w:p w:rsidR="000F2A3F" w:rsidRPr="007F02BD" w:rsidRDefault="000F2A3F" w:rsidP="000F2A3F">
      <w:pPr>
        <w:pStyle w:val="planchest"/>
      </w:pPr>
      <w:r w:rsidRPr="007F02BD">
        <w:t>Notes sur les auteurs</w:t>
      </w:r>
    </w:p>
    <w:bookmarkEnd w:id="2"/>
    <w:p w:rsidR="000F2A3F" w:rsidRPr="007F02BD" w:rsidRDefault="000F2A3F" w:rsidP="000F2A3F">
      <w:pPr>
        <w:jc w:val="both"/>
      </w:pPr>
    </w:p>
    <w:p w:rsidR="000F2A3F" w:rsidRPr="007F02BD" w:rsidRDefault="000F2A3F" w:rsidP="000F2A3F">
      <w:pPr>
        <w:jc w:val="both"/>
      </w:pPr>
    </w:p>
    <w:p w:rsidR="000F2A3F" w:rsidRPr="007F02BD" w:rsidRDefault="000F2A3F" w:rsidP="000F2A3F">
      <w:pPr>
        <w:jc w:val="both"/>
      </w:pPr>
    </w:p>
    <w:p w:rsidR="000F2A3F" w:rsidRPr="007F02BD" w:rsidRDefault="000F2A3F" w:rsidP="000F2A3F">
      <w:pPr>
        <w:jc w:val="both"/>
      </w:pPr>
    </w:p>
    <w:p w:rsidR="000F2A3F" w:rsidRPr="007F02BD" w:rsidRDefault="000F2A3F" w:rsidP="000F2A3F">
      <w:pPr>
        <w:spacing w:before="120" w:after="120"/>
        <w:jc w:val="both"/>
      </w:pPr>
      <w:r w:rsidRPr="007F02BD">
        <w:rPr>
          <w:lang w:bidi="fr-FR"/>
        </w:rPr>
        <w:t>DORVAL BRUNELLE est professeur au département de sociol</w:t>
      </w:r>
      <w:r w:rsidRPr="007F02BD">
        <w:rPr>
          <w:lang w:bidi="fr-FR"/>
        </w:rPr>
        <w:t>o</w:t>
      </w:r>
      <w:r w:rsidRPr="007F02BD">
        <w:rPr>
          <w:lang w:bidi="fr-FR"/>
        </w:rPr>
        <w:t>gie de l’Université du Québec à Montréal. Il est codirecteur avec Christian Deblock du Groupe de recherche sur la continentalisation.</w:t>
      </w:r>
    </w:p>
    <w:p w:rsidR="000F2A3F" w:rsidRDefault="000F2A3F" w:rsidP="000F2A3F">
      <w:pPr>
        <w:spacing w:before="120" w:after="120"/>
        <w:jc w:val="both"/>
        <w:rPr>
          <w:lang w:bidi="fr-FR"/>
        </w:rPr>
      </w:pPr>
    </w:p>
    <w:p w:rsidR="000F2A3F" w:rsidRPr="007F02BD" w:rsidRDefault="000F2A3F" w:rsidP="000F2A3F">
      <w:pPr>
        <w:spacing w:before="120" w:after="120"/>
        <w:jc w:val="both"/>
      </w:pPr>
      <w:r w:rsidRPr="007F02BD">
        <w:rPr>
          <w:lang w:bidi="fr-FR"/>
        </w:rPr>
        <w:t>CHRISTIAN DEBLOCK est professeur au département de science politique de l’Université du Québec à Montréal. Il est codirecteur avec D. Brunelle du Groupe de recherche sur la continentalisation</w:t>
      </w:r>
    </w:p>
    <w:sectPr w:rsidR="000F2A3F" w:rsidRPr="007F02BD" w:rsidSect="000F2A3F">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EAC" w:rsidRDefault="00803EAC">
      <w:r>
        <w:separator/>
      </w:r>
    </w:p>
  </w:endnote>
  <w:endnote w:type="continuationSeparator" w:id="0">
    <w:p w:rsidR="00803EAC" w:rsidRDefault="0080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Perpetua">
    <w:panose1 w:val="02020502060401020303"/>
    <w:charset w:val="4D"/>
    <w:family w:val="roman"/>
    <w:pitch w:val="variable"/>
    <w:sig w:usb0="00000003" w:usb1="00000000" w:usb2="00000000" w:usb3="00000000" w:csb0="00000001"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Futura Lt BT">
    <w:panose1 w:val="020B0602020204020303"/>
    <w:charset w:val="B1"/>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ppleMyungjo">
    <w:panose1 w:val="00000000000000000000"/>
    <w:charset w:val="81"/>
    <w:family w:val="auto"/>
    <w:pitch w:val="variable"/>
    <w:sig w:usb0="00000001" w:usb1="09060000" w:usb2="00000010" w:usb3="00000000" w:csb0="00280001" w:csb1="00000000"/>
  </w:font>
  <w:font w:name="AppleGothic">
    <w:panose1 w:val="00000000000000000000"/>
    <w:charset w:val="81"/>
    <w:family w:val="auto"/>
    <w:pitch w:val="variable"/>
    <w:sig w:usb0="00000001" w:usb1="09060000" w:usb2="00000010" w:usb3="00000000" w:csb0="0028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EAC" w:rsidRDefault="00803EAC">
      <w:pPr>
        <w:ind w:firstLine="0"/>
      </w:pPr>
      <w:r>
        <w:separator/>
      </w:r>
    </w:p>
  </w:footnote>
  <w:footnote w:type="continuationSeparator" w:id="0">
    <w:p w:rsidR="00803EAC" w:rsidRDefault="00803EAC">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A3F" w:rsidRDefault="000F2A3F" w:rsidP="000F2A3F">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BA5670">
      <w:rPr>
        <w:rFonts w:ascii="Times New Roman" w:hAnsi="Times New Roman"/>
      </w:rPr>
      <w:t>“L’Accord de libre-échange nord-américain, l’</w:t>
    </w:r>
    <w:r>
      <w:rPr>
        <w:rFonts w:ascii="Times New Roman" w:hAnsi="Times New Roman"/>
      </w:rPr>
      <w:t>Union européenne..</w:t>
    </w:r>
    <w:r w:rsidRPr="00BA5670">
      <w:rPr>
        <w:rFonts w:ascii="Times New Roman" w:hAnsi="Times New Roman"/>
      </w:rPr>
      <w:t>.”</w:t>
    </w:r>
    <w:r>
      <w:rPr>
        <w:rFonts w:ascii="Times New Roman" w:hAnsi="Times New Roman"/>
      </w:rPr>
      <w:t xml:space="preserve"> (1994)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803EAC">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rsidR="000F2A3F" w:rsidRDefault="000F2A3F">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D74083E"/>
    <w:lvl w:ilvl="0">
      <w:start w:val="1"/>
      <w:numFmt w:val="bullet"/>
      <w:pStyle w:val="hl2"/>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F2A3F"/>
    <w:rsid w:val="00803EAC"/>
    <w:rsid w:val="00FA7C7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1AE0EF13-24CD-F345-84DF-86133EC6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EF4"/>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customStyle="1" w:styleId="Titre1Car">
    <w:name w:val="Titre 1 Car"/>
    <w:basedOn w:val="Policepardfaut"/>
    <w:link w:val="Titre1"/>
    <w:rsid w:val="003713A1"/>
    <w:rPr>
      <w:rFonts w:eastAsia="Times New Roman"/>
      <w:noProof/>
      <w:lang w:val="fr-CA" w:eastAsia="en-US" w:bidi="ar-SA"/>
    </w:rPr>
  </w:style>
  <w:style w:type="character" w:customStyle="1" w:styleId="Titre2Car">
    <w:name w:val="Titre 2 Car"/>
    <w:basedOn w:val="Policepardfaut"/>
    <w:link w:val="Titre2"/>
    <w:rsid w:val="003713A1"/>
    <w:rPr>
      <w:rFonts w:eastAsia="Times New Roman"/>
      <w:noProof/>
      <w:lang w:val="fr-CA" w:eastAsia="en-US" w:bidi="ar-SA"/>
    </w:rPr>
  </w:style>
  <w:style w:type="character" w:customStyle="1" w:styleId="Titre3Car">
    <w:name w:val="Titre 3 Car"/>
    <w:basedOn w:val="Policepardfaut"/>
    <w:link w:val="Titre3"/>
    <w:rsid w:val="003713A1"/>
    <w:rPr>
      <w:rFonts w:eastAsia="Times New Roman"/>
      <w:noProof/>
      <w:lang w:val="fr-CA" w:eastAsia="en-US" w:bidi="ar-SA"/>
    </w:rPr>
  </w:style>
  <w:style w:type="character" w:customStyle="1" w:styleId="Titre4Car">
    <w:name w:val="Titre 4 Car"/>
    <w:basedOn w:val="Policepardfaut"/>
    <w:link w:val="Titre4"/>
    <w:rsid w:val="00092A24"/>
    <w:rPr>
      <w:rFonts w:eastAsia="Times New Roman"/>
      <w:noProof/>
      <w:lang w:val="fr-CA" w:eastAsia="en-US" w:bidi="ar-SA"/>
    </w:rPr>
  </w:style>
  <w:style w:type="character" w:customStyle="1" w:styleId="Titre5Car">
    <w:name w:val="Titre 5 Car"/>
    <w:basedOn w:val="Policepardfaut"/>
    <w:link w:val="Titre5"/>
    <w:rsid w:val="003713A1"/>
    <w:rPr>
      <w:rFonts w:eastAsia="Times New Roman"/>
      <w:noProof/>
      <w:lang w:val="fr-CA" w:eastAsia="en-US" w:bidi="ar-SA"/>
    </w:rPr>
  </w:style>
  <w:style w:type="character" w:customStyle="1" w:styleId="Titre6Car">
    <w:name w:val="Titre 6 Car"/>
    <w:basedOn w:val="Policepardfaut"/>
    <w:link w:val="Titre6"/>
    <w:rsid w:val="00092A24"/>
    <w:rPr>
      <w:rFonts w:eastAsia="Times New Roman"/>
      <w:noProof/>
      <w:lang w:val="fr-CA" w:eastAsia="en-US" w:bidi="ar-SA"/>
    </w:rPr>
  </w:style>
  <w:style w:type="character" w:customStyle="1" w:styleId="Titre7Car">
    <w:name w:val="Titre 7 Car"/>
    <w:basedOn w:val="Policepardfaut"/>
    <w:link w:val="Titre7"/>
    <w:rsid w:val="00092A24"/>
    <w:rPr>
      <w:rFonts w:eastAsia="Times New Roman"/>
      <w:noProof/>
      <w:lang w:val="fr-CA" w:eastAsia="en-US" w:bidi="ar-SA"/>
    </w:rPr>
  </w:style>
  <w:style w:type="character" w:customStyle="1" w:styleId="Titre8Car">
    <w:name w:val="Titre 8 Car"/>
    <w:basedOn w:val="Policepardfaut"/>
    <w:link w:val="Titre8"/>
    <w:rsid w:val="00092A24"/>
    <w:rPr>
      <w:rFonts w:eastAsia="Times New Roman"/>
      <w:noProof/>
      <w:lang w:val="fr-CA" w:eastAsia="en-US" w:bidi="ar-SA"/>
    </w:rPr>
  </w:style>
  <w:style w:type="character" w:customStyle="1" w:styleId="Titre9Car">
    <w:name w:val="Titre 9 Car"/>
    <w:basedOn w:val="Policepardfaut"/>
    <w:link w:val="Titre9"/>
    <w:rsid w:val="00092A24"/>
    <w:rPr>
      <w:rFonts w:eastAsia="Times New Roman"/>
      <w:noProof/>
      <w:lang w:val="fr-CA" w:eastAsia="en-US" w:bidi="ar-SA"/>
    </w:rPr>
  </w:style>
  <w:style w:type="character" w:styleId="Appeldenotedefin">
    <w:name w:val="endnote reference"/>
    <w:basedOn w:val="Policepardfaut"/>
    <w:autoRedefine/>
    <w:rsid w:val="004076FB"/>
    <w:rPr>
      <w:rFonts w:ascii="Perpetua" w:hAnsi="Perpetua"/>
      <w:color w:val="FF0000"/>
      <w:vertAlign w:val="superscript"/>
    </w:rPr>
  </w:style>
  <w:style w:type="character" w:styleId="Appelnotedebasdep">
    <w:name w:val="footnote reference"/>
    <w:basedOn w:val="Policepardfaut"/>
    <w:autoRedefine/>
    <w:rsid w:val="008018B6"/>
    <w:rPr>
      <w:color w:val="FF0000"/>
      <w:position w:val="6"/>
      <w:sz w:val="20"/>
      <w:szCs w:val="24"/>
    </w:rPr>
  </w:style>
  <w:style w:type="paragraph" w:styleId="Grillecouleur-Accent1">
    <w:name w:val="Colorful Grid Accent 1"/>
    <w:basedOn w:val="Normal"/>
    <w:link w:val="Grillecouleur-Accent1Car"/>
    <w:autoRedefine/>
    <w:rsid w:val="00213043"/>
    <w:pPr>
      <w:ind w:left="720"/>
      <w:jc w:val="both"/>
    </w:pPr>
    <w:rPr>
      <w:color w:val="000080"/>
      <w:sz w:val="24"/>
    </w:rPr>
  </w:style>
  <w:style w:type="character" w:customStyle="1" w:styleId="Grillecouleur-Accent1Car">
    <w:name w:val="Grille couleur - Accent 1 Car"/>
    <w:basedOn w:val="Policepardfaut"/>
    <w:link w:val="Grillecouleur-Accent1"/>
    <w:rsid w:val="00213043"/>
    <w:rPr>
      <w:rFonts w:ascii="Times New Roman" w:eastAsia="Times New Roman" w:hAnsi="Times New Roman"/>
      <w:color w:val="000080"/>
      <w:sz w:val="24"/>
      <w:lang w:val="fr-CA" w:eastAsia="en-US"/>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3713A1"/>
    <w:pPr>
      <w:jc w:val="center"/>
    </w:pPr>
    <w:rPr>
      <w:i/>
      <w:color w:val="000080"/>
      <w:sz w:val="32"/>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C051E7"/>
    <w:pPr>
      <w:pBdr>
        <w:bottom w:val="single" w:sz="4" w:space="1" w:color="auto"/>
      </w:pBdr>
      <w:ind w:left="1350" w:right="1440"/>
      <w:jc w:val="center"/>
    </w:pPr>
    <w:rPr>
      <w:b w:val="0"/>
      <w:sz w:val="60"/>
    </w:rPr>
  </w:style>
  <w:style w:type="paragraph" w:customStyle="1" w:styleId="Titreniveau2">
    <w:name w:val="Titre niveau 2"/>
    <w:basedOn w:val="Titreniveau1"/>
    <w:autoRedefine/>
    <w:rsid w:val="003713A1"/>
    <w:pPr>
      <w:widowControl w:val="0"/>
      <w:pBdr>
        <w:bottom w:val="none" w:sz="0" w:space="0" w:color="auto"/>
      </w:pBdr>
      <w:ind w:left="0" w:right="0"/>
    </w:pPr>
    <w:rPr>
      <w:color w:val="auto"/>
      <w:sz w:val="48"/>
    </w:rPr>
  </w:style>
  <w:style w:type="paragraph" w:styleId="Corpsdetexte">
    <w:name w:val="Body Text"/>
    <w:basedOn w:val="Normal"/>
    <w:link w:val="CorpsdetexteCar"/>
    <w:rsid w:val="0058603D"/>
    <w:pPr>
      <w:spacing w:before="360" w:after="240"/>
      <w:ind w:firstLine="0"/>
      <w:jc w:val="center"/>
    </w:pPr>
    <w:rPr>
      <w:sz w:val="72"/>
    </w:rPr>
  </w:style>
  <w:style w:type="character" w:customStyle="1" w:styleId="CorpsdetexteCar">
    <w:name w:val="Corps de texte Car"/>
    <w:basedOn w:val="Policepardfaut"/>
    <w:link w:val="Corpsdetexte"/>
    <w:rsid w:val="003713A1"/>
    <w:rPr>
      <w:rFonts w:ascii="Times New Roman" w:eastAsia="Times New Roman" w:hAnsi="Times New Roman"/>
      <w:sz w:val="72"/>
      <w:lang w:eastAsia="en-US"/>
    </w:rPr>
  </w:style>
  <w:style w:type="paragraph" w:styleId="Corpsdetexte2">
    <w:name w:val="Body Text 2"/>
    <w:basedOn w:val="Normal"/>
    <w:link w:val="Corpsdetexte2Car"/>
    <w:rsid w:val="0058603D"/>
    <w:pPr>
      <w:ind w:firstLine="0"/>
      <w:jc w:val="both"/>
    </w:pPr>
    <w:rPr>
      <w:rFonts w:ascii="Arial" w:hAnsi="Arial"/>
    </w:rPr>
  </w:style>
  <w:style w:type="character" w:customStyle="1" w:styleId="Corpsdetexte2Car">
    <w:name w:val="Corps de texte 2 Car"/>
    <w:basedOn w:val="Policepardfaut"/>
    <w:link w:val="Corpsdetexte2"/>
    <w:rsid w:val="00092A24"/>
    <w:rPr>
      <w:rFonts w:ascii="Arial" w:eastAsia="Times New Roman" w:hAnsi="Arial"/>
      <w:sz w:val="28"/>
      <w:lang w:eastAsia="en-US"/>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092A24"/>
    <w:rPr>
      <w:rFonts w:ascii="Arial" w:eastAsia="Times New Roman" w:hAnsi="Arial"/>
      <w:lang w:eastAsia="en-US"/>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713A1"/>
    <w:rPr>
      <w:rFonts w:ascii="GillSans" w:eastAsia="Times New Roman" w:hAnsi="GillSans"/>
      <w:lang w:eastAsia="en-US"/>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13491B"/>
    <w:pPr>
      <w:tabs>
        <w:tab w:val="left" w:pos="900"/>
      </w:tabs>
      <w:ind w:left="540" w:hanging="540"/>
      <w:jc w:val="both"/>
    </w:pPr>
    <w:rPr>
      <w:color w:val="000000"/>
      <w:sz w:val="24"/>
    </w:rPr>
  </w:style>
  <w:style w:type="character" w:customStyle="1" w:styleId="NotedebasdepageCar">
    <w:name w:val="Note de bas de page Car"/>
    <w:basedOn w:val="Policepardfaut"/>
    <w:link w:val="Notedebasdepage"/>
    <w:rsid w:val="0013491B"/>
    <w:rPr>
      <w:rFonts w:ascii="Times New Roman" w:eastAsia="Times New Roman" w:hAnsi="Times New Roman"/>
      <w:color w:val="000000"/>
      <w:sz w:val="24"/>
      <w:lang w:val="fr-CA" w:eastAsia="en-US"/>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713A1"/>
    <w:rPr>
      <w:rFonts w:ascii="GillSans" w:eastAsia="Times New Roman" w:hAnsi="GillSans"/>
      <w:lang w:eastAsia="en-US"/>
    </w:rPr>
  </w:style>
  <w:style w:type="paragraph" w:styleId="Retraitcorpsdetexte">
    <w:name w:val="Body Text Indent"/>
    <w:basedOn w:val="Normal"/>
    <w:link w:val="RetraitcorpsdetexteCar"/>
    <w:rsid w:val="0058603D"/>
    <w:pPr>
      <w:ind w:left="20" w:firstLine="400"/>
    </w:pPr>
    <w:rPr>
      <w:rFonts w:ascii="Arial" w:hAnsi="Arial"/>
    </w:rPr>
  </w:style>
  <w:style w:type="character" w:customStyle="1" w:styleId="RetraitcorpsdetexteCar">
    <w:name w:val="Retrait corps de texte Car"/>
    <w:basedOn w:val="Policepardfaut"/>
    <w:link w:val="Retraitcorpsdetexte"/>
    <w:rsid w:val="00092A24"/>
    <w:rPr>
      <w:rFonts w:ascii="Arial" w:eastAsia="Times New Roman" w:hAnsi="Arial"/>
      <w:sz w:val="28"/>
      <w:lang w:eastAsia="en-US"/>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092A24"/>
    <w:rPr>
      <w:rFonts w:ascii="Arial" w:eastAsia="Times New Roman" w:hAnsi="Arial"/>
      <w:sz w:val="28"/>
      <w:lang w:eastAsia="en-US"/>
    </w:rPr>
  </w:style>
  <w:style w:type="paragraph" w:styleId="Retraitcorpsdetexte3">
    <w:name w:val="Body Text Indent 3"/>
    <w:basedOn w:val="Normal"/>
    <w:link w:val="Retraitcorpsdetexte3Car"/>
    <w:rsid w:val="0058603D"/>
    <w:pPr>
      <w:ind w:left="20" w:firstLine="380"/>
      <w:jc w:val="both"/>
    </w:pPr>
    <w:rPr>
      <w:rFonts w:ascii="Arial" w:hAnsi="Arial"/>
    </w:rPr>
  </w:style>
  <w:style w:type="character" w:customStyle="1" w:styleId="Retraitcorpsdetexte3Car">
    <w:name w:val="Retrait corps de texte 3 Car"/>
    <w:basedOn w:val="Policepardfaut"/>
    <w:link w:val="Retraitcorpsdetexte3"/>
    <w:rsid w:val="00092A24"/>
    <w:rPr>
      <w:rFonts w:ascii="Arial" w:eastAsia="Times New Roman" w:hAnsi="Arial"/>
      <w:sz w:val="28"/>
      <w:lang w:eastAsia="en-US"/>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character" w:customStyle="1" w:styleId="TitreCar">
    <w:name w:val="Titre Car"/>
    <w:basedOn w:val="Policepardfaut"/>
    <w:link w:val="Titre"/>
    <w:rsid w:val="00092A24"/>
    <w:rPr>
      <w:rFonts w:ascii="Times New Roman" w:eastAsia="Times New Roman" w:hAnsi="Times New Roman"/>
      <w:b/>
      <w:sz w:val="48"/>
      <w:lang w:eastAsia="en-US"/>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915E9D"/>
    <w:pPr>
      <w:widowControl w:val="0"/>
    </w:pPr>
    <w:rPr>
      <w:rFonts w:ascii="Times New Roman" w:hAnsi="Times New Roman"/>
      <w:b w:val="0"/>
      <w:color w:val="000080"/>
      <w:sz w:val="40"/>
      <w:lang w:bidi="fr-FR"/>
    </w:rPr>
  </w:style>
  <w:style w:type="paragraph" w:customStyle="1" w:styleId="tableaust">
    <w:name w:val="tableau_st"/>
    <w:basedOn w:val="Normal"/>
    <w:rsid w:val="0058603D"/>
    <w:pPr>
      <w:ind w:firstLine="0"/>
      <w:jc w:val="center"/>
    </w:pPr>
    <w:rPr>
      <w:rFonts w:ascii="Times" w:hAnsi="Times"/>
      <w:i/>
      <w:color w:val="FF0000"/>
    </w:rPr>
  </w:style>
  <w:style w:type="paragraph" w:customStyle="1" w:styleId="planchest">
    <w:name w:val="planche_st"/>
    <w:basedOn w:val="tableaust"/>
    <w:autoRedefine/>
    <w:rsid w:val="00B6500E"/>
    <w:pPr>
      <w:spacing w:before="60"/>
    </w:pPr>
    <w:rPr>
      <w:rFonts w:ascii="Times New Roman" w:hAnsi="Times New Roman"/>
      <w:i w:val="0"/>
      <w:sz w:val="48"/>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B54932"/>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autoRedefine/>
    <w:rsid w:val="000406AD"/>
    <w:pPr>
      <w:ind w:firstLine="0"/>
      <w:jc w:val="center"/>
    </w:pPr>
    <w:rPr>
      <w:b/>
      <w:sz w:val="72"/>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332374"/>
    <w:rPr>
      <w:b w:val="0"/>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character" w:customStyle="1" w:styleId="NotedefinCar">
    <w:name w:val="Note de fin Car"/>
    <w:basedOn w:val="Policepardfaut"/>
    <w:link w:val="Notedefin"/>
    <w:rsid w:val="0053083A"/>
    <w:rPr>
      <w:rFonts w:ascii="Times New Roman" w:eastAsia="Times New Roman" w:hAnsi="Times New Roman"/>
      <w:lang w:val="fr-FR" w:eastAsia="en-US"/>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character" w:customStyle="1" w:styleId="twocolfixlthdr">
    <w:name w:val="twocolfixlthdr"/>
    <w:basedOn w:val="Policepardfaut"/>
    <w:rsid w:val="006C0D27"/>
  </w:style>
  <w:style w:type="character" w:styleId="Accentuation">
    <w:name w:val="Emphasis"/>
    <w:basedOn w:val="Policepardfaut"/>
    <w:uiPriority w:val="20"/>
    <w:qFormat/>
    <w:rsid w:val="006C0D27"/>
    <w:rPr>
      <w:i/>
    </w:rPr>
  </w:style>
  <w:style w:type="paragraph" w:customStyle="1" w:styleId="puces">
    <w:name w:val="puces"/>
    <w:basedOn w:val="Normal"/>
    <w:rsid w:val="006C0D27"/>
    <w:pPr>
      <w:spacing w:beforeLines="1" w:afterLines="1" w:after="200"/>
      <w:ind w:firstLine="0"/>
    </w:pPr>
    <w:rPr>
      <w:rFonts w:ascii="Times" w:eastAsia="Cambria" w:hAnsi="Times"/>
      <w:sz w:val="20"/>
      <w:lang w:eastAsia="fr-FR"/>
    </w:rPr>
  </w:style>
  <w:style w:type="paragraph" w:customStyle="1" w:styleId="Titlest20">
    <w:name w:val="Title_st 2"/>
    <w:basedOn w:val="Titlest"/>
    <w:rsid w:val="008944FD"/>
  </w:style>
  <w:style w:type="paragraph" w:customStyle="1" w:styleId="p">
    <w:name w:val="p"/>
    <w:basedOn w:val="Normal"/>
    <w:autoRedefine/>
    <w:rsid w:val="004373EF"/>
    <w:pPr>
      <w:spacing w:before="120" w:after="120"/>
      <w:ind w:firstLine="0"/>
    </w:pPr>
  </w:style>
  <w:style w:type="paragraph" w:customStyle="1" w:styleId="Normal0">
    <w:name w:val="Normal +"/>
    <w:basedOn w:val="Normal"/>
    <w:rsid w:val="003713A1"/>
    <w:pPr>
      <w:spacing w:before="120" w:after="120"/>
      <w:jc w:val="both"/>
    </w:pPr>
    <w:rPr>
      <w:lang w:eastAsia="fr-FR"/>
    </w:rPr>
  </w:style>
  <w:style w:type="paragraph" w:customStyle="1" w:styleId="Sansinterligne1">
    <w:name w:val="Sans interligne1"/>
    <w:uiPriority w:val="1"/>
    <w:qFormat/>
    <w:rsid w:val="003713A1"/>
    <w:rPr>
      <w:rFonts w:ascii="Calibri" w:eastAsia="Calibri" w:hAnsi="Calibri"/>
      <w:sz w:val="22"/>
      <w:szCs w:val="22"/>
      <w:lang w:val="fr-FR" w:eastAsia="en-US"/>
    </w:rPr>
  </w:style>
  <w:style w:type="paragraph" w:styleId="NormalWeb">
    <w:name w:val="Normal (Web)"/>
    <w:basedOn w:val="Normal"/>
    <w:uiPriority w:val="99"/>
    <w:unhideWhenUsed/>
    <w:rsid w:val="003713A1"/>
    <w:pPr>
      <w:spacing w:before="100" w:beforeAutospacing="1" w:after="100" w:afterAutospacing="1"/>
      <w:ind w:firstLine="0"/>
    </w:pPr>
    <w:rPr>
      <w:sz w:val="24"/>
      <w:szCs w:val="24"/>
      <w:lang w:val="fr-FR" w:eastAsia="fr-FR"/>
    </w:rPr>
  </w:style>
  <w:style w:type="character" w:styleId="CitationHTML">
    <w:name w:val="HTML Cite"/>
    <w:basedOn w:val="Policepardfaut"/>
    <w:rsid w:val="003713A1"/>
    <w:rPr>
      <w:i/>
    </w:rPr>
  </w:style>
  <w:style w:type="character" w:customStyle="1" w:styleId="st">
    <w:name w:val="st"/>
    <w:basedOn w:val="Policepardfaut"/>
    <w:rsid w:val="003713A1"/>
  </w:style>
  <w:style w:type="paragraph" w:customStyle="1" w:styleId="BodyBulletA">
    <w:name w:val="Body Bullet A"/>
    <w:rsid w:val="003713A1"/>
    <w:rPr>
      <w:rFonts w:ascii="Helvetica" w:eastAsia="ヒラギノ角ゴ Pro W3" w:hAnsi="Helvetica"/>
      <w:color w:val="000000"/>
      <w:sz w:val="24"/>
      <w:lang w:val="en-US"/>
    </w:rPr>
  </w:style>
  <w:style w:type="character" w:customStyle="1" w:styleId="gl">
    <w:name w:val="gl"/>
    <w:basedOn w:val="Policepardfaut"/>
    <w:rsid w:val="003713A1"/>
  </w:style>
  <w:style w:type="character" w:customStyle="1" w:styleId="txtconteudo">
    <w:name w:val="txtconteudo"/>
    <w:basedOn w:val="Policepardfaut"/>
    <w:rsid w:val="003713A1"/>
  </w:style>
  <w:style w:type="character" w:customStyle="1" w:styleId="pays1">
    <w:name w:val="pays1"/>
    <w:rsid w:val="003713A1"/>
    <w:rPr>
      <w:b/>
      <w:bCs/>
      <w:color w:val="4040CD"/>
      <w:sz w:val="17"/>
      <w:szCs w:val="17"/>
    </w:rPr>
  </w:style>
  <w:style w:type="paragraph" w:customStyle="1" w:styleId="SemEspaamento1">
    <w:name w:val="Sem Espaçamento1"/>
    <w:basedOn w:val="Normal"/>
    <w:qFormat/>
    <w:rsid w:val="003713A1"/>
    <w:pPr>
      <w:suppressAutoHyphens/>
      <w:spacing w:before="120" w:after="120" w:line="500" w:lineRule="exact"/>
      <w:ind w:firstLine="510"/>
      <w:jc w:val="both"/>
    </w:pPr>
    <w:rPr>
      <w:rFonts w:ascii="Arial" w:hAnsi="Arial"/>
      <w:sz w:val="24"/>
      <w:szCs w:val="24"/>
      <w:lang w:val="pt-BR" w:eastAsia="pt-BR"/>
    </w:rPr>
  </w:style>
  <w:style w:type="character" w:customStyle="1" w:styleId="A4">
    <w:name w:val="A4"/>
    <w:rsid w:val="003713A1"/>
    <w:rPr>
      <w:rFonts w:cs="Futura Lt BT"/>
      <w:color w:val="000000"/>
      <w:sz w:val="20"/>
      <w:szCs w:val="20"/>
    </w:rPr>
  </w:style>
  <w:style w:type="paragraph" w:customStyle="1" w:styleId="Pa2">
    <w:name w:val="Pa2"/>
    <w:basedOn w:val="Normal"/>
    <w:next w:val="Normal"/>
    <w:rsid w:val="003713A1"/>
    <w:pPr>
      <w:autoSpaceDE w:val="0"/>
      <w:autoSpaceDN w:val="0"/>
      <w:adjustRightInd w:val="0"/>
      <w:spacing w:line="241" w:lineRule="atLeast"/>
      <w:ind w:firstLine="0"/>
    </w:pPr>
    <w:rPr>
      <w:rFonts w:ascii="Futura Lt BT" w:eastAsia="Calibri" w:hAnsi="Futura Lt BT"/>
      <w:sz w:val="24"/>
      <w:szCs w:val="24"/>
      <w:lang w:val="pt-BR" w:eastAsia="pt-BR"/>
    </w:rPr>
  </w:style>
  <w:style w:type="character" w:customStyle="1" w:styleId="hps">
    <w:name w:val="hps"/>
    <w:basedOn w:val="Policepardfaut"/>
    <w:rsid w:val="003713A1"/>
  </w:style>
  <w:style w:type="character" w:styleId="lev">
    <w:name w:val="Strong"/>
    <w:uiPriority w:val="22"/>
    <w:qFormat/>
    <w:rsid w:val="003713A1"/>
    <w:rPr>
      <w:rFonts w:cs="Times New Roman"/>
      <w:b/>
      <w:bCs/>
    </w:rPr>
  </w:style>
  <w:style w:type="paragraph" w:customStyle="1" w:styleId="BlockText1">
    <w:name w:val="Block Text1"/>
    <w:basedOn w:val="Normal"/>
    <w:rsid w:val="003713A1"/>
    <w:pPr>
      <w:tabs>
        <w:tab w:val="left" w:pos="6660"/>
      </w:tabs>
      <w:overflowPunct w:val="0"/>
      <w:autoSpaceDE w:val="0"/>
      <w:autoSpaceDN w:val="0"/>
      <w:adjustRightInd w:val="0"/>
      <w:ind w:left="360" w:right="1178" w:firstLine="0"/>
      <w:jc w:val="both"/>
      <w:textAlignment w:val="baseline"/>
    </w:pPr>
    <w:rPr>
      <w:sz w:val="24"/>
      <w:lang w:val="fr-FR" w:eastAsia="fr-FR"/>
    </w:rPr>
  </w:style>
  <w:style w:type="character" w:customStyle="1" w:styleId="l6">
    <w:name w:val="l6"/>
    <w:basedOn w:val="Policepardfaut"/>
    <w:rsid w:val="003713A1"/>
  </w:style>
  <w:style w:type="character" w:customStyle="1" w:styleId="cit-first-page">
    <w:name w:val="cit-first-page"/>
    <w:basedOn w:val="Policepardfaut"/>
    <w:rsid w:val="003713A1"/>
  </w:style>
  <w:style w:type="character" w:customStyle="1" w:styleId="cit-sep">
    <w:name w:val="cit-sep"/>
    <w:basedOn w:val="Policepardfaut"/>
    <w:rsid w:val="003713A1"/>
  </w:style>
  <w:style w:type="character" w:customStyle="1" w:styleId="cit-last-page">
    <w:name w:val="cit-last-page"/>
    <w:basedOn w:val="Policepardfaut"/>
    <w:rsid w:val="003713A1"/>
  </w:style>
  <w:style w:type="paragraph" w:styleId="Listecouleur-Accent1">
    <w:name w:val="Colorful List Accent 1"/>
    <w:basedOn w:val="Normal"/>
    <w:uiPriority w:val="34"/>
    <w:qFormat/>
    <w:rsid w:val="003713A1"/>
    <w:pPr>
      <w:ind w:left="720" w:firstLine="0"/>
      <w:contextualSpacing/>
    </w:pPr>
    <w:rPr>
      <w:sz w:val="24"/>
      <w:szCs w:val="24"/>
      <w:lang w:eastAsia="fr-FR"/>
    </w:rPr>
  </w:style>
  <w:style w:type="character" w:customStyle="1" w:styleId="JuParaChar1">
    <w:name w:val="Ju_Para Char1"/>
    <w:basedOn w:val="Policepardfaut"/>
    <w:link w:val="JuPara"/>
    <w:uiPriority w:val="99"/>
    <w:locked/>
    <w:rsid w:val="003713A1"/>
    <w:rPr>
      <w:rFonts w:ascii="Times New Roman" w:eastAsia="Times New Roman" w:hAnsi="Times New Roman"/>
      <w:sz w:val="24"/>
      <w:lang w:val="fr-FR"/>
    </w:rPr>
  </w:style>
  <w:style w:type="paragraph" w:customStyle="1" w:styleId="JuPara">
    <w:name w:val="Ju_Para"/>
    <w:basedOn w:val="Normal"/>
    <w:link w:val="JuParaChar1"/>
    <w:uiPriority w:val="99"/>
    <w:rsid w:val="003713A1"/>
    <w:pPr>
      <w:suppressAutoHyphens/>
      <w:ind w:firstLine="284"/>
      <w:jc w:val="both"/>
    </w:pPr>
    <w:rPr>
      <w:sz w:val="24"/>
      <w:lang w:val="fr-FR" w:eastAsia="fr-FR"/>
    </w:rPr>
  </w:style>
  <w:style w:type="paragraph" w:customStyle="1" w:styleId="Default">
    <w:name w:val="Default"/>
    <w:rsid w:val="003713A1"/>
    <w:pPr>
      <w:autoSpaceDE w:val="0"/>
      <w:autoSpaceDN w:val="0"/>
      <w:adjustRightInd w:val="0"/>
    </w:pPr>
    <w:rPr>
      <w:rFonts w:ascii="Times New Roman" w:eastAsia="Calibri" w:hAnsi="Times New Roman"/>
      <w:color w:val="000000"/>
      <w:sz w:val="24"/>
      <w:szCs w:val="24"/>
      <w:lang w:eastAsia="fr-CA"/>
    </w:rPr>
  </w:style>
  <w:style w:type="paragraph" w:customStyle="1" w:styleId="indent-1-0">
    <w:name w:val="indent-1-0"/>
    <w:basedOn w:val="Normal"/>
    <w:uiPriority w:val="99"/>
    <w:rsid w:val="003713A1"/>
    <w:pPr>
      <w:spacing w:before="100" w:beforeAutospacing="1" w:after="100" w:afterAutospacing="1"/>
      <w:ind w:firstLine="240"/>
    </w:pPr>
    <w:rPr>
      <w:rFonts w:ascii="Verdana" w:hAnsi="Verdana"/>
      <w:sz w:val="24"/>
      <w:szCs w:val="24"/>
      <w:lang w:eastAsia="fr-CA"/>
    </w:rPr>
  </w:style>
  <w:style w:type="character" w:customStyle="1" w:styleId="FootnoteTextChar">
    <w:name w:val="Footnote Text Char"/>
    <w:basedOn w:val="Policepardfaut"/>
    <w:locked/>
    <w:rsid w:val="003713A1"/>
    <w:rPr>
      <w:rFonts w:ascii="Times New Roman" w:hAnsi="Times New Roman" w:cs="Times New Roman" w:hint="default"/>
      <w:lang w:val="en-AU" w:eastAsia="en-US" w:bidi="ar-SA"/>
    </w:rPr>
  </w:style>
  <w:style w:type="paragraph" w:customStyle="1" w:styleId="rtejustify">
    <w:name w:val="rtejustify"/>
    <w:basedOn w:val="Normal"/>
    <w:rsid w:val="003713A1"/>
    <w:pPr>
      <w:spacing w:before="100" w:beforeAutospacing="1" w:after="100" w:afterAutospacing="1"/>
      <w:ind w:firstLine="0"/>
      <w:jc w:val="both"/>
    </w:pPr>
    <w:rPr>
      <w:sz w:val="24"/>
      <w:szCs w:val="24"/>
      <w:lang w:eastAsia="fr-CA"/>
    </w:rPr>
  </w:style>
  <w:style w:type="paragraph" w:customStyle="1" w:styleId="spip">
    <w:name w:val="spip"/>
    <w:basedOn w:val="Normal"/>
    <w:uiPriority w:val="99"/>
    <w:rsid w:val="003713A1"/>
    <w:pPr>
      <w:spacing w:before="100" w:beforeAutospacing="1" w:after="100" w:afterAutospacing="1"/>
      <w:ind w:firstLine="0"/>
    </w:pPr>
    <w:rPr>
      <w:sz w:val="24"/>
      <w:szCs w:val="24"/>
      <w:lang w:val="fr-FR" w:eastAsia="fr-FR"/>
    </w:rPr>
  </w:style>
  <w:style w:type="paragraph" w:styleId="Textedebulles">
    <w:name w:val="Balloon Text"/>
    <w:basedOn w:val="Normal"/>
    <w:link w:val="TextedebullesCar"/>
    <w:uiPriority w:val="99"/>
    <w:semiHidden/>
    <w:unhideWhenUsed/>
    <w:rsid w:val="003713A1"/>
    <w:pPr>
      <w:ind w:firstLine="0"/>
    </w:pPr>
    <w:rPr>
      <w:rFonts w:ascii="Tahoma" w:eastAsia="Cambria" w:hAnsi="Tahoma" w:cs="Tahoma"/>
      <w:sz w:val="16"/>
      <w:szCs w:val="16"/>
    </w:rPr>
  </w:style>
  <w:style w:type="character" w:customStyle="1" w:styleId="TextedebullesCar">
    <w:name w:val="Texte de bulles Car"/>
    <w:basedOn w:val="Policepardfaut"/>
    <w:link w:val="Textedebulles"/>
    <w:uiPriority w:val="99"/>
    <w:semiHidden/>
    <w:rsid w:val="003713A1"/>
    <w:rPr>
      <w:rFonts w:ascii="Tahoma" w:eastAsia="Cambria" w:hAnsi="Tahoma" w:cs="Tahoma"/>
      <w:sz w:val="16"/>
      <w:szCs w:val="16"/>
      <w:lang w:eastAsia="en-US"/>
    </w:rPr>
  </w:style>
  <w:style w:type="paragraph" w:customStyle="1" w:styleId="Titlest1">
    <w:name w:val="Title_st 1"/>
    <w:basedOn w:val="Titlest"/>
    <w:rsid w:val="00FB1B47"/>
  </w:style>
  <w:style w:type="character" w:customStyle="1" w:styleId="apple-converted-space">
    <w:name w:val="apple-converted-space"/>
    <w:basedOn w:val="Policepardfaut"/>
    <w:rsid w:val="003713A1"/>
  </w:style>
  <w:style w:type="character" w:customStyle="1" w:styleId="Caractredenotedebasdepage">
    <w:name w:val="Caractère de note de bas de page"/>
    <w:rsid w:val="003713A1"/>
    <w:rPr>
      <w:vertAlign w:val="superscript"/>
    </w:rPr>
  </w:style>
  <w:style w:type="character" w:customStyle="1" w:styleId="spipsurligne">
    <w:name w:val="spip_surligne"/>
    <w:basedOn w:val="Policepardfaut"/>
    <w:rsid w:val="003713A1"/>
  </w:style>
  <w:style w:type="character" w:customStyle="1" w:styleId="hl2">
    <w:name w:val="hl2"/>
    <w:basedOn w:val="Policepardfaut"/>
    <w:rsid w:val="003713A1"/>
  </w:style>
  <w:style w:type="character" w:customStyle="1" w:styleId="regular11px">
    <w:name w:val="regular11px"/>
    <w:basedOn w:val="Policepardfaut"/>
    <w:rsid w:val="003713A1"/>
  </w:style>
  <w:style w:type="paragraph" w:customStyle="1" w:styleId="Normal66">
    <w:name w:val="Normal66"/>
    <w:basedOn w:val="Normal"/>
    <w:link w:val="Normal66Car"/>
    <w:rsid w:val="003713A1"/>
    <w:pPr>
      <w:spacing w:before="100" w:beforeAutospacing="1" w:after="100" w:afterAutospacing="1"/>
      <w:ind w:firstLine="0"/>
      <w:jc w:val="both"/>
    </w:pPr>
    <w:rPr>
      <w:sz w:val="24"/>
      <w:lang w:val="x-none"/>
    </w:rPr>
  </w:style>
  <w:style w:type="character" w:customStyle="1" w:styleId="Normal66Car">
    <w:name w:val="Normal66 Car"/>
    <w:link w:val="Normal66"/>
    <w:rsid w:val="003713A1"/>
    <w:rPr>
      <w:rFonts w:ascii="Times New Roman" w:eastAsia="Times New Roman" w:hAnsi="Times New Roman"/>
      <w:sz w:val="24"/>
      <w:lang w:eastAsia="en-US"/>
    </w:rPr>
  </w:style>
  <w:style w:type="paragraph" w:customStyle="1" w:styleId="Sansinterligne2">
    <w:name w:val="Sans interligne2"/>
    <w:uiPriority w:val="1"/>
    <w:qFormat/>
    <w:rsid w:val="003713A1"/>
    <w:rPr>
      <w:rFonts w:ascii="Calibri" w:eastAsia="Calibri" w:hAnsi="Calibri"/>
      <w:sz w:val="22"/>
      <w:szCs w:val="22"/>
      <w:lang w:val="fr-FR" w:eastAsia="en-US"/>
    </w:rPr>
  </w:style>
  <w:style w:type="character" w:customStyle="1" w:styleId="addmd">
    <w:name w:val="addmd"/>
    <w:basedOn w:val="Policepardfaut"/>
    <w:rsid w:val="003713A1"/>
  </w:style>
  <w:style w:type="paragraph" w:styleId="Commentaire">
    <w:name w:val="annotation text"/>
    <w:basedOn w:val="Normal"/>
    <w:link w:val="CommentaireCar"/>
    <w:uiPriority w:val="99"/>
    <w:unhideWhenUsed/>
    <w:rsid w:val="003713A1"/>
    <w:pPr>
      <w:spacing w:after="200" w:line="276" w:lineRule="auto"/>
      <w:ind w:firstLine="0"/>
    </w:pPr>
    <w:rPr>
      <w:rFonts w:ascii="Calibri" w:eastAsia="Calibri" w:hAnsi="Calibri"/>
      <w:sz w:val="20"/>
      <w:lang w:val="fr-FR"/>
    </w:rPr>
  </w:style>
  <w:style w:type="character" w:customStyle="1" w:styleId="CommentaireCar">
    <w:name w:val="Commentaire Car"/>
    <w:basedOn w:val="Policepardfaut"/>
    <w:link w:val="Commentaire"/>
    <w:uiPriority w:val="99"/>
    <w:rsid w:val="003713A1"/>
    <w:rPr>
      <w:rFonts w:ascii="Calibri" w:eastAsia="Calibri" w:hAnsi="Calibri"/>
      <w:lang w:val="fr-FR" w:eastAsia="en-US"/>
    </w:rPr>
  </w:style>
  <w:style w:type="character" w:customStyle="1" w:styleId="highlightedsearchterm">
    <w:name w:val="highlightedsearchterm"/>
    <w:basedOn w:val="Policepardfaut"/>
    <w:rsid w:val="003713A1"/>
  </w:style>
  <w:style w:type="character" w:customStyle="1" w:styleId="author">
    <w:name w:val="author"/>
    <w:basedOn w:val="Policepardfaut"/>
    <w:rsid w:val="003713A1"/>
  </w:style>
  <w:style w:type="character" w:customStyle="1" w:styleId="bylinepipe">
    <w:name w:val="bylinepipe"/>
    <w:basedOn w:val="Policepardfaut"/>
    <w:rsid w:val="003713A1"/>
  </w:style>
  <w:style w:type="paragraph" w:styleId="Listepuces">
    <w:name w:val="List Bullet"/>
    <w:basedOn w:val="Normal"/>
    <w:uiPriority w:val="99"/>
    <w:unhideWhenUsed/>
    <w:rsid w:val="003713A1"/>
    <w:pPr>
      <w:numPr>
        <w:numId w:val="1"/>
      </w:numPr>
      <w:spacing w:after="200" w:line="276" w:lineRule="auto"/>
      <w:contextualSpacing/>
    </w:pPr>
    <w:rPr>
      <w:rFonts w:eastAsia="Cambria"/>
      <w:sz w:val="22"/>
      <w:szCs w:val="22"/>
      <w:lang w:val="fr-FR"/>
    </w:rPr>
  </w:style>
  <w:style w:type="character" w:customStyle="1" w:styleId="reference-text">
    <w:name w:val="reference-text"/>
    <w:basedOn w:val="Policepardfaut"/>
    <w:rsid w:val="003713A1"/>
  </w:style>
  <w:style w:type="paragraph" w:customStyle="1" w:styleId="Texte">
    <w:name w:val="Texte"/>
    <w:basedOn w:val="Normal"/>
    <w:link w:val="TexteCar"/>
    <w:qFormat/>
    <w:rsid w:val="003713A1"/>
    <w:pPr>
      <w:spacing w:before="100" w:beforeAutospacing="1" w:after="100" w:afterAutospacing="1"/>
      <w:ind w:left="567" w:firstLine="0"/>
      <w:jc w:val="both"/>
    </w:pPr>
    <w:rPr>
      <w:sz w:val="24"/>
      <w:szCs w:val="24"/>
      <w:lang w:val="fr-FR"/>
    </w:rPr>
  </w:style>
  <w:style w:type="character" w:customStyle="1" w:styleId="TexteCar">
    <w:name w:val="Texte Car"/>
    <w:link w:val="Texte"/>
    <w:rsid w:val="003713A1"/>
    <w:rPr>
      <w:rFonts w:ascii="Times New Roman" w:eastAsia="Times New Roman" w:hAnsi="Times New Roman"/>
      <w:sz w:val="24"/>
      <w:szCs w:val="24"/>
      <w:lang w:val="fr-FR" w:eastAsia="en-US"/>
    </w:rPr>
  </w:style>
  <w:style w:type="paragraph" w:styleId="Textebrut">
    <w:name w:val="Plain Text"/>
    <w:basedOn w:val="Normal"/>
    <w:link w:val="TextebrutCar"/>
    <w:uiPriority w:val="99"/>
    <w:unhideWhenUsed/>
    <w:rsid w:val="003713A1"/>
    <w:pPr>
      <w:ind w:firstLine="0"/>
    </w:pPr>
    <w:rPr>
      <w:rFonts w:ascii="Consolas" w:eastAsia="Cambria" w:hAnsi="Consolas"/>
      <w:sz w:val="21"/>
      <w:szCs w:val="21"/>
    </w:rPr>
  </w:style>
  <w:style w:type="character" w:customStyle="1" w:styleId="TextebrutCar">
    <w:name w:val="Texte brut Car"/>
    <w:basedOn w:val="Policepardfaut"/>
    <w:link w:val="Textebrut"/>
    <w:uiPriority w:val="99"/>
    <w:rsid w:val="003713A1"/>
    <w:rPr>
      <w:rFonts w:ascii="Consolas" w:eastAsia="Cambria" w:hAnsi="Consolas" w:cs="Times New Roman"/>
      <w:sz w:val="21"/>
      <w:szCs w:val="21"/>
      <w:lang w:eastAsia="en-US"/>
    </w:rPr>
  </w:style>
  <w:style w:type="table" w:styleId="Grilledutableau">
    <w:name w:val="Table Grid"/>
    <w:basedOn w:val="TableauNormal"/>
    <w:uiPriority w:val="99"/>
    <w:rsid w:val="00C37F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itest">
    <w:name w:val="suite st"/>
    <w:basedOn w:val="suite"/>
    <w:autoRedefine/>
    <w:rsid w:val="00D64698"/>
    <w:rPr>
      <w:b w:val="0"/>
      <w:color w:val="0000FF"/>
      <w:sz w:val="24"/>
    </w:rPr>
  </w:style>
  <w:style w:type="paragraph" w:customStyle="1" w:styleId="c">
    <w:name w:val="c"/>
    <w:basedOn w:val="Normal0"/>
    <w:rsid w:val="00D64698"/>
    <w:pPr>
      <w:ind w:firstLine="0"/>
      <w:jc w:val="center"/>
    </w:pPr>
  </w:style>
  <w:style w:type="paragraph" w:customStyle="1" w:styleId="figlgende">
    <w:name w:val="fig légende"/>
    <w:basedOn w:val="Normal0"/>
    <w:autoRedefine/>
    <w:rsid w:val="008C14C3"/>
    <w:pPr>
      <w:ind w:firstLine="0"/>
    </w:pPr>
    <w:rPr>
      <w:color w:val="000090"/>
      <w:sz w:val="24"/>
      <w:szCs w:val="16"/>
      <w:lang w:bidi="fr-FR"/>
    </w:rPr>
  </w:style>
  <w:style w:type="paragraph" w:customStyle="1" w:styleId="Titlest3">
    <w:name w:val="Title_st 3"/>
    <w:basedOn w:val="Titlest20"/>
    <w:rsid w:val="00FB1B47"/>
    <w:rPr>
      <w:i/>
    </w:rPr>
  </w:style>
  <w:style w:type="paragraph" w:customStyle="1" w:styleId="fig">
    <w:name w:val="fig"/>
    <w:basedOn w:val="Normal"/>
    <w:autoRedefine/>
    <w:rsid w:val="00C96FB4"/>
    <w:pPr>
      <w:spacing w:before="120" w:after="120"/>
      <w:ind w:firstLine="0"/>
      <w:jc w:val="center"/>
    </w:pPr>
    <w:rPr>
      <w:sz w:val="24"/>
      <w:szCs w:val="24"/>
    </w:rPr>
  </w:style>
  <w:style w:type="character" w:customStyle="1" w:styleId="En-tte212ptNonGrasEspacement0pt">
    <w:name w:val="En-tête #2 + 12 pt;Non Gras;Espacement 0 pt"/>
    <w:basedOn w:val="Policepardfaut"/>
    <w:rsid w:val="00503E85"/>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Notedebasdepage0">
    <w:name w:val="Note de bas de page_"/>
    <w:link w:val="Notedebasdepage1"/>
    <w:rsid w:val="004373EF"/>
    <w:rPr>
      <w:rFonts w:ascii="Times New Roman" w:eastAsia="Times New Roman" w:hAnsi="Times New Roman"/>
      <w:sz w:val="18"/>
      <w:szCs w:val="18"/>
      <w:shd w:val="clear" w:color="auto" w:fill="FFFFFF"/>
    </w:rPr>
  </w:style>
  <w:style w:type="paragraph" w:customStyle="1" w:styleId="Notedebasdepage1">
    <w:name w:val="Note de bas de page1"/>
    <w:basedOn w:val="Normal"/>
    <w:link w:val="Notedebasdepage0"/>
    <w:rsid w:val="004373EF"/>
    <w:pPr>
      <w:widowControl w:val="0"/>
      <w:shd w:val="clear" w:color="auto" w:fill="FFFFFF"/>
      <w:spacing w:before="120" w:after="120" w:line="202" w:lineRule="exact"/>
      <w:ind w:hanging="571"/>
      <w:contextualSpacing/>
      <w:jc w:val="both"/>
    </w:pPr>
    <w:rPr>
      <w:sz w:val="18"/>
      <w:szCs w:val="18"/>
      <w:lang w:val="x-none" w:eastAsia="x-none"/>
    </w:rPr>
  </w:style>
  <w:style w:type="character" w:customStyle="1" w:styleId="NotedebasdepageItalique">
    <w:name w:val="Note de bas de page + Italique"/>
    <w:rsid w:val="004373EF"/>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Notedebasdepage2">
    <w:name w:val="Note de bas de page (2)_"/>
    <w:link w:val="Notedebasdepage20"/>
    <w:rsid w:val="004373EF"/>
    <w:rPr>
      <w:rFonts w:ascii="Times New Roman" w:eastAsia="Times New Roman" w:hAnsi="Times New Roman"/>
      <w:i/>
      <w:iCs/>
      <w:sz w:val="18"/>
      <w:szCs w:val="18"/>
      <w:shd w:val="clear" w:color="auto" w:fill="FFFFFF"/>
    </w:rPr>
  </w:style>
  <w:style w:type="paragraph" w:customStyle="1" w:styleId="Notedebasdepage20">
    <w:name w:val="Note de bas de page (2)"/>
    <w:basedOn w:val="Normal"/>
    <w:link w:val="Notedebasdepage2"/>
    <w:rsid w:val="004373EF"/>
    <w:pPr>
      <w:widowControl w:val="0"/>
      <w:shd w:val="clear" w:color="auto" w:fill="FFFFFF"/>
      <w:spacing w:before="120" w:after="120" w:line="0" w:lineRule="atLeast"/>
      <w:ind w:firstLine="47"/>
      <w:contextualSpacing/>
      <w:jc w:val="both"/>
    </w:pPr>
    <w:rPr>
      <w:i/>
      <w:iCs/>
      <w:sz w:val="18"/>
      <w:szCs w:val="18"/>
      <w:lang w:val="x-none" w:eastAsia="x-none"/>
    </w:rPr>
  </w:style>
  <w:style w:type="character" w:customStyle="1" w:styleId="Notedebasdepage2NonItalique">
    <w:name w:val="Note de bas de page (2) + Non Italique"/>
    <w:rsid w:val="004373E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Notedebasdepage85ptEspacement0pt">
    <w:name w:val="Note de bas de page + 8.5 pt;Espacement 0 pt"/>
    <w:rsid w:val="004373EF"/>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Notedebasdepage8pt">
    <w:name w:val="Note de bas de page + 8 pt"/>
    <w:rsid w:val="004373E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paragraph" w:customStyle="1" w:styleId="b">
    <w:name w:val="b"/>
    <w:basedOn w:val="Normal"/>
    <w:autoRedefine/>
    <w:rsid w:val="00915E9D"/>
    <w:pPr>
      <w:spacing w:before="120" w:after="120"/>
      <w:ind w:firstLine="0"/>
      <w:contextualSpacing/>
    </w:pPr>
    <w:rPr>
      <w:i/>
      <w:color w:val="0000FF"/>
      <w:szCs w:val="28"/>
      <w:lang w:eastAsia="fr-FR" w:bidi="fr-FR"/>
    </w:rPr>
  </w:style>
  <w:style w:type="character" w:customStyle="1" w:styleId="En-tte1">
    <w:name w:val="En-tête #1_"/>
    <w:link w:val="En-tte10"/>
    <w:rsid w:val="004373EF"/>
    <w:rPr>
      <w:rFonts w:ascii="Times New Roman" w:eastAsia="Times New Roman" w:hAnsi="Times New Roman"/>
      <w:b/>
      <w:bCs/>
      <w:w w:val="60"/>
      <w:sz w:val="60"/>
      <w:szCs w:val="60"/>
      <w:shd w:val="clear" w:color="auto" w:fill="FFFFFF"/>
    </w:rPr>
  </w:style>
  <w:style w:type="paragraph" w:customStyle="1" w:styleId="En-tte10">
    <w:name w:val="En-tête #1"/>
    <w:basedOn w:val="Normal"/>
    <w:link w:val="En-tte1"/>
    <w:rsid w:val="004373EF"/>
    <w:pPr>
      <w:widowControl w:val="0"/>
      <w:shd w:val="clear" w:color="auto" w:fill="FFFFFF"/>
      <w:spacing w:before="120" w:after="300" w:line="562" w:lineRule="exact"/>
      <w:contextualSpacing/>
      <w:jc w:val="center"/>
      <w:outlineLvl w:val="0"/>
    </w:pPr>
    <w:rPr>
      <w:b/>
      <w:bCs/>
      <w:w w:val="60"/>
      <w:sz w:val="60"/>
      <w:szCs w:val="60"/>
      <w:lang w:val="x-none" w:eastAsia="x-none"/>
    </w:rPr>
  </w:style>
  <w:style w:type="paragraph" w:customStyle="1" w:styleId="Citation0">
    <w:name w:val="Citation 0"/>
    <w:basedOn w:val="Grillecouleur-Accent1"/>
    <w:autoRedefine/>
    <w:rsid w:val="00B603F4"/>
    <w:pPr>
      <w:spacing w:before="120" w:after="120"/>
      <w:ind w:firstLine="0"/>
    </w:pPr>
    <w:rPr>
      <w:szCs w:val="28"/>
      <w:lang w:eastAsia="fr-FR" w:bidi="fr-FR"/>
    </w:rPr>
  </w:style>
  <w:style w:type="character" w:customStyle="1" w:styleId="Corpsdutexte3Arial24ptGrasItaliqueEspacement-3ptchelle75">
    <w:name w:val="Corps du texte (3) + Arial;24 pt;Gras;Italique;Espacement -3 pt;Échelle 75%"/>
    <w:rsid w:val="004373EF"/>
    <w:rPr>
      <w:rFonts w:ascii="Arial" w:eastAsia="Arial" w:hAnsi="Arial" w:cs="Arial"/>
      <w:b/>
      <w:bCs/>
      <w:i/>
      <w:iCs/>
      <w:smallCaps w:val="0"/>
      <w:strike w:val="0"/>
      <w:color w:val="000000"/>
      <w:spacing w:val="-70"/>
      <w:w w:val="75"/>
      <w:position w:val="0"/>
      <w:sz w:val="48"/>
      <w:szCs w:val="48"/>
      <w:u w:val="none"/>
      <w:lang w:val="fr-FR" w:eastAsia="fr-FR" w:bidi="fr-FR"/>
    </w:rPr>
  </w:style>
  <w:style w:type="character" w:customStyle="1" w:styleId="contact-emailto">
    <w:name w:val="contact-emailto"/>
    <w:basedOn w:val="Policepardfaut"/>
    <w:rsid w:val="004373EF"/>
  </w:style>
  <w:style w:type="character" w:customStyle="1" w:styleId="Corpsdutexte211ptGras">
    <w:name w:val="Corps du texte (2) + 11 pt;Gras"/>
    <w:rsid w:val="004373EF"/>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paragraph" w:customStyle="1" w:styleId="figst">
    <w:name w:val="fig st"/>
    <w:basedOn w:val="Normal"/>
    <w:autoRedefine/>
    <w:rsid w:val="00E80E3C"/>
    <w:pPr>
      <w:spacing w:before="120" w:after="120"/>
      <w:ind w:firstLine="0"/>
      <w:contextualSpacing/>
      <w:jc w:val="center"/>
    </w:pPr>
    <w:rPr>
      <w:rFonts w:cs="Arial"/>
      <w:color w:val="000090"/>
      <w:sz w:val="24"/>
      <w:szCs w:val="16"/>
      <w:lang w:eastAsia="fr-FR" w:bidi="fr-FR"/>
    </w:rPr>
  </w:style>
  <w:style w:type="paragraph" w:customStyle="1" w:styleId="figtexte">
    <w:name w:val="fig texte"/>
    <w:basedOn w:val="Normal0"/>
    <w:autoRedefine/>
    <w:rsid w:val="004373EF"/>
    <w:pPr>
      <w:contextualSpacing/>
    </w:pPr>
    <w:rPr>
      <w:color w:val="000090"/>
      <w:sz w:val="24"/>
      <w:szCs w:val="28"/>
    </w:rPr>
  </w:style>
  <w:style w:type="paragraph" w:customStyle="1" w:styleId="figtextec">
    <w:name w:val="fig texte c"/>
    <w:basedOn w:val="figtexte"/>
    <w:autoRedefine/>
    <w:rsid w:val="004373EF"/>
    <w:pPr>
      <w:ind w:firstLine="0"/>
      <w:jc w:val="center"/>
    </w:pPr>
  </w:style>
  <w:style w:type="paragraph" w:customStyle="1" w:styleId="figtitre">
    <w:name w:val="fig titre"/>
    <w:basedOn w:val="Normal"/>
    <w:autoRedefine/>
    <w:rsid w:val="008C14C3"/>
    <w:pPr>
      <w:spacing w:before="120" w:after="120"/>
      <w:contextualSpacing/>
      <w:jc w:val="center"/>
    </w:pPr>
    <w:rPr>
      <w:rFonts w:cs="Arial"/>
      <w:b/>
      <w:bCs/>
      <w:color w:val="000000"/>
      <w:sz w:val="24"/>
      <w:szCs w:val="12"/>
      <w:lang w:eastAsia="fr-FR"/>
    </w:rPr>
  </w:style>
  <w:style w:type="paragraph" w:customStyle="1" w:styleId="Heading1">
    <w:name w:val="Heading #1"/>
    <w:basedOn w:val="Normal"/>
    <w:rsid w:val="004373EF"/>
    <w:pPr>
      <w:shd w:val="clear" w:color="auto" w:fill="FFFFFF"/>
      <w:spacing w:before="120" w:after="360" w:line="0" w:lineRule="atLeast"/>
      <w:contextualSpacing/>
      <w:jc w:val="center"/>
      <w:outlineLvl w:val="0"/>
    </w:pPr>
    <w:rPr>
      <w:b/>
      <w:bCs/>
      <w:color w:val="000000"/>
      <w:szCs w:val="28"/>
      <w:lang w:eastAsia="fr-FR"/>
    </w:rPr>
  </w:style>
  <w:style w:type="character" w:customStyle="1" w:styleId="En-tte2">
    <w:name w:val="En-tête #2_"/>
    <w:link w:val="En-tte20"/>
    <w:rsid w:val="004373EF"/>
    <w:rPr>
      <w:rFonts w:ascii="Times New Roman" w:eastAsia="Times New Roman" w:hAnsi="Times New Roman"/>
      <w:b/>
      <w:bCs/>
      <w:sz w:val="26"/>
      <w:szCs w:val="26"/>
      <w:shd w:val="clear" w:color="auto" w:fill="FFFFFF"/>
    </w:rPr>
  </w:style>
  <w:style w:type="paragraph" w:customStyle="1" w:styleId="En-tte20">
    <w:name w:val="En-tête #2"/>
    <w:basedOn w:val="Normal"/>
    <w:link w:val="En-tte2"/>
    <w:rsid w:val="004373EF"/>
    <w:pPr>
      <w:widowControl w:val="0"/>
      <w:shd w:val="clear" w:color="auto" w:fill="FFFFFF"/>
      <w:spacing w:before="120" w:after="1740" w:line="0" w:lineRule="atLeast"/>
      <w:contextualSpacing/>
      <w:jc w:val="center"/>
      <w:outlineLvl w:val="1"/>
    </w:pPr>
    <w:rPr>
      <w:b/>
      <w:bCs/>
      <w:sz w:val="26"/>
      <w:szCs w:val="26"/>
      <w:lang w:val="x-none" w:eastAsia="x-none"/>
    </w:rPr>
  </w:style>
  <w:style w:type="character" w:customStyle="1" w:styleId="TM2Car">
    <w:name w:val="TM 2 Car"/>
    <w:link w:val="TM2"/>
    <w:rsid w:val="004373EF"/>
    <w:rPr>
      <w:rFonts w:ascii="Times New Roman" w:eastAsia="Times New Roman" w:hAnsi="Times New Roman"/>
      <w:shd w:val="clear" w:color="auto" w:fill="FFFFFF"/>
    </w:rPr>
  </w:style>
  <w:style w:type="paragraph" w:styleId="TM2">
    <w:name w:val="toc 2"/>
    <w:basedOn w:val="Normal"/>
    <w:link w:val="TM2Car"/>
    <w:autoRedefine/>
    <w:rsid w:val="004373EF"/>
    <w:pPr>
      <w:widowControl w:val="0"/>
      <w:shd w:val="clear" w:color="auto" w:fill="FFFFFF"/>
      <w:spacing w:before="1740" w:after="240" w:line="0" w:lineRule="atLeast"/>
      <w:ind w:hanging="171"/>
      <w:contextualSpacing/>
      <w:jc w:val="both"/>
    </w:pPr>
    <w:rPr>
      <w:sz w:val="20"/>
      <w:lang w:val="x-none" w:eastAsia="x-none"/>
    </w:rPr>
  </w:style>
  <w:style w:type="character" w:customStyle="1" w:styleId="Tabledesmatires2">
    <w:name w:val="Table des matières (2)_"/>
    <w:link w:val="Tabledesmatires20"/>
    <w:rsid w:val="004373EF"/>
    <w:rPr>
      <w:rFonts w:ascii="Times New Roman" w:eastAsia="Times New Roman" w:hAnsi="Times New Roman"/>
      <w:i/>
      <w:iCs/>
      <w:shd w:val="clear" w:color="auto" w:fill="FFFFFF"/>
    </w:rPr>
  </w:style>
  <w:style w:type="paragraph" w:customStyle="1" w:styleId="Tabledesmatires20">
    <w:name w:val="Table des matières (2)"/>
    <w:basedOn w:val="Normal"/>
    <w:link w:val="Tabledesmatires2"/>
    <w:rsid w:val="004373EF"/>
    <w:pPr>
      <w:widowControl w:val="0"/>
      <w:shd w:val="clear" w:color="auto" w:fill="FFFFFF"/>
      <w:spacing w:before="120" w:after="300" w:line="0" w:lineRule="atLeast"/>
      <w:ind w:firstLine="0"/>
      <w:contextualSpacing/>
      <w:jc w:val="both"/>
    </w:pPr>
    <w:rPr>
      <w:i/>
      <w:iCs/>
      <w:sz w:val="20"/>
      <w:lang w:val="x-none" w:eastAsia="x-none"/>
    </w:rPr>
  </w:style>
  <w:style w:type="character" w:customStyle="1" w:styleId="Tabledesmatires2NonItalique">
    <w:name w:val="Table des matières (2) + Non Italique"/>
    <w:rsid w:val="004373E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TabledesmatiresItalique">
    <w:name w:val="Table des matières + Italique"/>
    <w:rsid w:val="004373EF"/>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
    <w:name w:val="En-tête ou pied de page_"/>
    <w:rsid w:val="004373EF"/>
    <w:rPr>
      <w:rFonts w:ascii="Times New Roman" w:eastAsia="Times New Roman" w:hAnsi="Times New Roman" w:cs="Times New Roman"/>
      <w:b w:val="0"/>
      <w:bCs w:val="0"/>
      <w:i w:val="0"/>
      <w:iCs w:val="0"/>
      <w:smallCaps w:val="0"/>
      <w:strike w:val="0"/>
      <w:sz w:val="19"/>
      <w:szCs w:val="19"/>
      <w:u w:val="none"/>
    </w:rPr>
  </w:style>
  <w:style w:type="character" w:customStyle="1" w:styleId="En-tteoupieddepage0">
    <w:name w:val="En-tête ou pied de page"/>
    <w:rsid w:val="004373E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24TimesNewRoman85ptExact">
    <w:name w:val="Corps du texte (24) + Times New Roman;8.5 pt Exact"/>
    <w:rsid w:val="004373E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2210ptNonGras">
    <w:name w:val="Corps du texte (22) + 10 pt;Non Gras"/>
    <w:rsid w:val="004373EF"/>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paragraph" w:customStyle="1" w:styleId="Tableofcontents">
    <w:name w:val="Table of contents"/>
    <w:basedOn w:val="Normal"/>
    <w:rsid w:val="004373EF"/>
    <w:pPr>
      <w:widowControl w:val="0"/>
      <w:shd w:val="clear" w:color="auto" w:fill="FFFFFF"/>
      <w:spacing w:before="360" w:after="120" w:line="360" w:lineRule="exact"/>
      <w:ind w:hanging="6"/>
      <w:contextualSpacing/>
      <w:jc w:val="both"/>
    </w:pPr>
    <w:rPr>
      <w:color w:val="000000"/>
      <w:sz w:val="21"/>
      <w:szCs w:val="21"/>
      <w:lang w:val="fr-FR" w:eastAsia="fr-FR"/>
    </w:rPr>
  </w:style>
  <w:style w:type="paragraph" w:customStyle="1" w:styleId="Tableofcontents2">
    <w:name w:val="Table of contents (2)"/>
    <w:basedOn w:val="Normal"/>
    <w:rsid w:val="004373EF"/>
    <w:pPr>
      <w:widowControl w:val="0"/>
      <w:shd w:val="clear" w:color="auto" w:fill="FFFFFF"/>
      <w:spacing w:before="120" w:after="120" w:line="0" w:lineRule="atLeast"/>
      <w:ind w:firstLine="0"/>
      <w:contextualSpacing/>
      <w:jc w:val="center"/>
    </w:pPr>
    <w:rPr>
      <w:b/>
      <w:bCs/>
      <w:color w:val="000000"/>
      <w:sz w:val="21"/>
      <w:szCs w:val="21"/>
      <w:lang w:val="fr-FR" w:eastAsia="fr-FR"/>
    </w:rPr>
  </w:style>
  <w:style w:type="paragraph" w:customStyle="1" w:styleId="Tableofcontents3">
    <w:name w:val="Table of contents (3)"/>
    <w:basedOn w:val="Normal"/>
    <w:rsid w:val="004373EF"/>
    <w:pPr>
      <w:widowControl w:val="0"/>
      <w:shd w:val="clear" w:color="auto" w:fill="FFFFFF"/>
      <w:spacing w:before="120" w:after="120" w:line="240" w:lineRule="exact"/>
      <w:ind w:hanging="5"/>
      <w:contextualSpacing/>
      <w:jc w:val="both"/>
    </w:pPr>
    <w:rPr>
      <w:color w:val="000000"/>
      <w:sz w:val="22"/>
      <w:szCs w:val="22"/>
      <w:lang w:val="fr-FR" w:eastAsia="fr-FR"/>
    </w:rPr>
  </w:style>
  <w:style w:type="character" w:customStyle="1" w:styleId="TableofcontentsItalic">
    <w:name w:val="Table of contents + Italic"/>
    <w:rsid w:val="004373EF"/>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4373EF"/>
    <w:pPr>
      <w:spacing w:before="120" w:after="120"/>
      <w:contextualSpacing/>
    </w:pPr>
    <w:rPr>
      <w:i/>
      <w:color w:val="000000"/>
      <w:sz w:val="72"/>
      <w:szCs w:val="28"/>
      <w:lang w:eastAsia="fr-FR"/>
    </w:rPr>
  </w:style>
  <w:style w:type="character" w:customStyle="1" w:styleId="En-tte4">
    <w:name w:val="En-tête #4_"/>
    <w:link w:val="En-tte40"/>
    <w:rsid w:val="006738A4"/>
    <w:rPr>
      <w:rFonts w:ascii="Times New Roman" w:eastAsia="Times New Roman" w:hAnsi="Times New Roman"/>
      <w:b/>
      <w:bCs/>
      <w:i/>
      <w:iCs/>
      <w:sz w:val="22"/>
      <w:szCs w:val="22"/>
      <w:shd w:val="clear" w:color="auto" w:fill="FFFFFF"/>
    </w:rPr>
  </w:style>
  <w:style w:type="paragraph" w:customStyle="1" w:styleId="En-tte40">
    <w:name w:val="En-tête #4"/>
    <w:basedOn w:val="Normal"/>
    <w:link w:val="En-tte4"/>
    <w:rsid w:val="006738A4"/>
    <w:pPr>
      <w:widowControl w:val="0"/>
      <w:shd w:val="clear" w:color="auto" w:fill="FFFFFF"/>
      <w:spacing w:before="600" w:after="780" w:line="0" w:lineRule="atLeast"/>
      <w:contextualSpacing/>
      <w:jc w:val="center"/>
      <w:outlineLvl w:val="3"/>
    </w:pPr>
    <w:rPr>
      <w:b/>
      <w:bCs/>
      <w:i/>
      <w:iCs/>
      <w:sz w:val="22"/>
      <w:szCs w:val="22"/>
      <w:lang w:val="x-none" w:eastAsia="x-none"/>
    </w:rPr>
  </w:style>
  <w:style w:type="character" w:customStyle="1" w:styleId="Lgendedutableau2">
    <w:name w:val="Légende du tableau (2)_"/>
    <w:link w:val="Lgendedutableau20"/>
    <w:rsid w:val="006738A4"/>
    <w:rPr>
      <w:rFonts w:ascii="Times New Roman" w:eastAsia="Times New Roman" w:hAnsi="Times New Roman"/>
      <w:b/>
      <w:bCs/>
      <w:sz w:val="19"/>
      <w:szCs w:val="19"/>
      <w:shd w:val="clear" w:color="auto" w:fill="FFFFFF"/>
    </w:rPr>
  </w:style>
  <w:style w:type="paragraph" w:customStyle="1" w:styleId="Lgendedutableau20">
    <w:name w:val="Légende du tableau (2)"/>
    <w:basedOn w:val="Normal"/>
    <w:link w:val="Lgendedutableau2"/>
    <w:rsid w:val="006738A4"/>
    <w:pPr>
      <w:widowControl w:val="0"/>
      <w:shd w:val="clear" w:color="auto" w:fill="FFFFFF"/>
      <w:spacing w:before="120" w:after="120" w:line="202" w:lineRule="exact"/>
      <w:contextualSpacing/>
      <w:jc w:val="center"/>
    </w:pPr>
    <w:rPr>
      <w:b/>
      <w:bCs/>
      <w:sz w:val="19"/>
      <w:szCs w:val="19"/>
      <w:lang w:val="x-none" w:eastAsia="x-none"/>
    </w:rPr>
  </w:style>
  <w:style w:type="character" w:customStyle="1" w:styleId="Lgendedutableau">
    <w:name w:val="Légende du tableau_"/>
    <w:link w:val="Lgendedutableau0"/>
    <w:rsid w:val="006738A4"/>
    <w:rPr>
      <w:rFonts w:ascii="Times New Roman" w:eastAsia="Times New Roman" w:hAnsi="Times New Roman"/>
      <w:sz w:val="15"/>
      <w:szCs w:val="15"/>
      <w:shd w:val="clear" w:color="auto" w:fill="FFFFFF"/>
    </w:rPr>
  </w:style>
  <w:style w:type="paragraph" w:customStyle="1" w:styleId="Lgendedutableau0">
    <w:name w:val="Légende du tableau"/>
    <w:basedOn w:val="Normal"/>
    <w:link w:val="Lgendedutableau"/>
    <w:rsid w:val="006738A4"/>
    <w:pPr>
      <w:widowControl w:val="0"/>
      <w:shd w:val="clear" w:color="auto" w:fill="FFFFFF"/>
      <w:spacing w:before="120" w:after="120" w:line="140" w:lineRule="exact"/>
      <w:ind w:firstLine="29"/>
      <w:contextualSpacing/>
      <w:jc w:val="both"/>
    </w:pPr>
    <w:rPr>
      <w:sz w:val="15"/>
      <w:szCs w:val="15"/>
      <w:lang w:val="x-none" w:eastAsia="x-none"/>
    </w:rPr>
  </w:style>
  <w:style w:type="character" w:customStyle="1" w:styleId="LgendedutableauItalique">
    <w:name w:val="Légende du tableau + Italique"/>
    <w:rsid w:val="006738A4"/>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275ptPetitesmajuscules">
    <w:name w:val="Corps du texte (2) + 7.5 pt;Petites majuscules"/>
    <w:rsid w:val="006738A4"/>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LgendedutableauPetitesmajuscules">
    <w:name w:val="Légende du tableau + Petites majuscules"/>
    <w:rsid w:val="006738A4"/>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En-tte3">
    <w:name w:val="En-tête #3_"/>
    <w:link w:val="En-tte30"/>
    <w:rsid w:val="006738A4"/>
    <w:rPr>
      <w:rFonts w:ascii="Times New Roman" w:eastAsia="Times New Roman" w:hAnsi="Times New Roman"/>
      <w:b/>
      <w:bCs/>
      <w:sz w:val="26"/>
      <w:szCs w:val="26"/>
      <w:shd w:val="clear" w:color="auto" w:fill="FFFFFF"/>
    </w:rPr>
  </w:style>
  <w:style w:type="paragraph" w:customStyle="1" w:styleId="En-tte30">
    <w:name w:val="En-tête #3"/>
    <w:basedOn w:val="Normal"/>
    <w:link w:val="En-tte3"/>
    <w:rsid w:val="006738A4"/>
    <w:pPr>
      <w:widowControl w:val="0"/>
      <w:shd w:val="clear" w:color="auto" w:fill="FFFFFF"/>
      <w:spacing w:before="120" w:after="600" w:line="306" w:lineRule="exact"/>
      <w:contextualSpacing/>
      <w:jc w:val="center"/>
      <w:outlineLvl w:val="2"/>
    </w:pPr>
    <w:rPr>
      <w:b/>
      <w:bCs/>
      <w:sz w:val="26"/>
      <w:szCs w:val="26"/>
      <w:lang w:val="x-none" w:eastAsia="x-none"/>
    </w:rPr>
  </w:style>
  <w:style w:type="character" w:customStyle="1" w:styleId="En-tte32">
    <w:name w:val="En-tête #3 (2)_"/>
    <w:link w:val="En-tte320"/>
    <w:rsid w:val="006738A4"/>
    <w:rPr>
      <w:rFonts w:ascii="Times New Roman" w:eastAsia="Times New Roman" w:hAnsi="Times New Roman"/>
      <w:b/>
      <w:bCs/>
      <w:sz w:val="28"/>
      <w:szCs w:val="28"/>
      <w:shd w:val="clear" w:color="auto" w:fill="FFFFFF"/>
    </w:rPr>
  </w:style>
  <w:style w:type="paragraph" w:customStyle="1" w:styleId="En-tte320">
    <w:name w:val="En-tête #3 (2)"/>
    <w:basedOn w:val="Normal"/>
    <w:link w:val="En-tte32"/>
    <w:rsid w:val="006738A4"/>
    <w:pPr>
      <w:widowControl w:val="0"/>
      <w:shd w:val="clear" w:color="auto" w:fill="FFFFFF"/>
      <w:spacing w:before="120" w:after="1920" w:line="0" w:lineRule="atLeast"/>
      <w:contextualSpacing/>
      <w:jc w:val="right"/>
      <w:outlineLvl w:val="2"/>
    </w:pPr>
    <w:rPr>
      <w:b/>
      <w:bCs/>
      <w:szCs w:val="28"/>
      <w:lang w:val="x-none" w:eastAsia="x-none"/>
    </w:rPr>
  </w:style>
  <w:style w:type="character" w:customStyle="1" w:styleId="Lgendedelimage2Exact">
    <w:name w:val="Légende de l'image (2) Exact"/>
    <w:link w:val="Lgendedelimage2"/>
    <w:rsid w:val="006738A4"/>
    <w:rPr>
      <w:rFonts w:ascii="Times New Roman" w:eastAsia="Times New Roman" w:hAnsi="Times New Roman"/>
      <w:i/>
      <w:iCs/>
      <w:sz w:val="18"/>
      <w:szCs w:val="18"/>
      <w:shd w:val="clear" w:color="auto" w:fill="FFFFFF"/>
    </w:rPr>
  </w:style>
  <w:style w:type="paragraph" w:customStyle="1" w:styleId="Lgendedelimage2">
    <w:name w:val="Légende de l'image (2)"/>
    <w:basedOn w:val="Normal"/>
    <w:link w:val="Lgendedelimage2Exact"/>
    <w:rsid w:val="006738A4"/>
    <w:pPr>
      <w:widowControl w:val="0"/>
      <w:shd w:val="clear" w:color="auto" w:fill="FFFFFF"/>
      <w:spacing w:before="120" w:after="120" w:line="0" w:lineRule="atLeast"/>
      <w:ind w:firstLine="29"/>
      <w:contextualSpacing/>
    </w:pPr>
    <w:rPr>
      <w:i/>
      <w:iCs/>
      <w:sz w:val="18"/>
      <w:szCs w:val="18"/>
      <w:lang w:val="x-none" w:eastAsia="x-none"/>
    </w:rPr>
  </w:style>
  <w:style w:type="character" w:customStyle="1" w:styleId="Lgendedelimage2NonItaliqueExact">
    <w:name w:val="Légende de l'image (2) + Non Italique Exact"/>
    <w:rsid w:val="006738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En-tteoupieddepage4">
    <w:name w:val="En-tête ou pied de page (4)"/>
    <w:rsid w:val="006738A4"/>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Lgendedelimage">
    <w:name w:val="Légende de l'image_"/>
    <w:link w:val="Lgendedelimage0"/>
    <w:rsid w:val="006738A4"/>
    <w:rPr>
      <w:rFonts w:ascii="Times New Roman" w:eastAsia="Times New Roman" w:hAnsi="Times New Roman"/>
      <w:b/>
      <w:bCs/>
      <w:sz w:val="19"/>
      <w:szCs w:val="19"/>
      <w:shd w:val="clear" w:color="auto" w:fill="FFFFFF"/>
    </w:rPr>
  </w:style>
  <w:style w:type="paragraph" w:customStyle="1" w:styleId="Lgendedelimage0">
    <w:name w:val="Légende de l'image"/>
    <w:basedOn w:val="Normal"/>
    <w:link w:val="Lgendedelimage"/>
    <w:rsid w:val="006738A4"/>
    <w:pPr>
      <w:widowControl w:val="0"/>
      <w:shd w:val="clear" w:color="auto" w:fill="FFFFFF"/>
      <w:spacing w:before="120" w:after="120" w:line="223" w:lineRule="exact"/>
      <w:contextualSpacing/>
      <w:jc w:val="center"/>
    </w:pPr>
    <w:rPr>
      <w:b/>
      <w:bCs/>
      <w:sz w:val="19"/>
      <w:szCs w:val="19"/>
      <w:lang w:val="x-none" w:eastAsia="x-none"/>
    </w:rPr>
  </w:style>
  <w:style w:type="character" w:customStyle="1" w:styleId="Lgendedelimage3">
    <w:name w:val="Légende de l'image (3)_"/>
    <w:link w:val="Lgendedelimage30"/>
    <w:rsid w:val="006738A4"/>
    <w:rPr>
      <w:rFonts w:ascii="Times New Roman" w:eastAsia="Times New Roman" w:hAnsi="Times New Roman"/>
      <w:sz w:val="18"/>
      <w:szCs w:val="18"/>
      <w:shd w:val="clear" w:color="auto" w:fill="FFFFFF"/>
    </w:rPr>
  </w:style>
  <w:style w:type="paragraph" w:customStyle="1" w:styleId="Lgendedelimage30">
    <w:name w:val="Légende de l'image (3)"/>
    <w:basedOn w:val="Normal"/>
    <w:link w:val="Lgendedelimage3"/>
    <w:rsid w:val="006738A4"/>
    <w:pPr>
      <w:widowControl w:val="0"/>
      <w:shd w:val="clear" w:color="auto" w:fill="FFFFFF"/>
      <w:spacing w:before="120" w:after="120" w:line="0" w:lineRule="atLeast"/>
      <w:ind w:firstLine="29"/>
      <w:contextualSpacing/>
    </w:pPr>
    <w:rPr>
      <w:sz w:val="18"/>
      <w:szCs w:val="18"/>
      <w:lang w:val="x-none" w:eastAsia="x-none"/>
    </w:rPr>
  </w:style>
  <w:style w:type="character" w:customStyle="1" w:styleId="Lgendedelimage3Italique">
    <w:name w:val="Légende de l'image (3) + Italique"/>
    <w:rsid w:val="006738A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LgendedelimageExact">
    <w:name w:val="Légende de l'image Exact"/>
    <w:rsid w:val="006738A4"/>
    <w:rPr>
      <w:rFonts w:ascii="Times New Roman" w:eastAsia="Times New Roman" w:hAnsi="Times New Roman" w:cs="Times New Roman"/>
      <w:b/>
      <w:bCs/>
      <w:i w:val="0"/>
      <w:iCs w:val="0"/>
      <w:smallCaps w:val="0"/>
      <w:strike w:val="0"/>
      <w:sz w:val="19"/>
      <w:szCs w:val="19"/>
      <w:u w:val="none"/>
    </w:rPr>
  </w:style>
  <w:style w:type="character" w:customStyle="1" w:styleId="En-tteoupieddepage5TimesNewRoman105pt">
    <w:name w:val="En-tête ou pied de page (5) + Times New Roman;10.5 pt"/>
    <w:rsid w:val="006738A4"/>
    <w:rPr>
      <w:rFonts w:ascii="Times New Roman" w:eastAsia="Times New Roman" w:hAnsi="Times New Roman" w:cs="Times New Roman"/>
      <w:b w:val="0"/>
      <w:bCs w:val="0"/>
      <w:i w:val="0"/>
      <w:iCs w:val="0"/>
      <w:smallCaps w:val="0"/>
      <w:strike w:val="0"/>
      <w:sz w:val="21"/>
      <w:szCs w:val="21"/>
      <w:u w:val="none"/>
    </w:rPr>
  </w:style>
  <w:style w:type="character" w:customStyle="1" w:styleId="En-tteoupieddepage5">
    <w:name w:val="En-tête ou pied de page (5)"/>
    <w:rsid w:val="006738A4"/>
    <w:rPr>
      <w:rFonts w:ascii="Arial" w:eastAsia="Arial" w:hAnsi="Arial" w:cs="Arial"/>
      <w:b w:val="0"/>
      <w:bCs w:val="0"/>
      <w:i w:val="0"/>
      <w:iCs w:val="0"/>
      <w:smallCaps w:val="0"/>
      <w:strike w:val="0"/>
      <w:sz w:val="18"/>
      <w:szCs w:val="18"/>
      <w:u w:val="none"/>
    </w:rPr>
  </w:style>
  <w:style w:type="character" w:customStyle="1" w:styleId="Lgendedutableau3">
    <w:name w:val="Légende du tableau (3)_"/>
    <w:link w:val="Lgendedutableau30"/>
    <w:rsid w:val="006738A4"/>
    <w:rPr>
      <w:rFonts w:ascii="Times New Roman" w:eastAsia="Times New Roman" w:hAnsi="Times New Roman"/>
      <w:sz w:val="18"/>
      <w:szCs w:val="18"/>
      <w:shd w:val="clear" w:color="auto" w:fill="FFFFFF"/>
    </w:rPr>
  </w:style>
  <w:style w:type="paragraph" w:customStyle="1" w:styleId="Lgendedutableau30">
    <w:name w:val="Légende du tableau (3)"/>
    <w:basedOn w:val="Normal"/>
    <w:link w:val="Lgendedutableau3"/>
    <w:rsid w:val="006738A4"/>
    <w:pPr>
      <w:widowControl w:val="0"/>
      <w:shd w:val="clear" w:color="auto" w:fill="FFFFFF"/>
      <w:spacing w:before="120" w:after="120" w:line="0" w:lineRule="atLeast"/>
      <w:ind w:firstLine="29"/>
      <w:contextualSpacing/>
    </w:pPr>
    <w:rPr>
      <w:sz w:val="18"/>
      <w:szCs w:val="18"/>
      <w:lang w:val="x-none" w:eastAsia="x-none"/>
    </w:rPr>
  </w:style>
  <w:style w:type="character" w:customStyle="1" w:styleId="Lgendedutableau3Italique">
    <w:name w:val="Légende du tableau (3) + Italique"/>
    <w:rsid w:val="006738A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En-tteoupieddepage2">
    <w:name w:val="En-tête ou pied de page (2)_"/>
    <w:link w:val="En-tteoupieddepage20"/>
    <w:rsid w:val="0039149F"/>
    <w:rPr>
      <w:rFonts w:ascii="Times New Roman" w:eastAsia="Times New Roman" w:hAnsi="Times New Roman"/>
      <w:sz w:val="19"/>
      <w:szCs w:val="19"/>
      <w:shd w:val="clear" w:color="auto" w:fill="FFFFFF"/>
    </w:rPr>
  </w:style>
  <w:style w:type="paragraph" w:customStyle="1" w:styleId="En-tteoupieddepage20">
    <w:name w:val="En-tête ou pied de page (2)"/>
    <w:basedOn w:val="Normal"/>
    <w:link w:val="En-tteoupieddepage2"/>
    <w:rsid w:val="0039149F"/>
    <w:pPr>
      <w:widowControl w:val="0"/>
      <w:shd w:val="clear" w:color="auto" w:fill="FFFFFF"/>
      <w:spacing w:before="120" w:after="120" w:line="0" w:lineRule="atLeast"/>
      <w:ind w:firstLine="29"/>
      <w:contextualSpacing/>
    </w:pPr>
    <w:rPr>
      <w:sz w:val="19"/>
      <w:szCs w:val="19"/>
      <w:lang w:val="x-none" w:eastAsia="x-none"/>
    </w:rPr>
  </w:style>
  <w:style w:type="character" w:customStyle="1" w:styleId="Lgendedutableau2Italique">
    <w:name w:val="Légende du tableau (2) + Italique"/>
    <w:rsid w:val="0039149F"/>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Lgendedutableau10ptNonGras">
    <w:name w:val="Légende du tableau + 10 pt;Non Gras"/>
    <w:rsid w:val="0039149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Lgendedelimage5Exact">
    <w:name w:val="Légende de l'image (5) Exact"/>
    <w:link w:val="Lgendedelimage5"/>
    <w:rsid w:val="0039149F"/>
    <w:rPr>
      <w:rFonts w:ascii="Times New Roman" w:eastAsia="Times New Roman" w:hAnsi="Times New Roman"/>
      <w:sz w:val="18"/>
      <w:szCs w:val="18"/>
      <w:shd w:val="clear" w:color="auto" w:fill="FFFFFF"/>
    </w:rPr>
  </w:style>
  <w:style w:type="paragraph" w:customStyle="1" w:styleId="Lgendedelimage5">
    <w:name w:val="Légende de l'image (5)"/>
    <w:basedOn w:val="Normal"/>
    <w:link w:val="Lgendedelimage5Exact"/>
    <w:rsid w:val="0039149F"/>
    <w:pPr>
      <w:widowControl w:val="0"/>
      <w:shd w:val="clear" w:color="auto" w:fill="FFFFFF"/>
      <w:spacing w:before="120" w:after="120" w:line="0" w:lineRule="atLeast"/>
      <w:ind w:firstLine="8"/>
      <w:contextualSpacing/>
    </w:pPr>
    <w:rPr>
      <w:sz w:val="18"/>
      <w:szCs w:val="18"/>
      <w:lang w:val="x-none" w:eastAsia="x-none"/>
    </w:rPr>
  </w:style>
  <w:style w:type="character" w:customStyle="1" w:styleId="En-tte1Exact">
    <w:name w:val="En-tête #1 Exact"/>
    <w:rsid w:val="0039149F"/>
    <w:rPr>
      <w:rFonts w:ascii="Times New Roman" w:eastAsia="Times New Roman" w:hAnsi="Times New Roman" w:cs="Times New Roman"/>
      <w:b w:val="0"/>
      <w:bCs w:val="0"/>
      <w:i/>
      <w:iCs/>
      <w:smallCaps w:val="0"/>
      <w:strike w:val="0"/>
      <w:spacing w:val="40"/>
      <w:sz w:val="48"/>
      <w:szCs w:val="48"/>
      <w:u w:val="none"/>
    </w:rPr>
  </w:style>
  <w:style w:type="character" w:customStyle="1" w:styleId="Lgendedutableau105ptNonGrasItaliquechelle75">
    <w:name w:val="Légende du tableau + 10.5 pt;Non Gras;Italique;Échelle 75%"/>
    <w:rsid w:val="0039149F"/>
    <w:rPr>
      <w:rFonts w:ascii="Times New Roman" w:eastAsia="Times New Roman" w:hAnsi="Times New Roman" w:cs="Times New Roman"/>
      <w:b w:val="0"/>
      <w:bCs w:val="0"/>
      <w:i/>
      <w:iCs/>
      <w:smallCaps w:val="0"/>
      <w:strike w:val="0"/>
      <w:color w:val="000000"/>
      <w:spacing w:val="0"/>
      <w:w w:val="75"/>
      <w:position w:val="0"/>
      <w:sz w:val="21"/>
      <w:szCs w:val="21"/>
      <w:u w:val="none"/>
      <w:lang w:val="fr-FR" w:eastAsia="fr-FR" w:bidi="fr-FR"/>
    </w:rPr>
  </w:style>
  <w:style w:type="character" w:customStyle="1" w:styleId="En-tteoupieddepage95pt">
    <w:name w:val="En-tête ou pied de page + 9.5 pt"/>
    <w:rsid w:val="0039149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29ptGrasEspacement1pt">
    <w:name w:val="Corps du texte (2) + 9 pt;Gras;Espacement 1 pt"/>
    <w:rsid w:val="0039149F"/>
    <w:rPr>
      <w:rFonts w:ascii="Times New Roman" w:eastAsia="Times New Roman" w:hAnsi="Times New Roman" w:cs="Times New Roman"/>
      <w:b/>
      <w:bCs/>
      <w:i w:val="0"/>
      <w:iCs w:val="0"/>
      <w:smallCaps w:val="0"/>
      <w:strike w:val="0"/>
      <w:color w:val="000000"/>
      <w:spacing w:val="30"/>
      <w:w w:val="100"/>
      <w:position w:val="0"/>
      <w:sz w:val="18"/>
      <w:szCs w:val="18"/>
      <w:u w:val="none"/>
      <w:lang w:val="fr-FR" w:eastAsia="fr-FR" w:bidi="fr-FR"/>
    </w:rPr>
  </w:style>
  <w:style w:type="character" w:customStyle="1" w:styleId="Corpsdutexte29ptPetitesmajuscules">
    <w:name w:val="Corps du texte (2) + 9 pt;Petites majuscules"/>
    <w:rsid w:val="0039149F"/>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Corpsdutexte29ptItalique">
    <w:name w:val="Corps du texte (2) + 9 pt;Italique"/>
    <w:rsid w:val="0039149F"/>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Lgendedelimage4Exact">
    <w:name w:val="Légende de l'image (4) Exact"/>
    <w:link w:val="Lgendedelimage4"/>
    <w:rsid w:val="0039149F"/>
    <w:rPr>
      <w:rFonts w:ascii="Times New Roman" w:eastAsia="Times New Roman" w:hAnsi="Times New Roman"/>
      <w:sz w:val="15"/>
      <w:szCs w:val="15"/>
      <w:shd w:val="clear" w:color="auto" w:fill="FFFFFF"/>
    </w:rPr>
  </w:style>
  <w:style w:type="paragraph" w:customStyle="1" w:styleId="Lgendedelimage4">
    <w:name w:val="Légende de l'image (4)"/>
    <w:basedOn w:val="Normal"/>
    <w:link w:val="Lgendedelimage4Exact"/>
    <w:rsid w:val="0039149F"/>
    <w:pPr>
      <w:widowControl w:val="0"/>
      <w:shd w:val="clear" w:color="auto" w:fill="FFFFFF"/>
      <w:spacing w:before="120" w:after="120" w:line="0" w:lineRule="atLeast"/>
      <w:ind w:firstLine="54"/>
      <w:contextualSpacing/>
    </w:pPr>
    <w:rPr>
      <w:sz w:val="15"/>
      <w:szCs w:val="15"/>
      <w:lang w:val="x-none" w:eastAsia="x-none"/>
    </w:rPr>
  </w:style>
  <w:style w:type="character" w:customStyle="1" w:styleId="En-tteoupieddepage3Espacement1pt">
    <w:name w:val="En-tête ou pied de page (3) + Espacement 1 pt"/>
    <w:rsid w:val="0039149F"/>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En-tteoupieddepage3">
    <w:name w:val="En-tête ou pied de page (3)"/>
    <w:rsid w:val="0039149F"/>
    <w:rPr>
      <w:rFonts w:ascii="Times New Roman" w:eastAsia="Times New Roman" w:hAnsi="Times New Roman" w:cs="Times New Roman"/>
      <w:b w:val="0"/>
      <w:bCs w:val="0"/>
      <w:i w:val="0"/>
      <w:iCs w:val="0"/>
      <w:smallCaps w:val="0"/>
      <w:strike w:val="0"/>
      <w:sz w:val="18"/>
      <w:szCs w:val="18"/>
      <w:u w:val="none"/>
    </w:rPr>
  </w:style>
  <w:style w:type="character" w:customStyle="1" w:styleId="En-tte2AppleMyungjo13ptItaliqueEspacement0pt">
    <w:name w:val="En-tête #2 + AppleMyungjo;13 pt;Italique;Espacement 0 pt"/>
    <w:rsid w:val="0039149F"/>
    <w:rPr>
      <w:rFonts w:ascii="AppleMyungjo" w:eastAsia="AppleMyungjo" w:hAnsi="AppleMyungjo" w:cs="AppleMyungjo"/>
      <w:b w:val="0"/>
      <w:bCs w:val="0"/>
      <w:i/>
      <w:iCs/>
      <w:smallCaps w:val="0"/>
      <w:strike w:val="0"/>
      <w:color w:val="000000"/>
      <w:spacing w:val="0"/>
      <w:w w:val="100"/>
      <w:position w:val="0"/>
      <w:sz w:val="26"/>
      <w:szCs w:val="26"/>
      <w:u w:val="none"/>
      <w:lang w:val="fr-FR" w:eastAsia="fr-FR" w:bidi="fr-FR"/>
    </w:rPr>
  </w:style>
  <w:style w:type="character" w:customStyle="1" w:styleId="Corpsdutexte820ptEspacement0pt">
    <w:name w:val="Corps du texte (8) + 20 pt;Espacement 0 pt"/>
    <w:rsid w:val="0031676F"/>
    <w:rPr>
      <w:rFonts w:ascii="Times New Roman" w:eastAsia="Times New Roman" w:hAnsi="Times New Roman" w:cs="Times New Roman"/>
      <w:b/>
      <w:bCs/>
      <w:i w:val="0"/>
      <w:iCs w:val="0"/>
      <w:smallCaps w:val="0"/>
      <w:strike w:val="0"/>
      <w:color w:val="000000"/>
      <w:spacing w:val="-10"/>
      <w:w w:val="100"/>
      <w:position w:val="0"/>
      <w:sz w:val="40"/>
      <w:szCs w:val="40"/>
      <w:u w:val="none"/>
      <w:lang w:val="fr-FR" w:eastAsia="fr-FR" w:bidi="fr-FR"/>
    </w:rPr>
  </w:style>
  <w:style w:type="character" w:customStyle="1" w:styleId="Notedebasdepage2Italique">
    <w:name w:val="Note de bas de page (2) + Italique"/>
    <w:rsid w:val="0050233F"/>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Notedebasdepage3">
    <w:name w:val="Note de bas de page (3)_"/>
    <w:link w:val="Notedebasdepage30"/>
    <w:rsid w:val="0050233F"/>
    <w:rPr>
      <w:rFonts w:ascii="Times New Roman" w:eastAsia="Times New Roman" w:hAnsi="Times New Roman"/>
      <w:i/>
      <w:iCs/>
      <w:sz w:val="18"/>
      <w:szCs w:val="18"/>
      <w:shd w:val="clear" w:color="auto" w:fill="FFFFFF"/>
    </w:rPr>
  </w:style>
  <w:style w:type="paragraph" w:customStyle="1" w:styleId="Notedebasdepage30">
    <w:name w:val="Note de bas de page (3)"/>
    <w:basedOn w:val="Normal"/>
    <w:link w:val="Notedebasdepage3"/>
    <w:rsid w:val="0050233F"/>
    <w:pPr>
      <w:widowControl w:val="0"/>
      <w:shd w:val="clear" w:color="auto" w:fill="FFFFFF"/>
      <w:spacing w:before="120" w:after="120" w:line="202" w:lineRule="exact"/>
      <w:ind w:hanging="560"/>
      <w:contextualSpacing/>
      <w:jc w:val="both"/>
    </w:pPr>
    <w:rPr>
      <w:i/>
      <w:iCs/>
      <w:sz w:val="18"/>
      <w:szCs w:val="18"/>
      <w:lang w:val="x-none" w:eastAsia="x-none"/>
    </w:rPr>
  </w:style>
  <w:style w:type="character" w:customStyle="1" w:styleId="Notedebasdepage3NonItalique">
    <w:name w:val="Note de bas de page (3) + Non Italique"/>
    <w:rsid w:val="0050233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En-tteoupieddepage10ptNonItalique">
    <w:name w:val="En-tête ou pied de page + 10 pt;Non Italique"/>
    <w:rsid w:val="0050233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36Exact">
    <w:name w:val="En-tête #3 (6) Exact"/>
    <w:rsid w:val="0050233F"/>
    <w:rPr>
      <w:rFonts w:ascii="Times New Roman" w:eastAsia="Times New Roman" w:hAnsi="Times New Roman" w:cs="Times New Roman"/>
      <w:b w:val="0"/>
      <w:bCs w:val="0"/>
      <w:i w:val="0"/>
      <w:iCs w:val="0"/>
      <w:smallCaps w:val="0"/>
      <w:strike w:val="0"/>
      <w:sz w:val="21"/>
      <w:szCs w:val="21"/>
      <w:u w:val="none"/>
    </w:rPr>
  </w:style>
  <w:style w:type="character" w:customStyle="1" w:styleId="Tabledesmatires6Exact">
    <w:name w:val="Table des matières (6) Exact"/>
    <w:link w:val="Tabledesmatires6"/>
    <w:rsid w:val="0050233F"/>
    <w:rPr>
      <w:rFonts w:ascii="Times New Roman" w:eastAsia="Times New Roman" w:hAnsi="Times New Roman"/>
      <w:sz w:val="15"/>
      <w:szCs w:val="15"/>
      <w:shd w:val="clear" w:color="auto" w:fill="FFFFFF"/>
    </w:rPr>
  </w:style>
  <w:style w:type="paragraph" w:customStyle="1" w:styleId="Tabledesmatires6">
    <w:name w:val="Table des matières (6)"/>
    <w:basedOn w:val="Normal"/>
    <w:link w:val="Tabledesmatires6Exact"/>
    <w:rsid w:val="0050233F"/>
    <w:pPr>
      <w:widowControl w:val="0"/>
      <w:shd w:val="clear" w:color="auto" w:fill="FFFFFF"/>
      <w:spacing w:before="180" w:after="120" w:line="140" w:lineRule="exact"/>
      <w:ind w:hanging="6"/>
      <w:contextualSpacing/>
      <w:jc w:val="both"/>
    </w:pPr>
    <w:rPr>
      <w:sz w:val="15"/>
      <w:szCs w:val="15"/>
      <w:lang w:val="x-none" w:eastAsia="x-none"/>
    </w:rPr>
  </w:style>
  <w:style w:type="character" w:customStyle="1" w:styleId="En-tte36">
    <w:name w:val="En-tête #3 (6)_"/>
    <w:link w:val="En-tte360"/>
    <w:rsid w:val="0050233F"/>
    <w:rPr>
      <w:rFonts w:ascii="Times New Roman" w:eastAsia="Times New Roman" w:hAnsi="Times New Roman"/>
      <w:sz w:val="21"/>
      <w:szCs w:val="21"/>
      <w:shd w:val="clear" w:color="auto" w:fill="FFFFFF"/>
    </w:rPr>
  </w:style>
  <w:style w:type="paragraph" w:customStyle="1" w:styleId="En-tte360">
    <w:name w:val="En-tête #3 (6)"/>
    <w:basedOn w:val="Normal"/>
    <w:link w:val="En-tte36"/>
    <w:rsid w:val="0050233F"/>
    <w:pPr>
      <w:widowControl w:val="0"/>
      <w:shd w:val="clear" w:color="auto" w:fill="FFFFFF"/>
      <w:spacing w:before="120" w:after="60" w:line="0" w:lineRule="atLeast"/>
      <w:contextualSpacing/>
      <w:jc w:val="center"/>
      <w:outlineLvl w:val="2"/>
    </w:pPr>
    <w:rPr>
      <w:sz w:val="21"/>
      <w:szCs w:val="21"/>
      <w:lang w:val="x-none" w:eastAsia="x-none"/>
    </w:rPr>
  </w:style>
  <w:style w:type="paragraph" w:customStyle="1" w:styleId="Corpsdutexte12">
    <w:name w:val="Corps du texte (12)"/>
    <w:basedOn w:val="Normal"/>
    <w:rsid w:val="0050233F"/>
    <w:pPr>
      <w:shd w:val="clear" w:color="auto" w:fill="FFFFFF"/>
      <w:spacing w:before="120" w:after="120" w:line="133" w:lineRule="exact"/>
      <w:ind w:hanging="2"/>
      <w:contextualSpacing/>
      <w:jc w:val="both"/>
    </w:pPr>
    <w:rPr>
      <w:color w:val="000000"/>
      <w:sz w:val="15"/>
      <w:szCs w:val="15"/>
      <w:lang w:eastAsia="fr-FR"/>
    </w:rPr>
  </w:style>
  <w:style w:type="character" w:customStyle="1" w:styleId="Tabledesmatires3">
    <w:name w:val="Table des matières (3)_"/>
    <w:rsid w:val="0050233F"/>
    <w:rPr>
      <w:rFonts w:ascii="Times New Roman" w:eastAsia="Times New Roman" w:hAnsi="Times New Roman" w:cs="Times New Roman"/>
      <w:b w:val="0"/>
      <w:bCs w:val="0"/>
      <w:i w:val="0"/>
      <w:iCs w:val="0"/>
      <w:smallCaps w:val="0"/>
      <w:strike w:val="0"/>
      <w:sz w:val="18"/>
      <w:szCs w:val="18"/>
      <w:u w:val="none"/>
    </w:rPr>
  </w:style>
  <w:style w:type="character" w:customStyle="1" w:styleId="Tabledesmatires385ptEspacement0pt">
    <w:name w:val="Table des matières (3) + 8.5 pt;Espacement 0 pt"/>
    <w:rsid w:val="0050233F"/>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LgendedutableauNonItalique">
    <w:name w:val="Légende du tableau + Non Italique"/>
    <w:rsid w:val="0050233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127pt">
    <w:name w:val="Corps du texte (12) + 7 pt"/>
    <w:rsid w:val="0050233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Lgendedutableau3Petitesmajuscules">
    <w:name w:val="Légende du tableau (3) + Petites majuscules"/>
    <w:rsid w:val="0050233F"/>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Lgendedutableau39pt">
    <w:name w:val="Légende du tableau (3) + 9 pt"/>
    <w:rsid w:val="0050233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Lgendedutableau4">
    <w:name w:val="Légende du tableau (4)_"/>
    <w:link w:val="Lgendedutableau40"/>
    <w:rsid w:val="0050233F"/>
    <w:rPr>
      <w:rFonts w:ascii="Times New Roman" w:eastAsia="Times New Roman" w:hAnsi="Times New Roman"/>
      <w:sz w:val="18"/>
      <w:szCs w:val="18"/>
      <w:shd w:val="clear" w:color="auto" w:fill="FFFFFF"/>
    </w:rPr>
  </w:style>
  <w:style w:type="paragraph" w:customStyle="1" w:styleId="Lgendedutableau40">
    <w:name w:val="Légende du tableau (4)"/>
    <w:basedOn w:val="Normal"/>
    <w:link w:val="Lgendedutableau4"/>
    <w:rsid w:val="0050233F"/>
    <w:pPr>
      <w:widowControl w:val="0"/>
      <w:shd w:val="clear" w:color="auto" w:fill="FFFFFF"/>
      <w:spacing w:before="120" w:after="120" w:line="0" w:lineRule="atLeast"/>
      <w:ind w:hanging="4"/>
      <w:contextualSpacing/>
      <w:jc w:val="both"/>
    </w:pPr>
    <w:rPr>
      <w:sz w:val="18"/>
      <w:szCs w:val="18"/>
      <w:lang w:val="x-none" w:eastAsia="x-none"/>
    </w:rPr>
  </w:style>
  <w:style w:type="character" w:customStyle="1" w:styleId="Corpsdutexte375ptPetitesmajuscules">
    <w:name w:val="Corps du texte (3) + 7.5 pt;Petites majuscules"/>
    <w:rsid w:val="0050233F"/>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Corpsdutexte129ptExact">
    <w:name w:val="Corps du texte (12) + 9 pt Exact"/>
    <w:rsid w:val="0050233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12ItaliqueExact">
    <w:name w:val="Corps du texte (12) + Italique Exact"/>
    <w:rsid w:val="0050233F"/>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2Petitesmajuscules">
    <w:name w:val="Corps du texte (12) + Petites majuscules"/>
    <w:rsid w:val="0050233F"/>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Corpsdutexte12PetitesmajusculesExact">
    <w:name w:val="Corps du texte (12) + Petites majuscules Exact"/>
    <w:rsid w:val="0050233F"/>
    <w:rPr>
      <w:rFonts w:ascii="Times New Roman" w:eastAsia="Times New Roman" w:hAnsi="Times New Roman" w:cs="Times New Roman"/>
      <w:b w:val="0"/>
      <w:bCs w:val="0"/>
      <w:i w:val="0"/>
      <w:iCs w:val="0"/>
      <w:smallCaps/>
      <w:strike w:val="0"/>
      <w:sz w:val="15"/>
      <w:szCs w:val="15"/>
      <w:u w:val="none"/>
    </w:rPr>
  </w:style>
  <w:style w:type="character" w:customStyle="1" w:styleId="Tabledesmatires7">
    <w:name w:val="Table des matières (7)_"/>
    <w:link w:val="Tabledesmatires70"/>
    <w:rsid w:val="0050233F"/>
    <w:rPr>
      <w:rFonts w:ascii="Times New Roman" w:eastAsia="Times New Roman" w:hAnsi="Times New Roman"/>
      <w:sz w:val="14"/>
      <w:szCs w:val="14"/>
      <w:shd w:val="clear" w:color="auto" w:fill="FFFFFF"/>
    </w:rPr>
  </w:style>
  <w:style w:type="paragraph" w:customStyle="1" w:styleId="Tabledesmatires70">
    <w:name w:val="Table des matières (7)"/>
    <w:basedOn w:val="Normal"/>
    <w:link w:val="Tabledesmatires7"/>
    <w:rsid w:val="0050233F"/>
    <w:pPr>
      <w:widowControl w:val="0"/>
      <w:shd w:val="clear" w:color="auto" w:fill="FFFFFF"/>
      <w:spacing w:before="120" w:after="180" w:line="202" w:lineRule="exact"/>
      <w:ind w:firstLine="139"/>
      <w:contextualSpacing/>
    </w:pPr>
    <w:rPr>
      <w:sz w:val="14"/>
      <w:szCs w:val="14"/>
      <w:lang w:val="x-none" w:eastAsia="x-none"/>
    </w:rPr>
  </w:style>
  <w:style w:type="character" w:customStyle="1" w:styleId="Tabledesmatires3Italique">
    <w:name w:val="Table des matières (3) + Italique"/>
    <w:rsid w:val="0050233F"/>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Tabledesmatires30">
    <w:name w:val="Table des matières (3)"/>
    <w:rsid w:val="0050233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12Exact">
    <w:name w:val="Corps du texte (12) Exact"/>
    <w:rsid w:val="0050233F"/>
    <w:rPr>
      <w:rFonts w:ascii="Times New Roman" w:eastAsia="Times New Roman" w:hAnsi="Times New Roman" w:cs="Times New Roman"/>
      <w:b w:val="0"/>
      <w:bCs w:val="0"/>
      <w:i w:val="0"/>
      <w:iCs w:val="0"/>
      <w:smallCaps w:val="0"/>
      <w:strike w:val="0"/>
      <w:sz w:val="15"/>
      <w:szCs w:val="15"/>
      <w:u w:val="none"/>
    </w:rPr>
  </w:style>
  <w:style w:type="paragraph" w:customStyle="1" w:styleId="Corpsdutexte15">
    <w:name w:val="Corps du texte (15)"/>
    <w:basedOn w:val="Normal"/>
    <w:rsid w:val="0050233F"/>
    <w:pPr>
      <w:shd w:val="clear" w:color="auto" w:fill="FFFFFF"/>
      <w:spacing w:before="120" w:after="120" w:line="0" w:lineRule="atLeast"/>
      <w:contextualSpacing/>
    </w:pPr>
    <w:rPr>
      <w:b/>
      <w:bCs/>
      <w:color w:val="000000"/>
      <w:szCs w:val="28"/>
      <w:lang w:eastAsia="fr-FR"/>
    </w:rPr>
  </w:style>
  <w:style w:type="character" w:customStyle="1" w:styleId="Corpsdutexte275ptItalique">
    <w:name w:val="Corps du texte (2) + 7.5 pt;Italique"/>
    <w:rsid w:val="0050233F"/>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paragraph" w:customStyle="1" w:styleId="Corpsdutexte2">
    <w:name w:val="Corps du texte (2)"/>
    <w:basedOn w:val="Normal"/>
    <w:rsid w:val="0050233F"/>
    <w:pPr>
      <w:shd w:val="clear" w:color="auto" w:fill="FFFFFF"/>
      <w:spacing w:before="120" w:after="240" w:line="0" w:lineRule="atLeast"/>
      <w:ind w:hanging="238"/>
      <w:contextualSpacing/>
    </w:pPr>
    <w:rPr>
      <w:color w:val="000000"/>
      <w:sz w:val="20"/>
      <w:lang w:eastAsia="fr-FR"/>
    </w:rPr>
  </w:style>
  <w:style w:type="character" w:customStyle="1" w:styleId="LgendedelimageNonItaliqueExact">
    <w:name w:val="Légende de l'image + Non Italique Exact"/>
    <w:rsid w:val="0050233F"/>
    <w:rPr>
      <w:rFonts w:ascii="Times New Roman" w:eastAsia="Times New Roman" w:hAnsi="Times New Roman" w:cs="Times New Roman"/>
      <w:b w:val="0"/>
      <w:bCs w:val="0"/>
      <w:i w:val="0"/>
      <w:iCs w:val="0"/>
      <w:smallCaps w:val="0"/>
      <w:strike w:val="0"/>
      <w:sz w:val="15"/>
      <w:szCs w:val="15"/>
      <w:u w:val="none"/>
    </w:rPr>
  </w:style>
  <w:style w:type="character" w:customStyle="1" w:styleId="Lgendedelimage9Exact">
    <w:name w:val="Légende de l'image (9) Exact"/>
    <w:rsid w:val="0050233F"/>
    <w:rPr>
      <w:rFonts w:ascii="Times New Roman" w:eastAsia="Times New Roman" w:hAnsi="Times New Roman" w:cs="Times New Roman"/>
      <w:b w:val="0"/>
      <w:bCs w:val="0"/>
      <w:i w:val="0"/>
      <w:iCs w:val="0"/>
      <w:smallCaps w:val="0"/>
      <w:strike w:val="0"/>
      <w:sz w:val="21"/>
      <w:szCs w:val="21"/>
      <w:u w:val="none"/>
    </w:rPr>
  </w:style>
  <w:style w:type="character" w:customStyle="1" w:styleId="En-tte22Exact">
    <w:name w:val="En-tête #2 (2) Exact"/>
    <w:link w:val="En-tte22"/>
    <w:rsid w:val="0050233F"/>
    <w:rPr>
      <w:rFonts w:ascii="AppleGothic" w:eastAsia="AppleGothic" w:hAnsi="AppleGothic" w:cs="AppleGothic"/>
      <w:i/>
      <w:iCs/>
      <w:sz w:val="26"/>
      <w:szCs w:val="26"/>
      <w:shd w:val="clear" w:color="auto" w:fill="FFFFFF"/>
    </w:rPr>
  </w:style>
  <w:style w:type="paragraph" w:customStyle="1" w:styleId="En-tte22">
    <w:name w:val="En-tête #2 (2)"/>
    <w:basedOn w:val="Normal"/>
    <w:link w:val="En-tte22Exact"/>
    <w:rsid w:val="0050233F"/>
    <w:pPr>
      <w:widowControl w:val="0"/>
      <w:shd w:val="clear" w:color="auto" w:fill="FFFFFF"/>
      <w:spacing w:before="120" w:after="120" w:line="0" w:lineRule="atLeast"/>
      <w:ind w:hanging="10"/>
      <w:contextualSpacing/>
      <w:outlineLvl w:val="1"/>
    </w:pPr>
    <w:rPr>
      <w:rFonts w:ascii="AppleGothic" w:eastAsia="AppleGothic" w:hAnsi="AppleGothic"/>
      <w:i/>
      <w:iCs/>
      <w:sz w:val="26"/>
      <w:szCs w:val="26"/>
      <w:lang w:val="x-none" w:eastAsia="x-none"/>
    </w:rPr>
  </w:style>
  <w:style w:type="character" w:customStyle="1" w:styleId="Corpsdutexte2105pt">
    <w:name w:val="Corps du texte (2) + 10.5 pt"/>
    <w:rsid w:val="0050233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En-tte3610ptExact">
    <w:name w:val="En-tête #3 (6) + 10 pt Exact"/>
    <w:rsid w:val="0050233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oupieddepageExact">
    <w:name w:val="En-tête ou pied de page Exact"/>
    <w:rsid w:val="0050233F"/>
    <w:rPr>
      <w:rFonts w:ascii="Times New Roman" w:eastAsia="Times New Roman" w:hAnsi="Times New Roman" w:cs="Times New Roman"/>
      <w:b w:val="0"/>
      <w:bCs w:val="0"/>
      <w:i/>
      <w:iCs/>
      <w:smallCaps w:val="0"/>
      <w:strike w:val="0"/>
      <w:sz w:val="14"/>
      <w:szCs w:val="14"/>
      <w:u w:val="none"/>
    </w:rPr>
  </w:style>
  <w:style w:type="character" w:customStyle="1" w:styleId="En-tteoupieddepageNonItaliqueExact">
    <w:name w:val="En-tête ou pied de page + Non Italique Exact"/>
    <w:rsid w:val="0050233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Lgendedelimage9">
    <w:name w:val="Légende de l'image (9)_"/>
    <w:link w:val="Lgendedelimage90"/>
    <w:rsid w:val="0050233F"/>
    <w:rPr>
      <w:rFonts w:ascii="Times New Roman" w:eastAsia="Times New Roman" w:hAnsi="Times New Roman"/>
      <w:sz w:val="21"/>
      <w:szCs w:val="21"/>
      <w:shd w:val="clear" w:color="auto" w:fill="FFFFFF"/>
    </w:rPr>
  </w:style>
  <w:style w:type="paragraph" w:customStyle="1" w:styleId="Lgendedelimage90">
    <w:name w:val="Légende de l'image (9)"/>
    <w:basedOn w:val="Normal"/>
    <w:link w:val="Lgendedelimage9"/>
    <w:rsid w:val="0050233F"/>
    <w:pPr>
      <w:widowControl w:val="0"/>
      <w:shd w:val="clear" w:color="auto" w:fill="FFFFFF"/>
      <w:spacing w:before="120" w:after="120" w:line="241" w:lineRule="exact"/>
      <w:contextualSpacing/>
      <w:jc w:val="center"/>
    </w:pPr>
    <w:rPr>
      <w:sz w:val="21"/>
      <w:szCs w:val="21"/>
      <w:lang w:val="x-none" w:eastAsia="x-none"/>
    </w:rPr>
  </w:style>
  <w:style w:type="character" w:customStyle="1" w:styleId="LgendedelimageNonItalique">
    <w:name w:val="Légende de l'image + Non Italique"/>
    <w:rsid w:val="0050233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12Exact">
    <w:name w:val="En-tête #1 (2) Exact"/>
    <w:link w:val="En-tte12"/>
    <w:rsid w:val="0050233F"/>
    <w:rPr>
      <w:rFonts w:ascii="Times New Roman" w:eastAsia="Times New Roman" w:hAnsi="Times New Roman"/>
      <w:b/>
      <w:bCs/>
      <w:i/>
      <w:iCs/>
      <w:sz w:val="30"/>
      <w:szCs w:val="30"/>
      <w:shd w:val="clear" w:color="auto" w:fill="FFFFFF"/>
    </w:rPr>
  </w:style>
  <w:style w:type="paragraph" w:customStyle="1" w:styleId="En-tte12">
    <w:name w:val="En-tête #1 (2)"/>
    <w:basedOn w:val="Normal"/>
    <w:link w:val="En-tte12Exact"/>
    <w:rsid w:val="0050233F"/>
    <w:pPr>
      <w:widowControl w:val="0"/>
      <w:shd w:val="clear" w:color="auto" w:fill="FFFFFF"/>
      <w:spacing w:before="120" w:after="120" w:line="0" w:lineRule="atLeast"/>
      <w:ind w:firstLine="9"/>
      <w:contextualSpacing/>
      <w:outlineLvl w:val="0"/>
    </w:pPr>
    <w:rPr>
      <w:b/>
      <w:bCs/>
      <w:i/>
      <w:iCs/>
      <w:sz w:val="30"/>
      <w:szCs w:val="30"/>
      <w:lang w:val="x-none" w:eastAsia="x-none"/>
    </w:rPr>
  </w:style>
  <w:style w:type="character" w:customStyle="1" w:styleId="Corpsdutexte275pt">
    <w:name w:val="Corps du texte (2) + 7.5 pt"/>
    <w:rsid w:val="0050233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paragraph" w:styleId="TM3">
    <w:name w:val="toc 3"/>
    <w:basedOn w:val="Normal"/>
    <w:next w:val="Normal"/>
    <w:autoRedefine/>
    <w:uiPriority w:val="39"/>
    <w:unhideWhenUsed/>
    <w:rsid w:val="0050233F"/>
    <w:pPr>
      <w:spacing w:before="120" w:after="120"/>
      <w:ind w:left="560"/>
      <w:contextualSpacing/>
    </w:pPr>
    <w:rPr>
      <w:color w:val="000000"/>
      <w:szCs w:val="28"/>
      <w:lang w:eastAsia="fr-FR"/>
    </w:rPr>
  </w:style>
  <w:style w:type="paragraph" w:styleId="TM1">
    <w:name w:val="toc 1"/>
    <w:basedOn w:val="Normal"/>
    <w:next w:val="Normal"/>
    <w:autoRedefine/>
    <w:uiPriority w:val="39"/>
    <w:unhideWhenUsed/>
    <w:rsid w:val="0050233F"/>
    <w:pPr>
      <w:spacing w:before="120" w:after="120"/>
      <w:contextualSpacing/>
    </w:pPr>
    <w:rPr>
      <w:color w:val="000000"/>
      <w:szCs w:val="28"/>
      <w:lang w:eastAsia="fr-FR"/>
    </w:rPr>
  </w:style>
  <w:style w:type="paragraph" w:customStyle="1" w:styleId="figc">
    <w:name w:val="fig c"/>
    <w:basedOn w:val="fig"/>
    <w:autoRedefine/>
    <w:rsid w:val="0050233F"/>
    <w:pPr>
      <w:contextualSpacing/>
    </w:pPr>
    <w:rPr>
      <w:color w:val="000000"/>
      <w:szCs w:val="28"/>
      <w:lang w:eastAsia="fr-FR"/>
    </w:rPr>
  </w:style>
  <w:style w:type="paragraph" w:customStyle="1" w:styleId="figsource">
    <w:name w:val="fig source"/>
    <w:basedOn w:val="figst"/>
    <w:autoRedefine/>
    <w:rsid w:val="0050233F"/>
    <w:pPr>
      <w:jc w:val="both"/>
    </w:pPr>
  </w:style>
  <w:style w:type="character" w:customStyle="1" w:styleId="En-tte220">
    <w:name w:val="En-tête #2 (2)_"/>
    <w:rsid w:val="00C675C7"/>
    <w:rPr>
      <w:rFonts w:ascii="Times New Roman" w:eastAsia="Times New Roman" w:hAnsi="Times New Roman" w:cs="Times New Roman"/>
      <w:b/>
      <w:bCs/>
      <w:i w:val="0"/>
      <w:iCs w:val="0"/>
      <w:smallCaps w:val="0"/>
      <w:strike w:val="0"/>
      <w:spacing w:val="0"/>
      <w:sz w:val="28"/>
      <w:szCs w:val="28"/>
      <w:u w:val="none"/>
    </w:rPr>
  </w:style>
  <w:style w:type="character" w:customStyle="1" w:styleId="En-tte213ptNonGrasItalique">
    <w:name w:val="En-tête #2 + 13 pt;Non Gras;Italique"/>
    <w:rsid w:val="00C675C7"/>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rpsdutexte6NonGrasItalique">
    <w:name w:val="Corps du texte (6) + Non Gras;Italique"/>
    <w:rsid w:val="00C675C7"/>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En-tte112ptGrasEspacement0pt">
    <w:name w:val="En-tête #1 + 12 pt;Gras;Espacement 0 pt"/>
    <w:rsid w:val="00C675C7"/>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paragraph" w:customStyle="1" w:styleId="planche2">
    <w:name w:val="planche 2"/>
    <w:basedOn w:val="planche"/>
    <w:autoRedefine/>
    <w:rsid w:val="00514999"/>
    <w:rPr>
      <w:color w:val="FF0000"/>
    </w:rPr>
  </w:style>
  <w:style w:type="paragraph" w:customStyle="1" w:styleId="d">
    <w:name w:val="d"/>
    <w:basedOn w:val="Normal"/>
    <w:autoRedefine/>
    <w:rsid w:val="00E80E3C"/>
    <w:pPr>
      <w:spacing w:before="120" w:after="120"/>
      <w:ind w:left="1440" w:firstLine="0"/>
    </w:pPr>
    <w:rPr>
      <w:i/>
      <w:color w:val="008000"/>
      <w:lang w:bidi="fr-FR"/>
    </w:rPr>
  </w:style>
  <w:style w:type="paragraph" w:customStyle="1" w:styleId="aa">
    <w:name w:val="aa"/>
    <w:basedOn w:val="Normal"/>
    <w:autoRedefine/>
    <w:rsid w:val="0008485A"/>
    <w:pPr>
      <w:spacing w:before="120" w:after="120"/>
      <w:ind w:firstLine="0"/>
    </w:pPr>
    <w:rPr>
      <w:b/>
      <w:i/>
      <w:color w:val="FF0000"/>
      <w:sz w:val="32"/>
      <w:lang w:bidi="fr-FR"/>
    </w:rPr>
  </w:style>
  <w:style w:type="paragraph" w:customStyle="1" w:styleId="bb">
    <w:name w:val="bb"/>
    <w:basedOn w:val="Normal"/>
    <w:rsid w:val="00436CD6"/>
    <w:pPr>
      <w:spacing w:before="120" w:after="120"/>
      <w:ind w:left="540" w:firstLine="0"/>
    </w:pPr>
    <w:rPr>
      <w:i/>
      <w:color w:val="0000FF"/>
      <w:lang w:bidi="fr-FR"/>
    </w:rPr>
  </w:style>
  <w:style w:type="paragraph" w:customStyle="1" w:styleId="dd">
    <w:name w:val="dd"/>
    <w:basedOn w:val="Normal"/>
    <w:autoRedefine/>
    <w:rsid w:val="00E85DD7"/>
    <w:pPr>
      <w:spacing w:before="120" w:after="120"/>
      <w:ind w:left="1080" w:firstLine="0"/>
    </w:pPr>
    <w:rPr>
      <w:i/>
      <w:color w:val="008000"/>
      <w:lang w:bidi="fr-FR"/>
    </w:rPr>
  </w:style>
  <w:style w:type="paragraph" w:customStyle="1" w:styleId="fig2">
    <w:name w:val="fig 2"/>
    <w:basedOn w:val="fig"/>
    <w:autoRedefine/>
    <w:rsid w:val="0060424A"/>
    <w:pPr>
      <w:ind w:left="-1440"/>
      <w:jc w:val="right"/>
    </w:pPr>
  </w:style>
  <w:style w:type="paragraph" w:customStyle="1" w:styleId="Notedebasdepageliste">
    <w:name w:val="Note de bas de page liste"/>
    <w:basedOn w:val="Notedebasdepage"/>
    <w:autoRedefine/>
    <w:rsid w:val="009E5F70"/>
    <w:pPr>
      <w:tabs>
        <w:tab w:val="clear" w:pos="900"/>
      </w:tabs>
      <w:ind w:left="9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deblock.christian@uqam.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brunelle.dorval@uqam.ca"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5618</Words>
  <Characters>30904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“L’Accord de libre-échange nord-américain, l’Union européenne : deux modèles de régionalisme.” </vt:lpstr>
    </vt:vector>
  </TitlesOfParts>
  <Manager>Jean marie Tremblay, sociologue, bénévole, 2020</Manager>
  <Company>Les Classiques des sciences sociales</Company>
  <LinksUpToDate>false</LinksUpToDate>
  <CharactersWithSpaces>36450</CharactersWithSpaces>
  <SharedDoc>false</SharedDoc>
  <HyperlinkBase/>
  <HLinks>
    <vt:vector size="72" baseType="variant">
      <vt:variant>
        <vt:i4>6160421</vt:i4>
      </vt:variant>
      <vt:variant>
        <vt:i4>18</vt:i4>
      </vt:variant>
      <vt:variant>
        <vt:i4>0</vt:i4>
      </vt:variant>
      <vt:variant>
        <vt:i4>5</vt:i4>
      </vt:variant>
      <vt:variant>
        <vt:lpwstr>mailto:deblock.christian@uqam.ca</vt:lpwstr>
      </vt:variant>
      <vt:variant>
        <vt:lpwstr/>
      </vt:variant>
      <vt:variant>
        <vt:i4>8126487</vt:i4>
      </vt:variant>
      <vt:variant>
        <vt:i4>15</vt:i4>
      </vt:variant>
      <vt:variant>
        <vt:i4>0</vt:i4>
      </vt:variant>
      <vt:variant>
        <vt:i4>5</vt:i4>
      </vt:variant>
      <vt:variant>
        <vt:lpwstr>mailto:brunelle.dorval@uqam.ca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2351</vt:i4>
      </vt:variant>
      <vt:variant>
        <vt:i4>1025</vt:i4>
      </vt:variant>
      <vt:variant>
        <vt:i4>1</vt:i4>
      </vt:variant>
      <vt:variant>
        <vt:lpwstr>css_logo_gris</vt:lpwstr>
      </vt:variant>
      <vt:variant>
        <vt:lpwstr/>
      </vt:variant>
      <vt:variant>
        <vt:i4>5111880</vt:i4>
      </vt:variant>
      <vt:variant>
        <vt:i4>2640</vt:i4>
      </vt:variant>
      <vt:variant>
        <vt:i4>1026</vt:i4>
      </vt:variant>
      <vt:variant>
        <vt:i4>1</vt:i4>
      </vt:variant>
      <vt:variant>
        <vt:lpwstr>UQAC_logo_2018</vt:lpwstr>
      </vt:variant>
      <vt:variant>
        <vt:lpwstr/>
      </vt:variant>
      <vt:variant>
        <vt:i4>4194334</vt:i4>
      </vt:variant>
      <vt:variant>
        <vt:i4>5168</vt:i4>
      </vt:variant>
      <vt:variant>
        <vt:i4>1027</vt:i4>
      </vt:variant>
      <vt:variant>
        <vt:i4>1</vt:i4>
      </vt:variant>
      <vt:variant>
        <vt:lpwstr>Boite_aux_lettres_clair</vt:lpwstr>
      </vt:variant>
      <vt:variant>
        <vt:lpwstr/>
      </vt:variant>
      <vt:variant>
        <vt:i4>1703963</vt:i4>
      </vt:variant>
      <vt:variant>
        <vt:i4>5779</vt:i4>
      </vt:variant>
      <vt:variant>
        <vt:i4>1028</vt:i4>
      </vt:variant>
      <vt:variant>
        <vt:i4>1</vt:i4>
      </vt:variant>
      <vt:variant>
        <vt:lpwstr>fait_sur_mac</vt:lpwstr>
      </vt:variant>
      <vt:variant>
        <vt:lpwstr/>
      </vt:variant>
      <vt:variant>
        <vt:i4>6815796</vt:i4>
      </vt:variant>
      <vt:variant>
        <vt:i4>5964</vt:i4>
      </vt:variant>
      <vt:variant>
        <vt:i4>1029</vt:i4>
      </vt:variant>
      <vt:variant>
        <vt:i4>1</vt:i4>
      </vt:variant>
      <vt:variant>
        <vt:lpwstr>Integration_econo_sociale_L25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“L’Accord de libre-échange nord-américain, l’Union européenne : deux modèles de régionalisme.” </dc:title>
  <dc:subject/>
  <dc:creator>Dorval Brunelle et Christian Deblock, UQAM, 1994.</dc:creator>
  <cp:keywords>classiques.sc.soc@gmail.com</cp:keywords>
  <dc:description>http://classiques.uqac.ca/</dc:description>
  <cp:lastModifiedBy>Microsoft Office User</cp:lastModifiedBy>
  <cp:revision>2</cp:revision>
  <cp:lastPrinted>2001-08-26T19:33:00Z</cp:lastPrinted>
  <dcterms:created xsi:type="dcterms:W3CDTF">2020-09-25T23:18:00Z</dcterms:created>
  <dcterms:modified xsi:type="dcterms:W3CDTF">2020-09-25T23:18:00Z</dcterms:modified>
  <cp:category>par jean-marie tremblay, fondateur, 1993</cp:category>
</cp:coreProperties>
</file>