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DA76A9">
        <w:tblPrEx>
          <w:tblCellMar>
            <w:top w:w="0" w:type="dxa"/>
            <w:bottom w:w="0" w:type="dxa"/>
          </w:tblCellMar>
        </w:tblPrEx>
        <w:tc>
          <w:tcPr>
            <w:tcW w:w="9160" w:type="dxa"/>
            <w:shd w:val="clear" w:color="auto" w:fill="E8E7DB"/>
          </w:tcPr>
          <w:p w:rsidR="00DA76A9" w:rsidRPr="00B552E2" w:rsidRDefault="00DA76A9" w:rsidP="00DA76A9">
            <w:pPr>
              <w:pStyle w:val="En-tte"/>
              <w:tabs>
                <w:tab w:val="clear" w:pos="4320"/>
                <w:tab w:val="clear" w:pos="8640"/>
              </w:tabs>
              <w:rPr>
                <w:lang w:val="en-CA" w:bidi="ar-SA"/>
              </w:rPr>
            </w:pPr>
            <w:bookmarkStart w:id="0" w:name="_GoBack"/>
            <w:bookmarkEnd w:id="0"/>
          </w:p>
          <w:p w:rsidR="00DA76A9" w:rsidRDefault="00DA76A9">
            <w:pPr>
              <w:ind w:firstLine="0"/>
              <w:jc w:val="center"/>
              <w:rPr>
                <w:b/>
                <w:sz w:val="20"/>
                <w:lang w:bidi="ar-SA"/>
              </w:rPr>
            </w:pPr>
          </w:p>
          <w:p w:rsidR="00DA76A9" w:rsidRDefault="00DA76A9">
            <w:pPr>
              <w:ind w:firstLine="0"/>
              <w:jc w:val="center"/>
              <w:rPr>
                <w:b/>
                <w:sz w:val="20"/>
                <w:lang w:bidi="ar-SA"/>
              </w:rPr>
            </w:pPr>
          </w:p>
          <w:p w:rsidR="00DA76A9" w:rsidRDefault="00DA76A9">
            <w:pPr>
              <w:ind w:firstLine="0"/>
              <w:jc w:val="center"/>
              <w:rPr>
                <w:b/>
                <w:sz w:val="20"/>
                <w:lang w:bidi="ar-SA"/>
              </w:rPr>
            </w:pPr>
          </w:p>
          <w:p w:rsidR="00DA76A9" w:rsidRDefault="00DA76A9">
            <w:pPr>
              <w:ind w:firstLine="0"/>
              <w:jc w:val="center"/>
              <w:rPr>
                <w:b/>
                <w:sz w:val="20"/>
                <w:lang w:bidi="ar-SA"/>
              </w:rPr>
            </w:pPr>
          </w:p>
          <w:p w:rsidR="00DA76A9" w:rsidRDefault="00DA76A9" w:rsidP="00DA76A9">
            <w:pPr>
              <w:ind w:firstLine="0"/>
              <w:jc w:val="center"/>
              <w:rPr>
                <w:b/>
                <w:sz w:val="36"/>
                <w:lang w:bidi="ar-SA"/>
              </w:rPr>
            </w:pPr>
            <w:r>
              <w:rPr>
                <w:sz w:val="36"/>
                <w:lang w:bidi="ar-SA"/>
              </w:rPr>
              <w:t>Jean Benoist</w:t>
            </w:r>
          </w:p>
          <w:p w:rsidR="00DA76A9" w:rsidRPr="000B0526" w:rsidRDefault="00DA76A9" w:rsidP="00DA76A9">
            <w:pPr>
              <w:spacing w:before="120"/>
              <w:ind w:firstLine="0"/>
              <w:jc w:val="center"/>
              <w:rPr>
                <w:sz w:val="20"/>
                <w:lang w:bidi="ar-SA"/>
              </w:rPr>
            </w:pPr>
            <w:r w:rsidRPr="000B0526">
              <w:rPr>
                <w:sz w:val="20"/>
                <w:lang w:bidi="ar-SA"/>
              </w:rPr>
              <w:t>Médecin et anthropologue</w:t>
            </w:r>
          </w:p>
          <w:p w:rsidR="00DA76A9" w:rsidRDefault="00DA76A9" w:rsidP="00DA76A9">
            <w:pPr>
              <w:ind w:firstLine="0"/>
              <w:jc w:val="center"/>
              <w:rPr>
                <w:sz w:val="20"/>
              </w:rPr>
            </w:pPr>
            <w:r w:rsidRPr="000B0526">
              <w:rPr>
                <w:sz w:val="20"/>
                <w:lang w:bidi="ar-SA"/>
              </w:rPr>
              <w:t>Laboratoire d’Écologie humaine, Université d’Aix-Marseille III, France.</w:t>
            </w:r>
          </w:p>
          <w:p w:rsidR="00DA76A9" w:rsidRPr="006E2750" w:rsidRDefault="00DA76A9" w:rsidP="00DA76A9">
            <w:pPr>
              <w:ind w:firstLine="0"/>
              <w:jc w:val="center"/>
              <w:rPr>
                <w:sz w:val="20"/>
                <w:lang w:bidi="ar-SA"/>
              </w:rPr>
            </w:pPr>
          </w:p>
          <w:p w:rsidR="00DA76A9" w:rsidRPr="0081584B" w:rsidRDefault="00DA76A9">
            <w:pPr>
              <w:pStyle w:val="Corpsdetexte"/>
              <w:widowControl w:val="0"/>
              <w:spacing w:before="0" w:after="0"/>
              <w:rPr>
                <w:sz w:val="36"/>
                <w:lang w:bidi="ar-SA"/>
              </w:rPr>
            </w:pPr>
            <w:r w:rsidRPr="0081584B">
              <w:rPr>
                <w:sz w:val="36"/>
                <w:lang w:bidi="ar-SA"/>
              </w:rPr>
              <w:t>(</w:t>
            </w:r>
            <w:r>
              <w:rPr>
                <w:sz w:val="36"/>
                <w:lang w:bidi="ar-SA"/>
              </w:rPr>
              <w:t>2013</w:t>
            </w:r>
            <w:r w:rsidRPr="0081584B">
              <w:rPr>
                <w:sz w:val="36"/>
                <w:lang w:bidi="ar-SA"/>
              </w:rPr>
              <w:t>)</w:t>
            </w:r>
          </w:p>
          <w:p w:rsidR="00DA76A9" w:rsidRDefault="00DA76A9">
            <w:pPr>
              <w:pStyle w:val="Corpsdetexte"/>
              <w:widowControl w:val="0"/>
              <w:spacing w:before="0" w:after="0"/>
              <w:rPr>
                <w:color w:val="FF0000"/>
                <w:sz w:val="24"/>
                <w:lang w:bidi="ar-SA"/>
              </w:rPr>
            </w:pPr>
          </w:p>
          <w:p w:rsidR="00DA76A9" w:rsidRDefault="00DA76A9">
            <w:pPr>
              <w:pStyle w:val="Corpsdetexte"/>
              <w:widowControl w:val="0"/>
              <w:spacing w:before="0" w:after="0"/>
              <w:rPr>
                <w:color w:val="FF0000"/>
                <w:sz w:val="24"/>
                <w:lang w:bidi="ar-SA"/>
              </w:rPr>
            </w:pPr>
          </w:p>
          <w:p w:rsidR="00DA76A9" w:rsidRDefault="00DA76A9">
            <w:pPr>
              <w:pStyle w:val="Corpsdetexte"/>
              <w:widowControl w:val="0"/>
              <w:spacing w:before="0" w:after="0"/>
              <w:rPr>
                <w:color w:val="FF0000"/>
                <w:sz w:val="24"/>
                <w:lang w:bidi="ar-SA"/>
              </w:rPr>
            </w:pPr>
          </w:p>
          <w:p w:rsidR="00DA76A9" w:rsidRPr="00CC21A3" w:rsidRDefault="00DA76A9" w:rsidP="00DA76A9">
            <w:pPr>
              <w:pStyle w:val="Titlest20"/>
              <w:rPr>
                <w:lang w:bidi="ar-SA"/>
              </w:rPr>
            </w:pPr>
            <w:r>
              <w:rPr>
                <w:lang w:bidi="ar-SA"/>
              </w:rPr>
              <w:t>“La traversée devenue mythe :</w:t>
            </w:r>
            <w:r>
              <w:rPr>
                <w:lang w:bidi="ar-SA"/>
              </w:rPr>
              <w:br/>
              <w:t>le voyage des engagés indiens</w:t>
            </w:r>
            <w:r>
              <w:rPr>
                <w:lang w:bidi="ar-SA"/>
              </w:rPr>
              <w:br/>
              <w:t>vers les îles.”</w:t>
            </w:r>
          </w:p>
          <w:p w:rsidR="00DA76A9" w:rsidRDefault="00DA76A9">
            <w:pPr>
              <w:widowControl w:val="0"/>
              <w:ind w:firstLine="0"/>
              <w:jc w:val="center"/>
              <w:rPr>
                <w:lang w:bidi="ar-SA"/>
              </w:rPr>
            </w:pPr>
          </w:p>
          <w:p w:rsidR="00DA76A9" w:rsidRDefault="00DA76A9">
            <w:pPr>
              <w:widowControl w:val="0"/>
              <w:ind w:firstLine="0"/>
              <w:jc w:val="center"/>
              <w:rPr>
                <w:lang w:bidi="ar-SA"/>
              </w:rPr>
            </w:pPr>
          </w:p>
          <w:p w:rsidR="00DA76A9" w:rsidRDefault="00DA76A9">
            <w:pPr>
              <w:widowControl w:val="0"/>
              <w:ind w:firstLine="0"/>
              <w:jc w:val="center"/>
              <w:rPr>
                <w:lang w:bidi="ar-SA"/>
              </w:rPr>
            </w:pPr>
          </w:p>
          <w:p w:rsidR="00DA76A9" w:rsidRDefault="00DA76A9" w:rsidP="00DA76A9">
            <w:pPr>
              <w:widowControl w:val="0"/>
              <w:ind w:firstLine="0"/>
              <w:jc w:val="center"/>
              <w:rPr>
                <w:sz w:val="20"/>
                <w:lang w:bidi="ar-SA"/>
              </w:rPr>
            </w:pPr>
          </w:p>
          <w:p w:rsidR="00DA76A9" w:rsidRPr="00384B20" w:rsidRDefault="00DA76A9" w:rsidP="00DA76A9">
            <w:pPr>
              <w:widowControl w:val="0"/>
              <w:ind w:firstLine="0"/>
              <w:jc w:val="center"/>
              <w:rPr>
                <w:sz w:val="20"/>
                <w:lang w:bidi="ar-SA"/>
              </w:rPr>
            </w:pPr>
          </w:p>
          <w:p w:rsidR="00DA76A9" w:rsidRPr="00384B20" w:rsidRDefault="00DA76A9" w:rsidP="00DA76A9">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DA76A9" w:rsidRDefault="00DA76A9">
            <w:pPr>
              <w:widowControl w:val="0"/>
              <w:ind w:firstLine="0"/>
              <w:jc w:val="both"/>
              <w:rPr>
                <w:sz w:val="20"/>
                <w:lang w:bidi="ar-SA"/>
              </w:rPr>
            </w:pPr>
          </w:p>
          <w:p w:rsidR="00DA76A9" w:rsidRDefault="00DA76A9">
            <w:pPr>
              <w:widowControl w:val="0"/>
              <w:ind w:firstLine="0"/>
              <w:jc w:val="both"/>
              <w:rPr>
                <w:sz w:val="20"/>
                <w:lang w:bidi="ar-SA"/>
              </w:rPr>
            </w:pPr>
          </w:p>
          <w:p w:rsidR="00DA76A9" w:rsidRDefault="00DA76A9">
            <w:pPr>
              <w:widowControl w:val="0"/>
              <w:ind w:firstLine="0"/>
              <w:jc w:val="both"/>
              <w:rPr>
                <w:sz w:val="20"/>
                <w:lang w:bidi="ar-SA"/>
              </w:rPr>
            </w:pPr>
          </w:p>
          <w:p w:rsidR="00DA76A9" w:rsidRDefault="00DA76A9">
            <w:pPr>
              <w:widowControl w:val="0"/>
              <w:ind w:firstLine="0"/>
              <w:jc w:val="both"/>
              <w:rPr>
                <w:sz w:val="20"/>
                <w:lang w:bidi="ar-SA"/>
              </w:rPr>
            </w:pPr>
          </w:p>
          <w:p w:rsidR="00DA76A9" w:rsidRDefault="00DA76A9">
            <w:pPr>
              <w:widowControl w:val="0"/>
              <w:ind w:firstLine="0"/>
              <w:jc w:val="both"/>
              <w:rPr>
                <w:sz w:val="20"/>
                <w:lang w:bidi="ar-SA"/>
              </w:rPr>
            </w:pPr>
          </w:p>
          <w:p w:rsidR="00DA76A9" w:rsidRDefault="00DA76A9">
            <w:pPr>
              <w:widowControl w:val="0"/>
              <w:ind w:firstLine="0"/>
              <w:jc w:val="both"/>
              <w:rPr>
                <w:sz w:val="20"/>
                <w:lang w:bidi="ar-SA"/>
              </w:rPr>
            </w:pPr>
          </w:p>
          <w:p w:rsidR="00DA76A9" w:rsidRDefault="00DA76A9">
            <w:pPr>
              <w:widowControl w:val="0"/>
              <w:ind w:firstLine="0"/>
              <w:jc w:val="both"/>
              <w:rPr>
                <w:sz w:val="20"/>
                <w:lang w:bidi="ar-SA"/>
              </w:rPr>
            </w:pPr>
          </w:p>
          <w:p w:rsidR="00DA76A9" w:rsidRDefault="00DA76A9">
            <w:pPr>
              <w:widowControl w:val="0"/>
              <w:ind w:firstLine="0"/>
              <w:jc w:val="both"/>
              <w:rPr>
                <w:sz w:val="20"/>
                <w:lang w:bidi="ar-SA"/>
              </w:rPr>
            </w:pPr>
          </w:p>
          <w:p w:rsidR="00DA76A9" w:rsidRDefault="00DA76A9">
            <w:pPr>
              <w:widowControl w:val="0"/>
              <w:ind w:firstLine="0"/>
              <w:jc w:val="both"/>
              <w:rPr>
                <w:sz w:val="20"/>
                <w:lang w:bidi="ar-SA"/>
              </w:rPr>
            </w:pPr>
          </w:p>
          <w:p w:rsidR="00DA76A9" w:rsidRDefault="00DA76A9">
            <w:pPr>
              <w:widowControl w:val="0"/>
              <w:ind w:firstLine="0"/>
              <w:jc w:val="both"/>
              <w:rPr>
                <w:sz w:val="20"/>
                <w:lang w:bidi="ar-SA"/>
              </w:rPr>
            </w:pPr>
          </w:p>
          <w:p w:rsidR="00DA76A9" w:rsidRDefault="00DA76A9">
            <w:pPr>
              <w:widowControl w:val="0"/>
              <w:ind w:firstLine="0"/>
              <w:jc w:val="both"/>
              <w:rPr>
                <w:sz w:val="20"/>
                <w:lang w:bidi="ar-SA"/>
              </w:rPr>
            </w:pPr>
          </w:p>
          <w:p w:rsidR="00DA76A9" w:rsidRDefault="00DA76A9">
            <w:pPr>
              <w:ind w:firstLine="0"/>
              <w:jc w:val="both"/>
              <w:rPr>
                <w:lang w:bidi="ar-SA"/>
              </w:rPr>
            </w:pPr>
          </w:p>
        </w:tc>
      </w:tr>
    </w:tbl>
    <w:p w:rsidR="00DA76A9" w:rsidRDefault="00DA76A9" w:rsidP="00DA76A9">
      <w:pPr>
        <w:ind w:firstLine="0"/>
        <w:jc w:val="both"/>
      </w:pPr>
      <w:r>
        <w:br w:type="page"/>
      </w:r>
    </w:p>
    <w:p w:rsidR="00DA76A9" w:rsidRDefault="00DA76A9" w:rsidP="00DA76A9">
      <w:pPr>
        <w:ind w:firstLine="0"/>
        <w:jc w:val="both"/>
      </w:pPr>
    </w:p>
    <w:p w:rsidR="00DA76A9" w:rsidRDefault="00DA76A9" w:rsidP="00DA76A9">
      <w:pPr>
        <w:ind w:firstLine="0"/>
        <w:jc w:val="both"/>
      </w:pPr>
    </w:p>
    <w:p w:rsidR="00DA76A9" w:rsidRDefault="00840B14" w:rsidP="00DA76A9">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DA76A9" w:rsidRDefault="00DA76A9" w:rsidP="00DA76A9">
      <w:pPr>
        <w:ind w:firstLine="0"/>
        <w:jc w:val="right"/>
      </w:pPr>
      <w:hyperlink r:id="rId9" w:history="1">
        <w:r w:rsidRPr="00302466">
          <w:rPr>
            <w:rStyle w:val="Lienhypertexte"/>
          </w:rPr>
          <w:t>http://classiques.uqac.ca/</w:t>
        </w:r>
      </w:hyperlink>
      <w:r>
        <w:t xml:space="preserve"> </w:t>
      </w:r>
    </w:p>
    <w:p w:rsidR="00DA76A9" w:rsidRDefault="00DA76A9" w:rsidP="00DA76A9">
      <w:pPr>
        <w:ind w:firstLine="0"/>
        <w:jc w:val="both"/>
      </w:pPr>
    </w:p>
    <w:p w:rsidR="00DA76A9" w:rsidRDefault="00DA76A9" w:rsidP="00DA76A9">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rsidR="00DA76A9" w:rsidRDefault="00DA76A9" w:rsidP="00DA76A9">
      <w:pPr>
        <w:ind w:firstLine="0"/>
        <w:jc w:val="both"/>
      </w:pPr>
    </w:p>
    <w:p w:rsidR="00DA76A9" w:rsidRDefault="00840B14" w:rsidP="00DA76A9">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DA76A9" w:rsidRDefault="00DA76A9" w:rsidP="00DA76A9">
      <w:pPr>
        <w:ind w:firstLine="0"/>
        <w:jc w:val="both"/>
      </w:pPr>
      <w:hyperlink r:id="rId11" w:history="1">
        <w:r w:rsidRPr="00302466">
          <w:rPr>
            <w:rStyle w:val="Lienhypertexte"/>
          </w:rPr>
          <w:t>http://bibliotheque.uqac.ca/</w:t>
        </w:r>
      </w:hyperlink>
      <w:r>
        <w:t xml:space="preserve"> </w:t>
      </w:r>
    </w:p>
    <w:p w:rsidR="00DA76A9" w:rsidRDefault="00DA76A9" w:rsidP="00DA76A9">
      <w:pPr>
        <w:ind w:firstLine="0"/>
        <w:jc w:val="both"/>
      </w:pPr>
    </w:p>
    <w:p w:rsidR="00DA76A9" w:rsidRDefault="00DA76A9" w:rsidP="00DA76A9">
      <w:pPr>
        <w:ind w:firstLine="0"/>
        <w:jc w:val="both"/>
      </w:pPr>
    </w:p>
    <w:p w:rsidR="00DA76A9" w:rsidRDefault="00DA76A9" w:rsidP="00DA76A9">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DA76A9" w:rsidRPr="005E1FF1" w:rsidRDefault="00DA76A9" w:rsidP="00DA76A9">
      <w:pPr>
        <w:widowControl w:val="0"/>
        <w:autoSpaceDE w:val="0"/>
        <w:autoSpaceDN w:val="0"/>
        <w:adjustRightInd w:val="0"/>
        <w:rPr>
          <w:rFonts w:ascii="Arial" w:hAnsi="Arial"/>
          <w:sz w:val="32"/>
          <w:szCs w:val="32"/>
        </w:rPr>
      </w:pPr>
      <w:r w:rsidRPr="00E07116">
        <w:br w:type="page"/>
      </w:r>
    </w:p>
    <w:p w:rsidR="00DA76A9" w:rsidRPr="005E1FF1" w:rsidRDefault="00DA76A9">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DA76A9" w:rsidRPr="005E1FF1" w:rsidRDefault="00DA76A9">
      <w:pPr>
        <w:widowControl w:val="0"/>
        <w:autoSpaceDE w:val="0"/>
        <w:autoSpaceDN w:val="0"/>
        <w:adjustRightInd w:val="0"/>
        <w:rPr>
          <w:rFonts w:ascii="Arial" w:hAnsi="Arial"/>
          <w:sz w:val="32"/>
          <w:szCs w:val="32"/>
        </w:rPr>
      </w:pPr>
    </w:p>
    <w:p w:rsidR="00DA76A9" w:rsidRPr="005E1FF1" w:rsidRDefault="00DA76A9">
      <w:pPr>
        <w:widowControl w:val="0"/>
        <w:autoSpaceDE w:val="0"/>
        <w:autoSpaceDN w:val="0"/>
        <w:adjustRightInd w:val="0"/>
        <w:jc w:val="both"/>
        <w:rPr>
          <w:rFonts w:ascii="Arial" w:hAnsi="Arial"/>
          <w:color w:val="1C1C1C"/>
          <w:sz w:val="26"/>
          <w:szCs w:val="26"/>
        </w:rPr>
      </w:pPr>
    </w:p>
    <w:p w:rsidR="00DA76A9" w:rsidRPr="005E1FF1" w:rsidRDefault="00DA76A9">
      <w:pPr>
        <w:widowControl w:val="0"/>
        <w:autoSpaceDE w:val="0"/>
        <w:autoSpaceDN w:val="0"/>
        <w:adjustRightInd w:val="0"/>
        <w:jc w:val="both"/>
        <w:rPr>
          <w:rFonts w:ascii="Arial" w:hAnsi="Arial"/>
          <w:color w:val="1C1C1C"/>
          <w:sz w:val="26"/>
          <w:szCs w:val="26"/>
        </w:rPr>
      </w:pPr>
    </w:p>
    <w:p w:rsidR="00DA76A9" w:rsidRPr="005E1FF1" w:rsidRDefault="00DA76A9">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DA76A9" w:rsidRPr="005E1FF1" w:rsidRDefault="00DA76A9">
      <w:pPr>
        <w:widowControl w:val="0"/>
        <w:autoSpaceDE w:val="0"/>
        <w:autoSpaceDN w:val="0"/>
        <w:adjustRightInd w:val="0"/>
        <w:jc w:val="both"/>
        <w:rPr>
          <w:rFonts w:ascii="Arial" w:hAnsi="Arial"/>
          <w:color w:val="1C1C1C"/>
          <w:sz w:val="26"/>
          <w:szCs w:val="26"/>
        </w:rPr>
      </w:pPr>
    </w:p>
    <w:p w:rsidR="00DA76A9" w:rsidRPr="00F336C5" w:rsidRDefault="00DA76A9" w:rsidP="00DA76A9">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DA76A9" w:rsidRPr="00F336C5" w:rsidRDefault="00DA76A9" w:rsidP="00DA76A9">
      <w:pPr>
        <w:widowControl w:val="0"/>
        <w:autoSpaceDE w:val="0"/>
        <w:autoSpaceDN w:val="0"/>
        <w:adjustRightInd w:val="0"/>
        <w:jc w:val="both"/>
        <w:rPr>
          <w:rFonts w:ascii="Arial" w:hAnsi="Arial"/>
          <w:color w:val="1C1C1C"/>
          <w:sz w:val="26"/>
          <w:szCs w:val="26"/>
        </w:rPr>
      </w:pPr>
    </w:p>
    <w:p w:rsidR="00DA76A9" w:rsidRPr="00F336C5" w:rsidRDefault="00DA76A9" w:rsidP="00DA76A9">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DA76A9" w:rsidRPr="00F336C5" w:rsidRDefault="00DA76A9" w:rsidP="00DA76A9">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DA76A9" w:rsidRPr="00F336C5" w:rsidRDefault="00DA76A9" w:rsidP="00DA76A9">
      <w:pPr>
        <w:widowControl w:val="0"/>
        <w:autoSpaceDE w:val="0"/>
        <w:autoSpaceDN w:val="0"/>
        <w:adjustRightInd w:val="0"/>
        <w:jc w:val="both"/>
        <w:rPr>
          <w:rFonts w:ascii="Arial" w:hAnsi="Arial"/>
          <w:color w:val="1C1C1C"/>
          <w:sz w:val="26"/>
          <w:szCs w:val="26"/>
        </w:rPr>
      </w:pPr>
    </w:p>
    <w:p w:rsidR="00DA76A9" w:rsidRPr="005E1FF1" w:rsidRDefault="00DA76A9">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DA76A9" w:rsidRPr="005E1FF1" w:rsidRDefault="00DA76A9">
      <w:pPr>
        <w:widowControl w:val="0"/>
        <w:autoSpaceDE w:val="0"/>
        <w:autoSpaceDN w:val="0"/>
        <w:adjustRightInd w:val="0"/>
        <w:jc w:val="both"/>
        <w:rPr>
          <w:rFonts w:ascii="Arial" w:hAnsi="Arial"/>
          <w:color w:val="1C1C1C"/>
          <w:sz w:val="26"/>
          <w:szCs w:val="26"/>
        </w:rPr>
      </w:pPr>
    </w:p>
    <w:p w:rsidR="00DA76A9" w:rsidRPr="005E1FF1" w:rsidRDefault="00DA76A9">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DA76A9" w:rsidRPr="005E1FF1" w:rsidRDefault="00DA76A9">
      <w:pPr>
        <w:rPr>
          <w:rFonts w:ascii="Arial" w:hAnsi="Arial"/>
          <w:b/>
          <w:color w:val="1C1C1C"/>
          <w:sz w:val="26"/>
          <w:szCs w:val="26"/>
        </w:rPr>
      </w:pPr>
    </w:p>
    <w:p w:rsidR="00DA76A9" w:rsidRPr="00A51D9C" w:rsidRDefault="00DA76A9">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DA76A9" w:rsidRPr="005E1FF1" w:rsidRDefault="00DA76A9">
      <w:pPr>
        <w:rPr>
          <w:rFonts w:ascii="Arial" w:hAnsi="Arial"/>
          <w:b/>
          <w:color w:val="1C1C1C"/>
          <w:sz w:val="26"/>
          <w:szCs w:val="26"/>
        </w:rPr>
      </w:pPr>
    </w:p>
    <w:p w:rsidR="00DA76A9" w:rsidRPr="005E1FF1" w:rsidRDefault="00DA76A9">
      <w:pPr>
        <w:rPr>
          <w:rFonts w:ascii="Arial" w:hAnsi="Arial"/>
          <w:color w:val="1C1C1C"/>
          <w:sz w:val="26"/>
          <w:szCs w:val="26"/>
        </w:rPr>
      </w:pPr>
      <w:r w:rsidRPr="005E1FF1">
        <w:rPr>
          <w:rFonts w:ascii="Arial" w:hAnsi="Arial"/>
          <w:color w:val="1C1C1C"/>
          <w:sz w:val="26"/>
          <w:szCs w:val="26"/>
        </w:rPr>
        <w:t>Jean-Marie Tremblay, sociologue</w:t>
      </w:r>
    </w:p>
    <w:p w:rsidR="00DA76A9" w:rsidRPr="005E1FF1" w:rsidRDefault="00DA76A9">
      <w:pPr>
        <w:rPr>
          <w:rFonts w:ascii="Arial" w:hAnsi="Arial"/>
          <w:color w:val="1C1C1C"/>
          <w:sz w:val="26"/>
          <w:szCs w:val="26"/>
        </w:rPr>
      </w:pPr>
      <w:r w:rsidRPr="005E1FF1">
        <w:rPr>
          <w:rFonts w:ascii="Arial" w:hAnsi="Arial"/>
          <w:color w:val="1C1C1C"/>
          <w:sz w:val="26"/>
          <w:szCs w:val="26"/>
        </w:rPr>
        <w:t>Fondateur et Président-directeur général,</w:t>
      </w:r>
    </w:p>
    <w:p w:rsidR="00DA76A9" w:rsidRPr="005E1FF1" w:rsidRDefault="00DA76A9">
      <w:pPr>
        <w:rPr>
          <w:rFonts w:ascii="Arial" w:hAnsi="Arial"/>
          <w:color w:val="000080"/>
        </w:rPr>
      </w:pPr>
      <w:r w:rsidRPr="005E1FF1">
        <w:rPr>
          <w:rFonts w:ascii="Arial" w:hAnsi="Arial"/>
          <w:color w:val="000080"/>
          <w:sz w:val="26"/>
          <w:szCs w:val="26"/>
        </w:rPr>
        <w:t>LES CLASSIQUES DES SCIENCES SOCIALES.</w:t>
      </w:r>
    </w:p>
    <w:p w:rsidR="00DA76A9" w:rsidRPr="00CF4C8E" w:rsidRDefault="00DA76A9" w:rsidP="00DA76A9">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DA76A9" w:rsidRPr="00CF4C8E" w:rsidRDefault="00DA76A9" w:rsidP="00DA76A9">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DA76A9" w:rsidRPr="00CF4C8E" w:rsidRDefault="00DA76A9" w:rsidP="00DA76A9">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DA76A9" w:rsidRPr="00CF4C8E" w:rsidRDefault="00DA76A9" w:rsidP="00DA76A9">
      <w:pPr>
        <w:ind w:left="20" w:hanging="20"/>
        <w:jc w:val="both"/>
        <w:rPr>
          <w:sz w:val="24"/>
        </w:rPr>
      </w:pPr>
      <w:r w:rsidRPr="00CF4C8E">
        <w:rPr>
          <w:sz w:val="24"/>
        </w:rPr>
        <w:t>à partir du texte de :</w:t>
      </w:r>
    </w:p>
    <w:p w:rsidR="00DA76A9" w:rsidRPr="0058603D" w:rsidRDefault="00DA76A9" w:rsidP="00DA76A9">
      <w:pPr>
        <w:ind w:left="20" w:firstLine="340"/>
        <w:jc w:val="both"/>
        <w:rPr>
          <w:sz w:val="24"/>
        </w:rPr>
      </w:pPr>
    </w:p>
    <w:p w:rsidR="00DA76A9" w:rsidRPr="0058603D" w:rsidRDefault="00DA76A9" w:rsidP="00DA76A9">
      <w:pPr>
        <w:ind w:left="20" w:firstLine="340"/>
        <w:jc w:val="both"/>
      </w:pPr>
      <w:r w:rsidRPr="0058603D">
        <w:t>Jean Benoist, anthropologue</w:t>
      </w:r>
    </w:p>
    <w:p w:rsidR="00DA76A9" w:rsidRPr="0058603D" w:rsidRDefault="00DA76A9" w:rsidP="00DA76A9">
      <w:pPr>
        <w:ind w:left="20" w:firstLine="340"/>
        <w:jc w:val="both"/>
      </w:pPr>
    </w:p>
    <w:p w:rsidR="00DA76A9" w:rsidRPr="00927404" w:rsidRDefault="00DA76A9" w:rsidP="00DA76A9">
      <w:pPr>
        <w:jc w:val="both"/>
        <w:rPr>
          <w:b/>
          <w:color w:val="FF0000"/>
        </w:rPr>
      </w:pPr>
      <w:r w:rsidRPr="00D62217">
        <w:rPr>
          <w:b/>
          <w:color w:val="FF0000"/>
        </w:rPr>
        <w:t>“La traversée devenue mythe : le voyage des engagés indiens vers les îles.”</w:t>
      </w:r>
    </w:p>
    <w:p w:rsidR="00DA76A9" w:rsidRPr="0058603D" w:rsidRDefault="00DA76A9" w:rsidP="00DA76A9">
      <w:pPr>
        <w:jc w:val="both"/>
      </w:pPr>
    </w:p>
    <w:p w:rsidR="00DA76A9" w:rsidRPr="00D62217" w:rsidRDefault="00DA76A9" w:rsidP="00DA76A9">
      <w:pPr>
        <w:jc w:val="both"/>
      </w:pPr>
      <w:r>
        <w:rPr>
          <w:color w:val="000000"/>
          <w:szCs w:val="28"/>
        </w:rPr>
        <w:t>Un texte publié dans l’ouvrage sous la direction de Laurence Pou</w:t>
      </w:r>
      <w:r>
        <w:rPr>
          <w:color w:val="000000"/>
          <w:szCs w:val="28"/>
        </w:rPr>
        <w:t>r</w:t>
      </w:r>
      <w:r>
        <w:rPr>
          <w:color w:val="000000"/>
          <w:szCs w:val="28"/>
        </w:rPr>
        <w:t xml:space="preserve">chez et isabelle Hidair, </w:t>
      </w:r>
      <w:r>
        <w:rPr>
          <w:b/>
          <w:i/>
          <w:color w:val="000000"/>
          <w:szCs w:val="28"/>
        </w:rPr>
        <w:t>Rites et constructions identitaires créoles</w:t>
      </w:r>
      <w:r>
        <w:rPr>
          <w:color w:val="000000"/>
          <w:szCs w:val="28"/>
        </w:rPr>
        <w:t>, pp. 19-28. Paris : Les Éditions des Archives contemporaines, 2013, 344 pp.</w:t>
      </w:r>
    </w:p>
    <w:p w:rsidR="00DA76A9" w:rsidRPr="0058603D" w:rsidRDefault="00DA76A9" w:rsidP="00DA76A9">
      <w:pPr>
        <w:jc w:val="both"/>
      </w:pPr>
    </w:p>
    <w:p w:rsidR="00DA76A9" w:rsidRPr="0058603D" w:rsidRDefault="00DA76A9" w:rsidP="00DA76A9">
      <w:pPr>
        <w:jc w:val="both"/>
      </w:pPr>
    </w:p>
    <w:p w:rsidR="00DA76A9" w:rsidRPr="0058603D" w:rsidRDefault="00DA76A9" w:rsidP="00DA76A9">
      <w:pPr>
        <w:ind w:left="20"/>
        <w:jc w:val="both"/>
      </w:pPr>
      <w:r w:rsidRPr="0058603D">
        <w:t xml:space="preserve">M Jean Benoist, anthropologue, nous a accordé le </w:t>
      </w:r>
      <w:r>
        <w:t>6 mars 2020</w:t>
      </w:r>
      <w:r w:rsidRPr="0058603D">
        <w:t xml:space="preserve"> son autorisation de diffuser</w:t>
      </w:r>
      <w:r>
        <w:t xml:space="preserve"> en libre accès à tous</w:t>
      </w:r>
      <w:r w:rsidRPr="0058603D">
        <w:t xml:space="preserve"> cet article dans Les Cla</w:t>
      </w:r>
      <w:r w:rsidRPr="0058603D">
        <w:t>s</w:t>
      </w:r>
      <w:r w:rsidRPr="0058603D">
        <w:t>siques des scie</w:t>
      </w:r>
      <w:r w:rsidRPr="0058603D">
        <w:t>n</w:t>
      </w:r>
      <w:r w:rsidRPr="0058603D">
        <w:t>ces sociales.</w:t>
      </w:r>
    </w:p>
    <w:p w:rsidR="00DA76A9" w:rsidRPr="0058603D" w:rsidRDefault="00DA76A9" w:rsidP="00DA76A9">
      <w:pPr>
        <w:jc w:val="both"/>
      </w:pPr>
    </w:p>
    <w:p w:rsidR="00DA76A9" w:rsidRPr="0081584B" w:rsidRDefault="00840B14" w:rsidP="00DA76A9">
      <w:pPr>
        <w:ind w:firstLine="0"/>
        <w:rPr>
          <w:sz w:val="24"/>
        </w:rPr>
      </w:pPr>
      <w:r w:rsidRPr="0081584B">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DA76A9" w:rsidRPr="0081584B">
        <w:rPr>
          <w:sz w:val="24"/>
        </w:rPr>
        <w:t xml:space="preserve"> Courriel : </w:t>
      </w:r>
      <w:hyperlink r:id="rId15" w:history="1">
        <w:r w:rsidR="00DA76A9" w:rsidRPr="0081584B">
          <w:rPr>
            <w:rStyle w:val="Lienhypertexte"/>
            <w:sz w:val="24"/>
          </w:rPr>
          <w:t>oj.benoist@wanadoo.fr</w:t>
        </w:r>
      </w:hyperlink>
    </w:p>
    <w:p w:rsidR="00DA76A9" w:rsidRPr="0058603D" w:rsidRDefault="00DA76A9" w:rsidP="00DA76A9">
      <w:pPr>
        <w:ind w:right="1800"/>
        <w:jc w:val="both"/>
      </w:pPr>
    </w:p>
    <w:p w:rsidR="00DA76A9" w:rsidRPr="00753781" w:rsidRDefault="00DA76A9" w:rsidP="00DA76A9">
      <w:pPr>
        <w:ind w:left="20"/>
        <w:jc w:val="both"/>
        <w:rPr>
          <w:sz w:val="24"/>
        </w:rPr>
      </w:pPr>
    </w:p>
    <w:p w:rsidR="00DA76A9" w:rsidRPr="00753781" w:rsidRDefault="00DA76A9">
      <w:pPr>
        <w:ind w:right="1800" w:firstLine="0"/>
        <w:jc w:val="both"/>
        <w:rPr>
          <w:sz w:val="24"/>
        </w:rPr>
      </w:pPr>
      <w:r w:rsidRPr="00753781">
        <w:rPr>
          <w:sz w:val="24"/>
        </w:rPr>
        <w:t>Police de car</w:t>
      </w:r>
      <w:r>
        <w:rPr>
          <w:sz w:val="24"/>
        </w:rPr>
        <w:t>actères utilisés</w:t>
      </w:r>
      <w:r w:rsidRPr="00753781">
        <w:rPr>
          <w:sz w:val="24"/>
        </w:rPr>
        <w:t> :</w:t>
      </w:r>
    </w:p>
    <w:p w:rsidR="00DA76A9" w:rsidRPr="00753781" w:rsidRDefault="00DA76A9">
      <w:pPr>
        <w:ind w:right="1800" w:firstLine="0"/>
        <w:jc w:val="both"/>
        <w:rPr>
          <w:sz w:val="24"/>
        </w:rPr>
      </w:pPr>
    </w:p>
    <w:p w:rsidR="00DA76A9" w:rsidRPr="00753781" w:rsidRDefault="00DA76A9" w:rsidP="00DA76A9">
      <w:pPr>
        <w:ind w:left="360" w:right="360" w:firstLine="0"/>
        <w:jc w:val="both"/>
        <w:rPr>
          <w:sz w:val="24"/>
        </w:rPr>
      </w:pPr>
      <w:r w:rsidRPr="00753781">
        <w:rPr>
          <w:sz w:val="24"/>
        </w:rPr>
        <w:t>Pour le texte: Times New Roman, 14 points.</w:t>
      </w:r>
    </w:p>
    <w:p w:rsidR="00DA76A9" w:rsidRPr="00753781" w:rsidRDefault="00DA76A9" w:rsidP="00DA76A9">
      <w:pPr>
        <w:ind w:left="360" w:right="360" w:firstLine="0"/>
        <w:jc w:val="both"/>
        <w:rPr>
          <w:sz w:val="24"/>
        </w:rPr>
      </w:pPr>
      <w:r w:rsidRPr="00753781">
        <w:rPr>
          <w:sz w:val="24"/>
        </w:rPr>
        <w:t>Pour les notes de bas de page : Times New Roman, 12 points.</w:t>
      </w:r>
    </w:p>
    <w:p w:rsidR="00DA76A9" w:rsidRPr="00753781" w:rsidRDefault="00DA76A9">
      <w:pPr>
        <w:ind w:left="360" w:right="1800" w:firstLine="0"/>
        <w:jc w:val="both"/>
        <w:rPr>
          <w:sz w:val="24"/>
        </w:rPr>
      </w:pPr>
    </w:p>
    <w:p w:rsidR="00DA76A9" w:rsidRPr="00753781" w:rsidRDefault="00DA76A9">
      <w:pPr>
        <w:ind w:right="360" w:firstLine="0"/>
        <w:jc w:val="both"/>
        <w:rPr>
          <w:sz w:val="24"/>
        </w:rPr>
      </w:pPr>
      <w:r w:rsidRPr="00753781">
        <w:rPr>
          <w:sz w:val="24"/>
        </w:rPr>
        <w:t>Édition électronique réalisée avec le traitement de textes Microsoft Word 2008 pour Macintosh.</w:t>
      </w:r>
    </w:p>
    <w:p w:rsidR="00DA76A9" w:rsidRPr="00753781" w:rsidRDefault="00DA76A9">
      <w:pPr>
        <w:ind w:right="1800" w:firstLine="0"/>
        <w:jc w:val="both"/>
        <w:rPr>
          <w:sz w:val="24"/>
        </w:rPr>
      </w:pPr>
    </w:p>
    <w:p w:rsidR="00DA76A9" w:rsidRPr="00753781" w:rsidRDefault="00DA76A9" w:rsidP="00DA76A9">
      <w:pPr>
        <w:ind w:right="540" w:firstLine="0"/>
        <w:jc w:val="both"/>
        <w:rPr>
          <w:sz w:val="24"/>
        </w:rPr>
      </w:pPr>
      <w:r w:rsidRPr="00753781">
        <w:rPr>
          <w:sz w:val="24"/>
        </w:rPr>
        <w:t>Mise en page sur papier format : LETTRE US, 8.5’’ x 11’’.</w:t>
      </w:r>
    </w:p>
    <w:p w:rsidR="00DA76A9" w:rsidRPr="00753781" w:rsidRDefault="00DA76A9">
      <w:pPr>
        <w:ind w:right="1800" w:firstLine="0"/>
        <w:jc w:val="both"/>
        <w:rPr>
          <w:sz w:val="24"/>
        </w:rPr>
      </w:pPr>
    </w:p>
    <w:p w:rsidR="00DA76A9" w:rsidRPr="00753781" w:rsidRDefault="00DA76A9" w:rsidP="00DA76A9">
      <w:pPr>
        <w:ind w:firstLine="0"/>
        <w:jc w:val="both"/>
        <w:rPr>
          <w:sz w:val="24"/>
        </w:rPr>
      </w:pPr>
      <w:r w:rsidRPr="00753781">
        <w:rPr>
          <w:sz w:val="24"/>
        </w:rPr>
        <w:t xml:space="preserve">Édition numérique réalisée le </w:t>
      </w:r>
      <w:r>
        <w:rPr>
          <w:sz w:val="24"/>
        </w:rPr>
        <w:t>10 avril 2020 à Chicoutimi</w:t>
      </w:r>
      <w:r w:rsidRPr="00753781">
        <w:rPr>
          <w:sz w:val="24"/>
        </w:rPr>
        <w:t>, Qu</w:t>
      </w:r>
      <w:r w:rsidRPr="00753781">
        <w:rPr>
          <w:sz w:val="24"/>
        </w:rPr>
        <w:t>é</w:t>
      </w:r>
      <w:r w:rsidRPr="00753781">
        <w:rPr>
          <w:sz w:val="24"/>
        </w:rPr>
        <w:t>bec.</w:t>
      </w:r>
    </w:p>
    <w:p w:rsidR="00DA76A9" w:rsidRPr="00753781" w:rsidRDefault="00DA76A9">
      <w:pPr>
        <w:ind w:right="1800" w:firstLine="0"/>
        <w:jc w:val="both"/>
        <w:rPr>
          <w:sz w:val="24"/>
        </w:rPr>
      </w:pPr>
    </w:p>
    <w:p w:rsidR="00DA76A9" w:rsidRPr="00753781" w:rsidRDefault="00840B14">
      <w:pPr>
        <w:ind w:right="1800" w:firstLine="0"/>
        <w:jc w:val="both"/>
        <w:rPr>
          <w:sz w:val="24"/>
        </w:rPr>
      </w:pPr>
      <w:r w:rsidRPr="00753781">
        <w:rPr>
          <w:noProof/>
          <w:sz w:val="24"/>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DA76A9" w:rsidRDefault="00DA76A9" w:rsidP="00DA76A9">
      <w:pPr>
        <w:ind w:left="20"/>
        <w:jc w:val="both"/>
      </w:pPr>
      <w:r>
        <w:br w:type="page"/>
      </w:r>
    </w:p>
    <w:p w:rsidR="00DA76A9" w:rsidRPr="008C51C4" w:rsidRDefault="00DA76A9" w:rsidP="00DA76A9">
      <w:pPr>
        <w:ind w:firstLine="0"/>
        <w:jc w:val="center"/>
        <w:rPr>
          <w:sz w:val="36"/>
        </w:rPr>
      </w:pPr>
      <w:r w:rsidRPr="008C51C4">
        <w:rPr>
          <w:sz w:val="36"/>
        </w:rPr>
        <w:t>Jean Benoist</w:t>
      </w:r>
    </w:p>
    <w:p w:rsidR="00DA76A9" w:rsidRDefault="00DA76A9" w:rsidP="00DA76A9">
      <w:pPr>
        <w:ind w:firstLine="0"/>
        <w:jc w:val="center"/>
      </w:pPr>
    </w:p>
    <w:p w:rsidR="00DA76A9" w:rsidRPr="00F4237A" w:rsidRDefault="00DA76A9" w:rsidP="00DA76A9">
      <w:pPr>
        <w:ind w:firstLine="0"/>
        <w:jc w:val="center"/>
        <w:rPr>
          <w:color w:val="000080"/>
          <w:sz w:val="36"/>
        </w:rPr>
      </w:pPr>
      <w:r>
        <w:rPr>
          <w:color w:val="000080"/>
          <w:sz w:val="36"/>
        </w:rPr>
        <w:t>“La traversée devenue mythe :</w:t>
      </w:r>
      <w:r>
        <w:rPr>
          <w:color w:val="000080"/>
          <w:sz w:val="36"/>
        </w:rPr>
        <w:br/>
      </w:r>
      <w:r w:rsidRPr="003119EA">
        <w:rPr>
          <w:color w:val="000080"/>
          <w:sz w:val="36"/>
        </w:rPr>
        <w:t>le voyage des engagés indiens vers les îles.”</w:t>
      </w:r>
    </w:p>
    <w:p w:rsidR="00DA76A9" w:rsidRDefault="00840B14" w:rsidP="00DA76A9">
      <w:pPr>
        <w:spacing w:before="180" w:after="180"/>
        <w:ind w:firstLine="0"/>
        <w:jc w:val="center"/>
      </w:pPr>
      <w:r>
        <w:rPr>
          <w:noProof/>
        </w:rPr>
        <w:drawing>
          <wp:inline distT="0" distB="0" distL="0" distR="0">
            <wp:extent cx="3771900" cy="5080000"/>
            <wp:effectExtent l="25400" t="25400" r="12700" b="12700"/>
            <wp:docPr id="5" name="Image 5" descr="Rites_constructions_identitaires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ites_constructions_identitaires_L"/>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1900" cy="5080000"/>
                    </a:xfrm>
                    <a:prstGeom prst="rect">
                      <a:avLst/>
                    </a:prstGeom>
                    <a:noFill/>
                    <a:ln w="19050" cmpd="sng">
                      <a:solidFill>
                        <a:srgbClr val="000000"/>
                      </a:solidFill>
                      <a:miter lim="800000"/>
                      <a:headEnd/>
                      <a:tailEnd/>
                    </a:ln>
                    <a:effectLst/>
                  </pic:spPr>
                </pic:pic>
              </a:graphicData>
            </a:graphic>
          </wp:inline>
        </w:drawing>
      </w:r>
    </w:p>
    <w:p w:rsidR="00DA76A9" w:rsidRDefault="00DA76A9" w:rsidP="00DA76A9">
      <w:pPr>
        <w:jc w:val="both"/>
      </w:pPr>
      <w:r>
        <w:rPr>
          <w:color w:val="000000"/>
          <w:szCs w:val="28"/>
        </w:rPr>
        <w:t>Un texte publié dans l’ouvrage sous la direction de Laurence Pou</w:t>
      </w:r>
      <w:r>
        <w:rPr>
          <w:color w:val="000000"/>
          <w:szCs w:val="28"/>
        </w:rPr>
        <w:t>r</w:t>
      </w:r>
      <w:r>
        <w:rPr>
          <w:color w:val="000000"/>
          <w:szCs w:val="28"/>
        </w:rPr>
        <w:t xml:space="preserve">chez et isabelle Hidair, </w:t>
      </w:r>
      <w:r>
        <w:rPr>
          <w:b/>
          <w:i/>
          <w:color w:val="000000"/>
          <w:szCs w:val="28"/>
        </w:rPr>
        <w:t>Rites et constructions identitaires créoles</w:t>
      </w:r>
      <w:r>
        <w:rPr>
          <w:color w:val="000000"/>
          <w:szCs w:val="28"/>
        </w:rPr>
        <w:t>, pp. 19-28. Paris : Les Éditions des Archives contemporaines, 2013, 344 pp.</w:t>
      </w:r>
    </w:p>
    <w:p w:rsidR="00DA76A9" w:rsidRDefault="00DA76A9">
      <w:pPr>
        <w:jc w:val="both"/>
      </w:pPr>
      <w:r>
        <w:br w:type="page"/>
      </w:r>
    </w:p>
    <w:p w:rsidR="00DA76A9" w:rsidRDefault="00DA76A9">
      <w:pPr>
        <w:jc w:val="both"/>
      </w:pPr>
    </w:p>
    <w:p w:rsidR="00DA76A9" w:rsidRPr="00E07116" w:rsidRDefault="00DA76A9" w:rsidP="00DA76A9">
      <w:pPr>
        <w:jc w:val="both"/>
      </w:pPr>
    </w:p>
    <w:p w:rsidR="00DA76A9" w:rsidRPr="00E07116" w:rsidRDefault="00DA76A9" w:rsidP="00DA76A9">
      <w:pPr>
        <w:jc w:val="both"/>
      </w:pPr>
    </w:p>
    <w:p w:rsidR="00DA76A9" w:rsidRPr="00E07116" w:rsidRDefault="00DA76A9" w:rsidP="00DA76A9">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DA76A9" w:rsidRPr="00E07116" w:rsidRDefault="00DA76A9" w:rsidP="00DA76A9">
      <w:pPr>
        <w:pStyle w:val="NormalWeb"/>
        <w:spacing w:before="2" w:after="2"/>
        <w:jc w:val="both"/>
        <w:rPr>
          <w:rFonts w:ascii="Times New Roman" w:hAnsi="Times New Roman"/>
          <w:sz w:val="28"/>
        </w:rPr>
      </w:pPr>
    </w:p>
    <w:p w:rsidR="00DA76A9" w:rsidRPr="00E07116" w:rsidRDefault="00DA76A9" w:rsidP="00DA76A9">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DA76A9" w:rsidRPr="00E07116" w:rsidRDefault="00DA76A9" w:rsidP="00DA76A9">
      <w:pPr>
        <w:jc w:val="both"/>
        <w:rPr>
          <w:szCs w:val="19"/>
        </w:rPr>
      </w:pPr>
    </w:p>
    <w:p w:rsidR="00DA76A9" w:rsidRDefault="00DA76A9">
      <w:pPr>
        <w:jc w:val="both"/>
        <w:rPr>
          <w:szCs w:val="19"/>
        </w:rPr>
      </w:pPr>
    </w:p>
    <w:p w:rsidR="00DA76A9" w:rsidRDefault="00DA76A9" w:rsidP="00DA76A9">
      <w:pPr>
        <w:pStyle w:val="p"/>
      </w:pPr>
      <w:r>
        <w:br w:type="page"/>
      </w:r>
      <w:r>
        <w:lastRenderedPageBreak/>
        <w:t>[19]</w:t>
      </w:r>
    </w:p>
    <w:p w:rsidR="00DA76A9" w:rsidRDefault="00DA76A9" w:rsidP="00DA76A9">
      <w:pPr>
        <w:ind w:left="20"/>
        <w:jc w:val="both"/>
      </w:pPr>
    </w:p>
    <w:p w:rsidR="00DA76A9" w:rsidRDefault="00DA76A9" w:rsidP="00DA76A9">
      <w:pPr>
        <w:ind w:left="20"/>
        <w:jc w:val="both"/>
      </w:pPr>
    </w:p>
    <w:p w:rsidR="00DA76A9" w:rsidRPr="002A5E68" w:rsidRDefault="00DA76A9" w:rsidP="00DA76A9">
      <w:pPr>
        <w:ind w:firstLine="0"/>
        <w:jc w:val="center"/>
      </w:pPr>
      <w:r w:rsidRPr="008C51C4">
        <w:rPr>
          <w:sz w:val="36"/>
        </w:rPr>
        <w:t>Jean Benoist</w:t>
      </w:r>
      <w:r>
        <w:rPr>
          <w:sz w:val="36"/>
        </w:rPr>
        <w:br/>
      </w:r>
      <w:r w:rsidRPr="002A5E68">
        <w:rPr>
          <w:i/>
          <w:iCs/>
          <w:szCs w:val="16"/>
        </w:rPr>
        <w:t>Aix-Marseil</w:t>
      </w:r>
      <w:r>
        <w:rPr>
          <w:i/>
          <w:iCs/>
          <w:szCs w:val="16"/>
        </w:rPr>
        <w:t>le</w:t>
      </w:r>
      <w:r w:rsidRPr="002A5E68">
        <w:rPr>
          <w:i/>
          <w:iCs/>
          <w:szCs w:val="16"/>
        </w:rPr>
        <w:t xml:space="preserve"> Université</w:t>
      </w:r>
    </w:p>
    <w:p w:rsidR="00DA76A9" w:rsidRDefault="00DA76A9" w:rsidP="00DA76A9">
      <w:pPr>
        <w:ind w:firstLine="0"/>
        <w:jc w:val="center"/>
      </w:pPr>
    </w:p>
    <w:p w:rsidR="00DA76A9" w:rsidRPr="00F4237A" w:rsidRDefault="00DA76A9" w:rsidP="00DA76A9">
      <w:pPr>
        <w:ind w:firstLine="0"/>
        <w:jc w:val="center"/>
        <w:rPr>
          <w:color w:val="000080"/>
          <w:sz w:val="36"/>
        </w:rPr>
      </w:pPr>
      <w:r>
        <w:rPr>
          <w:color w:val="000080"/>
          <w:sz w:val="36"/>
        </w:rPr>
        <w:t>“La traversée devenue mythe :</w:t>
      </w:r>
      <w:r>
        <w:rPr>
          <w:color w:val="000080"/>
          <w:sz w:val="36"/>
        </w:rPr>
        <w:br/>
      </w:r>
      <w:r w:rsidRPr="003119EA">
        <w:rPr>
          <w:color w:val="000080"/>
          <w:sz w:val="36"/>
        </w:rPr>
        <w:t>le voyage des engagés indiens vers les îles.”</w:t>
      </w:r>
    </w:p>
    <w:p w:rsidR="00DA76A9" w:rsidRDefault="00DA76A9" w:rsidP="00DA76A9">
      <w:pPr>
        <w:ind w:firstLine="0"/>
        <w:jc w:val="center"/>
      </w:pPr>
    </w:p>
    <w:p w:rsidR="00DA76A9" w:rsidRDefault="00DA76A9" w:rsidP="00DA76A9">
      <w:pPr>
        <w:jc w:val="both"/>
      </w:pPr>
      <w:r>
        <w:rPr>
          <w:color w:val="000000"/>
          <w:szCs w:val="28"/>
        </w:rPr>
        <w:t>Un texte publié dans l’ouvrage sous la direction de Laurence Pou</w:t>
      </w:r>
      <w:r>
        <w:rPr>
          <w:color w:val="000000"/>
          <w:szCs w:val="28"/>
        </w:rPr>
        <w:t>r</w:t>
      </w:r>
      <w:r>
        <w:rPr>
          <w:color w:val="000000"/>
          <w:szCs w:val="28"/>
        </w:rPr>
        <w:t xml:space="preserve">chez et isabelle Hidair, </w:t>
      </w:r>
      <w:r>
        <w:rPr>
          <w:b/>
          <w:i/>
          <w:color w:val="000000"/>
          <w:szCs w:val="28"/>
        </w:rPr>
        <w:t>Rites et constructions identitaires créoles</w:t>
      </w:r>
      <w:r>
        <w:rPr>
          <w:color w:val="000000"/>
          <w:szCs w:val="28"/>
        </w:rPr>
        <w:t>, pp. 19-28. Paris : Les Éditions des Archives contemporaines, 2013, 344 pp.</w:t>
      </w:r>
    </w:p>
    <w:p w:rsidR="00DA76A9" w:rsidRDefault="00DA76A9" w:rsidP="00DA76A9">
      <w:pPr>
        <w:jc w:val="both"/>
      </w:pPr>
    </w:p>
    <w:p w:rsidR="00DA76A9" w:rsidRDefault="00DA76A9" w:rsidP="00DA76A9">
      <w:pPr>
        <w:jc w:val="both"/>
      </w:pPr>
    </w:p>
    <w:p w:rsidR="00DA76A9" w:rsidRPr="002A5E68" w:rsidRDefault="00DA76A9" w:rsidP="00DA76A9">
      <w:pPr>
        <w:spacing w:before="120" w:after="120"/>
        <w:jc w:val="both"/>
      </w:pPr>
      <w:r w:rsidRPr="002A5E68">
        <w:t>Le 19</w:t>
      </w:r>
      <w:r w:rsidRPr="002A5E68">
        <w:rPr>
          <w:vertAlign w:val="superscript"/>
        </w:rPr>
        <w:t>e</w:t>
      </w:r>
      <w:r w:rsidRPr="002A5E68">
        <w:t xml:space="preserve"> siècle a vu la migration vers les plantations coloni</w:t>
      </w:r>
      <w:r w:rsidRPr="002A5E68">
        <w:t>a</w:t>
      </w:r>
      <w:r w:rsidRPr="002A5E68">
        <w:t>les de la Grande-Bretagne et de la France de très nombreux travailleurs recr</w:t>
      </w:r>
      <w:r w:rsidRPr="002A5E68">
        <w:t>u</w:t>
      </w:r>
      <w:r w:rsidRPr="002A5E68">
        <w:t>tés en Inde. On sait combien la fixation de nombre d'entre eux a tran</w:t>
      </w:r>
      <w:r w:rsidRPr="002A5E68">
        <w:t>s</w:t>
      </w:r>
      <w:r w:rsidRPr="002A5E68">
        <w:t>formé le paysage culturel des pays où vivent leurs descendants, et ce</w:t>
      </w:r>
      <w:r w:rsidRPr="002A5E68">
        <w:t>t</w:t>
      </w:r>
      <w:r w:rsidRPr="002A5E68">
        <w:t>te présence indienne a été l'objet de nombreux travaux historiques et anthropologiques ; elle a donné lieu à nombre de créations littéraires et à des act</w:t>
      </w:r>
      <w:r w:rsidRPr="002A5E68">
        <w:t>i</w:t>
      </w:r>
      <w:r w:rsidRPr="002A5E68">
        <w:t>vités religieuses très diverses.</w:t>
      </w:r>
    </w:p>
    <w:p w:rsidR="00DA76A9" w:rsidRPr="002A5E68" w:rsidRDefault="00DA76A9" w:rsidP="00DA76A9">
      <w:pPr>
        <w:spacing w:before="120" w:after="120"/>
        <w:jc w:val="both"/>
      </w:pPr>
      <w:r w:rsidRPr="002A5E68">
        <w:t>Toutefois, ce qui suit ne concerne qu'une petite zone de ce</w:t>
      </w:r>
      <w:r w:rsidRPr="002A5E68">
        <w:t>t</w:t>
      </w:r>
      <w:r w:rsidRPr="002A5E68">
        <w:t>te vaste migration : quelques îles de la Caraïbe (Martinique et Guadeloupe) et de l'océan indien (La Réunion) et qu'un thème : le souvenir de la tr</w:t>
      </w:r>
      <w:r w:rsidRPr="002A5E68">
        <w:t>a</w:t>
      </w:r>
      <w:r w:rsidRPr="002A5E68">
        <w:t>versée de la mer par leurs ancêtres.</w:t>
      </w:r>
    </w:p>
    <w:p w:rsidR="00DA76A9" w:rsidRPr="002A5E68" w:rsidRDefault="00DA76A9" w:rsidP="00DA76A9">
      <w:pPr>
        <w:spacing w:before="120" w:after="120"/>
        <w:jc w:val="both"/>
      </w:pPr>
      <w:r w:rsidRPr="002A5E68">
        <w:t>On sait combien les descendants de ces travailleurs indiens sont i</w:t>
      </w:r>
      <w:r w:rsidRPr="002A5E68">
        <w:t>n</w:t>
      </w:r>
      <w:r w:rsidRPr="002A5E68">
        <w:t>tégrés à la société locale, et la place importante qu'ils y occupent dans tous les domaines de la vie économique et culturelle. Depuis quelques décennies, le renouveau des contacts avec l'Inde, un enrichissement assez général et l'accession d'élites à diverses responsabilités tran</w:t>
      </w:r>
      <w:r w:rsidRPr="002A5E68">
        <w:t>s</w:t>
      </w:r>
      <w:r w:rsidRPr="002A5E68">
        <w:t>forment très rapidement les héritages reçus des engagés ; ils introdu</w:t>
      </w:r>
      <w:r w:rsidRPr="002A5E68">
        <w:t>i</w:t>
      </w:r>
      <w:r w:rsidRPr="002A5E68">
        <w:t>sent, en particulier sur le plan religieux, des pratiques nouvelles, d</w:t>
      </w:r>
      <w:r w:rsidRPr="002A5E68">
        <w:t>i</w:t>
      </w:r>
      <w:r w:rsidRPr="002A5E68">
        <w:t>rectement venues de l'inde, et qui en se superposant à celles qui avaient été héritées des premiers immigrés tendent à les refo</w:t>
      </w:r>
      <w:r w:rsidRPr="002A5E68">
        <w:t>u</w:t>
      </w:r>
      <w:r w:rsidRPr="002A5E68">
        <w:t>ler en partie.</w:t>
      </w:r>
    </w:p>
    <w:p w:rsidR="00DA76A9" w:rsidRPr="002A5E68" w:rsidRDefault="00DA76A9" w:rsidP="00DA76A9">
      <w:pPr>
        <w:spacing w:before="120" w:after="120"/>
        <w:jc w:val="both"/>
      </w:pPr>
      <w:r w:rsidRPr="002A5E68">
        <w:lastRenderedPageBreak/>
        <w:t>Malgré les apparences, celles-ci résistent et même se dév</w:t>
      </w:r>
      <w:r w:rsidRPr="002A5E68">
        <w:t>e</w:t>
      </w:r>
      <w:r w:rsidRPr="002A5E68">
        <w:t>loppent, dépassant le cadre des descendants d'Indiens pour di</w:t>
      </w:r>
      <w:r w:rsidRPr="002A5E68">
        <w:t>f</w:t>
      </w:r>
      <w:r w:rsidRPr="002A5E68">
        <w:t>fuser dans de larges secteurs de la population. C'est à ce niveau que ce place ce qui fait l'objet de ces lignes : l'écho d'un récit issu du pays tamoul, et qu'ont transmis les premiers imm</w:t>
      </w:r>
      <w:r w:rsidRPr="002A5E68">
        <w:t>i</w:t>
      </w:r>
      <w:r w:rsidRPr="002A5E68">
        <w:t>grants, ceux qui ont fait le voyage en bateau. Mais cet écho du voyage est singulier. Le récit de la prote</w:t>
      </w:r>
      <w:r w:rsidRPr="002A5E68">
        <w:t>c</w:t>
      </w:r>
      <w:r w:rsidRPr="002A5E68">
        <w:t>tion des marins par un saint homme musulman du pays tamoul, dépa</w:t>
      </w:r>
      <w:r w:rsidRPr="002A5E68">
        <w:t>s</w:t>
      </w:r>
      <w:r w:rsidRPr="002A5E68">
        <w:t>sant l'ane</w:t>
      </w:r>
      <w:r w:rsidRPr="002A5E68">
        <w:t>c</w:t>
      </w:r>
      <w:r w:rsidRPr="002A5E68">
        <w:t>dote, transcendant le temps, est devenu dans les îles un récit fondateur, un véritable mythe d'origine. Il soutient le rituel bien vivant qui rappelle ce passage outre-mer, rituel très prat</w:t>
      </w:r>
      <w:r w:rsidRPr="002A5E68">
        <w:t>i</w:t>
      </w:r>
      <w:r w:rsidRPr="002A5E68">
        <w:t>qué par certaines parties de la population, dans les zones rur</w:t>
      </w:r>
      <w:r w:rsidRPr="002A5E68">
        <w:t>a</w:t>
      </w:r>
      <w:r w:rsidRPr="002A5E68">
        <w:t>les de la Martinique et de la Guadeloupe marquées par un peuplement d'origine tamoule. En e</w:t>
      </w:r>
      <w:r w:rsidRPr="002A5E68">
        <w:t>f</w:t>
      </w:r>
      <w:r w:rsidRPr="002A5E68">
        <w:t>fet, dans les îles françaises la grande majorité des travailleurs venait du sud de l'Inde si bien qu'actuellement, à la Martinique et à La R</w:t>
      </w:r>
      <w:r w:rsidRPr="002A5E68">
        <w:t>é</w:t>
      </w:r>
      <w:r w:rsidRPr="002A5E68">
        <w:t>union, la prépondérance tamoule est si</w:t>
      </w:r>
      <w:r>
        <w:t xml:space="preserve"> </w:t>
      </w:r>
      <w:r>
        <w:rPr>
          <w:szCs w:val="14"/>
        </w:rPr>
        <w:t xml:space="preserve">[20] </w:t>
      </w:r>
      <w:r w:rsidRPr="002A5E68">
        <w:t>grande que les autres i</w:t>
      </w:r>
      <w:r w:rsidRPr="002A5E68">
        <w:t>m</w:t>
      </w:r>
      <w:r w:rsidRPr="002A5E68">
        <w:t>migrants indiens n'y ont guère lai</w:t>
      </w:r>
      <w:r w:rsidRPr="002A5E68">
        <w:t>s</w:t>
      </w:r>
      <w:r w:rsidRPr="002A5E68">
        <w:t>sé de traces. À la Guadeloupe, où l'immigration a été plus diverse, l'héritage culturel et religieux de l'I</w:t>
      </w:r>
      <w:r w:rsidRPr="002A5E68">
        <w:t>n</w:t>
      </w:r>
      <w:r w:rsidRPr="002A5E68">
        <w:t>de du nord est plus important.</w:t>
      </w:r>
    </w:p>
    <w:p w:rsidR="00DA76A9" w:rsidRPr="002A5E68" w:rsidRDefault="00DA76A9" w:rsidP="00DA76A9">
      <w:pPr>
        <w:spacing w:before="120" w:after="120"/>
        <w:jc w:val="both"/>
      </w:pPr>
      <w:r w:rsidRPr="002A5E68">
        <w:t>Concrètement, la traversée maritime de l'Inde vers les îles n'a pas été seulement un voyage. Elle a marqué une rupture profonde car cette césure avec la vie laissée en Inde était aussi un abandon de la terre indienne, le passage vers cet au-delà des eaux marqué par de fortes réticences. Un passage qui évoque celui de la mer Rouge mais cette fois il s'agit d'une mer noire, porteuse de maléfices et de menaces, et ce passage a été le commencement d'une nouvelle société.</w:t>
      </w:r>
    </w:p>
    <w:p w:rsidR="00DA76A9" w:rsidRPr="002A5E68" w:rsidRDefault="00DA76A9" w:rsidP="00DA76A9">
      <w:pPr>
        <w:spacing w:before="120" w:after="120"/>
        <w:jc w:val="both"/>
      </w:pPr>
      <w:r w:rsidRPr="002A5E68">
        <w:t>Le voyage, très long vers la Réunion et plus encore vers les Anti</w:t>
      </w:r>
      <w:r w:rsidRPr="002A5E68">
        <w:t>l</w:t>
      </w:r>
      <w:r w:rsidRPr="002A5E68">
        <w:t>les ou la Guyane, a souvent été difficile, assorti de maladies et d'inc</w:t>
      </w:r>
      <w:r w:rsidRPr="002A5E68">
        <w:t>i</w:t>
      </w:r>
      <w:r w:rsidRPr="002A5E68">
        <w:t>dents. Les rapports des médecins qui accomp</w:t>
      </w:r>
      <w:r w:rsidRPr="002A5E68">
        <w:t>a</w:t>
      </w:r>
      <w:r w:rsidRPr="002A5E68">
        <w:t>gnaient les convois en donnent maints exemples. Au débarquement, les engagés étaient di</w:t>
      </w:r>
      <w:r w:rsidRPr="002A5E68">
        <w:t>s</w:t>
      </w:r>
      <w:r w:rsidRPr="002A5E68">
        <w:t>persés au gré des demandes des planteurs ; on ne séparait certes pas les membres d'une famille, mais, dans le camp où ils allaient être in</w:t>
      </w:r>
      <w:r w:rsidRPr="002A5E68">
        <w:t>s</w:t>
      </w:r>
      <w:r w:rsidRPr="002A5E68">
        <w:t>tallés, mais les immigrants se retrouvaient avec des voisins de dive</w:t>
      </w:r>
      <w:r w:rsidRPr="002A5E68">
        <w:t>r</w:t>
      </w:r>
      <w:r w:rsidRPr="002A5E68">
        <w:t>ses orig</w:t>
      </w:r>
      <w:r w:rsidRPr="002A5E68">
        <w:t>i</w:t>
      </w:r>
      <w:r w:rsidRPr="002A5E68">
        <w:t>nes, et ce qu'ils avaient en commun était cette traversée, ce temps fort vécu ensemble. A l'île Maurice on se souvient enc</w:t>
      </w:r>
      <w:r w:rsidRPr="002A5E68">
        <w:t>o</w:t>
      </w:r>
      <w:r w:rsidRPr="002A5E68">
        <w:t xml:space="preserve">re que ces compagnons de route se désignaient entre eux comme « frères de bateau, </w:t>
      </w:r>
      <w:r w:rsidRPr="002A5E68">
        <w:rPr>
          <w:i/>
          <w:iCs/>
        </w:rPr>
        <w:t xml:space="preserve">dadjee bhai », </w:t>
      </w:r>
      <w:r w:rsidRPr="002A5E68">
        <w:t>sans distinction d'origine ou d'appartenance r</w:t>
      </w:r>
      <w:r w:rsidRPr="002A5E68">
        <w:t>e</w:t>
      </w:r>
      <w:r w:rsidRPr="002A5E68">
        <w:t>ligieuse et qu'ils gardaient lon</w:t>
      </w:r>
      <w:r w:rsidRPr="002A5E68">
        <w:t>g</w:t>
      </w:r>
      <w:r w:rsidRPr="002A5E68">
        <w:t>temps contact entre eux.</w:t>
      </w:r>
    </w:p>
    <w:p w:rsidR="00DA76A9" w:rsidRPr="002A5E68" w:rsidRDefault="00DA76A9" w:rsidP="00DA76A9">
      <w:pPr>
        <w:spacing w:before="120" w:after="120"/>
        <w:jc w:val="both"/>
      </w:pPr>
      <w:r w:rsidRPr="002A5E68">
        <w:lastRenderedPageBreak/>
        <w:t>Les engagés avaient le droit -selon leur contrat- de prat</w:t>
      </w:r>
      <w:r w:rsidRPr="002A5E68">
        <w:t>i</w:t>
      </w:r>
      <w:r w:rsidRPr="002A5E68">
        <w:t>quer leur religion. Un lieu de culte leur était attribué sur les plantations où ils travailleraient, lieu unique dont les diverses formes de culte devaient s'accommoder. Ils y développèrent peu à peu des temples, essentie</w:t>
      </w:r>
      <w:r w:rsidRPr="002A5E68">
        <w:t>l</w:t>
      </w:r>
      <w:r w:rsidRPr="002A5E68">
        <w:t>lement destinés aux cérém</w:t>
      </w:r>
      <w:r w:rsidRPr="002A5E68">
        <w:t>o</w:t>
      </w:r>
      <w:r w:rsidRPr="002A5E68">
        <w:t>nies adressées à Mariamma, à Kali et à Maduraiveran et à la pratique de la marche dans le feu (fête de Druv</w:t>
      </w:r>
      <w:r w:rsidRPr="002A5E68">
        <w:t>é</w:t>
      </w:r>
      <w:r w:rsidRPr="002A5E68">
        <w:t>vé (Draupadi). Ces premiers temples, transformés au cours des ans, existent toujours. D'autres ont été construits quand les Indiens ont qui</w:t>
      </w:r>
      <w:r w:rsidRPr="002A5E68">
        <w:t>t</w:t>
      </w:r>
      <w:r w:rsidRPr="002A5E68">
        <w:t>té les plantations et acheté des terres, ou, à la Réunion sous la conduite d'Indiens venus de leur propre initiative et dont le st</w:t>
      </w:r>
      <w:r w:rsidRPr="002A5E68">
        <w:t>a</w:t>
      </w:r>
      <w:r w:rsidRPr="002A5E68">
        <w:t>tut était plus élevé que celui des engagés des plantations. Tous ces temples ont joué un grand rôle dans le maintien de la coh</w:t>
      </w:r>
      <w:r w:rsidRPr="002A5E68">
        <w:t>é</w:t>
      </w:r>
      <w:r w:rsidRPr="002A5E68">
        <w:t>sion sociale des Indiens des îles. Jusqu'à une époque r</w:t>
      </w:r>
      <w:r w:rsidRPr="002A5E68">
        <w:t>é</w:t>
      </w:r>
      <w:r w:rsidRPr="002A5E68">
        <w:t>cente (courant des années 1980) leur architecture et leur st</w:t>
      </w:r>
      <w:r w:rsidRPr="002A5E68">
        <w:t>a</w:t>
      </w:r>
      <w:r w:rsidRPr="002A5E68">
        <w:t>tuaire n'avaient guère changé. Depuis que les influences de l'Inde se sont beaucoup accrues, les temples, comme les cultes, se tran</w:t>
      </w:r>
      <w:r w:rsidRPr="002A5E68">
        <w:t>s</w:t>
      </w:r>
      <w:r w:rsidRPr="002A5E68">
        <w:t>forment (Benoist et coll., 2004).</w:t>
      </w:r>
    </w:p>
    <w:p w:rsidR="00DA76A9" w:rsidRPr="002A5E68" w:rsidRDefault="00DA76A9" w:rsidP="00DA76A9">
      <w:pPr>
        <w:spacing w:before="120" w:after="120"/>
        <w:jc w:val="both"/>
      </w:pPr>
      <w:r w:rsidRPr="002A5E68">
        <w:t>L'attention se concentrera sur ici un point, très intéressant, qui n'a retenu l'attention que de quelques chercheurs (Barat,</w:t>
      </w:r>
      <w:r>
        <w:t xml:space="preserve"> Singaravelou, L'Étang, Benoist</w:t>
      </w:r>
      <w:r w:rsidRPr="002A5E68">
        <w:t>) : le culte lié au souvenir de la traversée maritime, tel qu'il se pratique dans tous les temples populaires. On peut voir, su</w:t>
      </w:r>
      <w:r w:rsidRPr="002A5E68">
        <w:t>r</w:t>
      </w:r>
      <w:r w:rsidRPr="002A5E68">
        <w:t>tout aux Antilles, dans ces te</w:t>
      </w:r>
      <w:r w:rsidRPr="002A5E68">
        <w:t>m</w:t>
      </w:r>
      <w:r w:rsidRPr="002A5E68">
        <w:t>ples ou à leur voisinage immédiat, des représentations de bateaux, sous forme de peintures ou de sculpt</w:t>
      </w:r>
      <w:r w:rsidRPr="002A5E68">
        <w:t>u</w:t>
      </w:r>
      <w:r w:rsidRPr="002A5E68">
        <w:t>res ; elles figurent aussi sur des drapeaux. Elles se rattachent à des cérém</w:t>
      </w:r>
      <w:r w:rsidRPr="002A5E68">
        <w:t>o</w:t>
      </w:r>
      <w:r w:rsidRPr="002A5E68">
        <w:t>nies qui év</w:t>
      </w:r>
      <w:r w:rsidRPr="002A5E68">
        <w:t>o</w:t>
      </w:r>
      <w:r w:rsidRPr="002A5E68">
        <w:t>quent le voyage en mer des engagés de l'Inde vers les îles. Ces cérémonies ne se font jamais de façon isolée : elles précèdent to</w:t>
      </w:r>
      <w:r w:rsidRPr="002A5E68">
        <w:t>u</w:t>
      </w:r>
      <w:r w:rsidRPr="002A5E68">
        <w:t>jours les autres cultes aux divinités ; on hisse un drapeau sur un mât et on pratique un sacrifice animal. Le tout est a</w:t>
      </w:r>
      <w:r w:rsidRPr="002A5E68">
        <w:t>c</w:t>
      </w:r>
      <w:r w:rsidRPr="002A5E68">
        <w:t>compagné de chants et de rythmes de tambour qui ne sont exécutés que pour cette circonsta</w:t>
      </w:r>
      <w:r w:rsidRPr="002A5E68">
        <w:t>n</w:t>
      </w:r>
      <w:r w:rsidRPr="002A5E68">
        <w:t>ce.</w:t>
      </w:r>
    </w:p>
    <w:p w:rsidR="00DA76A9" w:rsidRPr="002A5E68" w:rsidRDefault="00DA76A9" w:rsidP="00DA76A9">
      <w:pPr>
        <w:spacing w:before="120" w:after="120"/>
        <w:jc w:val="both"/>
      </w:pPr>
      <w:r>
        <w:rPr>
          <w:szCs w:val="14"/>
        </w:rPr>
        <w:t>[21]</w:t>
      </w:r>
    </w:p>
    <w:p w:rsidR="00DA76A9" w:rsidRPr="002A5E68" w:rsidRDefault="00DA76A9" w:rsidP="00DA76A9">
      <w:pPr>
        <w:spacing w:before="120" w:after="120"/>
        <w:jc w:val="both"/>
      </w:pPr>
      <w:r w:rsidRPr="002A5E68">
        <w:t>Dans toutes les îles, l'explication de cette cérémonie est analogue : elle se trouve dans un récit qui l'associe entièrement à la traversée m</w:t>
      </w:r>
      <w:r w:rsidRPr="002A5E68">
        <w:t>a</w:t>
      </w:r>
      <w:r w:rsidRPr="002A5E68">
        <w:t>ritime des immigrants.</w:t>
      </w:r>
    </w:p>
    <w:p w:rsidR="00DA76A9" w:rsidRPr="002A5E68" w:rsidRDefault="00DA76A9" w:rsidP="00DA76A9">
      <w:pPr>
        <w:spacing w:before="120" w:after="120"/>
        <w:jc w:val="both"/>
      </w:pPr>
      <w:r w:rsidRPr="002A5E68">
        <w:t>Écoutons deux versions de ce récit, en soulignant qu'elles viennent l'une des Antilles, l'autre de l'océan indien.</w:t>
      </w:r>
    </w:p>
    <w:p w:rsidR="00DA76A9" w:rsidRPr="002A5E68" w:rsidRDefault="00DA76A9" w:rsidP="00DA76A9">
      <w:pPr>
        <w:spacing w:before="120" w:after="120"/>
        <w:jc w:val="both"/>
      </w:pPr>
      <w:r w:rsidRPr="002A5E68">
        <w:t>La première nous est dite en 1973 par le prêtre réunionnais Francis Poungavanon :</w:t>
      </w:r>
    </w:p>
    <w:p w:rsidR="00DA76A9" w:rsidRDefault="00DA76A9" w:rsidP="00DA76A9">
      <w:pPr>
        <w:pStyle w:val="Grillecouleur-Accent1"/>
      </w:pPr>
    </w:p>
    <w:p w:rsidR="00DA76A9" w:rsidRPr="002A5E68" w:rsidRDefault="00DA76A9" w:rsidP="00DA76A9">
      <w:pPr>
        <w:pStyle w:val="Grillecouleur-Accent1"/>
      </w:pPr>
      <w:r w:rsidRPr="002A5E68">
        <w:t>« C'était au commencement, quand les Indiens traversaient la mer sur un bateau. C'était au mois de mars. Il a fait un gros temps, un mauvais temps. La mer s'agitait très fort ; elle pouvait déchirer le b</w:t>
      </w:r>
      <w:r w:rsidRPr="002A5E68">
        <w:t>a</w:t>
      </w:r>
      <w:r>
        <w:t>teau, le faire chavirer..</w:t>
      </w:r>
      <w:r w:rsidRPr="002A5E68">
        <w:t>.</w:t>
      </w:r>
      <w:r>
        <w:t xml:space="preserve"> </w:t>
      </w:r>
      <w:r w:rsidRPr="002A5E68">
        <w:t>Alors tous les I</w:t>
      </w:r>
      <w:r w:rsidRPr="002A5E68">
        <w:t>n</w:t>
      </w:r>
      <w:r w:rsidRPr="002A5E68">
        <w:t>diens ont levé les mains au-dessus de leur tête ; ils ont pleuré, crié et ils ont prié ce Bon-Dieu, Naguru Mira : « Au secours, viens près de nous, donne nous la main, secours notre bateau, sauve nous la vie ! » Alors, ils ont hissé un dr</w:t>
      </w:r>
      <w:r w:rsidRPr="002A5E68">
        <w:t>a</w:t>
      </w:r>
      <w:r w:rsidRPr="002A5E68">
        <w:t>peau pour lui.</w:t>
      </w:r>
    </w:p>
    <w:p w:rsidR="00DA76A9" w:rsidRPr="002A5E68" w:rsidRDefault="00DA76A9" w:rsidP="00DA76A9">
      <w:pPr>
        <w:pStyle w:val="Grillecouleur-Accent1"/>
      </w:pPr>
      <w:r w:rsidRPr="002A5E68">
        <w:t>Et c'est ainsi notre prière pour Nagouran. Parce que c'est lui qui a sa</w:t>
      </w:r>
      <w:r w:rsidRPr="002A5E68">
        <w:t>u</w:t>
      </w:r>
      <w:r w:rsidRPr="002A5E68">
        <w:t>vé ces gens, qui les a protégés... Mais il y a deux pri</w:t>
      </w:r>
      <w:r w:rsidRPr="002A5E68">
        <w:t>è</w:t>
      </w:r>
      <w:r w:rsidRPr="002A5E68">
        <w:t>res : une en tamoul, pour nous et une autre en lascar. Ce n'est pas la même parce que nous ne descendons pas des lascars. Il faut un lascar, un desce</w:t>
      </w:r>
      <w:r w:rsidRPr="002A5E68">
        <w:t>n</w:t>
      </w:r>
      <w:r w:rsidRPr="002A5E68">
        <w:t>dant de lascar, pour faire bien le culte.</w:t>
      </w:r>
    </w:p>
    <w:p w:rsidR="00DA76A9" w:rsidRDefault="00DA76A9" w:rsidP="00DA76A9">
      <w:pPr>
        <w:pStyle w:val="Grillecouleur-Accent1"/>
      </w:pPr>
      <w:r w:rsidRPr="002A5E68">
        <w:t>Mais Nagouran, c'est aussi un fils de Siva. Et il est là pour sauver la vie, pour protéger de la maladie, pour éviter les dangers de mort, les da</w:t>
      </w:r>
      <w:r w:rsidRPr="002A5E68">
        <w:t>n</w:t>
      </w:r>
      <w:r w:rsidRPr="002A5E68">
        <w:t>gers de maladie. Parce que c'est un garçon de Siva qui l'a fait avec sa femme »</w:t>
      </w:r>
    </w:p>
    <w:p w:rsidR="00DA76A9" w:rsidRPr="002A5E68" w:rsidRDefault="00DA76A9" w:rsidP="00DA76A9">
      <w:pPr>
        <w:pStyle w:val="Grillecouleur-Accent1"/>
      </w:pPr>
    </w:p>
    <w:p w:rsidR="00DA76A9" w:rsidRPr="002A5E68" w:rsidRDefault="00DA76A9" w:rsidP="00DA76A9">
      <w:pPr>
        <w:spacing w:before="120" w:after="120"/>
        <w:jc w:val="both"/>
      </w:pPr>
      <w:r w:rsidRPr="002A5E68">
        <w:t>La seconde version nous a été contée à la même époque par le Martiniquais Zwoizo, l'un des derniers tamilophones de la Martin</w:t>
      </w:r>
      <w:r w:rsidRPr="002A5E68">
        <w:t>i</w:t>
      </w:r>
      <w:r w:rsidRPr="002A5E68">
        <w:t>que :</w:t>
      </w:r>
    </w:p>
    <w:p w:rsidR="00DA76A9" w:rsidRDefault="00DA76A9" w:rsidP="00DA76A9">
      <w:pPr>
        <w:pStyle w:val="Grillecouleur-Accent1"/>
      </w:pPr>
    </w:p>
    <w:p w:rsidR="00DA76A9" w:rsidRPr="002A5E68" w:rsidRDefault="00DA76A9" w:rsidP="00DA76A9">
      <w:pPr>
        <w:pStyle w:val="Grillecouleur-Accent1"/>
      </w:pPr>
      <w:r w:rsidRPr="002A5E68">
        <w:t>« Quand ils sont venus dans le bateau, le bateau a fait na</w:t>
      </w:r>
      <w:r w:rsidRPr="002A5E68">
        <w:t>u</w:t>
      </w:r>
      <w:r w:rsidRPr="002A5E68">
        <w:t>frage. C'était au mois d'octobre. Le mat s'est brisé, le vent était très fort. Alors ils ont prié. Ils ont fait une prière et ils ont dit que s'ils atteignaient la terre, ils a</w:t>
      </w:r>
      <w:r w:rsidRPr="002A5E68">
        <w:t>l</w:t>
      </w:r>
      <w:r w:rsidRPr="002A5E68">
        <w:t>lumeraient une lampe. Ils l'allumeraient pour N</w:t>
      </w:r>
      <w:r w:rsidRPr="002A5E68">
        <w:t>a</w:t>
      </w:r>
      <w:r w:rsidRPr="002A5E68">
        <w:t>gurumira s'il sauvait leur vie. Ils hisseraient un mat. C'est le mat du bateau. Et ils y mettraient un pavillon, c'est la voile.</w:t>
      </w:r>
    </w:p>
    <w:p w:rsidR="00DA76A9" w:rsidRDefault="00DA76A9" w:rsidP="00DA76A9">
      <w:pPr>
        <w:pStyle w:val="Grillecouleur-Accent1"/>
      </w:pPr>
      <w:r w:rsidRPr="002A5E68">
        <w:t>Nagurumira, c'est Dieu lui-même, le Dieu des lascars. Ils adorent le même Dieu que moi, mais le nom qu'ils lui donnent est différent. C'est S</w:t>
      </w:r>
      <w:r w:rsidRPr="002A5E68">
        <w:t>i</w:t>
      </w:r>
      <w:r w:rsidRPr="002A5E68">
        <w:t>va lui même. Il n'y a que le mot qui diff</w:t>
      </w:r>
      <w:r w:rsidRPr="002A5E68">
        <w:t>è</w:t>
      </w:r>
      <w:r w:rsidRPr="002A5E68">
        <w:t>re.. Il y a longtemps, les lascars étaient une nation à part. Mais sur les établissements (s</w:t>
      </w:r>
      <w:r w:rsidRPr="002A5E68">
        <w:t>u</w:t>
      </w:r>
      <w:r w:rsidRPr="002A5E68">
        <w:t>criers) on était tous ensemble. On ne pouvait pas faire une petite ch</w:t>
      </w:r>
      <w:r w:rsidRPr="002A5E68">
        <w:t>a</w:t>
      </w:r>
      <w:r w:rsidRPr="002A5E68">
        <w:t>pelle pour chacun, et le propriétaire nous a donné un seul endroit pour tous. Alors on a tout fo</w:t>
      </w:r>
      <w:r w:rsidRPr="002A5E68">
        <w:t>n</w:t>
      </w:r>
      <w:r w:rsidRPr="002A5E68">
        <w:t>du ensemble. »</w:t>
      </w:r>
    </w:p>
    <w:p w:rsidR="00DA76A9" w:rsidRPr="002A5E68" w:rsidRDefault="00DA76A9" w:rsidP="00DA76A9">
      <w:pPr>
        <w:pStyle w:val="Grillecouleur-Accent1"/>
      </w:pPr>
    </w:p>
    <w:p w:rsidR="00DA76A9" w:rsidRPr="002A5E68" w:rsidRDefault="00DA76A9" w:rsidP="00DA76A9">
      <w:pPr>
        <w:spacing w:before="120" w:after="120"/>
        <w:jc w:val="both"/>
      </w:pPr>
      <w:r w:rsidRPr="002A5E68">
        <w:t>Remarquons au passage l'appropriation locale :</w:t>
      </w:r>
    </w:p>
    <w:p w:rsidR="00DA76A9" w:rsidRDefault="00DA76A9" w:rsidP="00DA76A9">
      <w:pPr>
        <w:spacing w:before="120" w:after="120"/>
        <w:ind w:left="720" w:hanging="360"/>
        <w:jc w:val="both"/>
      </w:pPr>
    </w:p>
    <w:p w:rsidR="00DA76A9" w:rsidRPr="002A5E68" w:rsidRDefault="00DA76A9" w:rsidP="00DA76A9">
      <w:pPr>
        <w:spacing w:before="120" w:after="120"/>
        <w:ind w:left="720" w:hanging="360"/>
        <w:jc w:val="both"/>
      </w:pPr>
      <w:r>
        <w:t>-</w:t>
      </w:r>
      <w:r>
        <w:tab/>
      </w:r>
      <w:r w:rsidRPr="002A5E68">
        <w:t>chaque récit situe l'aléa de mer au cours de la période cyclon</w:t>
      </w:r>
      <w:r w:rsidRPr="002A5E68">
        <w:t>i</w:t>
      </w:r>
      <w:r w:rsidRPr="002A5E68">
        <w:t>que mais choisit avec exactitude un des mois où celle-ci se d</w:t>
      </w:r>
      <w:r w:rsidRPr="002A5E68">
        <w:t>é</w:t>
      </w:r>
      <w:r w:rsidRPr="002A5E68">
        <w:t>roule dans son propre environnement ;</w:t>
      </w:r>
    </w:p>
    <w:p w:rsidR="00DA76A9" w:rsidRPr="002A5E68" w:rsidRDefault="00DA76A9" w:rsidP="00DA76A9">
      <w:pPr>
        <w:spacing w:before="120" w:after="120"/>
        <w:ind w:left="720" w:hanging="360"/>
        <w:jc w:val="both"/>
      </w:pPr>
      <w:r>
        <w:t>-</w:t>
      </w:r>
      <w:r>
        <w:tab/>
      </w:r>
      <w:r w:rsidRPr="002A5E68">
        <w:t>la fusion des engagés sur « l'établissement » et ses conséque</w:t>
      </w:r>
      <w:r w:rsidRPr="002A5E68">
        <w:t>n</w:t>
      </w:r>
      <w:r w:rsidRPr="002A5E68">
        <w:t>ces sur les cultes ;</w:t>
      </w:r>
    </w:p>
    <w:p w:rsidR="00DA76A9" w:rsidRPr="002A5E68" w:rsidRDefault="00DA76A9" w:rsidP="00DA76A9">
      <w:pPr>
        <w:spacing w:before="120" w:after="120"/>
        <w:ind w:left="720" w:hanging="360"/>
        <w:jc w:val="both"/>
      </w:pPr>
      <w:r>
        <w:t>-</w:t>
      </w:r>
      <w:r>
        <w:tab/>
      </w:r>
      <w:r w:rsidRPr="002A5E68">
        <w:t>l'action bénéfique de la divinité s'exerçant spécifiquement sur la traversée d'un bateau de migrants.</w:t>
      </w:r>
    </w:p>
    <w:p w:rsidR="00DA76A9" w:rsidRDefault="00DA76A9" w:rsidP="00DA76A9">
      <w:pPr>
        <w:spacing w:before="120" w:after="120"/>
        <w:jc w:val="both"/>
      </w:pPr>
    </w:p>
    <w:p w:rsidR="00DA76A9" w:rsidRPr="002A5E68" w:rsidRDefault="00DA76A9" w:rsidP="00DA76A9">
      <w:pPr>
        <w:spacing w:before="120" w:after="120"/>
        <w:jc w:val="both"/>
      </w:pPr>
      <w:r w:rsidRPr="002A5E68">
        <w:t>Cette appropriation conduit aussi à nombre de variantes, mais elles demeurent mineures, face au thème général et aux éléments signific</w:t>
      </w:r>
      <w:r w:rsidRPr="002A5E68">
        <w:t>a</w:t>
      </w:r>
      <w:r w:rsidRPr="002A5E68">
        <w:t>tifs du récit, qui ne changent pas :</w:t>
      </w:r>
    </w:p>
    <w:p w:rsidR="00DA76A9" w:rsidRPr="002A5E68" w:rsidRDefault="00DA76A9" w:rsidP="00DA76A9">
      <w:pPr>
        <w:spacing w:before="120" w:after="120"/>
        <w:jc w:val="both"/>
      </w:pPr>
      <w:r w:rsidRPr="002A5E68">
        <w:t>La forte tempête pendant le voyage ; un mât qui se brise ; les voyageurs affolés qui prient en levant les mains au dessus de leur tête et s'adressent à une divinité nommée</w:t>
      </w:r>
    </w:p>
    <w:p w:rsidR="00DA76A9" w:rsidRPr="002A5E68" w:rsidRDefault="00DA76A9" w:rsidP="00DA76A9">
      <w:pPr>
        <w:spacing w:before="120" w:after="120"/>
        <w:jc w:val="both"/>
      </w:pPr>
      <w:r>
        <w:rPr>
          <w:szCs w:val="14"/>
        </w:rPr>
        <w:t>[22]</w:t>
      </w:r>
    </w:p>
    <w:p w:rsidR="00DA76A9" w:rsidRPr="002A5E68" w:rsidRDefault="00DA76A9" w:rsidP="00DA76A9">
      <w:pPr>
        <w:spacing w:before="120" w:after="120"/>
        <w:jc w:val="both"/>
      </w:pPr>
      <w:r w:rsidRPr="002A5E68">
        <w:t>Naguru Mira ; le lien entre cette divinité et les lascars (marins m</w:t>
      </w:r>
      <w:r w:rsidRPr="002A5E68">
        <w:t>u</w:t>
      </w:r>
      <w:r w:rsidRPr="002A5E68">
        <w:t>sulmans) ; son intégration à l'hindouisme par sa fili</w:t>
      </w:r>
      <w:r w:rsidRPr="002A5E68">
        <w:t>a</w:t>
      </w:r>
      <w:r w:rsidRPr="002A5E68">
        <w:t>tion avec Siva.</w:t>
      </w:r>
    </w:p>
    <w:p w:rsidR="00DA76A9" w:rsidRPr="002A5E68" w:rsidRDefault="00DA76A9" w:rsidP="00DA76A9">
      <w:pPr>
        <w:spacing w:before="120" w:after="120"/>
        <w:jc w:val="both"/>
      </w:pPr>
      <w:r w:rsidRPr="002A5E68">
        <w:t>Là s'enracine la promesse des voyageurs : s'ils arrivaient au bout du voyage, ils allumeraient une lampe pour Naguru Mira, ils dress</w:t>
      </w:r>
      <w:r w:rsidRPr="002A5E68">
        <w:t>e</w:t>
      </w:r>
      <w:r w:rsidRPr="002A5E68">
        <w:t>raient un mât et hisseraient un drapeau sur lequel une main serait celle du Dieu tandis qu'un croissant de lune et une étoile indiqueraient que le ciel a été dégagé par lui. Promesse hindoue, car Naguru Mira (ou Nagouran) est Siva lui-même, mais puisque c'est la façon dont les la</w:t>
      </w:r>
      <w:r w:rsidRPr="002A5E68">
        <w:t>s</w:t>
      </w:r>
      <w:r w:rsidRPr="002A5E68">
        <w:t>cars (les marins musu</w:t>
      </w:r>
      <w:r w:rsidRPr="002A5E68">
        <w:t>l</w:t>
      </w:r>
      <w:r w:rsidRPr="002A5E68">
        <w:t>mans) le nomment, cela lui donne une double identité qui r</w:t>
      </w:r>
      <w:r w:rsidRPr="002A5E68">
        <w:t>e</w:t>
      </w:r>
      <w:r w:rsidRPr="002A5E68">
        <w:t xml:space="preserve">quiert deux prières, l'une en tamoul, et une autre « en lascar », ainsi qu'en témoignent l'hymne à Naguru Mira où le tamoul est entrecoupé d'invocations telles que « Allah, Bismilla ! » </w:t>
      </w:r>
      <w:r w:rsidRPr="002A5E68">
        <w:rPr>
          <w:i/>
          <w:iCs/>
        </w:rPr>
        <w:t xml:space="preserve">(cf. </w:t>
      </w:r>
      <w:r w:rsidRPr="002A5E68">
        <w:t>enr</w:t>
      </w:r>
      <w:r w:rsidRPr="002A5E68">
        <w:t>e</w:t>
      </w:r>
      <w:r w:rsidRPr="002A5E68">
        <w:t>gistrement dans Desroches et Benoist, 1991)..</w:t>
      </w:r>
    </w:p>
    <w:p w:rsidR="00DA76A9" w:rsidRPr="002A5E68" w:rsidRDefault="00DA76A9" w:rsidP="00DA76A9">
      <w:pPr>
        <w:spacing w:before="120" w:after="120"/>
        <w:jc w:val="both"/>
      </w:pPr>
      <w:r w:rsidRPr="002A5E68">
        <w:t>Et là, nous devons nous reporter à ce qui se passe encore de nos jours en Inde, dans la ville de Nagore. Ainsi que le décrit Gerry l'Étang qui a étudié cette question :</w:t>
      </w:r>
    </w:p>
    <w:p w:rsidR="00DA76A9" w:rsidRDefault="00DA76A9" w:rsidP="00DA76A9">
      <w:pPr>
        <w:pStyle w:val="Grillecouleur-Accent1"/>
      </w:pPr>
    </w:p>
    <w:p w:rsidR="00DA76A9" w:rsidRPr="002A5E68" w:rsidRDefault="00DA76A9" w:rsidP="00DA76A9">
      <w:pPr>
        <w:pStyle w:val="Grillecouleur-Accent1"/>
      </w:pPr>
      <w:r w:rsidRPr="002A5E68">
        <w:t>« Nagore comporte un mausolée (Durgah ou Dargah), géré par la communauté des descendants d'un Wali Allah (ami d'A</w:t>
      </w:r>
      <w:r w:rsidRPr="002A5E68">
        <w:t>l</w:t>
      </w:r>
      <w:r w:rsidRPr="002A5E68">
        <w:t>lah), saint soufi désigné par plus de cinquante noms, dont N</w:t>
      </w:r>
      <w:r w:rsidRPr="002A5E68">
        <w:t>a</w:t>
      </w:r>
      <w:r w:rsidRPr="002A5E68">
        <w:t>gour Mira, Nagore Meeran, Nagore Meeran Sahib, Mira Sahib, Nagore Shahul Hameed Andavar, ou encore, Hazarath Kuthub.</w:t>
      </w:r>
    </w:p>
    <w:p w:rsidR="00DA76A9" w:rsidRDefault="00DA76A9" w:rsidP="00DA76A9">
      <w:pPr>
        <w:pStyle w:val="Grillecouleur-Accent1"/>
      </w:pPr>
      <w:r w:rsidRPr="002A5E68">
        <w:t>Le Durgah édite des récits hagiographiques en tamoul, ourdou et a</w:t>
      </w:r>
      <w:r w:rsidRPr="002A5E68">
        <w:t>n</w:t>
      </w:r>
      <w:r w:rsidRPr="002A5E68">
        <w:t>glais qui relatent le parcours messianique du saint en question. S</w:t>
      </w:r>
      <w:r w:rsidRPr="002A5E68">
        <w:t>e</w:t>
      </w:r>
      <w:r w:rsidRPr="002A5E68">
        <w:t>lon ces sources, l'homme, descendant du Prophète Mahomet, serait né en 1504 à Manickappour (près de Allah</w:t>
      </w:r>
      <w:r w:rsidRPr="002A5E68">
        <w:t>a</w:t>
      </w:r>
      <w:r w:rsidRPr="002A5E68">
        <w:t>bad), dans une famille arabe originaire de Bagdad. Envoyé d'Allah, il reçut de ce dernier des po</w:t>
      </w:r>
      <w:r w:rsidRPr="002A5E68">
        <w:t>u</w:t>
      </w:r>
      <w:r w:rsidRPr="002A5E68">
        <w:t>voirs étendus et la mi</w:t>
      </w:r>
      <w:r w:rsidRPr="002A5E68">
        <w:t>s</w:t>
      </w:r>
      <w:r w:rsidRPr="002A5E68">
        <w:t>sion de propager l'Islam à travers le monde. Au terme d'un parcours messianique parsemé de miracles, le prophète d</w:t>
      </w:r>
      <w:r w:rsidRPr="002A5E68">
        <w:t>e</w:t>
      </w:r>
      <w:r w:rsidRPr="002A5E68">
        <w:t>vait s'établir à Nagore et y faire souche. » (L'Étang, 2008).</w:t>
      </w:r>
    </w:p>
    <w:p w:rsidR="00DA76A9" w:rsidRPr="002A5E68" w:rsidRDefault="00DA76A9" w:rsidP="00DA76A9">
      <w:pPr>
        <w:pStyle w:val="Grillecouleur-Accent1"/>
      </w:pPr>
    </w:p>
    <w:p w:rsidR="00DA76A9" w:rsidRPr="002A5E68" w:rsidRDefault="00DA76A9" w:rsidP="00DA76A9">
      <w:pPr>
        <w:spacing w:before="120" w:after="120"/>
        <w:jc w:val="both"/>
      </w:pPr>
      <w:r w:rsidRPr="002A5E68">
        <w:t>Parmi les nombreux prodiges accomplis en Inde par le saint pl</w:t>
      </w:r>
      <w:r w:rsidRPr="002A5E68">
        <w:t>u</w:t>
      </w:r>
      <w:r w:rsidRPr="002A5E68">
        <w:t>sieurs concernent des navires menacés par la tempête. Des ex-votos déposés dans le Durgah le rappellent.</w:t>
      </w:r>
    </w:p>
    <w:p w:rsidR="00DA76A9" w:rsidRPr="002A5E68" w:rsidRDefault="00DA76A9" w:rsidP="00DA76A9">
      <w:pPr>
        <w:spacing w:before="120" w:after="120"/>
        <w:jc w:val="both"/>
      </w:pPr>
      <w:r w:rsidRPr="002A5E68">
        <w:t>C'est de cette protection qu'ont reçue les voyageurs vers les îles que leurs descendants remercient le saint. Aux Antilles, le culte a lieu avant la plupart des cérémonies hindoues (fêtes de Kali, de Mariemin, etc</w:t>
      </w:r>
      <w:r>
        <w:t>.</w:t>
      </w:r>
      <w:r w:rsidRPr="002A5E68">
        <w:t>). Tout d'abord, un drapeau porteur d'une main et d'une étoile est hissé sur un arbre, en général à distance du temple ; puis le sacrifiant sacrifie un ovin. Le r</w:t>
      </w:r>
      <w:r w:rsidRPr="002A5E68">
        <w:t>i</w:t>
      </w:r>
      <w:r w:rsidRPr="002A5E68">
        <w:t>tuel montre clairement l'origine musulmane du saint. L'animal sacrifié est égorgé, la tête tournée vers l'Est, et non d</w:t>
      </w:r>
      <w:r w:rsidRPr="002A5E68">
        <w:t>é</w:t>
      </w:r>
      <w:r w:rsidRPr="002A5E68">
        <w:t>capité. Les symboles interprétés comme ceux d'un Dieu intervenant dans un naufrage en étendant sa main, puis d'un ciel apaisé sont ais</w:t>
      </w:r>
      <w:r w:rsidRPr="002A5E68">
        <w:t>é</w:t>
      </w:r>
      <w:r w:rsidRPr="002A5E68">
        <w:t>ment identifiables (main, croissant, étoile) comme musulmans. Tout</w:t>
      </w:r>
      <w:r w:rsidRPr="002A5E68">
        <w:t>e</w:t>
      </w:r>
      <w:r w:rsidRPr="002A5E68">
        <w:t>fois, jusqu'à une date récente, seuls quelques officiants faisaient expl</w:t>
      </w:r>
      <w:r w:rsidRPr="002A5E68">
        <w:t>i</w:t>
      </w:r>
      <w:r w:rsidRPr="002A5E68">
        <w:t>citement le rapprochement avec l'islam en évoquant comme nous l'avons vu les « lascars », mais cela échappait à la grande majorité des fidèles. Pour la plupart d'e</w:t>
      </w:r>
      <w:r w:rsidRPr="002A5E68">
        <w:t>n</w:t>
      </w:r>
      <w:r w:rsidRPr="002A5E68">
        <w:t>tre eux, il s'agissait d'une étape particulière du culte hindou. Etape nécessaire, car ce prélude indispensable à toute cérém</w:t>
      </w:r>
      <w:r w:rsidRPr="002A5E68">
        <w:t>o</w:t>
      </w:r>
      <w:r w:rsidRPr="002A5E68">
        <w:t xml:space="preserve">nie, exprime le souvenir de la protection accordée durant la traversée. Il dit que l'on est venu d'ailleurs et le Dieu a permis l'arrivée sur la nouvelle terre. Cette occasion permet aussi de lui demander d'autres bienfaits. Mais il y a là bien plus qu'un remerciement. De la </w:t>
      </w:r>
      <w:r w:rsidRPr="002A5E68">
        <w:lastRenderedPageBreak/>
        <w:t>même façon que la traversée a marqué un commencement, a été litt</w:t>
      </w:r>
      <w:r w:rsidRPr="002A5E68">
        <w:t>é</w:t>
      </w:r>
      <w:r w:rsidRPr="002A5E68">
        <w:t>ralement une initiation, le culte marque le commencement des cér</w:t>
      </w:r>
      <w:r w:rsidRPr="002A5E68">
        <w:t>é</w:t>
      </w:r>
      <w:r w:rsidRPr="002A5E68">
        <w:t>monies, le renouvellement du passage initial.</w:t>
      </w:r>
    </w:p>
    <w:p w:rsidR="00DA76A9" w:rsidRDefault="00DA76A9" w:rsidP="00DA76A9">
      <w:pPr>
        <w:spacing w:before="120" w:after="120"/>
        <w:jc w:val="both"/>
        <w:rPr>
          <w:szCs w:val="14"/>
        </w:rPr>
      </w:pPr>
      <w:r>
        <w:rPr>
          <w:szCs w:val="14"/>
        </w:rPr>
        <w:t>[23]</w:t>
      </w:r>
    </w:p>
    <w:p w:rsidR="00DA76A9" w:rsidRPr="004553A0" w:rsidRDefault="00DA76A9" w:rsidP="00DA76A9">
      <w:pPr>
        <w:spacing w:before="120" w:after="120"/>
        <w:jc w:val="both"/>
      </w:pPr>
    </w:p>
    <w:p w:rsidR="00DA76A9" w:rsidRDefault="00840B14" w:rsidP="00DA76A9">
      <w:pPr>
        <w:pStyle w:val="fig"/>
      </w:pPr>
      <w:r>
        <w:rPr>
          <w:noProof/>
        </w:rPr>
        <w:drawing>
          <wp:inline distT="0" distB="0" distL="0" distR="0">
            <wp:extent cx="5016500" cy="2921000"/>
            <wp:effectExtent l="25400" t="25400" r="12700" b="12700"/>
            <wp:docPr id="6" name="Image 6" descr="fig_1_traversee_Martinique_2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g_1_traversee_Martinique_20_low"/>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6500" cy="2921000"/>
                    </a:xfrm>
                    <a:prstGeom prst="rect">
                      <a:avLst/>
                    </a:prstGeom>
                    <a:noFill/>
                    <a:ln w="19050" cmpd="sng">
                      <a:solidFill>
                        <a:srgbClr val="000000"/>
                      </a:solidFill>
                      <a:miter lim="800000"/>
                      <a:headEnd/>
                      <a:tailEnd/>
                    </a:ln>
                    <a:effectLst/>
                  </pic:spPr>
                </pic:pic>
              </a:graphicData>
            </a:graphic>
          </wp:inline>
        </w:drawing>
      </w:r>
    </w:p>
    <w:p w:rsidR="00DA76A9" w:rsidRPr="002A5E68" w:rsidRDefault="00DA76A9" w:rsidP="00DA76A9">
      <w:pPr>
        <w:pStyle w:val="figst"/>
      </w:pPr>
      <w:r w:rsidRPr="002A5E68">
        <w:t>Figure 1 : la traversée, Martinique, Sainte-Marie</w:t>
      </w:r>
    </w:p>
    <w:p w:rsidR="00DA76A9" w:rsidRDefault="00DA76A9" w:rsidP="00DA76A9">
      <w:pPr>
        <w:spacing w:before="120" w:after="120"/>
        <w:jc w:val="both"/>
      </w:pPr>
      <w:r>
        <w:rPr>
          <w:rFonts w:cs="Calibri Light"/>
          <w:szCs w:val="24"/>
        </w:rPr>
        <w:br w:type="page"/>
      </w:r>
    </w:p>
    <w:p w:rsidR="00DA76A9" w:rsidRPr="002A5E68" w:rsidRDefault="00840B14" w:rsidP="00DA76A9">
      <w:pPr>
        <w:pStyle w:val="fig"/>
      </w:pPr>
      <w:r>
        <w:rPr>
          <w:noProof/>
        </w:rPr>
        <w:drawing>
          <wp:inline distT="0" distB="0" distL="0" distR="0">
            <wp:extent cx="4038600" cy="6108700"/>
            <wp:effectExtent l="25400" t="25400" r="12700" b="12700"/>
            <wp:docPr id="7" name="Image 7" descr="fig_2_navire_et_mat_33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fig_2_navire_et_mat_33_low"/>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600" cy="6108700"/>
                    </a:xfrm>
                    <a:prstGeom prst="rect">
                      <a:avLst/>
                    </a:prstGeom>
                    <a:noFill/>
                    <a:ln w="19050" cmpd="sng">
                      <a:solidFill>
                        <a:srgbClr val="000000"/>
                      </a:solidFill>
                      <a:miter lim="800000"/>
                      <a:headEnd/>
                      <a:tailEnd/>
                    </a:ln>
                    <a:effectLst/>
                  </pic:spPr>
                </pic:pic>
              </a:graphicData>
            </a:graphic>
          </wp:inline>
        </w:drawing>
      </w:r>
    </w:p>
    <w:p w:rsidR="00DA76A9" w:rsidRPr="002A5E68" w:rsidRDefault="00DA76A9" w:rsidP="00DA76A9">
      <w:pPr>
        <w:pStyle w:val="figst"/>
      </w:pPr>
      <w:r w:rsidRPr="002A5E68">
        <w:t>Figure 2 : le navire et le mat, Guadeloupe</w:t>
      </w:r>
    </w:p>
    <w:p w:rsidR="00DA76A9" w:rsidRDefault="00DA76A9" w:rsidP="00DA76A9">
      <w:pPr>
        <w:spacing w:before="120" w:after="120"/>
        <w:jc w:val="both"/>
      </w:pPr>
    </w:p>
    <w:p w:rsidR="00DA76A9" w:rsidRPr="002A5E68" w:rsidRDefault="00DA76A9" w:rsidP="00DA76A9">
      <w:pPr>
        <w:spacing w:before="120" w:after="120"/>
        <w:jc w:val="both"/>
      </w:pPr>
      <w:r w:rsidRPr="002A5E68">
        <w:t>Chaque temple a son mât. À la Réunion, il est généralement dressé sans représentation du bateau et il est confondu bien souvent avec d'autres mats cérémoniels. Aux Antilles par contre le bateau occupe souvent une place importante ; la remémoration pousse parfois, n</w:t>
      </w:r>
      <w:r w:rsidRPr="002A5E68">
        <w:t>o</w:t>
      </w:r>
      <w:r w:rsidRPr="002A5E68">
        <w:lastRenderedPageBreak/>
        <w:t>tamment à la Guadeloupe à i</w:t>
      </w:r>
      <w:r w:rsidRPr="002A5E68">
        <w:t>m</w:t>
      </w:r>
      <w:r w:rsidRPr="002A5E68">
        <w:t>planter le mât sur une base en forme de bateau, plus ou moins réaliste. Les représentations de bateau sont nombreuses. Il s'agit soit de dessins de bateaux sur le drapeau, soit de peint</w:t>
      </w:r>
      <w:r w:rsidRPr="002A5E68">
        <w:t>u</w:t>
      </w:r>
      <w:r w:rsidRPr="002A5E68">
        <w:t xml:space="preserve">res murales dans les temples ou sur leur façade. Il existe aussi des bateaux de petite taille à l'intérieur de certains temples (fig.4), très semblables aux ex-voto du </w:t>
      </w:r>
      <w:r w:rsidRPr="002A5E68">
        <w:rPr>
          <w:i/>
          <w:iCs/>
        </w:rPr>
        <w:t>durg</w:t>
      </w:r>
      <w:r>
        <w:rPr>
          <w:i/>
          <w:iCs/>
        </w:rPr>
        <w:t>b</w:t>
      </w:r>
      <w:r w:rsidRPr="002A5E68">
        <w:rPr>
          <w:i/>
          <w:iCs/>
        </w:rPr>
        <w:t xml:space="preserve">a </w:t>
      </w:r>
      <w:r w:rsidRPr="002A5E68">
        <w:t>de Nagore, D'autres bateaux, bea</w:t>
      </w:r>
      <w:r w:rsidRPr="002A5E68">
        <w:t>u</w:t>
      </w:r>
      <w:r w:rsidRPr="002A5E68">
        <w:t>coup plus importants, sont édifiés hors des temples (fig. 3 et 4).</w:t>
      </w:r>
    </w:p>
    <w:p w:rsidR="00DA76A9" w:rsidRDefault="00DA76A9" w:rsidP="00DA76A9">
      <w:pPr>
        <w:spacing w:before="120" w:after="120"/>
        <w:jc w:val="both"/>
      </w:pPr>
    </w:p>
    <w:p w:rsidR="00DA76A9" w:rsidRDefault="00840B14" w:rsidP="00DA76A9">
      <w:pPr>
        <w:pStyle w:val="fig"/>
      </w:pPr>
      <w:r>
        <w:rPr>
          <w:noProof/>
        </w:rPr>
        <w:drawing>
          <wp:inline distT="0" distB="0" distL="0" distR="0">
            <wp:extent cx="5029200" cy="3987800"/>
            <wp:effectExtent l="25400" t="25400" r="12700" b="12700"/>
            <wp:docPr id="8" name="Image 8" descr="fig_3_navire_Guadeloupe_25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fig_3_navire_Guadeloupe_25_low"/>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29200" cy="3987800"/>
                    </a:xfrm>
                    <a:prstGeom prst="rect">
                      <a:avLst/>
                    </a:prstGeom>
                    <a:noFill/>
                    <a:ln w="19050" cmpd="sng">
                      <a:solidFill>
                        <a:srgbClr val="000000"/>
                      </a:solidFill>
                      <a:miter lim="800000"/>
                      <a:headEnd/>
                      <a:tailEnd/>
                    </a:ln>
                    <a:effectLst/>
                  </pic:spPr>
                </pic:pic>
              </a:graphicData>
            </a:graphic>
          </wp:inline>
        </w:drawing>
      </w:r>
    </w:p>
    <w:p w:rsidR="00DA76A9" w:rsidRDefault="00DA76A9" w:rsidP="00DA76A9">
      <w:pPr>
        <w:pStyle w:val="figst"/>
      </w:pPr>
      <w:r w:rsidRPr="002A5E68">
        <w:t>Figure 3 : le navire, Guadelo</w:t>
      </w:r>
      <w:r w:rsidRPr="002A5E68">
        <w:t>u</w:t>
      </w:r>
      <w:r w:rsidRPr="002A5E68">
        <w:t>pe</w:t>
      </w:r>
    </w:p>
    <w:p w:rsidR="00DA76A9" w:rsidRDefault="00DA76A9" w:rsidP="00DA76A9">
      <w:pPr>
        <w:spacing w:before="120" w:after="120"/>
        <w:jc w:val="both"/>
      </w:pPr>
      <w:r>
        <w:br w:type="page"/>
      </w:r>
    </w:p>
    <w:p w:rsidR="00DA76A9" w:rsidRPr="002A5E68" w:rsidRDefault="00DA76A9" w:rsidP="00DA76A9">
      <w:pPr>
        <w:spacing w:before="120" w:after="120"/>
        <w:jc w:val="both"/>
      </w:pPr>
    </w:p>
    <w:p w:rsidR="00DA76A9" w:rsidRDefault="00840B14" w:rsidP="00DA76A9">
      <w:pPr>
        <w:pStyle w:val="fig"/>
      </w:pPr>
      <w:r>
        <w:rPr>
          <w:noProof/>
        </w:rPr>
        <w:drawing>
          <wp:inline distT="0" distB="0" distL="0" distR="0">
            <wp:extent cx="5016500" cy="4597400"/>
            <wp:effectExtent l="25400" t="25400" r="12700" b="12700"/>
            <wp:docPr id="9" name="Image 9" descr="fig_4_Bateau_dans_un_temple_Guadeloupe_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fig_4_Bateau_dans_un_temple_Guadeloupe_50_low"/>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6500" cy="4597400"/>
                    </a:xfrm>
                    <a:prstGeom prst="rect">
                      <a:avLst/>
                    </a:prstGeom>
                    <a:noFill/>
                    <a:ln w="19050" cmpd="sng">
                      <a:solidFill>
                        <a:srgbClr val="000000"/>
                      </a:solidFill>
                      <a:miter lim="800000"/>
                      <a:headEnd/>
                      <a:tailEnd/>
                    </a:ln>
                    <a:effectLst/>
                  </pic:spPr>
                </pic:pic>
              </a:graphicData>
            </a:graphic>
          </wp:inline>
        </w:drawing>
      </w:r>
    </w:p>
    <w:p w:rsidR="00DA76A9" w:rsidRPr="002A5E68" w:rsidRDefault="00DA76A9" w:rsidP="00DA76A9">
      <w:pPr>
        <w:pStyle w:val="figst"/>
      </w:pPr>
      <w:r w:rsidRPr="002A5E68">
        <w:t>Figure 4 : bateau dans un temple, Guadeloupe</w:t>
      </w:r>
    </w:p>
    <w:p w:rsidR="00DA76A9" w:rsidRDefault="00DA76A9" w:rsidP="00DA76A9">
      <w:pPr>
        <w:spacing w:before="120" w:after="120"/>
        <w:jc w:val="both"/>
      </w:pPr>
    </w:p>
    <w:p w:rsidR="00DA76A9" w:rsidRPr="002A5E68" w:rsidRDefault="00DA76A9" w:rsidP="00DA76A9">
      <w:pPr>
        <w:spacing w:before="120" w:after="120"/>
        <w:jc w:val="both"/>
      </w:pPr>
      <w:r>
        <w:rPr>
          <w:szCs w:val="14"/>
        </w:rPr>
        <w:br w:type="page"/>
      </w:r>
      <w:r>
        <w:rPr>
          <w:szCs w:val="14"/>
        </w:rPr>
        <w:lastRenderedPageBreak/>
        <w:t>[24]</w:t>
      </w:r>
    </w:p>
    <w:p w:rsidR="00DA76A9" w:rsidRPr="002A5E68" w:rsidRDefault="00DA76A9" w:rsidP="00DA76A9">
      <w:pPr>
        <w:spacing w:before="120" w:after="120"/>
        <w:jc w:val="both"/>
      </w:pPr>
      <w:r w:rsidRPr="002A5E68">
        <w:t>Examinons certaines de ces représentations. Sur le fronton d'un p</w:t>
      </w:r>
      <w:r w:rsidRPr="002A5E68">
        <w:t>e</w:t>
      </w:r>
      <w:r w:rsidRPr="002A5E68">
        <w:t>tit temple de la Martinique maintenant disparu (fig. 1) figuraient tous les symboles associés au culte. On voit le b</w:t>
      </w:r>
      <w:r w:rsidRPr="002A5E68">
        <w:t>a</w:t>
      </w:r>
      <w:r w:rsidRPr="002A5E68">
        <w:t>teau avec les passagers, et les marins, vêtus de blanc, qui prient en levant les bras vers le ciel. Figurent aussi une étoile et un croissant, indiquant que le ciel est d</w:t>
      </w:r>
      <w:r w:rsidRPr="002A5E68">
        <w:t>é</w:t>
      </w:r>
      <w:r w:rsidRPr="002A5E68">
        <w:t>sormais sans nuage, d</w:t>
      </w:r>
      <w:r w:rsidRPr="002A5E68">
        <w:t>e</w:t>
      </w:r>
      <w:r w:rsidRPr="002A5E68">
        <w:t>puis que la main du saint, étendue sur la mer l'a calmée. Le soleil est lui aussi présent ; aux cotés des mains de la div</w:t>
      </w:r>
      <w:r w:rsidRPr="002A5E68">
        <w:t>i</w:t>
      </w:r>
      <w:r w:rsidRPr="002A5E68">
        <w:t>nité, et de diverses offrandes qui lui sont destinées.</w:t>
      </w:r>
    </w:p>
    <w:p w:rsidR="00DA76A9" w:rsidRPr="002A5E68" w:rsidRDefault="00DA76A9" w:rsidP="00DA76A9">
      <w:pPr>
        <w:spacing w:before="120" w:after="120"/>
        <w:jc w:val="both"/>
      </w:pPr>
      <w:r w:rsidRPr="002A5E68">
        <w:t>Le plus souvent ces symboles figurent sur le drapeau hissé sur un mât de bambou avant la cérémonie Puisqu'il est celui du navire qui a transporté les émigrants, le drapeau est aux co</w:t>
      </w:r>
      <w:r w:rsidRPr="002A5E68">
        <w:t>u</w:t>
      </w:r>
      <w:r w:rsidRPr="002A5E68">
        <w:t>leurs françaises ; le mât lui-même est le plus souvent décoré des trois couleurs bleu, blanc et rouge, (fig. 3). La décoration du drapeau est parfois simplifiée et ne représente que le ciel étoile. La représentation d'un bateau peut être bien plus réali</w:t>
      </w:r>
      <w:r w:rsidRPr="002A5E68">
        <w:t>s</w:t>
      </w:r>
      <w:r>
        <w:t>te, qu'il s'agisse d’</w:t>
      </w:r>
      <w:r w:rsidRPr="002A5E68">
        <w:t>une peinture ou d'une maquette. Le fait que le voyage des émigrants les conduise vers un territoire fra</w:t>
      </w:r>
      <w:r w:rsidRPr="002A5E68">
        <w:t>n</w:t>
      </w:r>
      <w:r w:rsidRPr="002A5E68">
        <w:t>çais est rappelé par les couleurs nationales : Le mat et parfois le b</w:t>
      </w:r>
      <w:r w:rsidRPr="002A5E68">
        <w:t>a</w:t>
      </w:r>
      <w:r w:rsidRPr="002A5E68">
        <w:t>teau sont décorés en bleu, blan</w:t>
      </w:r>
      <w:r>
        <w:t>c</w:t>
      </w:r>
      <w:r w:rsidRPr="002A5E68">
        <w:t>, rouge.</w:t>
      </w:r>
    </w:p>
    <w:p w:rsidR="00DA76A9" w:rsidRPr="002A5E68" w:rsidRDefault="00DA76A9" w:rsidP="00DA76A9">
      <w:pPr>
        <w:spacing w:before="120" w:after="120"/>
        <w:jc w:val="both"/>
      </w:pPr>
      <w:r w:rsidRPr="002A5E68">
        <w:t>Lorsque le bateau est bien plus grand, en particulier à la Guadelo</w:t>
      </w:r>
      <w:r w:rsidRPr="002A5E68">
        <w:t>u</w:t>
      </w:r>
      <w:r w:rsidRPr="002A5E68">
        <w:t>pe, il devient un autel qui reçoit les offrandes. Cette représentation du navire des émigrants peut être très réaliste et on perçoit l'importance attachée au mât qui est le lieu central de toute cérémonie à Naguru Mira.</w:t>
      </w:r>
    </w:p>
    <w:p w:rsidR="00DA76A9" w:rsidRPr="002A5E68" w:rsidRDefault="00DA76A9" w:rsidP="00DA76A9">
      <w:pPr>
        <w:spacing w:before="120" w:after="120"/>
        <w:jc w:val="both"/>
      </w:pPr>
      <w:r w:rsidRPr="002A5E68">
        <w:t>On a pu observer quelques changements au cours des dernières d</w:t>
      </w:r>
      <w:r w:rsidRPr="002A5E68">
        <w:t>é</w:t>
      </w:r>
      <w:r w:rsidRPr="002A5E68">
        <w:t>cennies, changements qui ne sont pas sans signific</w:t>
      </w:r>
      <w:r w:rsidRPr="002A5E68">
        <w:t>a</w:t>
      </w:r>
      <w:r w:rsidRPr="002A5E68">
        <w:t>tion.</w:t>
      </w:r>
    </w:p>
    <w:p w:rsidR="00DA76A9" w:rsidRPr="002A5E68" w:rsidRDefault="00DA76A9" w:rsidP="00DA76A9">
      <w:pPr>
        <w:spacing w:before="120" w:after="120"/>
        <w:jc w:val="both"/>
      </w:pPr>
      <w:r w:rsidRPr="002A5E68">
        <w:t>Pendant longtemps, les Indiens des Antilles ont ignoré l'origine musulmane des offrandes et des prières à Naguru M</w:t>
      </w:r>
      <w:r w:rsidRPr="002A5E68">
        <w:t>i</w:t>
      </w:r>
      <w:r w:rsidRPr="002A5E68">
        <w:t>ra ; fidèles aux pratiques, ils en ont entièrement dérivé le sens vers l'hindouisme. Ce</w:t>
      </w:r>
      <w:r w:rsidRPr="002A5E68">
        <w:t>t</w:t>
      </w:r>
      <w:r w:rsidRPr="002A5E68">
        <w:t>te longue ignorance de la part islamique du culte a cessé quand les chercheurs ont fait leurs premières publications au cours des années 1970-80. En général cela n'a pas eu d'influence et le culte s'est mai</w:t>
      </w:r>
      <w:r w:rsidRPr="002A5E68">
        <w:t>n</w:t>
      </w:r>
      <w:r w:rsidRPr="002A5E68">
        <w:t>tenu tel qu'il était depuis un siècle. Mais parfois cela a eu des cons</w:t>
      </w:r>
      <w:r w:rsidRPr="002A5E68">
        <w:t>é</w:t>
      </w:r>
      <w:r w:rsidRPr="002A5E68">
        <w:t>quences. Certains prêtres ont supprimé le culte pour restaurer un hi</w:t>
      </w:r>
      <w:r w:rsidRPr="002A5E68">
        <w:t>n</w:t>
      </w:r>
      <w:r w:rsidRPr="002A5E68">
        <w:t>douisme sans mélange. Mais cela est rare. D'autres ont au contraire insisté sur son origine musulmane, sans cesser cependant de l'i</w:t>
      </w:r>
      <w:r w:rsidRPr="002A5E68">
        <w:t>n</w:t>
      </w:r>
      <w:r w:rsidRPr="002A5E68">
        <w:t xml:space="preserve">tégrer à leurs cérémonies. Un exemple frappant est donné par un bateau </w:t>
      </w:r>
      <w:r w:rsidRPr="002A5E68">
        <w:lastRenderedPageBreak/>
        <w:t>construit à la fin des années 1990 à la Guadeloupe (fig. 6). La struct</w:t>
      </w:r>
      <w:r w:rsidRPr="002A5E68">
        <w:t>u</w:t>
      </w:r>
      <w:r w:rsidRPr="002A5E68">
        <w:t>re générale est conservée : forme du bateau, peinture tricolore du mât. Mais un personnage aux traits d'ay</w:t>
      </w:r>
      <w:r w:rsidRPr="002A5E68">
        <w:t>a</w:t>
      </w:r>
      <w:r w:rsidRPr="002A5E68">
        <w:t>tollah se tient sur le bateau. Il brandit dans une de ses mains une conque, ce coquillage qui servait de trompe d'appel aux pêcheurs. La couleur de son vêtement, et sa longue barbe noire montrent sans ambiguïté qu'il est musulman.</w:t>
      </w:r>
    </w:p>
    <w:p w:rsidR="00DA76A9" w:rsidRDefault="00DA76A9" w:rsidP="00DA76A9">
      <w:pPr>
        <w:spacing w:before="120" w:after="120"/>
        <w:jc w:val="both"/>
      </w:pPr>
      <w:r w:rsidRPr="002A5E68">
        <w:t>À la Réunion, l'évolution a été différente. Le mât seul est représe</w:t>
      </w:r>
      <w:r w:rsidRPr="002A5E68">
        <w:t>n</w:t>
      </w:r>
      <w:r w:rsidRPr="002A5E68">
        <w:t>té ; il existe dans tous les temples populaires. Nagoor Mira est devenu « Nargoulan », et son origine musulmane est connue depuis lon</w:t>
      </w:r>
      <w:r w:rsidRPr="002A5E68">
        <w:t>g</w:t>
      </w:r>
      <w:r w:rsidRPr="002A5E68">
        <w:t>temps par quelques individus qui disent avoir un ancêtre musulman. On a vu que le mythe est conté dans des termes très proches de ceux qui sont employés aux Antilles et la convergence entre les deux a</w:t>
      </w:r>
      <w:r w:rsidRPr="002A5E68">
        <w:t>p</w:t>
      </w:r>
      <w:r w:rsidRPr="002A5E68">
        <w:t>propriations, sur des terre aussi éloignées l'une d e l'autre est frappa</w:t>
      </w:r>
      <w:r w:rsidRPr="002A5E68">
        <w:t>n</w:t>
      </w:r>
      <w:r w:rsidRPr="002A5E68">
        <w:t>te. À la Réunion aussi, le lien du « saint » avec la traversée maritime est toujours fait, même si les représentations d'un bateau et des autres symboles n'existent à peu près exclusivement que sur le</w:t>
      </w:r>
      <w:r>
        <w:t xml:space="preserve"> </w:t>
      </w:r>
      <w:r>
        <w:rPr>
          <w:szCs w:val="14"/>
        </w:rPr>
        <w:t xml:space="preserve">[25] </w:t>
      </w:r>
      <w:r w:rsidRPr="002A5E68">
        <w:t>drapeau. Au pied du mât une niche contient souvent une main d</w:t>
      </w:r>
      <w:r w:rsidRPr="002A5E68">
        <w:t>é</w:t>
      </w:r>
      <w:r w:rsidRPr="002A5E68">
        <w:t>coupée dans du métal, et un tableau représentant un cavalier musu</w:t>
      </w:r>
      <w:r w:rsidRPr="002A5E68">
        <w:t>l</w:t>
      </w:r>
      <w:r w:rsidRPr="002A5E68">
        <w:t>man (fig. 5 et 6)</w:t>
      </w:r>
    </w:p>
    <w:p w:rsidR="00DA76A9" w:rsidRPr="002A5E68" w:rsidRDefault="00DA76A9" w:rsidP="00DA76A9">
      <w:pPr>
        <w:spacing w:before="120" w:after="120"/>
        <w:jc w:val="both"/>
      </w:pPr>
      <w:r>
        <w:br w:type="page"/>
      </w:r>
    </w:p>
    <w:p w:rsidR="00DA76A9" w:rsidRDefault="00840B14" w:rsidP="00DA76A9">
      <w:pPr>
        <w:pStyle w:val="fig"/>
      </w:pPr>
      <w:r>
        <w:rPr>
          <w:noProof/>
        </w:rPr>
        <w:drawing>
          <wp:inline distT="0" distB="0" distL="0" distR="0">
            <wp:extent cx="4114800" cy="6172200"/>
            <wp:effectExtent l="25400" t="25400" r="12700" b="12700"/>
            <wp:docPr id="10" name="Image 10" descr="fig_5_Nagouran_reunion_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fig_5_Nagouran_reunion_50_low"/>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14800" cy="6172200"/>
                    </a:xfrm>
                    <a:prstGeom prst="rect">
                      <a:avLst/>
                    </a:prstGeom>
                    <a:noFill/>
                    <a:ln w="19050" cmpd="sng">
                      <a:solidFill>
                        <a:srgbClr val="000000"/>
                      </a:solidFill>
                      <a:miter lim="800000"/>
                      <a:headEnd/>
                      <a:tailEnd/>
                    </a:ln>
                    <a:effectLst/>
                  </pic:spPr>
                </pic:pic>
              </a:graphicData>
            </a:graphic>
          </wp:inline>
        </w:drawing>
      </w:r>
    </w:p>
    <w:p w:rsidR="00DA76A9" w:rsidRDefault="00DA76A9" w:rsidP="00DA76A9">
      <w:pPr>
        <w:pStyle w:val="figst"/>
      </w:pPr>
      <w:r w:rsidRPr="002A5E68">
        <w:t>Figure 5 :</w:t>
      </w:r>
      <w:r>
        <w:t xml:space="preserve"> Nagouran, Réunion</w:t>
      </w:r>
    </w:p>
    <w:p w:rsidR="00DA76A9" w:rsidRPr="002A5E68" w:rsidRDefault="00DA76A9" w:rsidP="00DA76A9">
      <w:pPr>
        <w:spacing w:before="120" w:after="120"/>
        <w:jc w:val="both"/>
      </w:pPr>
      <w:r>
        <w:br w:type="page"/>
      </w:r>
    </w:p>
    <w:p w:rsidR="00DA76A9" w:rsidRPr="002A5E68" w:rsidRDefault="00840B14" w:rsidP="00DA76A9">
      <w:pPr>
        <w:pStyle w:val="fig"/>
      </w:pPr>
      <w:r>
        <w:rPr>
          <w:noProof/>
        </w:rPr>
        <w:drawing>
          <wp:inline distT="0" distB="0" distL="0" distR="0">
            <wp:extent cx="5016500" cy="6781800"/>
            <wp:effectExtent l="25400" t="25400" r="12700" b="12700"/>
            <wp:docPr id="11" name="Image 11" descr="fig_6_Naguru_Mira_comme_un_Musulman_Guadeloupe_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fig_6_Naguru_Mira_comme_un_Musulman_Guadeloupe_50_low"/>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16500" cy="6781800"/>
                    </a:xfrm>
                    <a:prstGeom prst="rect">
                      <a:avLst/>
                    </a:prstGeom>
                    <a:noFill/>
                    <a:ln w="19050" cmpd="sng">
                      <a:solidFill>
                        <a:srgbClr val="000000"/>
                      </a:solidFill>
                      <a:miter lim="800000"/>
                      <a:headEnd/>
                      <a:tailEnd/>
                    </a:ln>
                    <a:effectLst/>
                  </pic:spPr>
                </pic:pic>
              </a:graphicData>
            </a:graphic>
          </wp:inline>
        </w:drawing>
      </w:r>
    </w:p>
    <w:p w:rsidR="00DA76A9" w:rsidRDefault="00DA76A9" w:rsidP="00DA76A9">
      <w:pPr>
        <w:pStyle w:val="figst"/>
      </w:pPr>
      <w:r w:rsidRPr="002A5E68">
        <w:t>Figure 6 : Naguru Mira, représenté comme un musulman, Guad</w:t>
      </w:r>
      <w:r w:rsidRPr="002A5E68">
        <w:t>e</w:t>
      </w:r>
      <w:r w:rsidRPr="002A5E68">
        <w:t>loupe</w:t>
      </w:r>
    </w:p>
    <w:p w:rsidR="00DA76A9" w:rsidRPr="002A5E68" w:rsidRDefault="00DA76A9" w:rsidP="00DA76A9">
      <w:pPr>
        <w:spacing w:before="120" w:after="120"/>
        <w:jc w:val="both"/>
      </w:pPr>
      <w:r>
        <w:br w:type="page"/>
      </w:r>
      <w:r w:rsidRPr="002A5E68">
        <w:lastRenderedPageBreak/>
        <w:t>Partout cette iconographie et ce culte sont très vivants. Leur place est toujours très importante. Ils servent toujours à rapp</w:t>
      </w:r>
      <w:r w:rsidRPr="002A5E68">
        <w:t>e</w:t>
      </w:r>
      <w:r w:rsidRPr="002A5E68">
        <w:t>ler le voyage. Mais quel voyage ? Le voyage est situé hors du temps historique. Il ne s'agit pas de se souvenir d'un voyage en particulier, mais de dire l'e</w:t>
      </w:r>
      <w:r w:rsidRPr="002A5E68">
        <w:t>s</w:t>
      </w:r>
      <w:r w:rsidRPr="002A5E68">
        <w:t>sence du voyage. Le rituel, en s'i</w:t>
      </w:r>
      <w:r w:rsidRPr="002A5E68">
        <w:t>n</w:t>
      </w:r>
      <w:r w:rsidRPr="002A5E68">
        <w:t>corporant aux cultes, transpose le voyage des immigrants dans l'univers religieux, mais surtout il fixe un récit de la traversée. Ce n'est pas telle ou telle traversée particulière qui est év</w:t>
      </w:r>
      <w:r w:rsidRPr="002A5E68">
        <w:t>o</w:t>
      </w:r>
      <w:r w:rsidRPr="002A5E68">
        <w:t>quée, mais La traversée, qui glisse ainsi vers le mythe. Le culte do</w:t>
      </w:r>
      <w:r w:rsidRPr="002A5E68">
        <w:t>n</w:t>
      </w:r>
      <w:r w:rsidRPr="002A5E68">
        <w:t>ne sens au passage de la mer. La menace de la tempête, et son apaisement par Dieu se placent dans le temps des épopées. Il prend place parmi les hauts faits que narre, au soir des cér</w:t>
      </w:r>
      <w:r w:rsidRPr="002A5E68">
        <w:t>é</w:t>
      </w:r>
      <w:r w:rsidRPr="002A5E68">
        <w:t>monies, le théâtre dansé : il est de la même famille que les épisodes du Mahab</w:t>
      </w:r>
      <w:r w:rsidRPr="002A5E68">
        <w:t>a</w:t>
      </w:r>
      <w:r w:rsidRPr="002A5E68">
        <w:t>ratha ou du Ramayana que représente ce thé</w:t>
      </w:r>
      <w:r w:rsidRPr="002A5E68">
        <w:t>â</w:t>
      </w:r>
      <w:r w:rsidRPr="002A5E68">
        <w:t>tre. L'Inde évoquée est la même ; on ne la situe pas sur une carte géographique mais dans un espace qui n'est pas celui de la terre. Et le rite d'ouverture des cérém</w:t>
      </w:r>
      <w:r w:rsidRPr="002A5E68">
        <w:t>o</w:t>
      </w:r>
      <w:r w:rsidRPr="002A5E68">
        <w:t>nies, en faisant rev</w:t>
      </w:r>
      <w:r w:rsidRPr="002A5E68">
        <w:t>i</w:t>
      </w:r>
      <w:r w:rsidRPr="002A5E68">
        <w:t>vre ce mythe, ranime le souvenir de ce passage en disant à la fois la rupture fondamentale qu'il a été et la continuité qui d</w:t>
      </w:r>
      <w:r w:rsidRPr="002A5E68">
        <w:t>e</w:t>
      </w:r>
      <w:r w:rsidRPr="002A5E68">
        <w:t>meure malgré tout.</w:t>
      </w:r>
    </w:p>
    <w:p w:rsidR="00DA76A9" w:rsidRPr="002A5E68" w:rsidRDefault="00DA76A9" w:rsidP="00DA76A9">
      <w:pPr>
        <w:spacing w:before="120" w:after="120"/>
        <w:jc w:val="both"/>
      </w:pPr>
      <w:r w:rsidRPr="002A5E68">
        <w:t>De nos jours, cette perception mythique rencontre la pr</w:t>
      </w:r>
      <w:r w:rsidRPr="002A5E68">
        <w:t>é</w:t>
      </w:r>
      <w:r w:rsidRPr="002A5E68">
        <w:t>sence de l'Inde réelle. Les voyages, les films, les objets impo</w:t>
      </w:r>
      <w:r w:rsidRPr="002A5E68">
        <w:t>r</w:t>
      </w:r>
      <w:r w:rsidRPr="002A5E68">
        <w:t>tés donnent une nouvelle image de l'Inde. L'Inde devient plus proche, plus concrète. Il arrive alors que les couleurs frança</w:t>
      </w:r>
      <w:r w:rsidRPr="002A5E68">
        <w:t>i</w:t>
      </w:r>
      <w:r w:rsidRPr="002A5E68">
        <w:t>ses du mât ou du bateau soient remplacées par le jaune ou les cou</w:t>
      </w:r>
      <w:r>
        <w:t>leurs du drapeau de l'Inde indé</w:t>
      </w:r>
      <w:r w:rsidRPr="002A5E68">
        <w:t>pe</w:t>
      </w:r>
      <w:r w:rsidRPr="002A5E68">
        <w:t>n</w:t>
      </w:r>
      <w:r w:rsidRPr="002A5E68">
        <w:t>dante.</w:t>
      </w:r>
      <w:r>
        <w:t xml:space="preserve"> </w:t>
      </w:r>
      <w:r>
        <w:rPr>
          <w:szCs w:val="14"/>
        </w:rPr>
        <w:t>[26]</w:t>
      </w:r>
      <w:r w:rsidRPr="002A5E68">
        <w:t xml:space="preserve"> La connaissance historique de la migration progre</w:t>
      </w:r>
      <w:r w:rsidRPr="002A5E68">
        <w:t>s</w:t>
      </w:r>
      <w:r w:rsidRPr="002A5E68">
        <w:t>se beaucoup. Les historiens étudient les nombreux rapports sur ces tr</w:t>
      </w:r>
      <w:r w:rsidRPr="002A5E68">
        <w:t>a</w:t>
      </w:r>
      <w:r w:rsidRPr="002A5E68">
        <w:t>versées, (rapports des médecins, journaux de bord, états des emba</w:t>
      </w:r>
      <w:r w:rsidRPr="002A5E68">
        <w:t>r</w:t>
      </w:r>
      <w:r w:rsidRPr="002A5E68">
        <w:t>quements, et parfois listes de passagers). Les romanciers ont pris pour thème le passage vers les îles, voire le retour vers l'Inde.</w:t>
      </w:r>
    </w:p>
    <w:p w:rsidR="00DA76A9" w:rsidRPr="002A5E68" w:rsidRDefault="00DA76A9" w:rsidP="00DA76A9">
      <w:pPr>
        <w:spacing w:before="120" w:after="120"/>
        <w:jc w:val="both"/>
      </w:pPr>
      <w:r w:rsidRPr="002A5E68">
        <w:t>Mais la mémoire nouvelle ne chasse pas le mythe. Chez certains romanciers, elle vient au contraire le renforcer. D'une part il y a l'év</w:t>
      </w:r>
      <w:r w:rsidRPr="002A5E68">
        <w:t>é</w:t>
      </w:r>
      <w:r w:rsidRPr="002A5E68">
        <w:t>nement, inscrit dans le temps de l'histoire, mais il y a aussi l'autre tr</w:t>
      </w:r>
      <w:r w:rsidRPr="002A5E68">
        <w:t>a</w:t>
      </w:r>
      <w:r w:rsidRPr="002A5E68">
        <w:t>versée, celle où la main de Dieu a apaisé les flots. Ces deux mémoires sont d'ordre différent. La première se transforme à mesure que pr</w:t>
      </w:r>
      <w:r w:rsidRPr="002A5E68">
        <w:t>o</w:t>
      </w:r>
      <w:r w:rsidRPr="002A5E68">
        <w:t>gressent les travaux des hi</w:t>
      </w:r>
      <w:r w:rsidRPr="002A5E68">
        <w:t>s</w:t>
      </w:r>
      <w:r w:rsidRPr="002A5E68">
        <w:t>toriens. La seconde s'est fixée, après s'être enrichie du souvenir du voyage et de la mémoire religieuse de l'Inde. Elle a con</w:t>
      </w:r>
      <w:r w:rsidRPr="002A5E68">
        <w:t>s</w:t>
      </w:r>
      <w:r w:rsidRPr="002A5E68">
        <w:t>truit, à travers les récits relatifs à Naguru Mira un véritable mythe d'origine et elle le représente dans le rituel.</w:t>
      </w:r>
    </w:p>
    <w:p w:rsidR="00DA76A9" w:rsidRPr="002A5E68" w:rsidRDefault="00DA76A9" w:rsidP="00DA76A9">
      <w:pPr>
        <w:spacing w:before="120" w:after="120"/>
        <w:jc w:val="both"/>
      </w:pPr>
      <w:r w:rsidRPr="002A5E68">
        <w:lastRenderedPageBreak/>
        <w:t>Le saint musulman d'une ville de l'Inde du sud qu'ont inv</w:t>
      </w:r>
      <w:r w:rsidRPr="002A5E68">
        <w:t>o</w:t>
      </w:r>
      <w:r w:rsidRPr="002A5E68">
        <w:t>qué les marins qui convoyaient les émigrés, a pris un nouveau visage. Il est devenu le fondateur de ce mythe. Malgré les changements contemp</w:t>
      </w:r>
      <w:r w:rsidRPr="002A5E68">
        <w:t>o</w:t>
      </w:r>
      <w:r w:rsidRPr="002A5E68">
        <w:t>rains et les précisions apportées par l'histoire, l'espace mythique d</w:t>
      </w:r>
      <w:r w:rsidRPr="002A5E68">
        <w:t>e</w:t>
      </w:r>
      <w:r w:rsidRPr="002A5E68">
        <w:t>meure intact et il garde toute sa place dans les cultes et dans les e</w:t>
      </w:r>
      <w:r w:rsidRPr="002A5E68">
        <w:t>s</w:t>
      </w:r>
      <w:r w:rsidRPr="002A5E68">
        <w:t>prits.</w:t>
      </w:r>
    </w:p>
    <w:p w:rsidR="00DA76A9" w:rsidRDefault="00DA76A9" w:rsidP="00DA76A9">
      <w:pPr>
        <w:spacing w:before="120" w:after="120"/>
        <w:jc w:val="both"/>
      </w:pPr>
      <w:r w:rsidRPr="002A5E68">
        <w:t>Le passage de la mer, qui a été une rupture majeure, a été aussi une naissance. La naissance d'un peuple dans une synth</w:t>
      </w:r>
      <w:r w:rsidRPr="002A5E68">
        <w:t>è</w:t>
      </w:r>
      <w:r w:rsidRPr="002A5E68">
        <w:t>se de croyances. C'est ce que dit le mythe par les chants, les sculptures et les offrandes à Naguru M</w:t>
      </w:r>
      <w:r>
        <w:t>i</w:t>
      </w:r>
      <w:r w:rsidRPr="002A5E68">
        <w:t>ra.</w:t>
      </w:r>
    </w:p>
    <w:p w:rsidR="00DA76A9" w:rsidRPr="002A5E68" w:rsidRDefault="00DA76A9" w:rsidP="00DA76A9">
      <w:pPr>
        <w:spacing w:before="120" w:after="120"/>
        <w:jc w:val="both"/>
      </w:pPr>
      <w:r>
        <w:br w:type="page"/>
      </w:r>
    </w:p>
    <w:p w:rsidR="00DA76A9" w:rsidRPr="002A5E68" w:rsidRDefault="00840B14" w:rsidP="00DA76A9">
      <w:pPr>
        <w:pStyle w:val="fig"/>
      </w:pPr>
      <w:r>
        <w:rPr>
          <w:noProof/>
        </w:rPr>
        <w:drawing>
          <wp:inline distT="0" distB="0" distL="0" distR="0">
            <wp:extent cx="5029200" cy="6807200"/>
            <wp:effectExtent l="25400" t="25400" r="12700" b="12700"/>
            <wp:docPr id="12" name="Image 12" descr="fig_7_Pavillon_ St-Gilles-les-Hauts_Reunion_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fig_7_Pavillon_ St-Gilles-les-Hauts_Reunion_50_low"/>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29200" cy="6807200"/>
                    </a:xfrm>
                    <a:prstGeom prst="rect">
                      <a:avLst/>
                    </a:prstGeom>
                    <a:noFill/>
                    <a:ln w="19050" cmpd="sng">
                      <a:solidFill>
                        <a:srgbClr val="000000"/>
                      </a:solidFill>
                      <a:miter lim="800000"/>
                      <a:headEnd/>
                      <a:tailEnd/>
                    </a:ln>
                    <a:effectLst/>
                  </pic:spPr>
                </pic:pic>
              </a:graphicData>
            </a:graphic>
          </wp:inline>
        </w:drawing>
      </w:r>
    </w:p>
    <w:p w:rsidR="00DA76A9" w:rsidRDefault="00DA76A9" w:rsidP="00DA76A9">
      <w:pPr>
        <w:pStyle w:val="figst"/>
      </w:pPr>
      <w:r w:rsidRPr="002A5E68">
        <w:t xml:space="preserve">Figure 7 : « Pavillon », St Gilles les Hauts, Réunion. </w:t>
      </w:r>
    </w:p>
    <w:p w:rsidR="00DA76A9" w:rsidRDefault="00DA76A9" w:rsidP="00DA76A9">
      <w:pPr>
        <w:spacing w:before="120" w:after="120"/>
        <w:jc w:val="both"/>
        <w:rPr>
          <w:szCs w:val="14"/>
        </w:rPr>
      </w:pPr>
      <w:r>
        <w:rPr>
          <w:szCs w:val="14"/>
        </w:rPr>
        <w:br w:type="page"/>
      </w:r>
    </w:p>
    <w:p w:rsidR="00DA76A9" w:rsidRPr="002A5E68" w:rsidRDefault="00840B14" w:rsidP="00DA76A9">
      <w:pPr>
        <w:pStyle w:val="fig"/>
      </w:pPr>
      <w:r>
        <w:rPr>
          <w:noProof/>
        </w:rPr>
        <w:drawing>
          <wp:inline distT="0" distB="0" distL="0" distR="0">
            <wp:extent cx="5029200" cy="6870700"/>
            <wp:effectExtent l="25400" t="25400" r="12700" b="12700"/>
            <wp:docPr id="13" name="Image 13" descr="fig_8_Temple_Ti-Francis_La_Plaine_St-Paul_Reunion_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fig_8_Temple_Ti-Francis_La_Plaine_St-Paul_Reunion_50_low"/>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29200" cy="6870700"/>
                    </a:xfrm>
                    <a:prstGeom prst="rect">
                      <a:avLst/>
                    </a:prstGeom>
                    <a:noFill/>
                    <a:ln w="19050" cmpd="sng">
                      <a:solidFill>
                        <a:srgbClr val="000000"/>
                      </a:solidFill>
                      <a:miter lim="800000"/>
                      <a:headEnd/>
                      <a:tailEnd/>
                    </a:ln>
                    <a:effectLst/>
                  </pic:spPr>
                </pic:pic>
              </a:graphicData>
            </a:graphic>
          </wp:inline>
        </w:drawing>
      </w:r>
    </w:p>
    <w:p w:rsidR="00DA76A9" w:rsidRPr="002A5E68" w:rsidRDefault="00DA76A9" w:rsidP="00DA76A9">
      <w:pPr>
        <w:pStyle w:val="figst"/>
      </w:pPr>
      <w:r w:rsidRPr="002A5E68">
        <w:t>Fig</w:t>
      </w:r>
      <w:r w:rsidRPr="002A5E68">
        <w:t>u</w:t>
      </w:r>
      <w:r w:rsidRPr="002A5E68">
        <w:t>re 8 : Temple Ti-Francis, La Plaine St Paul,</w:t>
      </w:r>
      <w:r>
        <w:t xml:space="preserve"> </w:t>
      </w:r>
      <w:r w:rsidRPr="002A5E68">
        <w:t>Réunion</w:t>
      </w:r>
    </w:p>
    <w:p w:rsidR="00DA76A9" w:rsidRDefault="00DA76A9" w:rsidP="00DA76A9">
      <w:pPr>
        <w:pStyle w:val="p"/>
      </w:pPr>
      <w:r w:rsidRPr="002A5E68">
        <w:br w:type="page"/>
      </w:r>
      <w:r>
        <w:lastRenderedPageBreak/>
        <w:t>[27]</w:t>
      </w:r>
    </w:p>
    <w:p w:rsidR="00DA76A9" w:rsidRPr="002A5E68" w:rsidRDefault="00DA76A9" w:rsidP="00DA76A9">
      <w:pPr>
        <w:spacing w:before="120" w:after="120"/>
        <w:jc w:val="both"/>
      </w:pPr>
    </w:p>
    <w:p w:rsidR="00DA76A9" w:rsidRPr="002A5E68" w:rsidRDefault="00DA76A9" w:rsidP="00DA76A9">
      <w:pPr>
        <w:pStyle w:val="planche"/>
      </w:pPr>
      <w:r w:rsidRPr="002A5E68">
        <w:t>Références bibliographiques</w:t>
      </w:r>
    </w:p>
    <w:p w:rsidR="00DA76A9" w:rsidRDefault="00DA76A9" w:rsidP="00DA76A9">
      <w:pPr>
        <w:spacing w:before="120" w:after="120"/>
        <w:jc w:val="both"/>
        <w:rPr>
          <w:szCs w:val="16"/>
        </w:rPr>
      </w:pPr>
    </w:p>
    <w:p w:rsidR="00DA76A9" w:rsidRPr="002A5E68" w:rsidRDefault="00DA76A9" w:rsidP="00DA76A9">
      <w:pPr>
        <w:spacing w:before="120" w:after="120"/>
        <w:jc w:val="both"/>
      </w:pPr>
      <w:r w:rsidRPr="002A5E68">
        <w:rPr>
          <w:szCs w:val="16"/>
        </w:rPr>
        <w:t xml:space="preserve">BARAT Christian, </w:t>
      </w:r>
      <w:r w:rsidRPr="0088501C">
        <w:rPr>
          <w:iCs/>
          <w:szCs w:val="16"/>
        </w:rPr>
        <w:t>1989</w:t>
      </w:r>
      <w:r>
        <w:rPr>
          <w:iCs/>
          <w:szCs w:val="16"/>
        </w:rPr>
        <w:t>.</w:t>
      </w:r>
      <w:r w:rsidRPr="002A5E68">
        <w:rPr>
          <w:i/>
          <w:iCs/>
          <w:szCs w:val="16"/>
        </w:rPr>
        <w:t xml:space="preserve"> Nargoulan. Culture et rites mal</w:t>
      </w:r>
      <w:r>
        <w:rPr>
          <w:i/>
          <w:iCs/>
          <w:szCs w:val="16"/>
        </w:rPr>
        <w:t>bar à La R</w:t>
      </w:r>
      <w:r>
        <w:rPr>
          <w:i/>
          <w:iCs/>
          <w:szCs w:val="16"/>
        </w:rPr>
        <w:t>é</w:t>
      </w:r>
      <w:r w:rsidRPr="002A5E68">
        <w:rPr>
          <w:i/>
          <w:iCs/>
          <w:szCs w:val="16"/>
        </w:rPr>
        <w:t xml:space="preserve">union. </w:t>
      </w:r>
      <w:r w:rsidRPr="002A5E68">
        <w:rPr>
          <w:szCs w:val="16"/>
        </w:rPr>
        <w:t>St Denis de la Réunion, Tramail</w:t>
      </w:r>
    </w:p>
    <w:p w:rsidR="00DA76A9" w:rsidRPr="002A5E68" w:rsidRDefault="00DA76A9" w:rsidP="00DA76A9">
      <w:pPr>
        <w:spacing w:before="120" w:after="120"/>
        <w:jc w:val="both"/>
      </w:pPr>
      <w:r w:rsidRPr="002A5E68">
        <w:rPr>
          <w:szCs w:val="16"/>
        </w:rPr>
        <w:t>BENOIST Jean 1998</w:t>
      </w:r>
      <w:r>
        <w:rPr>
          <w:szCs w:val="16"/>
        </w:rPr>
        <w:t>.</w:t>
      </w:r>
      <w:r w:rsidRPr="002A5E68">
        <w:rPr>
          <w:szCs w:val="16"/>
        </w:rPr>
        <w:t xml:space="preserve"> </w:t>
      </w:r>
      <w:r w:rsidRPr="002A5E68">
        <w:rPr>
          <w:i/>
          <w:iCs/>
          <w:szCs w:val="16"/>
        </w:rPr>
        <w:t>Hindouismes créoles</w:t>
      </w:r>
      <w:r>
        <w:rPr>
          <w:i/>
          <w:iCs/>
          <w:szCs w:val="16"/>
        </w:rPr>
        <w:t>.</w:t>
      </w:r>
      <w:r w:rsidRPr="002A5E68">
        <w:rPr>
          <w:i/>
          <w:iCs/>
          <w:szCs w:val="16"/>
        </w:rPr>
        <w:t xml:space="preserve"> </w:t>
      </w:r>
      <w:r w:rsidRPr="002A5E68">
        <w:rPr>
          <w:szCs w:val="16"/>
        </w:rPr>
        <w:t>Paris C.T.H.S., 305 p.</w:t>
      </w:r>
    </w:p>
    <w:p w:rsidR="00DA76A9" w:rsidRPr="002A5E68" w:rsidRDefault="00DA76A9" w:rsidP="00DA76A9">
      <w:pPr>
        <w:spacing w:before="120" w:after="120"/>
        <w:jc w:val="both"/>
        <w:rPr>
          <w:szCs w:val="16"/>
        </w:rPr>
      </w:pPr>
      <w:r>
        <w:rPr>
          <w:szCs w:val="16"/>
        </w:rPr>
        <w:t xml:space="preserve">_____, </w:t>
      </w:r>
      <w:r w:rsidRPr="002A5E68">
        <w:rPr>
          <w:szCs w:val="16"/>
        </w:rPr>
        <w:t>2008</w:t>
      </w:r>
      <w:r>
        <w:rPr>
          <w:szCs w:val="16"/>
        </w:rPr>
        <w:t>.</w:t>
      </w:r>
      <w:r w:rsidRPr="002A5E68">
        <w:rPr>
          <w:szCs w:val="16"/>
        </w:rPr>
        <w:t xml:space="preserve"> « </w:t>
      </w:r>
      <w:r>
        <w:rPr>
          <w:szCs w:val="16"/>
        </w:rPr>
        <w:t>À</w:t>
      </w:r>
      <w:r w:rsidRPr="002A5E68">
        <w:rPr>
          <w:szCs w:val="16"/>
        </w:rPr>
        <w:t xml:space="preserve"> propos des changements historiques et conte</w:t>
      </w:r>
      <w:r w:rsidRPr="002A5E68">
        <w:rPr>
          <w:szCs w:val="16"/>
        </w:rPr>
        <w:t>m</w:t>
      </w:r>
      <w:r w:rsidRPr="002A5E68">
        <w:rPr>
          <w:szCs w:val="16"/>
        </w:rPr>
        <w:t>porains de l'hindouisme aux Antilles »</w:t>
      </w:r>
      <w:r>
        <w:rPr>
          <w:szCs w:val="16"/>
        </w:rPr>
        <w:t xml:space="preserve">, </w:t>
      </w:r>
      <w:r w:rsidRPr="002A5E68">
        <w:rPr>
          <w:i/>
          <w:iCs/>
          <w:szCs w:val="16"/>
        </w:rPr>
        <w:t xml:space="preserve">Études créoles, </w:t>
      </w:r>
      <w:r w:rsidRPr="002A5E68">
        <w:rPr>
          <w:szCs w:val="16"/>
        </w:rPr>
        <w:t>n°</w:t>
      </w:r>
      <w:r>
        <w:rPr>
          <w:szCs w:val="16"/>
        </w:rPr>
        <w:t> </w:t>
      </w:r>
      <w:r w:rsidRPr="002A5E68">
        <w:rPr>
          <w:szCs w:val="16"/>
        </w:rPr>
        <w:t>l-2</w:t>
      </w:r>
      <w:r>
        <w:rPr>
          <w:szCs w:val="16"/>
        </w:rPr>
        <w:t>,</w:t>
      </w:r>
      <w:r w:rsidRPr="002A5E68">
        <w:rPr>
          <w:szCs w:val="16"/>
        </w:rPr>
        <w:t xml:space="preserve"> pp 15-26</w:t>
      </w:r>
    </w:p>
    <w:p w:rsidR="00DA76A9" w:rsidRPr="0088501C" w:rsidRDefault="00DA76A9" w:rsidP="00DA76A9">
      <w:pPr>
        <w:spacing w:before="120" w:after="120"/>
        <w:jc w:val="both"/>
        <w:rPr>
          <w:i/>
          <w:iCs/>
          <w:szCs w:val="16"/>
        </w:rPr>
      </w:pPr>
      <w:r w:rsidRPr="002A5E68">
        <w:rPr>
          <w:szCs w:val="16"/>
        </w:rPr>
        <w:t>BENOIST Jean, Monique DESROCHES, Gerry L'ÉTANG, Fra</w:t>
      </w:r>
      <w:r w:rsidRPr="002A5E68">
        <w:rPr>
          <w:szCs w:val="16"/>
        </w:rPr>
        <w:t>n</w:t>
      </w:r>
      <w:r w:rsidRPr="002A5E68">
        <w:rPr>
          <w:szCs w:val="16"/>
        </w:rPr>
        <w:t>cis PONAMAN, 2004</w:t>
      </w:r>
      <w:r>
        <w:rPr>
          <w:szCs w:val="16"/>
        </w:rPr>
        <w:t>.</w:t>
      </w:r>
      <w:r w:rsidRPr="002A5E68">
        <w:rPr>
          <w:szCs w:val="16"/>
        </w:rPr>
        <w:t xml:space="preserve"> </w:t>
      </w:r>
      <w:r>
        <w:rPr>
          <w:i/>
          <w:iCs/>
          <w:szCs w:val="16"/>
        </w:rPr>
        <w:t>L’I</w:t>
      </w:r>
      <w:r w:rsidRPr="002A5E68">
        <w:rPr>
          <w:i/>
          <w:iCs/>
          <w:szCs w:val="16"/>
        </w:rPr>
        <w:t>nde dans les arts de à la Guad</w:t>
      </w:r>
      <w:r w:rsidRPr="002A5E68">
        <w:rPr>
          <w:i/>
          <w:iCs/>
          <w:szCs w:val="16"/>
        </w:rPr>
        <w:t>e</w:t>
      </w:r>
      <w:r w:rsidRPr="002A5E68">
        <w:rPr>
          <w:i/>
          <w:iCs/>
          <w:szCs w:val="16"/>
        </w:rPr>
        <w:t xml:space="preserve">loupe et de la Martinique </w:t>
      </w:r>
      <w:r w:rsidRPr="002A5E68">
        <w:rPr>
          <w:szCs w:val="16"/>
        </w:rPr>
        <w:t>Matoury, Ibis Rouge</w:t>
      </w:r>
      <w:r>
        <w:rPr>
          <w:szCs w:val="16"/>
        </w:rPr>
        <w:t>.</w:t>
      </w:r>
    </w:p>
    <w:p w:rsidR="00DA76A9" w:rsidRPr="002A5E68" w:rsidRDefault="00DA76A9" w:rsidP="00DA76A9">
      <w:pPr>
        <w:spacing w:before="120" w:after="120"/>
        <w:jc w:val="both"/>
      </w:pPr>
      <w:r w:rsidRPr="002A5E68">
        <w:rPr>
          <w:szCs w:val="16"/>
        </w:rPr>
        <w:t>DESROCHES Monique et BENOIST Jean (éd.), 1991</w:t>
      </w:r>
      <w:r>
        <w:rPr>
          <w:szCs w:val="16"/>
        </w:rPr>
        <w:t>.</w:t>
      </w:r>
      <w:r w:rsidRPr="002A5E68">
        <w:rPr>
          <w:szCs w:val="16"/>
        </w:rPr>
        <w:t xml:space="preserve"> </w:t>
      </w:r>
      <w:r w:rsidRPr="002A5E68">
        <w:rPr>
          <w:i/>
          <w:iCs/>
          <w:szCs w:val="16"/>
        </w:rPr>
        <w:t>M</w:t>
      </w:r>
      <w:r w:rsidRPr="002A5E68">
        <w:rPr>
          <w:i/>
          <w:iCs/>
          <w:szCs w:val="16"/>
        </w:rPr>
        <w:t>u</w:t>
      </w:r>
      <w:r w:rsidRPr="002A5E68">
        <w:rPr>
          <w:i/>
          <w:iCs/>
          <w:szCs w:val="16"/>
        </w:rPr>
        <w:t xml:space="preserve">siques de l'Inde en Pays créoles, </w:t>
      </w:r>
      <w:r w:rsidRPr="002A5E68">
        <w:rPr>
          <w:szCs w:val="16"/>
        </w:rPr>
        <w:t>Montréal, Compact dise, UMMUS.</w:t>
      </w:r>
    </w:p>
    <w:p w:rsidR="00DA76A9" w:rsidRPr="002A5E68" w:rsidRDefault="00DA76A9" w:rsidP="00DA76A9">
      <w:pPr>
        <w:spacing w:before="120" w:after="120"/>
        <w:jc w:val="both"/>
      </w:pPr>
      <w:r w:rsidRPr="002A5E68">
        <w:rPr>
          <w:szCs w:val="16"/>
        </w:rPr>
        <w:t>JANAB GULAM GADHIRU NAVALAR, 1963</w:t>
      </w:r>
      <w:r>
        <w:rPr>
          <w:szCs w:val="16"/>
        </w:rPr>
        <w:t>.</w:t>
      </w:r>
      <w:r w:rsidRPr="002A5E68">
        <w:rPr>
          <w:szCs w:val="16"/>
        </w:rPr>
        <w:t xml:space="preserve"> </w:t>
      </w:r>
      <w:r w:rsidRPr="002A5E68">
        <w:rPr>
          <w:i/>
          <w:iCs/>
          <w:szCs w:val="16"/>
        </w:rPr>
        <w:t xml:space="preserve">Nagore Andavar History, </w:t>
      </w:r>
      <w:r w:rsidRPr="002A5E68">
        <w:rPr>
          <w:szCs w:val="16"/>
        </w:rPr>
        <w:t>Nagore, Nagore Shariff.</w:t>
      </w:r>
    </w:p>
    <w:p w:rsidR="00DA76A9" w:rsidRPr="002A5E68" w:rsidRDefault="00DA76A9" w:rsidP="00DA76A9">
      <w:pPr>
        <w:spacing w:before="120" w:after="120"/>
        <w:jc w:val="both"/>
      </w:pPr>
      <w:r>
        <w:rPr>
          <w:szCs w:val="16"/>
        </w:rPr>
        <w:t>S.</w:t>
      </w:r>
      <w:r w:rsidRPr="002A5E68">
        <w:rPr>
          <w:szCs w:val="16"/>
        </w:rPr>
        <w:t>A. SHAIK HASAN SAHIB QADHIRI, 1980</w:t>
      </w:r>
      <w:r>
        <w:rPr>
          <w:szCs w:val="16"/>
        </w:rPr>
        <w:t>.</w:t>
      </w:r>
      <w:r w:rsidRPr="002A5E68">
        <w:rPr>
          <w:szCs w:val="16"/>
        </w:rPr>
        <w:t xml:space="preserve"> </w:t>
      </w:r>
      <w:r>
        <w:rPr>
          <w:i/>
          <w:iCs/>
          <w:szCs w:val="16"/>
        </w:rPr>
        <w:t>The Divine Li</w:t>
      </w:r>
      <w:r w:rsidRPr="002A5E68">
        <w:rPr>
          <w:i/>
          <w:iCs/>
          <w:szCs w:val="16"/>
        </w:rPr>
        <w:t xml:space="preserve">ght of Nagore, </w:t>
      </w:r>
      <w:r w:rsidRPr="002A5E68">
        <w:rPr>
          <w:szCs w:val="16"/>
        </w:rPr>
        <w:t>Nagore, Durgah Shariff.</w:t>
      </w:r>
    </w:p>
    <w:p w:rsidR="00DA76A9" w:rsidRPr="002A5E68" w:rsidRDefault="00DA76A9" w:rsidP="00DA76A9">
      <w:pPr>
        <w:spacing w:before="120" w:after="120"/>
        <w:jc w:val="both"/>
      </w:pPr>
      <w:r w:rsidRPr="002A5E68">
        <w:rPr>
          <w:szCs w:val="16"/>
        </w:rPr>
        <w:t xml:space="preserve">L'ÉTANG (Gerry) (dir.) 1989 </w:t>
      </w:r>
      <w:r w:rsidRPr="00475955">
        <w:rPr>
          <w:i/>
          <w:szCs w:val="16"/>
        </w:rPr>
        <w:t>L'Inde en Nous. Des Cara</w:t>
      </w:r>
      <w:r w:rsidRPr="00475955">
        <w:rPr>
          <w:i/>
          <w:szCs w:val="16"/>
        </w:rPr>
        <w:t>ï</w:t>
      </w:r>
      <w:r w:rsidRPr="00475955">
        <w:rPr>
          <w:i/>
          <w:szCs w:val="16"/>
        </w:rPr>
        <w:t>bes aux Mascareignes</w:t>
      </w:r>
      <w:r w:rsidRPr="002A5E68">
        <w:rPr>
          <w:szCs w:val="16"/>
        </w:rPr>
        <w:t xml:space="preserve">, </w:t>
      </w:r>
      <w:r w:rsidRPr="002A5E68">
        <w:rPr>
          <w:i/>
          <w:iCs/>
          <w:szCs w:val="16"/>
        </w:rPr>
        <w:t xml:space="preserve">Carbet, </w:t>
      </w:r>
      <w:r>
        <w:rPr>
          <w:szCs w:val="16"/>
        </w:rPr>
        <w:t>Fort-de-France</w:t>
      </w:r>
      <w:r w:rsidRPr="002A5E68">
        <w:rPr>
          <w:szCs w:val="16"/>
        </w:rPr>
        <w:t>, n°</w:t>
      </w:r>
      <w:r>
        <w:rPr>
          <w:szCs w:val="16"/>
        </w:rPr>
        <w:t> </w:t>
      </w:r>
      <w:r w:rsidRPr="002A5E68">
        <w:rPr>
          <w:szCs w:val="16"/>
        </w:rPr>
        <w:t>9.</w:t>
      </w:r>
    </w:p>
    <w:p w:rsidR="00DA76A9" w:rsidRPr="002A5E68" w:rsidRDefault="00DA76A9" w:rsidP="00DA76A9">
      <w:pPr>
        <w:spacing w:before="120" w:after="120"/>
        <w:jc w:val="both"/>
        <w:rPr>
          <w:szCs w:val="16"/>
        </w:rPr>
      </w:pPr>
      <w:r>
        <w:rPr>
          <w:szCs w:val="16"/>
        </w:rPr>
        <w:t xml:space="preserve">_____, </w:t>
      </w:r>
      <w:r w:rsidRPr="002A5E68">
        <w:rPr>
          <w:szCs w:val="16"/>
        </w:rPr>
        <w:t>1994</w:t>
      </w:r>
      <w:r>
        <w:rPr>
          <w:szCs w:val="16"/>
        </w:rPr>
        <w:t>.</w:t>
      </w:r>
      <w:r w:rsidRPr="002A5E68">
        <w:rPr>
          <w:szCs w:val="16"/>
        </w:rPr>
        <w:t xml:space="preserve"> (dir.), </w:t>
      </w:r>
      <w:r w:rsidRPr="002A5E68">
        <w:rPr>
          <w:i/>
          <w:iCs/>
          <w:szCs w:val="16"/>
        </w:rPr>
        <w:t xml:space="preserve">Présences de l'Inde dans le monde, </w:t>
      </w:r>
      <w:r w:rsidRPr="002A5E68">
        <w:rPr>
          <w:szCs w:val="16"/>
        </w:rPr>
        <w:t>Paris, L'Harmattan / Presses universitaires créoles.</w:t>
      </w:r>
    </w:p>
    <w:p w:rsidR="00DA76A9" w:rsidRPr="002A5E68" w:rsidRDefault="00DA76A9" w:rsidP="00DA76A9">
      <w:pPr>
        <w:spacing w:before="120" w:after="120"/>
        <w:jc w:val="both"/>
        <w:rPr>
          <w:szCs w:val="16"/>
        </w:rPr>
      </w:pPr>
      <w:r>
        <w:rPr>
          <w:szCs w:val="16"/>
        </w:rPr>
        <w:t xml:space="preserve">_____, </w:t>
      </w:r>
      <w:r w:rsidRPr="002A5E68">
        <w:rPr>
          <w:szCs w:val="16"/>
        </w:rPr>
        <w:t>2008</w:t>
      </w:r>
      <w:r>
        <w:rPr>
          <w:szCs w:val="16"/>
        </w:rPr>
        <w:t>.</w:t>
      </w:r>
      <w:r w:rsidRPr="002A5E68">
        <w:rPr>
          <w:szCs w:val="16"/>
        </w:rPr>
        <w:t xml:space="preserve"> Nagour Mira : une figure islamique dans l'hindoui</w:t>
      </w:r>
      <w:r w:rsidRPr="002A5E68">
        <w:rPr>
          <w:szCs w:val="16"/>
        </w:rPr>
        <w:t>s</w:t>
      </w:r>
      <w:r w:rsidRPr="002A5E68">
        <w:rPr>
          <w:szCs w:val="16"/>
        </w:rPr>
        <w:t xml:space="preserve">me tamoul de la caraïbe </w:t>
      </w:r>
      <w:r w:rsidRPr="002A5E68">
        <w:rPr>
          <w:i/>
          <w:iCs/>
          <w:szCs w:val="16"/>
        </w:rPr>
        <w:t>Montray Kreol n° d'octobre.</w:t>
      </w:r>
    </w:p>
    <w:p w:rsidR="00DA76A9" w:rsidRPr="002A5E68" w:rsidRDefault="00DA76A9" w:rsidP="00DA76A9">
      <w:pPr>
        <w:spacing w:before="120" w:after="120"/>
        <w:jc w:val="both"/>
      </w:pPr>
      <w:r w:rsidRPr="002A5E68">
        <w:rPr>
          <w:szCs w:val="16"/>
        </w:rPr>
        <w:t>MOHAMMADA, Malika, 2007</w:t>
      </w:r>
      <w:r>
        <w:rPr>
          <w:szCs w:val="16"/>
        </w:rPr>
        <w:t>.</w:t>
      </w:r>
      <w:r w:rsidRPr="002A5E68">
        <w:rPr>
          <w:szCs w:val="16"/>
        </w:rPr>
        <w:t xml:space="preserve"> </w:t>
      </w:r>
      <w:r w:rsidRPr="002A5E68">
        <w:rPr>
          <w:i/>
          <w:iCs/>
          <w:szCs w:val="16"/>
        </w:rPr>
        <w:t xml:space="preserve">The foundations of the composite culture in India, </w:t>
      </w:r>
      <w:r w:rsidRPr="002A5E68">
        <w:rPr>
          <w:szCs w:val="16"/>
        </w:rPr>
        <w:t>Delhi : Aakar Books</w:t>
      </w:r>
    </w:p>
    <w:p w:rsidR="00DA76A9" w:rsidRPr="002A5E68" w:rsidRDefault="00DA76A9" w:rsidP="00DA76A9">
      <w:pPr>
        <w:spacing w:before="120" w:after="120"/>
        <w:jc w:val="both"/>
      </w:pPr>
      <w:r w:rsidRPr="002A5E68">
        <w:rPr>
          <w:szCs w:val="16"/>
        </w:rPr>
        <w:t xml:space="preserve">SINGARAVELOU, 1975 </w:t>
      </w:r>
      <w:r>
        <w:rPr>
          <w:i/>
          <w:iCs/>
          <w:szCs w:val="16"/>
        </w:rPr>
        <w:t>L</w:t>
      </w:r>
      <w:r w:rsidRPr="002A5E68">
        <w:rPr>
          <w:i/>
          <w:iCs/>
          <w:szCs w:val="16"/>
        </w:rPr>
        <w:t xml:space="preserve">es Indiens de la Guadeloupe, </w:t>
      </w:r>
      <w:r w:rsidRPr="002A5E68">
        <w:rPr>
          <w:szCs w:val="16"/>
        </w:rPr>
        <w:t>Bo</w:t>
      </w:r>
      <w:r w:rsidRPr="002A5E68">
        <w:rPr>
          <w:szCs w:val="16"/>
        </w:rPr>
        <w:t>r</w:t>
      </w:r>
      <w:r w:rsidRPr="002A5E68">
        <w:rPr>
          <w:szCs w:val="16"/>
        </w:rPr>
        <w:t>deaux, impr. Deriau</w:t>
      </w:r>
      <w:r>
        <w:rPr>
          <w:szCs w:val="16"/>
        </w:rPr>
        <w:t>.</w:t>
      </w:r>
    </w:p>
    <w:p w:rsidR="00DA76A9" w:rsidRPr="002A5E68" w:rsidRDefault="00DA76A9" w:rsidP="00DA76A9">
      <w:pPr>
        <w:spacing w:before="120" w:after="120"/>
        <w:jc w:val="both"/>
      </w:pPr>
      <w:r w:rsidRPr="002A5E68">
        <w:rPr>
          <w:szCs w:val="16"/>
        </w:rPr>
        <w:t>WEBER, J. 1994, « La vie quotidienne à bord des 'Coolie ships' à destination des Antilles. Traite des Noirs et 'Coolie trade' : la trave</w:t>
      </w:r>
      <w:r w:rsidRPr="002A5E68">
        <w:rPr>
          <w:szCs w:val="16"/>
        </w:rPr>
        <w:t>r</w:t>
      </w:r>
      <w:r w:rsidRPr="002A5E68">
        <w:rPr>
          <w:szCs w:val="16"/>
        </w:rPr>
        <w:lastRenderedPageBreak/>
        <w:t xml:space="preserve">sée », dans R. Toumson (dir.), </w:t>
      </w:r>
      <w:r>
        <w:rPr>
          <w:i/>
          <w:iCs/>
          <w:szCs w:val="16"/>
        </w:rPr>
        <w:t>L</w:t>
      </w:r>
      <w:r w:rsidRPr="002A5E68">
        <w:rPr>
          <w:i/>
          <w:iCs/>
          <w:szCs w:val="16"/>
        </w:rPr>
        <w:t xml:space="preserve">es Indes Antillaises, </w:t>
      </w:r>
      <w:r w:rsidRPr="002A5E68">
        <w:rPr>
          <w:szCs w:val="16"/>
        </w:rPr>
        <w:t>Paris, L'Harma</w:t>
      </w:r>
      <w:r w:rsidRPr="002A5E68">
        <w:rPr>
          <w:szCs w:val="16"/>
        </w:rPr>
        <w:t>t</w:t>
      </w:r>
      <w:r w:rsidRPr="002A5E68">
        <w:rPr>
          <w:szCs w:val="16"/>
        </w:rPr>
        <w:t>tan, p. 47.</w:t>
      </w:r>
    </w:p>
    <w:p w:rsidR="00DA76A9" w:rsidRPr="00475955" w:rsidRDefault="00DA76A9" w:rsidP="00DA76A9">
      <w:pPr>
        <w:spacing w:before="120" w:after="120"/>
        <w:jc w:val="both"/>
        <w:rPr>
          <w:szCs w:val="16"/>
        </w:rPr>
      </w:pPr>
      <w:r w:rsidRPr="002A5E68">
        <w:rPr>
          <w:szCs w:val="16"/>
          <w:u w:val="single"/>
        </w:rPr>
        <w:t>Site à consulter :</w:t>
      </w:r>
      <w:r w:rsidRPr="002A5E68">
        <w:rPr>
          <w:szCs w:val="16"/>
        </w:rPr>
        <w:t xml:space="preserve"> </w:t>
      </w:r>
      <w:r>
        <w:rPr>
          <w:szCs w:val="16"/>
        </w:rPr>
        <w:t xml:space="preserve"> </w:t>
      </w:r>
      <w:hyperlink r:id="rId26" w:history="1">
        <w:r w:rsidRPr="009A4E89">
          <w:rPr>
            <w:rStyle w:val="Lienhypertexte"/>
            <w:szCs w:val="16"/>
          </w:rPr>
          <w:t>http://www.nagoredargha.com/</w:t>
        </w:r>
      </w:hyperlink>
    </w:p>
    <w:p w:rsidR="00DA76A9" w:rsidRDefault="00DA76A9" w:rsidP="00DA76A9">
      <w:pPr>
        <w:jc w:val="both"/>
      </w:pPr>
    </w:p>
    <w:p w:rsidR="00DA76A9" w:rsidRDefault="00DA76A9">
      <w:pPr>
        <w:jc w:val="both"/>
      </w:pPr>
    </w:p>
    <w:p w:rsidR="00DA76A9" w:rsidRDefault="00DA76A9">
      <w:pPr>
        <w:jc w:val="both"/>
      </w:pPr>
    </w:p>
    <w:p w:rsidR="00DA76A9" w:rsidRDefault="00DA76A9">
      <w:pPr>
        <w:pStyle w:val="suite"/>
      </w:pPr>
      <w:r>
        <w:t>Fin du texte</w:t>
      </w:r>
    </w:p>
    <w:p w:rsidR="00DA76A9" w:rsidRDefault="00DA76A9">
      <w:pPr>
        <w:jc w:val="both"/>
      </w:pPr>
    </w:p>
    <w:p w:rsidR="00DA76A9" w:rsidRDefault="00DA76A9">
      <w:pPr>
        <w:jc w:val="both"/>
      </w:pPr>
    </w:p>
    <w:sectPr w:rsidR="00DA76A9" w:rsidSect="00DA76A9">
      <w:headerReference w:type="default" r:id="rId27"/>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9B3" w:rsidRDefault="00AE59B3">
      <w:r>
        <w:separator/>
      </w:r>
    </w:p>
  </w:endnote>
  <w:endnote w:type="continuationSeparator" w:id="0">
    <w:p w:rsidR="00AE59B3" w:rsidRDefault="00AE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9B3" w:rsidRDefault="00AE59B3">
      <w:pPr>
        <w:ind w:firstLine="0"/>
      </w:pPr>
      <w:r>
        <w:separator/>
      </w:r>
    </w:p>
  </w:footnote>
  <w:footnote w:type="continuationSeparator" w:id="0">
    <w:p w:rsidR="00AE59B3" w:rsidRDefault="00AE59B3">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6A9" w:rsidRDefault="00DA76A9" w:rsidP="00DA76A9">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D62217">
      <w:rPr>
        <w:rFonts w:ascii="Times New Roman" w:hAnsi="Times New Roman"/>
      </w:rPr>
      <w:t>“La traversée devenue mythe : le voyage des engagés indiens vers les îles.”</w:t>
    </w:r>
    <w:r>
      <w:rPr>
        <w:rFonts w:ascii="Times New Roman" w:hAnsi="Times New Roman"/>
      </w:rPr>
      <w:t>(2013)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AE59B3">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26</w:t>
    </w:r>
    <w:r>
      <w:rPr>
        <w:rStyle w:val="Numrodepage"/>
        <w:rFonts w:ascii="Times New Roman" w:hAnsi="Times New Roman"/>
      </w:rPr>
      <w:fldChar w:fldCharType="end"/>
    </w:r>
  </w:p>
  <w:p w:rsidR="00DA76A9" w:rsidRDefault="00DA76A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86C1C8A"/>
    <w:lvl w:ilvl="0">
      <w:numFmt w:val="bullet"/>
      <w:lvlText w:val="*"/>
      <w:lvlJc w:val="left"/>
    </w:lvl>
  </w:abstractNum>
  <w:abstractNum w:abstractNumId="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65535"/>
        <w:numFmt w:val="bullet"/>
        <w:lvlText w:val="-"/>
        <w:legacy w:legacy="1" w:legacySpace="0" w:legacyIndent="264"/>
        <w:lvlJc w:val="left"/>
        <w:rPr>
          <w:rFonts w:ascii="Times New Roman" w:hAnsi="Times New Roman" w:hint="default"/>
        </w:rPr>
      </w:lvl>
    </w:lvlOverride>
  </w:num>
  <w:num w:numId="3">
    <w:abstractNumId w:val="0"/>
    <w:lvlOverride w:ilvl="0">
      <w:lvl w:ilvl="0">
        <w:start w:val="65535"/>
        <w:numFmt w:val="bullet"/>
        <w:lvlText w:val="-"/>
        <w:legacy w:legacy="1" w:legacySpace="0" w:legacyIndent="106"/>
        <w:lvlJc w:val="left"/>
        <w:rPr>
          <w:rFonts w:ascii="Times New Roman" w:hAnsi="Times New Roman" w:hint="default"/>
        </w:rPr>
      </w:lvl>
    </w:lvlOverride>
  </w:num>
  <w:num w:numId="4">
    <w:abstractNumId w:val="0"/>
    <w:lvlOverride w:ilvl="0">
      <w:lvl w:ilvl="0">
        <w:start w:val="65535"/>
        <w:numFmt w:val="bullet"/>
        <w:lvlText w:val="-"/>
        <w:legacy w:legacy="1" w:legacySpace="0" w:legacyIndent="11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840B14"/>
    <w:rsid w:val="00AE59B3"/>
    <w:rsid w:val="00DA76A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FF22E84B-C463-7848-A857-38C49FD2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Balloon Text"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091BF6"/>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basedOn w:val="Policepardfaut"/>
    <w:link w:val="Notedebasdepage"/>
    <w:rsid w:val="00091BF6"/>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CC21A3"/>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paragraph" w:styleId="NormalWeb">
    <w:name w:val="Normal (Web)"/>
    <w:basedOn w:val="Normal"/>
    <w:uiPriority w:val="99"/>
    <w:rsid w:val="00243F10"/>
    <w:pPr>
      <w:spacing w:beforeLines="1" w:afterLines="1"/>
      <w:ind w:firstLine="0"/>
    </w:pPr>
    <w:rPr>
      <w:rFonts w:ascii="Times" w:eastAsia="Times" w:hAnsi="Times"/>
      <w:sz w:val="20"/>
      <w:lang w:val="fr-FR" w:eastAsia="fr-FR"/>
    </w:rPr>
  </w:style>
  <w:style w:type="paragraph" w:customStyle="1" w:styleId="Titlest20">
    <w:name w:val="Title_st 2"/>
    <w:basedOn w:val="Titlest"/>
    <w:rsid w:val="00CC21A3"/>
  </w:style>
  <w:style w:type="character" w:customStyle="1" w:styleId="TextedebullesCar">
    <w:name w:val="Texte de bulles Car"/>
    <w:basedOn w:val="Policepardfaut"/>
    <w:link w:val="Textedebulles"/>
    <w:uiPriority w:val="99"/>
    <w:rsid w:val="00091BF6"/>
    <w:rPr>
      <w:rFonts w:ascii="Lucida Grande" w:eastAsia="MS Mincho" w:hAnsi="Lucida Grande" w:cs="Lucida Grande"/>
      <w:sz w:val="18"/>
      <w:szCs w:val="18"/>
    </w:rPr>
  </w:style>
  <w:style w:type="paragraph" w:styleId="Textedebulles">
    <w:name w:val="Balloon Text"/>
    <w:basedOn w:val="Normal"/>
    <w:link w:val="TextedebullesCar"/>
    <w:uiPriority w:val="99"/>
    <w:unhideWhenUsed/>
    <w:rsid w:val="00091BF6"/>
    <w:pPr>
      <w:ind w:firstLine="0"/>
    </w:pPr>
    <w:rPr>
      <w:rFonts w:ascii="Lucida Grande" w:eastAsia="MS Mincho" w:hAnsi="Lucida Grande" w:cs="Lucida Grande"/>
      <w:sz w:val="18"/>
      <w:szCs w:val="18"/>
      <w:lang w:val="fr-FR" w:eastAsia="fr-FR"/>
    </w:rPr>
  </w:style>
  <w:style w:type="character" w:customStyle="1" w:styleId="CommentaireCar">
    <w:name w:val="Commentaire Car"/>
    <w:basedOn w:val="Policepardfaut"/>
    <w:link w:val="Commentaire"/>
    <w:uiPriority w:val="99"/>
    <w:rsid w:val="00091BF6"/>
    <w:rPr>
      <w:rFonts w:ascii="Times New Roman" w:eastAsia="MS Mincho" w:hAnsi="Times New Roman"/>
      <w:sz w:val="24"/>
      <w:szCs w:val="24"/>
    </w:rPr>
  </w:style>
  <w:style w:type="paragraph" w:styleId="Commentaire">
    <w:name w:val="annotation text"/>
    <w:basedOn w:val="Normal"/>
    <w:link w:val="CommentaireCar"/>
    <w:uiPriority w:val="99"/>
    <w:unhideWhenUsed/>
    <w:rsid w:val="00091BF6"/>
    <w:pPr>
      <w:ind w:firstLine="0"/>
    </w:pPr>
    <w:rPr>
      <w:rFonts w:eastAsia="MS Mincho"/>
      <w:sz w:val="24"/>
      <w:szCs w:val="24"/>
      <w:lang w:val="fr-FR" w:eastAsia="fr-FR"/>
    </w:rPr>
  </w:style>
  <w:style w:type="character" w:customStyle="1" w:styleId="ObjetducommentaireCar">
    <w:name w:val="Objet du commentaire Car"/>
    <w:basedOn w:val="CommentaireCar"/>
    <w:link w:val="Objetducommentaire"/>
    <w:uiPriority w:val="99"/>
    <w:rsid w:val="00091BF6"/>
    <w:rPr>
      <w:rFonts w:ascii="Times New Roman" w:eastAsia="MS Mincho" w:hAnsi="Times New Roman"/>
      <w:b/>
      <w:bCs/>
      <w:sz w:val="24"/>
      <w:szCs w:val="24"/>
    </w:rPr>
  </w:style>
  <w:style w:type="paragraph" w:styleId="Objetducommentaire">
    <w:name w:val="annotation subject"/>
    <w:basedOn w:val="Commentaire"/>
    <w:next w:val="Commentaire"/>
    <w:link w:val="ObjetducommentaireCar"/>
    <w:uiPriority w:val="99"/>
    <w:unhideWhenUsed/>
    <w:rsid w:val="00091BF6"/>
    <w:rPr>
      <w:b/>
      <w:bCs/>
      <w:sz w:val="20"/>
      <w:szCs w:val="20"/>
    </w:rPr>
  </w:style>
  <w:style w:type="paragraph" w:customStyle="1" w:styleId="b">
    <w:name w:val="b"/>
    <w:basedOn w:val="Normal"/>
    <w:autoRedefine/>
    <w:rsid w:val="00E47E52"/>
    <w:pPr>
      <w:spacing w:before="120" w:after="120"/>
      <w:ind w:left="720"/>
    </w:pPr>
    <w:rPr>
      <w:i/>
      <w:color w:val="0000FF"/>
      <w:lang w:bidi="fr-FR"/>
    </w:rPr>
  </w:style>
  <w:style w:type="character" w:customStyle="1" w:styleId="Grillecouleur-Accent1Car">
    <w:name w:val="Grille couleur - Accent 1 Car"/>
    <w:basedOn w:val="Policepardfaut"/>
    <w:link w:val="Grillecouleur-Accent1"/>
    <w:rsid w:val="00E47E52"/>
    <w:rPr>
      <w:rFonts w:ascii="Times New Roman" w:eastAsia="Times New Roman" w:hAnsi="Times New Roman"/>
      <w:color w:val="000080"/>
      <w:sz w:val="24"/>
      <w:lang w:val="fr-CA" w:eastAsia="en-US"/>
    </w:rPr>
  </w:style>
  <w:style w:type="character" w:customStyle="1" w:styleId="contact-emailto">
    <w:name w:val="contact-emailto"/>
    <w:basedOn w:val="Policepardfaut"/>
    <w:rsid w:val="00E47E52"/>
  </w:style>
  <w:style w:type="character" w:customStyle="1" w:styleId="CorpsdetexteCar">
    <w:name w:val="Corps de texte Car"/>
    <w:basedOn w:val="Policepardfaut"/>
    <w:link w:val="Corpsdetexte"/>
    <w:rsid w:val="00E47E52"/>
    <w:rPr>
      <w:rFonts w:ascii="Times New Roman" w:eastAsia="Times New Roman" w:hAnsi="Times New Roman"/>
      <w:sz w:val="72"/>
      <w:lang w:val="fr-CA" w:eastAsia="en-US"/>
    </w:rPr>
  </w:style>
  <w:style w:type="paragraph" w:styleId="Corpsdetexte2">
    <w:name w:val="Body Text 2"/>
    <w:basedOn w:val="Normal"/>
    <w:link w:val="Corpsdetexte2Car"/>
    <w:rsid w:val="00E47E52"/>
    <w:pPr>
      <w:jc w:val="both"/>
    </w:pPr>
    <w:rPr>
      <w:rFonts w:ascii="Arial" w:hAnsi="Arial"/>
    </w:rPr>
  </w:style>
  <w:style w:type="character" w:customStyle="1" w:styleId="Corpsdetexte2Car">
    <w:name w:val="Corps de texte 2 Car"/>
    <w:basedOn w:val="Policepardfaut"/>
    <w:link w:val="Corpsdetexte2"/>
    <w:rsid w:val="00E47E52"/>
    <w:rPr>
      <w:rFonts w:ascii="Arial" w:eastAsia="Times New Roman" w:hAnsi="Arial"/>
      <w:sz w:val="28"/>
      <w:lang w:val="fr-CA" w:eastAsia="en-US"/>
    </w:rPr>
  </w:style>
  <w:style w:type="paragraph" w:styleId="Corpsdetexte3">
    <w:name w:val="Body Text 3"/>
    <w:basedOn w:val="Normal"/>
    <w:link w:val="Corpsdetexte3Car"/>
    <w:rsid w:val="00E47E52"/>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E47E52"/>
    <w:rPr>
      <w:rFonts w:ascii="Arial" w:eastAsia="Times New Roman" w:hAnsi="Arial"/>
      <w:sz w:val="28"/>
      <w:lang w:val="fr-CA" w:eastAsia="en-US"/>
    </w:rPr>
  </w:style>
  <w:style w:type="character" w:customStyle="1" w:styleId="NotedefinCar">
    <w:name w:val="Note de fin Car"/>
    <w:basedOn w:val="Policepardfaut"/>
    <w:link w:val="Notedefin"/>
    <w:rsid w:val="00E47E5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E47E5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E47E5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E47E5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E47E52"/>
    <w:rPr>
      <w:rFonts w:ascii="Arial" w:eastAsia="Times New Roman" w:hAnsi="Arial"/>
      <w:sz w:val="28"/>
      <w:lang w:val="fr-CA" w:eastAsia="en-US"/>
    </w:rPr>
  </w:style>
  <w:style w:type="character" w:customStyle="1" w:styleId="TitreCar">
    <w:name w:val="Titre Car"/>
    <w:basedOn w:val="Policepardfaut"/>
    <w:link w:val="Titre"/>
    <w:rsid w:val="00E47E52"/>
    <w:rPr>
      <w:rFonts w:ascii="Times New Roman" w:eastAsia="Times New Roman" w:hAnsi="Times New Roman"/>
      <w:b/>
      <w:sz w:val="48"/>
      <w:lang w:val="fr-CA" w:eastAsia="en-US"/>
    </w:rPr>
  </w:style>
  <w:style w:type="paragraph" w:customStyle="1" w:styleId="Titlesti">
    <w:name w:val="Title_st i"/>
    <w:basedOn w:val="Titlest"/>
    <w:rsid w:val="00E47E52"/>
    <w:rPr>
      <w:i/>
      <w:sz w:val="72"/>
    </w:rPr>
  </w:style>
  <w:style w:type="character" w:customStyle="1" w:styleId="Titre1Car">
    <w:name w:val="Titre 1 Car"/>
    <w:basedOn w:val="Policepardfaut"/>
    <w:link w:val="Titre1"/>
    <w:rsid w:val="00E47E52"/>
    <w:rPr>
      <w:rFonts w:eastAsia="Times New Roman"/>
      <w:noProof/>
      <w:lang w:val="fr-CA" w:eastAsia="en-US" w:bidi="ar-SA"/>
    </w:rPr>
  </w:style>
  <w:style w:type="character" w:customStyle="1" w:styleId="Titre2Car">
    <w:name w:val="Titre 2 Car"/>
    <w:basedOn w:val="Policepardfaut"/>
    <w:link w:val="Titre2"/>
    <w:rsid w:val="00E47E52"/>
    <w:rPr>
      <w:rFonts w:eastAsia="Times New Roman"/>
      <w:noProof/>
      <w:lang w:val="fr-CA" w:eastAsia="en-US" w:bidi="ar-SA"/>
    </w:rPr>
  </w:style>
  <w:style w:type="character" w:customStyle="1" w:styleId="Titre3Car">
    <w:name w:val="Titre 3 Car"/>
    <w:basedOn w:val="Policepardfaut"/>
    <w:link w:val="Titre3"/>
    <w:rsid w:val="00E47E52"/>
    <w:rPr>
      <w:rFonts w:eastAsia="Times New Roman"/>
      <w:noProof/>
      <w:lang w:val="fr-CA" w:eastAsia="en-US" w:bidi="ar-SA"/>
    </w:rPr>
  </w:style>
  <w:style w:type="character" w:customStyle="1" w:styleId="Titre4Car">
    <w:name w:val="Titre 4 Car"/>
    <w:basedOn w:val="Policepardfaut"/>
    <w:link w:val="Titre4"/>
    <w:rsid w:val="00E47E52"/>
    <w:rPr>
      <w:rFonts w:eastAsia="Times New Roman"/>
      <w:noProof/>
      <w:lang w:val="fr-CA" w:eastAsia="en-US" w:bidi="ar-SA"/>
    </w:rPr>
  </w:style>
  <w:style w:type="character" w:customStyle="1" w:styleId="Titre5Car">
    <w:name w:val="Titre 5 Car"/>
    <w:basedOn w:val="Policepardfaut"/>
    <w:link w:val="Titre5"/>
    <w:rsid w:val="00E47E52"/>
    <w:rPr>
      <w:rFonts w:eastAsia="Times New Roman"/>
      <w:noProof/>
      <w:lang w:val="fr-CA" w:eastAsia="en-US" w:bidi="ar-SA"/>
    </w:rPr>
  </w:style>
  <w:style w:type="character" w:customStyle="1" w:styleId="Titre6Car">
    <w:name w:val="Titre 6 Car"/>
    <w:basedOn w:val="Policepardfaut"/>
    <w:link w:val="Titre6"/>
    <w:rsid w:val="00E47E52"/>
    <w:rPr>
      <w:rFonts w:eastAsia="Times New Roman"/>
      <w:noProof/>
      <w:lang w:val="fr-CA" w:eastAsia="en-US" w:bidi="ar-SA"/>
    </w:rPr>
  </w:style>
  <w:style w:type="character" w:customStyle="1" w:styleId="Titre7Car">
    <w:name w:val="Titre 7 Car"/>
    <w:basedOn w:val="Policepardfaut"/>
    <w:link w:val="Titre7"/>
    <w:rsid w:val="00E47E52"/>
    <w:rPr>
      <w:rFonts w:eastAsia="Times New Roman"/>
      <w:noProof/>
      <w:lang w:val="fr-CA" w:eastAsia="en-US" w:bidi="ar-SA"/>
    </w:rPr>
  </w:style>
  <w:style w:type="character" w:customStyle="1" w:styleId="Titre8Car">
    <w:name w:val="Titre 8 Car"/>
    <w:basedOn w:val="Policepardfaut"/>
    <w:link w:val="Titre8"/>
    <w:rsid w:val="00E47E52"/>
    <w:rPr>
      <w:rFonts w:eastAsia="Times New Roman"/>
      <w:noProof/>
      <w:lang w:val="fr-CA" w:eastAsia="en-US" w:bidi="ar-SA"/>
    </w:rPr>
  </w:style>
  <w:style w:type="character" w:customStyle="1" w:styleId="Titre9Car">
    <w:name w:val="Titre 9 Car"/>
    <w:basedOn w:val="Policepardfaut"/>
    <w:link w:val="Titre9"/>
    <w:rsid w:val="00E47E52"/>
    <w:rPr>
      <w:rFonts w:eastAsia="Times New Roman"/>
      <w:noProof/>
      <w:lang w:val="fr-CA" w:eastAsia="en-US" w:bidi="ar-SA"/>
    </w:rPr>
  </w:style>
  <w:style w:type="paragraph" w:customStyle="1" w:styleId="figst">
    <w:name w:val="fig st"/>
    <w:basedOn w:val="Normal"/>
    <w:autoRedefine/>
    <w:rsid w:val="00E47E52"/>
    <w:pPr>
      <w:spacing w:before="120" w:after="120"/>
      <w:ind w:firstLine="0"/>
      <w:jc w:val="center"/>
    </w:pPr>
    <w:rPr>
      <w:color w:val="0000FF"/>
      <w:sz w:val="2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26" Type="http://schemas.openxmlformats.org/officeDocument/2006/relationships/hyperlink" Target="http://www.nagoredargha.com/"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hyperlink" Target="mailto:oj.benoist@wanadoo.fr" TargetMode="External"/><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image" Target="media/image10.jpeg"/><Relationship Id="rId27"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4047</Words>
  <Characters>22264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“La traversée devenue mythe : le voyage des engagés indiens vers les îles.”</vt:lpstr>
    </vt:vector>
  </TitlesOfParts>
  <Manager>Jean marie Tremblay, sociologue, bénévole, 2020</Manager>
  <Company>Les Classiques des sciences sociales</Company>
  <LinksUpToDate>false</LinksUpToDate>
  <CharactersWithSpaces>26259</CharactersWithSpaces>
  <SharedDoc>false</SharedDoc>
  <HyperlinkBase/>
  <HLinks>
    <vt:vector size="120" baseType="variant">
      <vt:variant>
        <vt:i4>4194386</vt:i4>
      </vt:variant>
      <vt:variant>
        <vt:i4>18</vt:i4>
      </vt:variant>
      <vt:variant>
        <vt:i4>0</vt:i4>
      </vt:variant>
      <vt:variant>
        <vt:i4>5</vt:i4>
      </vt:variant>
      <vt:variant>
        <vt:lpwstr>http://www.nagoredargha.com/</vt:lpwstr>
      </vt:variant>
      <vt:variant>
        <vt:lpwstr/>
      </vt:variant>
      <vt:variant>
        <vt:i4>2687045</vt:i4>
      </vt:variant>
      <vt:variant>
        <vt:i4>15</vt:i4>
      </vt:variant>
      <vt:variant>
        <vt:i4>0</vt:i4>
      </vt:variant>
      <vt:variant>
        <vt:i4>5</vt:i4>
      </vt:variant>
      <vt:variant>
        <vt:lpwstr>mailto:oj.benoist@wanadoo.fr</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2399</vt:i4>
      </vt:variant>
      <vt:variant>
        <vt:i4>1025</vt:i4>
      </vt:variant>
      <vt:variant>
        <vt:i4>1</vt:i4>
      </vt:variant>
      <vt:variant>
        <vt:lpwstr>css_logo_gris</vt:lpwstr>
      </vt:variant>
      <vt:variant>
        <vt:lpwstr/>
      </vt:variant>
      <vt:variant>
        <vt:i4>5111880</vt:i4>
      </vt:variant>
      <vt:variant>
        <vt:i4>2645</vt:i4>
      </vt:variant>
      <vt:variant>
        <vt:i4>1026</vt:i4>
      </vt:variant>
      <vt:variant>
        <vt:i4>1</vt:i4>
      </vt:variant>
      <vt:variant>
        <vt:lpwstr>UQAC_logo_2018</vt:lpwstr>
      </vt:variant>
      <vt:variant>
        <vt:lpwstr/>
      </vt:variant>
      <vt:variant>
        <vt:i4>4194334</vt:i4>
      </vt:variant>
      <vt:variant>
        <vt:i4>5020</vt:i4>
      </vt:variant>
      <vt:variant>
        <vt:i4>1035</vt:i4>
      </vt:variant>
      <vt:variant>
        <vt:i4>1</vt:i4>
      </vt:variant>
      <vt:variant>
        <vt:lpwstr>Boite_aux_lettres_clair</vt:lpwstr>
      </vt:variant>
      <vt:variant>
        <vt:lpwstr/>
      </vt:variant>
      <vt:variant>
        <vt:i4>1703963</vt:i4>
      </vt:variant>
      <vt:variant>
        <vt:i4>5462</vt:i4>
      </vt:variant>
      <vt:variant>
        <vt:i4>1036</vt:i4>
      </vt:variant>
      <vt:variant>
        <vt:i4>1</vt:i4>
      </vt:variant>
      <vt:variant>
        <vt:lpwstr>fait_sur_mac</vt:lpwstr>
      </vt:variant>
      <vt:variant>
        <vt:lpwstr/>
      </vt:variant>
      <vt:variant>
        <vt:i4>6881358</vt:i4>
      </vt:variant>
      <vt:variant>
        <vt:i4>5556</vt:i4>
      </vt:variant>
      <vt:variant>
        <vt:i4>1037</vt:i4>
      </vt:variant>
      <vt:variant>
        <vt:i4>1</vt:i4>
      </vt:variant>
      <vt:variant>
        <vt:lpwstr>Rites_constructions_identitaires_L</vt:lpwstr>
      </vt:variant>
      <vt:variant>
        <vt:lpwstr/>
      </vt:variant>
      <vt:variant>
        <vt:i4>4718664</vt:i4>
      </vt:variant>
      <vt:variant>
        <vt:i4>18874</vt:i4>
      </vt:variant>
      <vt:variant>
        <vt:i4>1028</vt:i4>
      </vt:variant>
      <vt:variant>
        <vt:i4>1</vt:i4>
      </vt:variant>
      <vt:variant>
        <vt:lpwstr>fig_1_traversee_Martinique_20_low</vt:lpwstr>
      </vt:variant>
      <vt:variant>
        <vt:lpwstr/>
      </vt:variant>
      <vt:variant>
        <vt:i4>2621544</vt:i4>
      </vt:variant>
      <vt:variant>
        <vt:i4>18928</vt:i4>
      </vt:variant>
      <vt:variant>
        <vt:i4>1027</vt:i4>
      </vt:variant>
      <vt:variant>
        <vt:i4>1</vt:i4>
      </vt:variant>
      <vt:variant>
        <vt:lpwstr>fig_2_navire_et_mat_33_low</vt:lpwstr>
      </vt:variant>
      <vt:variant>
        <vt:lpwstr/>
      </vt:variant>
      <vt:variant>
        <vt:i4>589928</vt:i4>
      </vt:variant>
      <vt:variant>
        <vt:i4>19730</vt:i4>
      </vt:variant>
      <vt:variant>
        <vt:i4>1029</vt:i4>
      </vt:variant>
      <vt:variant>
        <vt:i4>1</vt:i4>
      </vt:variant>
      <vt:variant>
        <vt:lpwstr>fig_3_navire_Guadeloupe_25_low</vt:lpwstr>
      </vt:variant>
      <vt:variant>
        <vt:lpwstr/>
      </vt:variant>
      <vt:variant>
        <vt:i4>6357085</vt:i4>
      </vt:variant>
      <vt:variant>
        <vt:i4>19768</vt:i4>
      </vt:variant>
      <vt:variant>
        <vt:i4>1030</vt:i4>
      </vt:variant>
      <vt:variant>
        <vt:i4>1</vt:i4>
      </vt:variant>
      <vt:variant>
        <vt:lpwstr>fig_4_Bateau_dans_un_temple_Guadeloupe_50_low</vt:lpwstr>
      </vt:variant>
      <vt:variant>
        <vt:lpwstr/>
      </vt:variant>
      <vt:variant>
        <vt:i4>8257638</vt:i4>
      </vt:variant>
      <vt:variant>
        <vt:i4>23447</vt:i4>
      </vt:variant>
      <vt:variant>
        <vt:i4>1031</vt:i4>
      </vt:variant>
      <vt:variant>
        <vt:i4>1</vt:i4>
      </vt:variant>
      <vt:variant>
        <vt:lpwstr>fig_5_Nagouran_reunion_50_low</vt:lpwstr>
      </vt:variant>
      <vt:variant>
        <vt:lpwstr/>
      </vt:variant>
      <vt:variant>
        <vt:i4>6226001</vt:i4>
      </vt:variant>
      <vt:variant>
        <vt:i4>23480</vt:i4>
      </vt:variant>
      <vt:variant>
        <vt:i4>1032</vt:i4>
      </vt:variant>
      <vt:variant>
        <vt:i4>1</vt:i4>
      </vt:variant>
      <vt:variant>
        <vt:lpwstr>fig_6_Naguru_Mira_comme_un_Musulman_Guadeloupe_50_low</vt:lpwstr>
      </vt:variant>
      <vt:variant>
        <vt:lpwstr/>
      </vt:variant>
      <vt:variant>
        <vt:i4>6684720</vt:i4>
      </vt:variant>
      <vt:variant>
        <vt:i4>26635</vt:i4>
      </vt:variant>
      <vt:variant>
        <vt:i4>1033</vt:i4>
      </vt:variant>
      <vt:variant>
        <vt:i4>1</vt:i4>
      </vt:variant>
      <vt:variant>
        <vt:lpwstr>fig_7_Pavillon_ St-Gilles-les-Hauts_Reunion_50_low</vt:lpwstr>
      </vt:variant>
      <vt:variant>
        <vt:lpwstr/>
      </vt:variant>
      <vt:variant>
        <vt:i4>1376360</vt:i4>
      </vt:variant>
      <vt:variant>
        <vt:i4>26695</vt:i4>
      </vt:variant>
      <vt:variant>
        <vt:i4>1034</vt:i4>
      </vt:variant>
      <vt:variant>
        <vt:i4>1</vt:i4>
      </vt:variant>
      <vt:variant>
        <vt:lpwstr>fig_8_Temple_Ti-Francis_La_Plaine_St-Paul_Reunion_50_low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traversée devenue mythe : le voyage des engagés indiens vers les îles.”</dc:title>
  <dc:subject/>
  <dc:creator>Jean Benoist, anthropologue, 2013</dc:creator>
  <cp:keywords>classiques.sc.soc@gmail.com</cp:keywords>
  <dc:description>http://classiques.uqac.ca/</dc:description>
  <cp:lastModifiedBy>Microsoft Office User</cp:lastModifiedBy>
  <cp:revision>2</cp:revision>
  <cp:lastPrinted>2001-08-26T19:33:00Z</cp:lastPrinted>
  <dcterms:created xsi:type="dcterms:W3CDTF">2020-04-11T00:07:00Z</dcterms:created>
  <dcterms:modified xsi:type="dcterms:W3CDTF">2020-04-11T00:07:00Z</dcterms:modified>
  <cp:category>jean-marie tremblay, fondateur, 1993.</cp:category>
</cp:coreProperties>
</file>