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A559C">
        <w:tblPrEx>
          <w:tblCellMar>
            <w:top w:w="0" w:type="dxa"/>
            <w:bottom w:w="0" w:type="dxa"/>
          </w:tblCellMar>
        </w:tblPrEx>
        <w:tc>
          <w:tcPr>
            <w:tcW w:w="9160" w:type="dxa"/>
            <w:shd w:val="clear" w:color="auto" w:fill="FFF1CC"/>
          </w:tcPr>
          <w:p w:rsidR="008A559C" w:rsidRPr="00D308BA" w:rsidRDefault="008A559C" w:rsidP="008A559C">
            <w:pPr>
              <w:rPr>
                <w:lang w:val="en-CA" w:bidi="ar-SA"/>
              </w:rPr>
            </w:pPr>
            <w:bookmarkStart w:id="0" w:name="_GoBack"/>
            <w:bookmarkEnd w:id="0"/>
          </w:p>
          <w:p w:rsidR="008A559C" w:rsidRDefault="008A559C">
            <w:pPr>
              <w:ind w:firstLine="0"/>
              <w:jc w:val="center"/>
              <w:rPr>
                <w:color w:val="FF0000"/>
                <w:sz w:val="20"/>
                <w:lang w:bidi="ar-SA"/>
              </w:rPr>
            </w:pPr>
          </w:p>
          <w:p w:rsidR="008A559C" w:rsidRPr="00D308BA" w:rsidRDefault="008A559C">
            <w:pPr>
              <w:ind w:firstLine="0"/>
              <w:jc w:val="center"/>
              <w:rPr>
                <w:color w:val="FF0000"/>
                <w:sz w:val="20"/>
                <w:lang w:bidi="ar-SA"/>
              </w:rPr>
            </w:pPr>
          </w:p>
          <w:p w:rsidR="008A559C" w:rsidRPr="00D308BA" w:rsidRDefault="008A559C">
            <w:pPr>
              <w:ind w:firstLine="0"/>
              <w:jc w:val="center"/>
              <w:rPr>
                <w:b/>
                <w:sz w:val="20"/>
                <w:lang w:bidi="ar-SA"/>
              </w:rPr>
            </w:pPr>
          </w:p>
          <w:p w:rsidR="008A559C" w:rsidRPr="007C150D" w:rsidRDefault="008A559C" w:rsidP="008A559C">
            <w:pPr>
              <w:ind w:firstLine="0"/>
              <w:jc w:val="center"/>
              <w:rPr>
                <w:b/>
                <w:color w:val="000080"/>
                <w:sz w:val="36"/>
                <w:lang w:bidi="ar-SA"/>
              </w:rPr>
            </w:pPr>
            <w:r>
              <w:rPr>
                <w:color w:val="000080"/>
                <w:sz w:val="36"/>
                <w:lang w:bidi="ar-SA"/>
              </w:rPr>
              <w:t>Rachad ANTONIUS</w:t>
            </w:r>
          </w:p>
          <w:p w:rsidR="008A559C" w:rsidRPr="006B2619" w:rsidRDefault="008A559C" w:rsidP="008A559C">
            <w:pPr>
              <w:ind w:firstLine="0"/>
              <w:jc w:val="center"/>
              <w:rPr>
                <w:sz w:val="24"/>
                <w:lang w:bidi="ar-SA"/>
              </w:rPr>
            </w:pPr>
            <w:r w:rsidRPr="006B2619">
              <w:rPr>
                <w:sz w:val="24"/>
                <w:lang w:bidi="ar-SA"/>
              </w:rPr>
              <w:t>sociologue, professeur, Département de sociologie, UQÀM.</w:t>
            </w:r>
          </w:p>
          <w:p w:rsidR="008A559C" w:rsidRPr="00D308BA" w:rsidRDefault="008A559C">
            <w:pPr>
              <w:ind w:firstLine="0"/>
              <w:jc w:val="center"/>
              <w:rPr>
                <w:sz w:val="20"/>
                <w:lang w:bidi="ar-SA"/>
              </w:rPr>
            </w:pPr>
          </w:p>
          <w:p w:rsidR="008A559C" w:rsidRPr="00D83965" w:rsidRDefault="008A559C" w:rsidP="008A559C">
            <w:pPr>
              <w:ind w:firstLine="0"/>
              <w:jc w:val="center"/>
              <w:rPr>
                <w:sz w:val="36"/>
                <w:lang w:bidi="ar-SA"/>
              </w:rPr>
            </w:pPr>
            <w:r w:rsidRPr="00D83965">
              <w:rPr>
                <w:sz w:val="36"/>
                <w:lang w:bidi="ar-SA"/>
              </w:rPr>
              <w:t>(201</w:t>
            </w:r>
            <w:r>
              <w:rPr>
                <w:sz w:val="36"/>
                <w:lang w:bidi="ar-SA"/>
              </w:rPr>
              <w:t>7</w:t>
            </w:r>
            <w:r w:rsidRPr="00D83965">
              <w:rPr>
                <w:sz w:val="36"/>
                <w:lang w:bidi="ar-SA"/>
              </w:rPr>
              <w:t>)</w:t>
            </w:r>
          </w:p>
          <w:p w:rsidR="008A559C" w:rsidRDefault="008A559C">
            <w:pPr>
              <w:pStyle w:val="Corpsdetexte"/>
              <w:widowControl w:val="0"/>
              <w:spacing w:before="0" w:after="0"/>
              <w:rPr>
                <w:color w:val="FF0000"/>
                <w:sz w:val="20"/>
                <w:lang w:bidi="ar-SA"/>
              </w:rPr>
            </w:pPr>
          </w:p>
          <w:p w:rsidR="008A559C" w:rsidRPr="00D308BA" w:rsidRDefault="008A559C">
            <w:pPr>
              <w:pStyle w:val="Corpsdetexte"/>
              <w:widowControl w:val="0"/>
              <w:spacing w:before="0" w:after="0"/>
              <w:rPr>
                <w:color w:val="FF0000"/>
                <w:sz w:val="20"/>
                <w:lang w:bidi="ar-SA"/>
              </w:rPr>
            </w:pPr>
          </w:p>
          <w:p w:rsidR="008A559C" w:rsidRDefault="008A559C">
            <w:pPr>
              <w:pStyle w:val="Corpsdetexte"/>
              <w:widowControl w:val="0"/>
              <w:spacing w:before="0" w:after="0"/>
              <w:rPr>
                <w:color w:val="FF0000"/>
                <w:sz w:val="20"/>
                <w:lang w:bidi="ar-SA"/>
              </w:rPr>
            </w:pPr>
          </w:p>
          <w:p w:rsidR="008A559C" w:rsidRPr="00D308BA" w:rsidRDefault="008A559C">
            <w:pPr>
              <w:pStyle w:val="Corpsdetexte"/>
              <w:widowControl w:val="0"/>
              <w:spacing w:before="0" w:after="0"/>
              <w:rPr>
                <w:color w:val="FF0000"/>
                <w:sz w:val="20"/>
                <w:lang w:bidi="ar-SA"/>
              </w:rPr>
            </w:pPr>
          </w:p>
          <w:p w:rsidR="008A559C" w:rsidRPr="00161793" w:rsidRDefault="008A559C" w:rsidP="008A559C">
            <w:pPr>
              <w:pStyle w:val="Titlest"/>
              <w:rPr>
                <w:lang w:bidi="ar-SA"/>
              </w:rPr>
            </w:pPr>
            <w:r w:rsidRPr="00161793">
              <w:rPr>
                <w:lang w:bidi="ar-SA"/>
              </w:rPr>
              <w:t>“</w:t>
            </w:r>
            <w:r>
              <w:rPr>
                <w:lang w:bidi="ar-SA"/>
              </w:rPr>
              <w:t>I</w:t>
            </w:r>
            <w:r w:rsidRPr="00161793">
              <w:rPr>
                <w:lang w:bidi="ar-SA"/>
              </w:rPr>
              <w:t>slamophobie</w:t>
            </w:r>
            <w:r>
              <w:rPr>
                <w:lang w:bidi="ar-SA"/>
              </w:rPr>
              <w:t> :</w:t>
            </w:r>
            <w:r>
              <w:rPr>
                <w:lang w:bidi="ar-SA"/>
              </w:rPr>
              <w:br/>
              <w:t>regards critiques</w:t>
            </w:r>
            <w:r>
              <w:rPr>
                <w:lang w:bidi="ar-SA"/>
              </w:rPr>
              <w:br/>
              <w:t>sur l’usage du concept</w:t>
            </w:r>
            <w:r w:rsidRPr="00161793">
              <w:rPr>
                <w:lang w:bidi="ar-SA"/>
              </w:rPr>
              <w:t>.”</w:t>
            </w:r>
          </w:p>
          <w:p w:rsidR="008A559C" w:rsidRDefault="008A559C">
            <w:pPr>
              <w:widowControl w:val="0"/>
              <w:ind w:firstLine="0"/>
              <w:jc w:val="center"/>
              <w:rPr>
                <w:sz w:val="20"/>
                <w:lang w:bidi="ar-SA"/>
              </w:rPr>
            </w:pPr>
          </w:p>
          <w:p w:rsidR="008A559C" w:rsidRPr="00D308BA" w:rsidRDefault="008A559C" w:rsidP="008A559C">
            <w:pPr>
              <w:widowControl w:val="0"/>
              <w:ind w:firstLine="0"/>
              <w:jc w:val="center"/>
              <w:rPr>
                <w:sz w:val="20"/>
                <w:lang w:bidi="ar-SA"/>
              </w:rPr>
            </w:pPr>
          </w:p>
          <w:p w:rsidR="008A559C" w:rsidRPr="00D308BA" w:rsidRDefault="008A559C" w:rsidP="008A559C">
            <w:pPr>
              <w:widowControl w:val="0"/>
              <w:ind w:firstLine="0"/>
              <w:jc w:val="center"/>
              <w:rPr>
                <w:sz w:val="20"/>
                <w:lang w:bidi="ar-SA"/>
              </w:rPr>
            </w:pPr>
          </w:p>
          <w:p w:rsidR="008A559C" w:rsidRDefault="008A559C" w:rsidP="008A559C">
            <w:pPr>
              <w:widowControl w:val="0"/>
              <w:ind w:firstLine="0"/>
              <w:jc w:val="center"/>
              <w:rPr>
                <w:lang w:bidi="ar-SA"/>
              </w:rPr>
            </w:pPr>
          </w:p>
          <w:p w:rsidR="008A559C" w:rsidRDefault="008A559C" w:rsidP="008A559C">
            <w:pPr>
              <w:widowControl w:val="0"/>
              <w:ind w:firstLine="0"/>
              <w:jc w:val="center"/>
              <w:rPr>
                <w:sz w:val="20"/>
                <w:lang w:bidi="ar-SA"/>
              </w:rPr>
            </w:pPr>
          </w:p>
          <w:p w:rsidR="008A559C" w:rsidRPr="00384B20" w:rsidRDefault="008A559C" w:rsidP="008A559C">
            <w:pPr>
              <w:widowControl w:val="0"/>
              <w:ind w:firstLine="0"/>
              <w:jc w:val="center"/>
              <w:rPr>
                <w:sz w:val="20"/>
                <w:lang w:bidi="ar-SA"/>
              </w:rPr>
            </w:pPr>
          </w:p>
          <w:p w:rsidR="008A559C" w:rsidRPr="00384B20" w:rsidRDefault="008A559C" w:rsidP="008A559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A559C" w:rsidRPr="00E07116" w:rsidRDefault="008A559C" w:rsidP="008A559C">
            <w:pPr>
              <w:widowControl w:val="0"/>
              <w:ind w:firstLine="0"/>
              <w:jc w:val="both"/>
              <w:rPr>
                <w:lang w:bidi="ar-SA"/>
              </w:rPr>
            </w:pPr>
          </w:p>
          <w:p w:rsidR="008A559C" w:rsidRPr="00E07116" w:rsidRDefault="008A559C" w:rsidP="008A559C">
            <w:pPr>
              <w:widowControl w:val="0"/>
              <w:ind w:firstLine="0"/>
              <w:jc w:val="both"/>
              <w:rPr>
                <w:lang w:bidi="ar-SA"/>
              </w:rPr>
            </w:pPr>
          </w:p>
          <w:p w:rsidR="008A559C" w:rsidRPr="00D308BA" w:rsidRDefault="008A559C" w:rsidP="008A559C">
            <w:pPr>
              <w:widowControl w:val="0"/>
              <w:ind w:firstLine="0"/>
              <w:jc w:val="center"/>
              <w:rPr>
                <w:sz w:val="20"/>
                <w:lang w:bidi="ar-SA"/>
              </w:rPr>
            </w:pPr>
          </w:p>
          <w:p w:rsidR="008A559C" w:rsidRDefault="008A559C">
            <w:pPr>
              <w:widowControl w:val="0"/>
              <w:ind w:firstLine="0"/>
              <w:jc w:val="both"/>
              <w:rPr>
                <w:sz w:val="20"/>
                <w:lang w:bidi="ar-SA"/>
              </w:rPr>
            </w:pPr>
          </w:p>
          <w:p w:rsidR="008A559C" w:rsidRDefault="008A559C">
            <w:pPr>
              <w:widowControl w:val="0"/>
              <w:ind w:firstLine="0"/>
              <w:jc w:val="both"/>
              <w:rPr>
                <w:sz w:val="20"/>
                <w:lang w:bidi="ar-SA"/>
              </w:rPr>
            </w:pPr>
          </w:p>
          <w:p w:rsidR="008A559C" w:rsidRDefault="008A559C">
            <w:pPr>
              <w:widowControl w:val="0"/>
              <w:ind w:firstLine="0"/>
              <w:jc w:val="both"/>
              <w:rPr>
                <w:sz w:val="20"/>
                <w:lang w:bidi="ar-SA"/>
              </w:rPr>
            </w:pPr>
          </w:p>
          <w:p w:rsidR="008A559C" w:rsidRPr="00D308BA" w:rsidRDefault="008A559C">
            <w:pPr>
              <w:widowControl w:val="0"/>
              <w:ind w:firstLine="0"/>
              <w:jc w:val="both"/>
              <w:rPr>
                <w:sz w:val="20"/>
                <w:lang w:bidi="ar-SA"/>
              </w:rPr>
            </w:pPr>
          </w:p>
          <w:p w:rsidR="008A559C" w:rsidRPr="00D308BA" w:rsidRDefault="008A559C">
            <w:pPr>
              <w:widowControl w:val="0"/>
              <w:ind w:firstLine="0"/>
              <w:jc w:val="both"/>
              <w:rPr>
                <w:sz w:val="20"/>
                <w:lang w:bidi="ar-SA"/>
              </w:rPr>
            </w:pPr>
          </w:p>
          <w:p w:rsidR="008A559C" w:rsidRDefault="008A559C">
            <w:pPr>
              <w:ind w:firstLine="0"/>
              <w:jc w:val="both"/>
              <w:rPr>
                <w:lang w:bidi="ar-SA"/>
              </w:rPr>
            </w:pPr>
          </w:p>
          <w:p w:rsidR="008A559C" w:rsidRDefault="008A559C">
            <w:pPr>
              <w:ind w:firstLine="0"/>
              <w:jc w:val="both"/>
              <w:rPr>
                <w:lang w:bidi="ar-SA"/>
              </w:rPr>
            </w:pPr>
          </w:p>
        </w:tc>
      </w:tr>
    </w:tbl>
    <w:p w:rsidR="008A559C" w:rsidRDefault="008A559C" w:rsidP="008A559C">
      <w:pPr>
        <w:ind w:firstLine="0"/>
        <w:jc w:val="both"/>
      </w:pPr>
      <w:r>
        <w:br w:type="page"/>
      </w:r>
    </w:p>
    <w:p w:rsidR="008A559C" w:rsidRDefault="008A559C" w:rsidP="008A559C">
      <w:pPr>
        <w:ind w:firstLine="0"/>
        <w:jc w:val="both"/>
      </w:pPr>
    </w:p>
    <w:p w:rsidR="008A559C" w:rsidRDefault="008A559C" w:rsidP="008A559C">
      <w:pPr>
        <w:ind w:firstLine="0"/>
        <w:jc w:val="both"/>
      </w:pPr>
    </w:p>
    <w:p w:rsidR="008A559C" w:rsidRDefault="00F96932" w:rsidP="008A559C">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8A559C" w:rsidRDefault="008A559C" w:rsidP="008A559C">
      <w:pPr>
        <w:ind w:firstLine="0"/>
        <w:jc w:val="right"/>
      </w:pPr>
      <w:hyperlink r:id="rId9" w:history="1">
        <w:r w:rsidRPr="00302466">
          <w:rPr>
            <w:rStyle w:val="Lienhypertexte"/>
          </w:rPr>
          <w:t>http://classiques.uqac.ca/</w:t>
        </w:r>
      </w:hyperlink>
      <w:r>
        <w:t xml:space="preserve"> </w:t>
      </w:r>
    </w:p>
    <w:p w:rsidR="008A559C" w:rsidRDefault="008A559C" w:rsidP="008A559C">
      <w:pPr>
        <w:ind w:firstLine="0"/>
        <w:jc w:val="both"/>
      </w:pPr>
    </w:p>
    <w:p w:rsidR="008A559C" w:rsidRDefault="008A559C" w:rsidP="008A559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A559C" w:rsidRDefault="008A559C" w:rsidP="008A559C">
      <w:pPr>
        <w:ind w:firstLine="0"/>
        <w:jc w:val="both"/>
      </w:pPr>
    </w:p>
    <w:p w:rsidR="008A559C" w:rsidRDefault="00F96932" w:rsidP="008A559C">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8A559C" w:rsidRDefault="008A559C" w:rsidP="008A559C">
      <w:pPr>
        <w:ind w:firstLine="0"/>
        <w:jc w:val="both"/>
      </w:pPr>
      <w:hyperlink r:id="rId11" w:history="1">
        <w:r w:rsidRPr="00302466">
          <w:rPr>
            <w:rStyle w:val="Lienhypertexte"/>
          </w:rPr>
          <w:t>http://bibliotheque.uqac.ca/</w:t>
        </w:r>
      </w:hyperlink>
      <w:r>
        <w:t xml:space="preserve"> </w:t>
      </w:r>
    </w:p>
    <w:p w:rsidR="008A559C" w:rsidRDefault="008A559C" w:rsidP="008A559C">
      <w:pPr>
        <w:ind w:firstLine="0"/>
        <w:jc w:val="both"/>
      </w:pPr>
    </w:p>
    <w:p w:rsidR="008A559C" w:rsidRDefault="008A559C" w:rsidP="008A559C">
      <w:pPr>
        <w:ind w:firstLine="0"/>
        <w:jc w:val="both"/>
      </w:pPr>
    </w:p>
    <w:p w:rsidR="008A559C" w:rsidRDefault="008A559C" w:rsidP="008A559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A559C" w:rsidRPr="005E1FF1" w:rsidRDefault="008A559C" w:rsidP="008A559C">
      <w:pPr>
        <w:widowControl w:val="0"/>
        <w:autoSpaceDE w:val="0"/>
        <w:autoSpaceDN w:val="0"/>
        <w:adjustRightInd w:val="0"/>
        <w:rPr>
          <w:rFonts w:ascii="Arial" w:hAnsi="Arial"/>
          <w:sz w:val="32"/>
          <w:szCs w:val="32"/>
        </w:rPr>
      </w:pPr>
      <w:r w:rsidRPr="00E07116">
        <w:br w:type="page"/>
      </w:r>
    </w:p>
    <w:p w:rsidR="008A559C" w:rsidRPr="005E1FF1" w:rsidRDefault="008A559C">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8A559C" w:rsidRPr="005E1FF1" w:rsidRDefault="008A559C">
      <w:pPr>
        <w:widowControl w:val="0"/>
        <w:autoSpaceDE w:val="0"/>
        <w:autoSpaceDN w:val="0"/>
        <w:adjustRightInd w:val="0"/>
        <w:rPr>
          <w:rFonts w:ascii="Arial" w:hAnsi="Arial"/>
          <w:sz w:val="32"/>
          <w:szCs w:val="32"/>
        </w:rPr>
      </w:pPr>
    </w:p>
    <w:p w:rsidR="008A559C" w:rsidRPr="005E1FF1" w:rsidRDefault="008A559C">
      <w:pPr>
        <w:widowControl w:val="0"/>
        <w:autoSpaceDE w:val="0"/>
        <w:autoSpaceDN w:val="0"/>
        <w:adjustRightInd w:val="0"/>
        <w:jc w:val="both"/>
        <w:rPr>
          <w:rFonts w:ascii="Arial" w:hAnsi="Arial"/>
          <w:color w:val="1C1C1C"/>
          <w:sz w:val="26"/>
          <w:szCs w:val="26"/>
        </w:rPr>
      </w:pPr>
    </w:p>
    <w:p w:rsidR="008A559C" w:rsidRPr="005E1FF1" w:rsidRDefault="008A559C">
      <w:pPr>
        <w:widowControl w:val="0"/>
        <w:autoSpaceDE w:val="0"/>
        <w:autoSpaceDN w:val="0"/>
        <w:adjustRightInd w:val="0"/>
        <w:jc w:val="both"/>
        <w:rPr>
          <w:rFonts w:ascii="Arial" w:hAnsi="Arial"/>
          <w:color w:val="1C1C1C"/>
          <w:sz w:val="26"/>
          <w:szCs w:val="26"/>
        </w:rPr>
      </w:pPr>
    </w:p>
    <w:p w:rsidR="008A559C" w:rsidRPr="005E1FF1" w:rsidRDefault="008A559C">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8A559C" w:rsidRPr="005E1FF1" w:rsidRDefault="008A559C">
      <w:pPr>
        <w:widowControl w:val="0"/>
        <w:autoSpaceDE w:val="0"/>
        <w:autoSpaceDN w:val="0"/>
        <w:adjustRightInd w:val="0"/>
        <w:jc w:val="both"/>
        <w:rPr>
          <w:rFonts w:ascii="Arial" w:hAnsi="Arial"/>
          <w:color w:val="1C1C1C"/>
          <w:sz w:val="26"/>
          <w:szCs w:val="26"/>
        </w:rPr>
      </w:pPr>
    </w:p>
    <w:p w:rsidR="008A559C" w:rsidRPr="00F336C5" w:rsidRDefault="008A559C" w:rsidP="008A559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8A559C" w:rsidRPr="00F336C5" w:rsidRDefault="008A559C" w:rsidP="008A559C">
      <w:pPr>
        <w:widowControl w:val="0"/>
        <w:autoSpaceDE w:val="0"/>
        <w:autoSpaceDN w:val="0"/>
        <w:adjustRightInd w:val="0"/>
        <w:jc w:val="both"/>
        <w:rPr>
          <w:rFonts w:ascii="Arial" w:hAnsi="Arial"/>
          <w:color w:val="1C1C1C"/>
          <w:sz w:val="26"/>
          <w:szCs w:val="26"/>
        </w:rPr>
      </w:pPr>
    </w:p>
    <w:p w:rsidR="008A559C" w:rsidRPr="00F336C5" w:rsidRDefault="008A559C" w:rsidP="008A559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8A559C" w:rsidRPr="00F336C5" w:rsidRDefault="008A559C" w:rsidP="008A559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8A559C" w:rsidRPr="00F336C5" w:rsidRDefault="008A559C" w:rsidP="008A559C">
      <w:pPr>
        <w:widowControl w:val="0"/>
        <w:autoSpaceDE w:val="0"/>
        <w:autoSpaceDN w:val="0"/>
        <w:adjustRightInd w:val="0"/>
        <w:jc w:val="both"/>
        <w:rPr>
          <w:rFonts w:ascii="Arial" w:hAnsi="Arial"/>
          <w:color w:val="1C1C1C"/>
          <w:sz w:val="26"/>
          <w:szCs w:val="26"/>
        </w:rPr>
      </w:pPr>
    </w:p>
    <w:p w:rsidR="008A559C" w:rsidRPr="005E1FF1" w:rsidRDefault="008A559C">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8A559C" w:rsidRPr="005E1FF1" w:rsidRDefault="008A559C">
      <w:pPr>
        <w:widowControl w:val="0"/>
        <w:autoSpaceDE w:val="0"/>
        <w:autoSpaceDN w:val="0"/>
        <w:adjustRightInd w:val="0"/>
        <w:jc w:val="both"/>
        <w:rPr>
          <w:rFonts w:ascii="Arial" w:hAnsi="Arial"/>
          <w:color w:val="1C1C1C"/>
          <w:sz w:val="26"/>
          <w:szCs w:val="26"/>
        </w:rPr>
      </w:pPr>
    </w:p>
    <w:p w:rsidR="008A559C" w:rsidRPr="005E1FF1" w:rsidRDefault="008A559C">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8A559C" w:rsidRPr="005E1FF1" w:rsidRDefault="008A559C">
      <w:pPr>
        <w:rPr>
          <w:rFonts w:ascii="Arial" w:hAnsi="Arial"/>
          <w:b/>
          <w:color w:val="1C1C1C"/>
          <w:sz w:val="26"/>
          <w:szCs w:val="26"/>
        </w:rPr>
      </w:pPr>
    </w:p>
    <w:p w:rsidR="008A559C" w:rsidRPr="00A51D9C" w:rsidRDefault="008A559C">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8A559C" w:rsidRPr="005E1FF1" w:rsidRDefault="008A559C">
      <w:pPr>
        <w:rPr>
          <w:rFonts w:ascii="Arial" w:hAnsi="Arial"/>
          <w:b/>
          <w:color w:val="1C1C1C"/>
          <w:sz w:val="26"/>
          <w:szCs w:val="26"/>
        </w:rPr>
      </w:pPr>
    </w:p>
    <w:p w:rsidR="008A559C" w:rsidRPr="005E1FF1" w:rsidRDefault="008A559C">
      <w:pPr>
        <w:rPr>
          <w:rFonts w:ascii="Arial" w:hAnsi="Arial"/>
          <w:color w:val="1C1C1C"/>
          <w:sz w:val="26"/>
          <w:szCs w:val="26"/>
        </w:rPr>
      </w:pPr>
      <w:r w:rsidRPr="005E1FF1">
        <w:rPr>
          <w:rFonts w:ascii="Arial" w:hAnsi="Arial"/>
          <w:color w:val="1C1C1C"/>
          <w:sz w:val="26"/>
          <w:szCs w:val="26"/>
        </w:rPr>
        <w:t>Jean-Marie Tremblay, sociologue</w:t>
      </w:r>
    </w:p>
    <w:p w:rsidR="008A559C" w:rsidRPr="005E1FF1" w:rsidRDefault="008A559C">
      <w:pPr>
        <w:rPr>
          <w:rFonts w:ascii="Arial" w:hAnsi="Arial"/>
          <w:color w:val="1C1C1C"/>
          <w:sz w:val="26"/>
          <w:szCs w:val="26"/>
        </w:rPr>
      </w:pPr>
      <w:r w:rsidRPr="005E1FF1">
        <w:rPr>
          <w:rFonts w:ascii="Arial" w:hAnsi="Arial"/>
          <w:color w:val="1C1C1C"/>
          <w:sz w:val="26"/>
          <w:szCs w:val="26"/>
        </w:rPr>
        <w:t>Fondateur et Président-directeur général,</w:t>
      </w:r>
    </w:p>
    <w:p w:rsidR="008A559C" w:rsidRPr="005E1FF1" w:rsidRDefault="008A559C">
      <w:pPr>
        <w:rPr>
          <w:rFonts w:ascii="Arial" w:hAnsi="Arial"/>
          <w:color w:val="000080"/>
        </w:rPr>
      </w:pPr>
      <w:r w:rsidRPr="005E1FF1">
        <w:rPr>
          <w:rFonts w:ascii="Arial" w:hAnsi="Arial"/>
          <w:color w:val="000080"/>
          <w:sz w:val="26"/>
          <w:szCs w:val="26"/>
        </w:rPr>
        <w:t>LES CLASSIQUES DES SCIENCES SOCIALES.</w:t>
      </w:r>
    </w:p>
    <w:p w:rsidR="008A559C" w:rsidRPr="00CF4C8E" w:rsidRDefault="008A559C" w:rsidP="008A559C">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8A559C" w:rsidRPr="00CF4C8E" w:rsidRDefault="008A559C" w:rsidP="008A559C">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8A559C" w:rsidRPr="00CF4C8E" w:rsidRDefault="008A559C" w:rsidP="008A559C">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8A559C" w:rsidRPr="00CF4C8E" w:rsidRDefault="008A559C" w:rsidP="008A559C">
      <w:pPr>
        <w:ind w:left="20" w:hanging="20"/>
        <w:jc w:val="both"/>
        <w:rPr>
          <w:sz w:val="24"/>
        </w:rPr>
      </w:pPr>
      <w:r w:rsidRPr="00CF4C8E">
        <w:rPr>
          <w:sz w:val="24"/>
        </w:rPr>
        <w:t>à partir du texte de :</w:t>
      </w:r>
    </w:p>
    <w:p w:rsidR="008A559C" w:rsidRPr="00722151" w:rsidRDefault="008A559C" w:rsidP="008A559C">
      <w:pPr>
        <w:ind w:left="20"/>
        <w:jc w:val="both"/>
        <w:rPr>
          <w:sz w:val="24"/>
        </w:rPr>
      </w:pPr>
    </w:p>
    <w:p w:rsidR="008A559C" w:rsidRPr="0058603D" w:rsidRDefault="008A559C">
      <w:pPr>
        <w:ind w:left="20" w:firstLine="340"/>
        <w:jc w:val="both"/>
      </w:pPr>
    </w:p>
    <w:p w:rsidR="008A559C" w:rsidRPr="00F75F28" w:rsidRDefault="008A559C" w:rsidP="008A559C">
      <w:pPr>
        <w:ind w:left="20" w:firstLine="340"/>
        <w:jc w:val="both"/>
      </w:pPr>
      <w:r>
        <w:t>Rachad ANTONIUS</w:t>
      </w:r>
    </w:p>
    <w:p w:rsidR="008A559C" w:rsidRPr="0058603D" w:rsidRDefault="008A559C">
      <w:pPr>
        <w:ind w:left="20" w:firstLine="340"/>
        <w:jc w:val="both"/>
      </w:pPr>
    </w:p>
    <w:p w:rsidR="008A559C" w:rsidRPr="00A00280" w:rsidRDefault="008A559C" w:rsidP="008A559C">
      <w:pPr>
        <w:jc w:val="both"/>
        <w:rPr>
          <w:b/>
          <w:color w:val="FF0000"/>
        </w:rPr>
      </w:pPr>
      <w:r w:rsidRPr="00161793">
        <w:rPr>
          <w:b/>
          <w:color w:val="FF0000"/>
        </w:rPr>
        <w:t>“Islamophobie : regards critiques sur l’usage du concept.”</w:t>
      </w:r>
    </w:p>
    <w:p w:rsidR="008A559C" w:rsidRPr="0058603D" w:rsidRDefault="008A559C">
      <w:pPr>
        <w:jc w:val="both"/>
      </w:pPr>
    </w:p>
    <w:p w:rsidR="008A559C" w:rsidRPr="0021743E" w:rsidRDefault="008A559C">
      <w:pPr>
        <w:jc w:val="both"/>
      </w:pPr>
      <w:r w:rsidRPr="00E25361">
        <w:t>Texte d'une communication vidéo présentée au Colloque intern</w:t>
      </w:r>
      <w:r w:rsidRPr="00E25361">
        <w:t>a</w:t>
      </w:r>
      <w:r w:rsidRPr="00E25361">
        <w:t>tional : « </w:t>
      </w:r>
      <w:r w:rsidRPr="00161793">
        <w:rPr>
          <w:i/>
          <w:color w:val="0000FF"/>
        </w:rPr>
        <w:t>Interculturalité, communication et migrations transnation</w:t>
      </w:r>
      <w:r w:rsidRPr="00161793">
        <w:rPr>
          <w:i/>
          <w:color w:val="0000FF"/>
        </w:rPr>
        <w:t>a</w:t>
      </w:r>
      <w:r w:rsidRPr="00161793">
        <w:rPr>
          <w:i/>
          <w:color w:val="0000FF"/>
        </w:rPr>
        <w:t>les : frontières, politiques et citoyenneté </w:t>
      </w:r>
      <w:r w:rsidRPr="00E25361">
        <w:t xml:space="preserve">», </w:t>
      </w:r>
      <w:r w:rsidRPr="00E25361">
        <w:rPr>
          <w:lang w:val="en-US"/>
        </w:rPr>
        <w:t>IX</w:t>
      </w:r>
      <w:r w:rsidRPr="00EC3256">
        <w:rPr>
          <w:vertAlign w:val="superscript"/>
          <w:lang w:val="en-US"/>
        </w:rPr>
        <w:t>e</w:t>
      </w:r>
      <w:r w:rsidRPr="00E25361">
        <w:rPr>
          <w:lang w:val="en-US"/>
        </w:rPr>
        <w:t xml:space="preserve"> </w:t>
      </w:r>
      <w:r w:rsidRPr="00E25361">
        <w:t xml:space="preserve">Forum de Migrations / MIGRATIC 2017 </w:t>
      </w:r>
      <w:r w:rsidRPr="00E25361">
        <w:rPr>
          <w:lang w:val="en-US"/>
        </w:rPr>
        <w:t xml:space="preserve">V </w:t>
      </w:r>
      <w:r w:rsidRPr="00E25361">
        <w:t>Symposium de Recherche sur les Migrations, 16 - 20 octobre 2017. Universidade F</w:t>
      </w:r>
      <w:r>
        <w:t>e</w:t>
      </w:r>
      <w:r w:rsidRPr="00E25361">
        <w:t>d</w:t>
      </w:r>
      <w:r>
        <w:t>e</w:t>
      </w:r>
      <w:r w:rsidRPr="00E25361">
        <w:t>ral do Rio de Janeiro (Brésil)</w:t>
      </w:r>
      <w:r>
        <w:t>.</w:t>
      </w:r>
    </w:p>
    <w:p w:rsidR="008A559C" w:rsidRPr="0058603D" w:rsidRDefault="008A559C">
      <w:pPr>
        <w:jc w:val="both"/>
      </w:pPr>
    </w:p>
    <w:p w:rsidR="008A559C" w:rsidRDefault="008A559C">
      <w:pPr>
        <w:ind w:right="1800"/>
        <w:jc w:val="both"/>
        <w:rPr>
          <w:sz w:val="24"/>
        </w:rPr>
      </w:pPr>
    </w:p>
    <w:p w:rsidR="008A559C" w:rsidRPr="00722151" w:rsidRDefault="008A559C" w:rsidP="008A559C">
      <w:pPr>
        <w:ind w:left="20"/>
        <w:jc w:val="both"/>
        <w:rPr>
          <w:sz w:val="24"/>
        </w:rPr>
      </w:pPr>
      <w:r w:rsidRPr="00722151">
        <w:rPr>
          <w:sz w:val="24"/>
        </w:rPr>
        <w:t xml:space="preserve">[Autorisation formelle accordée le </w:t>
      </w:r>
      <w:r>
        <w:rPr>
          <w:sz w:val="24"/>
        </w:rPr>
        <w:t>9 mars 2021</w:t>
      </w:r>
      <w:r w:rsidRPr="00722151">
        <w:rPr>
          <w:sz w:val="24"/>
        </w:rPr>
        <w:t xml:space="preserve"> par Monsieur Rachad Ant</w:t>
      </w:r>
      <w:r w:rsidRPr="00722151">
        <w:rPr>
          <w:sz w:val="24"/>
        </w:rPr>
        <w:t>o</w:t>
      </w:r>
      <w:r w:rsidRPr="00722151">
        <w:rPr>
          <w:sz w:val="24"/>
        </w:rPr>
        <w:t>nius de diffuser cet article</w:t>
      </w:r>
      <w:r>
        <w:rPr>
          <w:sz w:val="24"/>
        </w:rPr>
        <w:t xml:space="preserve"> en libre accès à tous</w:t>
      </w:r>
      <w:r w:rsidRPr="00722151">
        <w:rPr>
          <w:sz w:val="24"/>
        </w:rPr>
        <w:t xml:space="preserve"> dans Les Classiques des sciences soci</w:t>
      </w:r>
      <w:r w:rsidRPr="00722151">
        <w:rPr>
          <w:sz w:val="24"/>
        </w:rPr>
        <w:t>a</w:t>
      </w:r>
      <w:r w:rsidRPr="00722151">
        <w:rPr>
          <w:sz w:val="24"/>
        </w:rPr>
        <w:t>les.]</w:t>
      </w:r>
    </w:p>
    <w:p w:rsidR="008A559C" w:rsidRPr="00722151" w:rsidRDefault="008A559C" w:rsidP="008A559C">
      <w:pPr>
        <w:jc w:val="both"/>
        <w:rPr>
          <w:sz w:val="24"/>
        </w:rPr>
      </w:pPr>
    </w:p>
    <w:p w:rsidR="008A559C" w:rsidRPr="00722151" w:rsidRDefault="00F96932" w:rsidP="008A559C">
      <w:pPr>
        <w:ind w:right="1800" w:firstLine="0"/>
        <w:jc w:val="both"/>
        <w:rPr>
          <w:sz w:val="24"/>
        </w:rPr>
      </w:pPr>
      <w:r w:rsidRPr="00722151">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8A559C" w:rsidRPr="00722151">
        <w:rPr>
          <w:sz w:val="24"/>
        </w:rPr>
        <w:t xml:space="preserve"> Courriel : </w:t>
      </w:r>
      <w:hyperlink r:id="rId15" w:history="1">
        <w:r w:rsidR="008A559C" w:rsidRPr="00722151">
          <w:rPr>
            <w:rStyle w:val="Lienhypertexte"/>
            <w:sz w:val="24"/>
          </w:rPr>
          <w:t>antonius.rachad@uqam.ca</w:t>
        </w:r>
      </w:hyperlink>
    </w:p>
    <w:p w:rsidR="008A559C" w:rsidRPr="0058603D" w:rsidRDefault="008A559C" w:rsidP="008A559C">
      <w:pPr>
        <w:ind w:right="1800"/>
        <w:jc w:val="both"/>
      </w:pPr>
    </w:p>
    <w:p w:rsidR="008A559C" w:rsidRDefault="008A559C">
      <w:pPr>
        <w:ind w:right="1800"/>
        <w:jc w:val="both"/>
        <w:rPr>
          <w:sz w:val="24"/>
        </w:rPr>
      </w:pPr>
    </w:p>
    <w:p w:rsidR="008A559C" w:rsidRPr="00722151" w:rsidRDefault="008A559C">
      <w:pPr>
        <w:ind w:right="1800"/>
        <w:jc w:val="both"/>
        <w:rPr>
          <w:sz w:val="24"/>
        </w:rPr>
      </w:pPr>
    </w:p>
    <w:p w:rsidR="008A559C" w:rsidRPr="00722151" w:rsidRDefault="008A559C" w:rsidP="008A559C">
      <w:pPr>
        <w:ind w:firstLine="0"/>
        <w:jc w:val="both"/>
        <w:rPr>
          <w:sz w:val="24"/>
        </w:rPr>
      </w:pPr>
      <w:r>
        <w:rPr>
          <w:sz w:val="24"/>
        </w:rPr>
        <w:t>Police</w:t>
      </w:r>
      <w:r w:rsidRPr="00722151">
        <w:rPr>
          <w:sz w:val="24"/>
        </w:rPr>
        <w:t xml:space="preserve"> de caractères utilisé</w:t>
      </w:r>
      <w:r>
        <w:rPr>
          <w:sz w:val="24"/>
        </w:rPr>
        <w:t>s</w:t>
      </w:r>
      <w:r w:rsidRPr="00722151">
        <w:rPr>
          <w:sz w:val="24"/>
        </w:rPr>
        <w:t> : Times New Roman, 14 points.</w:t>
      </w:r>
    </w:p>
    <w:p w:rsidR="008A559C" w:rsidRPr="00722151" w:rsidRDefault="008A559C">
      <w:pPr>
        <w:ind w:left="360" w:right="1800" w:firstLine="0"/>
        <w:jc w:val="both"/>
        <w:rPr>
          <w:sz w:val="24"/>
        </w:rPr>
      </w:pPr>
    </w:p>
    <w:p w:rsidR="008A559C" w:rsidRPr="00722151" w:rsidRDefault="008A559C">
      <w:pPr>
        <w:ind w:right="360" w:firstLine="0"/>
        <w:jc w:val="both"/>
        <w:rPr>
          <w:sz w:val="24"/>
        </w:rPr>
      </w:pPr>
      <w:r w:rsidRPr="00722151">
        <w:rPr>
          <w:sz w:val="24"/>
        </w:rPr>
        <w:t>Édition électronique réalisée avec le traitement de textes Micr</w:t>
      </w:r>
      <w:r w:rsidRPr="00722151">
        <w:rPr>
          <w:sz w:val="24"/>
        </w:rPr>
        <w:t>o</w:t>
      </w:r>
      <w:r w:rsidRPr="00722151">
        <w:rPr>
          <w:sz w:val="24"/>
        </w:rPr>
        <w:t>soft Word 2008 pour Macintosh.</w:t>
      </w:r>
    </w:p>
    <w:p w:rsidR="008A559C" w:rsidRPr="00722151" w:rsidRDefault="008A559C">
      <w:pPr>
        <w:ind w:right="1800" w:firstLine="0"/>
        <w:jc w:val="both"/>
        <w:rPr>
          <w:sz w:val="24"/>
        </w:rPr>
      </w:pPr>
    </w:p>
    <w:p w:rsidR="008A559C" w:rsidRPr="00722151" w:rsidRDefault="008A559C" w:rsidP="008A559C">
      <w:pPr>
        <w:ind w:right="540" w:firstLine="0"/>
        <w:jc w:val="both"/>
        <w:rPr>
          <w:sz w:val="24"/>
        </w:rPr>
      </w:pPr>
      <w:r w:rsidRPr="00722151">
        <w:rPr>
          <w:sz w:val="24"/>
        </w:rPr>
        <w:t>Mise en page sur papier format : LETTRE US, 8.5’’ x 11’’.</w:t>
      </w:r>
    </w:p>
    <w:p w:rsidR="008A559C" w:rsidRDefault="008A559C">
      <w:pPr>
        <w:ind w:right="1800" w:firstLine="0"/>
        <w:jc w:val="both"/>
        <w:rPr>
          <w:sz w:val="24"/>
        </w:rPr>
      </w:pPr>
    </w:p>
    <w:p w:rsidR="008A559C" w:rsidRPr="00722151" w:rsidRDefault="008A559C">
      <w:pPr>
        <w:ind w:right="1800" w:firstLine="0"/>
        <w:jc w:val="both"/>
        <w:rPr>
          <w:sz w:val="24"/>
        </w:rPr>
      </w:pPr>
    </w:p>
    <w:p w:rsidR="008A559C" w:rsidRPr="00722151" w:rsidRDefault="008A559C" w:rsidP="008A559C">
      <w:pPr>
        <w:ind w:firstLine="0"/>
        <w:jc w:val="both"/>
        <w:rPr>
          <w:sz w:val="24"/>
        </w:rPr>
      </w:pPr>
      <w:r w:rsidRPr="00722151">
        <w:rPr>
          <w:sz w:val="24"/>
        </w:rPr>
        <w:t xml:space="preserve">Édition numérique réalisée le </w:t>
      </w:r>
      <w:r>
        <w:rPr>
          <w:sz w:val="24"/>
        </w:rPr>
        <w:t>16 mars 2021 à Chicoutimi</w:t>
      </w:r>
      <w:r w:rsidRPr="00722151">
        <w:rPr>
          <w:sz w:val="24"/>
        </w:rPr>
        <w:t>, Québec.</w:t>
      </w:r>
    </w:p>
    <w:p w:rsidR="008A559C" w:rsidRPr="00722151" w:rsidRDefault="008A559C">
      <w:pPr>
        <w:ind w:right="1800" w:firstLine="0"/>
        <w:jc w:val="both"/>
        <w:rPr>
          <w:sz w:val="24"/>
        </w:rPr>
      </w:pPr>
    </w:p>
    <w:p w:rsidR="008A559C" w:rsidRDefault="00F96932">
      <w:pPr>
        <w:ind w:right="1800" w:firstLine="0"/>
        <w:jc w:val="both"/>
      </w:pPr>
      <w:r>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8A559C" w:rsidRDefault="008A559C" w:rsidP="008A559C">
      <w:pPr>
        <w:ind w:left="20"/>
        <w:jc w:val="both"/>
      </w:pPr>
      <w:r>
        <w:br w:type="page"/>
      </w:r>
    </w:p>
    <w:p w:rsidR="008A559C" w:rsidRDefault="008A559C" w:rsidP="008A559C">
      <w:pPr>
        <w:ind w:left="20"/>
        <w:jc w:val="both"/>
      </w:pPr>
    </w:p>
    <w:p w:rsidR="008A559C" w:rsidRPr="007C150D" w:rsidRDefault="008A559C" w:rsidP="008A559C">
      <w:pPr>
        <w:ind w:firstLine="0"/>
        <w:jc w:val="center"/>
        <w:rPr>
          <w:b/>
          <w:color w:val="000080"/>
          <w:sz w:val="36"/>
          <w:lang w:bidi="ar-SA"/>
        </w:rPr>
      </w:pPr>
      <w:r>
        <w:rPr>
          <w:color w:val="000080"/>
          <w:sz w:val="36"/>
          <w:lang w:bidi="ar-SA"/>
        </w:rPr>
        <w:t>Rachad ANTONIUS</w:t>
      </w:r>
    </w:p>
    <w:p w:rsidR="008A559C" w:rsidRDefault="008A559C" w:rsidP="008A559C">
      <w:pPr>
        <w:ind w:firstLine="0"/>
        <w:jc w:val="center"/>
        <w:rPr>
          <w:sz w:val="36"/>
        </w:rPr>
      </w:pPr>
      <w:r w:rsidRPr="006B2619">
        <w:rPr>
          <w:sz w:val="24"/>
          <w:lang w:bidi="ar-SA"/>
        </w:rPr>
        <w:t>sociologue, professeur, Département de sociologie, UQÀM.</w:t>
      </w:r>
    </w:p>
    <w:p w:rsidR="008A559C" w:rsidRDefault="008A559C" w:rsidP="008A559C">
      <w:pPr>
        <w:ind w:firstLine="0"/>
        <w:jc w:val="center"/>
      </w:pPr>
    </w:p>
    <w:p w:rsidR="008A559C" w:rsidRPr="00F4237A" w:rsidRDefault="008A559C" w:rsidP="008A559C">
      <w:pPr>
        <w:ind w:firstLine="0"/>
        <w:jc w:val="center"/>
        <w:rPr>
          <w:color w:val="000080"/>
          <w:sz w:val="36"/>
        </w:rPr>
      </w:pPr>
      <w:r>
        <w:rPr>
          <w:color w:val="000080"/>
          <w:sz w:val="36"/>
        </w:rPr>
        <w:t>“Islamophobie :</w:t>
      </w:r>
      <w:r>
        <w:rPr>
          <w:color w:val="000080"/>
          <w:sz w:val="36"/>
        </w:rPr>
        <w:br/>
      </w:r>
      <w:r w:rsidRPr="00161793">
        <w:rPr>
          <w:color w:val="000080"/>
          <w:sz w:val="36"/>
        </w:rPr>
        <w:t>regards critiques sur l’usage du concept.”</w:t>
      </w:r>
    </w:p>
    <w:p w:rsidR="008A559C" w:rsidRDefault="008A559C" w:rsidP="008A559C">
      <w:pPr>
        <w:ind w:firstLine="0"/>
        <w:jc w:val="center"/>
      </w:pPr>
    </w:p>
    <w:p w:rsidR="008A559C" w:rsidRDefault="00F96932" w:rsidP="008A559C">
      <w:pPr>
        <w:ind w:firstLine="0"/>
        <w:jc w:val="center"/>
      </w:pPr>
      <w:r>
        <w:rPr>
          <w:noProof/>
        </w:rPr>
        <w:drawing>
          <wp:inline distT="0" distB="0" distL="0" distR="0">
            <wp:extent cx="2594610" cy="3179445"/>
            <wp:effectExtent l="0" t="0" r="0" b="0"/>
            <wp:docPr id="5" name="Image 5" descr="Islamophobie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slamophobie_L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4610" cy="3179445"/>
                    </a:xfrm>
                    <a:prstGeom prst="rect">
                      <a:avLst/>
                    </a:prstGeom>
                    <a:noFill/>
                    <a:ln>
                      <a:noFill/>
                    </a:ln>
                  </pic:spPr>
                </pic:pic>
              </a:graphicData>
            </a:graphic>
          </wp:inline>
        </w:drawing>
      </w:r>
    </w:p>
    <w:p w:rsidR="008A559C" w:rsidRDefault="008A559C" w:rsidP="008A559C">
      <w:pPr>
        <w:ind w:firstLine="0"/>
        <w:jc w:val="center"/>
      </w:pPr>
    </w:p>
    <w:p w:rsidR="008A559C" w:rsidRPr="00766C9A" w:rsidRDefault="008A559C">
      <w:pPr>
        <w:jc w:val="both"/>
      </w:pPr>
      <w:r w:rsidRPr="00E25361">
        <w:t>Texte d'une communication vidéo présentée au Colloque intern</w:t>
      </w:r>
      <w:r w:rsidRPr="00E25361">
        <w:t>a</w:t>
      </w:r>
      <w:r w:rsidRPr="00E25361">
        <w:t>tional : « </w:t>
      </w:r>
      <w:r w:rsidRPr="00161793">
        <w:rPr>
          <w:i/>
          <w:color w:val="0000FF"/>
        </w:rPr>
        <w:t>Interculturalité, communication et migrations transnation</w:t>
      </w:r>
      <w:r w:rsidRPr="00161793">
        <w:rPr>
          <w:i/>
          <w:color w:val="0000FF"/>
        </w:rPr>
        <w:t>a</w:t>
      </w:r>
      <w:r w:rsidRPr="00161793">
        <w:rPr>
          <w:i/>
          <w:color w:val="0000FF"/>
        </w:rPr>
        <w:t>les : frontières, politiques et citoyenneté </w:t>
      </w:r>
      <w:r w:rsidRPr="00E25361">
        <w:t xml:space="preserve">», </w:t>
      </w:r>
      <w:r w:rsidRPr="00E25361">
        <w:rPr>
          <w:lang w:val="en-US"/>
        </w:rPr>
        <w:t>IX</w:t>
      </w:r>
      <w:r w:rsidRPr="00EC3256">
        <w:rPr>
          <w:vertAlign w:val="superscript"/>
          <w:lang w:val="en-US"/>
        </w:rPr>
        <w:t>e</w:t>
      </w:r>
      <w:r w:rsidRPr="00E25361">
        <w:rPr>
          <w:lang w:val="en-US"/>
        </w:rPr>
        <w:t xml:space="preserve"> </w:t>
      </w:r>
      <w:r w:rsidRPr="00E25361">
        <w:t xml:space="preserve">Forum de Migrations / MIGRATIC 2017 </w:t>
      </w:r>
      <w:r w:rsidRPr="00E25361">
        <w:rPr>
          <w:lang w:val="en-US"/>
        </w:rPr>
        <w:t xml:space="preserve">V </w:t>
      </w:r>
      <w:r w:rsidRPr="00E25361">
        <w:t>Symposium de Recherche sur les Migrations, 16 - 20 octobre 2017. Universidade F</w:t>
      </w:r>
      <w:r>
        <w:t>e</w:t>
      </w:r>
      <w:r w:rsidRPr="00E25361">
        <w:t>d</w:t>
      </w:r>
      <w:r>
        <w:t>e</w:t>
      </w:r>
      <w:r w:rsidRPr="00E25361">
        <w:t>ral do Rio de Janeiro (Brésil)</w:t>
      </w:r>
    </w:p>
    <w:p w:rsidR="008A559C" w:rsidRDefault="008A559C">
      <w:pPr>
        <w:jc w:val="both"/>
      </w:pPr>
      <w:r>
        <w:br w:type="page"/>
      </w:r>
    </w:p>
    <w:p w:rsidR="008A559C" w:rsidRDefault="008A559C">
      <w:pPr>
        <w:jc w:val="both"/>
      </w:pPr>
    </w:p>
    <w:p w:rsidR="008A559C" w:rsidRPr="007C150D" w:rsidRDefault="008A559C" w:rsidP="008A559C">
      <w:pPr>
        <w:ind w:firstLine="0"/>
        <w:jc w:val="center"/>
        <w:rPr>
          <w:b/>
          <w:color w:val="000080"/>
          <w:sz w:val="36"/>
          <w:lang w:bidi="ar-SA"/>
        </w:rPr>
      </w:pPr>
      <w:r>
        <w:rPr>
          <w:color w:val="000080"/>
          <w:sz w:val="36"/>
          <w:lang w:bidi="ar-SA"/>
        </w:rPr>
        <w:t>Rachad ANTONIUS </w:t>
      </w:r>
      <w:r>
        <w:rPr>
          <w:rStyle w:val="Appelnotedebasdep"/>
          <w:lang w:bidi="ar-SA"/>
        </w:rPr>
        <w:footnoteReference w:customMarkFollows="1" w:id="1"/>
        <w:t>*</w:t>
      </w:r>
    </w:p>
    <w:p w:rsidR="008A559C" w:rsidRDefault="008A559C" w:rsidP="008A559C">
      <w:pPr>
        <w:ind w:firstLine="0"/>
        <w:jc w:val="center"/>
        <w:rPr>
          <w:sz w:val="36"/>
        </w:rPr>
      </w:pPr>
      <w:r w:rsidRPr="006B2619">
        <w:rPr>
          <w:sz w:val="24"/>
          <w:lang w:bidi="ar-SA"/>
        </w:rPr>
        <w:t>sociologue, professeur, Département de sociologie, UQÀM.</w:t>
      </w:r>
    </w:p>
    <w:p w:rsidR="008A559C" w:rsidRDefault="008A559C" w:rsidP="008A559C">
      <w:pPr>
        <w:ind w:firstLine="0"/>
        <w:jc w:val="center"/>
      </w:pPr>
    </w:p>
    <w:p w:rsidR="008A559C" w:rsidRPr="00F4237A" w:rsidRDefault="008A559C" w:rsidP="008A559C">
      <w:pPr>
        <w:ind w:firstLine="0"/>
        <w:jc w:val="center"/>
        <w:rPr>
          <w:color w:val="000080"/>
          <w:sz w:val="36"/>
        </w:rPr>
      </w:pPr>
      <w:r>
        <w:rPr>
          <w:color w:val="000080"/>
          <w:sz w:val="36"/>
        </w:rPr>
        <w:t>“Islamophobie :</w:t>
      </w:r>
      <w:r>
        <w:rPr>
          <w:color w:val="000080"/>
          <w:sz w:val="36"/>
        </w:rPr>
        <w:br/>
      </w:r>
      <w:r w:rsidRPr="00161793">
        <w:rPr>
          <w:color w:val="000080"/>
          <w:sz w:val="36"/>
        </w:rPr>
        <w:t>regards critiques sur l’usage du concept.”</w:t>
      </w:r>
    </w:p>
    <w:p w:rsidR="008A559C" w:rsidRDefault="008A559C" w:rsidP="008A559C">
      <w:pPr>
        <w:ind w:firstLine="0"/>
        <w:jc w:val="center"/>
      </w:pPr>
    </w:p>
    <w:p w:rsidR="008A559C" w:rsidRPr="00766C9A" w:rsidRDefault="008A559C" w:rsidP="008A559C">
      <w:pPr>
        <w:jc w:val="both"/>
      </w:pPr>
      <w:r w:rsidRPr="00E25361">
        <w:t>Texte d'une communication vidéo présentée au Colloque intern</w:t>
      </w:r>
      <w:r w:rsidRPr="00E25361">
        <w:t>a</w:t>
      </w:r>
      <w:r w:rsidRPr="00E25361">
        <w:t>tional : « </w:t>
      </w:r>
      <w:r w:rsidRPr="00161793">
        <w:rPr>
          <w:i/>
          <w:color w:val="0000FF"/>
        </w:rPr>
        <w:t>Interculturalité, communication et migrations transnation</w:t>
      </w:r>
      <w:r w:rsidRPr="00161793">
        <w:rPr>
          <w:i/>
          <w:color w:val="0000FF"/>
        </w:rPr>
        <w:t>a</w:t>
      </w:r>
      <w:r w:rsidRPr="00161793">
        <w:rPr>
          <w:i/>
          <w:color w:val="0000FF"/>
        </w:rPr>
        <w:t>les : frontières, politiques et citoyenneté </w:t>
      </w:r>
      <w:r w:rsidRPr="00E25361">
        <w:t xml:space="preserve">», </w:t>
      </w:r>
      <w:r w:rsidRPr="00E25361">
        <w:rPr>
          <w:lang w:val="en-US"/>
        </w:rPr>
        <w:t>IX</w:t>
      </w:r>
      <w:r w:rsidRPr="00EC3256">
        <w:rPr>
          <w:vertAlign w:val="superscript"/>
          <w:lang w:val="en-US"/>
        </w:rPr>
        <w:t>e</w:t>
      </w:r>
      <w:r w:rsidRPr="00E25361">
        <w:rPr>
          <w:lang w:val="en-US"/>
        </w:rPr>
        <w:t xml:space="preserve"> </w:t>
      </w:r>
      <w:r w:rsidRPr="00E25361">
        <w:t xml:space="preserve">Forum de Migrations / MIGRATIC 2017 </w:t>
      </w:r>
      <w:r w:rsidRPr="00E25361">
        <w:rPr>
          <w:lang w:val="en-US"/>
        </w:rPr>
        <w:t xml:space="preserve">V </w:t>
      </w:r>
      <w:r w:rsidRPr="00E25361">
        <w:t>Symposium de Recherche sur les Migrations, 16 - 20 octobre 2017. Universidade F</w:t>
      </w:r>
      <w:r>
        <w:t>e</w:t>
      </w:r>
      <w:r w:rsidRPr="00E25361">
        <w:t>d</w:t>
      </w:r>
      <w:r>
        <w:t>e</w:t>
      </w:r>
      <w:r w:rsidRPr="00E25361">
        <w:t>ral do Rio de Janeiro (Brésil)</w:t>
      </w:r>
    </w:p>
    <w:p w:rsidR="008A559C" w:rsidRDefault="008A559C">
      <w:pPr>
        <w:jc w:val="both"/>
      </w:pPr>
    </w:p>
    <w:p w:rsidR="008A559C" w:rsidRDefault="008A559C">
      <w:pPr>
        <w:jc w:val="both"/>
      </w:pPr>
    </w:p>
    <w:p w:rsidR="008A559C" w:rsidRDefault="008A559C" w:rsidP="008A559C">
      <w:pPr>
        <w:spacing w:before="120" w:after="120"/>
        <w:jc w:val="both"/>
      </w:pPr>
    </w:p>
    <w:p w:rsidR="008A559C" w:rsidRPr="00E25361" w:rsidRDefault="008A559C" w:rsidP="008A559C">
      <w:pPr>
        <w:spacing w:before="120" w:after="120"/>
        <w:jc w:val="both"/>
      </w:pPr>
      <w:r w:rsidRPr="00E25361">
        <w:t>Bonjour. Je suis Rachad Antonius, professeur au département de sociologie de l'Université du Québec à Montréal.</w:t>
      </w:r>
    </w:p>
    <w:p w:rsidR="008A559C" w:rsidRPr="00E25361" w:rsidRDefault="00F96932" w:rsidP="008A559C">
      <w:pPr>
        <w:spacing w:before="120" w:after="120"/>
        <w:jc w:val="both"/>
      </w:pPr>
      <w:r>
        <w:rPr>
          <w:noProof/>
        </w:rPr>
        <w:drawing>
          <wp:anchor distT="0" distB="0" distL="114300" distR="114300" simplePos="0" relativeHeight="251656704" behindDoc="0" locked="0" layoutInCell="1" allowOverlap="1">
            <wp:simplePos x="0" y="0"/>
            <wp:positionH relativeFrom="column">
              <wp:posOffset>3594735</wp:posOffset>
            </wp:positionH>
            <wp:positionV relativeFrom="paragraph">
              <wp:posOffset>544195</wp:posOffset>
            </wp:positionV>
            <wp:extent cx="1397000" cy="1778000"/>
            <wp:effectExtent l="12700" t="12700" r="0" b="0"/>
            <wp:wrapSquare wrapText="bothSides"/>
            <wp:docPr id="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0" cy="1778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A559C" w:rsidRPr="00E25361">
        <w:t>Je voudrais vous proposer quelques réflexions critiques sur la f</w:t>
      </w:r>
      <w:r w:rsidR="008A559C" w:rsidRPr="00E25361">
        <w:t>a</w:t>
      </w:r>
      <w:r w:rsidR="008A559C" w:rsidRPr="00E25361">
        <w:t>çon dont on utilise le concept d'islamophobie dans la lutte contre le racisme antimusulman. Ce racisme entrave les processus d'intégration des personnes de culture musulmane ou de foi musulmane qui essaient de s'intégrer dans les sociétés occidentales et au Québec en partic</w:t>
      </w:r>
      <w:r w:rsidR="008A559C" w:rsidRPr="00E25361">
        <w:t>u</w:t>
      </w:r>
      <w:r w:rsidR="008A559C" w:rsidRPr="00E25361">
        <w:t>lier. Mais la question est mal abordée dans les milieux antiracistes, et voici pourquoi.</w:t>
      </w:r>
    </w:p>
    <w:p w:rsidR="008A559C" w:rsidRPr="00E25361" w:rsidRDefault="008A559C" w:rsidP="008A559C">
      <w:pPr>
        <w:spacing w:before="120" w:after="120"/>
        <w:jc w:val="both"/>
        <w:rPr>
          <w:szCs w:val="24"/>
        </w:rPr>
      </w:pPr>
    </w:p>
    <w:p w:rsidR="008A559C" w:rsidRPr="00E25361" w:rsidRDefault="008A559C" w:rsidP="008A559C">
      <w:pPr>
        <w:spacing w:before="120" w:after="120"/>
        <w:jc w:val="both"/>
      </w:pPr>
      <w:r w:rsidRPr="00E25361">
        <w:t>Un exemple va me permettre d'entamer ce</w:t>
      </w:r>
      <w:r w:rsidRPr="00E25361">
        <w:t>t</w:t>
      </w:r>
      <w:r w:rsidRPr="00E25361">
        <w:t>te discussion. Il vient de l'Ontario, province vois</w:t>
      </w:r>
      <w:r w:rsidRPr="00E25361">
        <w:t>i</w:t>
      </w:r>
      <w:r w:rsidRPr="00E25361">
        <w:t>ne du Québec. Le Conseil scola</w:t>
      </w:r>
      <w:r w:rsidRPr="00E25361">
        <w:t>i</w:t>
      </w:r>
      <w:r w:rsidRPr="00E25361">
        <w:t xml:space="preserve">re de la ville de Toronto (TDSB) a publié à la fin du mois de </w:t>
      </w:r>
      <w:r w:rsidRPr="00E25361">
        <w:lastRenderedPageBreak/>
        <w:t>septembre 2017 un m</w:t>
      </w:r>
      <w:r w:rsidRPr="00E25361">
        <w:t>a</w:t>
      </w:r>
      <w:r w:rsidRPr="00E25361">
        <w:t>nuel pour les éducateurs, pour mieux les aider à comprendre l'islam et à lutter contre les préj</w:t>
      </w:r>
      <w:r w:rsidRPr="00E25361">
        <w:t>u</w:t>
      </w:r>
      <w:r w:rsidRPr="00E25361">
        <w:t>gés.</w:t>
      </w:r>
    </w:p>
    <w:p w:rsidR="008A559C" w:rsidRPr="00E25361" w:rsidRDefault="008A559C" w:rsidP="008A559C">
      <w:pPr>
        <w:spacing w:before="120" w:after="120"/>
        <w:jc w:val="both"/>
      </w:pPr>
      <w:r w:rsidRPr="00E25361">
        <w:t>Or dans ce manuel, on d</w:t>
      </w:r>
      <w:r w:rsidRPr="00E25361">
        <w:t>é</w:t>
      </w:r>
      <w:r w:rsidRPr="00E25361">
        <w:t>finit l'islamophobie comme étant « la peur, les préjugés, la haine ou l'hostilité dirigée e</w:t>
      </w:r>
      <w:r w:rsidRPr="00E25361">
        <w:t>n</w:t>
      </w:r>
      <w:r w:rsidRPr="00E25361">
        <w:t>vers l'islam ou les musulmans, ou envers la politique de l'islam ou sa culture ». En a</w:t>
      </w:r>
      <w:r w:rsidRPr="00E25361">
        <w:t>n</w:t>
      </w:r>
      <w:r w:rsidRPr="00E25361">
        <w:t>glais : « </w:t>
      </w:r>
      <w:r w:rsidRPr="00E25361">
        <w:rPr>
          <w:i/>
          <w:iCs/>
        </w:rPr>
        <w:t>towards Islamic politics or culture »</w:t>
      </w:r>
      <w:r w:rsidRPr="00E25361">
        <w:t>. Le texte poursuit : « L'islamophobie est similaire à d'autres types de discriminations, tel que : l'antisémitisme, l'homophobie et le racisme ». (p. 35 du guide).</w:t>
      </w:r>
      <w:r>
        <w:t> </w:t>
      </w:r>
      <w:r>
        <w:rPr>
          <w:rStyle w:val="Appelnotedebasdep"/>
        </w:rPr>
        <w:footnoteReference w:id="2"/>
      </w:r>
    </w:p>
    <w:p w:rsidR="008A559C" w:rsidRDefault="008A559C" w:rsidP="008A559C">
      <w:pPr>
        <w:spacing w:before="120" w:after="120"/>
        <w:jc w:val="both"/>
      </w:pPr>
    </w:p>
    <w:tbl>
      <w:tblPr>
        <w:tblW w:w="0" w:type="auto"/>
        <w:tblBorders>
          <w:top w:val="single" w:sz="12" w:space="0" w:color="auto"/>
          <w:left w:val="single" w:sz="12" w:space="0" w:color="auto"/>
          <w:bottom w:val="single" w:sz="12" w:space="0" w:color="auto"/>
          <w:right w:val="single" w:sz="12" w:space="0" w:color="auto"/>
        </w:tblBorders>
        <w:tblLook w:val="00BF" w:firstRow="1" w:lastRow="0" w:firstColumn="1" w:lastColumn="0" w:noHBand="0" w:noVBand="0"/>
      </w:tblPr>
      <w:tblGrid>
        <w:gridCol w:w="648"/>
        <w:gridCol w:w="7412"/>
      </w:tblGrid>
      <w:tr w:rsidR="008A559C">
        <w:tc>
          <w:tcPr>
            <w:tcW w:w="648" w:type="dxa"/>
            <w:shd w:val="clear" w:color="auto" w:fill="EEECE1"/>
          </w:tcPr>
          <w:p w:rsidR="008A559C" w:rsidRPr="00B8514E" w:rsidRDefault="008A559C" w:rsidP="008A559C">
            <w:pPr>
              <w:spacing w:before="120" w:after="120"/>
              <w:ind w:firstLine="0"/>
              <w:jc w:val="both"/>
              <w:rPr>
                <w:rFonts w:eastAsia="Times" w:hAnsi="Times"/>
                <w:b/>
                <w:sz w:val="36"/>
              </w:rPr>
            </w:pPr>
            <w:r w:rsidRPr="00B8514E">
              <w:rPr>
                <w:rFonts w:eastAsia="Times" w:hAnsi="Times"/>
                <w:b/>
                <w:sz w:val="36"/>
              </w:rPr>
              <w:t>14</w:t>
            </w:r>
          </w:p>
        </w:tc>
        <w:tc>
          <w:tcPr>
            <w:tcW w:w="7412" w:type="dxa"/>
            <w:shd w:val="clear" w:color="auto" w:fill="EEECE1"/>
          </w:tcPr>
          <w:p w:rsidR="008A559C" w:rsidRPr="00E44247" w:rsidRDefault="008A559C" w:rsidP="008A559C">
            <w:pPr>
              <w:spacing w:before="120" w:after="120"/>
              <w:ind w:firstLine="0"/>
              <w:jc w:val="both"/>
              <w:rPr>
                <w:rFonts w:eastAsia="Times" w:hAnsi="Times"/>
                <w:sz w:val="24"/>
              </w:rPr>
            </w:pPr>
            <w:r w:rsidRPr="00E44247">
              <w:rPr>
                <w:rFonts w:eastAsia="Times" w:hAnsi="Times"/>
                <w:sz w:val="24"/>
              </w:rPr>
              <w:t>Islamophobia refers to fear, prejudice, hatred or dislike directed against Islam or Muslims, or towards Islamic politics or culture. Islamophobia is similar to other types of discrimination such as</w:t>
            </w:r>
            <w:r w:rsidRPr="00E44247">
              <w:rPr>
                <w:rFonts w:eastAsia="Times" w:hAnsi="Times"/>
                <w:sz w:val="24"/>
              </w:rPr>
              <w:t> </w:t>
            </w:r>
            <w:r w:rsidRPr="00E44247">
              <w:rPr>
                <w:rFonts w:eastAsia="Times" w:hAnsi="Times"/>
                <w:sz w:val="24"/>
              </w:rPr>
              <w:t>: anti-semitism, homoph</w:t>
            </w:r>
            <w:r w:rsidRPr="00E44247">
              <w:rPr>
                <w:rFonts w:eastAsia="Times" w:hAnsi="Times"/>
                <w:sz w:val="24"/>
              </w:rPr>
              <w:t>o</w:t>
            </w:r>
            <w:r w:rsidRPr="00E44247">
              <w:rPr>
                <w:rFonts w:eastAsia="Times" w:hAnsi="Times"/>
                <w:sz w:val="24"/>
              </w:rPr>
              <w:t>bia and racism. Discriminating against anyone based on an identifiable characteristic is contr</w:t>
            </w:r>
            <w:r w:rsidRPr="00E44247">
              <w:rPr>
                <w:rFonts w:eastAsia="Times" w:hAnsi="Times"/>
                <w:sz w:val="24"/>
              </w:rPr>
              <w:t>a</w:t>
            </w:r>
            <w:r w:rsidRPr="00E44247">
              <w:rPr>
                <w:rFonts w:eastAsia="Times" w:hAnsi="Times"/>
                <w:sz w:val="24"/>
              </w:rPr>
              <w:t>ry to both the Canadian Charter of Rights and Fre</w:t>
            </w:r>
            <w:r w:rsidRPr="00E44247">
              <w:rPr>
                <w:rFonts w:eastAsia="Times" w:hAnsi="Times"/>
                <w:sz w:val="24"/>
              </w:rPr>
              <w:t>e</w:t>
            </w:r>
            <w:r w:rsidRPr="00E44247">
              <w:rPr>
                <w:rFonts w:eastAsia="Times" w:hAnsi="Times"/>
                <w:sz w:val="24"/>
              </w:rPr>
              <w:t>doms and universal values of human rights and dignity.</w:t>
            </w:r>
          </w:p>
        </w:tc>
      </w:tr>
    </w:tbl>
    <w:p w:rsidR="008A559C" w:rsidRPr="00E25361" w:rsidRDefault="008A559C" w:rsidP="008A559C">
      <w:pPr>
        <w:spacing w:before="120" w:after="120"/>
        <w:jc w:val="both"/>
      </w:pPr>
    </w:p>
    <w:p w:rsidR="008A559C" w:rsidRPr="00E25361" w:rsidRDefault="008A559C" w:rsidP="008A559C">
      <w:pPr>
        <w:spacing w:before="120" w:after="120"/>
        <w:jc w:val="both"/>
      </w:pPr>
      <w:r w:rsidRPr="00E25361">
        <w:t>Cette façon de définir l'islamophobie a des conséquences graves. Elle implique que si on analyse de façon critique les politiques ass</w:t>
      </w:r>
      <w:r w:rsidRPr="00E25361">
        <w:t>o</w:t>
      </w:r>
      <w:r w:rsidRPr="00E25361">
        <w:t>ciées à des partis politiques qui se réclament de l'islam, par exemple, ou même les diverses conceptions de la politique dans l'histoire m</w:t>
      </w:r>
      <w:r w:rsidRPr="00E25361">
        <w:t>u</w:t>
      </w:r>
      <w:r w:rsidRPr="00E25361">
        <w:t>sulmane, ce serait une forme d'islamophobie, qui est ici prise au sens de racisme. C'est d'ailleurs en tant que racisme que l'islamophobie est appréhendée par un courant important dans les milieux universitaires. Si on définit l'islamophobie ainsi, cela entraîne des confusions conceptuelles sur l'analyse des manifestations du racisme antimusu</w:t>
      </w:r>
      <w:r w:rsidRPr="00E25361">
        <w:t>l</w:t>
      </w:r>
      <w:r w:rsidRPr="00E25361">
        <w:t>man, et donc sur la lutte contre ce racisme, qui en est affectée de façon négative. Cela entraîne, entre autres, une réaction assez négative de la part de courants politiques et des individus qui ne sont pas racistes, qui ont une attitude positive envers l'islam et les</w:t>
      </w:r>
      <w:r>
        <w:t xml:space="preserve"> </w:t>
      </w:r>
      <w:r w:rsidRPr="00E25361">
        <w:t>musulmans, mais qui veulent pouvoir critiquer les politiques qui se revendiquent de l'islam ou critiquer l'idéologie des partis islamistes, comme on critique n'i</w:t>
      </w:r>
      <w:r w:rsidRPr="00E25361">
        <w:t>m</w:t>
      </w:r>
      <w:r w:rsidRPr="00E25361">
        <w:t>porte quoi d'autre.</w:t>
      </w:r>
    </w:p>
    <w:p w:rsidR="008A559C" w:rsidRPr="00E25361" w:rsidRDefault="008A559C" w:rsidP="008A559C">
      <w:pPr>
        <w:spacing w:before="120" w:after="120"/>
        <w:jc w:val="both"/>
      </w:pPr>
      <w:r w:rsidRPr="00E25361">
        <w:t xml:space="preserve">Le fait qu'une institution officielle, qui a un rôle important dans l'éducation des citoyens, prenne à son compte une telle définition de </w:t>
      </w:r>
      <w:r w:rsidRPr="00E25361">
        <w:lastRenderedPageBreak/>
        <w:t>l'islamophobie confère à cette définition une légitimité qu'elle ne m</w:t>
      </w:r>
      <w:r w:rsidRPr="00E25361">
        <w:t>é</w:t>
      </w:r>
      <w:r w:rsidRPr="00E25361">
        <w:t>rite certainement pas. Compte tenu des implications que nous avons soulignées, cette prise de position est grave. Heureusement, le manuel a été retiré pour revoir la définition, mais sans les protestations expr</w:t>
      </w:r>
      <w:r w:rsidRPr="00E25361">
        <w:t>i</w:t>
      </w:r>
      <w:r w:rsidRPr="00E25361">
        <w:t>mées, il n'aurait pas été retiré. Il reste à voir par quoi le Conseil scola</w:t>
      </w:r>
      <w:r w:rsidRPr="00E25361">
        <w:t>i</w:t>
      </w:r>
      <w:r w:rsidRPr="00E25361">
        <w:t>re va la remplacer.</w:t>
      </w:r>
    </w:p>
    <w:p w:rsidR="008A559C" w:rsidRPr="00E25361" w:rsidRDefault="008A559C" w:rsidP="008A559C">
      <w:pPr>
        <w:spacing w:before="120" w:after="120"/>
        <w:jc w:val="both"/>
      </w:pPr>
      <w:r w:rsidRPr="00E25361">
        <w:t>Cet incident du Conseil scolaire de la ville de Toronto est sympt</w:t>
      </w:r>
      <w:r w:rsidRPr="00E25361">
        <w:t>o</w:t>
      </w:r>
      <w:r w:rsidRPr="00E25361">
        <w:t>matique d'une tendance très générale, qui a été mise au jour ici de f</w:t>
      </w:r>
      <w:r w:rsidRPr="00E25361">
        <w:t>a</w:t>
      </w:r>
      <w:r w:rsidRPr="00E25361">
        <w:t>çon explicite, mais qui est sous-jacente dans d'autres initiatives qui prétendent lutter contre l'islamophobie. Cette conception de l'islam</w:t>
      </w:r>
      <w:r w:rsidRPr="00E25361">
        <w:t>o</w:t>
      </w:r>
      <w:r w:rsidRPr="00E25361">
        <w:t>phobie se manifeste aussi dans le dénigrement, dans certains milieux antiracistes, des personnes issues de la culture musulmane qui crit</w:t>
      </w:r>
      <w:r w:rsidRPr="00E25361">
        <w:t>i</w:t>
      </w:r>
      <w:r w:rsidRPr="00E25361">
        <w:t>quent l'islamisme et qui critiquent certains accommodements que l'ont fait avec l'islam politique. Ces personnes sont souvent accusées de « nourrir l'islamophobie » ou même d'être elles-mêmes islamophobes en vertu de cette logique, ou encore d'avoir intériorisé la logique de domination des « blancs » envers les racisés. Le Conseil scolaire de la ville de Toronto a retiré le manuel pour faire cette correction quelques jours à peine après sa parution, à cause des protestations contre cette définition du terme islamophobie. Il faut préciser que ces protestations -</w:t>
      </w:r>
      <w:r>
        <w:t xml:space="preserve"> </w:t>
      </w:r>
      <w:r w:rsidRPr="00E25361">
        <w:t>tout à fait justifiées - ne sont pas venues des groupes anti-racistes, mais d'un groupe de droite et de la presse populiste qui a sauté sur l'occasion pour tenter de délégitimer la lutte contre l'islamophobie. Même si cette définition a été retirée, elle révèle l'effet du travail mil</w:t>
      </w:r>
      <w:r w:rsidRPr="00E25361">
        <w:t>i</w:t>
      </w:r>
      <w:r w:rsidRPr="00E25361">
        <w:t>tant qui a été fait en arrière plan pour que cette définition soit incluse, dans ces termes-là, dans un manuel destiné aux éducateurs et éduc</w:t>
      </w:r>
      <w:r w:rsidRPr="00E25361">
        <w:t>a</w:t>
      </w:r>
      <w:r w:rsidRPr="00E25361">
        <w:t>trices de la ville la plus importante au Canada.</w:t>
      </w:r>
    </w:p>
    <w:p w:rsidR="008A559C" w:rsidRPr="00E25361" w:rsidRDefault="008A559C" w:rsidP="008A559C">
      <w:pPr>
        <w:spacing w:before="120" w:after="120"/>
        <w:jc w:val="both"/>
      </w:pPr>
      <w:r w:rsidRPr="00E25361">
        <w:t>Cette histoire révèle une ambiguïté profonde dans l'analyse dom</w:t>
      </w:r>
      <w:r w:rsidRPr="00E25361">
        <w:t>i</w:t>
      </w:r>
      <w:r w:rsidRPr="00E25361">
        <w:t>nante du racisme antimusulman. En effet, le terme islamophobie est employé pour désigner trois choses différentes :</w:t>
      </w:r>
    </w:p>
    <w:p w:rsidR="008A559C" w:rsidRDefault="008A559C" w:rsidP="008A559C">
      <w:pPr>
        <w:spacing w:before="120" w:after="120"/>
        <w:jc w:val="both"/>
      </w:pPr>
    </w:p>
    <w:p w:rsidR="008A559C" w:rsidRPr="00E25361" w:rsidRDefault="008A559C" w:rsidP="008A559C">
      <w:pPr>
        <w:spacing w:before="120" w:after="120"/>
        <w:ind w:left="720" w:hanging="360"/>
        <w:jc w:val="both"/>
      </w:pPr>
      <w:r>
        <w:t>*</w:t>
      </w:r>
      <w:r>
        <w:tab/>
      </w:r>
      <w:r w:rsidRPr="00E25361">
        <w:t>un racisme antimusulman d'abord, et dans ce sens, l'islamoph</w:t>
      </w:r>
      <w:r w:rsidRPr="00E25361">
        <w:t>o</w:t>
      </w:r>
      <w:r w:rsidRPr="00E25361">
        <w:t>bie est évidemment moraleme</w:t>
      </w:r>
      <w:r>
        <w:t>nt et politiquement condamnable</w:t>
      </w:r>
      <w:r w:rsidRPr="00E25361">
        <w:t> ;</w:t>
      </w:r>
    </w:p>
    <w:p w:rsidR="008A559C" w:rsidRPr="00E25361" w:rsidRDefault="008A559C" w:rsidP="008A559C">
      <w:pPr>
        <w:spacing w:before="120" w:after="120"/>
        <w:ind w:left="720" w:hanging="360"/>
        <w:jc w:val="both"/>
      </w:pPr>
      <w:r>
        <w:t>*</w:t>
      </w:r>
      <w:r>
        <w:tab/>
      </w:r>
      <w:r w:rsidRPr="00E25361">
        <w:t xml:space="preserve">deuxièmement une peur, une attitude quelquefois irrationnelle de méfiance et de panique dès qu'on est confronté aux symboles de l'islam, et donc un désir exprimé de ne pas les voir. Là, on rejoint le sens premier du terme « phobie » : une </w:t>
      </w:r>
      <w:r w:rsidRPr="00E25361">
        <w:rPr>
          <w:i/>
          <w:iCs/>
        </w:rPr>
        <w:t xml:space="preserve">phobie </w:t>
      </w:r>
      <w:r w:rsidRPr="00E25361">
        <w:t xml:space="preserve">de </w:t>
      </w:r>
      <w:r w:rsidRPr="00E25361">
        <w:lastRenderedPageBreak/>
        <w:t>l'islam, de ses symboles et de ses manifestations, ce qui peut contribuer à mettre en place un climat fa</w:t>
      </w:r>
      <w:r>
        <w:t>vorable au racisme a</w:t>
      </w:r>
      <w:r>
        <w:t>n</w:t>
      </w:r>
      <w:r>
        <w:t>timusu</w:t>
      </w:r>
      <w:r>
        <w:t>l</w:t>
      </w:r>
      <w:r>
        <w:t>man</w:t>
      </w:r>
      <w:r w:rsidRPr="00E25361">
        <w:t> ;</w:t>
      </w:r>
    </w:p>
    <w:p w:rsidR="008A559C" w:rsidRPr="00E25361" w:rsidRDefault="008A559C" w:rsidP="008A559C">
      <w:pPr>
        <w:spacing w:before="120" w:after="120"/>
        <w:ind w:left="720" w:hanging="360"/>
        <w:jc w:val="both"/>
      </w:pPr>
      <w:r>
        <w:t>*</w:t>
      </w:r>
      <w:r>
        <w:tab/>
      </w:r>
      <w:r w:rsidRPr="00E25361">
        <w:t xml:space="preserve">mais le terme </w:t>
      </w:r>
      <w:r w:rsidRPr="00E25361">
        <w:rPr>
          <w:i/>
          <w:iCs/>
        </w:rPr>
        <w:t xml:space="preserve">islamophobie </w:t>
      </w:r>
      <w:r w:rsidRPr="00E25361">
        <w:t>est aussi utilisé pour délég</w:t>
      </w:r>
      <w:r w:rsidRPr="00E25361">
        <w:t>i</w:t>
      </w:r>
      <w:r w:rsidRPr="00E25361">
        <w:t>timer toute critique du pr</w:t>
      </w:r>
      <w:r w:rsidRPr="00E25361">
        <w:t>o</w:t>
      </w:r>
      <w:r w:rsidRPr="00E25361">
        <w:t>jet politique associé à l'islam p</w:t>
      </w:r>
      <w:r w:rsidRPr="00E25361">
        <w:t>o</w:t>
      </w:r>
      <w:r w:rsidRPr="00E25361">
        <w:t>litique. C'est cela que cet extrait du manuel (retiré) du Conseil sc</w:t>
      </w:r>
      <w:r w:rsidRPr="00E25361">
        <w:t>o</w:t>
      </w:r>
      <w:r w:rsidRPr="00E25361">
        <w:t>laire de la Ville de T</w:t>
      </w:r>
      <w:r w:rsidRPr="00E25361">
        <w:t>o</w:t>
      </w:r>
      <w:r w:rsidRPr="00E25361">
        <w:t>ronto a i</w:t>
      </w:r>
      <w:r w:rsidRPr="00E25361">
        <w:t>l</w:t>
      </w:r>
      <w:r w:rsidRPr="00E25361">
        <w:t>lustré. Et c'est ce troisième sens qui est privilégié par les co</w:t>
      </w:r>
      <w:r w:rsidRPr="00E25361">
        <w:t>u</w:t>
      </w:r>
      <w:r w:rsidRPr="00E25361">
        <w:t>rants islamistes qui, en participant aux travaux des org</w:t>
      </w:r>
      <w:r w:rsidRPr="00E25361">
        <w:t>a</w:t>
      </w:r>
      <w:r w:rsidRPr="00E25361">
        <w:t>nismes de lutte contre le racisme, tentent d'amener ces o</w:t>
      </w:r>
      <w:r w:rsidRPr="00E25361">
        <w:t>r</w:t>
      </w:r>
      <w:r w:rsidRPr="00E25361">
        <w:t>gani</w:t>
      </w:r>
      <w:r w:rsidRPr="00E25361">
        <w:t>s</w:t>
      </w:r>
      <w:r w:rsidRPr="00E25361">
        <w:t>mes à adopter des définitions et des postures politiques qui associent la critique du fondamentalisme islamique à du raci</w:t>
      </w:r>
      <w:r w:rsidRPr="00E25361">
        <w:t>s</w:t>
      </w:r>
      <w:r w:rsidRPr="00E25361">
        <w:t>me.</w:t>
      </w:r>
    </w:p>
    <w:p w:rsidR="008A559C" w:rsidRDefault="008A559C" w:rsidP="008A559C">
      <w:pPr>
        <w:spacing w:before="120" w:after="120"/>
        <w:jc w:val="both"/>
      </w:pPr>
    </w:p>
    <w:p w:rsidR="008A559C" w:rsidRPr="00E25361" w:rsidRDefault="008A559C" w:rsidP="008A559C">
      <w:pPr>
        <w:spacing w:before="120" w:after="120"/>
        <w:jc w:val="both"/>
      </w:pPr>
      <w:r w:rsidRPr="00E25361">
        <w:t>En amalgamant ces trois signif</w:t>
      </w:r>
      <w:r w:rsidRPr="00E25361">
        <w:t>i</w:t>
      </w:r>
      <w:r w:rsidRPr="00E25361">
        <w:t>cations du terme, volontairement ou non, dans la lutte contre le raci</w:t>
      </w:r>
      <w:r w:rsidRPr="00E25361">
        <w:t>s</w:t>
      </w:r>
      <w:r w:rsidRPr="00E25361">
        <w:t>me antimusulman, on est mal outi</w:t>
      </w:r>
      <w:r w:rsidRPr="00E25361">
        <w:t>l</w:t>
      </w:r>
      <w:r w:rsidRPr="00E25361">
        <w:t>lé pour analyser les manifestations du racisme antimusulman. Entre autres, on perd l'appui des personnes issues des sociétés musulmanes qui sont conscientes de l'effet destru</w:t>
      </w:r>
      <w:r w:rsidRPr="00E25361">
        <w:t>c</w:t>
      </w:r>
      <w:r w:rsidRPr="00E25361">
        <w:t>teur du fondamentalisme islam</w:t>
      </w:r>
      <w:r w:rsidRPr="00E25361">
        <w:t>i</w:t>
      </w:r>
      <w:r w:rsidRPr="00E25361">
        <w:t>que sur les sociétés à majorités m</w:t>
      </w:r>
      <w:r w:rsidRPr="00E25361">
        <w:t>u</w:t>
      </w:r>
      <w:r w:rsidRPr="00E25361">
        <w:t>sulmanes et sur le « vivre-ensemble » dans les autres sociétés, et qui luttent pour l'égalité et la liberté dans leurs soci</w:t>
      </w:r>
      <w:r w:rsidRPr="00E25361">
        <w:t>é</w:t>
      </w:r>
      <w:r w:rsidRPr="00E25361">
        <w:t>tés d'origine. Ces pe</w:t>
      </w:r>
      <w:r w:rsidRPr="00E25361">
        <w:t>r</w:t>
      </w:r>
      <w:r w:rsidRPr="00E25361">
        <w:t>sonnes sont nombreuses, et elles ne se reconnai</w:t>
      </w:r>
      <w:r w:rsidRPr="00E25361">
        <w:t>s</w:t>
      </w:r>
      <w:r w:rsidRPr="00E25361">
        <w:t>sent pas dans la lutte contre l'islam</w:t>
      </w:r>
      <w:r w:rsidRPr="00E25361">
        <w:t>o</w:t>
      </w:r>
      <w:r w:rsidRPr="00E25361">
        <w:t>phobie tel que discutée dans l'espace public, car elle est fondée sur des défin</w:t>
      </w:r>
      <w:r w:rsidRPr="00E25361">
        <w:t>i</w:t>
      </w:r>
      <w:r w:rsidRPr="00E25361">
        <w:t>tions ambiguës, qui ont pour conséquence d'exe</w:t>
      </w:r>
      <w:r w:rsidRPr="00E25361">
        <w:t>r</w:t>
      </w:r>
      <w:r w:rsidRPr="00E25361">
        <w:t>cer des pressions pour faire taire les critiques de l'idéologie islamiste. De nombreux exe</w:t>
      </w:r>
      <w:r w:rsidRPr="00E25361">
        <w:t>m</w:t>
      </w:r>
      <w:r w:rsidRPr="00E25361">
        <w:t>ples concrets exis</w:t>
      </w:r>
      <w:r>
        <w:t>t</w:t>
      </w:r>
      <w:r w:rsidRPr="00E25361">
        <w:t>ent pour illustrer ce fait. Je vous réfère au livre de Karima Bennoune, juriste amér</w:t>
      </w:r>
      <w:r w:rsidRPr="00E25361">
        <w:t>i</w:t>
      </w:r>
      <w:r w:rsidRPr="00E25361">
        <w:t>caine d'origine alg</w:t>
      </w:r>
      <w:r w:rsidRPr="00E25361">
        <w:t>é</w:t>
      </w:r>
      <w:r w:rsidRPr="00E25361">
        <w:t xml:space="preserve">rienne, intitulé </w:t>
      </w:r>
      <w:r w:rsidRPr="00E25361">
        <w:rPr>
          <w:i/>
          <w:iCs/>
        </w:rPr>
        <w:t xml:space="preserve">Your Fatwa does not Apply Hère, </w:t>
      </w:r>
      <w:r w:rsidRPr="00E25361">
        <w:t>où elle fait, dans l'i</w:t>
      </w:r>
      <w:r w:rsidRPr="00E25361">
        <w:t>n</w:t>
      </w:r>
      <w:r w:rsidRPr="00E25361">
        <w:t>troduction, une analyse de ce dont je parle ici.</w:t>
      </w:r>
    </w:p>
    <w:p w:rsidR="008A559C" w:rsidRPr="00E25361" w:rsidRDefault="008A559C" w:rsidP="008A559C">
      <w:pPr>
        <w:spacing w:before="120" w:after="120"/>
        <w:jc w:val="both"/>
        <w:rPr>
          <w:szCs w:val="24"/>
        </w:rPr>
      </w:pPr>
    </w:p>
    <w:p w:rsidR="008A559C" w:rsidRPr="00E25361" w:rsidRDefault="008A559C" w:rsidP="008A559C">
      <w:pPr>
        <w:spacing w:before="120" w:after="120"/>
        <w:jc w:val="both"/>
      </w:pPr>
      <w:r w:rsidRPr="00E25361">
        <w:t>C'est pour cela que je prétends que cette façon de définir l'islam</w:t>
      </w:r>
      <w:r w:rsidRPr="00E25361">
        <w:t>o</w:t>
      </w:r>
      <w:r w:rsidRPr="00E25361">
        <w:t>phobie est contre-productive.</w:t>
      </w:r>
    </w:p>
    <w:p w:rsidR="008A559C" w:rsidRPr="00E25361" w:rsidRDefault="008A559C" w:rsidP="008A559C">
      <w:pPr>
        <w:spacing w:before="120" w:after="120"/>
        <w:jc w:val="both"/>
      </w:pPr>
      <w:r w:rsidRPr="00E25361">
        <w:t>Mais comment est-ce qu'on en vient à faire ce type d'erreur ? Je crois qu'on peut trouver une explication partielle dans les considér</w:t>
      </w:r>
      <w:r w:rsidRPr="00E25361">
        <w:t>a</w:t>
      </w:r>
      <w:r w:rsidRPr="00E25361">
        <w:t>tions suivantes.</w:t>
      </w:r>
    </w:p>
    <w:p w:rsidR="008A559C" w:rsidRPr="00E25361" w:rsidRDefault="008A559C" w:rsidP="008A559C">
      <w:pPr>
        <w:spacing w:before="120" w:after="120"/>
        <w:jc w:val="both"/>
      </w:pPr>
      <w:r w:rsidRPr="00E25361">
        <w:lastRenderedPageBreak/>
        <w:t>L'islamisme a réussi à mêler intimement trois aspects de l'expre</w:t>
      </w:r>
      <w:r w:rsidRPr="00E25361">
        <w:t>s</w:t>
      </w:r>
      <w:r w:rsidRPr="00E25361">
        <w:t>sion publique collective de l'islam.</w:t>
      </w:r>
    </w:p>
    <w:p w:rsidR="008A559C" w:rsidRPr="00E25361" w:rsidRDefault="00F96932" w:rsidP="008A559C">
      <w:pPr>
        <w:spacing w:before="120" w:after="120"/>
        <w:jc w:val="both"/>
      </w:pPr>
      <w:r>
        <w:rPr>
          <w:noProof/>
        </w:rPr>
        <w:drawing>
          <wp:anchor distT="0" distB="0" distL="114300" distR="114300" simplePos="0" relativeHeight="251657728" behindDoc="0" locked="0" layoutInCell="1" allowOverlap="1">
            <wp:simplePos x="0" y="0"/>
            <wp:positionH relativeFrom="column">
              <wp:posOffset>2794635</wp:posOffset>
            </wp:positionH>
            <wp:positionV relativeFrom="paragraph">
              <wp:posOffset>660400</wp:posOffset>
            </wp:positionV>
            <wp:extent cx="2171700" cy="3238500"/>
            <wp:effectExtent l="12700" t="12700" r="0" b="0"/>
            <wp:wrapSquare wrapText="bothSides"/>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3238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A559C" w:rsidRPr="00E25361">
        <w:t xml:space="preserve">Le premier aspect est </w:t>
      </w:r>
      <w:r w:rsidR="008A559C" w:rsidRPr="00EC3256">
        <w:rPr>
          <w:b/>
        </w:rPr>
        <w:t>cultuel</w:t>
      </w:r>
      <w:r w:rsidR="008A559C" w:rsidRPr="00E25361">
        <w:t>, c'est-à-dire qu'il concerne tout ce qui se rapporte à la pratique de l'islam comme religion : les pri</w:t>
      </w:r>
      <w:r w:rsidR="008A559C" w:rsidRPr="00E25361">
        <w:t>è</w:t>
      </w:r>
      <w:r w:rsidR="008A559C" w:rsidRPr="00E25361">
        <w:t>res, les rituels du culte, les instit</w:t>
      </w:r>
      <w:r w:rsidR="008A559C" w:rsidRPr="00E25361">
        <w:t>u</w:t>
      </w:r>
      <w:r w:rsidR="008A559C" w:rsidRPr="00E25361">
        <w:t>tions qui vont avec.</w:t>
      </w:r>
    </w:p>
    <w:p w:rsidR="008A559C" w:rsidRPr="00E25361" w:rsidRDefault="008A559C" w:rsidP="008A559C">
      <w:pPr>
        <w:spacing w:before="120" w:after="120"/>
        <w:jc w:val="both"/>
      </w:pPr>
      <w:r w:rsidRPr="00E25361">
        <w:t>Mais l'islam s'exprime aussi en tant qu'</w:t>
      </w:r>
      <w:r w:rsidRPr="00EC3256">
        <w:rPr>
          <w:b/>
        </w:rPr>
        <w:t xml:space="preserve">identité. </w:t>
      </w:r>
      <w:r w:rsidRPr="00E25361">
        <w:t>Pour l'immense m</w:t>
      </w:r>
      <w:r w:rsidRPr="00E25361">
        <w:t>a</w:t>
      </w:r>
      <w:r w:rsidRPr="00E25361">
        <w:t>jorité de musulmans, indépenda</w:t>
      </w:r>
      <w:r w:rsidRPr="00E25361">
        <w:t>m</w:t>
      </w:r>
      <w:r w:rsidRPr="00E25361">
        <w:t>ment de leur degré de prat</w:t>
      </w:r>
      <w:r w:rsidRPr="00E25361">
        <w:t>i</w:t>
      </w:r>
      <w:r w:rsidRPr="00E25361">
        <w:t>que, l'islam est aussi une identité. Il s'agit d'une identité culturelle et non pas religieuse, mais elle est déterminée au départ par l'appa</w:t>
      </w:r>
      <w:r w:rsidRPr="00E25361">
        <w:t>r</w:t>
      </w:r>
      <w:r w:rsidRPr="00E25361">
        <w:t>tenance à des collectivités qui se définissent par la religion, ce qui complique le pr</w:t>
      </w:r>
      <w:r w:rsidRPr="00E25361">
        <w:t>o</w:t>
      </w:r>
      <w:r w:rsidRPr="00E25361">
        <w:t>blème. Cet aspect est exacerbé par les processus d'assignation identita</w:t>
      </w:r>
      <w:r w:rsidRPr="00E25361">
        <w:t>i</w:t>
      </w:r>
      <w:r w:rsidRPr="00E25361">
        <w:t>re que l'on exp</w:t>
      </w:r>
      <w:r w:rsidRPr="00E25361">
        <w:t>é</w:t>
      </w:r>
      <w:r w:rsidRPr="00E25361">
        <w:t>rimente quand on est en situation de minor</w:t>
      </w:r>
      <w:r w:rsidRPr="00E25361">
        <w:t>i</w:t>
      </w:r>
      <w:r w:rsidRPr="00E25361">
        <w:t>té.</w:t>
      </w:r>
    </w:p>
    <w:p w:rsidR="008A559C" w:rsidRPr="00E25361" w:rsidRDefault="008A559C" w:rsidP="008A559C">
      <w:pPr>
        <w:spacing w:before="120" w:after="120"/>
        <w:jc w:val="both"/>
      </w:pPr>
      <w:r w:rsidRPr="00E25361">
        <w:t xml:space="preserve">Et finalement, il y a une </w:t>
      </w:r>
      <w:r w:rsidRPr="00EC3256">
        <w:rPr>
          <w:b/>
        </w:rPr>
        <w:t>expre</w:t>
      </w:r>
      <w:r w:rsidRPr="00EC3256">
        <w:rPr>
          <w:b/>
        </w:rPr>
        <w:t>s</w:t>
      </w:r>
      <w:r w:rsidRPr="00EC3256">
        <w:rPr>
          <w:b/>
        </w:rPr>
        <w:t>sion politique</w:t>
      </w:r>
      <w:r w:rsidRPr="00E25361">
        <w:t xml:space="preserve"> de l'islam : des partis politiques qui se réclament de l'islam, des gouvernements islam</w:t>
      </w:r>
      <w:r w:rsidRPr="00E25361">
        <w:t>i</w:t>
      </w:r>
      <w:r w:rsidRPr="00E25361">
        <w:t>ques qui veulent mettre la charia au cœur de leur vision de l'ordre polit</w:t>
      </w:r>
      <w:r w:rsidRPr="00E25361">
        <w:t>i</w:t>
      </w:r>
      <w:r w:rsidRPr="00E25361">
        <w:t>que, du pouvoir, de l'État, etc., le tout soutenu par une idéologie - fort d</w:t>
      </w:r>
      <w:r w:rsidRPr="00E25361">
        <w:t>i</w:t>
      </w:r>
      <w:r w:rsidRPr="00E25361">
        <w:t>versifiée par ailleurs - qui s'est renforcée au cours des cinquante derni</w:t>
      </w:r>
      <w:r w:rsidRPr="00E25361">
        <w:t>è</w:t>
      </w:r>
      <w:r w:rsidRPr="00E25361">
        <w:t>res années.</w:t>
      </w:r>
    </w:p>
    <w:p w:rsidR="008A559C" w:rsidRPr="00E25361" w:rsidRDefault="008A559C" w:rsidP="008A559C">
      <w:pPr>
        <w:spacing w:before="120" w:after="120"/>
        <w:jc w:val="both"/>
      </w:pPr>
      <w:r w:rsidRPr="00E25361">
        <w:t>Ce que l'islam politique a réussi à faire au courant de ces cinquante dernières années, c'est de mêler étroitement ces trois éléments. De te</w:t>
      </w:r>
      <w:r w:rsidRPr="00E25361">
        <w:t>l</w:t>
      </w:r>
      <w:r w:rsidRPr="00E25361">
        <w:t>le sorte que si on critique des aspects proprement politiques ou idé</w:t>
      </w:r>
      <w:r w:rsidRPr="00E25361">
        <w:t>o</w:t>
      </w:r>
      <w:r w:rsidRPr="00E25361">
        <w:t>logiques associés à l'islam politique, certaines personnes se sentes v</w:t>
      </w:r>
      <w:r w:rsidRPr="00E25361">
        <w:t>i</w:t>
      </w:r>
      <w:r w:rsidRPr="00E25361">
        <w:t>sées dans leur dignité. Elles se sentent visées personnellement. Certa</w:t>
      </w:r>
      <w:r w:rsidRPr="00E25361">
        <w:t>i</w:t>
      </w:r>
      <w:r w:rsidRPr="00E25361">
        <w:t>nes visions du monde, qui sont liées à l'islam politique en tant que tel, ont été transposées dans le domaine des pratiques religieuses et ont acquis un degré de sacralité qui les mets hors du champs de la crit</w:t>
      </w:r>
      <w:r w:rsidRPr="00E25361">
        <w:t>i</w:t>
      </w:r>
      <w:r w:rsidRPr="00E25361">
        <w:t>que. C'est là qu'inte</w:t>
      </w:r>
      <w:r>
        <w:t>r</w:t>
      </w:r>
      <w:r w:rsidRPr="00E25361">
        <w:t xml:space="preserve">vient le rôle du wahhabisme, qui d'une part a promu cet amalgame, et d'autre part lui a donné un contenu très rigide, inspiré de l'école hanbalite. Par exemple, vous avez des fatwas, qui </w:t>
      </w:r>
      <w:r w:rsidRPr="00E25361">
        <w:lastRenderedPageBreak/>
        <w:t>viennent d'institutions crédibles, qui disent : Notre religion et notre prophète nous ordonne de ne pas être amis avec des non-musulmans. La plupart des courants salafistes estiment qu'un bon musulman ne doit pas être</w:t>
      </w:r>
      <w:r>
        <w:t xml:space="preserve"> </w:t>
      </w:r>
      <w:r w:rsidRPr="00E25361">
        <w:t xml:space="preserve">loyal, ou ami avec des non-musulmans. Cette vision du monde est politique  ; elle dicte le type de rapport sociaux qu'on peut avoir avec les autres citoyens sur la base d'une vision politique, mais </w:t>
      </w:r>
      <w:r w:rsidR="00F96932">
        <w:rPr>
          <w:noProof/>
        </w:rPr>
        <w:drawing>
          <wp:anchor distT="0" distB="0" distL="114300" distR="114300" simplePos="0" relativeHeight="251658752" behindDoc="0" locked="0" layoutInCell="1" allowOverlap="1">
            <wp:simplePos x="0" y="0"/>
            <wp:positionH relativeFrom="column">
              <wp:posOffset>2108835</wp:posOffset>
            </wp:positionH>
            <wp:positionV relativeFrom="paragraph">
              <wp:posOffset>1374140</wp:posOffset>
            </wp:positionV>
            <wp:extent cx="2908300" cy="4038600"/>
            <wp:effectExtent l="12700" t="12700" r="0" b="0"/>
            <wp:wrapSquare wrapText="bothSides"/>
            <wp:docPr id="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0" cy="4038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25361">
        <w:t>justifiée religieusement. Dans la mesure où elle est transposée dans le domaine du culte, elle brouille les cartes. Ceci est illustré par un d</w:t>
      </w:r>
      <w:r w:rsidRPr="00E25361">
        <w:t>o</w:t>
      </w:r>
      <w:r w:rsidRPr="00E25361">
        <w:t>cument promu par les autorités de l'islam sao</w:t>
      </w:r>
      <w:r w:rsidRPr="00E25361">
        <w:t>u</w:t>
      </w:r>
      <w:r w:rsidRPr="00E25361">
        <w:t xml:space="preserve">dien, intitulé </w:t>
      </w:r>
      <w:r w:rsidRPr="00E25361">
        <w:rPr>
          <w:i/>
          <w:iCs/>
        </w:rPr>
        <w:t>Naw</w:t>
      </w:r>
      <w:r w:rsidRPr="00E25361">
        <w:rPr>
          <w:i/>
          <w:iCs/>
        </w:rPr>
        <w:t>a</w:t>
      </w:r>
      <w:r w:rsidRPr="00E25361">
        <w:rPr>
          <w:i/>
          <w:iCs/>
        </w:rPr>
        <w:t xml:space="preserve">qid al islam al 'ashra </w:t>
      </w:r>
      <w:r w:rsidRPr="00E25361">
        <w:t>(les dix éléments qui font que vous n'êtes plus m</w:t>
      </w:r>
      <w:r w:rsidRPr="00E25361">
        <w:t>u</w:t>
      </w:r>
      <w:r w:rsidRPr="00E25361">
        <w:t>sulman), et que j'ai retrouvé sur les sites de plusieurs mosquées (sal</w:t>
      </w:r>
      <w:r w:rsidRPr="00E25361">
        <w:t>a</w:t>
      </w:r>
      <w:r w:rsidRPr="00E25361">
        <w:t>fistes ou pas) au Qu</w:t>
      </w:r>
      <w:r w:rsidRPr="00E25361">
        <w:t>é</w:t>
      </w:r>
      <w:r w:rsidRPr="00E25361">
        <w:t>bec, et qui dit explicit</w:t>
      </w:r>
      <w:r w:rsidRPr="00E25361">
        <w:t>e</w:t>
      </w:r>
      <w:r w:rsidRPr="00E25361">
        <w:t>ment : manife</w:t>
      </w:r>
      <w:r w:rsidRPr="00E25361">
        <w:t>s</w:t>
      </w:r>
      <w:r w:rsidRPr="00E25361">
        <w:t>ter de la loyauté aux non-musulmans est l'une des dix choses qui font que vous n'êtes plus musu</w:t>
      </w:r>
      <w:r w:rsidRPr="00E25361">
        <w:t>l</w:t>
      </w:r>
      <w:r w:rsidRPr="00E25361">
        <w:t>man ». Une telle attitude ne favorise pas la bonne entente avec la société d'a</w:t>
      </w:r>
      <w:r w:rsidRPr="00E25361">
        <w:t>c</w:t>
      </w:r>
      <w:r w:rsidRPr="00E25361">
        <w:t>cueil. Et pourtant, si vous la critiquez, vous pourriez être accusé de nourrir l'islamophobie. J'ai des témoign</w:t>
      </w:r>
      <w:r w:rsidRPr="00E25361">
        <w:t>a</w:t>
      </w:r>
      <w:r w:rsidRPr="00E25361">
        <w:t>ges là-dessus.</w:t>
      </w:r>
    </w:p>
    <w:p w:rsidR="008A559C" w:rsidRPr="00E25361" w:rsidRDefault="008A559C" w:rsidP="008A559C">
      <w:pPr>
        <w:spacing w:before="120" w:after="120"/>
        <w:jc w:val="both"/>
        <w:rPr>
          <w:szCs w:val="24"/>
        </w:rPr>
      </w:pPr>
    </w:p>
    <w:p w:rsidR="008A559C" w:rsidRPr="00E25361" w:rsidRDefault="008A559C" w:rsidP="008A559C">
      <w:pPr>
        <w:spacing w:before="120" w:after="120"/>
        <w:jc w:val="both"/>
      </w:pPr>
      <w:r w:rsidRPr="00E25361">
        <w:t>La mouvance qui lutte contre le racisme antim</w:t>
      </w:r>
      <w:r w:rsidRPr="00E25361">
        <w:t>u</w:t>
      </w:r>
      <w:r w:rsidRPr="00E25361">
        <w:t>sulman a repris de façon implicite cet ama</w:t>
      </w:r>
      <w:r w:rsidRPr="00E25361">
        <w:t>l</w:t>
      </w:r>
      <w:r w:rsidRPr="00E25361">
        <w:t>game des trois modalités d'expression de l'islam, sans développer une attitude critique par ra</w:t>
      </w:r>
      <w:r w:rsidRPr="00E25361">
        <w:t>p</w:t>
      </w:r>
      <w:r w:rsidRPr="00E25361">
        <w:t>port à lui. De telle sorte que toute critique des a</w:t>
      </w:r>
      <w:r w:rsidRPr="00E25361">
        <w:t>s</w:t>
      </w:r>
      <w:r w:rsidRPr="00E25361">
        <w:t>pects politiques de l'islam sont vécus comme une atteinte à l'identité et à la dignité des personnes qui sou</w:t>
      </w:r>
      <w:r w:rsidRPr="00E25361">
        <w:t>s</w:t>
      </w:r>
      <w:r w:rsidRPr="00E25361">
        <w:t>crivent à cet ordre polit</w:t>
      </w:r>
      <w:r w:rsidRPr="00E25361">
        <w:t>i</w:t>
      </w:r>
      <w:r w:rsidRPr="00E25361">
        <w:t>que et sont donc associées à du racisme. C'est ce qui explique que les respons</w:t>
      </w:r>
      <w:r w:rsidRPr="00E25361">
        <w:t>a</w:t>
      </w:r>
      <w:r w:rsidRPr="00E25361">
        <w:t xml:space="preserve">bles du manuel dont j'ai parlé plus </w:t>
      </w:r>
      <w:r w:rsidRPr="00E25361">
        <w:lastRenderedPageBreak/>
        <w:t>haut n'ont pas vu le problème de leur définition avant sa public</w:t>
      </w:r>
      <w:r w:rsidRPr="00E25361">
        <w:t>a</w:t>
      </w:r>
      <w:r w:rsidRPr="00E25361">
        <w:t>tion. Une autre illustration est fournie par le débat sur le port du voile int</w:t>
      </w:r>
      <w:r w:rsidRPr="00E25361">
        <w:t>é</w:t>
      </w:r>
      <w:r w:rsidRPr="00E25361">
        <w:t xml:space="preserve">gral, le </w:t>
      </w:r>
      <w:r w:rsidRPr="00E25361">
        <w:rPr>
          <w:i/>
          <w:iCs/>
        </w:rPr>
        <w:t xml:space="preserve">niqab, </w:t>
      </w:r>
      <w:r w:rsidRPr="00E25361">
        <w:t>au Canada. Certains organismes des droits humains et certains militants estiment que vouloir interdire le voile intégral dans des fonctions officielles (telles que des postes d'e</w:t>
      </w:r>
      <w:r w:rsidRPr="00E25361">
        <w:t>n</w:t>
      </w:r>
      <w:r w:rsidRPr="00E25361">
        <w:t>seignement) est un acte islamophobe. Or si on fait la distin</w:t>
      </w:r>
      <w:r w:rsidRPr="00E25361">
        <w:t>c</w:t>
      </w:r>
      <w:r w:rsidRPr="00E25361">
        <w:t>tion entre islam politique et islam tout court, on peut prendre une posture crit</w:t>
      </w:r>
      <w:r w:rsidRPr="00E25361">
        <w:t>i</w:t>
      </w:r>
      <w:r w:rsidRPr="00E25361">
        <w:t>que qui interdit par exemple qu'une professeure de langue puisse e</w:t>
      </w:r>
      <w:r w:rsidRPr="00E25361">
        <w:t>n</w:t>
      </w:r>
      <w:r w:rsidRPr="00E25361">
        <w:t>seigner au secondaire en se cachant entièrement le visage, sans que cela ne relève de l'isl</w:t>
      </w:r>
      <w:r w:rsidRPr="00E25361">
        <w:t>a</w:t>
      </w:r>
      <w:r w:rsidRPr="00E25361">
        <w:t>mophobie. On peut bien sûr développer des an</w:t>
      </w:r>
      <w:r w:rsidRPr="00E25361">
        <w:t>a</w:t>
      </w:r>
      <w:r w:rsidRPr="00E25361">
        <w:t>lyses et des arguments qui appuient une telle position à partir d'une posture de d</w:t>
      </w:r>
      <w:r w:rsidRPr="00E25361">
        <w:t>é</w:t>
      </w:r>
      <w:r w:rsidRPr="00E25361">
        <w:t>fense des droits humains. Mais si on ne distingue pas les trois man</w:t>
      </w:r>
      <w:r w:rsidRPr="00E25361">
        <w:t>i</w:t>
      </w:r>
      <w:r w:rsidRPr="00E25361">
        <w:t>festations de l'islam évoquées plus haut, si on ne développe pas les outils conce</w:t>
      </w:r>
      <w:r w:rsidRPr="00E25361">
        <w:t>p</w:t>
      </w:r>
      <w:r w:rsidRPr="00E25361">
        <w:t>tuels pour faire cette</w:t>
      </w:r>
      <w:r>
        <w:t xml:space="preserve"> </w:t>
      </w:r>
      <w:r w:rsidRPr="00E25361">
        <w:t>distinction, le résultat est que la lutte contre le racisme antimusu</w:t>
      </w:r>
      <w:r w:rsidRPr="00E25361">
        <w:t>l</w:t>
      </w:r>
      <w:r w:rsidRPr="00E25361">
        <w:t>man devient moins crédible auprès de nombreux citoyens, de culture musulmane ou pas. Ceci explique en partie - et seulement en partie - le glissement à droite de personnes qui ne tro</w:t>
      </w:r>
      <w:r w:rsidRPr="00E25361">
        <w:t>u</w:t>
      </w:r>
      <w:r w:rsidRPr="00E25361">
        <w:t>vent pas auprès d'une certaine gauche une prise en compte crédible et nuancée de la montée de l'islamisme dans une perspective de lutte a</w:t>
      </w:r>
      <w:r w:rsidRPr="00E25361">
        <w:t>n</w:t>
      </w:r>
      <w:r w:rsidRPr="00E25361">
        <w:t>tiraciste. J'ai développé cette argumentation ailleurs.</w:t>
      </w:r>
      <w:r>
        <w:t> </w:t>
      </w:r>
      <w:r>
        <w:rPr>
          <w:rStyle w:val="Appelnotedebasdep"/>
        </w:rPr>
        <w:footnoteReference w:id="3"/>
      </w:r>
    </w:p>
    <w:p w:rsidR="008A559C" w:rsidRPr="00E25361" w:rsidRDefault="008A559C" w:rsidP="008A559C">
      <w:pPr>
        <w:spacing w:before="120" w:after="120"/>
        <w:jc w:val="both"/>
      </w:pPr>
      <w:r w:rsidRPr="00E25361">
        <w:t>La conclusion que je voudrais vous proposer est la suivante.</w:t>
      </w:r>
    </w:p>
    <w:p w:rsidR="008A559C" w:rsidRDefault="008A559C" w:rsidP="008A559C">
      <w:pPr>
        <w:spacing w:before="120" w:after="120"/>
        <w:jc w:val="both"/>
      </w:pPr>
      <w:r w:rsidRPr="00E25361">
        <w:t>Il est nécessaire, pour lutter efficacement contre l'islamophobie, de prendre en ligne de compte, dans nos analyses, les manifestations du fondamentalisme islamique sous ses diverses formes, violent, et pac</w:t>
      </w:r>
      <w:r w:rsidRPr="00E25361">
        <w:t>i</w:t>
      </w:r>
      <w:r w:rsidRPr="00E25361">
        <w:t>fique. Si on n'intègre pas, dans notre compréhension de l'islamoph</w:t>
      </w:r>
      <w:r w:rsidRPr="00E25361">
        <w:t>o</w:t>
      </w:r>
      <w:r w:rsidRPr="00E25361">
        <w:t>bie, de sa définition même, et dans l'analyse de ses causes, une co</w:t>
      </w:r>
      <w:r w:rsidRPr="00E25361">
        <w:t>m</w:t>
      </w:r>
      <w:r w:rsidRPr="00E25361">
        <w:t>préhension cohérente, élaborée et profonde du fondamentalisme isl</w:t>
      </w:r>
      <w:r w:rsidRPr="00E25361">
        <w:t>a</w:t>
      </w:r>
      <w:r w:rsidRPr="00E25361">
        <w:t>mique, on devient moins efficace dans la lutte contre cette forme de racisme, et je dirais même qu'on devient contreproductif. Je vous soumets donc cette idée, à l'effet qu'une véritable lutte contre le r</w:t>
      </w:r>
      <w:r w:rsidRPr="00E25361">
        <w:t>a</w:t>
      </w:r>
      <w:r w:rsidRPr="00E25361">
        <w:t>cisme antimusulman nécessite une prise en compte de ce que signifie l'islamisme non seulement dans ses manifestations violentes, non se</w:t>
      </w:r>
      <w:r w:rsidRPr="00E25361">
        <w:t>u</w:t>
      </w:r>
      <w:r w:rsidRPr="00E25361">
        <w:t xml:space="preserve">lement dans ce qu'on appelle « le terrorisme », mais surtout dans sa </w:t>
      </w:r>
      <w:r w:rsidRPr="00E25361">
        <w:lastRenderedPageBreak/>
        <w:t>vision de l'ordre social et du rapport à l'« Autre ». Cette prise en compte de l'islamisme nous amènera à reconsidérer ce qui peut être qualifié de racisme antimusulman et ce qui en diffère. Elle doit être intégrée dans notre compréhension des processus sociaux qui produ</w:t>
      </w:r>
      <w:r w:rsidRPr="00E25361">
        <w:t>i</w:t>
      </w:r>
      <w:r w:rsidRPr="00E25361">
        <w:t>sent l'islamophobie et le racisme antimusulman, et, par conséquent, dans nos luttes pour la justice sociale et contre toute forme de racisme, ici et ailleurs.</w:t>
      </w:r>
    </w:p>
    <w:p w:rsidR="008A559C" w:rsidRPr="00E25361" w:rsidRDefault="008A559C" w:rsidP="008A559C">
      <w:pPr>
        <w:spacing w:before="120" w:after="120"/>
        <w:jc w:val="both"/>
      </w:pPr>
    </w:p>
    <w:p w:rsidR="008A559C" w:rsidRPr="00E25361" w:rsidRDefault="008A559C" w:rsidP="008A559C">
      <w:pPr>
        <w:spacing w:before="120" w:after="120"/>
        <w:jc w:val="both"/>
      </w:pPr>
      <w:r w:rsidRPr="00E25361">
        <w:t>Je vous remercie.</w:t>
      </w:r>
    </w:p>
    <w:p w:rsidR="008A559C" w:rsidRDefault="008A559C">
      <w:pPr>
        <w:jc w:val="both"/>
      </w:pPr>
    </w:p>
    <w:p w:rsidR="008A559C" w:rsidRDefault="008A559C">
      <w:pPr>
        <w:jc w:val="both"/>
      </w:pPr>
    </w:p>
    <w:p w:rsidR="008A559C" w:rsidRDefault="008A559C">
      <w:pPr>
        <w:jc w:val="both"/>
      </w:pPr>
    </w:p>
    <w:p w:rsidR="008A559C" w:rsidRDefault="008A559C" w:rsidP="00E93E46">
      <w:pPr>
        <w:pStyle w:val="suite"/>
      </w:pPr>
      <w:r>
        <w:t>Fin du texte</w:t>
      </w:r>
    </w:p>
    <w:p w:rsidR="008A559C" w:rsidRDefault="008A559C">
      <w:pPr>
        <w:jc w:val="both"/>
      </w:pPr>
    </w:p>
    <w:p w:rsidR="008A559C" w:rsidRDefault="008A559C">
      <w:pPr>
        <w:jc w:val="both"/>
      </w:pPr>
    </w:p>
    <w:sectPr w:rsidR="008A559C" w:rsidSect="008A559C">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DA2" w:rsidRDefault="00BC0DA2">
      <w:r>
        <w:separator/>
      </w:r>
    </w:p>
  </w:endnote>
  <w:endnote w:type="continuationSeparator" w:id="0">
    <w:p w:rsidR="00BC0DA2" w:rsidRDefault="00BC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DA2" w:rsidRDefault="00BC0DA2">
      <w:pPr>
        <w:ind w:firstLine="0"/>
      </w:pPr>
      <w:r>
        <w:separator/>
      </w:r>
    </w:p>
  </w:footnote>
  <w:footnote w:type="continuationSeparator" w:id="0">
    <w:p w:rsidR="00BC0DA2" w:rsidRDefault="00BC0DA2">
      <w:pPr>
        <w:ind w:firstLine="0"/>
      </w:pPr>
      <w:r>
        <w:separator/>
      </w:r>
    </w:p>
  </w:footnote>
  <w:footnote w:id="1">
    <w:p w:rsidR="008A559C" w:rsidRDefault="008A559C">
      <w:pPr>
        <w:pStyle w:val="Notedebasdepage"/>
      </w:pPr>
      <w:r>
        <w:rPr>
          <w:rStyle w:val="Appelnotedebasdep"/>
        </w:rPr>
        <w:t>*</w:t>
      </w:r>
      <w:r>
        <w:t xml:space="preserve"> </w:t>
      </w:r>
      <w:r>
        <w:tab/>
      </w:r>
      <w:r w:rsidRPr="00E25361">
        <w:t>Professeur titulaire, Département de sociologie. Membre du Centre de reche</w:t>
      </w:r>
      <w:r w:rsidRPr="00E25361">
        <w:t>r</w:t>
      </w:r>
      <w:r w:rsidRPr="00E25361">
        <w:t>che en immigration, ethnicité et citoyenneté</w:t>
      </w:r>
      <w:r>
        <w:t xml:space="preserve"> </w:t>
      </w:r>
      <w:r w:rsidRPr="00E25361">
        <w:t xml:space="preserve">(CRIEC), Université du Québec à Montréal (UQAM). </w:t>
      </w:r>
      <w:hyperlink r:id="rId1" w:history="1">
        <w:r w:rsidRPr="00E25361">
          <w:rPr>
            <w:color w:val="023A8D"/>
            <w:u w:val="single"/>
          </w:rPr>
          <w:t>antonius.rachad@uqam.ca</w:t>
        </w:r>
      </w:hyperlink>
    </w:p>
  </w:footnote>
  <w:footnote w:id="2">
    <w:p w:rsidR="008A559C" w:rsidRDefault="008A559C">
      <w:pPr>
        <w:pStyle w:val="Notedebasdepage"/>
      </w:pPr>
      <w:r>
        <w:rPr>
          <w:rStyle w:val="Appelnotedebasdep"/>
        </w:rPr>
        <w:footnoteRef/>
      </w:r>
      <w:r>
        <w:t xml:space="preserve"> </w:t>
      </w:r>
      <w:r>
        <w:tab/>
      </w:r>
      <w:r w:rsidRPr="00E25361">
        <w:t>Le Conseil scolaire de la ville de Toronto a retiré le manuel quelques jours après sa parution pour corriger cette définition.</w:t>
      </w:r>
    </w:p>
  </w:footnote>
  <w:footnote w:id="3">
    <w:p w:rsidR="008A559C" w:rsidRDefault="008A559C">
      <w:pPr>
        <w:pStyle w:val="Notedebasdepage"/>
      </w:pPr>
      <w:r>
        <w:rPr>
          <w:rStyle w:val="Appelnotedebasdep"/>
        </w:rPr>
        <w:footnoteRef/>
      </w:r>
      <w:r>
        <w:t xml:space="preserve"> </w:t>
      </w:r>
      <w:r>
        <w:tab/>
      </w:r>
      <w:r w:rsidRPr="00E25361">
        <w:t>Antonius, R. (2013) « L'islam intégriste, l'hostilité à l'immigr</w:t>
      </w:r>
      <w:r w:rsidRPr="00E25361">
        <w:t>a</w:t>
      </w:r>
      <w:r w:rsidRPr="00E25361">
        <w:t>tion, et la droite nationaliste : quels rapports ? » in M. Labelle, R. A</w:t>
      </w:r>
      <w:r w:rsidRPr="00E25361">
        <w:t>n</w:t>
      </w:r>
      <w:r w:rsidRPr="00E25361">
        <w:t xml:space="preserve">tonius et P. Toussaint (dir.) </w:t>
      </w:r>
      <w:hyperlink r:id="rId2" w:history="1">
        <w:r w:rsidRPr="00390F4B">
          <w:rPr>
            <w:rStyle w:val="Lienhypertexte"/>
            <w:i/>
            <w:iCs/>
          </w:rPr>
          <w:t>Les nationalismes québécois face à la d</w:t>
        </w:r>
        <w:r w:rsidRPr="00390F4B">
          <w:rPr>
            <w:rStyle w:val="Lienhypertexte"/>
            <w:i/>
            <w:iCs/>
          </w:rPr>
          <w:t>i</w:t>
        </w:r>
        <w:r w:rsidRPr="00390F4B">
          <w:rPr>
            <w:rStyle w:val="Lienhypertexte"/>
            <w:i/>
            <w:iCs/>
          </w:rPr>
          <w:t>versité ethnoculturelle</w:t>
        </w:r>
      </w:hyperlink>
      <w:r w:rsidRPr="00E25361">
        <w:rPr>
          <w:i/>
          <w:iCs/>
        </w:rPr>
        <w:t xml:space="preserve">, </w:t>
      </w:r>
      <w:r w:rsidRPr="00E25361">
        <w:t>(Actes de colloque), Montréal, IEIM, p. 107-124.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59C" w:rsidRPr="006B2619" w:rsidRDefault="008A559C" w:rsidP="008A559C">
    <w:pPr>
      <w:pStyle w:val="En-tte"/>
      <w:tabs>
        <w:tab w:val="right" w:pos="7290"/>
        <w:tab w:val="right" w:pos="7920"/>
      </w:tabs>
      <w:ind w:firstLine="0"/>
      <w:rPr>
        <w:rFonts w:ascii="Times New Roman" w:hAnsi="Times New Roman"/>
      </w:rPr>
    </w:pPr>
    <w:r w:rsidRPr="006B2619">
      <w:rPr>
        <w:rFonts w:ascii="Times New Roman" w:hAnsi="Times New Roman"/>
      </w:rPr>
      <w:tab/>
      <w:t xml:space="preserve">Rachad Antonius, </w:t>
    </w:r>
    <w:r>
      <w:rPr>
        <w:rFonts w:ascii="Times New Roman" w:hAnsi="Times New Roman"/>
      </w:rPr>
      <w:t>“</w:t>
    </w:r>
    <w:r w:rsidRPr="00161793">
      <w:rPr>
        <w:rFonts w:ascii="Times New Roman" w:hAnsi="Times New Roman"/>
      </w:rPr>
      <w:t>Islamophobie : regards critiques sur l’usage du concept.”</w:t>
    </w:r>
    <w:r>
      <w:rPr>
        <w:rFonts w:ascii="Times New Roman" w:hAnsi="Times New Roman"/>
      </w:rPr>
      <w:t xml:space="preserve"> </w:t>
    </w:r>
    <w:r w:rsidRPr="006B2619">
      <w:rPr>
        <w:rFonts w:ascii="Times New Roman" w:hAnsi="Times New Roman"/>
      </w:rPr>
      <w:t>(</w:t>
    </w:r>
    <w:r>
      <w:rPr>
        <w:rFonts w:ascii="Times New Roman" w:hAnsi="Times New Roman"/>
      </w:rPr>
      <w:t>2017</w:t>
    </w:r>
    <w:r w:rsidRPr="006B2619">
      <w:rPr>
        <w:rFonts w:ascii="Times New Roman" w:hAnsi="Times New Roman"/>
      </w:rPr>
      <w:t>)</w:t>
    </w:r>
    <w:r w:rsidRPr="006B2619">
      <w:rPr>
        <w:rFonts w:ascii="Times New Roman" w:hAnsi="Times New Roman"/>
      </w:rPr>
      <w:tab/>
    </w:r>
    <w:r w:rsidRPr="006B2619">
      <w:rPr>
        <w:rStyle w:val="Numrodepage"/>
        <w:rFonts w:ascii="Times New Roman" w:hAnsi="Times New Roman"/>
      </w:rPr>
      <w:fldChar w:fldCharType="begin"/>
    </w:r>
    <w:r w:rsidRPr="006B2619">
      <w:rPr>
        <w:rStyle w:val="Numrodepage"/>
        <w:rFonts w:ascii="Times New Roman" w:hAnsi="Times New Roman"/>
      </w:rPr>
      <w:instrText xml:space="preserve"> </w:instrText>
    </w:r>
    <w:r w:rsidR="00BC0DA2">
      <w:rPr>
        <w:rStyle w:val="Numrodepage"/>
        <w:rFonts w:ascii="Times New Roman" w:hAnsi="Times New Roman"/>
      </w:rPr>
      <w:instrText>PAGE</w:instrText>
    </w:r>
    <w:r w:rsidRPr="006B2619">
      <w:rPr>
        <w:rStyle w:val="Numrodepage"/>
        <w:rFonts w:ascii="Times New Roman" w:hAnsi="Times New Roman"/>
      </w:rPr>
      <w:instrText xml:space="preserve"> </w:instrText>
    </w:r>
    <w:r w:rsidRPr="006B2619">
      <w:rPr>
        <w:rStyle w:val="Numrodepage"/>
        <w:rFonts w:ascii="Times New Roman" w:hAnsi="Times New Roman"/>
      </w:rPr>
      <w:fldChar w:fldCharType="separate"/>
    </w:r>
    <w:r>
      <w:rPr>
        <w:rStyle w:val="Numrodepage"/>
        <w:rFonts w:ascii="Times New Roman" w:hAnsi="Times New Roman"/>
        <w:noProof/>
      </w:rPr>
      <w:t>13</w:t>
    </w:r>
    <w:r w:rsidRPr="006B2619">
      <w:rPr>
        <w:rStyle w:val="Numrodepage"/>
        <w:rFonts w:ascii="Times New Roman" w:hAnsi="Times New Roman"/>
      </w:rPr>
      <w:fldChar w:fldCharType="end"/>
    </w:r>
  </w:p>
  <w:p w:rsidR="008A559C" w:rsidRPr="00766C9A" w:rsidRDefault="008A559C">
    <w:pPr>
      <w:pBdr>
        <w:top w:val="single" w:sz="4" w:space="1" w:color="auto"/>
      </w:pBdr>
      <w:spacing w:before="60"/>
      <w:rPr>
        <w:rStyle w:val="Numrodepage"/>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A559C"/>
    <w:rsid w:val="00BC0DA2"/>
    <w:rsid w:val="00F9693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F7C97A1-1F2E-E24D-B06C-D3DB62B4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619"/>
    <w:pPr>
      <w:ind w:firstLine="360"/>
    </w:pPr>
    <w:rPr>
      <w:rFonts w:ascii="Times New Roman" w:eastAsia="Times New Roman" w:hAnsi="Times New Roman"/>
      <w:sz w:val="28"/>
      <w:lang w:eastAsia="en-US"/>
    </w:rPr>
  </w:style>
  <w:style w:type="paragraph" w:styleId="Titre1">
    <w:name w:val="heading 1"/>
    <w:next w:val="Normal"/>
    <w:qFormat/>
    <w:rsid w:val="0058603D"/>
    <w:pPr>
      <w:outlineLvl w:val="0"/>
    </w:pPr>
    <w:rPr>
      <w:rFonts w:eastAsia="Times New Roman"/>
      <w:noProof/>
      <w:lang w:eastAsia="en-US"/>
    </w:rPr>
  </w:style>
  <w:style w:type="paragraph" w:styleId="Titre2">
    <w:name w:val="heading 2"/>
    <w:next w:val="Normal"/>
    <w:qFormat/>
    <w:rsid w:val="0058603D"/>
    <w:pPr>
      <w:outlineLvl w:val="1"/>
    </w:pPr>
    <w:rPr>
      <w:rFonts w:eastAsia="Times New Roman"/>
      <w:noProof/>
      <w:lang w:eastAsia="en-US"/>
    </w:rPr>
  </w:style>
  <w:style w:type="paragraph" w:styleId="Titre3">
    <w:name w:val="heading 3"/>
    <w:next w:val="Normal"/>
    <w:qFormat/>
    <w:rsid w:val="0058603D"/>
    <w:pPr>
      <w:outlineLvl w:val="2"/>
    </w:pPr>
    <w:rPr>
      <w:rFonts w:eastAsia="Times New Roman"/>
      <w:noProof/>
      <w:lang w:eastAsia="en-US"/>
    </w:rPr>
  </w:style>
  <w:style w:type="paragraph" w:styleId="Titre4">
    <w:name w:val="heading 4"/>
    <w:next w:val="Normal"/>
    <w:qFormat/>
    <w:rsid w:val="0058603D"/>
    <w:pPr>
      <w:outlineLvl w:val="3"/>
    </w:pPr>
    <w:rPr>
      <w:rFonts w:eastAsia="Times New Roman"/>
      <w:noProof/>
      <w:lang w:eastAsia="en-US"/>
    </w:rPr>
  </w:style>
  <w:style w:type="paragraph" w:styleId="Titre5">
    <w:name w:val="heading 5"/>
    <w:next w:val="Normal"/>
    <w:qFormat/>
    <w:rsid w:val="0058603D"/>
    <w:pPr>
      <w:outlineLvl w:val="4"/>
    </w:pPr>
    <w:rPr>
      <w:rFonts w:eastAsia="Times New Roman"/>
      <w:noProof/>
      <w:lang w:eastAsia="en-US"/>
    </w:rPr>
  </w:style>
  <w:style w:type="paragraph" w:styleId="Titre6">
    <w:name w:val="heading 6"/>
    <w:next w:val="Normal"/>
    <w:qFormat/>
    <w:rsid w:val="0058603D"/>
    <w:pPr>
      <w:outlineLvl w:val="5"/>
    </w:pPr>
    <w:rPr>
      <w:rFonts w:eastAsia="Times New Roman"/>
      <w:noProof/>
      <w:lang w:eastAsia="en-US"/>
    </w:rPr>
  </w:style>
  <w:style w:type="paragraph" w:styleId="Titre7">
    <w:name w:val="heading 7"/>
    <w:next w:val="Normal"/>
    <w:qFormat/>
    <w:rsid w:val="0058603D"/>
    <w:pPr>
      <w:outlineLvl w:val="6"/>
    </w:pPr>
    <w:rPr>
      <w:rFonts w:eastAsia="Times New Roman"/>
      <w:noProof/>
      <w:lang w:eastAsia="en-US"/>
    </w:rPr>
  </w:style>
  <w:style w:type="paragraph" w:styleId="Titre8">
    <w:name w:val="heading 8"/>
    <w:next w:val="Normal"/>
    <w:qFormat/>
    <w:rsid w:val="0058603D"/>
    <w:pPr>
      <w:outlineLvl w:val="7"/>
    </w:pPr>
    <w:rPr>
      <w:rFonts w:eastAsia="Times New Roman"/>
      <w:noProof/>
      <w:lang w:eastAsia="en-US"/>
    </w:rPr>
  </w:style>
  <w:style w:type="paragraph" w:styleId="Titre9">
    <w:name w:val="heading 9"/>
    <w:next w:val="Normal"/>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autoRedefine/>
    <w:rsid w:val="004D116B"/>
    <w:pPr>
      <w:tabs>
        <w:tab w:val="left" w:pos="1080"/>
      </w:tabs>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620264"/>
    <w:pPr>
      <w:widowControl w:val="0"/>
      <w:pBdr>
        <w:bottom w:val="none" w:sz="0" w:space="0" w:color="auto"/>
      </w:pBdr>
      <w:ind w:left="0" w:right="0"/>
    </w:pPr>
    <w:rPr>
      <w:color w:val="800000"/>
      <w:sz w:val="48"/>
    </w:rPr>
  </w:style>
  <w:style w:type="paragraph" w:styleId="Corpsdetexte">
    <w:name w:val="Body Text"/>
    <w:basedOn w:val="Normal"/>
    <w:rsid w:val="0058603D"/>
    <w:pPr>
      <w:spacing w:before="360" w:after="240"/>
      <w:ind w:firstLine="0"/>
      <w:jc w:val="center"/>
    </w:pPr>
    <w:rPr>
      <w:sz w:val="72"/>
    </w:rPr>
  </w:style>
  <w:style w:type="paragraph" w:styleId="Corpsdetexte2">
    <w:name w:val="Body Text 2"/>
    <w:basedOn w:val="Normal"/>
    <w:rsid w:val="0058603D"/>
    <w:pPr>
      <w:ind w:firstLine="0"/>
      <w:jc w:val="both"/>
    </w:pPr>
    <w:rPr>
      <w:rFonts w:ascii="Arial" w:hAnsi="Arial"/>
    </w:rPr>
  </w:style>
  <w:style w:type="paragraph" w:styleId="Corpsdetexte3">
    <w:name w:val="Body Text 3"/>
    <w:basedOn w:val="Normal"/>
    <w:rsid w:val="0058603D"/>
    <w:pPr>
      <w:tabs>
        <w:tab w:val="left" w:pos="510"/>
        <w:tab w:val="left" w:pos="510"/>
      </w:tabs>
      <w:ind w:firstLine="0"/>
      <w:jc w:val="both"/>
    </w:pPr>
    <w:rPr>
      <w:rFonts w:ascii="Arial" w:hAnsi="Arial"/>
      <w:sz w:val="20"/>
    </w:rPr>
  </w:style>
  <w:style w:type="paragraph" w:styleId="En-tte">
    <w:name w:val="header"/>
    <w:basedOn w:val="Normal"/>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autoRedefine/>
    <w:rsid w:val="004D116B"/>
    <w:pPr>
      <w:ind w:left="360" w:hanging="360"/>
      <w:jc w:val="both"/>
    </w:pPr>
    <w:rPr>
      <w:color w:val="000000"/>
      <w:sz w:val="24"/>
    </w:rPr>
  </w:style>
  <w:style w:type="character" w:styleId="Numrodepage">
    <w:name w:val="page number"/>
    <w:basedOn w:val="Policepardfaut"/>
    <w:rsid w:val="0058603D"/>
  </w:style>
  <w:style w:type="paragraph" w:styleId="Pieddepage">
    <w:name w:val="footer"/>
    <w:basedOn w:val="Normal"/>
    <w:rsid w:val="0058603D"/>
    <w:pPr>
      <w:tabs>
        <w:tab w:val="center" w:pos="4320"/>
        <w:tab w:val="right" w:pos="8640"/>
      </w:tabs>
    </w:pPr>
    <w:rPr>
      <w:rFonts w:ascii="GillSans" w:hAnsi="GillSans"/>
      <w:sz w:val="20"/>
    </w:rPr>
  </w:style>
  <w:style w:type="paragraph" w:styleId="Retraitcorpsdetexte">
    <w:name w:val="Body Text Indent"/>
    <w:basedOn w:val="Normal"/>
    <w:rsid w:val="0058603D"/>
    <w:pPr>
      <w:ind w:left="20" w:firstLine="400"/>
    </w:pPr>
    <w:rPr>
      <w:rFonts w:ascii="Arial" w:hAnsi="Arial"/>
    </w:rPr>
  </w:style>
  <w:style w:type="paragraph" w:styleId="Retraitcorpsdetexte2">
    <w:name w:val="Body Text Indent 2"/>
    <w:basedOn w:val="Normal"/>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6B2619"/>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58603D"/>
    <w:pPr>
      <w:spacing w:before="60"/>
    </w:pPr>
    <w:rPr>
      <w:i w:val="0"/>
      <w:sz w:val="36"/>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161793"/>
    <w:rPr>
      <w:b w:val="0"/>
      <w:sz w:val="64"/>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CC1F17"/>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antonius.rachad@uqam.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ontemporains/labelle_micheline/Nationalismes_quebecois_diversite/Nationalismes_qc.html" TargetMode="External"/><Relationship Id="rId1" Type="http://schemas.openxmlformats.org/officeDocument/2006/relationships/hyperlink" Target="mailto:antonius.rachad@uqam.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2759</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“Islamophobie : regards critiques sur l’usage du concept.”</vt:lpstr>
    </vt:vector>
  </TitlesOfParts>
  <Manager>Jean marie Tremblay, sociologue, bénévole, 2016</Manager>
  <Company>Les Classiques des sciences sociales</Company>
  <LinksUpToDate>false</LinksUpToDate>
  <CharactersWithSpaces>17900</CharactersWithSpaces>
  <SharedDoc>false</SharedDoc>
  <HyperlinkBase/>
  <HLinks>
    <vt:vector size="78" baseType="variant">
      <vt:variant>
        <vt:i4>7602206</vt:i4>
      </vt:variant>
      <vt:variant>
        <vt:i4>15</vt:i4>
      </vt:variant>
      <vt:variant>
        <vt:i4>0</vt:i4>
      </vt:variant>
      <vt:variant>
        <vt:i4>5</vt:i4>
      </vt:variant>
      <vt:variant>
        <vt:lpwstr>mailto:antonius.rachad@uqam.ca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1835124</vt:i4>
      </vt:variant>
      <vt:variant>
        <vt:i4>3</vt:i4>
      </vt:variant>
      <vt:variant>
        <vt:i4>0</vt:i4>
      </vt:variant>
      <vt:variant>
        <vt:i4>5</vt:i4>
      </vt:variant>
      <vt:variant>
        <vt:lpwstr>http://classiques.uqac.ca/contemporains/labelle_micheline/Nationalismes_quebecois_diversite/Nationalismes_qc.html</vt:lpwstr>
      </vt:variant>
      <vt:variant>
        <vt:lpwstr/>
      </vt:variant>
      <vt:variant>
        <vt:i4>7602206</vt:i4>
      </vt:variant>
      <vt:variant>
        <vt:i4>0</vt:i4>
      </vt:variant>
      <vt:variant>
        <vt:i4>0</vt:i4>
      </vt:variant>
      <vt:variant>
        <vt:i4>5</vt:i4>
      </vt:variant>
      <vt:variant>
        <vt:lpwstr>mailto:antonius.rachad@uqam.ca</vt:lpwstr>
      </vt:variant>
      <vt:variant>
        <vt:lpwstr/>
      </vt:variant>
      <vt:variant>
        <vt:i4>2228293</vt:i4>
      </vt:variant>
      <vt:variant>
        <vt:i4>2344</vt:i4>
      </vt:variant>
      <vt:variant>
        <vt:i4>1025</vt:i4>
      </vt:variant>
      <vt:variant>
        <vt:i4>1</vt:i4>
      </vt:variant>
      <vt:variant>
        <vt:lpwstr>css_logo_gris</vt:lpwstr>
      </vt:variant>
      <vt:variant>
        <vt:lpwstr/>
      </vt:variant>
      <vt:variant>
        <vt:i4>5111880</vt:i4>
      </vt:variant>
      <vt:variant>
        <vt:i4>2632</vt:i4>
      </vt:variant>
      <vt:variant>
        <vt:i4>1026</vt:i4>
      </vt:variant>
      <vt:variant>
        <vt:i4>1</vt:i4>
      </vt:variant>
      <vt:variant>
        <vt:lpwstr>UQAC_logo_2018</vt:lpwstr>
      </vt:variant>
      <vt:variant>
        <vt:lpwstr/>
      </vt:variant>
      <vt:variant>
        <vt:i4>4194334</vt:i4>
      </vt:variant>
      <vt:variant>
        <vt:i4>5101</vt:i4>
      </vt:variant>
      <vt:variant>
        <vt:i4>1027</vt:i4>
      </vt:variant>
      <vt:variant>
        <vt:i4>1</vt:i4>
      </vt:variant>
      <vt:variant>
        <vt:lpwstr>Boite_aux_lettres_clair</vt:lpwstr>
      </vt:variant>
      <vt:variant>
        <vt:lpwstr/>
      </vt:variant>
      <vt:variant>
        <vt:i4>1703963</vt:i4>
      </vt:variant>
      <vt:variant>
        <vt:i4>5472</vt:i4>
      </vt:variant>
      <vt:variant>
        <vt:i4>1028</vt:i4>
      </vt:variant>
      <vt:variant>
        <vt:i4>1</vt:i4>
      </vt:variant>
      <vt:variant>
        <vt:lpwstr>fait_sur_mac</vt:lpwstr>
      </vt:variant>
      <vt:variant>
        <vt:lpwstr/>
      </vt:variant>
      <vt:variant>
        <vt:i4>8257648</vt:i4>
      </vt:variant>
      <vt:variant>
        <vt:i4>5611</vt:i4>
      </vt:variant>
      <vt:variant>
        <vt:i4>1029</vt:i4>
      </vt:variant>
      <vt:variant>
        <vt:i4>1</vt:i4>
      </vt:variant>
      <vt:variant>
        <vt:lpwstr>Islamophobie_L1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“Islamophobie : regards critiques sur l’usage du concept.”</dc:title>
  <dc:subject/>
  <dc:creator>Rachad Antonius, sociologue, 2017.</dc:creator>
  <cp:keywords>classiques.sc.soc@gmail.com</cp:keywords>
  <dc:description>http://classiques.uqac.ca/</dc:description>
  <cp:lastModifiedBy>Microsoft Office User</cp:lastModifiedBy>
  <cp:revision>2</cp:revision>
  <cp:lastPrinted>2001-08-26T19:33:00Z</cp:lastPrinted>
  <dcterms:created xsi:type="dcterms:W3CDTF">2021-03-17T23:36:00Z</dcterms:created>
  <dcterms:modified xsi:type="dcterms:W3CDTF">2021-03-17T23:36:00Z</dcterms:modified>
  <cp:category>jean-marie tremblay, sociologue, fondateur, 1993.</cp:category>
</cp:coreProperties>
</file>