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0"/>
      </w:tblGrid>
      <w:tr w:rsidR="00604B39" w:rsidRPr="0070059E">
        <w:tblPrEx>
          <w:tblCellMar>
            <w:top w:w="0" w:type="dxa"/>
            <w:bottom w:w="0" w:type="dxa"/>
          </w:tblCellMar>
        </w:tblPrEx>
        <w:tc>
          <w:tcPr>
            <w:tcW w:w="9160" w:type="dxa"/>
            <w:shd w:val="clear" w:color="auto" w:fill="E5E2CA"/>
          </w:tcPr>
          <w:p w:rsidR="00604B39" w:rsidRPr="0070059E" w:rsidRDefault="00604B39" w:rsidP="00604B39">
            <w:pPr>
              <w:pStyle w:val="En-tte"/>
              <w:tabs>
                <w:tab w:val="clear" w:pos="4320"/>
                <w:tab w:val="clear" w:pos="8640"/>
              </w:tabs>
              <w:rPr>
                <w:rFonts w:ascii="Times New Roman" w:hAnsi="Times New Roman"/>
                <w:sz w:val="28"/>
                <w:lang w:bidi="ar-SA"/>
              </w:rPr>
            </w:pPr>
            <w:bookmarkStart w:id="0" w:name="_GoBack"/>
            <w:bookmarkEnd w:id="0"/>
          </w:p>
          <w:p w:rsidR="00604B39" w:rsidRPr="0070059E" w:rsidRDefault="00604B39">
            <w:pPr>
              <w:ind w:firstLine="0"/>
              <w:jc w:val="center"/>
              <w:rPr>
                <w:b/>
                <w:lang w:bidi="ar-SA"/>
              </w:rPr>
            </w:pPr>
          </w:p>
          <w:p w:rsidR="00604B39" w:rsidRPr="0070059E" w:rsidRDefault="00604B39" w:rsidP="00604B39">
            <w:pPr>
              <w:ind w:firstLine="0"/>
              <w:jc w:val="center"/>
              <w:rPr>
                <w:b/>
                <w:sz w:val="20"/>
                <w:lang w:bidi="ar-SA"/>
              </w:rPr>
            </w:pPr>
          </w:p>
          <w:p w:rsidR="00604B39" w:rsidRPr="0070059E" w:rsidRDefault="00604B39" w:rsidP="00604B39">
            <w:pPr>
              <w:ind w:firstLine="0"/>
              <w:jc w:val="center"/>
              <w:rPr>
                <w:b/>
                <w:sz w:val="20"/>
                <w:lang w:bidi="ar-SA"/>
              </w:rPr>
            </w:pPr>
          </w:p>
          <w:p w:rsidR="00604B39" w:rsidRPr="0070059E" w:rsidRDefault="00604B39" w:rsidP="00604B39">
            <w:pPr>
              <w:ind w:firstLine="0"/>
              <w:jc w:val="center"/>
              <w:rPr>
                <w:b/>
                <w:sz w:val="36"/>
                <w:lang w:bidi="ar-SA"/>
              </w:rPr>
            </w:pPr>
            <w:r>
              <w:rPr>
                <w:sz w:val="36"/>
                <w:lang w:bidi="ar-SA"/>
              </w:rPr>
              <w:t>Michel de Sève</w:t>
            </w:r>
          </w:p>
          <w:p w:rsidR="00604B39" w:rsidRDefault="00604B39" w:rsidP="00604B39">
            <w:pPr>
              <w:ind w:firstLine="0"/>
              <w:jc w:val="center"/>
              <w:rPr>
                <w:sz w:val="20"/>
                <w:lang w:bidi="ar-SA"/>
              </w:rPr>
            </w:pPr>
            <w:r>
              <w:rPr>
                <w:sz w:val="20"/>
                <w:lang w:bidi="ar-SA"/>
              </w:rPr>
              <w:t>Sociologue, professeur, département de sociologie, Université Laval</w:t>
            </w:r>
          </w:p>
          <w:p w:rsidR="00604B39" w:rsidRPr="00B678D5" w:rsidRDefault="00604B39" w:rsidP="00604B39">
            <w:pPr>
              <w:ind w:firstLine="0"/>
              <w:jc w:val="center"/>
              <w:rPr>
                <w:sz w:val="20"/>
                <w:lang w:bidi="ar-SA"/>
              </w:rPr>
            </w:pPr>
          </w:p>
          <w:p w:rsidR="00604B39" w:rsidRPr="0070059E" w:rsidRDefault="00604B39" w:rsidP="00604B39">
            <w:pPr>
              <w:pStyle w:val="Corpsdetexte"/>
              <w:widowControl w:val="0"/>
              <w:spacing w:before="0" w:after="0"/>
              <w:rPr>
                <w:sz w:val="44"/>
                <w:lang w:bidi="ar-SA"/>
              </w:rPr>
            </w:pPr>
            <w:r w:rsidRPr="0070059E">
              <w:rPr>
                <w:sz w:val="44"/>
                <w:lang w:bidi="ar-SA"/>
              </w:rPr>
              <w:t>(1993)</w:t>
            </w:r>
          </w:p>
          <w:p w:rsidR="00604B39" w:rsidRDefault="00604B39" w:rsidP="00604B39">
            <w:pPr>
              <w:pStyle w:val="Corpsdetexte"/>
              <w:widowControl w:val="0"/>
              <w:spacing w:before="0" w:after="0"/>
              <w:rPr>
                <w:color w:val="FF0000"/>
                <w:sz w:val="24"/>
                <w:lang w:bidi="ar-SA"/>
              </w:rPr>
            </w:pPr>
          </w:p>
          <w:p w:rsidR="00604B39" w:rsidRDefault="00604B39" w:rsidP="00604B39">
            <w:pPr>
              <w:pStyle w:val="Corpsdetexte"/>
              <w:widowControl w:val="0"/>
              <w:spacing w:before="0" w:after="0"/>
              <w:rPr>
                <w:color w:val="FF0000"/>
                <w:sz w:val="24"/>
                <w:lang w:bidi="ar-SA"/>
              </w:rPr>
            </w:pPr>
          </w:p>
          <w:p w:rsidR="00604B39" w:rsidRPr="0070059E" w:rsidRDefault="00604B39" w:rsidP="00604B39">
            <w:pPr>
              <w:pStyle w:val="Corpsdetexte"/>
              <w:widowControl w:val="0"/>
              <w:spacing w:before="0" w:after="0"/>
              <w:rPr>
                <w:color w:val="FF0000"/>
                <w:sz w:val="24"/>
                <w:lang w:bidi="ar-SA"/>
              </w:rPr>
            </w:pPr>
          </w:p>
          <w:p w:rsidR="00604B39" w:rsidRPr="0070059E" w:rsidRDefault="00604B39" w:rsidP="00604B39">
            <w:pPr>
              <w:pStyle w:val="Corpsdetexte"/>
              <w:widowControl w:val="0"/>
              <w:spacing w:before="0" w:after="0"/>
              <w:rPr>
                <w:color w:val="FF0000"/>
                <w:sz w:val="24"/>
                <w:lang w:bidi="ar-SA"/>
              </w:rPr>
            </w:pPr>
          </w:p>
          <w:p w:rsidR="00604B39" w:rsidRPr="00FC7D67" w:rsidRDefault="00604B39" w:rsidP="00604B39">
            <w:pPr>
              <w:pStyle w:val="Titlest"/>
              <w:rPr>
                <w:lang w:bidi="ar-SA"/>
              </w:rPr>
            </w:pPr>
            <w:r w:rsidRPr="00FC7D67">
              <w:rPr>
                <w:lang w:bidi="ar-SA"/>
              </w:rPr>
              <w:t>“La mesure des effets d’inégalité</w:t>
            </w:r>
            <w:r>
              <w:rPr>
                <w:lang w:bidi="ar-SA"/>
              </w:rPr>
              <w:br/>
            </w:r>
            <w:r w:rsidRPr="00FC7D67">
              <w:rPr>
                <w:lang w:bidi="ar-SA"/>
              </w:rPr>
              <w:t>et de discrimination</w:t>
            </w:r>
            <w:r>
              <w:rPr>
                <w:lang w:bidi="ar-SA"/>
              </w:rPr>
              <w:br/>
            </w:r>
            <w:r w:rsidRPr="00FC7D67">
              <w:rPr>
                <w:lang w:bidi="ar-SA"/>
              </w:rPr>
              <w:t>avec des rapports pur</w:t>
            </w:r>
            <w:r w:rsidRPr="00FC7D67">
              <w:rPr>
                <w:lang w:bidi="ar-SA"/>
              </w:rPr>
              <w:t>i</w:t>
            </w:r>
            <w:r w:rsidRPr="00FC7D67">
              <w:rPr>
                <w:lang w:bidi="ar-SA"/>
              </w:rPr>
              <w:t>fiés.”</w:t>
            </w:r>
          </w:p>
          <w:p w:rsidR="00604B39" w:rsidRPr="0070059E" w:rsidRDefault="00604B39" w:rsidP="00604B39">
            <w:pPr>
              <w:widowControl w:val="0"/>
              <w:ind w:firstLine="0"/>
              <w:jc w:val="center"/>
              <w:rPr>
                <w:lang w:bidi="ar-SA"/>
              </w:rPr>
            </w:pPr>
          </w:p>
          <w:p w:rsidR="00604B39" w:rsidRDefault="00604B39" w:rsidP="00604B39">
            <w:pPr>
              <w:widowControl w:val="0"/>
              <w:ind w:firstLine="0"/>
              <w:jc w:val="center"/>
              <w:rPr>
                <w:lang w:bidi="ar-SA"/>
              </w:rPr>
            </w:pPr>
          </w:p>
          <w:p w:rsidR="00604B39" w:rsidRPr="0070059E" w:rsidRDefault="00604B39" w:rsidP="00604B39">
            <w:pPr>
              <w:widowControl w:val="0"/>
              <w:ind w:firstLine="0"/>
              <w:jc w:val="center"/>
              <w:rPr>
                <w:lang w:bidi="ar-SA"/>
              </w:rPr>
            </w:pPr>
          </w:p>
          <w:p w:rsidR="00604B39" w:rsidRPr="0070059E" w:rsidRDefault="00604B39" w:rsidP="00604B39">
            <w:pPr>
              <w:widowControl w:val="0"/>
              <w:ind w:firstLine="0"/>
              <w:jc w:val="center"/>
              <w:rPr>
                <w:lang w:bidi="ar-SA"/>
              </w:rPr>
            </w:pPr>
          </w:p>
          <w:p w:rsidR="00604B39" w:rsidRPr="0070059E" w:rsidRDefault="00604B39" w:rsidP="00604B39">
            <w:pPr>
              <w:widowControl w:val="0"/>
              <w:ind w:firstLine="0"/>
              <w:jc w:val="center"/>
              <w:rPr>
                <w:sz w:val="20"/>
                <w:lang w:bidi="ar-SA"/>
              </w:rPr>
            </w:pPr>
          </w:p>
          <w:p w:rsidR="00604B39" w:rsidRPr="0070059E" w:rsidRDefault="00604B39">
            <w:pPr>
              <w:widowControl w:val="0"/>
              <w:ind w:firstLine="0"/>
              <w:jc w:val="center"/>
              <w:rPr>
                <w:sz w:val="20"/>
                <w:lang w:bidi="ar-SA"/>
              </w:rPr>
            </w:pPr>
          </w:p>
          <w:p w:rsidR="00604B39" w:rsidRPr="0070059E" w:rsidRDefault="00604B39">
            <w:pPr>
              <w:ind w:firstLine="0"/>
              <w:jc w:val="center"/>
              <w:rPr>
                <w:sz w:val="20"/>
                <w:lang w:bidi="ar-SA"/>
              </w:rPr>
            </w:pPr>
            <w:r w:rsidRPr="0070059E">
              <w:rPr>
                <w:b/>
                <w:lang w:bidi="ar-SA"/>
              </w:rPr>
              <w:t>LES CLASSIQUES DES SCIENCES SOCIALES</w:t>
            </w:r>
            <w:r w:rsidRPr="0070059E">
              <w:rPr>
                <w:lang w:bidi="ar-SA"/>
              </w:rPr>
              <w:br/>
              <w:t>CHICOUTIMI, QUÉBEC</w:t>
            </w:r>
            <w:r w:rsidRPr="0070059E">
              <w:rPr>
                <w:lang w:bidi="ar-SA"/>
              </w:rPr>
              <w:br/>
            </w:r>
            <w:hyperlink r:id="rId7" w:history="1">
              <w:r w:rsidRPr="0070059E">
                <w:rPr>
                  <w:rStyle w:val="Lienhypertexte"/>
                  <w:lang w:bidi="ar-SA"/>
                </w:rPr>
                <w:t>http://classiques.uqac.ca/</w:t>
              </w:r>
            </w:hyperlink>
          </w:p>
          <w:p w:rsidR="00604B39" w:rsidRPr="0070059E" w:rsidRDefault="00604B39">
            <w:pPr>
              <w:widowControl w:val="0"/>
              <w:ind w:firstLine="0"/>
              <w:jc w:val="both"/>
              <w:rPr>
                <w:lang w:bidi="ar-SA"/>
              </w:rPr>
            </w:pPr>
          </w:p>
          <w:p w:rsidR="00604B39" w:rsidRDefault="00604B39">
            <w:pPr>
              <w:widowControl w:val="0"/>
              <w:ind w:firstLine="0"/>
              <w:jc w:val="both"/>
              <w:rPr>
                <w:lang w:bidi="ar-SA"/>
              </w:rPr>
            </w:pPr>
          </w:p>
          <w:p w:rsidR="00604B39" w:rsidRPr="0070059E" w:rsidRDefault="00604B39">
            <w:pPr>
              <w:widowControl w:val="0"/>
              <w:ind w:firstLine="0"/>
              <w:jc w:val="both"/>
              <w:rPr>
                <w:lang w:bidi="ar-SA"/>
              </w:rPr>
            </w:pPr>
          </w:p>
          <w:p w:rsidR="00604B39" w:rsidRPr="0070059E" w:rsidRDefault="00604B39">
            <w:pPr>
              <w:widowControl w:val="0"/>
              <w:ind w:firstLine="0"/>
              <w:jc w:val="both"/>
              <w:rPr>
                <w:lang w:bidi="ar-SA"/>
              </w:rPr>
            </w:pPr>
          </w:p>
          <w:p w:rsidR="00604B39" w:rsidRPr="0070059E" w:rsidRDefault="00604B39">
            <w:pPr>
              <w:widowControl w:val="0"/>
              <w:ind w:firstLine="0"/>
              <w:jc w:val="both"/>
              <w:rPr>
                <w:lang w:bidi="ar-SA"/>
              </w:rPr>
            </w:pPr>
          </w:p>
          <w:p w:rsidR="00604B39" w:rsidRPr="0070059E" w:rsidRDefault="00604B39">
            <w:pPr>
              <w:widowControl w:val="0"/>
              <w:ind w:firstLine="0"/>
              <w:jc w:val="both"/>
              <w:rPr>
                <w:lang w:bidi="ar-SA"/>
              </w:rPr>
            </w:pPr>
          </w:p>
          <w:p w:rsidR="00604B39" w:rsidRPr="0070059E" w:rsidRDefault="00604B39">
            <w:pPr>
              <w:widowControl w:val="0"/>
              <w:ind w:firstLine="0"/>
              <w:jc w:val="both"/>
              <w:rPr>
                <w:lang w:bidi="ar-SA"/>
              </w:rPr>
            </w:pPr>
          </w:p>
          <w:p w:rsidR="00604B39" w:rsidRPr="0070059E" w:rsidRDefault="00604B39">
            <w:pPr>
              <w:widowControl w:val="0"/>
              <w:ind w:firstLine="0"/>
              <w:jc w:val="both"/>
              <w:rPr>
                <w:lang w:bidi="ar-SA"/>
              </w:rPr>
            </w:pPr>
          </w:p>
          <w:p w:rsidR="00604B39" w:rsidRPr="0070059E" w:rsidRDefault="00604B39">
            <w:pPr>
              <w:ind w:firstLine="0"/>
              <w:jc w:val="both"/>
              <w:rPr>
                <w:lang w:bidi="ar-SA"/>
              </w:rPr>
            </w:pPr>
          </w:p>
        </w:tc>
      </w:tr>
    </w:tbl>
    <w:p w:rsidR="00604B39" w:rsidRPr="0070059E" w:rsidRDefault="00604B39" w:rsidP="00604B39">
      <w:pPr>
        <w:ind w:firstLine="0"/>
        <w:jc w:val="both"/>
      </w:pPr>
      <w:r w:rsidRPr="0070059E">
        <w:br w:type="page"/>
      </w:r>
    </w:p>
    <w:p w:rsidR="00604B39" w:rsidRPr="0070059E" w:rsidRDefault="00604B39" w:rsidP="00604B39">
      <w:pPr>
        <w:ind w:firstLine="0"/>
        <w:jc w:val="both"/>
      </w:pPr>
    </w:p>
    <w:p w:rsidR="00604B39" w:rsidRPr="0070059E" w:rsidRDefault="00604B39" w:rsidP="00604B39">
      <w:pPr>
        <w:ind w:firstLine="0"/>
        <w:jc w:val="both"/>
      </w:pPr>
    </w:p>
    <w:p w:rsidR="00604B39" w:rsidRPr="0070059E" w:rsidRDefault="00604B39" w:rsidP="00604B39">
      <w:pPr>
        <w:ind w:firstLine="0"/>
        <w:jc w:val="both"/>
      </w:pPr>
    </w:p>
    <w:p w:rsidR="00604B39" w:rsidRPr="0070059E" w:rsidRDefault="00995EB5" w:rsidP="00604B39">
      <w:pPr>
        <w:ind w:firstLine="0"/>
        <w:jc w:val="right"/>
      </w:pPr>
      <w:r w:rsidRPr="0070059E">
        <w:rPr>
          <w:noProof/>
        </w:rPr>
        <w:drawing>
          <wp:inline distT="0" distB="0" distL="0" distR="0">
            <wp:extent cx="2654300" cy="1041400"/>
            <wp:effectExtent l="0" t="0" r="0" b="0"/>
            <wp:docPr id="1" name="Image 1" descr="css_logo_gr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ss_logo_gris"/>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4300" cy="1041400"/>
                    </a:xfrm>
                    <a:prstGeom prst="rect">
                      <a:avLst/>
                    </a:prstGeom>
                    <a:noFill/>
                    <a:ln>
                      <a:noFill/>
                    </a:ln>
                  </pic:spPr>
                </pic:pic>
              </a:graphicData>
            </a:graphic>
          </wp:inline>
        </w:drawing>
      </w:r>
    </w:p>
    <w:p w:rsidR="00604B39" w:rsidRPr="0070059E" w:rsidRDefault="00604B39" w:rsidP="00604B39">
      <w:pPr>
        <w:ind w:firstLine="0"/>
        <w:jc w:val="right"/>
      </w:pPr>
      <w:hyperlink r:id="rId9" w:history="1">
        <w:r w:rsidRPr="0070059E">
          <w:rPr>
            <w:rStyle w:val="Lienhypertexte"/>
          </w:rPr>
          <w:t>http://classiques.uqac.ca/</w:t>
        </w:r>
      </w:hyperlink>
      <w:r w:rsidRPr="0070059E">
        <w:t xml:space="preserve"> </w:t>
      </w:r>
    </w:p>
    <w:p w:rsidR="00604B39" w:rsidRPr="0070059E" w:rsidRDefault="00604B39" w:rsidP="00604B39">
      <w:pPr>
        <w:ind w:firstLine="0"/>
        <w:jc w:val="both"/>
      </w:pPr>
    </w:p>
    <w:p w:rsidR="00604B39" w:rsidRPr="0070059E" w:rsidRDefault="00604B39" w:rsidP="00604B39">
      <w:pPr>
        <w:ind w:firstLine="0"/>
        <w:jc w:val="both"/>
      </w:pPr>
      <w:r w:rsidRPr="0070059E">
        <w:rPr>
          <w:i/>
        </w:rPr>
        <w:t>Les Classiques des sciences sociales</w:t>
      </w:r>
      <w:r w:rsidRPr="0070059E">
        <w:t xml:space="preserve"> est une bibliothèque numérique en libre accès, fondée au Cégep de Chicoutimi en 1993 et développée en partenariat avec l’Université du Québec à Chicoutimi (UQÀC) d</w:t>
      </w:r>
      <w:r w:rsidRPr="0070059E">
        <w:t>e</w:t>
      </w:r>
      <w:r w:rsidRPr="0070059E">
        <w:t>puis 2000.</w:t>
      </w:r>
    </w:p>
    <w:p w:rsidR="00604B39" w:rsidRPr="0070059E" w:rsidRDefault="00604B39" w:rsidP="00604B39">
      <w:pPr>
        <w:ind w:firstLine="0"/>
        <w:jc w:val="both"/>
      </w:pPr>
    </w:p>
    <w:p w:rsidR="00604B39" w:rsidRPr="0070059E" w:rsidRDefault="00604B39" w:rsidP="00604B39">
      <w:pPr>
        <w:ind w:firstLine="0"/>
        <w:jc w:val="both"/>
      </w:pPr>
    </w:p>
    <w:p w:rsidR="00604B39" w:rsidRPr="0070059E" w:rsidRDefault="00995EB5" w:rsidP="00604B39">
      <w:pPr>
        <w:ind w:firstLine="0"/>
        <w:jc w:val="both"/>
      </w:pPr>
      <w:r w:rsidRPr="0070059E">
        <w:rPr>
          <w:noProof/>
        </w:rPr>
        <w:drawing>
          <wp:inline distT="0" distB="0" distL="0" distR="0">
            <wp:extent cx="2641600" cy="1066800"/>
            <wp:effectExtent l="0" t="0" r="0" b="0"/>
            <wp:docPr id="2" name="Image 2" descr="UQAC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QAC_logo_201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1600" cy="1066800"/>
                    </a:xfrm>
                    <a:prstGeom prst="rect">
                      <a:avLst/>
                    </a:prstGeom>
                    <a:noFill/>
                    <a:ln>
                      <a:noFill/>
                    </a:ln>
                  </pic:spPr>
                </pic:pic>
              </a:graphicData>
            </a:graphic>
          </wp:inline>
        </w:drawing>
      </w:r>
    </w:p>
    <w:p w:rsidR="00604B39" w:rsidRPr="0070059E" w:rsidRDefault="00604B39" w:rsidP="00604B39">
      <w:pPr>
        <w:ind w:firstLine="0"/>
        <w:jc w:val="both"/>
      </w:pPr>
      <w:hyperlink r:id="rId11" w:history="1">
        <w:r w:rsidRPr="0070059E">
          <w:rPr>
            <w:rStyle w:val="Lienhypertexte"/>
          </w:rPr>
          <w:t>http://bibliotheque.uqac.ca/</w:t>
        </w:r>
      </w:hyperlink>
      <w:r w:rsidRPr="0070059E">
        <w:t xml:space="preserve"> </w:t>
      </w:r>
    </w:p>
    <w:p w:rsidR="00604B39" w:rsidRPr="0070059E" w:rsidRDefault="00604B39" w:rsidP="00604B39">
      <w:pPr>
        <w:ind w:firstLine="0"/>
        <w:jc w:val="both"/>
      </w:pPr>
    </w:p>
    <w:p w:rsidR="00604B39" w:rsidRPr="0070059E" w:rsidRDefault="00604B39" w:rsidP="00604B39">
      <w:pPr>
        <w:ind w:firstLine="0"/>
        <w:jc w:val="both"/>
      </w:pPr>
    </w:p>
    <w:p w:rsidR="00604B39" w:rsidRPr="0070059E" w:rsidRDefault="00604B39" w:rsidP="00604B39">
      <w:pPr>
        <w:ind w:firstLine="0"/>
        <w:jc w:val="both"/>
      </w:pPr>
      <w:r w:rsidRPr="0070059E">
        <w:t>En 2018, Les Classiques des sciences sociales fêteront leur 25</w:t>
      </w:r>
      <w:r w:rsidRPr="0070059E">
        <w:rPr>
          <w:vertAlign w:val="superscript"/>
        </w:rPr>
        <w:t>e</w:t>
      </w:r>
      <w:r w:rsidRPr="0070059E">
        <w:t xml:space="preserve"> ann</w:t>
      </w:r>
      <w:r w:rsidRPr="0070059E">
        <w:t>i</w:t>
      </w:r>
      <w:r w:rsidRPr="0070059E">
        <w:t>versaire de fondation. Une belle initiative citoyenne.</w:t>
      </w:r>
    </w:p>
    <w:p w:rsidR="00604B39" w:rsidRPr="0070059E" w:rsidRDefault="00604B39" w:rsidP="00604B39">
      <w:pPr>
        <w:widowControl w:val="0"/>
        <w:autoSpaceDE w:val="0"/>
        <w:autoSpaceDN w:val="0"/>
        <w:adjustRightInd w:val="0"/>
        <w:rPr>
          <w:szCs w:val="32"/>
        </w:rPr>
      </w:pPr>
      <w:r w:rsidRPr="0070059E">
        <w:br w:type="page"/>
      </w:r>
    </w:p>
    <w:p w:rsidR="00604B39" w:rsidRPr="00B678D5" w:rsidRDefault="00604B39">
      <w:pPr>
        <w:widowControl w:val="0"/>
        <w:autoSpaceDE w:val="0"/>
        <w:autoSpaceDN w:val="0"/>
        <w:adjustRightInd w:val="0"/>
        <w:jc w:val="center"/>
        <w:rPr>
          <w:color w:val="008B00"/>
          <w:sz w:val="40"/>
          <w:szCs w:val="36"/>
        </w:rPr>
      </w:pPr>
      <w:r w:rsidRPr="00B678D5">
        <w:rPr>
          <w:color w:val="008B00"/>
          <w:sz w:val="40"/>
          <w:szCs w:val="36"/>
        </w:rPr>
        <w:t>Politique d'utilisation</w:t>
      </w:r>
      <w:r w:rsidRPr="00B678D5">
        <w:rPr>
          <w:color w:val="008B00"/>
          <w:sz w:val="40"/>
          <w:szCs w:val="36"/>
        </w:rPr>
        <w:br/>
        <w:t>de la bibliothèque des Classiques</w:t>
      </w:r>
    </w:p>
    <w:p w:rsidR="00604B39" w:rsidRPr="0070059E" w:rsidRDefault="00604B39">
      <w:pPr>
        <w:widowControl w:val="0"/>
        <w:autoSpaceDE w:val="0"/>
        <w:autoSpaceDN w:val="0"/>
        <w:adjustRightInd w:val="0"/>
        <w:rPr>
          <w:szCs w:val="32"/>
        </w:rPr>
      </w:pPr>
    </w:p>
    <w:p w:rsidR="00604B39" w:rsidRPr="0070059E" w:rsidRDefault="00604B39">
      <w:pPr>
        <w:widowControl w:val="0"/>
        <w:autoSpaceDE w:val="0"/>
        <w:autoSpaceDN w:val="0"/>
        <w:adjustRightInd w:val="0"/>
        <w:jc w:val="both"/>
        <w:rPr>
          <w:color w:val="1C1C1C"/>
          <w:szCs w:val="26"/>
        </w:rPr>
      </w:pPr>
    </w:p>
    <w:p w:rsidR="00604B39" w:rsidRPr="0070059E" w:rsidRDefault="00604B39">
      <w:pPr>
        <w:widowControl w:val="0"/>
        <w:autoSpaceDE w:val="0"/>
        <w:autoSpaceDN w:val="0"/>
        <w:adjustRightInd w:val="0"/>
        <w:jc w:val="both"/>
        <w:rPr>
          <w:color w:val="1C1C1C"/>
          <w:szCs w:val="26"/>
        </w:rPr>
      </w:pPr>
    </w:p>
    <w:p w:rsidR="00604B39" w:rsidRPr="0070059E" w:rsidRDefault="00604B39">
      <w:pPr>
        <w:widowControl w:val="0"/>
        <w:autoSpaceDE w:val="0"/>
        <w:autoSpaceDN w:val="0"/>
        <w:adjustRightInd w:val="0"/>
        <w:jc w:val="both"/>
        <w:rPr>
          <w:color w:val="1C1C1C"/>
          <w:szCs w:val="26"/>
        </w:rPr>
      </w:pPr>
      <w:r w:rsidRPr="0070059E">
        <w:rPr>
          <w:color w:val="1C1C1C"/>
          <w:szCs w:val="26"/>
        </w:rPr>
        <w:t>Toute reproduction et rediffusion de nos fichiers est inte</w:t>
      </w:r>
      <w:r w:rsidRPr="0070059E">
        <w:rPr>
          <w:color w:val="1C1C1C"/>
          <w:szCs w:val="26"/>
        </w:rPr>
        <w:t>r</w:t>
      </w:r>
      <w:r w:rsidRPr="0070059E">
        <w:rPr>
          <w:color w:val="1C1C1C"/>
          <w:szCs w:val="26"/>
        </w:rPr>
        <w:t>dite, m</w:t>
      </w:r>
      <w:r w:rsidRPr="0070059E">
        <w:rPr>
          <w:color w:val="1C1C1C"/>
          <w:szCs w:val="26"/>
        </w:rPr>
        <w:t>ê</w:t>
      </w:r>
      <w:r w:rsidRPr="0070059E">
        <w:rPr>
          <w:color w:val="1C1C1C"/>
          <w:szCs w:val="26"/>
        </w:rPr>
        <w:t>me avec la mention de leur provenance, sans l’autorisation fo</w:t>
      </w:r>
      <w:r w:rsidRPr="0070059E">
        <w:rPr>
          <w:color w:val="1C1C1C"/>
          <w:szCs w:val="26"/>
        </w:rPr>
        <w:t>r</w:t>
      </w:r>
      <w:r w:rsidRPr="0070059E">
        <w:rPr>
          <w:color w:val="1C1C1C"/>
          <w:szCs w:val="26"/>
        </w:rPr>
        <w:t>melle, écrite, du fondateur des Classiques des sciences s</w:t>
      </w:r>
      <w:r w:rsidRPr="0070059E">
        <w:rPr>
          <w:color w:val="1C1C1C"/>
          <w:szCs w:val="26"/>
        </w:rPr>
        <w:t>o</w:t>
      </w:r>
      <w:r w:rsidRPr="0070059E">
        <w:rPr>
          <w:color w:val="1C1C1C"/>
          <w:szCs w:val="26"/>
        </w:rPr>
        <w:t>ciales, Jean-Marie Tremblay, sociologue.</w:t>
      </w:r>
    </w:p>
    <w:p w:rsidR="00604B39" w:rsidRPr="0070059E" w:rsidRDefault="00604B39">
      <w:pPr>
        <w:widowControl w:val="0"/>
        <w:autoSpaceDE w:val="0"/>
        <w:autoSpaceDN w:val="0"/>
        <w:adjustRightInd w:val="0"/>
        <w:jc w:val="both"/>
        <w:rPr>
          <w:color w:val="1C1C1C"/>
          <w:szCs w:val="26"/>
        </w:rPr>
      </w:pPr>
    </w:p>
    <w:p w:rsidR="00604B39" w:rsidRPr="0070059E" w:rsidRDefault="00604B39" w:rsidP="00604B39">
      <w:pPr>
        <w:widowControl w:val="0"/>
        <w:autoSpaceDE w:val="0"/>
        <w:autoSpaceDN w:val="0"/>
        <w:adjustRightInd w:val="0"/>
        <w:jc w:val="both"/>
        <w:rPr>
          <w:color w:val="1C1C1C"/>
          <w:szCs w:val="26"/>
        </w:rPr>
      </w:pPr>
      <w:r w:rsidRPr="0070059E">
        <w:rPr>
          <w:color w:val="1C1C1C"/>
          <w:szCs w:val="26"/>
        </w:rPr>
        <w:t>Les fichiers des Classiques des sciences sociales ne pe</w:t>
      </w:r>
      <w:r w:rsidRPr="0070059E">
        <w:rPr>
          <w:color w:val="1C1C1C"/>
          <w:szCs w:val="26"/>
        </w:rPr>
        <w:t>u</w:t>
      </w:r>
      <w:r w:rsidRPr="0070059E">
        <w:rPr>
          <w:color w:val="1C1C1C"/>
          <w:szCs w:val="26"/>
        </w:rPr>
        <w:t>vent sans autorisation formelle:</w:t>
      </w:r>
    </w:p>
    <w:p w:rsidR="00604B39" w:rsidRPr="0070059E" w:rsidRDefault="00604B39" w:rsidP="00604B39">
      <w:pPr>
        <w:widowControl w:val="0"/>
        <w:autoSpaceDE w:val="0"/>
        <w:autoSpaceDN w:val="0"/>
        <w:adjustRightInd w:val="0"/>
        <w:jc w:val="both"/>
        <w:rPr>
          <w:color w:val="1C1C1C"/>
          <w:szCs w:val="26"/>
        </w:rPr>
      </w:pPr>
    </w:p>
    <w:p w:rsidR="00604B39" w:rsidRPr="0070059E" w:rsidRDefault="00604B39" w:rsidP="00604B39">
      <w:pPr>
        <w:widowControl w:val="0"/>
        <w:autoSpaceDE w:val="0"/>
        <w:autoSpaceDN w:val="0"/>
        <w:adjustRightInd w:val="0"/>
        <w:jc w:val="both"/>
        <w:rPr>
          <w:color w:val="1C1C1C"/>
          <w:szCs w:val="26"/>
        </w:rPr>
      </w:pPr>
      <w:r w:rsidRPr="0070059E">
        <w:rPr>
          <w:color w:val="1C1C1C"/>
          <w:szCs w:val="26"/>
        </w:rPr>
        <w:t>- être hébergés (en fichier ou page web, en totalité ou en partie) sur un serveur autre que celui des Classiques.</w:t>
      </w:r>
    </w:p>
    <w:p w:rsidR="00604B39" w:rsidRPr="0070059E" w:rsidRDefault="00604B39" w:rsidP="00604B39">
      <w:pPr>
        <w:widowControl w:val="0"/>
        <w:autoSpaceDE w:val="0"/>
        <w:autoSpaceDN w:val="0"/>
        <w:adjustRightInd w:val="0"/>
        <w:jc w:val="both"/>
        <w:rPr>
          <w:color w:val="1C1C1C"/>
          <w:szCs w:val="26"/>
        </w:rPr>
      </w:pPr>
      <w:r w:rsidRPr="0070059E">
        <w:rPr>
          <w:color w:val="1C1C1C"/>
          <w:szCs w:val="26"/>
        </w:rPr>
        <w:t>- servir de base de travail à un autre fichier modifié ensuite par tout autre moyen (couleur, police, mise en page, extraits, support, etc...),</w:t>
      </w:r>
    </w:p>
    <w:p w:rsidR="00604B39" w:rsidRPr="0070059E" w:rsidRDefault="00604B39" w:rsidP="00604B39">
      <w:pPr>
        <w:widowControl w:val="0"/>
        <w:autoSpaceDE w:val="0"/>
        <w:autoSpaceDN w:val="0"/>
        <w:adjustRightInd w:val="0"/>
        <w:jc w:val="both"/>
        <w:rPr>
          <w:color w:val="1C1C1C"/>
          <w:szCs w:val="26"/>
        </w:rPr>
      </w:pPr>
    </w:p>
    <w:p w:rsidR="00604B39" w:rsidRPr="0070059E" w:rsidRDefault="00604B39">
      <w:pPr>
        <w:widowControl w:val="0"/>
        <w:autoSpaceDE w:val="0"/>
        <w:autoSpaceDN w:val="0"/>
        <w:adjustRightInd w:val="0"/>
        <w:jc w:val="both"/>
        <w:rPr>
          <w:color w:val="1C1C1C"/>
          <w:szCs w:val="26"/>
        </w:rPr>
      </w:pPr>
      <w:r w:rsidRPr="0070059E">
        <w:rPr>
          <w:color w:val="1C1C1C"/>
          <w:szCs w:val="26"/>
        </w:rPr>
        <w:t xml:space="preserve">Les fichiers (.html, .doc, .pdf, .rtf, .jpg, .gif) disponibles sur le site Les Classiques des sciences sociales sont la propriété des </w:t>
      </w:r>
      <w:r w:rsidRPr="0070059E">
        <w:rPr>
          <w:b/>
          <w:color w:val="1C1C1C"/>
          <w:szCs w:val="26"/>
        </w:rPr>
        <w:t>Class</w:t>
      </w:r>
      <w:r w:rsidRPr="0070059E">
        <w:rPr>
          <w:b/>
          <w:color w:val="1C1C1C"/>
          <w:szCs w:val="26"/>
        </w:rPr>
        <w:t>i</w:t>
      </w:r>
      <w:r w:rsidRPr="0070059E">
        <w:rPr>
          <w:b/>
          <w:color w:val="1C1C1C"/>
          <w:szCs w:val="26"/>
        </w:rPr>
        <w:t>ques des sciences sociales</w:t>
      </w:r>
      <w:r w:rsidRPr="0070059E">
        <w:rPr>
          <w:color w:val="1C1C1C"/>
          <w:szCs w:val="26"/>
        </w:rPr>
        <w:t>, un organisme à but non lucratif composé excl</w:t>
      </w:r>
      <w:r w:rsidRPr="0070059E">
        <w:rPr>
          <w:color w:val="1C1C1C"/>
          <w:szCs w:val="26"/>
        </w:rPr>
        <w:t>u</w:t>
      </w:r>
      <w:r w:rsidRPr="0070059E">
        <w:rPr>
          <w:color w:val="1C1C1C"/>
          <w:szCs w:val="26"/>
        </w:rPr>
        <w:t>sivement de bénévoles.</w:t>
      </w:r>
    </w:p>
    <w:p w:rsidR="00604B39" w:rsidRPr="0070059E" w:rsidRDefault="00604B39">
      <w:pPr>
        <w:widowControl w:val="0"/>
        <w:autoSpaceDE w:val="0"/>
        <w:autoSpaceDN w:val="0"/>
        <w:adjustRightInd w:val="0"/>
        <w:jc w:val="both"/>
        <w:rPr>
          <w:color w:val="1C1C1C"/>
          <w:szCs w:val="26"/>
        </w:rPr>
      </w:pPr>
    </w:p>
    <w:p w:rsidR="00604B39" w:rsidRPr="0070059E" w:rsidRDefault="00604B39">
      <w:pPr>
        <w:rPr>
          <w:color w:val="1C1C1C"/>
          <w:szCs w:val="26"/>
        </w:rPr>
      </w:pPr>
      <w:r w:rsidRPr="0070059E">
        <w:rPr>
          <w:color w:val="1C1C1C"/>
          <w:szCs w:val="26"/>
        </w:rPr>
        <w:t>Ils sont disponibles pour une utilisation intellectuelle et perso</w:t>
      </w:r>
      <w:r w:rsidRPr="0070059E">
        <w:rPr>
          <w:color w:val="1C1C1C"/>
          <w:szCs w:val="26"/>
        </w:rPr>
        <w:t>n</w:t>
      </w:r>
      <w:r w:rsidRPr="0070059E">
        <w:rPr>
          <w:color w:val="1C1C1C"/>
          <w:szCs w:val="26"/>
        </w:rPr>
        <w:t>ne</w:t>
      </w:r>
      <w:r w:rsidRPr="0070059E">
        <w:rPr>
          <w:color w:val="1C1C1C"/>
          <w:szCs w:val="26"/>
        </w:rPr>
        <w:t>l</w:t>
      </w:r>
      <w:r w:rsidRPr="0070059E">
        <w:rPr>
          <w:color w:val="1C1C1C"/>
          <w:szCs w:val="26"/>
        </w:rPr>
        <w:t>le et, en aucun cas, commerciale. Toute utilisation à des fins commerci</w:t>
      </w:r>
      <w:r w:rsidRPr="0070059E">
        <w:rPr>
          <w:color w:val="1C1C1C"/>
          <w:szCs w:val="26"/>
        </w:rPr>
        <w:t>a</w:t>
      </w:r>
      <w:r w:rsidRPr="0070059E">
        <w:rPr>
          <w:color w:val="1C1C1C"/>
          <w:szCs w:val="26"/>
        </w:rPr>
        <w:t>les des fichiers sur ce site est strictement inte</w:t>
      </w:r>
      <w:r w:rsidRPr="0070059E">
        <w:rPr>
          <w:color w:val="1C1C1C"/>
          <w:szCs w:val="26"/>
        </w:rPr>
        <w:t>r</w:t>
      </w:r>
      <w:r w:rsidRPr="0070059E">
        <w:rPr>
          <w:color w:val="1C1C1C"/>
          <w:szCs w:val="26"/>
        </w:rPr>
        <w:t>dite et toute rediffusion est également strictement interdite.</w:t>
      </w:r>
    </w:p>
    <w:p w:rsidR="00604B39" w:rsidRPr="0070059E" w:rsidRDefault="00604B39">
      <w:pPr>
        <w:rPr>
          <w:b/>
          <w:color w:val="1C1C1C"/>
          <w:szCs w:val="26"/>
        </w:rPr>
      </w:pPr>
    </w:p>
    <w:p w:rsidR="00604B39" w:rsidRPr="0070059E" w:rsidRDefault="00604B39">
      <w:pPr>
        <w:rPr>
          <w:b/>
          <w:color w:val="1C1C1C"/>
          <w:szCs w:val="26"/>
        </w:rPr>
      </w:pPr>
      <w:r w:rsidRPr="0070059E">
        <w:rPr>
          <w:b/>
          <w:color w:val="1C1C1C"/>
          <w:szCs w:val="26"/>
        </w:rPr>
        <w:t>L'accès à notre travail est libre et gratuit à tous les utilis</w:t>
      </w:r>
      <w:r w:rsidRPr="0070059E">
        <w:rPr>
          <w:b/>
          <w:color w:val="1C1C1C"/>
          <w:szCs w:val="26"/>
        </w:rPr>
        <w:t>a</w:t>
      </w:r>
      <w:r w:rsidRPr="0070059E">
        <w:rPr>
          <w:b/>
          <w:color w:val="1C1C1C"/>
          <w:szCs w:val="26"/>
        </w:rPr>
        <w:t>teurs. C'est notre mission.</w:t>
      </w:r>
    </w:p>
    <w:p w:rsidR="00604B39" w:rsidRPr="0070059E" w:rsidRDefault="00604B39">
      <w:pPr>
        <w:rPr>
          <w:b/>
          <w:color w:val="1C1C1C"/>
          <w:szCs w:val="26"/>
        </w:rPr>
      </w:pPr>
    </w:p>
    <w:p w:rsidR="00604B39" w:rsidRPr="0070059E" w:rsidRDefault="00604B39">
      <w:pPr>
        <w:rPr>
          <w:color w:val="1C1C1C"/>
          <w:szCs w:val="26"/>
        </w:rPr>
      </w:pPr>
      <w:r w:rsidRPr="0070059E">
        <w:rPr>
          <w:color w:val="1C1C1C"/>
          <w:szCs w:val="26"/>
        </w:rPr>
        <w:t>Jean-Marie Tremblay, sociologue</w:t>
      </w:r>
    </w:p>
    <w:p w:rsidR="00604B39" w:rsidRPr="0070059E" w:rsidRDefault="00604B39">
      <w:pPr>
        <w:rPr>
          <w:color w:val="1C1C1C"/>
          <w:szCs w:val="26"/>
        </w:rPr>
      </w:pPr>
      <w:r w:rsidRPr="0070059E">
        <w:rPr>
          <w:color w:val="1C1C1C"/>
          <w:szCs w:val="26"/>
        </w:rPr>
        <w:t>Fondateur et Président-directeur général,</w:t>
      </w:r>
    </w:p>
    <w:p w:rsidR="00604B39" w:rsidRPr="0070059E" w:rsidRDefault="00604B39">
      <w:pPr>
        <w:rPr>
          <w:color w:val="000080"/>
        </w:rPr>
      </w:pPr>
      <w:r w:rsidRPr="0070059E">
        <w:rPr>
          <w:color w:val="000080"/>
          <w:szCs w:val="26"/>
        </w:rPr>
        <w:t>LES CLASSIQUES DES SCIENCES SOCIALES.</w:t>
      </w:r>
    </w:p>
    <w:p w:rsidR="00604B39" w:rsidRPr="0070059E" w:rsidRDefault="00604B39" w:rsidP="00604B39">
      <w:pPr>
        <w:ind w:firstLine="0"/>
        <w:rPr>
          <w:sz w:val="24"/>
        </w:rPr>
      </w:pPr>
      <w:r w:rsidRPr="0070059E">
        <w:br w:type="page"/>
      </w:r>
      <w:r w:rsidRPr="0070059E">
        <w:rPr>
          <w:sz w:val="24"/>
          <w:lang w:bidi="ar-SA"/>
        </w:rPr>
        <w:lastRenderedPageBreak/>
        <w:t xml:space="preserve">Un document produit en version numérique par </w:t>
      </w:r>
      <w:r w:rsidRPr="0070059E">
        <w:rPr>
          <w:sz w:val="24"/>
        </w:rPr>
        <w:t>Réjeanne Toussaint, bén</w:t>
      </w:r>
      <w:r w:rsidRPr="0070059E">
        <w:rPr>
          <w:sz w:val="24"/>
        </w:rPr>
        <w:t>é</w:t>
      </w:r>
      <w:r w:rsidRPr="0070059E">
        <w:rPr>
          <w:sz w:val="24"/>
        </w:rPr>
        <w:t xml:space="preserve">vole, Chomedey, Ville Laval, Qc. courriel: </w:t>
      </w:r>
      <w:hyperlink r:id="rId12" w:history="1">
        <w:r w:rsidRPr="0070059E">
          <w:rPr>
            <w:rStyle w:val="Lienhypertexte"/>
            <w:sz w:val="24"/>
          </w:rPr>
          <w:t>rtoussaint@aei.ca</w:t>
        </w:r>
      </w:hyperlink>
      <w:r w:rsidRPr="0070059E">
        <w:rPr>
          <w:sz w:val="24"/>
        </w:rPr>
        <w:t>.</w:t>
      </w:r>
    </w:p>
    <w:p w:rsidR="00604B39" w:rsidRPr="0070059E" w:rsidRDefault="00604B39" w:rsidP="00604B39">
      <w:pPr>
        <w:ind w:firstLine="0"/>
        <w:jc w:val="both"/>
        <w:rPr>
          <w:sz w:val="24"/>
        </w:rPr>
      </w:pPr>
      <w:hyperlink r:id="rId13" w:history="1">
        <w:r w:rsidRPr="0070059E">
          <w:rPr>
            <w:rStyle w:val="Lienhypertexte"/>
            <w:sz w:val="24"/>
          </w:rPr>
          <w:t>Page web</w:t>
        </w:r>
      </w:hyperlink>
      <w:r w:rsidRPr="0070059E">
        <w:rPr>
          <w:sz w:val="24"/>
        </w:rPr>
        <w:t xml:space="preserve"> dans Les Classiques des sciences sociales :</w:t>
      </w:r>
    </w:p>
    <w:p w:rsidR="00604B39" w:rsidRPr="0070059E" w:rsidRDefault="00604B39" w:rsidP="00604B39">
      <w:pPr>
        <w:ind w:firstLine="0"/>
        <w:rPr>
          <w:sz w:val="24"/>
          <w:lang w:bidi="ar-SA"/>
        </w:rPr>
      </w:pPr>
      <w:hyperlink r:id="rId14" w:history="1">
        <w:r w:rsidRPr="0070059E">
          <w:rPr>
            <w:rStyle w:val="Lienhypertexte"/>
            <w:sz w:val="24"/>
            <w:lang w:bidi="ar-SA"/>
          </w:rPr>
          <w:t>http://classiques.uqac.ca/inter/benevoles_equipe/liste_toussaint_rejeanne.html</w:t>
        </w:r>
      </w:hyperlink>
      <w:r w:rsidRPr="0070059E">
        <w:rPr>
          <w:sz w:val="24"/>
          <w:lang w:bidi="ar-SA"/>
        </w:rPr>
        <w:t xml:space="preserve"> </w:t>
      </w:r>
    </w:p>
    <w:p w:rsidR="00604B39" w:rsidRPr="0070059E" w:rsidRDefault="00604B39" w:rsidP="00604B39">
      <w:pPr>
        <w:ind w:firstLine="0"/>
        <w:jc w:val="both"/>
        <w:rPr>
          <w:sz w:val="24"/>
        </w:rPr>
      </w:pPr>
      <w:r w:rsidRPr="0070059E">
        <w:rPr>
          <w:sz w:val="24"/>
        </w:rPr>
        <w:t>à partir du texte de :</w:t>
      </w:r>
    </w:p>
    <w:p w:rsidR="00604B39" w:rsidRDefault="00604B39" w:rsidP="00604B39">
      <w:pPr>
        <w:ind w:right="720" w:firstLine="0"/>
        <w:rPr>
          <w:sz w:val="24"/>
        </w:rPr>
      </w:pPr>
    </w:p>
    <w:p w:rsidR="00604B39" w:rsidRPr="00B678D5" w:rsidRDefault="00604B39" w:rsidP="00604B39">
      <w:pPr>
        <w:ind w:right="720" w:firstLine="0"/>
      </w:pPr>
      <w:r>
        <w:t>Michel de Sève</w:t>
      </w:r>
    </w:p>
    <w:p w:rsidR="00604B39" w:rsidRPr="00B678D5" w:rsidRDefault="00604B39" w:rsidP="00604B39">
      <w:pPr>
        <w:ind w:right="720" w:firstLine="0"/>
      </w:pPr>
    </w:p>
    <w:p w:rsidR="00604B39" w:rsidRDefault="00604B39" w:rsidP="00604B39">
      <w:pPr>
        <w:ind w:right="720" w:firstLine="0"/>
      </w:pPr>
      <w:r w:rsidRPr="00FC7D67">
        <w:t>“</w:t>
      </w:r>
      <w:r w:rsidRPr="00FC7D67">
        <w:rPr>
          <w:b/>
          <w:i/>
        </w:rPr>
        <w:t>La mesure des effets d’inégalité et de discrimin</w:t>
      </w:r>
      <w:r w:rsidRPr="00FC7D67">
        <w:rPr>
          <w:b/>
          <w:i/>
        </w:rPr>
        <w:t>a</w:t>
      </w:r>
      <w:r w:rsidRPr="00FC7D67">
        <w:rPr>
          <w:b/>
          <w:i/>
        </w:rPr>
        <w:t>tion avec des rapports purifiés</w:t>
      </w:r>
      <w:r w:rsidRPr="00FC7D67">
        <w:t>.”</w:t>
      </w:r>
    </w:p>
    <w:p w:rsidR="00604B39" w:rsidRDefault="00604B39" w:rsidP="00604B39">
      <w:pPr>
        <w:ind w:right="720" w:firstLine="0"/>
      </w:pPr>
    </w:p>
    <w:p w:rsidR="00604B39" w:rsidRPr="00B678D5" w:rsidRDefault="00604B39" w:rsidP="00604B39">
      <w:pPr>
        <w:ind w:left="20" w:hanging="20"/>
        <w:jc w:val="both"/>
        <w:rPr>
          <w:sz w:val="24"/>
        </w:rPr>
      </w:pPr>
      <w:r w:rsidRPr="00B678D5">
        <w:rPr>
          <w:sz w:val="24"/>
        </w:rPr>
        <w:t xml:space="preserve">In ouvrage sous la direction de André TURMEL, avec la collaboration de Claude Bariteau et Gilles Pronovost, </w:t>
      </w:r>
      <w:r w:rsidRPr="00B678D5">
        <w:rPr>
          <w:b/>
          <w:color w:val="000080"/>
          <w:sz w:val="24"/>
        </w:rPr>
        <w:t xml:space="preserve">Chantiers sociologiques et anthropologiques. </w:t>
      </w:r>
      <w:r w:rsidRPr="00B678D5">
        <w:rPr>
          <w:color w:val="000080"/>
          <w:sz w:val="24"/>
        </w:rPr>
        <w:t>A</w:t>
      </w:r>
      <w:r w:rsidRPr="00B678D5">
        <w:rPr>
          <w:color w:val="000080"/>
          <w:sz w:val="24"/>
        </w:rPr>
        <w:t>c</w:t>
      </w:r>
      <w:r w:rsidRPr="00B678D5">
        <w:rPr>
          <w:color w:val="000080"/>
          <w:sz w:val="24"/>
        </w:rPr>
        <w:t>tes du 58</w:t>
      </w:r>
      <w:r w:rsidRPr="00B678D5">
        <w:rPr>
          <w:color w:val="000080"/>
          <w:sz w:val="24"/>
          <w:vertAlign w:val="superscript"/>
        </w:rPr>
        <w:t>e</w:t>
      </w:r>
      <w:r w:rsidRPr="00B678D5">
        <w:rPr>
          <w:color w:val="000080"/>
          <w:sz w:val="24"/>
        </w:rPr>
        <w:t xml:space="preserve"> colloque de l’ACSALF 1990</w:t>
      </w:r>
      <w:r w:rsidRPr="00B678D5">
        <w:rPr>
          <w:sz w:val="24"/>
        </w:rPr>
        <w:t xml:space="preserve">, pp </w:t>
      </w:r>
      <w:r>
        <w:rPr>
          <w:sz w:val="24"/>
        </w:rPr>
        <w:t>197-230</w:t>
      </w:r>
      <w:r w:rsidRPr="00B678D5">
        <w:rPr>
          <w:sz w:val="24"/>
        </w:rPr>
        <w:t>. Montréal : Les Éditions du Méridien, 1993, 274 pp.</w:t>
      </w:r>
    </w:p>
    <w:p w:rsidR="00604B39" w:rsidRPr="0070059E" w:rsidRDefault="00604B39" w:rsidP="00604B39">
      <w:pPr>
        <w:jc w:val="both"/>
        <w:rPr>
          <w:sz w:val="24"/>
        </w:rPr>
      </w:pPr>
    </w:p>
    <w:p w:rsidR="00604B39" w:rsidRPr="0070059E" w:rsidRDefault="00604B39" w:rsidP="00604B39">
      <w:pPr>
        <w:jc w:val="both"/>
        <w:rPr>
          <w:sz w:val="24"/>
        </w:rPr>
      </w:pPr>
    </w:p>
    <w:p w:rsidR="00604B39" w:rsidRPr="0070059E" w:rsidRDefault="00604B39" w:rsidP="00604B39">
      <w:pPr>
        <w:ind w:left="20"/>
        <w:jc w:val="both"/>
        <w:rPr>
          <w:sz w:val="24"/>
        </w:rPr>
      </w:pPr>
      <w:r w:rsidRPr="0070059E">
        <w:rPr>
          <w:sz w:val="24"/>
        </w:rPr>
        <w:t>La présidente de l’ACSALF, Mme Marguerite Soulière, nous a accordé le 20 août 2018 l’autoris</w:t>
      </w:r>
      <w:r w:rsidRPr="0070059E">
        <w:rPr>
          <w:sz w:val="24"/>
        </w:rPr>
        <w:t>a</w:t>
      </w:r>
      <w:r w:rsidRPr="0070059E">
        <w:rPr>
          <w:sz w:val="24"/>
        </w:rPr>
        <w:t>tion de diffuser en accès libre à tous ce livre dans Les Class</w:t>
      </w:r>
      <w:r w:rsidRPr="0070059E">
        <w:rPr>
          <w:sz w:val="24"/>
        </w:rPr>
        <w:t>i</w:t>
      </w:r>
      <w:r w:rsidRPr="0070059E">
        <w:rPr>
          <w:sz w:val="24"/>
        </w:rPr>
        <w:t>ques des sciences sociales.</w:t>
      </w:r>
    </w:p>
    <w:p w:rsidR="00604B39" w:rsidRPr="0070059E" w:rsidRDefault="00604B39" w:rsidP="00604B39">
      <w:pPr>
        <w:jc w:val="both"/>
        <w:rPr>
          <w:sz w:val="24"/>
        </w:rPr>
      </w:pPr>
    </w:p>
    <w:p w:rsidR="00604B39" w:rsidRPr="0070059E" w:rsidRDefault="00995EB5" w:rsidP="00604B39">
      <w:pPr>
        <w:tabs>
          <w:tab w:val="left" w:pos="3150"/>
        </w:tabs>
        <w:ind w:firstLine="0"/>
        <w:rPr>
          <w:sz w:val="24"/>
        </w:rPr>
      </w:pPr>
      <w:r w:rsidRPr="0070059E">
        <w:rPr>
          <w:noProof/>
          <w:sz w:val="24"/>
        </w:rPr>
        <w:drawing>
          <wp:inline distT="0" distB="0" distL="0" distR="0">
            <wp:extent cx="254000" cy="254000"/>
            <wp:effectExtent l="0" t="0" r="0" b="0"/>
            <wp:docPr id="3" name="Image 3" descr="Boite_aux_lettres_clai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oite_aux_lettres_clair"/>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sidR="00604B39" w:rsidRPr="0070059E">
        <w:rPr>
          <w:sz w:val="24"/>
        </w:rPr>
        <w:t xml:space="preserve"> Courriels : La présidente de l’ACSALF, Marguerite Soulière : professeure, École de Service sociale, Université d’Ottawa : </w:t>
      </w:r>
      <w:hyperlink r:id="rId16" w:history="1">
        <w:r w:rsidR="00604B39" w:rsidRPr="0070059E">
          <w:rPr>
            <w:rStyle w:val="Lienhypertexte"/>
            <w:sz w:val="24"/>
          </w:rPr>
          <w:t>marguerite.souliere@uOttawa.ca</w:t>
        </w:r>
      </w:hyperlink>
      <w:r w:rsidR="00604B39" w:rsidRPr="0070059E">
        <w:rPr>
          <w:sz w:val="24"/>
        </w:rPr>
        <w:t xml:space="preserve"> </w:t>
      </w:r>
    </w:p>
    <w:p w:rsidR="00604B39" w:rsidRPr="0070059E" w:rsidRDefault="00604B39" w:rsidP="00604B39">
      <w:pPr>
        <w:tabs>
          <w:tab w:val="left" w:pos="3150"/>
        </w:tabs>
        <w:ind w:firstLine="0"/>
        <w:rPr>
          <w:sz w:val="24"/>
        </w:rPr>
      </w:pPr>
      <w:r w:rsidRPr="0070059E">
        <w:rPr>
          <w:sz w:val="24"/>
        </w:rPr>
        <w:t xml:space="preserve">André Turmel : </w:t>
      </w:r>
      <w:hyperlink r:id="rId17" w:history="1">
        <w:r w:rsidRPr="0070059E">
          <w:rPr>
            <w:rStyle w:val="Lienhypertexte"/>
            <w:sz w:val="24"/>
          </w:rPr>
          <w:t>andre.turmel@soc.ulaval.ca</w:t>
        </w:r>
      </w:hyperlink>
      <w:r w:rsidRPr="0070059E">
        <w:rPr>
          <w:sz w:val="24"/>
        </w:rPr>
        <w:t xml:space="preserve"> </w:t>
      </w:r>
    </w:p>
    <w:p w:rsidR="00604B39" w:rsidRDefault="00604B39" w:rsidP="00604B39">
      <w:pPr>
        <w:tabs>
          <w:tab w:val="left" w:pos="3150"/>
        </w:tabs>
        <w:ind w:firstLine="0"/>
        <w:rPr>
          <w:sz w:val="24"/>
        </w:rPr>
      </w:pPr>
      <w:r w:rsidRPr="0070059E">
        <w:rPr>
          <w:sz w:val="24"/>
        </w:rPr>
        <w:t xml:space="preserve">Gilles Pronovost : </w:t>
      </w:r>
      <w:hyperlink r:id="rId18" w:history="1">
        <w:r w:rsidRPr="0070059E">
          <w:rPr>
            <w:rStyle w:val="Lienhypertexte"/>
            <w:sz w:val="24"/>
          </w:rPr>
          <w:t>gilles.pronovost@uqtr.ca</w:t>
        </w:r>
      </w:hyperlink>
      <w:r w:rsidRPr="0070059E">
        <w:rPr>
          <w:sz w:val="24"/>
        </w:rPr>
        <w:t xml:space="preserve"> </w:t>
      </w:r>
    </w:p>
    <w:p w:rsidR="00604B39" w:rsidRPr="0070059E" w:rsidRDefault="00604B39" w:rsidP="00604B39">
      <w:pPr>
        <w:tabs>
          <w:tab w:val="left" w:pos="3150"/>
        </w:tabs>
        <w:ind w:firstLine="0"/>
        <w:rPr>
          <w:sz w:val="24"/>
        </w:rPr>
      </w:pPr>
    </w:p>
    <w:p w:rsidR="00604B39" w:rsidRPr="0070059E" w:rsidRDefault="00604B39">
      <w:pPr>
        <w:ind w:right="1800" w:firstLine="0"/>
        <w:jc w:val="both"/>
        <w:rPr>
          <w:sz w:val="24"/>
        </w:rPr>
      </w:pPr>
      <w:r w:rsidRPr="0070059E">
        <w:rPr>
          <w:sz w:val="24"/>
        </w:rPr>
        <w:t>Police de caractères utilisés :</w:t>
      </w:r>
    </w:p>
    <w:p w:rsidR="00604B39" w:rsidRPr="0070059E" w:rsidRDefault="00604B39">
      <w:pPr>
        <w:ind w:right="1800" w:firstLine="0"/>
        <w:jc w:val="both"/>
        <w:rPr>
          <w:sz w:val="24"/>
        </w:rPr>
      </w:pPr>
    </w:p>
    <w:p w:rsidR="00604B39" w:rsidRPr="0070059E" w:rsidRDefault="00604B39" w:rsidP="00604B39">
      <w:pPr>
        <w:ind w:left="360" w:right="360" w:firstLine="0"/>
        <w:jc w:val="both"/>
        <w:rPr>
          <w:sz w:val="24"/>
        </w:rPr>
      </w:pPr>
      <w:r w:rsidRPr="0070059E">
        <w:rPr>
          <w:sz w:val="24"/>
        </w:rPr>
        <w:t>Pour le texte: Times New Roman, 14 points.</w:t>
      </w:r>
    </w:p>
    <w:p w:rsidR="00604B39" w:rsidRPr="0070059E" w:rsidRDefault="00604B39" w:rsidP="00604B39">
      <w:pPr>
        <w:ind w:left="360" w:right="360" w:firstLine="0"/>
        <w:jc w:val="both"/>
        <w:rPr>
          <w:sz w:val="24"/>
        </w:rPr>
      </w:pPr>
      <w:r w:rsidRPr="0070059E">
        <w:rPr>
          <w:sz w:val="24"/>
        </w:rPr>
        <w:t>Pour les notes de bas de page : Times New Roman, 12 points.</w:t>
      </w:r>
    </w:p>
    <w:p w:rsidR="00604B39" w:rsidRPr="0070059E" w:rsidRDefault="00604B39">
      <w:pPr>
        <w:ind w:left="360" w:right="1800" w:firstLine="0"/>
        <w:jc w:val="both"/>
        <w:rPr>
          <w:sz w:val="24"/>
        </w:rPr>
      </w:pPr>
    </w:p>
    <w:p w:rsidR="00604B39" w:rsidRPr="0070059E" w:rsidRDefault="00604B39">
      <w:pPr>
        <w:ind w:right="360" w:firstLine="0"/>
        <w:jc w:val="both"/>
        <w:rPr>
          <w:sz w:val="24"/>
        </w:rPr>
      </w:pPr>
      <w:r w:rsidRPr="0070059E">
        <w:rPr>
          <w:sz w:val="24"/>
        </w:rPr>
        <w:t>Édition électronique réalisée avec le traitement de textes Microsoft Word 2008 pour Macintosh.</w:t>
      </w:r>
    </w:p>
    <w:p w:rsidR="00604B39" w:rsidRPr="0070059E" w:rsidRDefault="00604B39">
      <w:pPr>
        <w:ind w:right="1800" w:firstLine="0"/>
        <w:jc w:val="both"/>
        <w:rPr>
          <w:sz w:val="24"/>
        </w:rPr>
      </w:pPr>
    </w:p>
    <w:p w:rsidR="00604B39" w:rsidRPr="0070059E" w:rsidRDefault="00604B39" w:rsidP="00604B39">
      <w:pPr>
        <w:ind w:right="540" w:firstLine="0"/>
        <w:jc w:val="both"/>
        <w:rPr>
          <w:sz w:val="24"/>
        </w:rPr>
      </w:pPr>
      <w:r w:rsidRPr="0070059E">
        <w:rPr>
          <w:sz w:val="24"/>
        </w:rPr>
        <w:t>Mise en page sur papier format : LETTRE US, 8.5’’ x 11’’.</w:t>
      </w:r>
    </w:p>
    <w:p w:rsidR="00604B39" w:rsidRPr="0070059E" w:rsidRDefault="00604B39">
      <w:pPr>
        <w:ind w:right="1800" w:firstLine="0"/>
        <w:jc w:val="both"/>
        <w:rPr>
          <w:sz w:val="24"/>
        </w:rPr>
      </w:pPr>
    </w:p>
    <w:p w:rsidR="00604B39" w:rsidRPr="0070059E" w:rsidRDefault="00604B39" w:rsidP="00604B39">
      <w:pPr>
        <w:ind w:firstLine="0"/>
        <w:jc w:val="both"/>
        <w:rPr>
          <w:sz w:val="24"/>
        </w:rPr>
      </w:pPr>
      <w:r w:rsidRPr="0070059E">
        <w:rPr>
          <w:sz w:val="24"/>
        </w:rPr>
        <w:t>Édition numérique réalisée le 2</w:t>
      </w:r>
      <w:r>
        <w:rPr>
          <w:sz w:val="24"/>
        </w:rPr>
        <w:t>2</w:t>
      </w:r>
      <w:r w:rsidRPr="0070059E">
        <w:rPr>
          <w:sz w:val="24"/>
        </w:rPr>
        <w:t xml:space="preserve"> juin 2020 à Chicoutimi, Qu</w:t>
      </w:r>
      <w:r w:rsidRPr="0070059E">
        <w:rPr>
          <w:sz w:val="24"/>
        </w:rPr>
        <w:t>é</w:t>
      </w:r>
      <w:r w:rsidRPr="0070059E">
        <w:rPr>
          <w:sz w:val="24"/>
        </w:rPr>
        <w:t>bec.</w:t>
      </w:r>
    </w:p>
    <w:p w:rsidR="00604B39" w:rsidRPr="0070059E" w:rsidRDefault="00604B39">
      <w:pPr>
        <w:ind w:right="1800" w:firstLine="0"/>
        <w:jc w:val="both"/>
        <w:rPr>
          <w:sz w:val="24"/>
        </w:rPr>
      </w:pPr>
    </w:p>
    <w:p w:rsidR="00604B39" w:rsidRPr="0070059E" w:rsidRDefault="00995EB5">
      <w:pPr>
        <w:ind w:right="1800" w:firstLine="0"/>
        <w:jc w:val="both"/>
      </w:pPr>
      <w:r w:rsidRPr="0070059E">
        <w:rPr>
          <w:noProof/>
        </w:rPr>
        <w:drawing>
          <wp:inline distT="0" distB="0" distL="0" distR="0">
            <wp:extent cx="1117600" cy="393700"/>
            <wp:effectExtent l="0" t="0" r="0" b="0"/>
            <wp:docPr id="4" name="Image 4" descr="fait_sur_ma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fait_sur_mac"/>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17600" cy="393700"/>
                    </a:xfrm>
                    <a:prstGeom prst="rect">
                      <a:avLst/>
                    </a:prstGeom>
                    <a:noFill/>
                    <a:ln>
                      <a:noFill/>
                    </a:ln>
                  </pic:spPr>
                </pic:pic>
              </a:graphicData>
            </a:graphic>
          </wp:inline>
        </w:drawing>
      </w:r>
    </w:p>
    <w:p w:rsidR="00604B39" w:rsidRPr="0070059E" w:rsidRDefault="00604B39" w:rsidP="00604B39">
      <w:pPr>
        <w:ind w:firstLine="0"/>
        <w:jc w:val="center"/>
      </w:pPr>
      <w:r w:rsidRPr="0070059E">
        <w:br w:type="page"/>
      </w:r>
    </w:p>
    <w:p w:rsidR="00604B39" w:rsidRPr="0070059E" w:rsidRDefault="00604B39" w:rsidP="00604B39">
      <w:pPr>
        <w:ind w:firstLine="0"/>
        <w:jc w:val="center"/>
        <w:rPr>
          <w:b/>
          <w:sz w:val="36"/>
          <w:lang w:bidi="ar-SA"/>
        </w:rPr>
      </w:pPr>
      <w:r>
        <w:rPr>
          <w:sz w:val="36"/>
          <w:lang w:bidi="ar-SA"/>
        </w:rPr>
        <w:t>Michel de Sève</w:t>
      </w:r>
    </w:p>
    <w:p w:rsidR="00604B39" w:rsidRDefault="00604B39" w:rsidP="00604B39">
      <w:pPr>
        <w:ind w:firstLine="0"/>
        <w:jc w:val="center"/>
        <w:rPr>
          <w:sz w:val="20"/>
          <w:lang w:bidi="ar-SA"/>
        </w:rPr>
      </w:pPr>
      <w:r>
        <w:rPr>
          <w:sz w:val="20"/>
          <w:lang w:bidi="ar-SA"/>
        </w:rPr>
        <w:t>Sociologue, professeur, département de sociologie, Université Laval</w:t>
      </w:r>
    </w:p>
    <w:p w:rsidR="00604B39" w:rsidRPr="0070059E" w:rsidRDefault="00604B39" w:rsidP="00604B39">
      <w:pPr>
        <w:ind w:firstLine="0"/>
        <w:jc w:val="center"/>
      </w:pPr>
    </w:p>
    <w:p w:rsidR="00604B39" w:rsidRPr="0070059E" w:rsidRDefault="00604B39" w:rsidP="00604B39">
      <w:pPr>
        <w:ind w:firstLine="0"/>
        <w:jc w:val="center"/>
        <w:rPr>
          <w:color w:val="000080"/>
          <w:sz w:val="32"/>
        </w:rPr>
      </w:pPr>
      <w:r w:rsidRPr="00FC7D67">
        <w:rPr>
          <w:color w:val="000080"/>
          <w:sz w:val="32"/>
        </w:rPr>
        <w:t>La mesure des effets d’inégalité et de discrimination</w:t>
      </w:r>
      <w:r>
        <w:rPr>
          <w:color w:val="000080"/>
          <w:sz w:val="32"/>
        </w:rPr>
        <w:br/>
      </w:r>
      <w:r w:rsidRPr="00FC7D67">
        <w:rPr>
          <w:color w:val="000080"/>
          <w:sz w:val="32"/>
        </w:rPr>
        <w:t>avec des rapports purifiés</w:t>
      </w:r>
    </w:p>
    <w:p w:rsidR="00604B39" w:rsidRPr="0070059E" w:rsidRDefault="00604B39" w:rsidP="00604B39">
      <w:pPr>
        <w:ind w:firstLine="0"/>
        <w:jc w:val="center"/>
        <w:rPr>
          <w:color w:val="000080"/>
        </w:rPr>
      </w:pPr>
    </w:p>
    <w:p w:rsidR="00604B39" w:rsidRPr="0070059E" w:rsidRDefault="00995EB5" w:rsidP="00604B39">
      <w:pPr>
        <w:ind w:firstLine="0"/>
        <w:jc w:val="center"/>
      </w:pPr>
      <w:r w:rsidRPr="0070059E">
        <w:rPr>
          <w:noProof/>
        </w:rPr>
        <w:drawing>
          <wp:inline distT="0" distB="0" distL="0" distR="0">
            <wp:extent cx="3505200" cy="5168900"/>
            <wp:effectExtent l="25400" t="25400" r="12700" b="12700"/>
            <wp:docPr id="5" name="Image 5" descr="Chantiers_socio_et_anthropo_L50_lo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Chantiers_socio_et_anthropo_L50_low"/>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05200" cy="5168900"/>
                    </a:xfrm>
                    <a:prstGeom prst="rect">
                      <a:avLst/>
                    </a:prstGeom>
                    <a:noFill/>
                    <a:ln w="19050" cmpd="sng">
                      <a:solidFill>
                        <a:srgbClr val="000000"/>
                      </a:solidFill>
                      <a:miter lim="800000"/>
                      <a:headEnd/>
                      <a:tailEnd/>
                    </a:ln>
                    <a:effectLst/>
                  </pic:spPr>
                </pic:pic>
              </a:graphicData>
            </a:graphic>
          </wp:inline>
        </w:drawing>
      </w:r>
    </w:p>
    <w:p w:rsidR="00604B39" w:rsidRPr="0070059E" w:rsidRDefault="00604B39" w:rsidP="00604B39">
      <w:pPr>
        <w:ind w:firstLine="0"/>
        <w:jc w:val="center"/>
      </w:pPr>
    </w:p>
    <w:p w:rsidR="00604B39" w:rsidRPr="00B678D5" w:rsidRDefault="00604B39" w:rsidP="00604B39">
      <w:pPr>
        <w:ind w:left="20" w:hanging="20"/>
        <w:jc w:val="both"/>
        <w:rPr>
          <w:sz w:val="24"/>
        </w:rPr>
      </w:pPr>
      <w:r w:rsidRPr="00B678D5">
        <w:rPr>
          <w:sz w:val="24"/>
        </w:rPr>
        <w:t xml:space="preserve">In ouvrage sous la direction de André TURMEL, avec la collaboration de Claude Bariteau et Gilles Pronovost, </w:t>
      </w:r>
      <w:r w:rsidRPr="00B678D5">
        <w:rPr>
          <w:b/>
          <w:color w:val="000080"/>
          <w:sz w:val="24"/>
        </w:rPr>
        <w:t xml:space="preserve">Chantiers sociologiques et anthropologiques. </w:t>
      </w:r>
      <w:r w:rsidRPr="00B678D5">
        <w:rPr>
          <w:color w:val="000080"/>
          <w:sz w:val="24"/>
        </w:rPr>
        <w:t>A</w:t>
      </w:r>
      <w:r w:rsidRPr="00B678D5">
        <w:rPr>
          <w:color w:val="000080"/>
          <w:sz w:val="24"/>
        </w:rPr>
        <w:t>c</w:t>
      </w:r>
      <w:r w:rsidRPr="00B678D5">
        <w:rPr>
          <w:color w:val="000080"/>
          <w:sz w:val="24"/>
        </w:rPr>
        <w:t>tes du 58</w:t>
      </w:r>
      <w:r w:rsidRPr="00B678D5">
        <w:rPr>
          <w:color w:val="000080"/>
          <w:sz w:val="24"/>
          <w:vertAlign w:val="superscript"/>
        </w:rPr>
        <w:t>e</w:t>
      </w:r>
      <w:r w:rsidRPr="00B678D5">
        <w:rPr>
          <w:color w:val="000080"/>
          <w:sz w:val="24"/>
        </w:rPr>
        <w:t xml:space="preserve"> colloque de l’ACSALF 1990</w:t>
      </w:r>
      <w:r w:rsidRPr="00B678D5">
        <w:rPr>
          <w:sz w:val="24"/>
        </w:rPr>
        <w:t xml:space="preserve">, pp </w:t>
      </w:r>
      <w:r>
        <w:rPr>
          <w:sz w:val="24"/>
        </w:rPr>
        <w:t>197-230</w:t>
      </w:r>
      <w:r w:rsidRPr="00B678D5">
        <w:rPr>
          <w:sz w:val="24"/>
        </w:rPr>
        <w:t>. Montréal : Les Éditions du Méridien, 1993, 274 pp.</w:t>
      </w:r>
    </w:p>
    <w:p w:rsidR="00604B39" w:rsidRPr="0070059E" w:rsidRDefault="00604B39" w:rsidP="00604B39">
      <w:pPr>
        <w:spacing w:before="120" w:after="120"/>
        <w:ind w:firstLine="0"/>
        <w:jc w:val="both"/>
      </w:pPr>
      <w:r w:rsidRPr="0070059E">
        <w:br w:type="page"/>
      </w:r>
    </w:p>
    <w:p w:rsidR="00604B39" w:rsidRPr="0070059E" w:rsidRDefault="00604B39" w:rsidP="00604B39">
      <w:pPr>
        <w:pStyle w:val="p"/>
      </w:pPr>
    </w:p>
    <w:p w:rsidR="00604B39" w:rsidRPr="0070059E" w:rsidRDefault="00604B39" w:rsidP="00604B39">
      <w:pPr>
        <w:pStyle w:val="p"/>
      </w:pPr>
    </w:p>
    <w:p w:rsidR="00604B39" w:rsidRPr="0070059E" w:rsidRDefault="00604B39" w:rsidP="00604B39">
      <w:pPr>
        <w:pStyle w:val="p"/>
      </w:pPr>
    </w:p>
    <w:p w:rsidR="00604B39" w:rsidRPr="0070059E" w:rsidRDefault="00995EB5" w:rsidP="00604B39">
      <w:pPr>
        <w:pStyle w:val="p"/>
      </w:pPr>
      <w:r w:rsidRPr="0070059E">
        <w:rPr>
          <w:noProof/>
        </w:rPr>
        <w:drawing>
          <wp:inline distT="0" distB="0" distL="0" distR="0">
            <wp:extent cx="2438400" cy="1638300"/>
            <wp:effectExtent l="0" t="0" r="0" b="0"/>
            <wp:docPr id="6" name="Image 6" descr="ACSALF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ACSALF_logo_2018"/>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38400" cy="1638300"/>
                    </a:xfrm>
                    <a:prstGeom prst="rect">
                      <a:avLst/>
                    </a:prstGeom>
                    <a:noFill/>
                    <a:ln>
                      <a:noFill/>
                    </a:ln>
                  </pic:spPr>
                </pic:pic>
              </a:graphicData>
            </a:graphic>
          </wp:inline>
        </w:drawing>
      </w:r>
    </w:p>
    <w:p w:rsidR="00604B39" w:rsidRPr="0070059E" w:rsidRDefault="00604B39" w:rsidP="00604B39">
      <w:pPr>
        <w:pStyle w:val="p"/>
      </w:pPr>
    </w:p>
    <w:p w:rsidR="00604B39" w:rsidRPr="0070059E" w:rsidRDefault="00604B39" w:rsidP="00604B39">
      <w:pPr>
        <w:ind w:left="20"/>
        <w:jc w:val="both"/>
        <w:rPr>
          <w:sz w:val="24"/>
        </w:rPr>
      </w:pPr>
      <w:r w:rsidRPr="0070059E">
        <w:rPr>
          <w:sz w:val="24"/>
        </w:rPr>
        <w:t>La présidente de l’ACSALF, Mme Marguerite Soulière, nous a accordé le 20 août 2018 l’autoris</w:t>
      </w:r>
      <w:r w:rsidRPr="0070059E">
        <w:rPr>
          <w:sz w:val="24"/>
        </w:rPr>
        <w:t>a</w:t>
      </w:r>
      <w:r w:rsidRPr="0070059E">
        <w:rPr>
          <w:sz w:val="24"/>
        </w:rPr>
        <w:t>tion de diffuser en accès libre à tous ce livre dans Les Class</w:t>
      </w:r>
      <w:r w:rsidRPr="0070059E">
        <w:rPr>
          <w:sz w:val="24"/>
        </w:rPr>
        <w:t>i</w:t>
      </w:r>
      <w:r w:rsidRPr="0070059E">
        <w:rPr>
          <w:sz w:val="24"/>
        </w:rPr>
        <w:t>ques des sciences sociales.</w:t>
      </w:r>
    </w:p>
    <w:p w:rsidR="00604B39" w:rsidRPr="0070059E" w:rsidRDefault="00604B39" w:rsidP="00604B39">
      <w:pPr>
        <w:jc w:val="both"/>
        <w:rPr>
          <w:sz w:val="24"/>
        </w:rPr>
      </w:pPr>
    </w:p>
    <w:p w:rsidR="00604B39" w:rsidRPr="0070059E" w:rsidRDefault="00604B39" w:rsidP="00604B39">
      <w:pPr>
        <w:jc w:val="both"/>
        <w:rPr>
          <w:sz w:val="24"/>
        </w:rPr>
      </w:pPr>
    </w:p>
    <w:p w:rsidR="00604B39" w:rsidRPr="0070059E" w:rsidRDefault="00995EB5" w:rsidP="00604B39">
      <w:pPr>
        <w:tabs>
          <w:tab w:val="left" w:pos="3150"/>
        </w:tabs>
        <w:ind w:firstLine="0"/>
        <w:rPr>
          <w:sz w:val="24"/>
        </w:rPr>
      </w:pPr>
      <w:r w:rsidRPr="0070059E">
        <w:rPr>
          <w:noProof/>
          <w:sz w:val="24"/>
        </w:rPr>
        <w:drawing>
          <wp:inline distT="0" distB="0" distL="0" distR="0">
            <wp:extent cx="254000" cy="254000"/>
            <wp:effectExtent l="0" t="0" r="0" b="0"/>
            <wp:docPr id="7" name="Image 7" descr="Boite_aux_lettres_clai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oite_aux_lettres_clair"/>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sidR="00604B39" w:rsidRPr="0070059E">
        <w:rPr>
          <w:sz w:val="24"/>
        </w:rPr>
        <w:t xml:space="preserve"> Courriel : </w:t>
      </w:r>
    </w:p>
    <w:p w:rsidR="00604B39" w:rsidRPr="0070059E" w:rsidRDefault="00604B39" w:rsidP="00604B39">
      <w:pPr>
        <w:pStyle w:val="p"/>
      </w:pPr>
    </w:p>
    <w:p w:rsidR="00604B39" w:rsidRPr="0070059E" w:rsidRDefault="00604B39" w:rsidP="00604B39">
      <w:pPr>
        <w:pStyle w:val="p"/>
      </w:pPr>
      <w:r w:rsidRPr="0070059E">
        <w:t xml:space="preserve">La présidente de l’ACSALF, Marguerite Soulière : professeure, École de Service sociale, Université d’Ottawa : </w:t>
      </w:r>
      <w:hyperlink r:id="rId22" w:history="1">
        <w:r w:rsidRPr="0070059E">
          <w:rPr>
            <w:rStyle w:val="Lienhypertexte"/>
            <w:sz w:val="24"/>
          </w:rPr>
          <w:t>marguerite.souliere@uOttawa.ca</w:t>
        </w:r>
      </w:hyperlink>
      <w:r w:rsidRPr="0070059E">
        <w:t xml:space="preserve"> </w:t>
      </w:r>
    </w:p>
    <w:p w:rsidR="00604B39" w:rsidRPr="0070059E" w:rsidRDefault="00604B39" w:rsidP="00604B39">
      <w:pPr>
        <w:pStyle w:val="p"/>
      </w:pPr>
      <w:r w:rsidRPr="0070059E">
        <w:br w:type="page"/>
      </w:r>
    </w:p>
    <w:p w:rsidR="00604B39" w:rsidRPr="0070059E" w:rsidRDefault="00604B39" w:rsidP="00604B39">
      <w:pPr>
        <w:ind w:firstLine="0"/>
        <w:jc w:val="both"/>
      </w:pPr>
    </w:p>
    <w:p w:rsidR="00604B39" w:rsidRPr="0070059E" w:rsidRDefault="00604B39">
      <w:pPr>
        <w:jc w:val="both"/>
      </w:pPr>
    </w:p>
    <w:p w:rsidR="00604B39" w:rsidRPr="0070059E" w:rsidRDefault="00604B39">
      <w:pPr>
        <w:jc w:val="both"/>
      </w:pPr>
    </w:p>
    <w:p w:rsidR="00604B39" w:rsidRPr="0070059E" w:rsidRDefault="00604B39">
      <w:pPr>
        <w:jc w:val="both"/>
      </w:pPr>
    </w:p>
    <w:p w:rsidR="00604B39" w:rsidRPr="0070059E" w:rsidRDefault="00604B39" w:rsidP="00604B39">
      <w:pPr>
        <w:pStyle w:val="NormalWeb"/>
        <w:spacing w:before="2" w:after="2"/>
        <w:jc w:val="both"/>
        <w:rPr>
          <w:rFonts w:ascii="Times New Roman" w:hAnsi="Times New Roman"/>
          <w:sz w:val="28"/>
          <w:lang w:val="fr-CA"/>
        </w:rPr>
      </w:pPr>
      <w:r w:rsidRPr="0070059E">
        <w:rPr>
          <w:rFonts w:ascii="Times New Roman" w:hAnsi="Times New Roman"/>
          <w:b/>
          <w:sz w:val="28"/>
          <w:szCs w:val="19"/>
          <w:lang w:val="fr-CA"/>
        </w:rPr>
        <w:t>Note pour la version numérique</w:t>
      </w:r>
      <w:r w:rsidRPr="0070059E">
        <w:rPr>
          <w:rFonts w:ascii="Times New Roman" w:hAnsi="Times New Roman"/>
          <w:sz w:val="28"/>
          <w:szCs w:val="19"/>
          <w:lang w:val="fr-CA"/>
        </w:rPr>
        <w:t xml:space="preserve"> : </w:t>
      </w:r>
      <w:r w:rsidRPr="0070059E">
        <w:rPr>
          <w:rFonts w:ascii="Times New Roman" w:hAnsi="Times New Roman"/>
          <w:sz w:val="28"/>
          <w:lang w:val="fr-CA"/>
        </w:rPr>
        <w:t>La numérotation entre crochets [] correspond à la pagination, en début de page, de l'édition d'origine numérisée. JMT.</w:t>
      </w:r>
    </w:p>
    <w:p w:rsidR="00604B39" w:rsidRPr="0070059E" w:rsidRDefault="00604B39" w:rsidP="00604B39">
      <w:pPr>
        <w:pStyle w:val="NormalWeb"/>
        <w:spacing w:before="2" w:after="2"/>
        <w:jc w:val="both"/>
        <w:rPr>
          <w:rFonts w:ascii="Times New Roman" w:hAnsi="Times New Roman"/>
          <w:sz w:val="28"/>
          <w:lang w:val="fr-CA"/>
        </w:rPr>
      </w:pPr>
    </w:p>
    <w:p w:rsidR="00604B39" w:rsidRPr="0070059E" w:rsidRDefault="00604B39" w:rsidP="00604B39">
      <w:pPr>
        <w:pStyle w:val="NormalWeb"/>
        <w:spacing w:before="2" w:after="2"/>
        <w:rPr>
          <w:rFonts w:ascii="Times New Roman" w:hAnsi="Times New Roman"/>
          <w:sz w:val="28"/>
          <w:lang w:val="fr-CA"/>
        </w:rPr>
      </w:pPr>
      <w:r w:rsidRPr="0070059E">
        <w:rPr>
          <w:rFonts w:ascii="Times New Roman" w:hAnsi="Times New Roman"/>
          <w:sz w:val="28"/>
          <w:lang w:val="fr-CA"/>
        </w:rPr>
        <w:t>Par exemple, [1] correspond au début de la page 1 de l’édition papier numérisée.</w:t>
      </w:r>
    </w:p>
    <w:p w:rsidR="00604B39" w:rsidRPr="0070059E" w:rsidRDefault="00604B39" w:rsidP="00604B39">
      <w:pPr>
        <w:jc w:val="both"/>
        <w:rPr>
          <w:szCs w:val="19"/>
        </w:rPr>
      </w:pPr>
    </w:p>
    <w:p w:rsidR="00604B39" w:rsidRPr="0070059E" w:rsidRDefault="00604B39">
      <w:pPr>
        <w:jc w:val="both"/>
        <w:rPr>
          <w:szCs w:val="19"/>
        </w:rPr>
      </w:pPr>
    </w:p>
    <w:p w:rsidR="00604B39" w:rsidRPr="0070059E" w:rsidRDefault="00604B39" w:rsidP="00604B39">
      <w:pPr>
        <w:spacing w:before="120" w:after="120"/>
        <w:ind w:firstLine="0"/>
        <w:jc w:val="both"/>
      </w:pPr>
      <w:r w:rsidRPr="0070059E">
        <w:br w:type="page"/>
      </w:r>
      <w:r w:rsidRPr="0070059E">
        <w:lastRenderedPageBreak/>
        <w:t>[197]</w:t>
      </w:r>
    </w:p>
    <w:p w:rsidR="00604B39" w:rsidRPr="0070059E" w:rsidRDefault="00604B39" w:rsidP="00604B39">
      <w:pPr>
        <w:jc w:val="both"/>
      </w:pPr>
    </w:p>
    <w:p w:rsidR="00604B39" w:rsidRPr="0070059E" w:rsidRDefault="00604B39" w:rsidP="00604B39">
      <w:pPr>
        <w:jc w:val="both"/>
      </w:pPr>
    </w:p>
    <w:p w:rsidR="00604B39" w:rsidRPr="0070059E" w:rsidRDefault="00604B39" w:rsidP="00604B39">
      <w:pPr>
        <w:jc w:val="both"/>
      </w:pPr>
    </w:p>
    <w:p w:rsidR="00604B39" w:rsidRPr="0070059E" w:rsidRDefault="00604B39" w:rsidP="00604B39">
      <w:pPr>
        <w:ind w:hanging="20"/>
        <w:jc w:val="center"/>
        <w:rPr>
          <w:b/>
          <w:sz w:val="24"/>
        </w:rPr>
      </w:pPr>
      <w:bookmarkStart w:id="1" w:name="Chantiers_texte_10"/>
      <w:r w:rsidRPr="0070059E">
        <w:rPr>
          <w:b/>
          <w:sz w:val="24"/>
        </w:rPr>
        <w:t>Chantiers sociologiques et anthropologiques.</w:t>
      </w:r>
    </w:p>
    <w:p w:rsidR="00604B39" w:rsidRPr="0070059E" w:rsidRDefault="00604B39" w:rsidP="00604B39">
      <w:pPr>
        <w:jc w:val="center"/>
        <w:rPr>
          <w:sz w:val="24"/>
        </w:rPr>
      </w:pPr>
      <w:r w:rsidRPr="0070059E">
        <w:rPr>
          <w:sz w:val="24"/>
        </w:rPr>
        <w:t>Actes du 58e colloque de l’ACSALF 1990.</w:t>
      </w:r>
    </w:p>
    <w:p w:rsidR="00604B39" w:rsidRPr="0070059E" w:rsidRDefault="00604B39" w:rsidP="00604B39">
      <w:pPr>
        <w:jc w:val="both"/>
        <w:rPr>
          <w:szCs w:val="36"/>
        </w:rPr>
      </w:pPr>
    </w:p>
    <w:p w:rsidR="00604B39" w:rsidRPr="0070059E" w:rsidRDefault="00604B39" w:rsidP="00604B39">
      <w:pPr>
        <w:pStyle w:val="Titreniveau2"/>
      </w:pPr>
      <w:r w:rsidRPr="0070059E">
        <w:t>“La mesure des effets</w:t>
      </w:r>
      <w:r w:rsidRPr="0070059E">
        <w:br/>
        <w:t>d’inégalités et de discrimination</w:t>
      </w:r>
      <w:r w:rsidRPr="0070059E">
        <w:br/>
        <w:t>avec des rapports purifiés.”</w:t>
      </w:r>
    </w:p>
    <w:bookmarkEnd w:id="1"/>
    <w:p w:rsidR="00604B39" w:rsidRPr="0070059E" w:rsidRDefault="00604B39" w:rsidP="00604B39">
      <w:pPr>
        <w:jc w:val="both"/>
        <w:rPr>
          <w:szCs w:val="36"/>
        </w:rPr>
      </w:pPr>
    </w:p>
    <w:p w:rsidR="00604B39" w:rsidRPr="0070059E" w:rsidRDefault="00604B39" w:rsidP="00604B39">
      <w:pPr>
        <w:pStyle w:val="suite"/>
      </w:pPr>
      <w:r w:rsidRPr="0070059E">
        <w:t>Par Michel de SÈVE</w:t>
      </w:r>
    </w:p>
    <w:p w:rsidR="00604B39" w:rsidRPr="0070059E" w:rsidRDefault="00604B39" w:rsidP="00604B39">
      <w:pPr>
        <w:jc w:val="both"/>
      </w:pPr>
    </w:p>
    <w:p w:rsidR="00604B39" w:rsidRPr="0070059E" w:rsidRDefault="00604B39" w:rsidP="00604B39">
      <w:pPr>
        <w:jc w:val="both"/>
      </w:pPr>
    </w:p>
    <w:p w:rsidR="00604B39" w:rsidRPr="0070059E" w:rsidRDefault="00604B39" w:rsidP="00604B39">
      <w:pPr>
        <w:jc w:val="both"/>
      </w:pPr>
    </w:p>
    <w:p w:rsidR="00604B39" w:rsidRPr="0070059E" w:rsidRDefault="00604B39" w:rsidP="00604B39">
      <w:pPr>
        <w:jc w:val="both"/>
      </w:pPr>
    </w:p>
    <w:p w:rsidR="00604B39" w:rsidRPr="0070059E" w:rsidRDefault="00604B39" w:rsidP="00604B39">
      <w:pPr>
        <w:jc w:val="both"/>
      </w:pPr>
    </w:p>
    <w:p w:rsidR="00604B39" w:rsidRPr="0070059E" w:rsidRDefault="00604B39" w:rsidP="00604B39">
      <w:pPr>
        <w:jc w:val="both"/>
      </w:pPr>
    </w:p>
    <w:p w:rsidR="00604B39" w:rsidRPr="0070059E" w:rsidRDefault="00604B39" w:rsidP="00604B39">
      <w:pPr>
        <w:pStyle w:val="En-tte20"/>
        <w:widowControl/>
        <w:shd w:val="clear" w:color="auto" w:fill="auto"/>
        <w:spacing w:before="120" w:after="120" w:line="240" w:lineRule="auto"/>
        <w:jc w:val="both"/>
        <w:rPr>
          <w:b w:val="0"/>
          <w:sz w:val="28"/>
          <w:lang w:val="fr-CA"/>
        </w:rPr>
      </w:pPr>
    </w:p>
    <w:p w:rsidR="00604B39" w:rsidRPr="0070059E" w:rsidRDefault="00604B39" w:rsidP="00604B39">
      <w:pPr>
        <w:pStyle w:val="p"/>
      </w:pPr>
      <w:r>
        <w:br w:type="page"/>
      </w:r>
      <w:r w:rsidRPr="0070059E">
        <w:lastRenderedPageBreak/>
        <w:t>[198]</w:t>
      </w:r>
    </w:p>
    <w:p w:rsidR="00604B39" w:rsidRPr="0070059E" w:rsidRDefault="00604B39" w:rsidP="00604B39">
      <w:pPr>
        <w:spacing w:before="120" w:after="120"/>
        <w:jc w:val="both"/>
      </w:pPr>
    </w:p>
    <w:p w:rsidR="00604B39" w:rsidRDefault="00604B39" w:rsidP="00604B39">
      <w:pPr>
        <w:spacing w:before="120" w:after="120"/>
        <w:jc w:val="both"/>
      </w:pPr>
    </w:p>
    <w:p w:rsidR="00604B39" w:rsidRDefault="00604B39" w:rsidP="00604B39">
      <w:pPr>
        <w:spacing w:before="120" w:after="120"/>
        <w:jc w:val="both"/>
      </w:pPr>
    </w:p>
    <w:p w:rsidR="00604B39" w:rsidRDefault="00604B39" w:rsidP="00604B39">
      <w:pPr>
        <w:spacing w:before="120" w:after="120"/>
        <w:jc w:val="both"/>
      </w:pPr>
    </w:p>
    <w:p w:rsidR="00604B39" w:rsidRDefault="00604B39" w:rsidP="00604B39">
      <w:pPr>
        <w:spacing w:before="120" w:after="120"/>
        <w:jc w:val="both"/>
      </w:pPr>
    </w:p>
    <w:p w:rsidR="00604B39" w:rsidRDefault="00604B39" w:rsidP="00604B39">
      <w:pPr>
        <w:spacing w:before="120" w:after="120"/>
        <w:jc w:val="both"/>
      </w:pPr>
    </w:p>
    <w:p w:rsidR="00604B39" w:rsidRDefault="00604B39" w:rsidP="00604B39">
      <w:pPr>
        <w:spacing w:before="120" w:after="120"/>
        <w:jc w:val="both"/>
      </w:pPr>
    </w:p>
    <w:p w:rsidR="00604B39" w:rsidRDefault="00604B39" w:rsidP="00604B39">
      <w:pPr>
        <w:spacing w:before="120" w:after="120"/>
        <w:jc w:val="both"/>
      </w:pPr>
    </w:p>
    <w:p w:rsidR="00604B39" w:rsidRPr="0070059E" w:rsidRDefault="00604B39" w:rsidP="00604B39">
      <w:pPr>
        <w:spacing w:before="120" w:after="120"/>
        <w:jc w:val="both"/>
      </w:pPr>
    </w:p>
    <w:p w:rsidR="00604B39" w:rsidRPr="0070059E" w:rsidRDefault="00604B39" w:rsidP="00604B39">
      <w:pPr>
        <w:spacing w:before="120" w:after="120"/>
        <w:jc w:val="both"/>
      </w:pPr>
      <w:r w:rsidRPr="0070059E">
        <w:t>L'auteur de ce texte tient à remercier M. François Béland pour ses commenta</w:t>
      </w:r>
      <w:r w:rsidRPr="0070059E">
        <w:t>i</w:t>
      </w:r>
      <w:r w:rsidRPr="0070059E">
        <w:t>res sur la première version de ce texte et le Service de Consultation Statistique du département de mathématiques et de st</w:t>
      </w:r>
      <w:r w:rsidRPr="0070059E">
        <w:t>a</w:t>
      </w:r>
      <w:r w:rsidRPr="0070059E">
        <w:t>tistiques de l’Université Laval, en partic</w:t>
      </w:r>
      <w:r w:rsidRPr="0070059E">
        <w:t>u</w:t>
      </w:r>
      <w:r w:rsidRPr="0070059E">
        <w:t>lier M. Gaétan Daigle de ce service. Évidemment, les erreurs contenues dans ce texte sont le seul fait de l’auteur.</w:t>
      </w:r>
    </w:p>
    <w:p w:rsidR="00604B39" w:rsidRPr="0070059E" w:rsidRDefault="00604B39" w:rsidP="00604B39">
      <w:pPr>
        <w:pStyle w:val="p"/>
      </w:pPr>
      <w:r w:rsidRPr="0070059E">
        <w:br w:type="page"/>
      </w:r>
      <w:r w:rsidRPr="0070059E">
        <w:lastRenderedPageBreak/>
        <w:t>[199]</w:t>
      </w:r>
    </w:p>
    <w:p w:rsidR="00604B39" w:rsidRDefault="00604B39" w:rsidP="00604B39">
      <w:pPr>
        <w:spacing w:before="120" w:after="120"/>
        <w:jc w:val="both"/>
      </w:pPr>
    </w:p>
    <w:p w:rsidR="00604B39" w:rsidRPr="0070059E" w:rsidRDefault="00604B39" w:rsidP="00604B39">
      <w:pPr>
        <w:spacing w:before="120" w:after="120"/>
        <w:jc w:val="both"/>
      </w:pPr>
    </w:p>
    <w:p w:rsidR="00604B39" w:rsidRPr="0070059E" w:rsidRDefault="00604B39" w:rsidP="00604B39">
      <w:pPr>
        <w:pStyle w:val="planche"/>
      </w:pPr>
      <w:r w:rsidRPr="0070059E">
        <w:t>1. Introduction</w:t>
      </w:r>
    </w:p>
    <w:p w:rsidR="00604B39" w:rsidRPr="0070059E" w:rsidRDefault="00604B39" w:rsidP="00604B39">
      <w:pPr>
        <w:spacing w:before="120" w:after="120"/>
        <w:jc w:val="both"/>
      </w:pPr>
    </w:p>
    <w:p w:rsidR="00604B39" w:rsidRPr="0070059E" w:rsidRDefault="00604B39" w:rsidP="00604B39">
      <w:pPr>
        <w:spacing w:before="120" w:after="120"/>
        <w:jc w:val="both"/>
      </w:pPr>
      <w:r w:rsidRPr="0070059E">
        <w:t>En 1986, nous avons proposé un modèle permettant de décrire l’évolution des inégalités et de la discrimination professionnelles s</w:t>
      </w:r>
      <w:r w:rsidRPr="0070059E">
        <w:t>e</w:t>
      </w:r>
      <w:r w:rsidRPr="0070059E">
        <w:t>lon le sexe et la langue (Béland et de Sève, 1986). Cette communic</w:t>
      </w:r>
      <w:r w:rsidRPr="0070059E">
        <w:t>a</w:t>
      </w:r>
      <w:r w:rsidRPr="0070059E">
        <w:t>tion présente une simplification et une génér</w:t>
      </w:r>
      <w:r w:rsidRPr="0070059E">
        <w:t>a</w:t>
      </w:r>
      <w:r w:rsidRPr="0070059E">
        <w:t>lisation de ce premier modèle d’analyse.</w:t>
      </w:r>
    </w:p>
    <w:p w:rsidR="00604B39" w:rsidRPr="0070059E" w:rsidRDefault="00604B39" w:rsidP="00604B39">
      <w:pPr>
        <w:spacing w:before="120" w:after="120"/>
        <w:jc w:val="both"/>
      </w:pPr>
      <w:r w:rsidRPr="0070059E">
        <w:t>Le nouveau modèle d’analyse proposé constitue une simplification parce que le premier exigeait la définition de contrastes difficiles à reproduire avec les logiciels existants : le nouveau modèle proposé permet d’obtenir plus facilement les mêmes résultats en utilisant un modèle log-linéaire de type logit. Cette communication g</w:t>
      </w:r>
      <w:r w:rsidRPr="0070059E">
        <w:t>é</w:t>
      </w:r>
      <w:r w:rsidRPr="0070059E">
        <w:t>néralise également le modèle de départ à des situations où les variables ass</w:t>
      </w:r>
      <w:r w:rsidRPr="0070059E">
        <w:t>o</w:t>
      </w:r>
      <w:r w:rsidRPr="0070059E">
        <w:t>ciées aux inégalités ou à la discrimination ne sont plus nécessairement dichotomiques, mais polytomiques. Enfin, s’inspirant des travaux de Clogg et Eliason (1988) et de Santi (1989), la communication propose différents rapports « purifiés » permettant de mieux décrire les inég</w:t>
      </w:r>
      <w:r w:rsidRPr="0070059E">
        <w:t>a</w:t>
      </w:r>
      <w:r w:rsidRPr="0070059E">
        <w:t>lités et la discrimination.</w:t>
      </w:r>
    </w:p>
    <w:p w:rsidR="00604B39" w:rsidRPr="0070059E" w:rsidRDefault="00604B39" w:rsidP="00604B39">
      <w:pPr>
        <w:spacing w:before="120" w:after="120"/>
        <w:jc w:val="both"/>
      </w:pPr>
    </w:p>
    <w:p w:rsidR="00604B39" w:rsidRPr="0070059E" w:rsidRDefault="00604B39" w:rsidP="00604B39">
      <w:pPr>
        <w:pStyle w:val="planche"/>
      </w:pPr>
      <w:r w:rsidRPr="0070059E">
        <w:t>2. Les inégalités</w:t>
      </w:r>
    </w:p>
    <w:p w:rsidR="00604B39" w:rsidRPr="0070059E" w:rsidRDefault="00604B39" w:rsidP="00604B39">
      <w:pPr>
        <w:spacing w:before="120" w:after="120"/>
        <w:jc w:val="both"/>
      </w:pPr>
    </w:p>
    <w:p w:rsidR="00604B39" w:rsidRPr="0070059E" w:rsidRDefault="00604B39" w:rsidP="00604B39">
      <w:pPr>
        <w:spacing w:before="120" w:after="120"/>
        <w:jc w:val="both"/>
      </w:pPr>
      <w:r w:rsidRPr="0070059E">
        <w:t>Dans le modèle originel (Béland et de Sève, 1986, page 314), l’absence d’inégalités professionnelles entre les sexes étaient définies comme l’absence de différences entre leurs distributions professio</w:t>
      </w:r>
      <w:r w:rsidRPr="0070059E">
        <w:t>n</w:t>
      </w:r>
      <w:r w:rsidRPr="0070059E">
        <w:t>nelles une fois éliminée l’influence de la taille des divers sous-groupes comparés, des catégories professionnelles et de l’évolution dans le temps de ces deux facteurs :</w:t>
      </w:r>
    </w:p>
    <w:p w:rsidR="00604B39" w:rsidRPr="0070059E" w:rsidRDefault="00604B39" w:rsidP="00604B39">
      <w:pPr>
        <w:spacing w:before="120" w:after="120"/>
        <w:jc w:val="both"/>
      </w:pPr>
      <w:r w:rsidRPr="0070059E">
        <w:t>[CM (F) – CF (F)] + ICM (A) – CF (A)] = 0</w:t>
      </w:r>
    </w:p>
    <w:p w:rsidR="00604B39" w:rsidRPr="0070059E" w:rsidRDefault="00604B39" w:rsidP="00604B39">
      <w:pPr>
        <w:spacing w:before="120" w:after="120"/>
        <w:ind w:firstLine="0"/>
        <w:jc w:val="both"/>
      </w:pPr>
      <w:r>
        <w:br w:type="page"/>
      </w:r>
      <w:r w:rsidRPr="0070059E">
        <w:lastRenderedPageBreak/>
        <w:t>[200]</w:t>
      </w:r>
      <w:r>
        <w:t xml:space="preserve"> </w:t>
      </w:r>
    </w:p>
    <w:p w:rsidR="00604B39" w:rsidRPr="0070059E" w:rsidRDefault="00604B39" w:rsidP="00604B39">
      <w:pPr>
        <w:spacing w:before="120" w:after="120"/>
        <w:ind w:firstLine="0"/>
        <w:jc w:val="both"/>
      </w:pPr>
      <w:r w:rsidRPr="0070059E">
        <w:t>(dans cette équation, CM et CF désignent les conjoints masculins et féminins de l’exemple présenté alors, et F et A, le groupe linguistique de ceux-ci.)</w:t>
      </w:r>
    </w:p>
    <w:p w:rsidR="00604B39" w:rsidRPr="0070059E" w:rsidRDefault="00604B39" w:rsidP="00604B39">
      <w:pPr>
        <w:spacing w:before="120" w:after="120"/>
        <w:jc w:val="both"/>
      </w:pPr>
      <w:r w:rsidRPr="0070059E">
        <w:t>En d’autres termes, le modèle définit comme des inégalités les di</w:t>
      </w:r>
      <w:r w:rsidRPr="0070059E">
        <w:t>f</w:t>
      </w:r>
      <w:r w:rsidRPr="0070059E">
        <w:t>férences sur une même variable O entre divers sous-groupes d’une même population. Les diff</w:t>
      </w:r>
      <w:r w:rsidRPr="0070059E">
        <w:t>é</w:t>
      </w:r>
      <w:r w:rsidRPr="0070059E">
        <w:t>rents sous-groupes sont définis selon deux dimensions analytiquement distinctes S et L. En plus, ces différences peuvent être affectées par une variable contextuelle A (dans l’article déjà cité, l’année du mariage).</w:t>
      </w:r>
    </w:p>
    <w:p w:rsidR="00604B39" w:rsidRPr="0070059E" w:rsidRDefault="00604B39" w:rsidP="00604B39">
      <w:pPr>
        <w:spacing w:before="120" w:after="120"/>
        <w:jc w:val="both"/>
      </w:pPr>
      <w:r w:rsidRPr="0070059E">
        <w:t>Le but de ce type d’analyse est de déterminer l’ampleur des diff</w:t>
      </w:r>
      <w:r w:rsidRPr="0070059E">
        <w:t>é</w:t>
      </w:r>
      <w:r w:rsidRPr="0070059E">
        <w:t>rences sur la variable O entre les divers sous-groupes que permet de distinguer une même vari</w:t>
      </w:r>
      <w:r w:rsidRPr="0070059E">
        <w:t>a</w:t>
      </w:r>
      <w:r w:rsidRPr="0070059E">
        <w:t>ble, S par exemple, en éliminant l’effet des différences sur O selon l’autre variable, L dans ce cas. En termes plus concrets, nous cherchons à déterminer les différences professionnelles entre les sexes en éliminant de ces différences celles attribuables aux différences linguistiques. Ces différences professionnelles entre les sexes pe</w:t>
      </w:r>
      <w:r w:rsidRPr="0070059E">
        <w:t>u</w:t>
      </w:r>
      <w:r w:rsidRPr="0070059E">
        <w:t>vent évidemment varier d’une année à l’autre.</w:t>
      </w:r>
    </w:p>
    <w:p w:rsidR="00604B39" w:rsidRPr="0070059E" w:rsidRDefault="00604B39" w:rsidP="00604B39">
      <w:pPr>
        <w:spacing w:before="120" w:after="120"/>
        <w:jc w:val="both"/>
      </w:pPr>
      <w:r w:rsidRPr="0070059E">
        <w:t>Finalement, et de la façon la plus générale, il s’agit de déterminer les différences sur une variable dépendante O affectée par deux vari</w:t>
      </w:r>
      <w:r w:rsidRPr="0070059E">
        <w:t>a</w:t>
      </w:r>
      <w:r w:rsidRPr="0070059E">
        <w:t>bles indépendantes S et L : le modèle tente de décrire l’influence « pure » de chacune de ces variables i</w:t>
      </w:r>
      <w:r w:rsidRPr="0070059E">
        <w:t>n</w:t>
      </w:r>
      <w:r w:rsidRPr="0070059E">
        <w:t>dépendantes (par exemple, S) en éliminant l’influence de l’autre (par exemple, L) sur la variable d</w:t>
      </w:r>
      <w:r w:rsidRPr="0070059E">
        <w:t>é</w:t>
      </w:r>
      <w:r w:rsidRPr="0070059E">
        <w:t>pendante et en tenant compte d’une troisième variable en quelque so</w:t>
      </w:r>
      <w:r w:rsidRPr="0070059E">
        <w:t>r</w:t>
      </w:r>
      <w:r w:rsidRPr="0070059E">
        <w:t>te exogène (A).</w:t>
      </w:r>
    </w:p>
    <w:p w:rsidR="00604B39" w:rsidRPr="0070059E" w:rsidRDefault="00604B39" w:rsidP="00604B39">
      <w:pPr>
        <w:spacing w:before="120" w:after="120"/>
        <w:jc w:val="both"/>
      </w:pPr>
    </w:p>
    <w:p w:rsidR="00604B39" w:rsidRPr="0070059E" w:rsidRDefault="00604B39" w:rsidP="00604B39">
      <w:pPr>
        <w:pStyle w:val="a"/>
      </w:pPr>
      <w:r w:rsidRPr="0070059E">
        <w:t>2.1. Le modèle des inégalités</w:t>
      </w:r>
    </w:p>
    <w:p w:rsidR="00604B39" w:rsidRPr="0070059E" w:rsidRDefault="00604B39" w:rsidP="00604B39">
      <w:pPr>
        <w:spacing w:before="120" w:after="120"/>
        <w:jc w:val="both"/>
      </w:pPr>
    </w:p>
    <w:p w:rsidR="00604B39" w:rsidRPr="0070059E" w:rsidRDefault="00604B39" w:rsidP="00604B39">
      <w:pPr>
        <w:spacing w:before="120" w:after="120"/>
        <w:jc w:val="both"/>
      </w:pPr>
      <w:r w:rsidRPr="0070059E">
        <w:t>Si nous considérons toutes les relations et interactions possibles entre les quatre variables O, S, L et A, un modèle log-linéaire saturé contient 16 termes distincts :</w:t>
      </w:r>
    </w:p>
    <w:p w:rsidR="00604B39" w:rsidRPr="0070059E" w:rsidRDefault="00604B39" w:rsidP="00604B39">
      <w:pPr>
        <w:pStyle w:val="e"/>
      </w:pPr>
      <w:r w:rsidRPr="0070059E">
        <w:t>TAU, O, S, L, A, OS, OL, OA, SL, SA, LA,</w:t>
      </w:r>
    </w:p>
    <w:p w:rsidR="00604B39" w:rsidRPr="0070059E" w:rsidRDefault="00604B39" w:rsidP="00604B39">
      <w:pPr>
        <w:pStyle w:val="e"/>
      </w:pPr>
      <w:r w:rsidRPr="0070059E">
        <w:t>OSL, OSA, OLA, SLA, OSLA</w:t>
      </w:r>
    </w:p>
    <w:p w:rsidR="00604B39" w:rsidRPr="0070059E" w:rsidRDefault="00604B39" w:rsidP="00604B39">
      <w:pPr>
        <w:pStyle w:val="e"/>
      </w:pPr>
      <w:r w:rsidRPr="0070059E">
        <w:t>(TAU indique le terme de la moyenne)</w:t>
      </w:r>
    </w:p>
    <w:p w:rsidR="00604B39" w:rsidRPr="0070059E" w:rsidRDefault="00604B39" w:rsidP="00604B39">
      <w:pPr>
        <w:spacing w:before="120" w:after="120"/>
        <w:jc w:val="both"/>
      </w:pPr>
      <w:r w:rsidRPr="0070059E">
        <w:lastRenderedPageBreak/>
        <w:t>Dans un premier temps, ces 16 termes peuvent être regroupés en deux groupes principaux si nous utilisons la logique des modèles logis et considérons la variable O comme la variable dépendante :</w:t>
      </w:r>
    </w:p>
    <w:p w:rsidR="00604B39" w:rsidRDefault="00604B39" w:rsidP="00604B39">
      <w:pPr>
        <w:spacing w:before="120" w:after="120"/>
        <w:jc w:val="both"/>
      </w:pPr>
      <w:r w:rsidRPr="0070059E">
        <w:t>[201]</w:t>
      </w:r>
    </w:p>
    <w:p w:rsidR="00604B39" w:rsidRDefault="00604B39" w:rsidP="00604B39">
      <w:pPr>
        <w:spacing w:before="120" w:after="120"/>
        <w:ind w:left="360" w:hanging="360"/>
        <w:jc w:val="both"/>
      </w:pPr>
    </w:p>
    <w:p w:rsidR="00604B39" w:rsidRPr="0070059E" w:rsidRDefault="00604B39" w:rsidP="00604B39">
      <w:pPr>
        <w:spacing w:before="120" w:after="120"/>
        <w:ind w:left="360" w:hanging="360"/>
        <w:jc w:val="both"/>
      </w:pPr>
      <w:r w:rsidRPr="0070059E">
        <w:t>1-</w:t>
      </w:r>
      <w:r w:rsidRPr="0070059E">
        <w:tab/>
        <w:t>8 termes n’impliquant pas la variable O et mesurant les relations entre les vari</w:t>
      </w:r>
      <w:r w:rsidRPr="0070059E">
        <w:t>a</w:t>
      </w:r>
      <w:r w:rsidRPr="0070059E">
        <w:t>bles S, L et A :</w:t>
      </w:r>
    </w:p>
    <w:p w:rsidR="00604B39" w:rsidRPr="0070059E" w:rsidRDefault="00604B39" w:rsidP="00604B39">
      <w:pPr>
        <w:spacing w:before="120" w:after="120"/>
        <w:jc w:val="both"/>
      </w:pPr>
      <w:r w:rsidRPr="0070059E">
        <w:t>TAU, A, S, SA, L, LA, SL, SLA</w:t>
      </w:r>
    </w:p>
    <w:p w:rsidR="00604B39" w:rsidRPr="0070059E" w:rsidRDefault="00604B39" w:rsidP="00604B39">
      <w:pPr>
        <w:spacing w:before="120" w:after="120"/>
        <w:ind w:left="360" w:hanging="360"/>
        <w:jc w:val="both"/>
      </w:pPr>
      <w:r w:rsidRPr="0070059E">
        <w:t>2-</w:t>
      </w:r>
      <w:r w:rsidRPr="0070059E">
        <w:tab/>
        <w:t>8 termes impliquant la variable O que l’on peut répartir en quatre sous-groupes :</w:t>
      </w:r>
    </w:p>
    <w:p w:rsidR="00604B39" w:rsidRPr="0070059E" w:rsidRDefault="00604B39" w:rsidP="00604B39">
      <w:pPr>
        <w:ind w:left="720" w:hanging="360"/>
        <w:jc w:val="both"/>
      </w:pPr>
      <w:r w:rsidRPr="0070059E">
        <w:t>-</w:t>
      </w:r>
      <w:r w:rsidRPr="0070059E">
        <w:tab/>
        <w:t>2 termes permettant de décrire la distribution de la variable d</w:t>
      </w:r>
      <w:r w:rsidRPr="0070059E">
        <w:t>é</w:t>
      </w:r>
      <w:r w:rsidRPr="0070059E">
        <w:t>pendante en général et selon les contextes distingués par A :</w:t>
      </w:r>
    </w:p>
    <w:p w:rsidR="00604B39" w:rsidRPr="0070059E" w:rsidRDefault="00604B39" w:rsidP="00604B39">
      <w:pPr>
        <w:ind w:left="720" w:hanging="360"/>
        <w:jc w:val="both"/>
      </w:pPr>
      <w:r w:rsidRPr="0070059E">
        <w:tab/>
        <w:t>O et OA</w:t>
      </w:r>
    </w:p>
    <w:p w:rsidR="00604B39" w:rsidRPr="0070059E" w:rsidRDefault="00604B39" w:rsidP="00604B39">
      <w:pPr>
        <w:ind w:left="720" w:hanging="360"/>
        <w:jc w:val="both"/>
      </w:pPr>
      <w:r w:rsidRPr="0070059E">
        <w:t>-</w:t>
      </w:r>
      <w:r w:rsidRPr="0070059E">
        <w:tab/>
        <w:t>2 termes liant les variables O et S selon que l’on tient compte ou non de A :</w:t>
      </w:r>
    </w:p>
    <w:p w:rsidR="00604B39" w:rsidRPr="0070059E" w:rsidRDefault="00604B39" w:rsidP="00604B39">
      <w:pPr>
        <w:ind w:left="720" w:hanging="360"/>
        <w:jc w:val="both"/>
      </w:pPr>
      <w:r w:rsidRPr="0070059E">
        <w:tab/>
        <w:t>OS et OSA</w:t>
      </w:r>
    </w:p>
    <w:p w:rsidR="00604B39" w:rsidRPr="0070059E" w:rsidRDefault="00604B39" w:rsidP="00604B39">
      <w:pPr>
        <w:ind w:left="720" w:hanging="360"/>
        <w:jc w:val="both"/>
      </w:pPr>
      <w:r w:rsidRPr="0070059E">
        <w:t>-</w:t>
      </w:r>
      <w:r w:rsidRPr="0070059E">
        <w:tab/>
        <w:t>2 termes liant les variables O et L selon que l’on tient compte ou non de A :</w:t>
      </w:r>
    </w:p>
    <w:p w:rsidR="00604B39" w:rsidRPr="0070059E" w:rsidRDefault="00604B39" w:rsidP="00604B39">
      <w:pPr>
        <w:ind w:left="720" w:hanging="360"/>
        <w:jc w:val="both"/>
      </w:pPr>
      <w:r w:rsidRPr="0070059E">
        <w:tab/>
        <w:t>OL et OLA</w:t>
      </w:r>
    </w:p>
    <w:p w:rsidR="00604B39" w:rsidRPr="0070059E" w:rsidRDefault="00604B39" w:rsidP="00604B39">
      <w:pPr>
        <w:ind w:left="720" w:hanging="360"/>
        <w:jc w:val="both"/>
      </w:pPr>
      <w:r w:rsidRPr="0070059E">
        <w:t>-</w:t>
      </w:r>
      <w:r w:rsidRPr="0070059E">
        <w:tab/>
        <w:t>2 termes dits d’interaction liant O, S et L selon que l’on tient compte ou non de A :</w:t>
      </w:r>
    </w:p>
    <w:p w:rsidR="00604B39" w:rsidRPr="0070059E" w:rsidRDefault="00604B39" w:rsidP="00604B39">
      <w:pPr>
        <w:ind w:left="720" w:hanging="360"/>
        <w:jc w:val="both"/>
      </w:pPr>
      <w:r w:rsidRPr="0070059E">
        <w:tab/>
        <w:t>OSL et OSLA</w:t>
      </w:r>
    </w:p>
    <w:p w:rsidR="00604B39" w:rsidRPr="0070059E" w:rsidRDefault="00604B39" w:rsidP="00604B39">
      <w:pPr>
        <w:jc w:val="both"/>
      </w:pPr>
    </w:p>
    <w:p w:rsidR="00604B39" w:rsidRPr="0070059E" w:rsidRDefault="00604B39" w:rsidP="00604B39">
      <w:pPr>
        <w:spacing w:before="120" w:after="120"/>
        <w:jc w:val="both"/>
      </w:pPr>
      <w:r w:rsidRPr="0070059E">
        <w:t>Pour détecter et mesurer les inégalités, ce sont les trois dernières paires de te</w:t>
      </w:r>
      <w:r w:rsidRPr="0070059E">
        <w:t>r</w:t>
      </w:r>
      <w:r w:rsidRPr="0070059E">
        <w:t>mes que nous proposons de retenir :</w:t>
      </w:r>
    </w:p>
    <w:p w:rsidR="00604B39" w:rsidRPr="0070059E" w:rsidRDefault="00604B39" w:rsidP="00604B39">
      <w:pPr>
        <w:spacing w:before="120" w:after="120"/>
        <w:ind w:left="720" w:hanging="360"/>
        <w:jc w:val="both"/>
      </w:pPr>
      <w:r w:rsidRPr="0070059E">
        <w:t>-</w:t>
      </w:r>
      <w:r w:rsidRPr="0070059E">
        <w:tab/>
        <w:t>le terme OS tient compte des différences sur O entre les sous-groupes distingués par S et le terme OSA, de ces différences s</w:t>
      </w:r>
      <w:r w:rsidRPr="0070059E">
        <w:t>e</w:t>
      </w:r>
      <w:r w:rsidRPr="0070059E">
        <w:t>lon les contextes ; ces diff</w:t>
      </w:r>
      <w:r w:rsidRPr="0070059E">
        <w:t>é</w:t>
      </w:r>
      <w:r w:rsidRPr="0070059E">
        <w:t>rences sont indépendantes des effets de L sur O : si le terme OS est « nul », il n’y a pas d’inégalités entre les sous-groupes distingués par S ;</w:t>
      </w:r>
    </w:p>
    <w:p w:rsidR="00604B39" w:rsidRPr="0070059E" w:rsidRDefault="00604B39" w:rsidP="00604B39">
      <w:pPr>
        <w:spacing w:before="120" w:after="120"/>
        <w:ind w:left="720" w:hanging="360"/>
        <w:jc w:val="both"/>
      </w:pPr>
      <w:r w:rsidRPr="0070059E">
        <w:t>-</w:t>
      </w:r>
      <w:r w:rsidRPr="0070059E">
        <w:tab/>
        <w:t>le terme OL tient compte des différences sur O entre les sous-groupes distingués par L et le terme OLA, de ces différences s</w:t>
      </w:r>
      <w:r w:rsidRPr="0070059E">
        <w:t>e</w:t>
      </w:r>
      <w:r w:rsidRPr="0070059E">
        <w:t>lon les contextes ; ces différences sont indépendantes des effets de S sur O : si le terme OL est « nul », il n’y a pas d’inégalités entre les sous-groupes distingués par L ;</w:t>
      </w:r>
    </w:p>
    <w:p w:rsidR="00604B39" w:rsidRPr="0070059E" w:rsidRDefault="00604B39" w:rsidP="00604B39">
      <w:pPr>
        <w:spacing w:before="120" w:after="120"/>
        <w:ind w:left="720" w:hanging="360"/>
        <w:jc w:val="both"/>
      </w:pPr>
      <w:r w:rsidRPr="0070059E">
        <w:lastRenderedPageBreak/>
        <w:t>-</w:t>
      </w:r>
      <w:r w:rsidRPr="0070059E">
        <w:tab/>
        <w:t>le terme OSL tient compte des différence sur O entre les sous-groupes di</w:t>
      </w:r>
      <w:r w:rsidRPr="0070059E">
        <w:t>s</w:t>
      </w:r>
      <w:r w:rsidRPr="0070059E">
        <w:t>tingués par S selon les valeurs de L (ou vice-versa : les différences sur O entre les sous-groupes distingués par L s</w:t>
      </w:r>
      <w:r w:rsidRPr="0070059E">
        <w:t>e</w:t>
      </w:r>
      <w:r w:rsidRPr="0070059E">
        <w:t>lon les valeurs de S) ; le terme OSLA indique si ces différences varient selon les contextes définis à l’aide</w:t>
      </w:r>
      <w:r>
        <w:t xml:space="preserve"> </w:t>
      </w:r>
      <w:r w:rsidRPr="0070059E">
        <w:t>[202]</w:t>
      </w:r>
      <w:r>
        <w:t xml:space="preserve"> </w:t>
      </w:r>
      <w:r w:rsidRPr="0070059E">
        <w:t>de A ; en d’autres termes, ces termes mesurent les effets d’interaction des inégal</w:t>
      </w:r>
      <w:r w:rsidRPr="0070059E">
        <w:t>i</w:t>
      </w:r>
      <w:r w:rsidRPr="0070059E">
        <w:t>tés selon S et L ; s’ils sont nuis, les inégalités selon S sont les mêmes d’un sous-groupe de L à l’autre.</w:t>
      </w:r>
    </w:p>
    <w:p w:rsidR="00604B39" w:rsidRPr="0070059E" w:rsidRDefault="00604B39" w:rsidP="00604B39">
      <w:pPr>
        <w:ind w:left="720" w:hanging="360"/>
        <w:jc w:val="both"/>
      </w:pPr>
    </w:p>
    <w:p w:rsidR="00604B39" w:rsidRPr="0070059E" w:rsidRDefault="00604B39" w:rsidP="00604B39">
      <w:pPr>
        <w:spacing w:before="120" w:after="120"/>
        <w:jc w:val="both"/>
      </w:pPr>
      <w:r w:rsidRPr="0070059E">
        <w:t>Ce modèle logis, particulièrement les paires de termes (OS, OSA), (OL, OLA), (OSL, OSLA) permet de mener les mêmes analyses que les contrastes du modèle original proposé en 1986. Les chis deux o</w:t>
      </w:r>
      <w:r w:rsidRPr="0070059E">
        <w:t>b</w:t>
      </w:r>
      <w:r w:rsidRPr="0070059E">
        <w:t>servés sont les mêmes et les différents coefficients d’inégalités obt</w:t>
      </w:r>
      <w:r w:rsidRPr="0070059E">
        <w:t>e</w:t>
      </w:r>
      <w:r w:rsidRPr="0070059E">
        <w:t>nus sont égaux à une constante multiplicative près.</w:t>
      </w:r>
    </w:p>
    <w:p w:rsidR="00604B39" w:rsidRPr="0070059E" w:rsidRDefault="00604B39" w:rsidP="00604B39">
      <w:pPr>
        <w:spacing w:before="120" w:after="120"/>
        <w:jc w:val="both"/>
      </w:pPr>
    </w:p>
    <w:p w:rsidR="00604B39" w:rsidRPr="0070059E" w:rsidRDefault="00604B39" w:rsidP="00604B39">
      <w:pPr>
        <w:pStyle w:val="a"/>
      </w:pPr>
      <w:r w:rsidRPr="0070059E">
        <w:t xml:space="preserve">2.2. </w:t>
      </w:r>
      <w:r>
        <w:t>Première étape :</w:t>
      </w:r>
      <w:r>
        <w:br/>
      </w:r>
      <w:r w:rsidRPr="0070059E">
        <w:t>trouver un modèle satisfaisant</w:t>
      </w:r>
    </w:p>
    <w:p w:rsidR="00604B39" w:rsidRPr="0070059E" w:rsidRDefault="00604B39" w:rsidP="00604B39">
      <w:pPr>
        <w:ind w:left="720" w:hanging="360"/>
        <w:jc w:val="both"/>
      </w:pPr>
    </w:p>
    <w:p w:rsidR="00604B39" w:rsidRPr="0070059E" w:rsidRDefault="00604B39" w:rsidP="00604B39">
      <w:pPr>
        <w:spacing w:before="120" w:after="120"/>
        <w:jc w:val="both"/>
      </w:pPr>
      <w:r w:rsidRPr="0070059E">
        <w:t>Comme pour toute analyse log-linéaire, il s’agit de déterminer les termes néce</w:t>
      </w:r>
      <w:r w:rsidRPr="0070059E">
        <w:t>s</w:t>
      </w:r>
      <w:r w:rsidRPr="0070059E">
        <w:t>saires pour rendre compte des fréquences observées avec suffisamment de préc</w:t>
      </w:r>
      <w:r w:rsidRPr="0070059E">
        <w:t>i</w:t>
      </w:r>
      <w:r w:rsidRPr="0070059E">
        <w:t>sion (chi deux du modèle). Dans les différents modèles, et en s’inspirant de la logique des modèles logis, on disti</w:t>
      </w:r>
      <w:r w:rsidRPr="0070059E">
        <w:t>n</w:t>
      </w:r>
      <w:r w:rsidRPr="0070059E">
        <w:t>guera deux types d’effets regroupant les 16 termes possibles du mod</w:t>
      </w:r>
      <w:r w:rsidRPr="0070059E">
        <w:t>è</w:t>
      </w:r>
      <w:r w:rsidRPr="0070059E">
        <w:t>le :</w:t>
      </w:r>
    </w:p>
    <w:p w:rsidR="00604B39" w:rsidRPr="0070059E" w:rsidRDefault="00604B39" w:rsidP="00604B39">
      <w:pPr>
        <w:tabs>
          <w:tab w:val="left" w:pos="848"/>
        </w:tabs>
        <w:ind w:left="720" w:hanging="360"/>
        <w:jc w:val="both"/>
      </w:pPr>
    </w:p>
    <w:p w:rsidR="00604B39" w:rsidRPr="0070059E" w:rsidRDefault="00604B39" w:rsidP="00604B39">
      <w:pPr>
        <w:spacing w:before="120" w:after="120"/>
        <w:ind w:left="720" w:hanging="360"/>
        <w:jc w:val="both"/>
      </w:pPr>
      <w:r w:rsidRPr="0070059E">
        <w:t>1-</w:t>
      </w:r>
      <w:r w:rsidRPr="0070059E">
        <w:tab/>
        <w:t>ce que l’on pourrait appeler des effets structuraux mesurant d’une part les r</w:t>
      </w:r>
      <w:r w:rsidRPr="0070059E">
        <w:t>e</w:t>
      </w:r>
      <w:r w:rsidRPr="0070059E">
        <w:t>lations entre les variables S, L et A et, d’autre part, la variable O et ses vari</w:t>
      </w:r>
      <w:r w:rsidRPr="0070059E">
        <w:t>a</w:t>
      </w:r>
      <w:r w:rsidRPr="0070059E">
        <w:t>tions selon les contextes :</w:t>
      </w:r>
    </w:p>
    <w:p w:rsidR="00604B39" w:rsidRPr="0070059E" w:rsidRDefault="00604B39" w:rsidP="00604B39">
      <w:pPr>
        <w:spacing w:before="120" w:after="120"/>
        <w:ind w:left="720" w:hanging="360"/>
        <w:jc w:val="both"/>
      </w:pPr>
      <w:r w:rsidRPr="0070059E">
        <w:tab/>
        <w:t>TAU, A, S, SA, L, LA, SL, SLA, O et OA</w:t>
      </w:r>
    </w:p>
    <w:p w:rsidR="00604B39" w:rsidRPr="0070059E" w:rsidRDefault="00604B39" w:rsidP="00604B39">
      <w:pPr>
        <w:spacing w:before="120" w:after="120"/>
        <w:ind w:left="720" w:hanging="360"/>
        <w:jc w:val="both"/>
      </w:pPr>
      <w:r w:rsidRPr="0070059E">
        <w:t>2-</w:t>
      </w:r>
      <w:r w:rsidRPr="0070059E">
        <w:tab/>
        <w:t>des effets d’inégalités : des effets dits « simples » :</w:t>
      </w:r>
    </w:p>
    <w:p w:rsidR="00604B39" w:rsidRPr="0070059E" w:rsidRDefault="00604B39" w:rsidP="00604B39">
      <w:pPr>
        <w:ind w:left="720" w:hanging="360"/>
        <w:jc w:val="both"/>
      </w:pPr>
      <w:r w:rsidRPr="0070059E">
        <w:tab/>
        <w:t>OS, OSA, OL, OLA</w:t>
      </w:r>
    </w:p>
    <w:p w:rsidR="00604B39" w:rsidRPr="0070059E" w:rsidRDefault="00604B39" w:rsidP="00604B39">
      <w:pPr>
        <w:ind w:left="720" w:hanging="360"/>
        <w:jc w:val="both"/>
      </w:pPr>
      <w:r w:rsidRPr="0070059E">
        <w:tab/>
        <w:t>et des effets dits « d’interaction » :</w:t>
      </w:r>
    </w:p>
    <w:p w:rsidR="00604B39" w:rsidRPr="0070059E" w:rsidRDefault="00604B39" w:rsidP="00604B39">
      <w:pPr>
        <w:ind w:left="720" w:hanging="360"/>
        <w:jc w:val="both"/>
      </w:pPr>
      <w:r w:rsidRPr="0070059E">
        <w:tab/>
        <w:t>OSL et OSLA</w:t>
      </w:r>
    </w:p>
    <w:p w:rsidR="00604B39" w:rsidRPr="0070059E" w:rsidRDefault="00604B39" w:rsidP="00604B39">
      <w:pPr>
        <w:spacing w:before="120" w:after="120"/>
        <w:jc w:val="both"/>
      </w:pPr>
    </w:p>
    <w:p w:rsidR="00604B39" w:rsidRPr="0070059E" w:rsidRDefault="00604B39" w:rsidP="00604B39">
      <w:pPr>
        <w:spacing w:before="120" w:after="120"/>
        <w:jc w:val="both"/>
      </w:pPr>
      <w:r w:rsidRPr="0070059E">
        <w:lastRenderedPageBreak/>
        <w:t>De façon générale, nous introduirons dans tous les modèles testés les 10 effets dits structuraux et nous tenterons d’éliminer autant d’effets d’inégalités que poss</w:t>
      </w:r>
      <w:r w:rsidRPr="0070059E">
        <w:t>i</w:t>
      </w:r>
      <w:r w:rsidRPr="0070059E">
        <w:t>ble. Comme le modèle contient 6 effets d’inégalités, il existe une possibilité de 64 modèles (non hiérarch</w:t>
      </w:r>
      <w:r w:rsidRPr="0070059E">
        <w:t>i</w:t>
      </w:r>
      <w:r w:rsidRPr="0070059E">
        <w:t>ques) et il y a avantage à développer une stratégie de r</w:t>
      </w:r>
      <w:r w:rsidRPr="0070059E">
        <w:t>e</w:t>
      </w:r>
      <w:r w:rsidRPr="0070059E">
        <w:t>cherche d’un modèle à la fois satisfaisant et le plus simple possible.</w:t>
      </w:r>
    </w:p>
    <w:p w:rsidR="00604B39" w:rsidRPr="0070059E" w:rsidRDefault="00604B39" w:rsidP="00604B39">
      <w:pPr>
        <w:spacing w:before="120" w:after="120"/>
        <w:jc w:val="both"/>
      </w:pPr>
      <w:r w:rsidRPr="0070059E">
        <w:t>En premier lieu, on aura avantage à éliminer particulièrement les effets d’interaction OSL et OSLA pour deux raisons :</w:t>
      </w:r>
    </w:p>
    <w:p w:rsidR="00604B39" w:rsidRPr="0070059E" w:rsidRDefault="00604B39" w:rsidP="00604B39">
      <w:pPr>
        <w:spacing w:before="120" w:after="120"/>
        <w:ind w:left="720" w:hanging="360"/>
        <w:jc w:val="both"/>
      </w:pPr>
    </w:p>
    <w:p w:rsidR="00604B39" w:rsidRPr="0070059E" w:rsidRDefault="00604B39" w:rsidP="00604B39">
      <w:pPr>
        <w:spacing w:before="120" w:after="120"/>
        <w:ind w:left="720" w:hanging="360"/>
        <w:jc w:val="both"/>
      </w:pPr>
      <w:r w:rsidRPr="0070059E">
        <w:t>1-</w:t>
      </w:r>
      <w:r w:rsidRPr="0070059E">
        <w:tab/>
        <w:t>la nécessité de ces termes signifie que les effets d’inégalités d’une variable varient selon les valeurs de l’autre variable</w:t>
      </w:r>
      <w:r>
        <w:t xml:space="preserve"> </w:t>
      </w:r>
      <w:r w:rsidRPr="0070059E">
        <w:t>[203]</w:t>
      </w:r>
      <w:r>
        <w:t xml:space="preserve"> </w:t>
      </w:r>
      <w:r w:rsidRPr="0070059E">
        <w:t>pouvant affecter les inégalités ; dans une telle situation, prése</w:t>
      </w:r>
      <w:r w:rsidRPr="0070059E">
        <w:t>n</w:t>
      </w:r>
      <w:r w:rsidRPr="0070059E">
        <w:t>ter les inégalités s</w:t>
      </w:r>
      <w:r w:rsidRPr="0070059E">
        <w:t>e</w:t>
      </w:r>
      <w:r w:rsidRPr="0070059E">
        <w:t>lon la première variable sans tenir compte de la seconde peut représenter une simplification abusive de la r</w:t>
      </w:r>
      <w:r w:rsidRPr="0070059E">
        <w:t>é</w:t>
      </w:r>
      <w:r w:rsidRPr="0070059E">
        <w:t>alité (Santi, 1989, pages 385 et 386),</w:t>
      </w:r>
    </w:p>
    <w:p w:rsidR="00604B39" w:rsidRPr="0070059E" w:rsidRDefault="00604B39" w:rsidP="00604B39">
      <w:pPr>
        <w:spacing w:before="120" w:after="120"/>
        <w:ind w:left="720" w:hanging="360"/>
        <w:jc w:val="both"/>
      </w:pPr>
      <w:r w:rsidRPr="0070059E">
        <w:t>2-</w:t>
      </w:r>
      <w:r w:rsidRPr="0070059E">
        <w:tab/>
        <w:t>ceux-ci compliquent le calcul des effets d’inégalités si les ra</w:t>
      </w:r>
      <w:r w:rsidRPr="0070059E">
        <w:t>p</w:t>
      </w:r>
      <w:r w:rsidRPr="0070059E">
        <w:t>ports d’inégalités dits « additifs » sont utilisés (voir la section 2.4).</w:t>
      </w:r>
    </w:p>
    <w:p w:rsidR="00604B39" w:rsidRPr="0070059E" w:rsidRDefault="00604B39" w:rsidP="00604B39">
      <w:pPr>
        <w:spacing w:before="120" w:after="120"/>
        <w:jc w:val="both"/>
      </w:pPr>
    </w:p>
    <w:p w:rsidR="00604B39" w:rsidRPr="0070059E" w:rsidRDefault="00604B39" w:rsidP="00604B39">
      <w:pPr>
        <w:spacing w:before="120" w:after="120"/>
        <w:jc w:val="both"/>
      </w:pPr>
      <w:r w:rsidRPr="0070059E">
        <w:t>Tenter d’éliminer en premier ces termes d’interaction est évide</w:t>
      </w:r>
      <w:r w:rsidRPr="0070059E">
        <w:t>m</w:t>
      </w:r>
      <w:r w:rsidRPr="0070059E">
        <w:t>ment un choix arbitraire car, statistiquement, les termes OSA et OLA sont aussi complexes que le terme OSL : si on désire obtenir une de</w:t>
      </w:r>
      <w:r w:rsidRPr="0070059E">
        <w:t>s</w:t>
      </w:r>
      <w:r w:rsidRPr="0070059E">
        <w:t>cription des inégalités indépendante des contextes définis par A, on pourra essayer d’éliminer dans un premier temps les termes OSA et OLA). On testera dont les trois modèles suivants (sans oublier d’introduire les dix termes des effets structuraux) :</w:t>
      </w:r>
    </w:p>
    <w:p w:rsidR="00604B39" w:rsidRPr="0070059E" w:rsidRDefault="00604B39" w:rsidP="00604B39">
      <w:pPr>
        <w:spacing w:before="120" w:after="120"/>
        <w:ind w:left="720" w:hanging="360"/>
        <w:jc w:val="both"/>
      </w:pPr>
      <w:r w:rsidRPr="0070059E">
        <w:t>1)</w:t>
      </w:r>
      <w:r w:rsidRPr="0070059E">
        <w:tab/>
        <w:t>OS, OSA, OL, OLA, OSL</w:t>
      </w:r>
    </w:p>
    <w:p w:rsidR="00604B39" w:rsidRPr="0070059E" w:rsidRDefault="00604B39" w:rsidP="00604B39">
      <w:pPr>
        <w:spacing w:before="120" w:after="120"/>
        <w:ind w:left="720" w:hanging="360"/>
        <w:jc w:val="both"/>
      </w:pPr>
      <w:r w:rsidRPr="0070059E">
        <w:t>2)</w:t>
      </w:r>
      <w:r w:rsidRPr="0070059E">
        <w:tab/>
        <w:t>OS, OSA, OL, OLA</w:t>
      </w:r>
    </w:p>
    <w:p w:rsidR="00604B39" w:rsidRPr="0070059E" w:rsidRDefault="00604B39" w:rsidP="00604B39">
      <w:pPr>
        <w:spacing w:before="120" w:after="120"/>
        <w:ind w:left="720" w:hanging="360"/>
        <w:jc w:val="both"/>
      </w:pPr>
      <w:r w:rsidRPr="0070059E">
        <w:t>3)</w:t>
      </w:r>
      <w:r w:rsidRPr="0070059E">
        <w:tab/>
        <w:t>(sans aucun effet d’inégalités, mais avec les effets structuraux).</w:t>
      </w:r>
    </w:p>
    <w:p w:rsidR="00604B39" w:rsidRPr="0070059E" w:rsidRDefault="00604B39" w:rsidP="00604B39">
      <w:pPr>
        <w:spacing w:before="120" w:after="120"/>
        <w:jc w:val="both"/>
      </w:pPr>
    </w:p>
    <w:p w:rsidR="00604B39" w:rsidRPr="0070059E" w:rsidRDefault="00604B39" w:rsidP="00604B39">
      <w:pPr>
        <w:spacing w:before="120" w:after="120"/>
        <w:jc w:val="both"/>
      </w:pPr>
      <w:r w:rsidRPr="0070059E">
        <w:t xml:space="preserve">Le modèle # 1 est le modèle non saturé le plus simple ne contenant pas l’effet d’inégalités d’interaction le plus complexe : OSLA. Le modèle #2 est le modèle le plus complexe ne contenant que des effets simples d’inégalités. Enfin, le modèle #3 ne contient aucun effet </w:t>
      </w:r>
      <w:r w:rsidRPr="0070059E">
        <w:lastRenderedPageBreak/>
        <w:t>d’inégalités, simples ou d’interaction : la valeur de son chi deux ind</w:t>
      </w:r>
      <w:r w:rsidRPr="0070059E">
        <w:t>i</w:t>
      </w:r>
      <w:r w:rsidRPr="0070059E">
        <w:t>que l’ampleur des variations expliquées par les effets d’inégalités.</w:t>
      </w:r>
    </w:p>
    <w:p w:rsidR="00604B39" w:rsidRPr="0070059E" w:rsidRDefault="00604B39" w:rsidP="00604B39">
      <w:pPr>
        <w:spacing w:before="120" w:after="120"/>
        <w:jc w:val="both"/>
      </w:pPr>
      <w:r w:rsidRPr="0070059E">
        <w:t>Les termes OSL et OSLA peuvent être éliminés pour des raisons statistiques ou pratiques.</w:t>
      </w:r>
    </w:p>
    <w:p w:rsidR="00604B39" w:rsidRPr="0070059E" w:rsidRDefault="00604B39" w:rsidP="00604B39">
      <w:pPr>
        <w:spacing w:before="120" w:after="120"/>
        <w:jc w:val="both"/>
      </w:pPr>
      <w:r w:rsidRPr="0070059E">
        <w:rPr>
          <w:i/>
        </w:rPr>
        <w:t>Statistiquement</w:t>
      </w:r>
      <w:r w:rsidRPr="0070059E">
        <w:t>, le terme OSLA ne sera pas nécessaire si le chi deux du modèle #1 est inférieur au seuil de signification choisi ; le terme OSL pourra être éliminé si le chi deux du modèle #2 est non significatif statistiquement.</w:t>
      </w:r>
    </w:p>
    <w:p w:rsidR="00604B39" w:rsidRPr="0070059E" w:rsidRDefault="00604B39" w:rsidP="00604B39">
      <w:pPr>
        <w:spacing w:before="120" w:after="120"/>
        <w:jc w:val="both"/>
      </w:pPr>
      <w:r w:rsidRPr="0070059E">
        <w:rPr>
          <w:i/>
        </w:rPr>
        <w:t>Pratiquement</w:t>
      </w:r>
      <w:r w:rsidRPr="0070059E">
        <w:t>, les termes OSLA et/ou OSL pourront être éliminés du modèle même s’ils sont statistiquement nécessaires si le modèle 2 explique la presque tot</w:t>
      </w:r>
      <w:r w:rsidRPr="0070059E">
        <w:t>a</w:t>
      </w:r>
      <w:r w:rsidRPr="0070059E">
        <w:t>lité des variations attribuables aux effets d’inégalités. Pour établir la proportion des variations attribuables aux inégalités expliquées par les effets simples d’inégalités (OS, OSA, OL et OLA) avec ou sans (OSL), on comparera les variations totales</w:t>
      </w:r>
      <w:r>
        <w:t xml:space="preserve"> </w:t>
      </w:r>
      <w:r w:rsidRPr="0070059E">
        <w:t>[204]</w:t>
      </w:r>
      <w:r>
        <w:t xml:space="preserve"> </w:t>
      </w:r>
      <w:r w:rsidRPr="0070059E">
        <w:t>expliquées par les effets d’inégalités aux variations expliquées par les effets si</w:t>
      </w:r>
      <w:r w:rsidRPr="0070059E">
        <w:t>m</w:t>
      </w:r>
      <w:r w:rsidRPr="0070059E">
        <w:t>ples avec ou sans (OSL) :</w:t>
      </w:r>
    </w:p>
    <w:p w:rsidR="00604B39" w:rsidRPr="0070059E" w:rsidRDefault="00604B39" w:rsidP="00604B39">
      <w:pPr>
        <w:spacing w:before="120" w:after="120"/>
        <w:jc w:val="both"/>
      </w:pPr>
    </w:p>
    <w:tbl>
      <w:tblPr>
        <w:tblW w:w="0" w:type="auto"/>
        <w:tblLook w:val="00BF" w:firstRow="1" w:lastRow="0" w:firstColumn="1" w:lastColumn="0" w:noHBand="0" w:noVBand="0"/>
      </w:tblPr>
      <w:tblGrid>
        <w:gridCol w:w="1098"/>
        <w:gridCol w:w="6962"/>
      </w:tblGrid>
      <w:tr w:rsidR="00604B39" w:rsidRPr="0070059E">
        <w:tc>
          <w:tcPr>
            <w:tcW w:w="1098" w:type="dxa"/>
            <w:vMerge w:val="restart"/>
            <w:vAlign w:val="center"/>
          </w:tcPr>
          <w:p w:rsidR="00604B39" w:rsidRPr="0070059E" w:rsidRDefault="00604B39" w:rsidP="00604B39">
            <w:pPr>
              <w:spacing w:before="120" w:after="120"/>
              <w:ind w:firstLine="0"/>
              <w:jc w:val="center"/>
              <w:rPr>
                <w:lang w:bidi="ar-SA"/>
              </w:rPr>
            </w:pPr>
            <w:r w:rsidRPr="0070059E">
              <w:rPr>
                <w:lang w:bidi="ar-SA"/>
              </w:rPr>
              <w:t>R</w:t>
            </w:r>
            <w:r w:rsidRPr="0070059E">
              <w:rPr>
                <w:vertAlign w:val="superscript"/>
                <w:lang w:bidi="ar-SA"/>
              </w:rPr>
              <w:t>2</w:t>
            </w:r>
            <w:r w:rsidRPr="0070059E">
              <w:rPr>
                <w:lang w:bidi="ar-SA"/>
              </w:rPr>
              <w:t xml:space="preserve"> =</w:t>
            </w:r>
          </w:p>
        </w:tc>
        <w:tc>
          <w:tcPr>
            <w:tcW w:w="6962" w:type="dxa"/>
            <w:tcBorders>
              <w:bottom w:val="single" w:sz="12" w:space="0" w:color="auto"/>
            </w:tcBorders>
            <w:vAlign w:val="center"/>
          </w:tcPr>
          <w:p w:rsidR="00604B39" w:rsidRPr="0070059E" w:rsidRDefault="00604B39" w:rsidP="00604B39">
            <w:pPr>
              <w:spacing w:before="120" w:after="120"/>
              <w:ind w:firstLine="0"/>
              <w:jc w:val="center"/>
              <w:rPr>
                <w:lang w:bidi="ar-SA"/>
              </w:rPr>
            </w:pPr>
            <w:r w:rsidRPr="0070059E">
              <w:rPr>
                <w:sz w:val="24"/>
                <w:lang w:bidi="ar-SA"/>
              </w:rPr>
              <w:t>chi deux (modèle #3) — chi deux (modèle #1 ou #2)</w:t>
            </w:r>
          </w:p>
        </w:tc>
      </w:tr>
      <w:tr w:rsidR="00604B39" w:rsidRPr="0070059E">
        <w:tc>
          <w:tcPr>
            <w:tcW w:w="1098" w:type="dxa"/>
            <w:vMerge/>
            <w:vAlign w:val="center"/>
          </w:tcPr>
          <w:p w:rsidR="00604B39" w:rsidRPr="0070059E" w:rsidRDefault="00604B39" w:rsidP="00604B39">
            <w:pPr>
              <w:spacing w:before="120" w:after="120"/>
              <w:ind w:firstLine="0"/>
              <w:jc w:val="center"/>
              <w:rPr>
                <w:lang w:bidi="ar-SA"/>
              </w:rPr>
            </w:pPr>
          </w:p>
        </w:tc>
        <w:tc>
          <w:tcPr>
            <w:tcW w:w="6962" w:type="dxa"/>
            <w:tcBorders>
              <w:top w:val="single" w:sz="12" w:space="0" w:color="auto"/>
            </w:tcBorders>
            <w:vAlign w:val="center"/>
          </w:tcPr>
          <w:p w:rsidR="00604B39" w:rsidRPr="0070059E" w:rsidRDefault="00604B39" w:rsidP="00604B39">
            <w:pPr>
              <w:spacing w:before="120" w:after="120"/>
              <w:ind w:firstLine="0"/>
              <w:jc w:val="center"/>
              <w:rPr>
                <w:lang w:bidi="ar-SA"/>
              </w:rPr>
            </w:pPr>
            <w:r w:rsidRPr="0070059E">
              <w:rPr>
                <w:sz w:val="24"/>
                <w:lang w:bidi="ar-SA"/>
              </w:rPr>
              <w:t>chi deux (modèle #3)</w:t>
            </w:r>
          </w:p>
        </w:tc>
      </w:tr>
    </w:tbl>
    <w:p w:rsidR="00604B39" w:rsidRPr="0070059E" w:rsidRDefault="00604B39" w:rsidP="00604B39">
      <w:pPr>
        <w:spacing w:before="120" w:after="120"/>
        <w:jc w:val="both"/>
        <w:rPr>
          <w:sz w:val="24"/>
        </w:rPr>
      </w:pPr>
    </w:p>
    <w:p w:rsidR="00604B39" w:rsidRPr="0070059E" w:rsidRDefault="00604B39" w:rsidP="00604B39">
      <w:pPr>
        <w:spacing w:before="120" w:after="120"/>
        <w:jc w:val="both"/>
      </w:pPr>
      <w:r w:rsidRPr="0070059E">
        <w:t>(D’autres mesures d’ajustement sont décrites par Hagenaars, 1990, pages 64 à 68.)</w:t>
      </w:r>
    </w:p>
    <w:p w:rsidR="00604B39" w:rsidRPr="0070059E" w:rsidRDefault="00604B39" w:rsidP="00604B39">
      <w:pPr>
        <w:spacing w:before="120" w:after="120"/>
        <w:jc w:val="both"/>
      </w:pPr>
      <w:r w:rsidRPr="0070059E">
        <w:t>Si les termes OSL et/ou OSLA peuvent être éliminés, on cherchera à établir si les modèles suivants suffisent pour expliquer les données :</w:t>
      </w:r>
    </w:p>
    <w:p w:rsidR="00604B39" w:rsidRPr="0070059E" w:rsidRDefault="00604B39" w:rsidP="00604B39">
      <w:pPr>
        <w:spacing w:before="120" w:after="120"/>
        <w:ind w:left="720" w:hanging="360"/>
        <w:jc w:val="both"/>
      </w:pPr>
      <w:r w:rsidRPr="0070059E">
        <w:t>4)</w:t>
      </w:r>
      <w:r w:rsidRPr="0070059E">
        <w:tab/>
        <w:t>OS, OSA, OL,</w:t>
      </w:r>
    </w:p>
    <w:p w:rsidR="00604B39" w:rsidRPr="0070059E" w:rsidRDefault="00604B39" w:rsidP="00604B39">
      <w:pPr>
        <w:spacing w:before="120" w:after="120"/>
        <w:ind w:left="720" w:hanging="360"/>
        <w:jc w:val="both"/>
      </w:pPr>
      <w:r w:rsidRPr="0070059E">
        <w:t>5)</w:t>
      </w:r>
      <w:r w:rsidRPr="0070059E">
        <w:tab/>
        <w:t>OS, OL, OLA</w:t>
      </w:r>
    </w:p>
    <w:p w:rsidR="00604B39" w:rsidRPr="0070059E" w:rsidRDefault="00604B39" w:rsidP="00604B39">
      <w:pPr>
        <w:spacing w:before="120" w:after="120"/>
        <w:ind w:left="720" w:hanging="360"/>
        <w:jc w:val="both"/>
      </w:pPr>
      <w:r w:rsidRPr="0070059E">
        <w:t>6)</w:t>
      </w:r>
      <w:r w:rsidRPr="0070059E">
        <w:tab/>
        <w:t>OS, OL</w:t>
      </w:r>
    </w:p>
    <w:p w:rsidR="00604B39" w:rsidRPr="0070059E" w:rsidRDefault="00604B39" w:rsidP="00604B39">
      <w:pPr>
        <w:spacing w:before="120" w:after="120"/>
        <w:ind w:left="720" w:hanging="360"/>
        <w:jc w:val="both"/>
      </w:pPr>
      <w:r w:rsidRPr="0070059E">
        <w:t>7)</w:t>
      </w:r>
      <w:r w:rsidRPr="0070059E">
        <w:tab/>
        <w:t>OS</w:t>
      </w:r>
    </w:p>
    <w:p w:rsidR="00604B39" w:rsidRPr="0070059E" w:rsidRDefault="00604B39" w:rsidP="00604B39">
      <w:pPr>
        <w:spacing w:before="120" w:after="120"/>
        <w:ind w:left="720" w:hanging="360"/>
        <w:jc w:val="both"/>
      </w:pPr>
      <w:r w:rsidRPr="0070059E">
        <w:t>8)</w:t>
      </w:r>
      <w:r w:rsidRPr="0070059E">
        <w:tab/>
        <w:t>OL</w:t>
      </w:r>
    </w:p>
    <w:p w:rsidR="00604B39" w:rsidRPr="0070059E" w:rsidRDefault="00604B39" w:rsidP="00604B39">
      <w:pPr>
        <w:spacing w:before="120" w:after="120"/>
        <w:jc w:val="both"/>
      </w:pPr>
    </w:p>
    <w:p w:rsidR="00604B39" w:rsidRPr="0070059E" w:rsidRDefault="00604B39" w:rsidP="00604B39">
      <w:pPr>
        <w:spacing w:before="120" w:after="120"/>
        <w:jc w:val="both"/>
      </w:pPr>
      <w:r w:rsidRPr="0070059E">
        <w:t>En comparant les modèles #4, #5 et #6 au modèle #2, on cherchera à déterminer si les termes OSA et/ou OLA sont nécessaires. De façon similaire, les modèles #7 et #8 comparés au modèle #6 permettront de déterminer si les effets d’inégalités OS et OL sont nécessaires.</w:t>
      </w:r>
    </w:p>
    <w:p w:rsidR="00604B39" w:rsidRPr="0070059E" w:rsidRDefault="00604B39" w:rsidP="00604B39">
      <w:pPr>
        <w:spacing w:before="120" w:after="120"/>
        <w:jc w:val="both"/>
      </w:pPr>
      <w:r w:rsidRPr="0070059E">
        <w:t>Si le terme OSL ne peut être éliminé, on cherchera parmi les m</w:t>
      </w:r>
      <w:r w:rsidRPr="0070059E">
        <w:t>o</w:t>
      </w:r>
      <w:r w:rsidRPr="0070059E">
        <w:t>dèles suivants afin d’éliminer les effets contextuels des effets si</w:t>
      </w:r>
      <w:r w:rsidRPr="0070059E">
        <w:t>m</w:t>
      </w:r>
      <w:r w:rsidRPr="0070059E">
        <w:t>ples :</w:t>
      </w:r>
    </w:p>
    <w:p w:rsidR="00604B39" w:rsidRPr="0070059E" w:rsidRDefault="00604B39" w:rsidP="00604B39">
      <w:pPr>
        <w:spacing w:before="120" w:after="120"/>
        <w:ind w:left="720" w:hanging="360"/>
        <w:jc w:val="both"/>
      </w:pPr>
      <w:r w:rsidRPr="0070059E">
        <w:t>9)</w:t>
      </w:r>
      <w:r w:rsidRPr="0070059E">
        <w:tab/>
        <w:t>OS, OSA, OL, OSL</w:t>
      </w:r>
    </w:p>
    <w:p w:rsidR="00604B39" w:rsidRPr="0070059E" w:rsidRDefault="00604B39" w:rsidP="00604B39">
      <w:pPr>
        <w:spacing w:before="120" w:after="120"/>
        <w:ind w:left="720" w:hanging="360"/>
        <w:jc w:val="both"/>
      </w:pPr>
      <w:r w:rsidRPr="0070059E">
        <w:t>10) OS, OL, OLA, OSL</w:t>
      </w:r>
    </w:p>
    <w:p w:rsidR="00604B39" w:rsidRPr="0070059E" w:rsidRDefault="00604B39" w:rsidP="00604B39">
      <w:pPr>
        <w:spacing w:before="120" w:after="120"/>
        <w:ind w:left="720" w:hanging="360"/>
        <w:jc w:val="both"/>
      </w:pPr>
      <w:r w:rsidRPr="0070059E">
        <w:t>11) OS, OL, OSL</w:t>
      </w:r>
    </w:p>
    <w:p w:rsidR="00604B39" w:rsidRPr="0070059E" w:rsidRDefault="00604B39" w:rsidP="00604B39">
      <w:pPr>
        <w:spacing w:before="120" w:after="120"/>
        <w:ind w:left="720" w:hanging="360"/>
        <w:jc w:val="both"/>
      </w:pPr>
      <w:r w:rsidRPr="0070059E">
        <w:t>12) OL, OLA, OSL (modèle non hiérarchique)</w:t>
      </w:r>
    </w:p>
    <w:p w:rsidR="00604B39" w:rsidRPr="0070059E" w:rsidRDefault="00604B39" w:rsidP="00604B39">
      <w:pPr>
        <w:spacing w:before="120" w:after="120"/>
        <w:ind w:left="720" w:hanging="360"/>
        <w:jc w:val="both"/>
      </w:pPr>
      <w:r w:rsidRPr="0070059E">
        <w:t>13) OS, OSA, OSL (modèle non hiérarchique)</w:t>
      </w:r>
    </w:p>
    <w:p w:rsidR="00604B39" w:rsidRPr="0070059E" w:rsidRDefault="00604B39" w:rsidP="00604B39">
      <w:pPr>
        <w:spacing w:before="120" w:after="120"/>
        <w:jc w:val="both"/>
      </w:pPr>
      <w:r w:rsidRPr="0070059E">
        <w:t>Les modèles #9, #10 et #11 permettront de déterminer si l’effet de la variable contextuelle A est nécessaire parmi les effets simples et les modèles #12 et #13 donneront une idée de l’importance des effets simples en les comparant au modèle #1.</w:t>
      </w:r>
    </w:p>
    <w:p w:rsidR="00604B39" w:rsidRPr="0070059E" w:rsidRDefault="00604B39" w:rsidP="00604B39">
      <w:pPr>
        <w:spacing w:before="120" w:after="120"/>
        <w:jc w:val="both"/>
      </w:pPr>
      <w:r w:rsidRPr="0070059E">
        <w:t>En même temps, on aura sans doute avantage à décomposer les v</w:t>
      </w:r>
      <w:r w:rsidRPr="0070059E">
        <w:t>a</w:t>
      </w:r>
      <w:r w:rsidRPr="0070059E">
        <w:t>riations tot</w:t>
      </w:r>
      <w:r w:rsidRPr="0070059E">
        <w:t>a</w:t>
      </w:r>
      <w:r w:rsidRPr="0070059E">
        <w:t>les des fréquences observées selon qu’elles reflètent des effets structuraux ou des effets d’inégalités et, dans les effets d’inégalités, les variations attribuables aux e</w:t>
      </w:r>
      <w:r w:rsidRPr="0070059E">
        <w:t>f</w:t>
      </w:r>
      <w:r w:rsidRPr="0070059E">
        <w:t>fets d’interaction (OSL et OSLA) des variations attribuables aux effets simples (OS, OSA, OL et OLA).</w:t>
      </w:r>
    </w:p>
    <w:p w:rsidR="00604B39" w:rsidRPr="0070059E" w:rsidRDefault="00604B39" w:rsidP="00604B39">
      <w:pPr>
        <w:spacing w:before="120" w:after="120"/>
        <w:jc w:val="both"/>
      </w:pPr>
      <w:r w:rsidRPr="0070059E">
        <w:t>[205]</w:t>
      </w:r>
    </w:p>
    <w:p w:rsidR="00604B39" w:rsidRPr="0070059E" w:rsidRDefault="00604B39" w:rsidP="00604B39">
      <w:pPr>
        <w:spacing w:before="120" w:after="120"/>
        <w:jc w:val="both"/>
      </w:pPr>
      <w:r w:rsidRPr="0070059E">
        <w:t>Le fait que cette stratégie mette l’accent sur les effets dits d’inégalités ne sign</w:t>
      </w:r>
      <w:r w:rsidRPr="0070059E">
        <w:t>i</w:t>
      </w:r>
      <w:r w:rsidRPr="0070059E">
        <w:t>fie pas que les effets structuraux sont sans intérêt. On aura donc avantage à examiner l’importance de ceux-ci, nota</w:t>
      </w:r>
      <w:r w:rsidRPr="0070059E">
        <w:t>m</w:t>
      </w:r>
      <w:r w:rsidRPr="0070059E">
        <w:t>ment :</w:t>
      </w:r>
    </w:p>
    <w:p w:rsidR="00604B39" w:rsidRPr="0070059E" w:rsidRDefault="00604B39" w:rsidP="00604B39">
      <w:pPr>
        <w:spacing w:before="120" w:after="120"/>
        <w:ind w:left="720" w:hanging="360"/>
        <w:jc w:val="both"/>
      </w:pPr>
      <w:r w:rsidRPr="0070059E">
        <w:t>-</w:t>
      </w:r>
      <w:r w:rsidRPr="0070059E">
        <w:tab/>
        <w:t>O et OA pour décrire les variations de O et son évolution ou ses différences selon les contextes,</w:t>
      </w:r>
    </w:p>
    <w:p w:rsidR="00604B39" w:rsidRPr="0070059E" w:rsidRDefault="00604B39" w:rsidP="00604B39">
      <w:pPr>
        <w:spacing w:before="120" w:after="120"/>
        <w:ind w:left="720" w:hanging="360"/>
        <w:jc w:val="both"/>
      </w:pPr>
      <w:r w:rsidRPr="0070059E">
        <w:t>-</w:t>
      </w:r>
      <w:r w:rsidRPr="0070059E">
        <w:tab/>
        <w:t>S, L, SL (et SA, LA, SLA) pour décrire l’importance des divers sous-groupes distingués dans la population (et l’évolution de celle-ci).</w:t>
      </w:r>
    </w:p>
    <w:p w:rsidR="00604B39" w:rsidRPr="0070059E" w:rsidRDefault="00604B39" w:rsidP="00604B39">
      <w:pPr>
        <w:pStyle w:val="En-tte50"/>
        <w:widowControl/>
        <w:shd w:val="clear" w:color="auto" w:fill="auto"/>
        <w:tabs>
          <w:tab w:val="left" w:pos="498"/>
        </w:tabs>
        <w:spacing w:before="120" w:after="120" w:line="240" w:lineRule="auto"/>
        <w:ind w:left="360" w:firstLine="0"/>
        <w:jc w:val="both"/>
        <w:rPr>
          <w:b w:val="0"/>
          <w:lang w:val="fr-CA"/>
        </w:rPr>
      </w:pPr>
      <w:r>
        <w:rPr>
          <w:b w:val="0"/>
          <w:lang w:val="fr-CA"/>
        </w:rPr>
        <w:br w:type="page"/>
      </w:r>
    </w:p>
    <w:p w:rsidR="00604B39" w:rsidRPr="0070059E" w:rsidRDefault="00604B39" w:rsidP="00604B39">
      <w:pPr>
        <w:pStyle w:val="a"/>
      </w:pPr>
      <w:r w:rsidRPr="0070059E">
        <w:t>2.3. Deuxième étape : décrire les inégalités</w:t>
      </w:r>
    </w:p>
    <w:p w:rsidR="00604B39" w:rsidRPr="0070059E" w:rsidRDefault="00604B39" w:rsidP="00604B39">
      <w:pPr>
        <w:spacing w:before="120" w:after="120"/>
        <w:jc w:val="both"/>
      </w:pPr>
    </w:p>
    <w:p w:rsidR="00604B39" w:rsidRPr="00EE5E55" w:rsidRDefault="00604B39" w:rsidP="00604B39">
      <w:pPr>
        <w:pStyle w:val="b"/>
      </w:pPr>
      <w:r w:rsidRPr="00EE5E55">
        <w:t>2.3.1. Comment décrire les inégalités ?</w:t>
      </w:r>
    </w:p>
    <w:p w:rsidR="00604B39" w:rsidRPr="0070059E" w:rsidRDefault="00604B39" w:rsidP="00604B39">
      <w:pPr>
        <w:spacing w:before="120" w:after="120"/>
        <w:jc w:val="both"/>
      </w:pPr>
    </w:p>
    <w:p w:rsidR="00604B39" w:rsidRDefault="00604B39" w:rsidP="00604B39">
      <w:pPr>
        <w:spacing w:before="120" w:after="120"/>
        <w:jc w:val="both"/>
      </w:pPr>
      <w:r w:rsidRPr="0070059E">
        <w:t>Pour décrire les inégalités, nous proposons de comparer les fr</w:t>
      </w:r>
      <w:r w:rsidRPr="0070059E">
        <w:t>é</w:t>
      </w:r>
      <w:r w:rsidRPr="0070059E">
        <w:t>quences théor</w:t>
      </w:r>
      <w:r w:rsidRPr="0070059E">
        <w:t>i</w:t>
      </w:r>
      <w:r w:rsidRPr="0070059E">
        <w:t>ques des répondants occupant une même occupation une même année d’un groupe à celle d’un autre groupe dit de référe</w:t>
      </w:r>
      <w:r w:rsidRPr="0070059E">
        <w:t>n</w:t>
      </w:r>
      <w:r w:rsidRPr="0070059E">
        <w:t>ce. Par exemple, pour l’année c (A=c) et chaque occupation a (0=a), le rapport suivant sera utilisé pour décrire les inégalités selon le sexe :</w:t>
      </w:r>
    </w:p>
    <w:p w:rsidR="00604B39" w:rsidRPr="0070059E" w:rsidRDefault="00604B39" w:rsidP="00604B39">
      <w:pPr>
        <w:spacing w:before="120" w:after="120"/>
        <w:jc w:val="both"/>
      </w:pPr>
    </w:p>
    <w:tbl>
      <w:tblPr>
        <w:tblW w:w="0" w:type="auto"/>
        <w:tblInd w:w="828" w:type="dxa"/>
        <w:tblLook w:val="00BF" w:firstRow="1" w:lastRow="0" w:firstColumn="1" w:lastColumn="0" w:noHBand="0" w:noVBand="0"/>
      </w:tblPr>
      <w:tblGrid>
        <w:gridCol w:w="2610"/>
        <w:gridCol w:w="810"/>
        <w:gridCol w:w="2790"/>
      </w:tblGrid>
      <w:tr w:rsidR="00604B39" w:rsidRPr="0070059E">
        <w:tc>
          <w:tcPr>
            <w:tcW w:w="2610" w:type="dxa"/>
            <w:tcBorders>
              <w:bottom w:val="single" w:sz="12" w:space="0" w:color="auto"/>
            </w:tcBorders>
            <w:vAlign w:val="center"/>
          </w:tcPr>
          <w:p w:rsidR="00604B39" w:rsidRPr="0070059E" w:rsidRDefault="00604B39" w:rsidP="00604B39">
            <w:pPr>
              <w:ind w:firstLine="0"/>
              <w:jc w:val="center"/>
              <w:rPr>
                <w:lang w:bidi="ar-SA"/>
              </w:rPr>
            </w:pPr>
            <w:r w:rsidRPr="0070059E">
              <w:rPr>
                <w:lang w:bidi="ar-SA"/>
              </w:rPr>
              <w:t>F (OA, ac)</w:t>
            </w:r>
          </w:p>
        </w:tc>
        <w:tc>
          <w:tcPr>
            <w:tcW w:w="810" w:type="dxa"/>
            <w:vMerge w:val="restart"/>
            <w:vAlign w:val="center"/>
          </w:tcPr>
          <w:p w:rsidR="00604B39" w:rsidRPr="0070059E" w:rsidRDefault="00604B39" w:rsidP="00604B39">
            <w:pPr>
              <w:ind w:firstLine="0"/>
              <w:jc w:val="center"/>
              <w:rPr>
                <w:lang w:bidi="ar-SA"/>
              </w:rPr>
            </w:pPr>
            <w:r w:rsidRPr="0070059E">
              <w:rPr>
                <w:lang w:bidi="ar-SA"/>
              </w:rPr>
              <w:t>=</w:t>
            </w:r>
          </w:p>
        </w:tc>
        <w:tc>
          <w:tcPr>
            <w:tcW w:w="2790" w:type="dxa"/>
            <w:tcBorders>
              <w:bottom w:val="single" w:sz="12" w:space="0" w:color="auto"/>
            </w:tcBorders>
            <w:vAlign w:val="center"/>
          </w:tcPr>
          <w:p w:rsidR="00604B39" w:rsidRPr="0070059E" w:rsidRDefault="00604B39" w:rsidP="00604B39">
            <w:pPr>
              <w:ind w:firstLine="0"/>
              <w:jc w:val="center"/>
              <w:rPr>
                <w:lang w:bidi="ar-SA"/>
              </w:rPr>
            </w:pPr>
            <w:r w:rsidRPr="0070059E">
              <w:rPr>
                <w:lang w:bidi="ar-SA"/>
              </w:rPr>
              <w:t>Femmes (OA, ac)</w:t>
            </w:r>
          </w:p>
        </w:tc>
      </w:tr>
      <w:tr w:rsidR="00604B39" w:rsidRPr="0070059E">
        <w:tc>
          <w:tcPr>
            <w:tcW w:w="2610" w:type="dxa"/>
            <w:tcBorders>
              <w:top w:val="single" w:sz="12" w:space="0" w:color="auto"/>
            </w:tcBorders>
            <w:vAlign w:val="center"/>
          </w:tcPr>
          <w:p w:rsidR="00604B39" w:rsidRPr="0070059E" w:rsidRDefault="00604B39" w:rsidP="00604B39">
            <w:pPr>
              <w:ind w:firstLine="0"/>
              <w:jc w:val="center"/>
              <w:rPr>
                <w:lang w:bidi="ar-SA"/>
              </w:rPr>
            </w:pPr>
            <w:r w:rsidRPr="0070059E">
              <w:rPr>
                <w:lang w:bidi="ar-SA"/>
              </w:rPr>
              <w:t>H (OA, ac)</w:t>
            </w:r>
          </w:p>
        </w:tc>
        <w:tc>
          <w:tcPr>
            <w:tcW w:w="810" w:type="dxa"/>
            <w:vMerge/>
            <w:vAlign w:val="center"/>
          </w:tcPr>
          <w:p w:rsidR="00604B39" w:rsidRPr="0070059E" w:rsidRDefault="00604B39" w:rsidP="00604B39">
            <w:pPr>
              <w:ind w:firstLine="0"/>
              <w:jc w:val="center"/>
              <w:rPr>
                <w:lang w:bidi="ar-SA"/>
              </w:rPr>
            </w:pPr>
          </w:p>
        </w:tc>
        <w:tc>
          <w:tcPr>
            <w:tcW w:w="2790" w:type="dxa"/>
            <w:tcBorders>
              <w:top w:val="single" w:sz="12" w:space="0" w:color="auto"/>
            </w:tcBorders>
            <w:vAlign w:val="center"/>
          </w:tcPr>
          <w:p w:rsidR="00604B39" w:rsidRPr="0070059E" w:rsidRDefault="00604B39" w:rsidP="00604B39">
            <w:pPr>
              <w:ind w:firstLine="0"/>
              <w:jc w:val="center"/>
              <w:rPr>
                <w:lang w:bidi="ar-SA"/>
              </w:rPr>
            </w:pPr>
            <w:r w:rsidRPr="0070059E">
              <w:rPr>
                <w:lang w:bidi="ar-SA"/>
              </w:rPr>
              <w:t>Hommes (OA, ac)</w:t>
            </w:r>
          </w:p>
        </w:tc>
      </w:tr>
    </w:tbl>
    <w:p w:rsidR="00604B39" w:rsidRPr="0070059E" w:rsidRDefault="00604B39" w:rsidP="00604B39">
      <w:pPr>
        <w:jc w:val="both"/>
      </w:pPr>
    </w:p>
    <w:p w:rsidR="00604B39" w:rsidRPr="0070059E" w:rsidRDefault="00604B39" w:rsidP="00604B39">
      <w:pPr>
        <w:spacing w:before="120" w:after="120"/>
        <w:jc w:val="both"/>
      </w:pPr>
      <w:r w:rsidRPr="0070059E">
        <w:t>Si ce rapport est supérieur à l’unité, les femmes sont plus no</w:t>
      </w:r>
      <w:r w:rsidRPr="0070059E">
        <w:t>m</w:t>
      </w:r>
      <w:r w:rsidRPr="0070059E">
        <w:t>breuses que les hommes dans l’occupation a pour l’année c. Par contre, s’il est inférieur à l’unité, les hommes sont plus nombreux que les femmes dans la même occupation. Enfin, un rapport égal à l’unité indique une égalité entre les sexes dans cette occupation.</w:t>
      </w:r>
    </w:p>
    <w:p w:rsidR="00604B39" w:rsidRPr="0070059E" w:rsidRDefault="00604B39" w:rsidP="00604B39">
      <w:pPr>
        <w:spacing w:before="120" w:after="120"/>
        <w:jc w:val="both"/>
      </w:pPr>
      <w:r w:rsidRPr="0070059E">
        <w:t>Cependant, même s’il y a égalité entre les sexes (ou les groupes ethniques), on ne peut s’attendre à obtenir des coefficients égaux à 1 car les fréquences théoriques brutes sont influencées par d’autres fa</w:t>
      </w:r>
      <w:r w:rsidRPr="0070059E">
        <w:t>c</w:t>
      </w:r>
      <w:r w:rsidRPr="0070059E">
        <w:t>teurs que les inégalités comme le nombre de femmes ou d’hommes présents dans l’échantillon chaque année. Avant d’examiner ces ra</w:t>
      </w:r>
      <w:r w:rsidRPr="0070059E">
        <w:t>p</w:t>
      </w:r>
      <w:r w:rsidRPr="0070059E">
        <w:t>ports, nous « purifierons » donc ces rapports en nous inspirant des tr</w:t>
      </w:r>
      <w:r w:rsidRPr="0070059E">
        <w:t>a</w:t>
      </w:r>
      <w:r w:rsidRPr="0070059E">
        <w:t>vaux de Clogg et Eliason, et de Santi (Clogg et Eliason, 1988 ; Santi, 1989).</w:t>
      </w:r>
    </w:p>
    <w:p w:rsidR="00604B39" w:rsidRPr="0070059E" w:rsidRDefault="00604B39" w:rsidP="00604B39">
      <w:pPr>
        <w:spacing w:before="120" w:after="120"/>
        <w:jc w:val="both"/>
      </w:pPr>
      <w:r w:rsidRPr="0070059E">
        <w:t>De plus, les fréquences d’hommes et de femmes dans une même occupation pour une même année</w:t>
      </w:r>
      <w:r>
        <w:t xml:space="preserve"> sont en fait composé des fré</w:t>
      </w:r>
      <w:r w:rsidRPr="0070059E">
        <w:t>quences</w:t>
      </w:r>
      <w:r>
        <w:t xml:space="preserve"> </w:t>
      </w:r>
      <w:r w:rsidRPr="0070059E">
        <w:t>[206] d’hommes et de femmes dans la même occupation pour la m</w:t>
      </w:r>
      <w:r w:rsidRPr="0070059E">
        <w:t>ê</w:t>
      </w:r>
      <w:r w:rsidRPr="0070059E">
        <w:t>me année dans chaque sous-groupe défini par l’autre variable po</w:t>
      </w:r>
      <w:r w:rsidRPr="0070059E">
        <w:t>u</w:t>
      </w:r>
      <w:r w:rsidRPr="0070059E">
        <w:t>vant affecter les inégalités. Ainsi, il y a des hommes francophones, angl</w:t>
      </w:r>
      <w:r w:rsidRPr="0070059E">
        <w:t>o</w:t>
      </w:r>
      <w:r w:rsidRPr="0070059E">
        <w:t>phones et allophones comme il y a des femmes francophones, angl</w:t>
      </w:r>
      <w:r w:rsidRPr="0070059E">
        <w:t>o</w:t>
      </w:r>
      <w:r w:rsidRPr="0070059E">
        <w:t>phones et allophones. La question est donc comment intégrer ces di</w:t>
      </w:r>
      <w:r w:rsidRPr="0070059E">
        <w:t>f</w:t>
      </w:r>
      <w:r w:rsidRPr="0070059E">
        <w:t>férents sous-groupes linguistiques au rapport femmes/hommes de telle façon que sa valeur indique l’existence, l’ampleur et la direction des inég</w:t>
      </w:r>
      <w:r w:rsidRPr="0070059E">
        <w:t>a</w:t>
      </w:r>
      <w:r w:rsidRPr="0070059E">
        <w:t>lités.</w:t>
      </w:r>
    </w:p>
    <w:p w:rsidR="00604B39" w:rsidRPr="0070059E" w:rsidRDefault="00604B39" w:rsidP="00604B39">
      <w:pPr>
        <w:spacing w:before="120" w:after="120"/>
        <w:jc w:val="both"/>
      </w:pPr>
      <w:r w:rsidRPr="0070059E">
        <w:t>Nous avons examiné trois possibilités de rapports. Pour continuer avec le cas des inégalités sexuelles :</w:t>
      </w:r>
    </w:p>
    <w:p w:rsidR="00604B39" w:rsidRPr="0070059E" w:rsidRDefault="00604B39" w:rsidP="00604B39">
      <w:pPr>
        <w:spacing w:before="120" w:after="120"/>
        <w:jc w:val="both"/>
      </w:pPr>
    </w:p>
    <w:p w:rsidR="00604B39" w:rsidRPr="0070059E" w:rsidRDefault="00604B39" w:rsidP="00604B39">
      <w:pPr>
        <w:spacing w:before="120" w:after="120"/>
        <w:jc w:val="both"/>
      </w:pPr>
      <w:r w:rsidRPr="0070059E">
        <w:t xml:space="preserve">a) </w:t>
      </w:r>
      <w:r w:rsidRPr="0070059E">
        <w:rPr>
          <w:i/>
        </w:rPr>
        <w:t>des rapports additifs </w:t>
      </w:r>
      <w:r w:rsidRPr="0070059E">
        <w:t>:</w:t>
      </w:r>
    </w:p>
    <w:p w:rsidR="00604B39" w:rsidRPr="0070059E" w:rsidRDefault="00604B39" w:rsidP="00604B39">
      <w:pPr>
        <w:spacing w:before="120" w:after="120"/>
        <w:jc w:val="both"/>
      </w:pPr>
      <w:r w:rsidRPr="0070059E">
        <w:t>en sommant les fréquences théoriques (purifiées) des différents groupes lingui</w:t>
      </w:r>
      <w:r w:rsidRPr="0070059E">
        <w:t>s</w:t>
      </w:r>
      <w:r w:rsidRPr="0070059E">
        <w:t>tiques (par exemple, les francophones et anglophones si seulement deux groupes linguistiques sont comparés) de chaque sexe :</w:t>
      </w:r>
    </w:p>
    <w:tbl>
      <w:tblPr>
        <w:tblW w:w="0" w:type="auto"/>
        <w:tblInd w:w="1188" w:type="dxa"/>
        <w:tblLook w:val="00BF" w:firstRow="1" w:lastRow="0" w:firstColumn="1" w:lastColumn="0" w:noHBand="0" w:noVBand="0"/>
      </w:tblPr>
      <w:tblGrid>
        <w:gridCol w:w="1710"/>
        <w:gridCol w:w="900"/>
        <w:gridCol w:w="4262"/>
      </w:tblGrid>
      <w:tr w:rsidR="00604B39" w:rsidRPr="0070059E">
        <w:tc>
          <w:tcPr>
            <w:tcW w:w="1710" w:type="dxa"/>
            <w:tcBorders>
              <w:bottom w:val="single" w:sz="12" w:space="0" w:color="auto"/>
            </w:tcBorders>
            <w:vAlign w:val="center"/>
          </w:tcPr>
          <w:p w:rsidR="00604B39" w:rsidRPr="0070059E" w:rsidRDefault="00604B39" w:rsidP="00604B39">
            <w:pPr>
              <w:ind w:firstLine="0"/>
              <w:jc w:val="center"/>
              <w:rPr>
                <w:lang w:bidi="ar-SA"/>
              </w:rPr>
            </w:pPr>
            <w:r w:rsidRPr="0070059E">
              <w:rPr>
                <w:lang w:bidi="ar-SA"/>
              </w:rPr>
              <w:t xml:space="preserve">F (OA, ac) </w:t>
            </w:r>
          </w:p>
        </w:tc>
        <w:tc>
          <w:tcPr>
            <w:tcW w:w="900" w:type="dxa"/>
            <w:vMerge w:val="restart"/>
            <w:vAlign w:val="center"/>
          </w:tcPr>
          <w:p w:rsidR="00604B39" w:rsidRPr="0070059E" w:rsidRDefault="00604B39" w:rsidP="00604B39">
            <w:pPr>
              <w:ind w:firstLine="0"/>
              <w:jc w:val="center"/>
              <w:rPr>
                <w:lang w:bidi="ar-SA"/>
              </w:rPr>
            </w:pPr>
            <w:r w:rsidRPr="0070059E">
              <w:rPr>
                <w:lang w:bidi="ar-SA"/>
              </w:rPr>
              <w:t>=</w:t>
            </w:r>
          </w:p>
        </w:tc>
        <w:tc>
          <w:tcPr>
            <w:tcW w:w="4262" w:type="dxa"/>
            <w:tcBorders>
              <w:bottom w:val="single" w:sz="12" w:space="0" w:color="auto"/>
            </w:tcBorders>
            <w:vAlign w:val="center"/>
          </w:tcPr>
          <w:p w:rsidR="00604B39" w:rsidRPr="0070059E" w:rsidRDefault="00604B39" w:rsidP="00604B39">
            <w:pPr>
              <w:ind w:firstLine="0"/>
              <w:jc w:val="center"/>
              <w:rPr>
                <w:lang w:bidi="ar-SA"/>
              </w:rPr>
            </w:pPr>
            <w:r w:rsidRPr="0070059E">
              <w:rPr>
                <w:lang w:bidi="ar-SA"/>
              </w:rPr>
              <w:t>F (OLC, alc) + F (OLC, a2c)</w:t>
            </w:r>
          </w:p>
        </w:tc>
      </w:tr>
      <w:tr w:rsidR="00604B39" w:rsidRPr="0070059E">
        <w:tc>
          <w:tcPr>
            <w:tcW w:w="1710" w:type="dxa"/>
            <w:tcBorders>
              <w:top w:val="single" w:sz="12" w:space="0" w:color="auto"/>
            </w:tcBorders>
            <w:vAlign w:val="center"/>
          </w:tcPr>
          <w:p w:rsidR="00604B39" w:rsidRPr="0070059E" w:rsidRDefault="00604B39" w:rsidP="00604B39">
            <w:pPr>
              <w:ind w:firstLine="0"/>
              <w:jc w:val="center"/>
              <w:rPr>
                <w:lang w:bidi="ar-SA"/>
              </w:rPr>
            </w:pPr>
            <w:r w:rsidRPr="0070059E">
              <w:rPr>
                <w:lang w:bidi="ar-SA"/>
              </w:rPr>
              <w:t xml:space="preserve">H (OA, ac) </w:t>
            </w:r>
          </w:p>
        </w:tc>
        <w:tc>
          <w:tcPr>
            <w:tcW w:w="900" w:type="dxa"/>
            <w:vMerge/>
            <w:vAlign w:val="center"/>
          </w:tcPr>
          <w:p w:rsidR="00604B39" w:rsidRPr="0070059E" w:rsidRDefault="00604B39" w:rsidP="00604B39">
            <w:pPr>
              <w:ind w:firstLine="0"/>
              <w:jc w:val="center"/>
              <w:rPr>
                <w:lang w:bidi="ar-SA"/>
              </w:rPr>
            </w:pPr>
          </w:p>
        </w:tc>
        <w:tc>
          <w:tcPr>
            <w:tcW w:w="4262" w:type="dxa"/>
            <w:tcBorders>
              <w:top w:val="single" w:sz="12" w:space="0" w:color="auto"/>
            </w:tcBorders>
            <w:vAlign w:val="center"/>
          </w:tcPr>
          <w:p w:rsidR="00604B39" w:rsidRPr="0070059E" w:rsidRDefault="00604B39" w:rsidP="00604B39">
            <w:pPr>
              <w:ind w:firstLine="0"/>
              <w:jc w:val="center"/>
              <w:rPr>
                <w:lang w:bidi="ar-SA"/>
              </w:rPr>
            </w:pPr>
            <w:r w:rsidRPr="0070059E">
              <w:rPr>
                <w:lang w:bidi="ar-SA"/>
              </w:rPr>
              <w:t>H (OLC, alc) + H (OLC, a2c)</w:t>
            </w:r>
          </w:p>
        </w:tc>
      </w:tr>
    </w:tbl>
    <w:p w:rsidR="00604B39" w:rsidRPr="0070059E" w:rsidRDefault="00604B39" w:rsidP="00604B39">
      <w:pPr>
        <w:spacing w:before="120" w:after="120"/>
        <w:jc w:val="both"/>
      </w:pPr>
    </w:p>
    <w:p w:rsidR="00604B39" w:rsidRPr="0070059E" w:rsidRDefault="00604B39" w:rsidP="00604B39">
      <w:pPr>
        <w:spacing w:before="120" w:after="120"/>
        <w:jc w:val="both"/>
      </w:pPr>
      <w:r w:rsidRPr="0070059E">
        <w:t xml:space="preserve">b) </w:t>
      </w:r>
      <w:r w:rsidRPr="0070059E">
        <w:rPr>
          <w:i/>
        </w:rPr>
        <w:t>des rapports de rapports </w:t>
      </w:r>
      <w:r w:rsidRPr="0070059E">
        <w:t>:</w:t>
      </w:r>
    </w:p>
    <w:p w:rsidR="00604B39" w:rsidRPr="0070059E" w:rsidRDefault="00604B39" w:rsidP="00604B39">
      <w:pPr>
        <w:spacing w:before="120" w:after="120"/>
        <w:jc w:val="both"/>
      </w:pPr>
      <w:r w:rsidRPr="0070059E">
        <w:t>en divisant le rapport femmes/hommes chez les francophones (L=l) par le m</w:t>
      </w:r>
      <w:r w:rsidRPr="0070059E">
        <w:t>ê</w:t>
      </w:r>
      <w:r w:rsidRPr="0070059E">
        <w:t>me rapport chez les anglophones (L=2) :</w:t>
      </w:r>
    </w:p>
    <w:tbl>
      <w:tblPr>
        <w:tblW w:w="0" w:type="auto"/>
        <w:tblInd w:w="1188" w:type="dxa"/>
        <w:tblLook w:val="00BF" w:firstRow="1" w:lastRow="0" w:firstColumn="1" w:lastColumn="0" w:noHBand="0" w:noVBand="0"/>
      </w:tblPr>
      <w:tblGrid>
        <w:gridCol w:w="1710"/>
        <w:gridCol w:w="900"/>
        <w:gridCol w:w="4262"/>
      </w:tblGrid>
      <w:tr w:rsidR="00604B39" w:rsidRPr="0070059E">
        <w:tc>
          <w:tcPr>
            <w:tcW w:w="1710" w:type="dxa"/>
            <w:tcBorders>
              <w:bottom w:val="single" w:sz="12" w:space="0" w:color="auto"/>
            </w:tcBorders>
            <w:vAlign w:val="center"/>
          </w:tcPr>
          <w:p w:rsidR="00604B39" w:rsidRPr="0070059E" w:rsidRDefault="00604B39" w:rsidP="00604B39">
            <w:pPr>
              <w:ind w:firstLine="0"/>
              <w:jc w:val="center"/>
              <w:rPr>
                <w:lang w:bidi="ar-SA"/>
              </w:rPr>
            </w:pPr>
            <w:r w:rsidRPr="0070059E">
              <w:rPr>
                <w:lang w:bidi="ar-SA"/>
              </w:rPr>
              <w:t>F (OA.ac)</w:t>
            </w:r>
          </w:p>
        </w:tc>
        <w:tc>
          <w:tcPr>
            <w:tcW w:w="900" w:type="dxa"/>
            <w:vMerge w:val="restart"/>
            <w:vAlign w:val="center"/>
          </w:tcPr>
          <w:p w:rsidR="00604B39" w:rsidRPr="0070059E" w:rsidRDefault="00604B39" w:rsidP="00604B39">
            <w:pPr>
              <w:ind w:firstLine="0"/>
              <w:jc w:val="center"/>
              <w:rPr>
                <w:lang w:bidi="ar-SA"/>
              </w:rPr>
            </w:pPr>
            <w:r w:rsidRPr="0070059E">
              <w:rPr>
                <w:lang w:bidi="ar-SA"/>
              </w:rPr>
              <w:t>=</w:t>
            </w:r>
          </w:p>
        </w:tc>
        <w:tc>
          <w:tcPr>
            <w:tcW w:w="4262" w:type="dxa"/>
            <w:tcBorders>
              <w:bottom w:val="single" w:sz="12" w:space="0" w:color="auto"/>
            </w:tcBorders>
            <w:vAlign w:val="center"/>
          </w:tcPr>
          <w:p w:rsidR="00604B39" w:rsidRPr="0070059E" w:rsidRDefault="00604B39" w:rsidP="00604B39">
            <w:pPr>
              <w:ind w:firstLine="0"/>
              <w:jc w:val="center"/>
              <w:rPr>
                <w:lang w:bidi="ar-SA"/>
              </w:rPr>
            </w:pPr>
            <w:r w:rsidRPr="0070059E">
              <w:rPr>
                <w:lang w:bidi="ar-SA"/>
              </w:rPr>
              <w:t>(F (OLC, alc) /</w:t>
            </w:r>
            <w:r w:rsidRPr="0070059E">
              <w:rPr>
                <w:lang w:bidi="ar-SA"/>
              </w:rPr>
              <w:tab/>
              <w:t>H(OLC, alc))</w:t>
            </w:r>
          </w:p>
        </w:tc>
      </w:tr>
      <w:tr w:rsidR="00604B39" w:rsidRPr="0070059E">
        <w:tc>
          <w:tcPr>
            <w:tcW w:w="1710" w:type="dxa"/>
            <w:tcBorders>
              <w:top w:val="single" w:sz="12" w:space="0" w:color="auto"/>
            </w:tcBorders>
            <w:vAlign w:val="center"/>
          </w:tcPr>
          <w:p w:rsidR="00604B39" w:rsidRPr="0070059E" w:rsidRDefault="00604B39" w:rsidP="00604B39">
            <w:pPr>
              <w:ind w:firstLine="0"/>
              <w:jc w:val="center"/>
              <w:rPr>
                <w:lang w:bidi="ar-SA"/>
              </w:rPr>
            </w:pPr>
            <w:r w:rsidRPr="0070059E">
              <w:rPr>
                <w:lang w:bidi="ar-SA"/>
              </w:rPr>
              <w:t>H (OA, ac)</w:t>
            </w:r>
          </w:p>
        </w:tc>
        <w:tc>
          <w:tcPr>
            <w:tcW w:w="900" w:type="dxa"/>
            <w:vMerge/>
            <w:vAlign w:val="center"/>
          </w:tcPr>
          <w:p w:rsidR="00604B39" w:rsidRPr="0070059E" w:rsidRDefault="00604B39" w:rsidP="00604B39">
            <w:pPr>
              <w:ind w:firstLine="0"/>
              <w:jc w:val="center"/>
              <w:rPr>
                <w:lang w:bidi="ar-SA"/>
              </w:rPr>
            </w:pPr>
          </w:p>
        </w:tc>
        <w:tc>
          <w:tcPr>
            <w:tcW w:w="4262" w:type="dxa"/>
            <w:tcBorders>
              <w:top w:val="single" w:sz="12" w:space="0" w:color="auto"/>
            </w:tcBorders>
            <w:vAlign w:val="center"/>
          </w:tcPr>
          <w:p w:rsidR="00604B39" w:rsidRPr="0070059E" w:rsidRDefault="00604B39" w:rsidP="00604B39">
            <w:pPr>
              <w:ind w:firstLine="0"/>
              <w:jc w:val="center"/>
              <w:rPr>
                <w:lang w:bidi="ar-SA"/>
              </w:rPr>
            </w:pPr>
            <w:r w:rsidRPr="0070059E">
              <w:rPr>
                <w:lang w:bidi="ar-SA"/>
              </w:rPr>
              <w:t>(F (OLC, a2c) /</w:t>
            </w:r>
            <w:r w:rsidRPr="0070059E">
              <w:rPr>
                <w:lang w:bidi="ar-SA"/>
              </w:rPr>
              <w:tab/>
              <w:t>H (OLC, a2c))</w:t>
            </w:r>
          </w:p>
        </w:tc>
      </w:tr>
    </w:tbl>
    <w:p w:rsidR="00604B39" w:rsidRPr="0070059E" w:rsidRDefault="00604B39" w:rsidP="00604B39">
      <w:pPr>
        <w:spacing w:before="120" w:after="120"/>
        <w:ind w:firstLine="0"/>
        <w:jc w:val="both"/>
      </w:pPr>
    </w:p>
    <w:p w:rsidR="00604B39" w:rsidRPr="0070059E" w:rsidRDefault="00604B39" w:rsidP="00604B39">
      <w:pPr>
        <w:spacing w:before="120" w:after="120"/>
        <w:jc w:val="both"/>
      </w:pPr>
      <w:r w:rsidRPr="0070059E">
        <w:t xml:space="preserve">c) </w:t>
      </w:r>
      <w:r w:rsidRPr="0070059E">
        <w:rPr>
          <w:i/>
        </w:rPr>
        <w:t>des rapports multipliés </w:t>
      </w:r>
      <w:r w:rsidRPr="0070059E">
        <w:t>:</w:t>
      </w:r>
    </w:p>
    <w:p w:rsidR="00604B39" w:rsidRPr="0070059E" w:rsidRDefault="00604B39" w:rsidP="00604B39">
      <w:pPr>
        <w:spacing w:before="120" w:after="120"/>
        <w:jc w:val="both"/>
      </w:pPr>
      <w:r w:rsidRPr="0070059E">
        <w:t>en multipliant la série des rapports femmes/hommes des différents groupes li</w:t>
      </w:r>
      <w:r w:rsidRPr="0070059E">
        <w:t>n</w:t>
      </w:r>
      <w:r w:rsidRPr="0070059E">
        <w:t>guistiques :</w:t>
      </w:r>
    </w:p>
    <w:tbl>
      <w:tblPr>
        <w:tblW w:w="0" w:type="auto"/>
        <w:tblInd w:w="1188" w:type="dxa"/>
        <w:tblLook w:val="00BF" w:firstRow="1" w:lastRow="0" w:firstColumn="1" w:lastColumn="0" w:noHBand="0" w:noVBand="0"/>
      </w:tblPr>
      <w:tblGrid>
        <w:gridCol w:w="1710"/>
        <w:gridCol w:w="900"/>
        <w:gridCol w:w="4262"/>
      </w:tblGrid>
      <w:tr w:rsidR="00604B39" w:rsidRPr="0070059E">
        <w:tc>
          <w:tcPr>
            <w:tcW w:w="1710" w:type="dxa"/>
            <w:tcBorders>
              <w:bottom w:val="single" w:sz="12" w:space="0" w:color="auto"/>
            </w:tcBorders>
            <w:vAlign w:val="center"/>
          </w:tcPr>
          <w:p w:rsidR="00604B39" w:rsidRPr="0070059E" w:rsidRDefault="00604B39" w:rsidP="00604B39">
            <w:pPr>
              <w:ind w:firstLine="0"/>
              <w:jc w:val="center"/>
              <w:rPr>
                <w:lang w:bidi="ar-SA"/>
              </w:rPr>
            </w:pPr>
            <w:r w:rsidRPr="0070059E">
              <w:rPr>
                <w:lang w:bidi="ar-SA"/>
              </w:rPr>
              <w:t>F (OA, ac)</w:t>
            </w:r>
          </w:p>
        </w:tc>
        <w:tc>
          <w:tcPr>
            <w:tcW w:w="900" w:type="dxa"/>
            <w:vMerge w:val="restart"/>
            <w:vAlign w:val="center"/>
          </w:tcPr>
          <w:p w:rsidR="00604B39" w:rsidRPr="0070059E" w:rsidRDefault="00604B39" w:rsidP="00604B39">
            <w:pPr>
              <w:ind w:firstLine="0"/>
              <w:jc w:val="center"/>
              <w:rPr>
                <w:lang w:bidi="ar-SA"/>
              </w:rPr>
            </w:pPr>
            <w:r w:rsidRPr="0070059E">
              <w:rPr>
                <w:lang w:bidi="ar-SA"/>
              </w:rPr>
              <w:t>=</w:t>
            </w:r>
          </w:p>
        </w:tc>
        <w:tc>
          <w:tcPr>
            <w:tcW w:w="4262" w:type="dxa"/>
            <w:tcBorders>
              <w:bottom w:val="single" w:sz="12" w:space="0" w:color="auto"/>
            </w:tcBorders>
            <w:vAlign w:val="center"/>
          </w:tcPr>
          <w:p w:rsidR="00604B39" w:rsidRPr="0070059E" w:rsidRDefault="00604B39" w:rsidP="00604B39">
            <w:pPr>
              <w:ind w:firstLine="0"/>
              <w:jc w:val="center"/>
              <w:rPr>
                <w:lang w:bidi="ar-SA"/>
              </w:rPr>
            </w:pPr>
            <w:r w:rsidRPr="0070059E">
              <w:rPr>
                <w:lang w:bidi="ar-SA"/>
              </w:rPr>
              <w:t>F (OLC, alc)</w:t>
            </w:r>
            <w:r w:rsidRPr="0070059E">
              <w:rPr>
                <w:lang w:bidi="ar-SA"/>
              </w:rPr>
              <w:tab/>
              <w:t>F (OLC, a2c)</w:t>
            </w:r>
          </w:p>
        </w:tc>
      </w:tr>
      <w:tr w:rsidR="00604B39" w:rsidRPr="0070059E">
        <w:tc>
          <w:tcPr>
            <w:tcW w:w="1710" w:type="dxa"/>
            <w:tcBorders>
              <w:top w:val="single" w:sz="12" w:space="0" w:color="auto"/>
            </w:tcBorders>
            <w:vAlign w:val="center"/>
          </w:tcPr>
          <w:p w:rsidR="00604B39" w:rsidRPr="0070059E" w:rsidRDefault="00604B39" w:rsidP="00604B39">
            <w:pPr>
              <w:ind w:firstLine="0"/>
              <w:jc w:val="center"/>
              <w:rPr>
                <w:lang w:bidi="ar-SA"/>
              </w:rPr>
            </w:pPr>
            <w:r w:rsidRPr="0070059E">
              <w:rPr>
                <w:lang w:bidi="ar-SA"/>
              </w:rPr>
              <w:t>H (OA, ac)</w:t>
            </w:r>
          </w:p>
        </w:tc>
        <w:tc>
          <w:tcPr>
            <w:tcW w:w="900" w:type="dxa"/>
            <w:vMerge/>
            <w:vAlign w:val="center"/>
          </w:tcPr>
          <w:p w:rsidR="00604B39" w:rsidRPr="0070059E" w:rsidRDefault="00604B39" w:rsidP="00604B39">
            <w:pPr>
              <w:ind w:firstLine="0"/>
              <w:jc w:val="center"/>
              <w:rPr>
                <w:lang w:bidi="ar-SA"/>
              </w:rPr>
            </w:pPr>
          </w:p>
        </w:tc>
        <w:tc>
          <w:tcPr>
            <w:tcW w:w="4262" w:type="dxa"/>
            <w:tcBorders>
              <w:top w:val="single" w:sz="12" w:space="0" w:color="auto"/>
            </w:tcBorders>
            <w:vAlign w:val="center"/>
          </w:tcPr>
          <w:p w:rsidR="00604B39" w:rsidRPr="0070059E" w:rsidRDefault="00604B39" w:rsidP="00604B39">
            <w:pPr>
              <w:ind w:firstLine="0"/>
              <w:jc w:val="center"/>
              <w:rPr>
                <w:lang w:bidi="ar-SA"/>
              </w:rPr>
            </w:pPr>
            <w:r w:rsidRPr="0070059E">
              <w:rPr>
                <w:lang w:bidi="ar-SA"/>
              </w:rPr>
              <w:t>H (OLC. alc)</w:t>
            </w:r>
            <w:r w:rsidRPr="0070059E">
              <w:rPr>
                <w:lang w:bidi="ar-SA"/>
              </w:rPr>
              <w:tab/>
              <w:t>H (OLC, a2c)</w:t>
            </w:r>
          </w:p>
        </w:tc>
      </w:tr>
    </w:tbl>
    <w:p w:rsidR="00604B39" w:rsidRPr="0070059E" w:rsidRDefault="00604B39" w:rsidP="00604B39">
      <w:pPr>
        <w:spacing w:before="120" w:after="120"/>
        <w:ind w:firstLine="0"/>
        <w:jc w:val="both"/>
      </w:pPr>
    </w:p>
    <w:p w:rsidR="00604B39" w:rsidRPr="0070059E" w:rsidRDefault="00604B39" w:rsidP="00604B39">
      <w:pPr>
        <w:spacing w:before="120" w:after="120"/>
        <w:jc w:val="both"/>
      </w:pPr>
      <w:r w:rsidRPr="0070059E">
        <w:t>L’examen du deuxième type de rapports révèle que ceux-ci ne d</w:t>
      </w:r>
      <w:r w:rsidRPr="0070059E">
        <w:t>é</w:t>
      </w:r>
      <w:r w:rsidRPr="0070059E">
        <w:t>pendant que des termes OSL et OSLA (à la puissance 4 dans le cas de variables S et L dichot</w:t>
      </w:r>
      <w:r w:rsidRPr="0070059E">
        <w:t>o</w:t>
      </w:r>
      <w:r w:rsidRPr="0070059E">
        <w:t>miques) et aucunement des termes OS et OSA : ils indiquent donc une absence d’inégalités quand il n’y a pas d’interaction entres les inégalités et sont donc à rej</w:t>
      </w:r>
      <w:r w:rsidRPr="0070059E">
        <w:t>e</w:t>
      </w:r>
      <w:r w:rsidRPr="0070059E">
        <w:t>ter.</w:t>
      </w:r>
    </w:p>
    <w:p w:rsidR="00604B39" w:rsidRPr="0070059E" w:rsidRDefault="00604B39" w:rsidP="00604B39">
      <w:pPr>
        <w:spacing w:before="120" w:after="120"/>
        <w:jc w:val="both"/>
      </w:pPr>
      <w:r>
        <w:br w:type="page"/>
      </w:r>
      <w:r w:rsidRPr="0070059E">
        <w:t>[207]</w:t>
      </w:r>
    </w:p>
    <w:p w:rsidR="00604B39" w:rsidRPr="0070059E" w:rsidRDefault="00604B39" w:rsidP="00604B39">
      <w:pPr>
        <w:spacing w:before="120" w:after="120"/>
        <w:jc w:val="both"/>
      </w:pPr>
      <w:r w:rsidRPr="0070059E">
        <w:t>Par contre, les rapports du premier type et du troisième dépendent des termes OS et OSA ; ils sont égaux à l’unité quand il y a absence d’inégalités (et d’interaction). Comme permet de le constater l’annexe, les rapports du troisième type sont même plus facile à calc</w:t>
      </w:r>
      <w:r w:rsidRPr="0070059E">
        <w:t>u</w:t>
      </w:r>
      <w:r w:rsidRPr="0070059E">
        <w:t>ler, en particulier quand S et/ou L ne sont pas dichotomiques. Nous avons cependant choisi de privilégier les rapports du premier type car leur définition nous semble plus proche de la notion habituelle de ra</w:t>
      </w:r>
      <w:r w:rsidRPr="0070059E">
        <w:t>p</w:t>
      </w:r>
      <w:r w:rsidRPr="0070059E">
        <w:t>port entre deux quantités.</w:t>
      </w:r>
    </w:p>
    <w:p w:rsidR="00604B39" w:rsidRPr="0070059E" w:rsidRDefault="00604B39" w:rsidP="00604B39">
      <w:pPr>
        <w:spacing w:before="120" w:after="120"/>
        <w:jc w:val="both"/>
      </w:pPr>
    </w:p>
    <w:p w:rsidR="00604B39" w:rsidRPr="0070059E" w:rsidRDefault="00604B39" w:rsidP="00604B39">
      <w:pPr>
        <w:pStyle w:val="b"/>
      </w:pPr>
      <w:r w:rsidRPr="0070059E">
        <w:t>2.3.2. Les rapports additifs</w:t>
      </w:r>
    </w:p>
    <w:p w:rsidR="00604B39" w:rsidRPr="0070059E" w:rsidRDefault="00604B39" w:rsidP="00604B39">
      <w:pPr>
        <w:spacing w:before="120" w:after="120"/>
        <w:jc w:val="both"/>
      </w:pPr>
    </w:p>
    <w:p w:rsidR="00604B39" w:rsidRPr="0070059E" w:rsidRDefault="00604B39" w:rsidP="00604B39">
      <w:pPr>
        <w:spacing w:before="120" w:after="120"/>
        <w:jc w:val="both"/>
      </w:pPr>
      <w:r w:rsidRPr="0070059E">
        <w:t>Dans cette section, nous montrerons comment les rapports additifs peuvent être obtenus en utilisant les termes du modèle retenu à la première étape de cette se</w:t>
      </w:r>
      <w:r w:rsidRPr="0070059E">
        <w:t>c</w:t>
      </w:r>
      <w:r w:rsidRPr="0070059E">
        <w:t>tion. Pour simplifier les démonstrations, nous utiliserons la formalisation multipl</w:t>
      </w:r>
      <w:r w:rsidRPr="0070059E">
        <w:t>i</w:t>
      </w:r>
      <w:r w:rsidRPr="0070059E">
        <w:t>cative des modèles log-li- néaires, quitte à effectuer les transformations logarithmiques nécessa</w:t>
      </w:r>
      <w:r w:rsidRPr="0070059E">
        <w:t>i</w:t>
      </w:r>
      <w:r w:rsidRPr="0070059E">
        <w:t>res à la fin. Nous présenterons donc les formules nécessaires pour e</w:t>
      </w:r>
      <w:r w:rsidRPr="0070059E">
        <w:t>s</w:t>
      </w:r>
      <w:r w:rsidRPr="0070059E">
        <w:t>timer les rapports du type :</w:t>
      </w:r>
    </w:p>
    <w:p w:rsidR="00604B39" w:rsidRPr="0070059E" w:rsidRDefault="00604B39" w:rsidP="00604B39">
      <w:pPr>
        <w:spacing w:before="120" w:after="120"/>
        <w:jc w:val="both"/>
      </w:pPr>
    </w:p>
    <w:tbl>
      <w:tblPr>
        <w:tblW w:w="0" w:type="auto"/>
        <w:tblInd w:w="918" w:type="dxa"/>
        <w:tblLook w:val="00BF" w:firstRow="1" w:lastRow="0" w:firstColumn="1" w:lastColumn="0" w:noHBand="0" w:noVBand="0"/>
      </w:tblPr>
      <w:tblGrid>
        <w:gridCol w:w="1350"/>
        <w:gridCol w:w="4860"/>
      </w:tblGrid>
      <w:tr w:rsidR="00604B39" w:rsidRPr="0070059E">
        <w:tc>
          <w:tcPr>
            <w:tcW w:w="1350" w:type="dxa"/>
            <w:vAlign w:val="center"/>
          </w:tcPr>
          <w:p w:rsidR="00604B39" w:rsidRPr="0070059E" w:rsidRDefault="00604B39" w:rsidP="00604B39">
            <w:pPr>
              <w:ind w:firstLine="0"/>
              <w:jc w:val="center"/>
              <w:rPr>
                <w:lang w:bidi="ar-SA"/>
              </w:rPr>
            </w:pPr>
          </w:p>
        </w:tc>
        <w:tc>
          <w:tcPr>
            <w:tcW w:w="4860" w:type="dxa"/>
            <w:vAlign w:val="center"/>
          </w:tcPr>
          <w:p w:rsidR="00604B39" w:rsidRPr="0070059E" w:rsidRDefault="00604B39" w:rsidP="00604B39">
            <w:pPr>
              <w:ind w:firstLine="0"/>
              <w:jc w:val="center"/>
              <w:rPr>
                <w:lang w:bidi="ar-SA"/>
              </w:rPr>
            </w:pPr>
            <w:r w:rsidRPr="0070059E">
              <w:rPr>
                <w:lang w:bidi="ar-SA"/>
              </w:rPr>
              <w:t>Femmes (ac) / Hommes (ac)</w:t>
            </w:r>
          </w:p>
        </w:tc>
      </w:tr>
      <w:tr w:rsidR="00604B39" w:rsidRPr="0070059E">
        <w:tc>
          <w:tcPr>
            <w:tcW w:w="1350" w:type="dxa"/>
            <w:vAlign w:val="center"/>
          </w:tcPr>
          <w:p w:rsidR="00604B39" w:rsidRPr="0070059E" w:rsidRDefault="00604B39" w:rsidP="00604B39">
            <w:pPr>
              <w:ind w:firstLine="0"/>
              <w:jc w:val="center"/>
              <w:rPr>
                <w:lang w:bidi="ar-SA"/>
              </w:rPr>
            </w:pPr>
            <w:r w:rsidRPr="0070059E">
              <w:rPr>
                <w:lang w:bidi="ar-SA"/>
              </w:rPr>
              <w:t>et</w:t>
            </w:r>
          </w:p>
        </w:tc>
        <w:tc>
          <w:tcPr>
            <w:tcW w:w="4860" w:type="dxa"/>
            <w:vAlign w:val="center"/>
          </w:tcPr>
          <w:p w:rsidR="00604B39" w:rsidRPr="0070059E" w:rsidRDefault="00604B39" w:rsidP="00604B39">
            <w:pPr>
              <w:ind w:firstLine="0"/>
              <w:jc w:val="center"/>
              <w:rPr>
                <w:lang w:bidi="ar-SA"/>
              </w:rPr>
            </w:pPr>
          </w:p>
        </w:tc>
      </w:tr>
      <w:tr w:rsidR="00604B39" w:rsidRPr="0070059E">
        <w:tc>
          <w:tcPr>
            <w:tcW w:w="1350" w:type="dxa"/>
            <w:vAlign w:val="center"/>
          </w:tcPr>
          <w:p w:rsidR="00604B39" w:rsidRPr="0070059E" w:rsidRDefault="00604B39" w:rsidP="00604B39">
            <w:pPr>
              <w:ind w:firstLine="0"/>
              <w:jc w:val="center"/>
              <w:rPr>
                <w:lang w:bidi="ar-SA"/>
              </w:rPr>
            </w:pPr>
          </w:p>
        </w:tc>
        <w:tc>
          <w:tcPr>
            <w:tcW w:w="4860" w:type="dxa"/>
            <w:vAlign w:val="center"/>
          </w:tcPr>
          <w:p w:rsidR="00604B39" w:rsidRPr="0070059E" w:rsidRDefault="00604B39" w:rsidP="00604B39">
            <w:pPr>
              <w:ind w:firstLine="0"/>
              <w:jc w:val="center"/>
              <w:rPr>
                <w:lang w:bidi="ar-SA"/>
              </w:rPr>
            </w:pPr>
            <w:r w:rsidRPr="0070059E">
              <w:rPr>
                <w:lang w:bidi="ar-SA"/>
              </w:rPr>
              <w:t>Francophones (ac) / Anglophones (ac)</w:t>
            </w:r>
          </w:p>
        </w:tc>
      </w:tr>
    </w:tbl>
    <w:p w:rsidR="00604B39" w:rsidRPr="0070059E" w:rsidRDefault="00604B39" w:rsidP="00604B39">
      <w:pPr>
        <w:spacing w:before="120" w:after="120"/>
        <w:jc w:val="both"/>
      </w:pPr>
    </w:p>
    <w:p w:rsidR="00604B39" w:rsidRPr="0070059E" w:rsidRDefault="00604B39" w:rsidP="00604B39">
      <w:pPr>
        <w:spacing w:before="120" w:after="120"/>
        <w:jc w:val="both"/>
      </w:pPr>
      <w:r w:rsidRPr="0070059E">
        <w:t>Le fait que les variables O et A soient polytomiques n’affecte év</w:t>
      </w:r>
      <w:r w:rsidRPr="0070059E">
        <w:t>i</w:t>
      </w:r>
      <w:r w:rsidRPr="0070059E">
        <w:t>demment pas ces résultats. Par contre, il est apparu que le fait que les variables S et L le soient a des conséquences sur le calcul des coeff</w:t>
      </w:r>
      <w:r w:rsidRPr="0070059E">
        <w:t>i</w:t>
      </w:r>
      <w:r w:rsidRPr="0070059E">
        <w:t>cients désirés. Nous distinguerons donc quatre situations selon que ces deux variables sont dichotomiques ou non.</w:t>
      </w:r>
    </w:p>
    <w:p w:rsidR="00604B39" w:rsidRPr="0070059E" w:rsidRDefault="00604B39" w:rsidP="00604B39">
      <w:pPr>
        <w:spacing w:before="120" w:after="120"/>
        <w:jc w:val="both"/>
      </w:pPr>
      <w:r w:rsidRPr="0070059E">
        <w:t>Dans ces formules, nous avons conservé, lorsqu’il était nécessaire, les termes OSL et OSLA même si dans une telle situation, il peut être douteux de présenter les inégalités selon une variable sans tenir com</w:t>
      </w:r>
      <w:r w:rsidRPr="0070059E">
        <w:t>p</w:t>
      </w:r>
      <w:r w:rsidRPr="0070059E">
        <w:t>te de l’autre.</w:t>
      </w:r>
    </w:p>
    <w:p w:rsidR="00604B39" w:rsidRPr="0070059E" w:rsidRDefault="00604B39" w:rsidP="00604B39">
      <w:pPr>
        <w:spacing w:before="120" w:after="120"/>
        <w:jc w:val="both"/>
      </w:pPr>
      <w:r>
        <w:br w:type="page"/>
      </w:r>
      <w:r w:rsidRPr="0070059E">
        <w:t>Notation :</w:t>
      </w:r>
    </w:p>
    <w:tbl>
      <w:tblPr>
        <w:tblW w:w="0" w:type="auto"/>
        <w:tblLook w:val="00BF" w:firstRow="1" w:lastRow="0" w:firstColumn="1" w:lastColumn="0" w:noHBand="0" w:noVBand="0"/>
      </w:tblPr>
      <w:tblGrid>
        <w:gridCol w:w="2088"/>
        <w:gridCol w:w="5972"/>
      </w:tblGrid>
      <w:tr w:rsidR="00604B39" w:rsidRPr="0070059E">
        <w:tc>
          <w:tcPr>
            <w:tcW w:w="2088" w:type="dxa"/>
          </w:tcPr>
          <w:p w:rsidR="00604B39" w:rsidRPr="0070059E" w:rsidRDefault="00604B39" w:rsidP="00604B39">
            <w:pPr>
              <w:spacing w:before="120" w:after="120"/>
              <w:ind w:firstLine="0"/>
              <w:jc w:val="both"/>
              <w:rPr>
                <w:lang w:bidi="ar-SA"/>
              </w:rPr>
            </w:pPr>
            <w:r w:rsidRPr="0070059E">
              <w:rPr>
                <w:lang w:bidi="ar-SA"/>
              </w:rPr>
              <w:t xml:space="preserve">OSLA (osla) = </w:t>
            </w:r>
          </w:p>
        </w:tc>
        <w:tc>
          <w:tcPr>
            <w:tcW w:w="5972" w:type="dxa"/>
          </w:tcPr>
          <w:p w:rsidR="00604B39" w:rsidRPr="0070059E" w:rsidRDefault="00604B39" w:rsidP="00604B39">
            <w:pPr>
              <w:spacing w:before="120" w:after="120"/>
              <w:ind w:firstLine="0"/>
              <w:jc w:val="both"/>
              <w:rPr>
                <w:lang w:bidi="ar-SA"/>
              </w:rPr>
            </w:pPr>
            <w:r w:rsidRPr="0070059E">
              <w:rPr>
                <w:lang w:bidi="ar-SA"/>
              </w:rPr>
              <w:t>le terme multiplicatif d’un modèle pour la catég</w:t>
            </w:r>
            <w:r w:rsidRPr="0070059E">
              <w:rPr>
                <w:lang w:bidi="ar-SA"/>
              </w:rPr>
              <w:t>o</w:t>
            </w:r>
            <w:r w:rsidRPr="0070059E">
              <w:rPr>
                <w:lang w:bidi="ar-SA"/>
              </w:rPr>
              <w:t>rie o de la variable O, la catégorie s de la variable S, la catégorie 1 de la variable L et la catégorie a de la variable A</w:t>
            </w:r>
          </w:p>
        </w:tc>
      </w:tr>
      <w:tr w:rsidR="00604B39" w:rsidRPr="0070059E">
        <w:tc>
          <w:tcPr>
            <w:tcW w:w="2088" w:type="dxa"/>
          </w:tcPr>
          <w:p w:rsidR="00604B39" w:rsidRPr="0070059E" w:rsidRDefault="00604B39" w:rsidP="00604B39">
            <w:pPr>
              <w:spacing w:before="120" w:after="120"/>
              <w:ind w:firstLine="0"/>
              <w:jc w:val="both"/>
              <w:rPr>
                <w:lang w:bidi="ar-SA"/>
              </w:rPr>
            </w:pPr>
            <w:r w:rsidRPr="0070059E">
              <w:rPr>
                <w:lang w:bidi="ar-SA"/>
              </w:rPr>
              <w:t xml:space="preserve">F (osla) = </w:t>
            </w:r>
          </w:p>
        </w:tc>
        <w:tc>
          <w:tcPr>
            <w:tcW w:w="5972" w:type="dxa"/>
          </w:tcPr>
          <w:p w:rsidR="00604B39" w:rsidRPr="0070059E" w:rsidRDefault="00604B39" w:rsidP="00604B39">
            <w:pPr>
              <w:spacing w:before="120" w:after="120"/>
              <w:ind w:firstLine="0"/>
              <w:jc w:val="both"/>
              <w:rPr>
                <w:lang w:bidi="ar-SA"/>
              </w:rPr>
            </w:pPr>
            <w:r w:rsidRPr="0070059E">
              <w:rPr>
                <w:lang w:bidi="ar-SA"/>
              </w:rPr>
              <w:t>la fréquence théorique de la cellule de la catégorie o de la variable O, la catégorie s de la</w:t>
            </w:r>
          </w:p>
        </w:tc>
      </w:tr>
    </w:tbl>
    <w:p w:rsidR="00604B39" w:rsidRPr="0070059E" w:rsidRDefault="00604B39" w:rsidP="00604B39">
      <w:pPr>
        <w:spacing w:before="120" w:after="120"/>
        <w:ind w:firstLine="0"/>
        <w:jc w:val="both"/>
      </w:pPr>
      <w:r w:rsidRPr="0070059E">
        <w:t>[208]</w:t>
      </w:r>
    </w:p>
    <w:tbl>
      <w:tblPr>
        <w:tblW w:w="0" w:type="auto"/>
        <w:tblLook w:val="00BF" w:firstRow="1" w:lastRow="0" w:firstColumn="1" w:lastColumn="0" w:noHBand="0" w:noVBand="0"/>
      </w:tblPr>
      <w:tblGrid>
        <w:gridCol w:w="2088"/>
        <w:gridCol w:w="5972"/>
      </w:tblGrid>
      <w:tr w:rsidR="00604B39" w:rsidRPr="0070059E">
        <w:tc>
          <w:tcPr>
            <w:tcW w:w="2088" w:type="dxa"/>
          </w:tcPr>
          <w:p w:rsidR="00604B39" w:rsidRPr="0070059E" w:rsidRDefault="00604B39" w:rsidP="00604B39">
            <w:pPr>
              <w:spacing w:before="120" w:after="120"/>
              <w:ind w:firstLine="0"/>
              <w:jc w:val="both"/>
              <w:rPr>
                <w:lang w:bidi="ar-SA"/>
              </w:rPr>
            </w:pPr>
          </w:p>
        </w:tc>
        <w:tc>
          <w:tcPr>
            <w:tcW w:w="5972" w:type="dxa"/>
          </w:tcPr>
          <w:p w:rsidR="00604B39" w:rsidRPr="0070059E" w:rsidRDefault="00604B39" w:rsidP="00604B39">
            <w:pPr>
              <w:spacing w:before="120" w:after="120"/>
              <w:ind w:firstLine="0"/>
              <w:jc w:val="both"/>
              <w:rPr>
                <w:lang w:bidi="ar-SA"/>
              </w:rPr>
            </w:pPr>
            <w:r w:rsidRPr="0070059E">
              <w:rPr>
                <w:lang w:bidi="ar-SA"/>
              </w:rPr>
              <w:t>variable S, la catégorie 1 de la variable L et la c</w:t>
            </w:r>
            <w:r w:rsidRPr="0070059E">
              <w:rPr>
                <w:lang w:bidi="ar-SA"/>
              </w:rPr>
              <w:t>a</w:t>
            </w:r>
            <w:r w:rsidRPr="0070059E">
              <w:rPr>
                <w:lang w:bidi="ar-SA"/>
              </w:rPr>
              <w:t>tégorie a de la variable A</w:t>
            </w:r>
          </w:p>
        </w:tc>
      </w:tr>
      <w:tr w:rsidR="00604B39" w:rsidRPr="0070059E">
        <w:tc>
          <w:tcPr>
            <w:tcW w:w="2088" w:type="dxa"/>
          </w:tcPr>
          <w:p w:rsidR="00604B39" w:rsidRPr="0070059E" w:rsidRDefault="00604B39" w:rsidP="00604B39">
            <w:pPr>
              <w:spacing w:before="120" w:after="120"/>
              <w:ind w:firstLine="0"/>
              <w:jc w:val="both"/>
              <w:rPr>
                <w:lang w:bidi="ar-SA"/>
              </w:rPr>
            </w:pPr>
            <w:r w:rsidRPr="0070059E">
              <w:rPr>
                <w:lang w:bidi="ar-SA"/>
              </w:rPr>
              <w:t xml:space="preserve">F (osla)* = </w:t>
            </w:r>
          </w:p>
        </w:tc>
        <w:tc>
          <w:tcPr>
            <w:tcW w:w="5972" w:type="dxa"/>
          </w:tcPr>
          <w:p w:rsidR="00604B39" w:rsidRPr="0070059E" w:rsidRDefault="00604B39" w:rsidP="00604B39">
            <w:pPr>
              <w:spacing w:before="120" w:after="120"/>
              <w:ind w:firstLine="0"/>
              <w:jc w:val="both"/>
              <w:rPr>
                <w:lang w:bidi="ar-SA"/>
              </w:rPr>
            </w:pPr>
            <w:r w:rsidRPr="0070059E">
              <w:rPr>
                <w:lang w:bidi="ar-SA"/>
              </w:rPr>
              <w:t>la même fréquence théorique, mais « purgée » de certains effets (voir plus loin)</w:t>
            </w:r>
          </w:p>
        </w:tc>
      </w:tr>
    </w:tbl>
    <w:p w:rsidR="00604B39" w:rsidRPr="0070059E" w:rsidRDefault="00604B39" w:rsidP="00604B39">
      <w:pPr>
        <w:spacing w:before="120" w:after="120"/>
        <w:jc w:val="both"/>
      </w:pPr>
    </w:p>
    <w:p w:rsidR="00604B39" w:rsidRDefault="00604B39" w:rsidP="00604B39">
      <w:pPr>
        <w:spacing w:before="120" w:after="120"/>
        <w:jc w:val="both"/>
      </w:pPr>
      <w:r w:rsidRPr="0070059E">
        <w:t>Dans le cas des inégalités sexuelles, on désire obtenir le rapport fe</w:t>
      </w:r>
      <w:r w:rsidRPr="0070059E">
        <w:t>m</w:t>
      </w:r>
      <w:r w:rsidRPr="0070059E">
        <w:t>mes/hommes dans une même occupation « a » et pour une même année « c ». Ces fréquences théoriques réunissent en fait, pour chaque sexe, les francophones (L=l) et les anglophones (L=2) d’un même sexe :</w:t>
      </w:r>
    </w:p>
    <w:p w:rsidR="00604B39" w:rsidRPr="0070059E" w:rsidRDefault="00604B39" w:rsidP="00604B39">
      <w:pPr>
        <w:spacing w:before="120" w:after="120"/>
        <w:jc w:val="both"/>
      </w:pPr>
    </w:p>
    <w:tbl>
      <w:tblPr>
        <w:tblW w:w="0" w:type="auto"/>
        <w:tblLook w:val="00BF" w:firstRow="1" w:lastRow="0" w:firstColumn="1" w:lastColumn="0" w:noHBand="0" w:noVBand="0"/>
      </w:tblPr>
      <w:tblGrid>
        <w:gridCol w:w="2898"/>
        <w:gridCol w:w="900"/>
        <w:gridCol w:w="4262"/>
      </w:tblGrid>
      <w:tr w:rsidR="00604B39" w:rsidRPr="0070059E">
        <w:tc>
          <w:tcPr>
            <w:tcW w:w="2898" w:type="dxa"/>
            <w:tcBorders>
              <w:bottom w:val="single" w:sz="12" w:space="0" w:color="auto"/>
            </w:tcBorders>
            <w:vAlign w:val="center"/>
          </w:tcPr>
          <w:p w:rsidR="00604B39" w:rsidRPr="0070059E" w:rsidRDefault="00604B39" w:rsidP="00604B39">
            <w:pPr>
              <w:ind w:firstLine="0"/>
              <w:jc w:val="center"/>
              <w:rPr>
                <w:lang w:bidi="ar-SA"/>
              </w:rPr>
            </w:pPr>
            <w:r w:rsidRPr="0070059E">
              <w:rPr>
                <w:lang w:bidi="ar-SA"/>
              </w:rPr>
              <w:t>Femmes (ac)</w:t>
            </w:r>
          </w:p>
        </w:tc>
        <w:tc>
          <w:tcPr>
            <w:tcW w:w="900" w:type="dxa"/>
            <w:vMerge w:val="restart"/>
            <w:vAlign w:val="center"/>
          </w:tcPr>
          <w:p w:rsidR="00604B39" w:rsidRPr="0070059E" w:rsidRDefault="00604B39" w:rsidP="00604B39">
            <w:pPr>
              <w:ind w:firstLine="0"/>
              <w:jc w:val="center"/>
              <w:rPr>
                <w:lang w:bidi="ar-SA"/>
              </w:rPr>
            </w:pPr>
            <w:r w:rsidRPr="0070059E">
              <w:rPr>
                <w:lang w:bidi="ar-SA"/>
              </w:rPr>
              <w:t>=</w:t>
            </w:r>
          </w:p>
        </w:tc>
        <w:tc>
          <w:tcPr>
            <w:tcW w:w="4262" w:type="dxa"/>
            <w:tcBorders>
              <w:bottom w:val="single" w:sz="12" w:space="0" w:color="auto"/>
            </w:tcBorders>
            <w:vAlign w:val="center"/>
          </w:tcPr>
          <w:p w:rsidR="00604B39" w:rsidRPr="0070059E" w:rsidRDefault="00604B39" w:rsidP="00604B39">
            <w:pPr>
              <w:ind w:firstLine="0"/>
              <w:jc w:val="center"/>
              <w:rPr>
                <w:lang w:bidi="ar-SA"/>
              </w:rPr>
            </w:pPr>
            <w:r w:rsidRPr="0070059E">
              <w:rPr>
                <w:lang w:bidi="ar-SA"/>
              </w:rPr>
              <w:t>F (al le) + F</w:t>
            </w:r>
            <w:r w:rsidRPr="0070059E">
              <w:rPr>
                <w:lang w:bidi="ar-SA"/>
              </w:rPr>
              <w:tab/>
              <w:t>(a 12c)</w:t>
            </w:r>
          </w:p>
        </w:tc>
      </w:tr>
      <w:tr w:rsidR="00604B39" w:rsidRPr="0070059E">
        <w:tc>
          <w:tcPr>
            <w:tcW w:w="2898" w:type="dxa"/>
            <w:tcBorders>
              <w:top w:val="single" w:sz="12" w:space="0" w:color="auto"/>
            </w:tcBorders>
            <w:vAlign w:val="center"/>
          </w:tcPr>
          <w:p w:rsidR="00604B39" w:rsidRPr="0070059E" w:rsidRDefault="00604B39" w:rsidP="00604B39">
            <w:pPr>
              <w:ind w:firstLine="0"/>
              <w:jc w:val="center"/>
              <w:rPr>
                <w:lang w:bidi="ar-SA"/>
              </w:rPr>
            </w:pPr>
            <w:r w:rsidRPr="0070059E">
              <w:rPr>
                <w:lang w:bidi="ar-SA"/>
              </w:rPr>
              <w:t>Hommes (ac)</w:t>
            </w:r>
          </w:p>
        </w:tc>
        <w:tc>
          <w:tcPr>
            <w:tcW w:w="900" w:type="dxa"/>
            <w:vMerge/>
            <w:vAlign w:val="center"/>
          </w:tcPr>
          <w:p w:rsidR="00604B39" w:rsidRPr="0070059E" w:rsidRDefault="00604B39" w:rsidP="00604B39">
            <w:pPr>
              <w:ind w:firstLine="0"/>
              <w:jc w:val="center"/>
              <w:rPr>
                <w:lang w:bidi="ar-SA"/>
              </w:rPr>
            </w:pPr>
          </w:p>
        </w:tc>
        <w:tc>
          <w:tcPr>
            <w:tcW w:w="4262" w:type="dxa"/>
            <w:tcBorders>
              <w:top w:val="single" w:sz="12" w:space="0" w:color="auto"/>
            </w:tcBorders>
            <w:vAlign w:val="center"/>
          </w:tcPr>
          <w:p w:rsidR="00604B39" w:rsidRPr="0070059E" w:rsidRDefault="00604B39" w:rsidP="00604B39">
            <w:pPr>
              <w:ind w:firstLine="0"/>
              <w:jc w:val="center"/>
              <w:rPr>
                <w:lang w:bidi="ar-SA"/>
              </w:rPr>
            </w:pPr>
            <w:r w:rsidRPr="0070059E">
              <w:rPr>
                <w:lang w:bidi="ar-SA"/>
              </w:rPr>
              <w:t>F (a21c) + F</w:t>
            </w:r>
            <w:r w:rsidRPr="0070059E">
              <w:rPr>
                <w:lang w:bidi="ar-SA"/>
              </w:rPr>
              <w:tab/>
              <w:t>(a22c)</w:t>
            </w:r>
          </w:p>
        </w:tc>
      </w:tr>
    </w:tbl>
    <w:p w:rsidR="00604B39" w:rsidRPr="0070059E" w:rsidRDefault="00604B39" w:rsidP="00604B39">
      <w:pPr>
        <w:tabs>
          <w:tab w:val="left" w:pos="2858"/>
          <w:tab w:val="right" w:pos="4692"/>
        </w:tabs>
        <w:ind w:firstLine="0"/>
        <w:jc w:val="center"/>
      </w:pPr>
    </w:p>
    <w:p w:rsidR="00604B39" w:rsidRDefault="00604B39" w:rsidP="00604B39">
      <w:pPr>
        <w:spacing w:before="120" w:after="120"/>
        <w:jc w:val="both"/>
      </w:pPr>
      <w:r w:rsidRPr="0070059E">
        <w:t>De façon similaire, pour les inégalités linguistiques, on peut désirer obtenir le rapport francophones/anglophones pour une même occup</w:t>
      </w:r>
      <w:r w:rsidRPr="0070059E">
        <w:t>a</w:t>
      </w:r>
      <w:r w:rsidRPr="0070059E">
        <w:t>tion « a » et une même année « c ». Ces fréquences théoriques réuni</w:t>
      </w:r>
      <w:r w:rsidRPr="0070059E">
        <w:t>s</w:t>
      </w:r>
      <w:r w:rsidRPr="0070059E">
        <w:t>sent en fait, pour chaque groupe li</w:t>
      </w:r>
      <w:r w:rsidRPr="0070059E">
        <w:t>n</w:t>
      </w:r>
      <w:r w:rsidRPr="0070059E">
        <w:t>guistique, les femmes (S=l) et les hommes (S=2) d’un même groupe linguistique :</w:t>
      </w:r>
    </w:p>
    <w:p w:rsidR="00604B39" w:rsidRPr="0070059E" w:rsidRDefault="00604B39" w:rsidP="00604B39">
      <w:pPr>
        <w:spacing w:before="120" w:after="120"/>
        <w:jc w:val="both"/>
      </w:pPr>
    </w:p>
    <w:tbl>
      <w:tblPr>
        <w:tblW w:w="0" w:type="auto"/>
        <w:tblLook w:val="00BF" w:firstRow="1" w:lastRow="0" w:firstColumn="1" w:lastColumn="0" w:noHBand="0" w:noVBand="0"/>
      </w:tblPr>
      <w:tblGrid>
        <w:gridCol w:w="2898"/>
        <w:gridCol w:w="900"/>
        <w:gridCol w:w="4262"/>
      </w:tblGrid>
      <w:tr w:rsidR="00604B39" w:rsidRPr="0070059E">
        <w:tc>
          <w:tcPr>
            <w:tcW w:w="2898" w:type="dxa"/>
            <w:tcBorders>
              <w:bottom w:val="single" w:sz="12" w:space="0" w:color="auto"/>
            </w:tcBorders>
            <w:vAlign w:val="center"/>
          </w:tcPr>
          <w:p w:rsidR="00604B39" w:rsidRPr="0070059E" w:rsidRDefault="00604B39" w:rsidP="00604B39">
            <w:pPr>
              <w:ind w:firstLine="0"/>
              <w:jc w:val="center"/>
              <w:rPr>
                <w:lang w:bidi="ar-SA"/>
              </w:rPr>
            </w:pPr>
            <w:r w:rsidRPr="0070059E">
              <w:rPr>
                <w:lang w:bidi="ar-SA"/>
              </w:rPr>
              <w:t>Francophones (ac)</w:t>
            </w:r>
          </w:p>
        </w:tc>
        <w:tc>
          <w:tcPr>
            <w:tcW w:w="900" w:type="dxa"/>
            <w:vMerge w:val="restart"/>
            <w:vAlign w:val="center"/>
          </w:tcPr>
          <w:p w:rsidR="00604B39" w:rsidRPr="0070059E" w:rsidRDefault="00604B39" w:rsidP="00604B39">
            <w:pPr>
              <w:ind w:firstLine="0"/>
              <w:jc w:val="center"/>
              <w:rPr>
                <w:lang w:bidi="ar-SA"/>
              </w:rPr>
            </w:pPr>
            <w:r w:rsidRPr="0070059E">
              <w:rPr>
                <w:lang w:bidi="ar-SA"/>
              </w:rPr>
              <w:t>=</w:t>
            </w:r>
          </w:p>
        </w:tc>
        <w:tc>
          <w:tcPr>
            <w:tcW w:w="4262" w:type="dxa"/>
            <w:tcBorders>
              <w:bottom w:val="single" w:sz="12" w:space="0" w:color="auto"/>
            </w:tcBorders>
            <w:vAlign w:val="center"/>
          </w:tcPr>
          <w:p w:rsidR="00604B39" w:rsidRPr="0070059E" w:rsidRDefault="00604B39" w:rsidP="00604B39">
            <w:pPr>
              <w:ind w:firstLine="0"/>
              <w:jc w:val="center"/>
              <w:rPr>
                <w:lang w:bidi="ar-SA"/>
              </w:rPr>
            </w:pPr>
            <w:r w:rsidRPr="0070059E">
              <w:rPr>
                <w:lang w:bidi="ar-SA"/>
              </w:rPr>
              <w:t>F (al le) + F</w:t>
            </w:r>
            <w:r w:rsidRPr="0070059E">
              <w:rPr>
                <w:lang w:bidi="ar-SA"/>
              </w:rPr>
              <w:tab/>
              <w:t>(a21c)</w:t>
            </w:r>
          </w:p>
        </w:tc>
      </w:tr>
      <w:tr w:rsidR="00604B39" w:rsidRPr="0070059E">
        <w:tc>
          <w:tcPr>
            <w:tcW w:w="2898" w:type="dxa"/>
            <w:tcBorders>
              <w:top w:val="single" w:sz="12" w:space="0" w:color="auto"/>
            </w:tcBorders>
            <w:vAlign w:val="center"/>
          </w:tcPr>
          <w:p w:rsidR="00604B39" w:rsidRPr="0070059E" w:rsidRDefault="00604B39" w:rsidP="00604B39">
            <w:pPr>
              <w:ind w:firstLine="0"/>
              <w:jc w:val="center"/>
              <w:rPr>
                <w:lang w:bidi="ar-SA"/>
              </w:rPr>
            </w:pPr>
            <w:r w:rsidRPr="0070059E">
              <w:rPr>
                <w:lang w:bidi="ar-SA"/>
              </w:rPr>
              <w:t>Anglophones (ac)</w:t>
            </w:r>
          </w:p>
        </w:tc>
        <w:tc>
          <w:tcPr>
            <w:tcW w:w="900" w:type="dxa"/>
            <w:vMerge/>
            <w:vAlign w:val="center"/>
          </w:tcPr>
          <w:p w:rsidR="00604B39" w:rsidRPr="0070059E" w:rsidRDefault="00604B39" w:rsidP="00604B39">
            <w:pPr>
              <w:ind w:firstLine="0"/>
              <w:jc w:val="center"/>
              <w:rPr>
                <w:lang w:bidi="ar-SA"/>
              </w:rPr>
            </w:pPr>
          </w:p>
        </w:tc>
        <w:tc>
          <w:tcPr>
            <w:tcW w:w="4262" w:type="dxa"/>
            <w:tcBorders>
              <w:top w:val="single" w:sz="12" w:space="0" w:color="auto"/>
            </w:tcBorders>
            <w:vAlign w:val="center"/>
          </w:tcPr>
          <w:p w:rsidR="00604B39" w:rsidRPr="0070059E" w:rsidRDefault="00604B39" w:rsidP="00604B39">
            <w:pPr>
              <w:ind w:firstLine="0"/>
              <w:jc w:val="center"/>
              <w:rPr>
                <w:lang w:bidi="ar-SA"/>
              </w:rPr>
            </w:pPr>
            <w:r w:rsidRPr="0070059E">
              <w:rPr>
                <w:lang w:bidi="ar-SA"/>
              </w:rPr>
              <w:t>F (al2c) + F</w:t>
            </w:r>
            <w:r w:rsidRPr="0070059E">
              <w:rPr>
                <w:lang w:bidi="ar-SA"/>
              </w:rPr>
              <w:tab/>
              <w:t>(a22c)</w:t>
            </w:r>
          </w:p>
        </w:tc>
      </w:tr>
    </w:tbl>
    <w:p w:rsidR="00604B39" w:rsidRPr="0070059E" w:rsidRDefault="00604B39" w:rsidP="00604B39">
      <w:pPr>
        <w:ind w:firstLine="0"/>
        <w:jc w:val="center"/>
      </w:pPr>
    </w:p>
    <w:p w:rsidR="00604B39" w:rsidRPr="0070059E" w:rsidRDefault="00604B39" w:rsidP="00604B39">
      <w:pPr>
        <w:spacing w:before="120" w:after="120"/>
        <w:jc w:val="both"/>
      </w:pPr>
      <w:r w:rsidRPr="0070059E">
        <w:t>Telles quelles, les fréquences théoriques de ces rapports reflètent non seulement les effets d’inégalités, mais également les effets stru</w:t>
      </w:r>
      <w:r w:rsidRPr="0070059E">
        <w:t>c</w:t>
      </w:r>
      <w:r w:rsidRPr="0070059E">
        <w:t>turaux :</w:t>
      </w:r>
    </w:p>
    <w:p w:rsidR="00604B39" w:rsidRPr="0070059E" w:rsidRDefault="00604B39" w:rsidP="00604B39">
      <w:pPr>
        <w:spacing w:before="120" w:after="120"/>
        <w:jc w:val="both"/>
      </w:pPr>
    </w:p>
    <w:tbl>
      <w:tblPr>
        <w:tblW w:w="0" w:type="auto"/>
        <w:tblLook w:val="00BF" w:firstRow="1" w:lastRow="0" w:firstColumn="1" w:lastColumn="0" w:noHBand="0" w:noVBand="0"/>
      </w:tblPr>
      <w:tblGrid>
        <w:gridCol w:w="2088"/>
        <w:gridCol w:w="5972"/>
      </w:tblGrid>
      <w:tr w:rsidR="00604B39" w:rsidRPr="0070059E">
        <w:tc>
          <w:tcPr>
            <w:tcW w:w="2088" w:type="dxa"/>
          </w:tcPr>
          <w:p w:rsidR="00604B39" w:rsidRPr="0070059E" w:rsidRDefault="00604B39" w:rsidP="00604B39">
            <w:pPr>
              <w:spacing w:before="120" w:after="120"/>
              <w:ind w:firstLine="0"/>
              <w:jc w:val="both"/>
              <w:rPr>
                <w:lang w:bidi="ar-SA"/>
              </w:rPr>
            </w:pPr>
            <w:r w:rsidRPr="0070059E">
              <w:rPr>
                <w:lang w:bidi="ar-SA"/>
              </w:rPr>
              <w:t xml:space="preserve">F (ai je) = </w:t>
            </w:r>
          </w:p>
        </w:tc>
        <w:tc>
          <w:tcPr>
            <w:tcW w:w="5972" w:type="dxa"/>
          </w:tcPr>
          <w:p w:rsidR="00604B39" w:rsidRPr="0070059E" w:rsidRDefault="00604B39" w:rsidP="00604B39">
            <w:pPr>
              <w:spacing w:before="120" w:after="120"/>
              <w:ind w:firstLine="0"/>
              <w:jc w:val="both"/>
              <w:rPr>
                <w:lang w:bidi="ar-SA"/>
              </w:rPr>
            </w:pPr>
            <w:r w:rsidRPr="0070059E">
              <w:rPr>
                <w:lang w:bidi="ar-SA"/>
              </w:rPr>
              <w:t>tau*O (a) *A(c) *OA (ac) *</w:t>
            </w:r>
            <w:r w:rsidRPr="0070059E">
              <w:rPr>
                <w:lang w:bidi="ar-SA"/>
              </w:rPr>
              <w:br/>
              <w:t>OS (ai) *OSA (aie) *OL (aj) *OLA(ajc) *</w:t>
            </w:r>
            <w:r w:rsidRPr="0070059E">
              <w:rPr>
                <w:lang w:bidi="ar-SA"/>
              </w:rPr>
              <w:br/>
              <w:t>OSL (aij) *OSLA (aijc) *</w:t>
            </w:r>
            <w:r w:rsidRPr="0070059E">
              <w:rPr>
                <w:lang w:bidi="ar-SA"/>
              </w:rPr>
              <w:br/>
              <w:t>S (i) *SA (ia) *L (j) *SA (je) *SL (ij) *SLA (ijc)</w:t>
            </w:r>
          </w:p>
        </w:tc>
      </w:tr>
    </w:tbl>
    <w:p w:rsidR="00604B39" w:rsidRPr="0070059E" w:rsidRDefault="00604B39" w:rsidP="00604B39">
      <w:pPr>
        <w:spacing w:before="120" w:after="120"/>
        <w:jc w:val="both"/>
      </w:pPr>
    </w:p>
    <w:p w:rsidR="00604B39" w:rsidRPr="0070059E" w:rsidRDefault="00604B39" w:rsidP="00604B39">
      <w:pPr>
        <w:spacing w:before="120" w:after="120"/>
        <w:jc w:val="both"/>
      </w:pPr>
      <w:r w:rsidRPr="0070059E">
        <w:t>Avant de calculer les rapports, ces fréquences théoriques seront p</w:t>
      </w:r>
      <w:r w:rsidRPr="0070059E">
        <w:t>u</w:t>
      </w:r>
      <w:r w:rsidRPr="0070059E">
        <w:t>rifiées de deux types d’effets :</w:t>
      </w:r>
    </w:p>
    <w:p w:rsidR="00604B39" w:rsidRPr="0070059E" w:rsidRDefault="00604B39" w:rsidP="00604B39">
      <w:pPr>
        <w:spacing w:before="120" w:after="120"/>
        <w:ind w:left="720" w:hanging="360"/>
        <w:jc w:val="both"/>
      </w:pPr>
      <w:r w:rsidRPr="0070059E">
        <w:t>-</w:t>
      </w:r>
      <w:r w:rsidRPr="0070059E">
        <w:tab/>
        <w:t>des effets structuraux : S, SA, L, LA, SL, SLA, O, A, OA ;</w:t>
      </w:r>
    </w:p>
    <w:p w:rsidR="00604B39" w:rsidRPr="0070059E" w:rsidRDefault="00604B39" w:rsidP="00604B39">
      <w:pPr>
        <w:spacing w:before="120" w:after="120"/>
        <w:ind w:left="720" w:hanging="360"/>
        <w:jc w:val="both"/>
      </w:pPr>
      <w:r w:rsidRPr="0070059E">
        <w:t>-</w:t>
      </w:r>
      <w:r w:rsidRPr="0070059E">
        <w:tab/>
        <w:t>pour obtenir les coefficients des effets d’inégalités sexuelles, des effets d’inégalités linguistiques OL et OLA ; par contre, pour obtenir les coefficients des effets d’inégalités linguist</w:t>
      </w:r>
      <w:r w:rsidRPr="0070059E">
        <w:t>i</w:t>
      </w:r>
      <w:r w:rsidRPr="0070059E">
        <w:t>ques, des effets d’inégalités sexuelles OS et OSA.</w:t>
      </w:r>
    </w:p>
    <w:p w:rsidR="00604B39" w:rsidRDefault="00604B39" w:rsidP="00604B39">
      <w:pPr>
        <w:spacing w:before="120" w:after="120"/>
        <w:jc w:val="both"/>
      </w:pPr>
      <w:r w:rsidRPr="0070059E">
        <w:t>Par « purifier », nous entendons « diviser les fréquences théoriques par les te</w:t>
      </w:r>
      <w:r w:rsidRPr="0070059E">
        <w:t>r</w:t>
      </w:r>
      <w:r w:rsidRPr="0070059E">
        <w:t>mes correspondant aux effets à éliminer » avant de les réunir</w:t>
      </w:r>
      <w:r>
        <w:t xml:space="preserve"> </w:t>
      </w:r>
      <w:r w:rsidRPr="0070059E">
        <w:t>[209]</w:t>
      </w:r>
      <w:r>
        <w:t xml:space="preserve"> </w:t>
      </w:r>
      <w:r w:rsidRPr="0070059E">
        <w:t>et de les mettre en rapport. Par exemple, pour obtenir les inég</w:t>
      </w:r>
      <w:r w:rsidRPr="0070059E">
        <w:t>a</w:t>
      </w:r>
      <w:r w:rsidRPr="0070059E">
        <w:t>lités sexuelles :</w:t>
      </w:r>
    </w:p>
    <w:p w:rsidR="00604B39" w:rsidRPr="0070059E" w:rsidRDefault="00604B39" w:rsidP="00604B39">
      <w:pPr>
        <w:spacing w:before="120" w:after="120"/>
        <w:jc w:val="both"/>
      </w:pPr>
    </w:p>
    <w:tbl>
      <w:tblPr>
        <w:tblW w:w="0" w:type="auto"/>
        <w:tblLook w:val="00BF" w:firstRow="1" w:lastRow="0" w:firstColumn="1" w:lastColumn="0" w:noHBand="0" w:noVBand="0"/>
      </w:tblPr>
      <w:tblGrid>
        <w:gridCol w:w="2088"/>
        <w:gridCol w:w="5972"/>
      </w:tblGrid>
      <w:tr w:rsidR="00604B39" w:rsidRPr="0070059E">
        <w:tc>
          <w:tcPr>
            <w:tcW w:w="2088" w:type="dxa"/>
          </w:tcPr>
          <w:p w:rsidR="00604B39" w:rsidRPr="0070059E" w:rsidRDefault="00604B39" w:rsidP="00604B39">
            <w:pPr>
              <w:spacing w:before="120" w:after="120"/>
              <w:ind w:firstLine="0"/>
              <w:jc w:val="both"/>
              <w:rPr>
                <w:lang w:bidi="ar-SA"/>
              </w:rPr>
            </w:pPr>
            <w:r w:rsidRPr="0070059E">
              <w:rPr>
                <w:lang w:bidi="ar-SA"/>
              </w:rPr>
              <w:t>F (aijc) * =</w:t>
            </w:r>
            <w:r w:rsidRPr="0070059E">
              <w:rPr>
                <w:lang w:bidi="ar-SA"/>
              </w:rPr>
              <w:tab/>
            </w:r>
          </w:p>
        </w:tc>
        <w:tc>
          <w:tcPr>
            <w:tcW w:w="5972" w:type="dxa"/>
            <w:tcBorders>
              <w:bottom w:val="single" w:sz="12" w:space="0" w:color="auto"/>
            </w:tcBorders>
          </w:tcPr>
          <w:p w:rsidR="00604B39" w:rsidRPr="0070059E" w:rsidRDefault="00604B39" w:rsidP="00604B39">
            <w:pPr>
              <w:tabs>
                <w:tab w:val="right" w:pos="1356"/>
                <w:tab w:val="center" w:pos="1754"/>
                <w:tab w:val="center" w:pos="2224"/>
                <w:tab w:val="right" w:pos="2685"/>
                <w:tab w:val="right" w:pos="2997"/>
                <w:tab w:val="center" w:pos="3290"/>
                <w:tab w:val="right" w:pos="4000"/>
                <w:tab w:val="right" w:pos="4110"/>
              </w:tabs>
              <w:ind w:firstLine="0"/>
              <w:jc w:val="both"/>
              <w:rPr>
                <w:lang w:bidi="ar-SA"/>
              </w:rPr>
            </w:pPr>
            <w:r w:rsidRPr="0070059E">
              <w:rPr>
                <w:lang w:bidi="ar-SA"/>
              </w:rPr>
              <w:t>tau*O</w:t>
            </w:r>
            <w:r w:rsidRPr="0070059E">
              <w:rPr>
                <w:lang w:bidi="ar-SA"/>
              </w:rPr>
              <w:tab/>
              <w:t>(a)</w:t>
            </w:r>
            <w:r w:rsidRPr="0070059E">
              <w:rPr>
                <w:lang w:bidi="ar-SA"/>
              </w:rPr>
              <w:tab/>
              <w:t>*A</w:t>
            </w:r>
            <w:r w:rsidRPr="0070059E">
              <w:rPr>
                <w:lang w:bidi="ar-SA"/>
              </w:rPr>
              <w:tab/>
              <w:t>(c)</w:t>
            </w:r>
            <w:r w:rsidRPr="0070059E">
              <w:rPr>
                <w:lang w:bidi="ar-SA"/>
              </w:rPr>
              <w:tab/>
              <w:t xml:space="preserve">*OA </w:t>
            </w:r>
            <w:r w:rsidRPr="0070059E">
              <w:rPr>
                <w:lang w:bidi="ar-SA"/>
              </w:rPr>
              <w:tab/>
              <w:t>(ac) *</w:t>
            </w:r>
          </w:p>
          <w:p w:rsidR="00604B39" w:rsidRPr="0070059E" w:rsidRDefault="00604B39" w:rsidP="00604B39">
            <w:pPr>
              <w:ind w:firstLine="0"/>
              <w:jc w:val="both"/>
              <w:rPr>
                <w:lang w:bidi="ar-SA"/>
              </w:rPr>
            </w:pPr>
            <w:r w:rsidRPr="0070059E">
              <w:rPr>
                <w:lang w:bidi="ar-SA"/>
              </w:rPr>
              <w:t>OS (ai) *OSA (aie) *OL (aj) *OLA (ajc) *</w:t>
            </w:r>
          </w:p>
          <w:p w:rsidR="00604B39" w:rsidRPr="0070059E" w:rsidRDefault="00604B39" w:rsidP="00604B39">
            <w:pPr>
              <w:ind w:firstLine="0"/>
              <w:jc w:val="both"/>
              <w:rPr>
                <w:lang w:bidi="ar-SA"/>
              </w:rPr>
            </w:pPr>
            <w:r w:rsidRPr="0070059E">
              <w:rPr>
                <w:lang w:bidi="ar-SA"/>
              </w:rPr>
              <w:t>OSL (aij) *OSLA (aijc) *</w:t>
            </w:r>
          </w:p>
          <w:p w:rsidR="00604B39" w:rsidRPr="0070059E" w:rsidRDefault="00604B39" w:rsidP="00604B39">
            <w:pPr>
              <w:spacing w:after="60"/>
              <w:ind w:firstLine="0"/>
              <w:jc w:val="both"/>
              <w:rPr>
                <w:lang w:bidi="ar-SA"/>
              </w:rPr>
            </w:pPr>
            <w:r w:rsidRPr="0070059E">
              <w:rPr>
                <w:lang w:bidi="ar-SA"/>
              </w:rPr>
              <w:t>S (i) *SA (ia) *L (j) *SA (je) * SL (ij) *SLA *(ijc)</w:t>
            </w:r>
          </w:p>
        </w:tc>
      </w:tr>
      <w:tr w:rsidR="00604B39" w:rsidRPr="0070059E">
        <w:tc>
          <w:tcPr>
            <w:tcW w:w="2088" w:type="dxa"/>
          </w:tcPr>
          <w:p w:rsidR="00604B39" w:rsidRPr="0070059E" w:rsidRDefault="00604B39" w:rsidP="00604B39">
            <w:pPr>
              <w:spacing w:before="120" w:after="120"/>
              <w:ind w:firstLine="0"/>
              <w:jc w:val="both"/>
              <w:rPr>
                <w:lang w:bidi="ar-SA"/>
              </w:rPr>
            </w:pPr>
          </w:p>
        </w:tc>
        <w:tc>
          <w:tcPr>
            <w:tcW w:w="5972" w:type="dxa"/>
            <w:tcBorders>
              <w:top w:val="single" w:sz="12" w:space="0" w:color="auto"/>
            </w:tcBorders>
          </w:tcPr>
          <w:p w:rsidR="00604B39" w:rsidRPr="0070059E" w:rsidRDefault="00604B39" w:rsidP="00604B39">
            <w:pPr>
              <w:spacing w:before="60"/>
              <w:ind w:firstLine="0"/>
              <w:jc w:val="both"/>
              <w:rPr>
                <w:lang w:bidi="ar-SA"/>
              </w:rPr>
            </w:pPr>
            <w:r w:rsidRPr="0070059E">
              <w:rPr>
                <w:lang w:bidi="ar-SA"/>
              </w:rPr>
              <w:t>(tau*O (a) *A(c) *OA(ac) *</w:t>
            </w:r>
          </w:p>
          <w:p w:rsidR="00604B39" w:rsidRPr="0070059E" w:rsidRDefault="00604B39" w:rsidP="00604B39">
            <w:pPr>
              <w:ind w:firstLine="0"/>
              <w:jc w:val="both"/>
              <w:rPr>
                <w:lang w:bidi="ar-SA"/>
              </w:rPr>
            </w:pPr>
            <w:r w:rsidRPr="0070059E">
              <w:rPr>
                <w:lang w:bidi="ar-SA"/>
              </w:rPr>
              <w:t>OL (aj) *OLA (ajc) *</w:t>
            </w:r>
          </w:p>
          <w:p w:rsidR="00604B39" w:rsidRPr="0070059E" w:rsidRDefault="00604B39" w:rsidP="00604B39">
            <w:pPr>
              <w:tabs>
                <w:tab w:val="right" w:pos="1356"/>
                <w:tab w:val="center" w:pos="1754"/>
                <w:tab w:val="center" w:pos="2224"/>
                <w:tab w:val="right" w:pos="2685"/>
                <w:tab w:val="right" w:pos="2997"/>
                <w:tab w:val="center" w:pos="3290"/>
                <w:tab w:val="right" w:pos="4000"/>
                <w:tab w:val="right" w:pos="4110"/>
              </w:tabs>
              <w:ind w:firstLine="0"/>
              <w:jc w:val="both"/>
              <w:rPr>
                <w:lang w:bidi="ar-SA"/>
              </w:rPr>
            </w:pPr>
            <w:r w:rsidRPr="0070059E">
              <w:rPr>
                <w:lang w:bidi="ar-SA"/>
              </w:rPr>
              <w:t>S(i) *SA(ia) *L(j) *LA(jc) *SL(ij) *SLA(ijc)</w:t>
            </w:r>
          </w:p>
        </w:tc>
      </w:tr>
    </w:tbl>
    <w:p w:rsidR="00604B39" w:rsidRPr="0070059E" w:rsidRDefault="00604B39" w:rsidP="00604B39">
      <w:pPr>
        <w:spacing w:before="120" w:after="120"/>
        <w:jc w:val="both"/>
      </w:pPr>
      <w:r>
        <w:br w:type="page"/>
      </w:r>
      <w:r w:rsidRPr="0070059E">
        <w:t>Cette purification permet d’obtenir deux grands types de rapports :</w:t>
      </w:r>
    </w:p>
    <w:p w:rsidR="00604B39" w:rsidRPr="0070059E" w:rsidRDefault="00604B39" w:rsidP="00604B39">
      <w:pPr>
        <w:spacing w:before="120" w:after="120"/>
        <w:ind w:left="720" w:hanging="360"/>
        <w:jc w:val="both"/>
      </w:pPr>
    </w:p>
    <w:p w:rsidR="00604B39" w:rsidRPr="0070059E" w:rsidRDefault="00604B39" w:rsidP="00604B39">
      <w:pPr>
        <w:spacing w:before="120" w:after="120"/>
        <w:ind w:left="720" w:hanging="360"/>
        <w:jc w:val="both"/>
      </w:pPr>
      <w:r w:rsidRPr="0070059E">
        <w:t>1-</w:t>
      </w:r>
      <w:r w:rsidRPr="0070059E">
        <w:tab/>
        <w:t>le rapport de la fréquence théorique dans une catégorie de S sur la fréquence théorique d’être dans une autre catégorie de S ; si S est polytomique, on comparera les différentes catégories de S à une même catégorie de S ; dans les deux cas, les fréquences sont purifiées des effets suivants :</w:t>
      </w:r>
    </w:p>
    <w:p w:rsidR="00604B39" w:rsidRPr="0070059E" w:rsidRDefault="00604B39" w:rsidP="00604B39">
      <w:pPr>
        <w:ind w:left="1440" w:firstLine="0"/>
        <w:jc w:val="both"/>
      </w:pPr>
      <w:r w:rsidRPr="0070059E">
        <w:t>tau</w:t>
      </w:r>
    </w:p>
    <w:p w:rsidR="00604B39" w:rsidRPr="0070059E" w:rsidRDefault="00604B39" w:rsidP="00604B39">
      <w:pPr>
        <w:ind w:left="1440" w:firstLine="0"/>
        <w:jc w:val="both"/>
      </w:pPr>
      <w:r w:rsidRPr="0070059E">
        <w:t>OL et OLA</w:t>
      </w:r>
    </w:p>
    <w:p w:rsidR="00604B39" w:rsidRPr="0070059E" w:rsidRDefault="00604B39" w:rsidP="00604B39">
      <w:pPr>
        <w:ind w:left="1440" w:firstLine="0"/>
        <w:jc w:val="both"/>
      </w:pPr>
      <w:r w:rsidRPr="0070059E">
        <w:t>O, A et OA</w:t>
      </w:r>
    </w:p>
    <w:p w:rsidR="00604B39" w:rsidRPr="0070059E" w:rsidRDefault="00604B39" w:rsidP="00604B39">
      <w:pPr>
        <w:ind w:left="1440" w:firstLine="0"/>
        <w:jc w:val="both"/>
      </w:pPr>
      <w:r w:rsidRPr="0070059E">
        <w:t>S et SA</w:t>
      </w:r>
    </w:p>
    <w:p w:rsidR="00604B39" w:rsidRPr="0070059E" w:rsidRDefault="00604B39" w:rsidP="00604B39">
      <w:pPr>
        <w:ind w:left="1440" w:firstLine="0"/>
        <w:jc w:val="both"/>
      </w:pPr>
      <w:r w:rsidRPr="0070059E">
        <w:t>L et LA</w:t>
      </w:r>
    </w:p>
    <w:p w:rsidR="00604B39" w:rsidRPr="0070059E" w:rsidRDefault="00604B39" w:rsidP="00604B39">
      <w:pPr>
        <w:ind w:left="1440" w:firstLine="0"/>
        <w:jc w:val="both"/>
      </w:pPr>
      <w:r w:rsidRPr="0070059E">
        <w:t>SL et SLA</w:t>
      </w:r>
    </w:p>
    <w:p w:rsidR="00604B39" w:rsidRPr="0070059E" w:rsidRDefault="00604B39" w:rsidP="00604B39">
      <w:pPr>
        <w:spacing w:before="120" w:after="120"/>
        <w:ind w:firstLine="0"/>
        <w:jc w:val="both"/>
      </w:pPr>
      <w:r w:rsidRPr="0070059E">
        <w:t>ce rapport de deux fréquences théoriques purifiées sera désigné par l’acronyme RIS :</w:t>
      </w:r>
    </w:p>
    <w:tbl>
      <w:tblPr>
        <w:tblW w:w="0" w:type="auto"/>
        <w:tblLook w:val="00BF" w:firstRow="1" w:lastRow="0" w:firstColumn="1" w:lastColumn="0" w:noHBand="0" w:noVBand="0"/>
      </w:tblPr>
      <w:tblGrid>
        <w:gridCol w:w="918"/>
        <w:gridCol w:w="2430"/>
        <w:gridCol w:w="540"/>
        <w:gridCol w:w="4230"/>
      </w:tblGrid>
      <w:tr w:rsidR="00604B39" w:rsidRPr="0070059E">
        <w:tc>
          <w:tcPr>
            <w:tcW w:w="918" w:type="dxa"/>
            <w:vMerge w:val="restart"/>
            <w:vAlign w:val="center"/>
          </w:tcPr>
          <w:p w:rsidR="00604B39" w:rsidRPr="0070059E" w:rsidRDefault="00604B39" w:rsidP="00604B39">
            <w:pPr>
              <w:spacing w:before="120" w:after="120"/>
              <w:ind w:firstLine="0"/>
              <w:jc w:val="center"/>
              <w:rPr>
                <w:lang w:bidi="ar-SA"/>
              </w:rPr>
            </w:pPr>
            <w:r w:rsidRPr="0070059E">
              <w:rPr>
                <w:lang w:bidi="ar-SA"/>
              </w:rPr>
              <w:t>RIS =</w:t>
            </w:r>
          </w:p>
        </w:tc>
        <w:tc>
          <w:tcPr>
            <w:tcW w:w="2430" w:type="dxa"/>
            <w:tcBorders>
              <w:bottom w:val="single" w:sz="12" w:space="0" w:color="auto"/>
            </w:tcBorders>
            <w:vAlign w:val="center"/>
          </w:tcPr>
          <w:p w:rsidR="00604B39" w:rsidRPr="0070059E" w:rsidRDefault="00604B39" w:rsidP="00604B39">
            <w:pPr>
              <w:spacing w:before="120" w:after="120"/>
              <w:ind w:firstLine="0"/>
              <w:jc w:val="center"/>
              <w:rPr>
                <w:lang w:bidi="ar-SA"/>
              </w:rPr>
            </w:pPr>
            <w:r w:rsidRPr="0070059E">
              <w:rPr>
                <w:lang w:bidi="ar-SA"/>
              </w:rPr>
              <w:t xml:space="preserve">OS (al) *OSA (alc) </w:t>
            </w:r>
          </w:p>
        </w:tc>
        <w:tc>
          <w:tcPr>
            <w:tcW w:w="540" w:type="dxa"/>
            <w:vMerge w:val="restart"/>
            <w:vAlign w:val="center"/>
          </w:tcPr>
          <w:p w:rsidR="00604B39" w:rsidRPr="0070059E" w:rsidRDefault="00604B39" w:rsidP="00604B39">
            <w:pPr>
              <w:spacing w:before="120" w:after="120"/>
              <w:ind w:firstLine="0"/>
              <w:jc w:val="center"/>
              <w:rPr>
                <w:lang w:bidi="ar-SA"/>
              </w:rPr>
            </w:pPr>
            <w:r w:rsidRPr="0070059E">
              <w:rPr>
                <w:lang w:bidi="ar-SA"/>
              </w:rPr>
              <w:t>*</w:t>
            </w:r>
          </w:p>
        </w:tc>
        <w:tc>
          <w:tcPr>
            <w:tcW w:w="4230" w:type="dxa"/>
            <w:tcBorders>
              <w:bottom w:val="single" w:sz="12" w:space="0" w:color="auto"/>
            </w:tcBorders>
            <w:vAlign w:val="center"/>
          </w:tcPr>
          <w:p w:rsidR="00604B39" w:rsidRPr="0070059E" w:rsidRDefault="00604B39" w:rsidP="00604B39">
            <w:pPr>
              <w:spacing w:before="120" w:after="120"/>
              <w:ind w:firstLine="0"/>
              <w:jc w:val="center"/>
              <w:rPr>
                <w:lang w:bidi="ar-SA"/>
              </w:rPr>
            </w:pPr>
            <w:r w:rsidRPr="0070059E">
              <w:rPr>
                <w:lang w:bidi="ar-SA"/>
              </w:rPr>
              <w:t>Somme (j) (OSL (alj) *OSLA (aljc)</w:t>
            </w:r>
          </w:p>
        </w:tc>
      </w:tr>
      <w:tr w:rsidR="00604B39" w:rsidRPr="0070059E">
        <w:tc>
          <w:tcPr>
            <w:tcW w:w="918" w:type="dxa"/>
            <w:vMerge/>
            <w:vAlign w:val="center"/>
          </w:tcPr>
          <w:p w:rsidR="00604B39" w:rsidRPr="0070059E" w:rsidRDefault="00604B39" w:rsidP="00604B39">
            <w:pPr>
              <w:spacing w:before="120" w:after="120"/>
              <w:ind w:firstLine="0"/>
              <w:jc w:val="center"/>
              <w:rPr>
                <w:lang w:bidi="ar-SA"/>
              </w:rPr>
            </w:pPr>
          </w:p>
        </w:tc>
        <w:tc>
          <w:tcPr>
            <w:tcW w:w="2430" w:type="dxa"/>
            <w:tcBorders>
              <w:top w:val="single" w:sz="12" w:space="0" w:color="auto"/>
            </w:tcBorders>
            <w:vAlign w:val="center"/>
          </w:tcPr>
          <w:p w:rsidR="00604B39" w:rsidRPr="0070059E" w:rsidRDefault="00604B39" w:rsidP="00604B39">
            <w:pPr>
              <w:spacing w:before="120" w:after="120"/>
              <w:ind w:firstLine="0"/>
              <w:jc w:val="center"/>
              <w:rPr>
                <w:lang w:bidi="ar-SA"/>
              </w:rPr>
            </w:pPr>
            <w:r w:rsidRPr="0070059E">
              <w:rPr>
                <w:lang w:bidi="ar-SA"/>
              </w:rPr>
              <w:t xml:space="preserve">OS (a2) *OSA(a2c) </w:t>
            </w:r>
          </w:p>
        </w:tc>
        <w:tc>
          <w:tcPr>
            <w:tcW w:w="540" w:type="dxa"/>
            <w:vMerge/>
            <w:vAlign w:val="center"/>
          </w:tcPr>
          <w:p w:rsidR="00604B39" w:rsidRPr="0070059E" w:rsidRDefault="00604B39" w:rsidP="00604B39">
            <w:pPr>
              <w:spacing w:before="120" w:after="120"/>
              <w:ind w:firstLine="0"/>
              <w:jc w:val="center"/>
              <w:rPr>
                <w:lang w:bidi="ar-SA"/>
              </w:rPr>
            </w:pPr>
          </w:p>
        </w:tc>
        <w:tc>
          <w:tcPr>
            <w:tcW w:w="4230" w:type="dxa"/>
            <w:tcBorders>
              <w:top w:val="single" w:sz="12" w:space="0" w:color="auto"/>
            </w:tcBorders>
            <w:vAlign w:val="center"/>
          </w:tcPr>
          <w:p w:rsidR="00604B39" w:rsidRPr="0070059E" w:rsidRDefault="00604B39" w:rsidP="00604B39">
            <w:pPr>
              <w:spacing w:before="120" w:after="120"/>
              <w:ind w:firstLine="0"/>
              <w:jc w:val="center"/>
              <w:rPr>
                <w:lang w:bidi="ar-SA"/>
              </w:rPr>
            </w:pPr>
            <w:r w:rsidRPr="0070059E">
              <w:rPr>
                <w:lang w:bidi="ar-SA"/>
              </w:rPr>
              <w:t xml:space="preserve">Somme (j)(OSL (a2J) *OSLA (a2jc) </w:t>
            </w:r>
          </w:p>
        </w:tc>
      </w:tr>
    </w:tbl>
    <w:p w:rsidR="00604B39" w:rsidRPr="0070059E" w:rsidRDefault="00604B39" w:rsidP="00604B39">
      <w:pPr>
        <w:spacing w:before="120" w:after="120"/>
        <w:jc w:val="both"/>
      </w:pPr>
    </w:p>
    <w:p w:rsidR="00604B39" w:rsidRPr="0070059E" w:rsidRDefault="00604B39" w:rsidP="00604B39">
      <w:pPr>
        <w:spacing w:before="120" w:after="120"/>
        <w:ind w:left="720" w:hanging="360"/>
        <w:jc w:val="both"/>
      </w:pPr>
      <w:r w:rsidRPr="0070059E">
        <w:t>2-</w:t>
      </w:r>
      <w:r w:rsidRPr="0070059E">
        <w:tab/>
        <w:t>le rapport de la fréquence théorique dans une catégorie de L sur la fréquence théorique d’être dans l’autre catégorie de L ; si L est polytomique, on co</w:t>
      </w:r>
      <w:r w:rsidRPr="0070059E">
        <w:t>m</w:t>
      </w:r>
      <w:r w:rsidRPr="0070059E">
        <w:t>parera les différentes catégories de L à une même catégorie de L ; dans les deux cas, les fréquences sont purifiées des effets suivants :</w:t>
      </w:r>
    </w:p>
    <w:p w:rsidR="00604B39" w:rsidRPr="0070059E" w:rsidRDefault="00604B39" w:rsidP="00604B39">
      <w:pPr>
        <w:ind w:left="1440" w:firstLine="0"/>
        <w:jc w:val="both"/>
      </w:pPr>
      <w:r w:rsidRPr="0070059E">
        <w:t>tau</w:t>
      </w:r>
    </w:p>
    <w:p w:rsidR="00604B39" w:rsidRPr="0070059E" w:rsidRDefault="00604B39" w:rsidP="00604B39">
      <w:pPr>
        <w:ind w:left="1440" w:firstLine="0"/>
        <w:jc w:val="both"/>
      </w:pPr>
      <w:r w:rsidRPr="0070059E">
        <w:t>OS et OSA</w:t>
      </w:r>
    </w:p>
    <w:p w:rsidR="00604B39" w:rsidRPr="0070059E" w:rsidRDefault="00604B39" w:rsidP="00604B39">
      <w:pPr>
        <w:ind w:left="1440" w:firstLine="0"/>
        <w:jc w:val="both"/>
      </w:pPr>
      <w:r w:rsidRPr="0070059E">
        <w:t>O, A et OA</w:t>
      </w:r>
    </w:p>
    <w:p w:rsidR="00604B39" w:rsidRPr="0070059E" w:rsidRDefault="00604B39" w:rsidP="00604B39">
      <w:pPr>
        <w:ind w:left="1440" w:firstLine="0"/>
        <w:jc w:val="both"/>
      </w:pPr>
      <w:r w:rsidRPr="0070059E">
        <w:t>S et SA</w:t>
      </w:r>
    </w:p>
    <w:p w:rsidR="00604B39" w:rsidRPr="0070059E" w:rsidRDefault="00604B39" w:rsidP="00604B39">
      <w:pPr>
        <w:ind w:left="1440" w:firstLine="0"/>
        <w:jc w:val="both"/>
      </w:pPr>
      <w:r w:rsidRPr="0070059E">
        <w:t>L et LA</w:t>
      </w:r>
    </w:p>
    <w:p w:rsidR="00604B39" w:rsidRPr="0070059E" w:rsidRDefault="00604B39" w:rsidP="00604B39">
      <w:pPr>
        <w:spacing w:before="120" w:after="120"/>
        <w:ind w:firstLine="0"/>
        <w:jc w:val="both"/>
      </w:pPr>
      <w:r w:rsidRPr="0070059E">
        <w:t>[210]</w:t>
      </w:r>
    </w:p>
    <w:p w:rsidR="00604B39" w:rsidRPr="0070059E" w:rsidRDefault="00604B39" w:rsidP="00604B39">
      <w:pPr>
        <w:ind w:left="1440" w:firstLine="0"/>
        <w:jc w:val="both"/>
      </w:pPr>
      <w:r w:rsidRPr="0070059E">
        <w:t>SL et SLA</w:t>
      </w:r>
    </w:p>
    <w:p w:rsidR="00604B39" w:rsidRDefault="00604B39" w:rsidP="00604B39">
      <w:pPr>
        <w:spacing w:before="120" w:after="120"/>
        <w:ind w:firstLine="0"/>
        <w:jc w:val="both"/>
      </w:pPr>
      <w:r w:rsidRPr="0070059E">
        <w:t>ce rapport de deux fréquences théoriques purifiées sera désigné par l’acronyme RIL :</w:t>
      </w:r>
    </w:p>
    <w:p w:rsidR="00604B39" w:rsidRPr="0070059E" w:rsidRDefault="00604B39" w:rsidP="00604B39">
      <w:pPr>
        <w:spacing w:before="120" w:after="120"/>
        <w:ind w:firstLine="0"/>
        <w:jc w:val="both"/>
      </w:pPr>
    </w:p>
    <w:tbl>
      <w:tblPr>
        <w:tblW w:w="0" w:type="auto"/>
        <w:tblLook w:val="00BF" w:firstRow="1" w:lastRow="0" w:firstColumn="1" w:lastColumn="0" w:noHBand="0" w:noVBand="0"/>
      </w:tblPr>
      <w:tblGrid>
        <w:gridCol w:w="918"/>
        <w:gridCol w:w="2430"/>
        <w:gridCol w:w="540"/>
        <w:gridCol w:w="4230"/>
      </w:tblGrid>
      <w:tr w:rsidR="00604B39" w:rsidRPr="0070059E">
        <w:tc>
          <w:tcPr>
            <w:tcW w:w="918" w:type="dxa"/>
            <w:vMerge w:val="restart"/>
            <w:vAlign w:val="center"/>
          </w:tcPr>
          <w:p w:rsidR="00604B39" w:rsidRPr="0070059E" w:rsidRDefault="00604B39" w:rsidP="00604B39">
            <w:pPr>
              <w:spacing w:before="120" w:after="120"/>
              <w:ind w:firstLine="0"/>
              <w:jc w:val="center"/>
              <w:rPr>
                <w:lang w:bidi="ar-SA"/>
              </w:rPr>
            </w:pPr>
            <w:r w:rsidRPr="0070059E">
              <w:rPr>
                <w:lang w:bidi="ar-SA"/>
              </w:rPr>
              <w:t>RIL =</w:t>
            </w:r>
          </w:p>
        </w:tc>
        <w:tc>
          <w:tcPr>
            <w:tcW w:w="2430" w:type="dxa"/>
            <w:tcBorders>
              <w:bottom w:val="single" w:sz="12" w:space="0" w:color="auto"/>
            </w:tcBorders>
            <w:vAlign w:val="center"/>
          </w:tcPr>
          <w:p w:rsidR="00604B39" w:rsidRPr="0070059E" w:rsidRDefault="00604B39" w:rsidP="00604B39">
            <w:pPr>
              <w:spacing w:before="120" w:after="120"/>
              <w:ind w:firstLine="0"/>
              <w:jc w:val="center"/>
              <w:rPr>
                <w:lang w:bidi="ar-SA"/>
              </w:rPr>
            </w:pPr>
            <w:r w:rsidRPr="0070059E">
              <w:rPr>
                <w:lang w:bidi="ar-SA"/>
              </w:rPr>
              <w:t xml:space="preserve">OL (al) *OLA (alc) </w:t>
            </w:r>
          </w:p>
        </w:tc>
        <w:tc>
          <w:tcPr>
            <w:tcW w:w="540" w:type="dxa"/>
            <w:vMerge w:val="restart"/>
            <w:vAlign w:val="center"/>
          </w:tcPr>
          <w:p w:rsidR="00604B39" w:rsidRPr="0070059E" w:rsidRDefault="00604B39" w:rsidP="00604B39">
            <w:pPr>
              <w:spacing w:before="120" w:after="120"/>
              <w:ind w:firstLine="0"/>
              <w:jc w:val="center"/>
              <w:rPr>
                <w:lang w:bidi="ar-SA"/>
              </w:rPr>
            </w:pPr>
            <w:r w:rsidRPr="0070059E">
              <w:rPr>
                <w:lang w:bidi="ar-SA"/>
              </w:rPr>
              <w:t>*</w:t>
            </w:r>
          </w:p>
        </w:tc>
        <w:tc>
          <w:tcPr>
            <w:tcW w:w="4230" w:type="dxa"/>
            <w:tcBorders>
              <w:bottom w:val="single" w:sz="12" w:space="0" w:color="auto"/>
            </w:tcBorders>
            <w:vAlign w:val="center"/>
          </w:tcPr>
          <w:p w:rsidR="00604B39" w:rsidRPr="0070059E" w:rsidRDefault="00604B39" w:rsidP="00604B39">
            <w:pPr>
              <w:spacing w:before="120" w:after="120"/>
              <w:ind w:firstLine="0"/>
              <w:jc w:val="center"/>
              <w:rPr>
                <w:lang w:bidi="ar-SA"/>
              </w:rPr>
            </w:pPr>
            <w:r w:rsidRPr="0070059E">
              <w:rPr>
                <w:lang w:bidi="ar-SA"/>
              </w:rPr>
              <w:t>Somme (i)(OSL(ail) *OSLA (ailc)</w:t>
            </w:r>
          </w:p>
        </w:tc>
      </w:tr>
      <w:tr w:rsidR="00604B39" w:rsidRPr="0070059E">
        <w:tc>
          <w:tcPr>
            <w:tcW w:w="918" w:type="dxa"/>
            <w:vMerge/>
            <w:vAlign w:val="center"/>
          </w:tcPr>
          <w:p w:rsidR="00604B39" w:rsidRPr="0070059E" w:rsidRDefault="00604B39" w:rsidP="00604B39">
            <w:pPr>
              <w:spacing w:before="120" w:after="120"/>
              <w:ind w:firstLine="0"/>
              <w:jc w:val="center"/>
              <w:rPr>
                <w:lang w:bidi="ar-SA"/>
              </w:rPr>
            </w:pPr>
          </w:p>
        </w:tc>
        <w:tc>
          <w:tcPr>
            <w:tcW w:w="2430" w:type="dxa"/>
            <w:tcBorders>
              <w:top w:val="single" w:sz="12" w:space="0" w:color="auto"/>
            </w:tcBorders>
            <w:vAlign w:val="center"/>
          </w:tcPr>
          <w:p w:rsidR="00604B39" w:rsidRPr="0070059E" w:rsidRDefault="00604B39" w:rsidP="00604B39">
            <w:pPr>
              <w:spacing w:before="120" w:after="120"/>
              <w:ind w:firstLine="0"/>
              <w:jc w:val="center"/>
              <w:rPr>
                <w:lang w:bidi="ar-SA"/>
              </w:rPr>
            </w:pPr>
            <w:r w:rsidRPr="0070059E">
              <w:rPr>
                <w:lang w:bidi="ar-SA"/>
              </w:rPr>
              <w:t xml:space="preserve">OL (a2) *OLA(a2c) </w:t>
            </w:r>
          </w:p>
        </w:tc>
        <w:tc>
          <w:tcPr>
            <w:tcW w:w="540" w:type="dxa"/>
            <w:vMerge/>
            <w:vAlign w:val="center"/>
          </w:tcPr>
          <w:p w:rsidR="00604B39" w:rsidRPr="0070059E" w:rsidRDefault="00604B39" w:rsidP="00604B39">
            <w:pPr>
              <w:spacing w:before="120" w:after="120"/>
              <w:ind w:firstLine="0"/>
              <w:jc w:val="center"/>
              <w:rPr>
                <w:lang w:bidi="ar-SA"/>
              </w:rPr>
            </w:pPr>
          </w:p>
        </w:tc>
        <w:tc>
          <w:tcPr>
            <w:tcW w:w="4230" w:type="dxa"/>
            <w:tcBorders>
              <w:top w:val="single" w:sz="12" w:space="0" w:color="auto"/>
            </w:tcBorders>
            <w:vAlign w:val="center"/>
          </w:tcPr>
          <w:p w:rsidR="00604B39" w:rsidRPr="0070059E" w:rsidRDefault="00604B39" w:rsidP="00604B39">
            <w:pPr>
              <w:spacing w:before="120" w:after="120"/>
              <w:ind w:firstLine="0"/>
              <w:jc w:val="center"/>
              <w:rPr>
                <w:lang w:bidi="ar-SA"/>
              </w:rPr>
            </w:pPr>
            <w:r w:rsidRPr="0070059E">
              <w:rPr>
                <w:lang w:bidi="ar-SA"/>
              </w:rPr>
              <w:t>Somme (i) (OSL(ai2) *OSLA(ai2c)</w:t>
            </w:r>
          </w:p>
        </w:tc>
      </w:tr>
    </w:tbl>
    <w:p w:rsidR="00604B39" w:rsidRPr="0070059E" w:rsidRDefault="00604B39" w:rsidP="00604B39">
      <w:pPr>
        <w:spacing w:before="120" w:after="120"/>
        <w:jc w:val="both"/>
      </w:pPr>
    </w:p>
    <w:p w:rsidR="00604B39" w:rsidRPr="0070059E" w:rsidRDefault="00604B39" w:rsidP="00604B39">
      <w:pPr>
        <w:spacing w:before="120" w:after="120"/>
        <w:jc w:val="both"/>
      </w:pPr>
      <w:r w:rsidRPr="0070059E">
        <w:t>Note :</w:t>
      </w:r>
    </w:p>
    <w:p w:rsidR="00604B39" w:rsidRPr="0070059E" w:rsidRDefault="00604B39" w:rsidP="00604B39">
      <w:pPr>
        <w:spacing w:before="120" w:after="120"/>
        <w:jc w:val="both"/>
      </w:pPr>
      <w:r w:rsidRPr="0070059E">
        <w:t>Dans les formules qui suivent, on supposera un modèle saturé i</w:t>
      </w:r>
      <w:r w:rsidRPr="0070059E">
        <w:t>n</w:t>
      </w:r>
      <w:r w:rsidRPr="0070059E">
        <w:t>cluant tous les termes possibles. Si le modèle retenu n’est pas saturé, on remplacera les termes non retenus par la valeur 1.</w:t>
      </w:r>
    </w:p>
    <w:p w:rsidR="00604B39" w:rsidRPr="0070059E" w:rsidRDefault="00604B39" w:rsidP="00604B39">
      <w:pPr>
        <w:spacing w:before="120" w:after="120"/>
        <w:jc w:val="both"/>
      </w:pPr>
    </w:p>
    <w:p w:rsidR="00604B39" w:rsidRPr="0070059E" w:rsidRDefault="00604B39" w:rsidP="00604B39">
      <w:pPr>
        <w:spacing w:before="120" w:after="120"/>
        <w:jc w:val="both"/>
      </w:pPr>
      <w:r w:rsidRPr="00B37D88">
        <w:rPr>
          <w:color w:val="0000FF"/>
        </w:rPr>
        <w:t xml:space="preserve">Cas 1 : </w:t>
      </w:r>
      <w:r w:rsidRPr="00B37D88">
        <w:rPr>
          <w:i/>
          <w:color w:val="0000FF"/>
        </w:rPr>
        <w:t>S et L sont dichotomiques </w:t>
      </w:r>
      <w:r w:rsidRPr="0070059E">
        <w:t>:</w:t>
      </w:r>
    </w:p>
    <w:p w:rsidR="00604B39" w:rsidRPr="0070059E" w:rsidRDefault="00604B39" w:rsidP="00604B39">
      <w:pPr>
        <w:spacing w:before="120" w:after="120"/>
        <w:jc w:val="both"/>
      </w:pPr>
      <w:r w:rsidRPr="0070059E">
        <w:t>Il n’y a pas de différence selon qu’il y a ou non interaction entre les inégalités (OSL et OSLA) ; ces termes disparaissent en effet alg</w:t>
      </w:r>
      <w:r w:rsidRPr="0070059E">
        <w:t>é</w:t>
      </w:r>
      <w:r w:rsidRPr="0070059E">
        <w:t>briquement des rapports r</w:t>
      </w:r>
      <w:r w:rsidRPr="0070059E">
        <w:t>e</w:t>
      </w:r>
      <w:r w:rsidRPr="0070059E">
        <w:t>cherchés (la catégorie 1 de la variable S désigne les femmes) :</w:t>
      </w:r>
    </w:p>
    <w:p w:rsidR="00604B39" w:rsidRPr="0070059E" w:rsidRDefault="00604B39" w:rsidP="00604B39">
      <w:pPr>
        <w:spacing w:before="120" w:after="120"/>
        <w:ind w:left="1440" w:firstLine="0"/>
        <w:jc w:val="both"/>
      </w:pPr>
      <w:r w:rsidRPr="0070059E">
        <w:t>RIS =</w:t>
      </w:r>
      <w:r w:rsidRPr="0070059E">
        <w:tab/>
        <w:t>(OS (al))</w:t>
      </w:r>
      <w:r w:rsidRPr="0070059E">
        <w:rPr>
          <w:vertAlign w:val="superscript"/>
        </w:rPr>
        <w:t>2</w:t>
      </w:r>
      <w:r w:rsidRPr="0070059E">
        <w:t xml:space="preserve"> * (OSA (alc))</w:t>
      </w:r>
      <w:r w:rsidRPr="0070059E">
        <w:rPr>
          <w:vertAlign w:val="superscript"/>
        </w:rPr>
        <w:t>2</w:t>
      </w:r>
    </w:p>
    <w:p w:rsidR="00604B39" w:rsidRPr="0070059E" w:rsidRDefault="00604B39" w:rsidP="00604B39">
      <w:pPr>
        <w:spacing w:before="120" w:after="120"/>
        <w:ind w:left="1440" w:firstLine="0"/>
        <w:jc w:val="both"/>
      </w:pPr>
      <w:r w:rsidRPr="0070059E">
        <w:t>RIL = (OL (al))</w:t>
      </w:r>
      <w:r w:rsidRPr="0070059E">
        <w:rPr>
          <w:vertAlign w:val="superscript"/>
        </w:rPr>
        <w:t>2</w:t>
      </w:r>
      <w:r w:rsidRPr="0070059E">
        <w:t xml:space="preserve"> * (OLA(alc))</w:t>
      </w:r>
      <w:r w:rsidRPr="0070059E">
        <w:rPr>
          <w:vertAlign w:val="superscript"/>
        </w:rPr>
        <w:t>2</w:t>
      </w:r>
    </w:p>
    <w:p w:rsidR="00604B39" w:rsidRPr="0070059E" w:rsidRDefault="00604B39" w:rsidP="00604B39">
      <w:pPr>
        <w:spacing w:before="120" w:after="120"/>
        <w:jc w:val="both"/>
      </w:pPr>
      <w:r w:rsidRPr="0070059E">
        <w:t>Si nous transformons logarithmiquement de ces deux rapports, nous obtie</w:t>
      </w:r>
      <w:r w:rsidRPr="0070059E">
        <w:t>n</w:t>
      </w:r>
      <w:r w:rsidRPr="0070059E">
        <w:t>drons (à la constante 2 près) les coefficients « logits » de l’article (Béland et de Sève, 1986, pages 325 à 324). Avec des résu</w:t>
      </w:r>
      <w:r w:rsidRPr="0070059E">
        <w:t>l</w:t>
      </w:r>
      <w:r w:rsidRPr="0070059E">
        <w:t>tats log-linéaires sous forme logarithm</w:t>
      </w:r>
      <w:r w:rsidRPr="0070059E">
        <w:t>i</w:t>
      </w:r>
      <w:r w:rsidRPr="0070059E">
        <w:t>que, il faudra donc sommes les termes du modèle :</w:t>
      </w:r>
    </w:p>
    <w:p w:rsidR="00604B39" w:rsidRPr="0070059E" w:rsidRDefault="00604B39" w:rsidP="00604B39">
      <w:pPr>
        <w:tabs>
          <w:tab w:val="right" w:pos="5910"/>
        </w:tabs>
        <w:spacing w:before="120" w:after="120"/>
        <w:ind w:left="720" w:firstLine="0"/>
        <w:jc w:val="both"/>
      </w:pPr>
      <w:r w:rsidRPr="0070059E">
        <w:t>coefficient inég. sex. = 2 * (OS (al) + OSA (alc)</w:t>
      </w:r>
    </w:p>
    <w:p w:rsidR="00604B39" w:rsidRPr="0070059E" w:rsidRDefault="00604B39" w:rsidP="00604B39">
      <w:pPr>
        <w:tabs>
          <w:tab w:val="left" w:pos="2879"/>
          <w:tab w:val="right" w:pos="5910"/>
        </w:tabs>
        <w:spacing w:before="120" w:after="120"/>
        <w:ind w:left="720" w:firstLine="0"/>
        <w:jc w:val="both"/>
      </w:pPr>
      <w:r w:rsidRPr="0070059E">
        <w:t>coefficient inég. lin.  = 2 * (OL (al) + OLA (alc)</w:t>
      </w:r>
    </w:p>
    <w:p w:rsidR="00604B39" w:rsidRPr="0070059E" w:rsidRDefault="00604B39" w:rsidP="00604B39">
      <w:pPr>
        <w:spacing w:before="120" w:after="120"/>
        <w:jc w:val="both"/>
      </w:pPr>
      <w:r w:rsidRPr="0070059E">
        <w:t>On reconnaîtra là tout simplement les coefficients logits d’un m</w:t>
      </w:r>
      <w:r w:rsidRPr="0070059E">
        <w:t>o</w:t>
      </w:r>
      <w:r w:rsidRPr="0070059E">
        <w:t>dèle log-linéaire employé pour faire ce type d’analyse. Quand l’une des deux variables n’est pas dichotomique, cette forme des coeff</w:t>
      </w:r>
      <w:r w:rsidRPr="0070059E">
        <w:t>i</w:t>
      </w:r>
      <w:r w:rsidRPr="0070059E">
        <w:t>cients est moins claire comme le montr</w:t>
      </w:r>
      <w:r w:rsidRPr="0070059E">
        <w:t>e</w:t>
      </w:r>
      <w:r w:rsidRPr="0070059E">
        <w:t>ront les sections suivantes.</w:t>
      </w:r>
    </w:p>
    <w:p w:rsidR="00604B39" w:rsidRPr="0070059E" w:rsidRDefault="00604B39" w:rsidP="00604B39">
      <w:pPr>
        <w:spacing w:before="120" w:after="120"/>
        <w:jc w:val="both"/>
      </w:pPr>
      <w:r>
        <w:br w:type="page"/>
      </w:r>
    </w:p>
    <w:p w:rsidR="00604B39" w:rsidRPr="0070059E" w:rsidRDefault="00604B39" w:rsidP="00604B39">
      <w:pPr>
        <w:spacing w:before="120" w:after="120"/>
        <w:jc w:val="both"/>
      </w:pPr>
      <w:r w:rsidRPr="00B37D88">
        <w:rPr>
          <w:color w:val="0000FF"/>
        </w:rPr>
        <w:t xml:space="preserve">Cas 2 : </w:t>
      </w:r>
      <w:r w:rsidRPr="00B37D88">
        <w:rPr>
          <w:i/>
          <w:color w:val="0000FF"/>
        </w:rPr>
        <w:t>S est dichotomique et L est polytomique </w:t>
      </w:r>
      <w:r w:rsidRPr="0070059E">
        <w:t>:</w:t>
      </w:r>
    </w:p>
    <w:p w:rsidR="00604B39" w:rsidRPr="0070059E" w:rsidRDefault="00604B39" w:rsidP="00604B39">
      <w:pPr>
        <w:spacing w:before="120" w:after="120"/>
        <w:jc w:val="both"/>
      </w:pPr>
      <w:r w:rsidRPr="0070059E">
        <w:t>Il y a une différence selon que l’on suppose ou non un effet d’interaction (OSL et OSLA) ; de plus, le rapport RIL ne peut être simplifié.</w:t>
      </w:r>
    </w:p>
    <w:p w:rsidR="00604B39" w:rsidRPr="0070059E" w:rsidRDefault="00604B39" w:rsidP="00604B39">
      <w:pPr>
        <w:tabs>
          <w:tab w:val="right" w:pos="1493"/>
        </w:tabs>
        <w:spacing w:before="120" w:after="120"/>
        <w:jc w:val="both"/>
      </w:pPr>
      <w:r w:rsidRPr="0070059E">
        <w:t>Pour la variable L, la catégorie 2 désigne une catégorie de référe</w:t>
      </w:r>
      <w:r w:rsidRPr="0070059E">
        <w:t>n</w:t>
      </w:r>
      <w:r w:rsidRPr="0070059E">
        <w:t>ce choisie par l’analyste (par exemple, le groupe ethnique le</w:t>
      </w:r>
      <w:r>
        <w:t xml:space="preserve">  </w:t>
      </w:r>
      <w:r w:rsidRPr="0070059E">
        <w:t>[211]</w:t>
      </w:r>
      <w:r>
        <w:t xml:space="preserve"> </w:t>
      </w:r>
      <w:r w:rsidRPr="0070059E">
        <w:t>plus favorisé ou majoritaire); par contre, la catégorie 1 de L désigne les différents sous-groupes selon L que l'on veut comparer au groupe le plus favorisé ou majoritaire: de sous-groupe en sous-groupe, la c</w:t>
      </w:r>
      <w:r w:rsidRPr="0070059E">
        <w:t>a</w:t>
      </w:r>
      <w:r w:rsidRPr="0070059E">
        <w:t>tégorie 1 varie donc alors que le sous-groupe 2 demeure toujours le même:</w:t>
      </w:r>
    </w:p>
    <w:tbl>
      <w:tblPr>
        <w:tblW w:w="0" w:type="auto"/>
        <w:tblLook w:val="00BF" w:firstRow="1" w:lastRow="0" w:firstColumn="1" w:lastColumn="0" w:noHBand="0" w:noVBand="0"/>
      </w:tblPr>
      <w:tblGrid>
        <w:gridCol w:w="4030"/>
        <w:gridCol w:w="4030"/>
      </w:tblGrid>
      <w:tr w:rsidR="00604B39" w:rsidRPr="0070059E">
        <w:tc>
          <w:tcPr>
            <w:tcW w:w="4030" w:type="dxa"/>
            <w:vMerge w:val="restart"/>
            <w:vAlign w:val="center"/>
          </w:tcPr>
          <w:p w:rsidR="00604B39" w:rsidRPr="0070059E" w:rsidRDefault="00604B39" w:rsidP="00604B39">
            <w:pPr>
              <w:spacing w:before="120" w:after="120"/>
              <w:ind w:firstLine="0"/>
              <w:rPr>
                <w:lang w:bidi="ar-SA"/>
              </w:rPr>
            </w:pPr>
            <w:r w:rsidRPr="0070059E">
              <w:rPr>
                <w:lang w:bidi="ar-SA"/>
              </w:rPr>
              <w:t>RIS = (OS (a1))</w:t>
            </w:r>
            <w:r w:rsidRPr="0070059E">
              <w:rPr>
                <w:vertAlign w:val="superscript"/>
                <w:lang w:bidi="ar-SA"/>
              </w:rPr>
              <w:t>2</w:t>
            </w:r>
            <w:r w:rsidRPr="0070059E">
              <w:rPr>
                <w:lang w:bidi="ar-SA"/>
              </w:rPr>
              <w:t xml:space="preserve"> * (OSA(a1c))</w:t>
            </w:r>
            <w:r w:rsidRPr="0070059E">
              <w:rPr>
                <w:vertAlign w:val="superscript"/>
                <w:lang w:bidi="ar-SA"/>
              </w:rPr>
              <w:t>2</w:t>
            </w:r>
            <w:r w:rsidRPr="0070059E">
              <w:rPr>
                <w:lang w:bidi="ar-SA"/>
              </w:rPr>
              <w:t xml:space="preserve"> *</w:t>
            </w:r>
          </w:p>
        </w:tc>
        <w:tc>
          <w:tcPr>
            <w:tcW w:w="4030" w:type="dxa"/>
            <w:tcBorders>
              <w:bottom w:val="single" w:sz="12" w:space="0" w:color="auto"/>
            </w:tcBorders>
            <w:vAlign w:val="center"/>
          </w:tcPr>
          <w:p w:rsidR="00604B39" w:rsidRPr="0070059E" w:rsidRDefault="00604B39" w:rsidP="00604B39">
            <w:pPr>
              <w:spacing w:before="120" w:after="120"/>
              <w:ind w:firstLine="0"/>
              <w:rPr>
                <w:lang w:bidi="ar-SA"/>
              </w:rPr>
            </w:pPr>
            <w:r w:rsidRPr="0070059E">
              <w:rPr>
                <w:lang w:bidi="ar-SA"/>
              </w:rPr>
              <w:t xml:space="preserve">Som (i) (OSL (a1j) OSLA (a1jc)) </w:t>
            </w:r>
          </w:p>
        </w:tc>
      </w:tr>
      <w:tr w:rsidR="00604B39" w:rsidRPr="0070059E">
        <w:tc>
          <w:tcPr>
            <w:tcW w:w="4030" w:type="dxa"/>
            <w:vMerge/>
            <w:vAlign w:val="center"/>
          </w:tcPr>
          <w:p w:rsidR="00604B39" w:rsidRPr="0070059E" w:rsidRDefault="00604B39" w:rsidP="00604B39">
            <w:pPr>
              <w:spacing w:before="120" w:after="120"/>
              <w:ind w:firstLine="0"/>
              <w:jc w:val="center"/>
              <w:rPr>
                <w:lang w:bidi="ar-SA"/>
              </w:rPr>
            </w:pPr>
          </w:p>
        </w:tc>
        <w:tc>
          <w:tcPr>
            <w:tcW w:w="4030" w:type="dxa"/>
            <w:tcBorders>
              <w:top w:val="single" w:sz="12" w:space="0" w:color="auto"/>
            </w:tcBorders>
            <w:vAlign w:val="center"/>
          </w:tcPr>
          <w:p w:rsidR="00604B39" w:rsidRPr="0070059E" w:rsidRDefault="00604B39" w:rsidP="00604B39">
            <w:pPr>
              <w:spacing w:before="120" w:after="120"/>
              <w:ind w:firstLine="0"/>
              <w:rPr>
                <w:lang w:bidi="ar-SA"/>
              </w:rPr>
            </w:pPr>
            <w:r w:rsidRPr="0070059E">
              <w:rPr>
                <w:lang w:bidi="ar-SA"/>
              </w:rPr>
              <w:t xml:space="preserve">Som (j) (OSL (a2j) OSLA (aa2jc)) </w:t>
            </w:r>
          </w:p>
        </w:tc>
      </w:tr>
    </w:tbl>
    <w:p w:rsidR="00604B39" w:rsidRPr="0070059E" w:rsidRDefault="00604B39" w:rsidP="00604B39">
      <w:pPr>
        <w:spacing w:before="120" w:after="120"/>
        <w:jc w:val="both"/>
      </w:pPr>
      <w:r w:rsidRPr="0070059E">
        <w:t>ou</w:t>
      </w:r>
    </w:p>
    <w:tbl>
      <w:tblPr>
        <w:tblW w:w="0" w:type="auto"/>
        <w:tblLook w:val="00BF" w:firstRow="1" w:lastRow="0" w:firstColumn="1" w:lastColumn="0" w:noHBand="0" w:noVBand="0"/>
      </w:tblPr>
      <w:tblGrid>
        <w:gridCol w:w="3888"/>
        <w:gridCol w:w="4172"/>
      </w:tblGrid>
      <w:tr w:rsidR="00604B39" w:rsidRPr="0070059E">
        <w:tc>
          <w:tcPr>
            <w:tcW w:w="3888" w:type="dxa"/>
            <w:vMerge w:val="restart"/>
            <w:vAlign w:val="center"/>
          </w:tcPr>
          <w:p w:rsidR="00604B39" w:rsidRPr="0070059E" w:rsidRDefault="00604B39" w:rsidP="00604B39">
            <w:pPr>
              <w:spacing w:before="120" w:after="120"/>
              <w:ind w:firstLine="0"/>
              <w:rPr>
                <w:lang w:bidi="ar-SA"/>
              </w:rPr>
            </w:pPr>
            <w:r w:rsidRPr="0070059E">
              <w:rPr>
                <w:lang w:bidi="ar-SA"/>
              </w:rPr>
              <w:t>RIS = (OS (a1)</w:t>
            </w:r>
            <w:r w:rsidRPr="0070059E">
              <w:rPr>
                <w:vertAlign w:val="superscript"/>
                <w:lang w:bidi="ar-SA"/>
              </w:rPr>
              <w:t>2</w:t>
            </w:r>
            <w:r w:rsidRPr="0070059E">
              <w:rPr>
                <w:lang w:bidi="ar-SA"/>
              </w:rPr>
              <w:t xml:space="preserve"> * (OSA (a1c))</w:t>
            </w:r>
            <w:r w:rsidRPr="0070059E">
              <w:rPr>
                <w:vertAlign w:val="superscript"/>
                <w:lang w:bidi="ar-SA"/>
              </w:rPr>
              <w:t>2</w:t>
            </w:r>
            <w:r w:rsidRPr="0070059E">
              <w:rPr>
                <w:lang w:bidi="ar-SA"/>
              </w:rPr>
              <w:t xml:space="preserve"> *</w:t>
            </w:r>
          </w:p>
        </w:tc>
        <w:tc>
          <w:tcPr>
            <w:tcW w:w="4172" w:type="dxa"/>
            <w:tcBorders>
              <w:bottom w:val="single" w:sz="12" w:space="0" w:color="auto"/>
            </w:tcBorders>
            <w:vAlign w:val="center"/>
          </w:tcPr>
          <w:p w:rsidR="00604B39" w:rsidRPr="0070059E" w:rsidRDefault="00604B39" w:rsidP="00604B39">
            <w:pPr>
              <w:spacing w:before="120" w:after="120"/>
              <w:ind w:firstLine="0"/>
              <w:rPr>
                <w:lang w:bidi="ar-SA"/>
              </w:rPr>
            </w:pPr>
            <w:r w:rsidRPr="0070059E">
              <w:rPr>
                <w:lang w:bidi="ar-SA"/>
              </w:rPr>
              <w:t>Som (j) (OSL (a1j) OSLA (a1cj))</w:t>
            </w:r>
          </w:p>
        </w:tc>
      </w:tr>
      <w:tr w:rsidR="00604B39" w:rsidRPr="0070059E">
        <w:tc>
          <w:tcPr>
            <w:tcW w:w="3888" w:type="dxa"/>
            <w:vMerge/>
            <w:vAlign w:val="center"/>
          </w:tcPr>
          <w:p w:rsidR="00604B39" w:rsidRPr="0070059E" w:rsidRDefault="00604B39" w:rsidP="00604B39">
            <w:pPr>
              <w:spacing w:before="120" w:after="120"/>
              <w:ind w:firstLine="0"/>
              <w:jc w:val="center"/>
              <w:rPr>
                <w:lang w:bidi="ar-SA"/>
              </w:rPr>
            </w:pPr>
          </w:p>
        </w:tc>
        <w:tc>
          <w:tcPr>
            <w:tcW w:w="4172" w:type="dxa"/>
            <w:tcBorders>
              <w:top w:val="single" w:sz="12" w:space="0" w:color="auto"/>
            </w:tcBorders>
            <w:vAlign w:val="center"/>
          </w:tcPr>
          <w:p w:rsidR="00604B39" w:rsidRPr="0070059E" w:rsidRDefault="00604B39" w:rsidP="00604B39">
            <w:pPr>
              <w:spacing w:before="120" w:after="120"/>
              <w:ind w:firstLine="0"/>
              <w:rPr>
                <w:lang w:bidi="ar-SA"/>
              </w:rPr>
            </w:pPr>
            <w:r w:rsidRPr="0070059E">
              <w:rPr>
                <w:lang w:bidi="ar-SA"/>
              </w:rPr>
              <w:t>Som (j) (l/(OSL(a1j)OSLA(a1jc)))</w:t>
            </w:r>
          </w:p>
        </w:tc>
      </w:tr>
    </w:tbl>
    <w:p w:rsidR="00604B39" w:rsidRPr="0070059E" w:rsidRDefault="00604B39" w:rsidP="00604B39">
      <w:pPr>
        <w:spacing w:before="120" w:after="120"/>
        <w:jc w:val="both"/>
      </w:pPr>
    </w:p>
    <w:tbl>
      <w:tblPr>
        <w:tblW w:w="0" w:type="auto"/>
        <w:tblLook w:val="00BF" w:firstRow="1" w:lastRow="0" w:firstColumn="1" w:lastColumn="0" w:noHBand="0" w:noVBand="0"/>
      </w:tblPr>
      <w:tblGrid>
        <w:gridCol w:w="918"/>
        <w:gridCol w:w="2610"/>
        <w:gridCol w:w="504"/>
        <w:gridCol w:w="4028"/>
      </w:tblGrid>
      <w:tr w:rsidR="00604B39" w:rsidRPr="0070059E">
        <w:tc>
          <w:tcPr>
            <w:tcW w:w="918" w:type="dxa"/>
            <w:vMerge w:val="restart"/>
            <w:vAlign w:val="center"/>
          </w:tcPr>
          <w:p w:rsidR="00604B39" w:rsidRPr="0070059E" w:rsidRDefault="00604B39" w:rsidP="00604B39">
            <w:pPr>
              <w:spacing w:before="120" w:after="120"/>
              <w:ind w:firstLine="0"/>
              <w:jc w:val="center"/>
              <w:rPr>
                <w:lang w:bidi="ar-SA"/>
              </w:rPr>
            </w:pPr>
            <w:r w:rsidRPr="0070059E">
              <w:rPr>
                <w:lang w:bidi="ar-SA"/>
              </w:rPr>
              <w:t>RIL =</w:t>
            </w:r>
          </w:p>
        </w:tc>
        <w:tc>
          <w:tcPr>
            <w:tcW w:w="2610" w:type="dxa"/>
            <w:tcBorders>
              <w:bottom w:val="single" w:sz="12" w:space="0" w:color="auto"/>
            </w:tcBorders>
            <w:vAlign w:val="center"/>
          </w:tcPr>
          <w:p w:rsidR="00604B39" w:rsidRPr="0070059E" w:rsidRDefault="00604B39" w:rsidP="00604B39">
            <w:pPr>
              <w:spacing w:before="120" w:after="120"/>
              <w:ind w:firstLine="0"/>
              <w:jc w:val="center"/>
              <w:rPr>
                <w:lang w:bidi="ar-SA"/>
              </w:rPr>
            </w:pPr>
            <w:r w:rsidRPr="0070059E">
              <w:rPr>
                <w:lang w:bidi="ar-SA"/>
              </w:rPr>
              <w:t>OL (al) * OLA (a1c)</w:t>
            </w:r>
          </w:p>
        </w:tc>
        <w:tc>
          <w:tcPr>
            <w:tcW w:w="504" w:type="dxa"/>
            <w:vMerge w:val="restart"/>
            <w:vAlign w:val="center"/>
          </w:tcPr>
          <w:p w:rsidR="00604B39" w:rsidRPr="0070059E" w:rsidRDefault="00604B39" w:rsidP="00604B39">
            <w:pPr>
              <w:spacing w:before="120" w:after="120"/>
              <w:ind w:firstLine="0"/>
              <w:jc w:val="center"/>
              <w:rPr>
                <w:lang w:bidi="ar-SA"/>
              </w:rPr>
            </w:pPr>
            <w:r w:rsidRPr="0070059E">
              <w:rPr>
                <w:lang w:bidi="ar-SA"/>
              </w:rPr>
              <w:t>*</w:t>
            </w:r>
          </w:p>
        </w:tc>
        <w:tc>
          <w:tcPr>
            <w:tcW w:w="4028" w:type="dxa"/>
            <w:tcBorders>
              <w:bottom w:val="single" w:sz="12" w:space="0" w:color="auto"/>
            </w:tcBorders>
            <w:vAlign w:val="center"/>
          </w:tcPr>
          <w:p w:rsidR="00604B39" w:rsidRPr="0070059E" w:rsidRDefault="00604B39" w:rsidP="00604B39">
            <w:pPr>
              <w:spacing w:before="120" w:after="120"/>
              <w:ind w:firstLine="0"/>
              <w:jc w:val="center"/>
              <w:rPr>
                <w:lang w:bidi="ar-SA"/>
              </w:rPr>
            </w:pPr>
            <w:r w:rsidRPr="0070059E">
              <w:rPr>
                <w:lang w:bidi="ar-SA"/>
              </w:rPr>
              <w:t>Som (i) (OSL (ai1) OSLA(ai1c))</w:t>
            </w:r>
          </w:p>
        </w:tc>
      </w:tr>
      <w:tr w:rsidR="00604B39" w:rsidRPr="0070059E">
        <w:tc>
          <w:tcPr>
            <w:tcW w:w="918" w:type="dxa"/>
            <w:vMerge/>
            <w:vAlign w:val="center"/>
          </w:tcPr>
          <w:p w:rsidR="00604B39" w:rsidRPr="0070059E" w:rsidRDefault="00604B39" w:rsidP="00604B39">
            <w:pPr>
              <w:spacing w:before="120" w:after="120"/>
              <w:ind w:firstLine="0"/>
              <w:jc w:val="center"/>
              <w:rPr>
                <w:lang w:bidi="ar-SA"/>
              </w:rPr>
            </w:pPr>
          </w:p>
        </w:tc>
        <w:tc>
          <w:tcPr>
            <w:tcW w:w="2610" w:type="dxa"/>
            <w:tcBorders>
              <w:top w:val="single" w:sz="12" w:space="0" w:color="auto"/>
            </w:tcBorders>
            <w:vAlign w:val="center"/>
          </w:tcPr>
          <w:p w:rsidR="00604B39" w:rsidRPr="0070059E" w:rsidRDefault="00604B39" w:rsidP="00604B39">
            <w:pPr>
              <w:spacing w:before="120" w:after="120"/>
              <w:ind w:firstLine="0"/>
              <w:jc w:val="center"/>
              <w:rPr>
                <w:lang w:bidi="ar-SA"/>
              </w:rPr>
            </w:pPr>
            <w:r w:rsidRPr="0070059E">
              <w:rPr>
                <w:lang w:bidi="ar-SA"/>
              </w:rPr>
              <w:t>OL (a2) * OLA (a2c)</w:t>
            </w:r>
          </w:p>
        </w:tc>
        <w:tc>
          <w:tcPr>
            <w:tcW w:w="504" w:type="dxa"/>
            <w:vMerge/>
            <w:vAlign w:val="center"/>
          </w:tcPr>
          <w:p w:rsidR="00604B39" w:rsidRPr="0070059E" w:rsidRDefault="00604B39" w:rsidP="00604B39">
            <w:pPr>
              <w:spacing w:before="120" w:after="120"/>
              <w:ind w:firstLine="0"/>
              <w:jc w:val="center"/>
              <w:rPr>
                <w:lang w:bidi="ar-SA"/>
              </w:rPr>
            </w:pPr>
          </w:p>
        </w:tc>
        <w:tc>
          <w:tcPr>
            <w:tcW w:w="4028" w:type="dxa"/>
            <w:tcBorders>
              <w:top w:val="single" w:sz="12" w:space="0" w:color="auto"/>
            </w:tcBorders>
            <w:vAlign w:val="center"/>
          </w:tcPr>
          <w:p w:rsidR="00604B39" w:rsidRPr="0070059E" w:rsidRDefault="00604B39" w:rsidP="00604B39">
            <w:pPr>
              <w:spacing w:before="120" w:after="120"/>
              <w:ind w:firstLine="0"/>
              <w:jc w:val="center"/>
              <w:rPr>
                <w:lang w:bidi="ar-SA"/>
              </w:rPr>
            </w:pPr>
            <w:r w:rsidRPr="0070059E">
              <w:rPr>
                <w:lang w:bidi="ar-SA"/>
              </w:rPr>
              <w:t>Som (i) (OSL (ai2) OSLA(ai2c))</w:t>
            </w:r>
          </w:p>
        </w:tc>
      </w:tr>
    </w:tbl>
    <w:p w:rsidR="00604B39" w:rsidRPr="0070059E" w:rsidRDefault="00604B39" w:rsidP="00604B39">
      <w:pPr>
        <w:spacing w:before="120" w:after="120"/>
        <w:jc w:val="both"/>
      </w:pPr>
    </w:p>
    <w:p w:rsidR="00604B39" w:rsidRPr="0070059E" w:rsidRDefault="00604B39" w:rsidP="00604B39">
      <w:pPr>
        <w:spacing w:before="120" w:after="120"/>
        <w:jc w:val="both"/>
      </w:pPr>
      <w:r w:rsidRPr="0070059E">
        <w:t>Si les termes d'interaction OSL et OSLA sont non significatifs ou exclus pour des raisons pratiques, la deuxième partie des coefficients est égale (ou supposée égale) à 1 et disparaît.</w:t>
      </w:r>
    </w:p>
    <w:p w:rsidR="00604B39" w:rsidRPr="0070059E" w:rsidRDefault="00604B39" w:rsidP="00604B39">
      <w:pPr>
        <w:spacing w:before="120" w:after="120"/>
        <w:jc w:val="both"/>
      </w:pPr>
      <w:r>
        <w:br w:type="page"/>
      </w:r>
    </w:p>
    <w:p w:rsidR="00604B39" w:rsidRPr="00B37D88" w:rsidRDefault="00604B39" w:rsidP="00604B39">
      <w:pPr>
        <w:spacing w:before="120" w:after="120"/>
        <w:jc w:val="both"/>
        <w:rPr>
          <w:color w:val="0000FF"/>
        </w:rPr>
      </w:pPr>
      <w:r w:rsidRPr="00B37D88">
        <w:rPr>
          <w:color w:val="0000FF"/>
        </w:rPr>
        <w:t xml:space="preserve">Cas 3: </w:t>
      </w:r>
      <w:r w:rsidRPr="00B37D88">
        <w:rPr>
          <w:i/>
          <w:color w:val="0000FF"/>
        </w:rPr>
        <w:t>S est polytomique et L est dichotomique</w:t>
      </w:r>
      <w:r w:rsidRPr="00B37D88">
        <w:rPr>
          <w:color w:val="0000FF"/>
        </w:rPr>
        <w:t>:</w:t>
      </w:r>
    </w:p>
    <w:p w:rsidR="00604B39" w:rsidRPr="0070059E" w:rsidRDefault="00604B39" w:rsidP="00604B39">
      <w:pPr>
        <w:spacing w:before="120" w:after="120"/>
        <w:jc w:val="both"/>
      </w:pPr>
      <w:r w:rsidRPr="0070059E">
        <w:t>Comme lorsque L est polytomique alors que S ne l'est pas, il y a une différence selon que l'on suppose ou non un effet d'interaction (OSL et OSLA); de plus, le rapport RIS ne peut être simplifié.</w:t>
      </w:r>
    </w:p>
    <w:p w:rsidR="00604B39" w:rsidRPr="0070059E" w:rsidRDefault="00604B39" w:rsidP="00604B39">
      <w:pPr>
        <w:spacing w:before="120" w:after="120"/>
        <w:jc w:val="both"/>
      </w:pPr>
      <w:r w:rsidRPr="0070059E">
        <w:t>Également, pour la variable S, il faudra choisir un sous-groupe de référence (S=2 dans les formules) et les termes propres aux différents autres sous-groupes selon S remplaceront les termes pour lesquels S=l dans ces formules.</w:t>
      </w:r>
    </w:p>
    <w:p w:rsidR="00604B39" w:rsidRPr="0070059E" w:rsidRDefault="00604B39" w:rsidP="00604B39">
      <w:pPr>
        <w:spacing w:before="120" w:after="120"/>
        <w:jc w:val="both"/>
      </w:pPr>
    </w:p>
    <w:p w:rsidR="00604B39" w:rsidRPr="0070059E" w:rsidRDefault="00604B39" w:rsidP="00604B39">
      <w:pPr>
        <w:spacing w:before="120" w:after="120"/>
        <w:jc w:val="both"/>
      </w:pPr>
    </w:p>
    <w:tbl>
      <w:tblPr>
        <w:tblW w:w="0" w:type="auto"/>
        <w:tblLook w:val="00BF" w:firstRow="1" w:lastRow="0" w:firstColumn="1" w:lastColumn="0" w:noHBand="0" w:noVBand="0"/>
      </w:tblPr>
      <w:tblGrid>
        <w:gridCol w:w="1008"/>
        <w:gridCol w:w="2610"/>
        <w:gridCol w:w="450"/>
        <w:gridCol w:w="3992"/>
      </w:tblGrid>
      <w:tr w:rsidR="00604B39" w:rsidRPr="0070059E">
        <w:tc>
          <w:tcPr>
            <w:tcW w:w="1008" w:type="dxa"/>
            <w:vMerge w:val="restart"/>
            <w:vAlign w:val="center"/>
          </w:tcPr>
          <w:p w:rsidR="00604B39" w:rsidRPr="0070059E" w:rsidRDefault="00604B39" w:rsidP="00604B39">
            <w:pPr>
              <w:spacing w:before="120" w:after="120"/>
              <w:ind w:firstLine="0"/>
              <w:jc w:val="center"/>
              <w:rPr>
                <w:lang w:bidi="ar-SA"/>
              </w:rPr>
            </w:pPr>
            <w:r w:rsidRPr="0070059E">
              <w:rPr>
                <w:lang w:bidi="ar-SA"/>
              </w:rPr>
              <w:t>RIS =</w:t>
            </w:r>
          </w:p>
        </w:tc>
        <w:tc>
          <w:tcPr>
            <w:tcW w:w="2610" w:type="dxa"/>
            <w:vAlign w:val="center"/>
          </w:tcPr>
          <w:p w:rsidR="00604B39" w:rsidRPr="0070059E" w:rsidRDefault="00604B39" w:rsidP="00604B39">
            <w:pPr>
              <w:spacing w:before="120" w:after="120"/>
              <w:ind w:firstLine="0"/>
              <w:jc w:val="center"/>
              <w:rPr>
                <w:lang w:bidi="ar-SA"/>
              </w:rPr>
            </w:pPr>
            <w:r w:rsidRPr="0070059E">
              <w:rPr>
                <w:lang w:bidi="ar-SA"/>
              </w:rPr>
              <w:t>OS (a1) * OSA (a1c)</w:t>
            </w:r>
          </w:p>
        </w:tc>
        <w:tc>
          <w:tcPr>
            <w:tcW w:w="450" w:type="dxa"/>
            <w:vMerge w:val="restart"/>
            <w:vAlign w:val="center"/>
          </w:tcPr>
          <w:p w:rsidR="00604B39" w:rsidRPr="0070059E" w:rsidRDefault="00604B39" w:rsidP="00604B39">
            <w:pPr>
              <w:spacing w:before="120" w:after="120"/>
              <w:ind w:firstLine="0"/>
              <w:jc w:val="center"/>
              <w:rPr>
                <w:lang w:bidi="ar-SA"/>
              </w:rPr>
            </w:pPr>
            <w:r w:rsidRPr="0070059E">
              <w:rPr>
                <w:lang w:bidi="ar-SA"/>
              </w:rPr>
              <w:t>*</w:t>
            </w:r>
          </w:p>
        </w:tc>
        <w:tc>
          <w:tcPr>
            <w:tcW w:w="3992" w:type="dxa"/>
            <w:vAlign w:val="center"/>
          </w:tcPr>
          <w:p w:rsidR="00604B39" w:rsidRPr="0070059E" w:rsidRDefault="00604B39" w:rsidP="00604B39">
            <w:pPr>
              <w:spacing w:before="120" w:after="120"/>
              <w:ind w:firstLine="0"/>
              <w:jc w:val="center"/>
              <w:rPr>
                <w:lang w:bidi="ar-SA"/>
              </w:rPr>
            </w:pPr>
            <w:r w:rsidRPr="0070059E">
              <w:rPr>
                <w:lang w:bidi="ar-SA"/>
              </w:rPr>
              <w:t>Som (j) (OSL (a1j) OSLA (a1jc))</w:t>
            </w:r>
          </w:p>
        </w:tc>
      </w:tr>
      <w:tr w:rsidR="00604B39" w:rsidRPr="0070059E">
        <w:tc>
          <w:tcPr>
            <w:tcW w:w="1008" w:type="dxa"/>
            <w:vMerge/>
            <w:vAlign w:val="center"/>
          </w:tcPr>
          <w:p w:rsidR="00604B39" w:rsidRPr="0070059E" w:rsidRDefault="00604B39" w:rsidP="00604B39">
            <w:pPr>
              <w:spacing w:before="120" w:after="120"/>
              <w:ind w:firstLine="0"/>
              <w:jc w:val="center"/>
              <w:rPr>
                <w:lang w:bidi="ar-SA"/>
              </w:rPr>
            </w:pPr>
          </w:p>
        </w:tc>
        <w:tc>
          <w:tcPr>
            <w:tcW w:w="2610" w:type="dxa"/>
            <w:vAlign w:val="center"/>
          </w:tcPr>
          <w:p w:rsidR="00604B39" w:rsidRPr="0070059E" w:rsidRDefault="00604B39" w:rsidP="00604B39">
            <w:pPr>
              <w:spacing w:before="120" w:after="120"/>
              <w:ind w:firstLine="0"/>
              <w:jc w:val="center"/>
              <w:rPr>
                <w:lang w:bidi="ar-SA"/>
              </w:rPr>
            </w:pPr>
            <w:r w:rsidRPr="0070059E">
              <w:rPr>
                <w:lang w:bidi="ar-SA"/>
              </w:rPr>
              <w:t>OS (a2) * OSA (a2c)</w:t>
            </w:r>
          </w:p>
        </w:tc>
        <w:tc>
          <w:tcPr>
            <w:tcW w:w="450" w:type="dxa"/>
            <w:vMerge/>
            <w:vAlign w:val="center"/>
          </w:tcPr>
          <w:p w:rsidR="00604B39" w:rsidRPr="0070059E" w:rsidRDefault="00604B39" w:rsidP="00604B39">
            <w:pPr>
              <w:spacing w:before="120" w:after="120"/>
              <w:ind w:firstLine="0"/>
              <w:jc w:val="center"/>
              <w:rPr>
                <w:lang w:bidi="ar-SA"/>
              </w:rPr>
            </w:pPr>
          </w:p>
        </w:tc>
        <w:tc>
          <w:tcPr>
            <w:tcW w:w="3992" w:type="dxa"/>
            <w:vAlign w:val="center"/>
          </w:tcPr>
          <w:p w:rsidR="00604B39" w:rsidRPr="0070059E" w:rsidRDefault="00604B39" w:rsidP="00604B39">
            <w:pPr>
              <w:spacing w:before="120" w:after="120"/>
              <w:ind w:firstLine="0"/>
              <w:jc w:val="center"/>
              <w:rPr>
                <w:lang w:bidi="ar-SA"/>
              </w:rPr>
            </w:pPr>
            <w:r w:rsidRPr="0070059E">
              <w:rPr>
                <w:lang w:bidi="ar-SA"/>
              </w:rPr>
              <w:t>Som (j) (OSL (a2j) OSLA (a2jc))</w:t>
            </w:r>
          </w:p>
        </w:tc>
      </w:tr>
    </w:tbl>
    <w:p w:rsidR="00604B39" w:rsidRPr="0070059E" w:rsidRDefault="00604B39" w:rsidP="00604B39">
      <w:pPr>
        <w:spacing w:before="120" w:after="120"/>
        <w:jc w:val="both"/>
      </w:pPr>
    </w:p>
    <w:tbl>
      <w:tblPr>
        <w:tblW w:w="0" w:type="auto"/>
        <w:tblLook w:val="00BF" w:firstRow="1" w:lastRow="0" w:firstColumn="1" w:lastColumn="0" w:noHBand="0" w:noVBand="0"/>
      </w:tblPr>
      <w:tblGrid>
        <w:gridCol w:w="4158"/>
        <w:gridCol w:w="3902"/>
      </w:tblGrid>
      <w:tr w:rsidR="00604B39" w:rsidRPr="0070059E">
        <w:tc>
          <w:tcPr>
            <w:tcW w:w="4158" w:type="dxa"/>
            <w:vMerge w:val="restart"/>
            <w:vAlign w:val="center"/>
          </w:tcPr>
          <w:p w:rsidR="00604B39" w:rsidRPr="0070059E" w:rsidRDefault="00604B39" w:rsidP="00604B39">
            <w:pPr>
              <w:spacing w:before="120" w:after="120"/>
              <w:ind w:firstLine="0"/>
              <w:rPr>
                <w:lang w:bidi="ar-SA"/>
              </w:rPr>
            </w:pPr>
            <w:r w:rsidRPr="0070059E">
              <w:rPr>
                <w:lang w:bidi="ar-SA"/>
              </w:rPr>
              <w:t>RIL = (OL (a 1 ))</w:t>
            </w:r>
            <w:r w:rsidRPr="0070059E">
              <w:rPr>
                <w:vertAlign w:val="superscript"/>
                <w:lang w:bidi="ar-SA"/>
              </w:rPr>
              <w:t>2</w:t>
            </w:r>
            <w:r w:rsidRPr="0070059E">
              <w:rPr>
                <w:lang w:bidi="ar-SA"/>
              </w:rPr>
              <w:t xml:space="preserve"> * (OLA (a 1 c))</w:t>
            </w:r>
            <w:r w:rsidRPr="0070059E">
              <w:rPr>
                <w:vertAlign w:val="superscript"/>
                <w:lang w:bidi="ar-SA"/>
              </w:rPr>
              <w:t>2</w:t>
            </w:r>
          </w:p>
        </w:tc>
        <w:tc>
          <w:tcPr>
            <w:tcW w:w="3902" w:type="dxa"/>
            <w:tcBorders>
              <w:bottom w:val="single" w:sz="12" w:space="0" w:color="auto"/>
            </w:tcBorders>
            <w:vAlign w:val="center"/>
          </w:tcPr>
          <w:p w:rsidR="00604B39" w:rsidRPr="0070059E" w:rsidRDefault="00604B39" w:rsidP="00604B39">
            <w:pPr>
              <w:spacing w:before="120" w:after="120"/>
              <w:ind w:firstLine="0"/>
              <w:rPr>
                <w:lang w:bidi="ar-SA"/>
              </w:rPr>
            </w:pPr>
            <w:r w:rsidRPr="0070059E">
              <w:rPr>
                <w:lang w:bidi="ar-SA"/>
              </w:rPr>
              <w:t>Som (i) (OSL (ai1) OSLA (ailc))</w:t>
            </w:r>
          </w:p>
        </w:tc>
      </w:tr>
      <w:tr w:rsidR="00604B39" w:rsidRPr="0070059E">
        <w:tc>
          <w:tcPr>
            <w:tcW w:w="4158" w:type="dxa"/>
            <w:vMerge/>
            <w:vAlign w:val="center"/>
          </w:tcPr>
          <w:p w:rsidR="00604B39" w:rsidRPr="0070059E" w:rsidRDefault="00604B39" w:rsidP="00604B39">
            <w:pPr>
              <w:spacing w:before="120" w:after="120"/>
              <w:ind w:firstLine="0"/>
              <w:jc w:val="center"/>
              <w:rPr>
                <w:lang w:bidi="ar-SA"/>
              </w:rPr>
            </w:pPr>
          </w:p>
        </w:tc>
        <w:tc>
          <w:tcPr>
            <w:tcW w:w="3902" w:type="dxa"/>
            <w:tcBorders>
              <w:top w:val="single" w:sz="12" w:space="0" w:color="auto"/>
            </w:tcBorders>
            <w:vAlign w:val="center"/>
          </w:tcPr>
          <w:p w:rsidR="00604B39" w:rsidRPr="0070059E" w:rsidRDefault="00604B39" w:rsidP="00604B39">
            <w:pPr>
              <w:spacing w:before="120" w:after="120"/>
              <w:ind w:firstLine="0"/>
              <w:rPr>
                <w:lang w:bidi="ar-SA"/>
              </w:rPr>
            </w:pPr>
            <w:r w:rsidRPr="0070059E">
              <w:rPr>
                <w:lang w:bidi="ar-SA"/>
              </w:rPr>
              <w:t>Som (i) (OSL (ai2) OSLA (ai2c))</w:t>
            </w:r>
          </w:p>
        </w:tc>
      </w:tr>
    </w:tbl>
    <w:p w:rsidR="00604B39" w:rsidRPr="0070059E" w:rsidRDefault="00604B39" w:rsidP="00604B39">
      <w:pPr>
        <w:spacing w:before="120" w:after="120"/>
        <w:jc w:val="both"/>
      </w:pPr>
      <w:r w:rsidRPr="0070059E">
        <w:t>ou</w:t>
      </w:r>
    </w:p>
    <w:tbl>
      <w:tblPr>
        <w:tblW w:w="0" w:type="auto"/>
        <w:tblLook w:val="00BF" w:firstRow="1" w:lastRow="0" w:firstColumn="1" w:lastColumn="0" w:noHBand="0" w:noVBand="0"/>
      </w:tblPr>
      <w:tblGrid>
        <w:gridCol w:w="4030"/>
        <w:gridCol w:w="4030"/>
      </w:tblGrid>
      <w:tr w:rsidR="00604B39" w:rsidRPr="0070059E">
        <w:tc>
          <w:tcPr>
            <w:tcW w:w="4030" w:type="dxa"/>
            <w:vMerge w:val="restart"/>
            <w:vAlign w:val="center"/>
          </w:tcPr>
          <w:p w:rsidR="00604B39" w:rsidRPr="0070059E" w:rsidRDefault="00604B39" w:rsidP="00604B39">
            <w:pPr>
              <w:spacing w:before="120" w:after="120"/>
              <w:ind w:firstLine="0"/>
              <w:rPr>
                <w:lang w:bidi="ar-SA"/>
              </w:rPr>
            </w:pPr>
            <w:r w:rsidRPr="0070059E">
              <w:rPr>
                <w:lang w:bidi="ar-SA"/>
              </w:rPr>
              <w:t>RIL  = (OL (al))</w:t>
            </w:r>
            <w:r w:rsidRPr="0070059E">
              <w:rPr>
                <w:vertAlign w:val="superscript"/>
                <w:lang w:bidi="ar-SA"/>
              </w:rPr>
              <w:t>2</w:t>
            </w:r>
            <w:r w:rsidRPr="0070059E">
              <w:rPr>
                <w:lang w:bidi="ar-SA"/>
              </w:rPr>
              <w:t>*(OLA (alc))</w:t>
            </w:r>
            <w:r w:rsidRPr="0070059E">
              <w:rPr>
                <w:vertAlign w:val="superscript"/>
                <w:lang w:bidi="ar-SA"/>
              </w:rPr>
              <w:t>2</w:t>
            </w:r>
            <w:r w:rsidRPr="0070059E">
              <w:rPr>
                <w:lang w:bidi="ar-SA"/>
              </w:rPr>
              <w:t>*</w:t>
            </w:r>
          </w:p>
        </w:tc>
        <w:tc>
          <w:tcPr>
            <w:tcW w:w="4030" w:type="dxa"/>
            <w:tcBorders>
              <w:bottom w:val="single" w:sz="12" w:space="0" w:color="auto"/>
            </w:tcBorders>
            <w:vAlign w:val="center"/>
          </w:tcPr>
          <w:p w:rsidR="00604B39" w:rsidRPr="0070059E" w:rsidRDefault="00604B39" w:rsidP="00604B39">
            <w:pPr>
              <w:spacing w:before="120" w:after="120"/>
              <w:ind w:firstLine="0"/>
              <w:rPr>
                <w:lang w:bidi="ar-SA"/>
              </w:rPr>
            </w:pPr>
            <w:r w:rsidRPr="0070059E">
              <w:rPr>
                <w:lang w:bidi="ar-SA"/>
              </w:rPr>
              <w:t xml:space="preserve">Som (i) (OSL (ai1) OSLA (ai1c)) </w:t>
            </w:r>
          </w:p>
        </w:tc>
      </w:tr>
      <w:tr w:rsidR="00604B39" w:rsidRPr="0070059E">
        <w:tc>
          <w:tcPr>
            <w:tcW w:w="4030" w:type="dxa"/>
            <w:vMerge/>
            <w:vAlign w:val="center"/>
          </w:tcPr>
          <w:p w:rsidR="00604B39" w:rsidRPr="0070059E" w:rsidRDefault="00604B39" w:rsidP="00604B39">
            <w:pPr>
              <w:spacing w:before="120" w:after="120"/>
              <w:ind w:firstLine="0"/>
              <w:jc w:val="center"/>
              <w:rPr>
                <w:lang w:bidi="ar-SA"/>
              </w:rPr>
            </w:pPr>
          </w:p>
        </w:tc>
        <w:tc>
          <w:tcPr>
            <w:tcW w:w="4030" w:type="dxa"/>
            <w:tcBorders>
              <w:top w:val="single" w:sz="12" w:space="0" w:color="auto"/>
            </w:tcBorders>
            <w:vAlign w:val="center"/>
          </w:tcPr>
          <w:p w:rsidR="00604B39" w:rsidRPr="0070059E" w:rsidRDefault="00604B39" w:rsidP="00604B39">
            <w:pPr>
              <w:spacing w:before="120" w:after="120"/>
              <w:ind w:firstLine="0"/>
              <w:rPr>
                <w:lang w:bidi="ar-SA"/>
              </w:rPr>
            </w:pPr>
            <w:r w:rsidRPr="0070059E">
              <w:rPr>
                <w:lang w:bidi="ar-SA"/>
              </w:rPr>
              <w:t>Som (i) (l/ (OSL (ai1) OSLA(ai</w:t>
            </w:r>
            <w:r>
              <w:rPr>
                <w:lang w:bidi="ar-SA"/>
              </w:rPr>
              <w:t>1</w:t>
            </w:r>
            <w:r w:rsidRPr="0070059E">
              <w:rPr>
                <w:lang w:bidi="ar-SA"/>
              </w:rPr>
              <w:t>c))</w:t>
            </w:r>
          </w:p>
        </w:tc>
      </w:tr>
    </w:tbl>
    <w:p w:rsidR="00604B39" w:rsidRPr="0070059E" w:rsidRDefault="00604B39" w:rsidP="00604B39">
      <w:pPr>
        <w:spacing w:before="120" w:after="120"/>
        <w:jc w:val="both"/>
      </w:pPr>
    </w:p>
    <w:p w:rsidR="00604B39" w:rsidRPr="0070059E" w:rsidRDefault="00604B39" w:rsidP="00604B39">
      <w:pPr>
        <w:spacing w:before="120" w:after="120"/>
        <w:ind w:firstLine="0"/>
        <w:jc w:val="both"/>
      </w:pPr>
      <w:r>
        <w:br w:type="page"/>
      </w:r>
      <w:r w:rsidRPr="0070059E">
        <w:t>[212]</w:t>
      </w:r>
    </w:p>
    <w:p w:rsidR="00604B39" w:rsidRPr="0070059E" w:rsidRDefault="00604B39" w:rsidP="00604B39">
      <w:pPr>
        <w:spacing w:before="120" w:after="120"/>
        <w:jc w:val="both"/>
      </w:pPr>
    </w:p>
    <w:p w:rsidR="00604B39" w:rsidRPr="00B37D88" w:rsidRDefault="00604B39" w:rsidP="00604B39">
      <w:pPr>
        <w:spacing w:before="120" w:after="120"/>
        <w:ind w:firstLine="0"/>
        <w:jc w:val="both"/>
        <w:rPr>
          <w:color w:val="0000FF"/>
        </w:rPr>
      </w:pPr>
      <w:r w:rsidRPr="00B37D88">
        <w:rPr>
          <w:color w:val="0000FF"/>
        </w:rPr>
        <w:t xml:space="preserve">Cas 4: </w:t>
      </w:r>
      <w:r w:rsidRPr="00B37D88">
        <w:rPr>
          <w:i/>
          <w:color w:val="0000FF"/>
        </w:rPr>
        <w:t>S et L sont polytomiques toutes les deux</w:t>
      </w:r>
      <w:r w:rsidRPr="00B37D88">
        <w:rPr>
          <w:color w:val="0000FF"/>
        </w:rPr>
        <w:t>:</w:t>
      </w:r>
    </w:p>
    <w:p w:rsidR="00604B39" w:rsidRDefault="00604B39" w:rsidP="00604B39">
      <w:pPr>
        <w:spacing w:before="120" w:after="120"/>
        <w:jc w:val="both"/>
      </w:pPr>
      <w:r w:rsidRPr="0070059E">
        <w:t>Pour les deux variables S et L, la valeur 2 désigne le sous-groupe de référence et la valeur 1, les différents autres sous-groupes comp</w:t>
      </w:r>
      <w:r w:rsidRPr="0070059E">
        <w:t>a</w:t>
      </w:r>
      <w:r w:rsidRPr="0070059E">
        <w:t>rés à chacun des sous-groupes de référence:</w:t>
      </w:r>
    </w:p>
    <w:p w:rsidR="00604B39" w:rsidRPr="0070059E" w:rsidRDefault="00604B39" w:rsidP="00604B39">
      <w:pPr>
        <w:spacing w:before="120" w:after="120"/>
        <w:jc w:val="both"/>
      </w:pPr>
    </w:p>
    <w:tbl>
      <w:tblPr>
        <w:tblW w:w="0" w:type="auto"/>
        <w:tblLook w:val="00BF" w:firstRow="1" w:lastRow="0" w:firstColumn="1" w:lastColumn="0" w:noHBand="0" w:noVBand="0"/>
      </w:tblPr>
      <w:tblGrid>
        <w:gridCol w:w="1008"/>
        <w:gridCol w:w="2610"/>
        <w:gridCol w:w="450"/>
        <w:gridCol w:w="3992"/>
      </w:tblGrid>
      <w:tr w:rsidR="00604B39" w:rsidRPr="0070059E">
        <w:tc>
          <w:tcPr>
            <w:tcW w:w="1008" w:type="dxa"/>
            <w:vMerge w:val="restart"/>
            <w:vAlign w:val="center"/>
          </w:tcPr>
          <w:p w:rsidR="00604B39" w:rsidRPr="0070059E" w:rsidRDefault="00604B39" w:rsidP="00604B39">
            <w:pPr>
              <w:spacing w:before="120" w:after="120"/>
              <w:ind w:firstLine="0"/>
              <w:jc w:val="center"/>
              <w:rPr>
                <w:lang w:bidi="ar-SA"/>
              </w:rPr>
            </w:pPr>
            <w:r w:rsidRPr="0070059E">
              <w:rPr>
                <w:lang w:bidi="ar-SA"/>
              </w:rPr>
              <w:t>RIS =</w:t>
            </w:r>
          </w:p>
        </w:tc>
        <w:tc>
          <w:tcPr>
            <w:tcW w:w="2610" w:type="dxa"/>
            <w:vAlign w:val="center"/>
          </w:tcPr>
          <w:p w:rsidR="00604B39" w:rsidRPr="0070059E" w:rsidRDefault="00604B39" w:rsidP="00604B39">
            <w:pPr>
              <w:spacing w:before="120" w:after="120"/>
              <w:ind w:firstLine="0"/>
              <w:jc w:val="center"/>
              <w:rPr>
                <w:lang w:bidi="ar-SA"/>
              </w:rPr>
            </w:pPr>
            <w:r w:rsidRPr="0070059E">
              <w:rPr>
                <w:lang w:bidi="ar-SA"/>
              </w:rPr>
              <w:t>OS (a1) * OSA (a1c)</w:t>
            </w:r>
          </w:p>
        </w:tc>
        <w:tc>
          <w:tcPr>
            <w:tcW w:w="450" w:type="dxa"/>
            <w:vMerge w:val="restart"/>
            <w:vAlign w:val="center"/>
          </w:tcPr>
          <w:p w:rsidR="00604B39" w:rsidRPr="0070059E" w:rsidRDefault="00604B39" w:rsidP="00604B39">
            <w:pPr>
              <w:spacing w:before="120" w:after="120"/>
              <w:ind w:firstLine="0"/>
              <w:jc w:val="center"/>
              <w:rPr>
                <w:lang w:bidi="ar-SA"/>
              </w:rPr>
            </w:pPr>
            <w:r w:rsidRPr="0070059E">
              <w:rPr>
                <w:lang w:bidi="ar-SA"/>
              </w:rPr>
              <w:t>*</w:t>
            </w:r>
          </w:p>
        </w:tc>
        <w:tc>
          <w:tcPr>
            <w:tcW w:w="3992" w:type="dxa"/>
            <w:vAlign w:val="center"/>
          </w:tcPr>
          <w:p w:rsidR="00604B39" w:rsidRPr="0070059E" w:rsidRDefault="00604B39" w:rsidP="00604B39">
            <w:pPr>
              <w:spacing w:before="120" w:after="120"/>
              <w:ind w:firstLine="0"/>
              <w:jc w:val="center"/>
              <w:rPr>
                <w:lang w:bidi="ar-SA"/>
              </w:rPr>
            </w:pPr>
            <w:r w:rsidRPr="0070059E">
              <w:rPr>
                <w:lang w:bidi="ar-SA"/>
              </w:rPr>
              <w:t>Som (j) (OSL (a1j) OSLA (a1jc))</w:t>
            </w:r>
          </w:p>
        </w:tc>
      </w:tr>
      <w:tr w:rsidR="00604B39" w:rsidRPr="0070059E">
        <w:tc>
          <w:tcPr>
            <w:tcW w:w="1008" w:type="dxa"/>
            <w:vMerge/>
            <w:vAlign w:val="center"/>
          </w:tcPr>
          <w:p w:rsidR="00604B39" w:rsidRPr="0070059E" w:rsidRDefault="00604B39" w:rsidP="00604B39">
            <w:pPr>
              <w:spacing w:before="120" w:after="120"/>
              <w:ind w:firstLine="0"/>
              <w:jc w:val="center"/>
              <w:rPr>
                <w:lang w:bidi="ar-SA"/>
              </w:rPr>
            </w:pPr>
          </w:p>
        </w:tc>
        <w:tc>
          <w:tcPr>
            <w:tcW w:w="2610" w:type="dxa"/>
            <w:vAlign w:val="center"/>
          </w:tcPr>
          <w:p w:rsidR="00604B39" w:rsidRPr="0070059E" w:rsidRDefault="00604B39" w:rsidP="00604B39">
            <w:pPr>
              <w:spacing w:before="120" w:after="120"/>
              <w:ind w:firstLine="0"/>
              <w:jc w:val="center"/>
              <w:rPr>
                <w:lang w:bidi="ar-SA"/>
              </w:rPr>
            </w:pPr>
            <w:r w:rsidRPr="0070059E">
              <w:rPr>
                <w:lang w:bidi="ar-SA"/>
              </w:rPr>
              <w:t>OS (a2) * OSA (a2c)</w:t>
            </w:r>
          </w:p>
        </w:tc>
        <w:tc>
          <w:tcPr>
            <w:tcW w:w="450" w:type="dxa"/>
            <w:vMerge/>
            <w:vAlign w:val="center"/>
          </w:tcPr>
          <w:p w:rsidR="00604B39" w:rsidRPr="0070059E" w:rsidRDefault="00604B39" w:rsidP="00604B39">
            <w:pPr>
              <w:spacing w:before="120" w:after="120"/>
              <w:ind w:firstLine="0"/>
              <w:jc w:val="center"/>
              <w:rPr>
                <w:lang w:bidi="ar-SA"/>
              </w:rPr>
            </w:pPr>
          </w:p>
        </w:tc>
        <w:tc>
          <w:tcPr>
            <w:tcW w:w="3992" w:type="dxa"/>
            <w:vAlign w:val="center"/>
          </w:tcPr>
          <w:p w:rsidR="00604B39" w:rsidRPr="0070059E" w:rsidRDefault="00604B39" w:rsidP="00604B39">
            <w:pPr>
              <w:spacing w:before="120" w:after="120"/>
              <w:ind w:firstLine="0"/>
              <w:jc w:val="center"/>
              <w:rPr>
                <w:lang w:bidi="ar-SA"/>
              </w:rPr>
            </w:pPr>
            <w:r w:rsidRPr="0070059E">
              <w:rPr>
                <w:lang w:bidi="ar-SA"/>
              </w:rPr>
              <w:t>Som (j) (OSL (a2j) OSLA (a2jc))</w:t>
            </w:r>
          </w:p>
        </w:tc>
      </w:tr>
    </w:tbl>
    <w:p w:rsidR="00604B39" w:rsidRPr="0070059E" w:rsidRDefault="00604B39" w:rsidP="00604B39">
      <w:pPr>
        <w:spacing w:before="120" w:after="120"/>
        <w:jc w:val="both"/>
      </w:pPr>
    </w:p>
    <w:tbl>
      <w:tblPr>
        <w:tblW w:w="0" w:type="auto"/>
        <w:tblLook w:val="00BF" w:firstRow="1" w:lastRow="0" w:firstColumn="1" w:lastColumn="0" w:noHBand="0" w:noVBand="0"/>
      </w:tblPr>
      <w:tblGrid>
        <w:gridCol w:w="1008"/>
        <w:gridCol w:w="2610"/>
        <w:gridCol w:w="450"/>
        <w:gridCol w:w="3992"/>
      </w:tblGrid>
      <w:tr w:rsidR="00604B39" w:rsidRPr="0070059E">
        <w:tc>
          <w:tcPr>
            <w:tcW w:w="1008" w:type="dxa"/>
            <w:vMerge w:val="restart"/>
            <w:vAlign w:val="center"/>
          </w:tcPr>
          <w:p w:rsidR="00604B39" w:rsidRPr="0070059E" w:rsidRDefault="00604B39" w:rsidP="00604B39">
            <w:pPr>
              <w:spacing w:before="120" w:after="120"/>
              <w:ind w:firstLine="0"/>
              <w:jc w:val="center"/>
              <w:rPr>
                <w:lang w:bidi="ar-SA"/>
              </w:rPr>
            </w:pPr>
            <w:r w:rsidRPr="0070059E">
              <w:rPr>
                <w:lang w:bidi="ar-SA"/>
              </w:rPr>
              <w:t>RIL =</w:t>
            </w:r>
          </w:p>
        </w:tc>
        <w:tc>
          <w:tcPr>
            <w:tcW w:w="2610" w:type="dxa"/>
            <w:vAlign w:val="center"/>
          </w:tcPr>
          <w:p w:rsidR="00604B39" w:rsidRPr="0070059E" w:rsidRDefault="00604B39" w:rsidP="00604B39">
            <w:pPr>
              <w:spacing w:before="120" w:after="120"/>
              <w:ind w:firstLine="0"/>
              <w:jc w:val="center"/>
              <w:rPr>
                <w:lang w:bidi="ar-SA"/>
              </w:rPr>
            </w:pPr>
            <w:r w:rsidRPr="0070059E">
              <w:rPr>
                <w:lang w:bidi="ar-SA"/>
              </w:rPr>
              <w:t>OL (a1) * OLA (a1c)</w:t>
            </w:r>
          </w:p>
        </w:tc>
        <w:tc>
          <w:tcPr>
            <w:tcW w:w="450" w:type="dxa"/>
            <w:vMerge w:val="restart"/>
            <w:vAlign w:val="center"/>
          </w:tcPr>
          <w:p w:rsidR="00604B39" w:rsidRPr="0070059E" w:rsidRDefault="00604B39" w:rsidP="00604B39">
            <w:pPr>
              <w:spacing w:before="120" w:after="120"/>
              <w:ind w:firstLine="0"/>
              <w:jc w:val="center"/>
              <w:rPr>
                <w:lang w:bidi="ar-SA"/>
              </w:rPr>
            </w:pPr>
            <w:r w:rsidRPr="0070059E">
              <w:rPr>
                <w:lang w:bidi="ar-SA"/>
              </w:rPr>
              <w:t>*</w:t>
            </w:r>
          </w:p>
        </w:tc>
        <w:tc>
          <w:tcPr>
            <w:tcW w:w="3992" w:type="dxa"/>
            <w:vAlign w:val="center"/>
          </w:tcPr>
          <w:p w:rsidR="00604B39" w:rsidRPr="0070059E" w:rsidRDefault="00604B39" w:rsidP="00604B39">
            <w:pPr>
              <w:spacing w:before="120" w:after="120"/>
              <w:ind w:firstLine="0"/>
              <w:jc w:val="center"/>
              <w:rPr>
                <w:lang w:bidi="ar-SA"/>
              </w:rPr>
            </w:pPr>
            <w:r w:rsidRPr="0070059E">
              <w:rPr>
                <w:lang w:bidi="ar-SA"/>
              </w:rPr>
              <w:t>Som (i) (OSL (ai1) OSLA (ai1c))</w:t>
            </w:r>
          </w:p>
        </w:tc>
      </w:tr>
      <w:tr w:rsidR="00604B39" w:rsidRPr="0070059E">
        <w:tc>
          <w:tcPr>
            <w:tcW w:w="1008" w:type="dxa"/>
            <w:vMerge/>
            <w:vAlign w:val="center"/>
          </w:tcPr>
          <w:p w:rsidR="00604B39" w:rsidRPr="0070059E" w:rsidRDefault="00604B39" w:rsidP="00604B39">
            <w:pPr>
              <w:spacing w:before="120" w:after="120"/>
              <w:ind w:firstLine="0"/>
              <w:jc w:val="center"/>
              <w:rPr>
                <w:lang w:bidi="ar-SA"/>
              </w:rPr>
            </w:pPr>
          </w:p>
        </w:tc>
        <w:tc>
          <w:tcPr>
            <w:tcW w:w="2610" w:type="dxa"/>
            <w:vAlign w:val="center"/>
          </w:tcPr>
          <w:p w:rsidR="00604B39" w:rsidRPr="0070059E" w:rsidRDefault="00604B39" w:rsidP="00604B39">
            <w:pPr>
              <w:spacing w:before="120" w:after="120"/>
              <w:ind w:firstLine="0"/>
              <w:jc w:val="center"/>
              <w:rPr>
                <w:lang w:bidi="ar-SA"/>
              </w:rPr>
            </w:pPr>
            <w:r w:rsidRPr="0070059E">
              <w:rPr>
                <w:lang w:bidi="ar-SA"/>
              </w:rPr>
              <w:t>OL (a2) * OLA (a2c)</w:t>
            </w:r>
          </w:p>
        </w:tc>
        <w:tc>
          <w:tcPr>
            <w:tcW w:w="450" w:type="dxa"/>
            <w:vMerge/>
            <w:vAlign w:val="center"/>
          </w:tcPr>
          <w:p w:rsidR="00604B39" w:rsidRPr="0070059E" w:rsidRDefault="00604B39" w:rsidP="00604B39">
            <w:pPr>
              <w:spacing w:before="120" w:after="120"/>
              <w:ind w:firstLine="0"/>
              <w:jc w:val="center"/>
              <w:rPr>
                <w:lang w:bidi="ar-SA"/>
              </w:rPr>
            </w:pPr>
          </w:p>
        </w:tc>
        <w:tc>
          <w:tcPr>
            <w:tcW w:w="3992" w:type="dxa"/>
            <w:vAlign w:val="center"/>
          </w:tcPr>
          <w:p w:rsidR="00604B39" w:rsidRPr="0070059E" w:rsidRDefault="00604B39" w:rsidP="00604B39">
            <w:pPr>
              <w:spacing w:before="120" w:after="120"/>
              <w:ind w:firstLine="0"/>
              <w:jc w:val="center"/>
              <w:rPr>
                <w:lang w:bidi="ar-SA"/>
              </w:rPr>
            </w:pPr>
            <w:r w:rsidRPr="0070059E">
              <w:rPr>
                <w:lang w:bidi="ar-SA"/>
              </w:rPr>
              <w:t>Som (i) (OSL (ai2) OSLA (ai2c))</w:t>
            </w:r>
          </w:p>
        </w:tc>
      </w:tr>
    </w:tbl>
    <w:p w:rsidR="00604B39" w:rsidRPr="0070059E" w:rsidRDefault="00604B39" w:rsidP="00604B39">
      <w:pPr>
        <w:spacing w:before="120" w:after="120"/>
        <w:jc w:val="both"/>
      </w:pPr>
    </w:p>
    <w:p w:rsidR="00604B39" w:rsidRPr="0070059E" w:rsidRDefault="00604B39" w:rsidP="00604B39">
      <w:pPr>
        <w:pStyle w:val="planche"/>
      </w:pPr>
      <w:r w:rsidRPr="0070059E">
        <w:t>3. La mesure de la discrimination</w:t>
      </w:r>
    </w:p>
    <w:p w:rsidR="00604B39" w:rsidRPr="0070059E" w:rsidRDefault="00604B39" w:rsidP="00604B39">
      <w:pPr>
        <w:spacing w:before="120" w:after="120"/>
        <w:jc w:val="both"/>
      </w:pPr>
    </w:p>
    <w:p w:rsidR="00604B39" w:rsidRPr="0070059E" w:rsidRDefault="00604B39" w:rsidP="00604B39">
      <w:pPr>
        <w:spacing w:before="120" w:after="120"/>
        <w:jc w:val="both"/>
      </w:pPr>
      <w:r w:rsidRPr="0070059E">
        <w:t>Comme pour les inégalités, nous désirons comparer différents groupes définis par des variables S et L selon une même variable O dans différents contextes ind</w:t>
      </w:r>
      <w:r w:rsidRPr="0070059E">
        <w:t>i</w:t>
      </w:r>
      <w:r w:rsidRPr="0070059E">
        <w:t>qués par une variable A. Cependant, nous ne cherchons pas à comparer directement la présence dans ch</w:t>
      </w:r>
      <w:r w:rsidRPr="0070059E">
        <w:t>a</w:t>
      </w:r>
      <w:r w:rsidRPr="0070059E">
        <w:t>que O des différents groupes, mais cette présence étant donnée la «présence» de ces groupes dans des occupations «antérieures» ou dans des occupations servant de point de comparaison (variable G, par exemple, dans l'article originel (Béland et de Sève, 1986, les occup</w:t>
      </w:r>
      <w:r w:rsidRPr="0070059E">
        <w:t>a</w:t>
      </w:r>
      <w:r w:rsidRPr="0070059E">
        <w:t>tions des pères). En d'autres termes, nous voulons comparer, par exemple pour le sexe :</w:t>
      </w:r>
    </w:p>
    <w:p w:rsidR="00604B39" w:rsidRPr="0070059E" w:rsidRDefault="00604B39" w:rsidP="00604B39">
      <w:pPr>
        <w:spacing w:before="120" w:after="120"/>
        <w:jc w:val="both"/>
      </w:pPr>
      <w:r>
        <w:br w:type="page"/>
      </w:r>
    </w:p>
    <w:tbl>
      <w:tblPr>
        <w:tblW w:w="0" w:type="auto"/>
        <w:tblLook w:val="00BF" w:firstRow="1" w:lastRow="0" w:firstColumn="1" w:lastColumn="0" w:noHBand="0" w:noVBand="0"/>
      </w:tblPr>
      <w:tblGrid>
        <w:gridCol w:w="2686"/>
        <w:gridCol w:w="2687"/>
        <w:gridCol w:w="2687"/>
      </w:tblGrid>
      <w:tr w:rsidR="00604B39" w:rsidRPr="0070059E">
        <w:tc>
          <w:tcPr>
            <w:tcW w:w="2686" w:type="dxa"/>
          </w:tcPr>
          <w:p w:rsidR="00604B39" w:rsidRPr="0070059E" w:rsidRDefault="00604B39" w:rsidP="00604B39">
            <w:pPr>
              <w:spacing w:before="40" w:after="40"/>
              <w:ind w:firstLine="0"/>
              <w:jc w:val="center"/>
              <w:rPr>
                <w:lang w:bidi="ar-SA"/>
              </w:rPr>
            </w:pPr>
          </w:p>
        </w:tc>
        <w:tc>
          <w:tcPr>
            <w:tcW w:w="2687" w:type="dxa"/>
            <w:shd w:val="clear" w:color="auto" w:fill="EEECE1"/>
          </w:tcPr>
          <w:p w:rsidR="00604B39" w:rsidRPr="0070059E" w:rsidRDefault="00604B39" w:rsidP="00604B39">
            <w:pPr>
              <w:spacing w:before="40" w:after="40"/>
              <w:ind w:firstLine="0"/>
              <w:jc w:val="center"/>
              <w:rPr>
                <w:lang w:bidi="ar-SA"/>
              </w:rPr>
            </w:pPr>
            <w:r w:rsidRPr="0070059E">
              <w:rPr>
                <w:lang w:bidi="ar-SA"/>
              </w:rPr>
              <w:t>maintenant</w:t>
            </w:r>
          </w:p>
        </w:tc>
        <w:tc>
          <w:tcPr>
            <w:tcW w:w="2687" w:type="dxa"/>
            <w:shd w:val="clear" w:color="auto" w:fill="EEECE1"/>
          </w:tcPr>
          <w:p w:rsidR="00604B39" w:rsidRPr="0070059E" w:rsidRDefault="00604B39" w:rsidP="00604B39">
            <w:pPr>
              <w:spacing w:before="40" w:after="40"/>
              <w:ind w:firstLine="0"/>
              <w:jc w:val="center"/>
              <w:rPr>
                <w:lang w:bidi="ar-SA"/>
              </w:rPr>
            </w:pPr>
            <w:r w:rsidRPr="0070059E">
              <w:rPr>
                <w:lang w:bidi="ar-SA"/>
              </w:rPr>
              <w:t>auparavant</w:t>
            </w:r>
          </w:p>
        </w:tc>
      </w:tr>
      <w:tr w:rsidR="00604B39" w:rsidRPr="0070059E">
        <w:tc>
          <w:tcPr>
            <w:tcW w:w="2686" w:type="dxa"/>
          </w:tcPr>
          <w:p w:rsidR="00604B39" w:rsidRPr="0070059E" w:rsidRDefault="00604B39" w:rsidP="00604B39">
            <w:pPr>
              <w:spacing w:before="40" w:after="40"/>
              <w:ind w:firstLine="0"/>
              <w:jc w:val="center"/>
              <w:rPr>
                <w:lang w:bidi="ar-SA"/>
              </w:rPr>
            </w:pPr>
          </w:p>
        </w:tc>
        <w:tc>
          <w:tcPr>
            <w:tcW w:w="2687" w:type="dxa"/>
          </w:tcPr>
          <w:p w:rsidR="00604B39" w:rsidRPr="0070059E" w:rsidRDefault="00604B39" w:rsidP="00604B39">
            <w:pPr>
              <w:spacing w:before="40" w:after="40"/>
              <w:ind w:firstLine="0"/>
              <w:jc w:val="center"/>
              <w:rPr>
                <w:lang w:bidi="ar-SA"/>
              </w:rPr>
            </w:pPr>
            <w:r w:rsidRPr="0070059E">
              <w:rPr>
                <w:lang w:bidi="ar-SA"/>
              </w:rPr>
              <w:t>G=l</w:t>
            </w:r>
          </w:p>
        </w:tc>
        <w:tc>
          <w:tcPr>
            <w:tcW w:w="2687" w:type="dxa"/>
          </w:tcPr>
          <w:p w:rsidR="00604B39" w:rsidRPr="0070059E" w:rsidRDefault="00604B39" w:rsidP="00604B39">
            <w:pPr>
              <w:spacing w:before="40" w:after="40"/>
              <w:ind w:firstLine="0"/>
              <w:jc w:val="center"/>
              <w:rPr>
                <w:lang w:bidi="ar-SA"/>
              </w:rPr>
            </w:pPr>
            <w:r w:rsidRPr="0070059E">
              <w:rPr>
                <w:lang w:bidi="ar-SA"/>
              </w:rPr>
              <w:t>G=2</w:t>
            </w:r>
          </w:p>
        </w:tc>
      </w:tr>
      <w:tr w:rsidR="00604B39" w:rsidRPr="0070059E">
        <w:tc>
          <w:tcPr>
            <w:tcW w:w="2686" w:type="dxa"/>
          </w:tcPr>
          <w:p w:rsidR="00604B39" w:rsidRPr="0070059E" w:rsidRDefault="00604B39" w:rsidP="00604B39">
            <w:pPr>
              <w:spacing w:before="40" w:after="40"/>
              <w:ind w:firstLine="0"/>
              <w:jc w:val="center"/>
              <w:rPr>
                <w:lang w:bidi="ar-SA"/>
              </w:rPr>
            </w:pPr>
          </w:p>
        </w:tc>
        <w:tc>
          <w:tcPr>
            <w:tcW w:w="2687" w:type="dxa"/>
          </w:tcPr>
          <w:p w:rsidR="00604B39" w:rsidRPr="0070059E" w:rsidRDefault="00604B39" w:rsidP="00604B39">
            <w:pPr>
              <w:spacing w:before="40" w:after="40"/>
              <w:ind w:firstLine="0"/>
              <w:jc w:val="center"/>
              <w:rPr>
                <w:lang w:bidi="ar-SA"/>
              </w:rPr>
            </w:pPr>
            <w:r w:rsidRPr="0070059E">
              <w:rPr>
                <w:lang w:bidi="ar-SA"/>
              </w:rPr>
              <w:t>(conjoints)</w:t>
            </w:r>
          </w:p>
        </w:tc>
        <w:tc>
          <w:tcPr>
            <w:tcW w:w="2687" w:type="dxa"/>
          </w:tcPr>
          <w:p w:rsidR="00604B39" w:rsidRPr="0070059E" w:rsidRDefault="00604B39" w:rsidP="00604B39">
            <w:pPr>
              <w:spacing w:before="40" w:after="40"/>
              <w:ind w:firstLine="0"/>
              <w:jc w:val="center"/>
              <w:rPr>
                <w:lang w:bidi="ar-SA"/>
              </w:rPr>
            </w:pPr>
            <w:r w:rsidRPr="0070059E">
              <w:rPr>
                <w:lang w:bidi="ar-SA"/>
              </w:rPr>
              <w:t>(pères des conjoints)</w:t>
            </w:r>
          </w:p>
        </w:tc>
      </w:tr>
      <w:tr w:rsidR="00604B39" w:rsidRPr="0070059E">
        <w:tc>
          <w:tcPr>
            <w:tcW w:w="2686" w:type="dxa"/>
          </w:tcPr>
          <w:p w:rsidR="00604B39" w:rsidRPr="0070059E" w:rsidRDefault="00604B39" w:rsidP="00604B39">
            <w:pPr>
              <w:spacing w:before="40" w:after="40"/>
              <w:ind w:firstLine="0"/>
              <w:jc w:val="center"/>
              <w:rPr>
                <w:lang w:bidi="ar-SA"/>
              </w:rPr>
            </w:pPr>
          </w:p>
        </w:tc>
        <w:tc>
          <w:tcPr>
            <w:tcW w:w="2687" w:type="dxa"/>
          </w:tcPr>
          <w:p w:rsidR="00604B39" w:rsidRPr="0070059E" w:rsidRDefault="00604B39" w:rsidP="00604B39">
            <w:pPr>
              <w:spacing w:before="40" w:after="40"/>
              <w:ind w:firstLine="0"/>
              <w:jc w:val="center"/>
              <w:rPr>
                <w:lang w:bidi="ar-SA"/>
              </w:rPr>
            </w:pPr>
            <w:r w:rsidRPr="0070059E">
              <w:rPr>
                <w:lang w:bidi="ar-SA"/>
              </w:rPr>
              <w:t>S=1   S=2</w:t>
            </w:r>
          </w:p>
        </w:tc>
        <w:tc>
          <w:tcPr>
            <w:tcW w:w="2687" w:type="dxa"/>
          </w:tcPr>
          <w:p w:rsidR="00604B39" w:rsidRPr="0070059E" w:rsidRDefault="00604B39" w:rsidP="00604B39">
            <w:pPr>
              <w:spacing w:before="40" w:after="40"/>
              <w:ind w:firstLine="0"/>
              <w:jc w:val="center"/>
              <w:rPr>
                <w:lang w:bidi="ar-SA"/>
              </w:rPr>
            </w:pPr>
            <w:r w:rsidRPr="0070059E">
              <w:rPr>
                <w:lang w:bidi="ar-SA"/>
              </w:rPr>
              <w:t>S=l   S=2</w:t>
            </w:r>
          </w:p>
        </w:tc>
      </w:tr>
      <w:tr w:rsidR="00604B39" w:rsidRPr="0070059E">
        <w:tc>
          <w:tcPr>
            <w:tcW w:w="2686" w:type="dxa"/>
          </w:tcPr>
          <w:p w:rsidR="00604B39" w:rsidRPr="0070059E" w:rsidRDefault="00604B39" w:rsidP="00604B39">
            <w:pPr>
              <w:spacing w:before="40" w:after="40"/>
              <w:ind w:firstLine="0"/>
              <w:jc w:val="center"/>
              <w:rPr>
                <w:lang w:bidi="ar-SA"/>
              </w:rPr>
            </w:pPr>
            <w:r w:rsidRPr="0070059E">
              <w:rPr>
                <w:lang w:bidi="ar-SA"/>
              </w:rPr>
              <w:t>0=1</w:t>
            </w:r>
          </w:p>
        </w:tc>
        <w:tc>
          <w:tcPr>
            <w:tcW w:w="2687" w:type="dxa"/>
          </w:tcPr>
          <w:p w:rsidR="00604B39" w:rsidRPr="0070059E" w:rsidRDefault="00604B39" w:rsidP="00604B39">
            <w:pPr>
              <w:spacing w:before="40" w:after="40"/>
              <w:ind w:firstLine="0"/>
              <w:jc w:val="center"/>
              <w:rPr>
                <w:lang w:bidi="ar-SA"/>
              </w:rPr>
            </w:pPr>
            <w:r w:rsidRPr="0070059E">
              <w:rPr>
                <w:lang w:bidi="ar-SA"/>
              </w:rPr>
              <w:t>diffl</w:t>
            </w:r>
          </w:p>
        </w:tc>
        <w:tc>
          <w:tcPr>
            <w:tcW w:w="2687" w:type="dxa"/>
          </w:tcPr>
          <w:p w:rsidR="00604B39" w:rsidRPr="0070059E" w:rsidRDefault="00604B39" w:rsidP="00604B39">
            <w:pPr>
              <w:spacing w:before="40" w:after="40"/>
              <w:ind w:firstLine="0"/>
              <w:jc w:val="center"/>
              <w:rPr>
                <w:lang w:bidi="ar-SA"/>
              </w:rPr>
            </w:pPr>
            <w:r w:rsidRPr="0070059E">
              <w:rPr>
                <w:lang w:bidi="ar-SA"/>
              </w:rPr>
              <w:t>diff2</w:t>
            </w:r>
          </w:p>
        </w:tc>
      </w:tr>
      <w:tr w:rsidR="00604B39" w:rsidRPr="0070059E">
        <w:tc>
          <w:tcPr>
            <w:tcW w:w="2686" w:type="dxa"/>
          </w:tcPr>
          <w:p w:rsidR="00604B39" w:rsidRPr="0070059E" w:rsidRDefault="00604B39" w:rsidP="00604B39">
            <w:pPr>
              <w:spacing w:before="40" w:after="40"/>
              <w:ind w:firstLine="0"/>
              <w:jc w:val="center"/>
              <w:rPr>
                <w:lang w:bidi="ar-SA"/>
              </w:rPr>
            </w:pPr>
            <w:r w:rsidRPr="0070059E">
              <w:rPr>
                <w:lang w:bidi="ar-SA"/>
              </w:rPr>
              <w:t>0=2</w:t>
            </w:r>
          </w:p>
        </w:tc>
        <w:tc>
          <w:tcPr>
            <w:tcW w:w="2687" w:type="dxa"/>
          </w:tcPr>
          <w:p w:rsidR="00604B39" w:rsidRPr="0070059E" w:rsidRDefault="00604B39" w:rsidP="00604B39">
            <w:pPr>
              <w:spacing w:before="40" w:after="40"/>
              <w:ind w:firstLine="0"/>
              <w:jc w:val="center"/>
              <w:rPr>
                <w:lang w:bidi="ar-SA"/>
              </w:rPr>
            </w:pPr>
            <w:r w:rsidRPr="0070059E">
              <w:rPr>
                <w:lang w:bidi="ar-SA"/>
              </w:rPr>
              <w:t>diff3</w:t>
            </w:r>
          </w:p>
        </w:tc>
        <w:tc>
          <w:tcPr>
            <w:tcW w:w="2687" w:type="dxa"/>
          </w:tcPr>
          <w:p w:rsidR="00604B39" w:rsidRPr="0070059E" w:rsidRDefault="00604B39" w:rsidP="00604B39">
            <w:pPr>
              <w:spacing w:before="40" w:after="40"/>
              <w:ind w:firstLine="0"/>
              <w:jc w:val="center"/>
              <w:rPr>
                <w:lang w:bidi="ar-SA"/>
              </w:rPr>
            </w:pPr>
            <w:r w:rsidRPr="0070059E">
              <w:rPr>
                <w:lang w:bidi="ar-SA"/>
              </w:rPr>
              <w:t>diff4</w:t>
            </w:r>
          </w:p>
        </w:tc>
      </w:tr>
    </w:tbl>
    <w:p w:rsidR="00604B39" w:rsidRPr="0070059E" w:rsidRDefault="00604B39" w:rsidP="00604B39">
      <w:pPr>
        <w:spacing w:before="120" w:after="120"/>
        <w:jc w:val="both"/>
      </w:pPr>
    </w:p>
    <w:p w:rsidR="00604B39" w:rsidRPr="0070059E" w:rsidRDefault="00604B39" w:rsidP="00604B39">
      <w:pPr>
        <w:spacing w:before="120" w:after="120"/>
        <w:jc w:val="both"/>
      </w:pPr>
      <w:r w:rsidRPr="0070059E">
        <w:t>Il n'y a pas de discrimination si les rapports suivants sont égaux à 1 (ou leurs logarithmes égaux à 0):</w:t>
      </w:r>
    </w:p>
    <w:p w:rsidR="00604B39" w:rsidRPr="0070059E" w:rsidRDefault="00604B39" w:rsidP="00604B39">
      <w:pPr>
        <w:ind w:left="1440" w:firstLine="0"/>
        <w:jc w:val="both"/>
      </w:pPr>
      <w:r w:rsidRPr="0070059E">
        <w:t>(diffl/diff2) = 1</w:t>
      </w:r>
    </w:p>
    <w:p w:rsidR="00604B39" w:rsidRPr="0070059E" w:rsidRDefault="00604B39" w:rsidP="00604B39">
      <w:pPr>
        <w:ind w:left="1440" w:firstLine="0"/>
        <w:jc w:val="both"/>
      </w:pPr>
      <w:r w:rsidRPr="0070059E">
        <w:t>(diff3/diff4) = 1</w:t>
      </w:r>
    </w:p>
    <w:p w:rsidR="00604B39" w:rsidRPr="0070059E" w:rsidRDefault="00604B39" w:rsidP="00604B39">
      <w:pPr>
        <w:ind w:left="1440" w:firstLine="0"/>
        <w:jc w:val="both"/>
      </w:pPr>
      <w:r w:rsidRPr="0070059E">
        <w:t>etc.</w:t>
      </w:r>
    </w:p>
    <w:p w:rsidR="00604B39" w:rsidRDefault="00604B39" w:rsidP="00604B39">
      <w:pPr>
        <w:spacing w:before="120" w:after="120"/>
        <w:jc w:val="both"/>
      </w:pPr>
      <w:r w:rsidRPr="0070059E">
        <w:t>Dans le contexte de l'article originel (Béland et de Sève, 1986, p</w:t>
      </w:r>
      <w:r w:rsidRPr="0070059E">
        <w:t>a</w:t>
      </w:r>
      <w:r w:rsidRPr="0070059E">
        <w:t>ge 313), ces rapports de rapports sont égaux à zéro (absence de di</w:t>
      </w:r>
      <w:r w:rsidRPr="0070059E">
        <w:t>s</w:t>
      </w:r>
      <w:r w:rsidRPr="0070059E">
        <w:t>crimination) si les différe</w:t>
      </w:r>
      <w:r w:rsidRPr="0070059E">
        <w:t>n</w:t>
      </w:r>
      <w:r w:rsidRPr="0070059E">
        <w:t>ces entres les occupations des conjoints au moment du mariage et celles de leurs pères lors de la naissance des conjoints sont égales chez les deux sexes. Ainsi, l'a</w:t>
      </w:r>
      <w:r w:rsidRPr="0070059E">
        <w:t>b</w:t>
      </w:r>
      <w:r w:rsidRPr="0070059E">
        <w:t>sence de</w:t>
      </w:r>
      <w:r>
        <w:t xml:space="preserve"> </w:t>
      </w:r>
      <w:r w:rsidRPr="0070059E">
        <w:t>[213]</w:t>
      </w:r>
      <w:r>
        <w:t xml:space="preserve"> </w:t>
      </w:r>
      <w:r w:rsidRPr="0070059E">
        <w:t>discrimination est définie par l’égalité suivante comparant les occup</w:t>
      </w:r>
      <w:r w:rsidRPr="0070059E">
        <w:t>a</w:t>
      </w:r>
      <w:r w:rsidRPr="0070059E">
        <w:t>tions des p</w:t>
      </w:r>
      <w:r w:rsidRPr="0070059E">
        <w:t>è</w:t>
      </w:r>
      <w:r w:rsidRPr="0070059E">
        <w:t>res et des conjoints en tenant compte de la présence de deux groupes linguistiques :</w:t>
      </w:r>
    </w:p>
    <w:p w:rsidR="00604B39" w:rsidRPr="0070059E" w:rsidRDefault="00604B39" w:rsidP="00604B39">
      <w:pPr>
        <w:spacing w:before="120" w:after="120"/>
        <w:jc w:val="both"/>
      </w:pPr>
    </w:p>
    <w:p w:rsidR="00604B39" w:rsidRPr="0070059E" w:rsidRDefault="00604B39" w:rsidP="00604B39">
      <w:pPr>
        <w:spacing w:before="120" w:after="120"/>
        <w:jc w:val="both"/>
      </w:pPr>
      <w:r w:rsidRPr="0070059E">
        <w:t>{[CF (F) – PF (F)] + [CF (A) – PF (A)]} =</w:t>
      </w:r>
    </w:p>
    <w:p w:rsidR="00604B39" w:rsidRPr="0070059E" w:rsidRDefault="00604B39" w:rsidP="00604B39">
      <w:pPr>
        <w:spacing w:before="120" w:after="120"/>
        <w:jc w:val="both"/>
      </w:pPr>
      <w:r w:rsidRPr="0070059E">
        <w:t>{[CM (F) – PM (F)] + [CM (A) – PM (A)]}</w:t>
      </w:r>
    </w:p>
    <w:p w:rsidR="00604B39" w:rsidRPr="0070059E" w:rsidRDefault="00604B39" w:rsidP="00604B39">
      <w:pPr>
        <w:spacing w:before="120" w:after="120"/>
        <w:jc w:val="both"/>
      </w:pPr>
      <w:r w:rsidRPr="0070059E">
        <w:t>(ou CF et CM indiquent les conjoints féminins et masculins, PF et PM, les pères des conjoints féminins et masculins, et, enfin, les lettres F et A entre parenthèses, la langue des conjoints ou des pères.)</w:t>
      </w:r>
    </w:p>
    <w:p w:rsidR="00604B39" w:rsidRPr="0070059E" w:rsidRDefault="00604B39" w:rsidP="00604B39">
      <w:pPr>
        <w:spacing w:before="120" w:after="120"/>
        <w:jc w:val="both"/>
      </w:pPr>
      <w:r>
        <w:br w:type="page"/>
      </w:r>
    </w:p>
    <w:p w:rsidR="00604B39" w:rsidRPr="0070059E" w:rsidRDefault="00604B39" w:rsidP="00604B39">
      <w:pPr>
        <w:pStyle w:val="a"/>
      </w:pPr>
      <w:r w:rsidRPr="0070059E">
        <w:t>3.1. Le modèle de la discrimination</w:t>
      </w:r>
    </w:p>
    <w:p w:rsidR="00604B39" w:rsidRPr="0070059E" w:rsidRDefault="00604B39" w:rsidP="00604B39">
      <w:pPr>
        <w:spacing w:before="120" w:after="120"/>
        <w:jc w:val="both"/>
      </w:pPr>
    </w:p>
    <w:p w:rsidR="00604B39" w:rsidRPr="0070059E" w:rsidRDefault="00604B39" w:rsidP="00604B39">
      <w:pPr>
        <w:spacing w:before="120" w:after="120"/>
        <w:jc w:val="both"/>
      </w:pPr>
      <w:r w:rsidRPr="0070059E">
        <w:t>Le modèle doit tenir compte de 5 variables (O, S, L, G et A) et, quand il est s</w:t>
      </w:r>
      <w:r w:rsidRPr="0070059E">
        <w:t>a</w:t>
      </w:r>
      <w:r w:rsidRPr="0070059E">
        <w:t>turé, il contient 32 termes. Ceux-ci peuvent se répartir en deux groupes principaux selon l’absence ou la présence de la v</w:t>
      </w:r>
      <w:r w:rsidRPr="0070059E">
        <w:t>a</w:t>
      </w:r>
      <w:r w:rsidRPr="0070059E">
        <w:t>riable O :</w:t>
      </w:r>
    </w:p>
    <w:p w:rsidR="00604B39" w:rsidRPr="0070059E" w:rsidRDefault="00604B39" w:rsidP="00604B39">
      <w:pPr>
        <w:spacing w:before="120" w:after="120"/>
        <w:ind w:left="360" w:firstLine="0"/>
        <w:jc w:val="both"/>
      </w:pPr>
    </w:p>
    <w:p w:rsidR="00604B39" w:rsidRPr="0070059E" w:rsidRDefault="00604B39" w:rsidP="00604B39">
      <w:pPr>
        <w:spacing w:before="120" w:after="120"/>
        <w:ind w:left="360" w:firstLine="0"/>
        <w:jc w:val="both"/>
      </w:pPr>
      <w:r w:rsidRPr="0070059E">
        <w:t>1- 16 effets dits « structuraux » excluant la variable O :</w:t>
      </w:r>
    </w:p>
    <w:p w:rsidR="00604B39" w:rsidRPr="0070059E" w:rsidRDefault="00604B39" w:rsidP="00604B39">
      <w:pPr>
        <w:spacing w:before="120" w:after="120"/>
        <w:jc w:val="both"/>
      </w:pPr>
      <w:r w:rsidRPr="0070059E">
        <w:t>ces termes décrivent les relations entre les variables S, L, G et A :</w:t>
      </w:r>
    </w:p>
    <w:p w:rsidR="00604B39" w:rsidRPr="0070059E" w:rsidRDefault="00604B39" w:rsidP="00604B39">
      <w:pPr>
        <w:spacing w:before="120" w:after="120"/>
        <w:jc w:val="both"/>
      </w:pPr>
      <w:r w:rsidRPr="0070059E">
        <w:t>TAU, S, L, G, A,</w:t>
      </w:r>
    </w:p>
    <w:p w:rsidR="00604B39" w:rsidRPr="0070059E" w:rsidRDefault="00604B39" w:rsidP="00604B39">
      <w:pPr>
        <w:spacing w:before="120" w:after="120"/>
        <w:jc w:val="both"/>
      </w:pPr>
      <w:r w:rsidRPr="0070059E">
        <w:t>SL, SG, SA,</w:t>
      </w:r>
    </w:p>
    <w:p w:rsidR="00604B39" w:rsidRPr="0070059E" w:rsidRDefault="00604B39" w:rsidP="00604B39">
      <w:pPr>
        <w:spacing w:before="120" w:after="120"/>
        <w:jc w:val="both"/>
      </w:pPr>
      <w:r w:rsidRPr="0070059E">
        <w:t>LG, LA, GA,</w:t>
      </w:r>
    </w:p>
    <w:p w:rsidR="00604B39" w:rsidRPr="0070059E" w:rsidRDefault="00604B39" w:rsidP="00604B39">
      <w:pPr>
        <w:spacing w:before="120" w:after="120"/>
        <w:jc w:val="both"/>
      </w:pPr>
      <w:r w:rsidRPr="0070059E">
        <w:t>SLG, SLA, SGA, LGA,</w:t>
      </w:r>
    </w:p>
    <w:p w:rsidR="00604B39" w:rsidRPr="0070059E" w:rsidRDefault="00604B39" w:rsidP="00604B39">
      <w:pPr>
        <w:spacing w:before="120" w:after="120"/>
        <w:jc w:val="both"/>
      </w:pPr>
      <w:r w:rsidRPr="0070059E">
        <w:t>SLGA</w:t>
      </w:r>
    </w:p>
    <w:p w:rsidR="00604B39" w:rsidRPr="0070059E" w:rsidRDefault="00604B39" w:rsidP="00604B39">
      <w:pPr>
        <w:spacing w:before="120" w:after="120"/>
        <w:ind w:firstLine="0"/>
        <w:jc w:val="both"/>
      </w:pPr>
      <w:r w:rsidRPr="0070059E">
        <w:t>certains sont sans doute intéressants en eux-mêmes ; par exemple, les termes SGA et LGA permettent de décrire l’évolution de la présence relative des sexes et des groupes linguistiques selon les années si nous considérons les valeurs de G dén</w:t>
      </w:r>
      <w:r w:rsidRPr="0070059E">
        <w:t>o</w:t>
      </w:r>
      <w:r w:rsidRPr="0070059E">
        <w:t>tant les générations étudiées ;</w:t>
      </w:r>
    </w:p>
    <w:p w:rsidR="00604B39" w:rsidRPr="0070059E" w:rsidRDefault="00604B39" w:rsidP="00604B39">
      <w:pPr>
        <w:spacing w:before="120" w:after="120"/>
        <w:ind w:left="360" w:firstLine="0"/>
        <w:jc w:val="both"/>
      </w:pPr>
    </w:p>
    <w:p w:rsidR="00604B39" w:rsidRPr="0070059E" w:rsidRDefault="00604B39" w:rsidP="00604B39">
      <w:pPr>
        <w:spacing w:before="120" w:after="120"/>
        <w:ind w:left="360" w:firstLine="0"/>
        <w:jc w:val="both"/>
      </w:pPr>
      <w:r w:rsidRPr="0070059E">
        <w:t>2- 16 effets incluant la variable O :</w:t>
      </w:r>
    </w:p>
    <w:p w:rsidR="00604B39" w:rsidRPr="0070059E" w:rsidRDefault="00604B39" w:rsidP="00604B39">
      <w:pPr>
        <w:spacing w:before="120" w:after="120"/>
        <w:ind w:firstLine="0"/>
        <w:jc w:val="both"/>
      </w:pPr>
      <w:r w:rsidRPr="0070059E">
        <w:t>ces 16 effets se divisent en deux sous-groupes selon qu’ils permettent ou non d’examiner les différences « générationnelles » (G) entre les sexes ou les groupes linguistiques :</w:t>
      </w:r>
    </w:p>
    <w:p w:rsidR="00604B39" w:rsidRPr="0070059E" w:rsidRDefault="00604B39" w:rsidP="00604B39">
      <w:pPr>
        <w:spacing w:before="120" w:after="120"/>
        <w:ind w:left="900" w:hanging="540"/>
        <w:jc w:val="both"/>
      </w:pPr>
      <w:r w:rsidRPr="0070059E">
        <w:t>a)</w:t>
      </w:r>
      <w:r>
        <w:tab/>
      </w:r>
      <w:r w:rsidRPr="0070059E">
        <w:t>10 effets « structuraux » décrivant la distribution de O selon les quatre autres variables S, L, A et G, mais sans distinguer les différe</w:t>
      </w:r>
      <w:r w:rsidRPr="0070059E">
        <w:t>n</w:t>
      </w:r>
      <w:r w:rsidRPr="0070059E">
        <w:t>tes « générations » ou états de G :</w:t>
      </w:r>
    </w:p>
    <w:p w:rsidR="00604B39" w:rsidRPr="0070059E" w:rsidRDefault="00604B39" w:rsidP="00604B39">
      <w:pPr>
        <w:spacing w:before="120" w:after="120"/>
        <w:ind w:left="900" w:firstLine="0"/>
        <w:jc w:val="both"/>
      </w:pPr>
      <w:r w:rsidRPr="0070059E">
        <w:t>O, OS, OL, OG, OA,</w:t>
      </w:r>
    </w:p>
    <w:p w:rsidR="00604B39" w:rsidRPr="0070059E" w:rsidRDefault="00604B39" w:rsidP="00604B39">
      <w:pPr>
        <w:spacing w:before="120" w:after="120"/>
        <w:ind w:left="900" w:firstLine="0"/>
        <w:jc w:val="both"/>
      </w:pPr>
      <w:r w:rsidRPr="0070059E">
        <w:t>OSL, OSA, OLA, OGA,</w:t>
      </w:r>
    </w:p>
    <w:p w:rsidR="00604B39" w:rsidRPr="0070059E" w:rsidRDefault="00604B39" w:rsidP="00604B39">
      <w:pPr>
        <w:spacing w:before="120" w:after="120"/>
        <w:ind w:left="900" w:firstLine="0"/>
        <w:jc w:val="both"/>
      </w:pPr>
      <w:r w:rsidRPr="0070059E">
        <w:t>OSLA,</w:t>
      </w:r>
    </w:p>
    <w:p w:rsidR="00604B39" w:rsidRDefault="00604B39" w:rsidP="00604B39">
      <w:pPr>
        <w:spacing w:before="120" w:after="120"/>
        <w:ind w:firstLine="0"/>
        <w:jc w:val="both"/>
      </w:pPr>
    </w:p>
    <w:p w:rsidR="00604B39" w:rsidRDefault="00604B39" w:rsidP="00604B39">
      <w:pPr>
        <w:spacing w:before="120" w:after="120"/>
        <w:ind w:firstLine="0"/>
        <w:jc w:val="both"/>
      </w:pPr>
      <w:r w:rsidRPr="0070059E">
        <w:t>[214]</w:t>
      </w:r>
    </w:p>
    <w:p w:rsidR="00604B39" w:rsidRPr="0070059E" w:rsidRDefault="00604B39" w:rsidP="00604B39">
      <w:pPr>
        <w:spacing w:before="120" w:after="120"/>
        <w:ind w:firstLine="0"/>
        <w:jc w:val="both"/>
      </w:pPr>
    </w:p>
    <w:p w:rsidR="00604B39" w:rsidRPr="0070059E" w:rsidRDefault="00604B39" w:rsidP="00604B39">
      <w:pPr>
        <w:spacing w:before="120" w:after="120"/>
        <w:ind w:left="900" w:hanging="540"/>
        <w:jc w:val="both"/>
      </w:pPr>
      <w:r w:rsidRPr="0070059E">
        <w:t>b)</w:t>
      </w:r>
      <w:r>
        <w:tab/>
      </w:r>
      <w:r w:rsidRPr="0070059E">
        <w:t>6 effets permettant de décrire la discrimination parce qu’ils mettent en rel</w:t>
      </w:r>
      <w:r w:rsidRPr="0070059E">
        <w:t>a</w:t>
      </w:r>
      <w:r w:rsidRPr="0070059E">
        <w:t>tion les différences occupationnelles selon la « génération » G :</w:t>
      </w:r>
    </w:p>
    <w:p w:rsidR="00604B39" w:rsidRPr="0070059E" w:rsidRDefault="00604B39" w:rsidP="00604B39">
      <w:pPr>
        <w:spacing w:before="120" w:after="120"/>
        <w:ind w:left="900" w:hanging="540"/>
        <w:jc w:val="both"/>
      </w:pPr>
      <w:r w:rsidRPr="0070059E">
        <w:t>b.1)</w:t>
      </w:r>
      <w:r>
        <w:tab/>
      </w:r>
      <w:r w:rsidRPr="0070059E">
        <w:t>des effets simples de discrimination entre les groupes disti</w:t>
      </w:r>
      <w:r w:rsidRPr="0070059E">
        <w:t>n</w:t>
      </w:r>
      <w:r w:rsidRPr="0070059E">
        <w:t>gués par S :</w:t>
      </w:r>
    </w:p>
    <w:p w:rsidR="00604B39" w:rsidRPr="0070059E" w:rsidRDefault="00604B39" w:rsidP="00604B39">
      <w:pPr>
        <w:spacing w:before="120" w:after="120"/>
        <w:ind w:left="900" w:firstLine="0"/>
        <w:jc w:val="both"/>
      </w:pPr>
      <w:r w:rsidRPr="0070059E">
        <w:t>OSG et OSGA</w:t>
      </w:r>
    </w:p>
    <w:p w:rsidR="00604B39" w:rsidRPr="0070059E" w:rsidRDefault="00604B39" w:rsidP="00604B39">
      <w:pPr>
        <w:spacing w:before="120" w:after="120"/>
        <w:ind w:left="900" w:firstLine="0"/>
        <w:jc w:val="both"/>
      </w:pPr>
      <w:r w:rsidRPr="0070059E">
        <w:t>le terme OSG est significatif si les différences entre les S sur O ne sont pas les mêmes selon que G=1 et G=2 (si G est pol</w:t>
      </w:r>
      <w:r w:rsidRPr="0070059E">
        <w:t>y</w:t>
      </w:r>
      <w:r w:rsidRPr="0070059E">
        <w:t>tomique, voir plus loin) ; si ces diff</w:t>
      </w:r>
      <w:r w:rsidRPr="0070059E">
        <w:t>é</w:t>
      </w:r>
      <w:r w:rsidRPr="0070059E">
        <w:t>rences varient selon le « contexte » A, OSGA est aussi significatif ;</w:t>
      </w:r>
    </w:p>
    <w:p w:rsidR="00604B39" w:rsidRPr="0070059E" w:rsidRDefault="00604B39" w:rsidP="00604B39">
      <w:pPr>
        <w:spacing w:before="120" w:after="120"/>
        <w:ind w:left="900" w:hanging="540"/>
        <w:jc w:val="both"/>
      </w:pPr>
      <w:r w:rsidRPr="0070059E">
        <w:t>b.2)</w:t>
      </w:r>
      <w:r>
        <w:tab/>
      </w:r>
      <w:r w:rsidRPr="0070059E">
        <w:t>des effets simples de discrimination entre les groupes disti</w:t>
      </w:r>
      <w:r w:rsidRPr="0070059E">
        <w:t>n</w:t>
      </w:r>
      <w:r w:rsidRPr="0070059E">
        <w:t>gués par L :</w:t>
      </w:r>
    </w:p>
    <w:p w:rsidR="00604B39" w:rsidRPr="0070059E" w:rsidRDefault="00604B39" w:rsidP="00604B39">
      <w:pPr>
        <w:spacing w:before="120" w:after="120"/>
        <w:ind w:left="900" w:firstLine="0"/>
        <w:jc w:val="both"/>
      </w:pPr>
      <w:r w:rsidRPr="0070059E">
        <w:t>OLG et OLGA</w:t>
      </w:r>
    </w:p>
    <w:p w:rsidR="00604B39" w:rsidRPr="0070059E" w:rsidRDefault="00604B39" w:rsidP="00604B39">
      <w:pPr>
        <w:spacing w:before="120" w:after="120"/>
        <w:ind w:left="900" w:firstLine="0"/>
        <w:jc w:val="both"/>
      </w:pPr>
      <w:r w:rsidRPr="0070059E">
        <w:t>le terme OLG est significatif si les différences entre les L sur O ne sont pas les mêmes selon que G=1 et G=2 ; si ces diff</w:t>
      </w:r>
      <w:r w:rsidRPr="0070059E">
        <w:t>é</w:t>
      </w:r>
      <w:r w:rsidRPr="0070059E">
        <w:t>rences varient selon le « contexte » A, OLGA est aussi sign</w:t>
      </w:r>
      <w:r w:rsidRPr="0070059E">
        <w:t>i</w:t>
      </w:r>
      <w:r w:rsidRPr="0070059E">
        <w:t>ficatif ;</w:t>
      </w:r>
    </w:p>
    <w:p w:rsidR="00604B39" w:rsidRPr="0070059E" w:rsidRDefault="00604B39" w:rsidP="00604B39">
      <w:pPr>
        <w:spacing w:before="120" w:after="120"/>
        <w:ind w:left="900" w:hanging="540"/>
        <w:jc w:val="both"/>
      </w:pPr>
      <w:r w:rsidRPr="0070059E">
        <w:t>b.3)</w:t>
      </w:r>
      <w:r>
        <w:tab/>
      </w:r>
      <w:r w:rsidRPr="0070059E">
        <w:t>deux effets d’interaction entre les discriminations selon S et L :</w:t>
      </w:r>
    </w:p>
    <w:p w:rsidR="00604B39" w:rsidRPr="0070059E" w:rsidRDefault="00604B39" w:rsidP="00604B39">
      <w:pPr>
        <w:spacing w:before="120" w:after="120"/>
        <w:ind w:left="900" w:firstLine="0"/>
        <w:jc w:val="both"/>
      </w:pPr>
      <w:r w:rsidRPr="0070059E">
        <w:t>OSLG et OSLGA</w:t>
      </w:r>
    </w:p>
    <w:p w:rsidR="00604B39" w:rsidRPr="0070059E" w:rsidRDefault="00604B39" w:rsidP="00604B39">
      <w:pPr>
        <w:spacing w:before="120" w:after="120"/>
        <w:ind w:left="900" w:firstLine="0"/>
        <w:jc w:val="both"/>
      </w:pPr>
      <w:r w:rsidRPr="0070059E">
        <w:t>ces effets sont non « nuis » si les différences entre les S sur O compte tenues des différences sur G varient selon les valeurs de L (ou vice versa) ; de plus, ces différences peuvent varier selon le contexte A.</w:t>
      </w:r>
    </w:p>
    <w:p w:rsidR="00604B39" w:rsidRPr="0070059E" w:rsidRDefault="00604B39" w:rsidP="00604B39">
      <w:pPr>
        <w:spacing w:before="120" w:after="120"/>
        <w:jc w:val="both"/>
      </w:pPr>
      <w:r>
        <w:br w:type="page"/>
      </w:r>
    </w:p>
    <w:p w:rsidR="00604B39" w:rsidRPr="0070059E" w:rsidRDefault="00604B39" w:rsidP="00604B39">
      <w:pPr>
        <w:pStyle w:val="a"/>
      </w:pPr>
      <w:r w:rsidRPr="0070059E">
        <w:t>3.2. Première étape :</w:t>
      </w:r>
      <w:r>
        <w:br/>
      </w:r>
      <w:r w:rsidRPr="0070059E">
        <w:t>trouver un modèle satisfaisant</w:t>
      </w:r>
    </w:p>
    <w:p w:rsidR="00604B39" w:rsidRPr="0070059E" w:rsidRDefault="00604B39" w:rsidP="00604B39">
      <w:pPr>
        <w:spacing w:before="120" w:after="120"/>
        <w:jc w:val="both"/>
      </w:pPr>
    </w:p>
    <w:p w:rsidR="00604B39" w:rsidRPr="0070059E" w:rsidRDefault="00604B39" w:rsidP="00604B39">
      <w:pPr>
        <w:spacing w:before="120" w:after="120"/>
        <w:jc w:val="both"/>
      </w:pPr>
      <w:r w:rsidRPr="0070059E">
        <w:t>Cette étape de l’analyse se fera comme pour les inégalités. Le nombre de termes permettant de contrôler les divers effets « structuraux » est cependant plus grand. Ainsi, nous testerons des modèles</w:t>
      </w:r>
    </w:p>
    <w:p w:rsidR="00604B39" w:rsidRPr="0070059E" w:rsidRDefault="00604B39" w:rsidP="00604B39">
      <w:pPr>
        <w:spacing w:before="120" w:after="120"/>
        <w:jc w:val="both"/>
      </w:pPr>
      <w:r w:rsidRPr="0070059E">
        <w:t>— incluant toujours les 26 effets structuraux : les 16 ne contenant pas la vari</w:t>
      </w:r>
      <w:r w:rsidRPr="0070059E">
        <w:t>a</w:t>
      </w:r>
      <w:r w:rsidRPr="0070059E">
        <w:t>ble O et les 10 la contenant :</w:t>
      </w:r>
    </w:p>
    <w:p w:rsidR="00604B39" w:rsidRPr="0070059E" w:rsidRDefault="00604B39" w:rsidP="00604B39">
      <w:pPr>
        <w:spacing w:before="120" w:after="120"/>
        <w:jc w:val="both"/>
      </w:pPr>
      <w:r w:rsidRPr="0070059E">
        <w:t>TAU, S, L, G, A,</w:t>
      </w:r>
    </w:p>
    <w:p w:rsidR="00604B39" w:rsidRPr="0070059E" w:rsidRDefault="00604B39" w:rsidP="00604B39">
      <w:pPr>
        <w:spacing w:before="120" w:after="120"/>
        <w:jc w:val="both"/>
      </w:pPr>
      <w:r w:rsidRPr="0070059E">
        <w:t>SL, SG, SA,</w:t>
      </w:r>
    </w:p>
    <w:p w:rsidR="00604B39" w:rsidRPr="0070059E" w:rsidRDefault="00604B39" w:rsidP="00604B39">
      <w:pPr>
        <w:spacing w:before="120" w:after="120"/>
        <w:jc w:val="both"/>
      </w:pPr>
      <w:r w:rsidRPr="0070059E">
        <w:t>LG, LA, GA,</w:t>
      </w:r>
    </w:p>
    <w:p w:rsidR="00604B39" w:rsidRPr="0070059E" w:rsidRDefault="00604B39" w:rsidP="00604B39">
      <w:pPr>
        <w:spacing w:before="120" w:after="120"/>
        <w:jc w:val="both"/>
      </w:pPr>
      <w:r w:rsidRPr="0070059E">
        <w:t>SLG, SLA, SGA, LGA,</w:t>
      </w:r>
    </w:p>
    <w:p w:rsidR="00604B39" w:rsidRPr="0070059E" w:rsidRDefault="00604B39" w:rsidP="00604B39">
      <w:pPr>
        <w:spacing w:before="120" w:after="120"/>
        <w:jc w:val="both"/>
      </w:pPr>
      <w:r w:rsidRPr="0070059E">
        <w:t>SLGA</w:t>
      </w:r>
    </w:p>
    <w:p w:rsidR="00604B39" w:rsidRDefault="00604B39" w:rsidP="00604B39">
      <w:pPr>
        <w:pStyle w:val="p"/>
      </w:pPr>
      <w:r w:rsidRPr="0070059E">
        <w:t>[215]</w:t>
      </w:r>
    </w:p>
    <w:p w:rsidR="00604B39" w:rsidRPr="0070059E" w:rsidRDefault="00604B39" w:rsidP="00604B39">
      <w:pPr>
        <w:spacing w:before="120" w:after="120"/>
        <w:jc w:val="both"/>
      </w:pPr>
      <w:r w:rsidRPr="0070059E">
        <w:t>et</w:t>
      </w:r>
    </w:p>
    <w:p w:rsidR="00604B39" w:rsidRPr="0070059E" w:rsidRDefault="00604B39" w:rsidP="00604B39">
      <w:pPr>
        <w:spacing w:before="120" w:after="120"/>
        <w:jc w:val="both"/>
      </w:pPr>
      <w:r w:rsidRPr="0070059E">
        <w:t>O, OS, OL, OG, OA,</w:t>
      </w:r>
    </w:p>
    <w:p w:rsidR="00604B39" w:rsidRPr="0070059E" w:rsidRDefault="00604B39" w:rsidP="00604B39">
      <w:pPr>
        <w:spacing w:before="120" w:after="120"/>
        <w:jc w:val="both"/>
      </w:pPr>
      <w:r w:rsidRPr="0070059E">
        <w:t>OSL, OSA, OLA, OGA,</w:t>
      </w:r>
    </w:p>
    <w:p w:rsidR="00604B39" w:rsidRPr="0070059E" w:rsidRDefault="00604B39" w:rsidP="00604B39">
      <w:pPr>
        <w:spacing w:before="120" w:after="120"/>
        <w:jc w:val="both"/>
      </w:pPr>
      <w:r w:rsidRPr="0070059E">
        <w:t>OSLA,</w:t>
      </w:r>
    </w:p>
    <w:p w:rsidR="00604B39" w:rsidRPr="0070059E" w:rsidRDefault="00604B39" w:rsidP="00604B39">
      <w:pPr>
        <w:spacing w:before="120" w:after="120"/>
        <w:jc w:val="both"/>
      </w:pPr>
      <w:r w:rsidRPr="0070059E">
        <w:t>— mais faisant varier les 6 termes décrivant la discrimination de façon à obtenir un modèle satisfaisant le plus simple possible :</w:t>
      </w:r>
    </w:p>
    <w:p w:rsidR="00604B39" w:rsidRPr="0070059E" w:rsidRDefault="00604B39" w:rsidP="00604B39">
      <w:pPr>
        <w:spacing w:before="120" w:after="120"/>
        <w:jc w:val="both"/>
      </w:pPr>
      <w:r w:rsidRPr="0070059E">
        <w:t>OSG, OSGA,</w:t>
      </w:r>
    </w:p>
    <w:p w:rsidR="00604B39" w:rsidRPr="0070059E" w:rsidRDefault="00604B39" w:rsidP="00604B39">
      <w:pPr>
        <w:spacing w:before="120" w:after="120"/>
        <w:jc w:val="both"/>
      </w:pPr>
      <w:r w:rsidRPr="0070059E">
        <w:t>OLG, OLGA,</w:t>
      </w:r>
    </w:p>
    <w:p w:rsidR="00604B39" w:rsidRPr="0070059E" w:rsidRDefault="00604B39" w:rsidP="00604B39">
      <w:pPr>
        <w:spacing w:before="120" w:after="120"/>
        <w:jc w:val="both"/>
      </w:pPr>
      <w:r w:rsidRPr="0070059E">
        <w:t>OSLG et OSLGA.</w:t>
      </w:r>
    </w:p>
    <w:p w:rsidR="00604B39" w:rsidRPr="0070059E" w:rsidRDefault="00604B39" w:rsidP="00604B39">
      <w:pPr>
        <w:spacing w:before="120" w:after="120"/>
        <w:jc w:val="both"/>
      </w:pPr>
      <w:r w:rsidRPr="0070059E">
        <w:t>Dans un premier temps, on aura avantage à tenter d’éliminer les termes d’interaction entre les discriminations (OSLG et OSLGA) pour des raisons statist</w:t>
      </w:r>
      <w:r w:rsidRPr="0070059E">
        <w:t>i</w:t>
      </w:r>
      <w:r w:rsidRPr="0070059E">
        <w:t>ques (test du chi deux) ou pour des raisons pratiques (peu d’importance de ces te</w:t>
      </w:r>
      <w:r w:rsidRPr="0070059E">
        <w:t>r</w:t>
      </w:r>
      <w:r w:rsidRPr="0070059E">
        <w:t>mes pour expliquer les variations des données). Les modèles suivants permettront d’évaluer la nécessité des termes OSLG et OSLGA :</w:t>
      </w:r>
    </w:p>
    <w:p w:rsidR="00604B39" w:rsidRPr="0070059E" w:rsidRDefault="00604B39" w:rsidP="00604B39">
      <w:pPr>
        <w:spacing w:before="120" w:after="120"/>
        <w:ind w:left="810" w:hanging="450"/>
        <w:jc w:val="both"/>
      </w:pPr>
      <w:r w:rsidRPr="0070059E">
        <w:t>1)</w:t>
      </w:r>
      <w:r w:rsidRPr="0070059E">
        <w:tab/>
        <w:t>OSG, OSGA, OLG, OLGA, OSLG</w:t>
      </w:r>
    </w:p>
    <w:p w:rsidR="00604B39" w:rsidRPr="0070059E" w:rsidRDefault="00604B39" w:rsidP="00604B39">
      <w:pPr>
        <w:spacing w:before="120" w:after="120"/>
        <w:ind w:left="810" w:hanging="450"/>
        <w:jc w:val="both"/>
      </w:pPr>
      <w:r w:rsidRPr="0070059E">
        <w:t>2)</w:t>
      </w:r>
      <w:r w:rsidRPr="0070059E">
        <w:tab/>
        <w:t>OSG, OSGA, OLG, OLGA</w:t>
      </w:r>
    </w:p>
    <w:p w:rsidR="00604B39" w:rsidRPr="0070059E" w:rsidRDefault="00604B39" w:rsidP="00604B39">
      <w:pPr>
        <w:spacing w:before="120" w:after="120"/>
        <w:ind w:left="810" w:hanging="450"/>
        <w:jc w:val="both"/>
      </w:pPr>
      <w:r w:rsidRPr="0070059E">
        <w:t>3)</w:t>
      </w:r>
      <w:r w:rsidRPr="0070059E">
        <w:tab/>
        <w:t>(sans effets de discrimination, mais incluant les 26 effets stru</w:t>
      </w:r>
      <w:r w:rsidRPr="0070059E">
        <w:t>c</w:t>
      </w:r>
      <w:r w:rsidRPr="0070059E">
        <w:t>turaux co</w:t>
      </w:r>
      <w:r w:rsidRPr="0070059E">
        <w:t>m</w:t>
      </w:r>
      <w:r w:rsidRPr="0070059E">
        <w:t>me les modèles 1 et 2)</w:t>
      </w:r>
    </w:p>
    <w:p w:rsidR="00604B39" w:rsidRPr="0070059E" w:rsidRDefault="00604B39" w:rsidP="00604B39">
      <w:pPr>
        <w:spacing w:before="120" w:after="120"/>
        <w:jc w:val="both"/>
      </w:pPr>
    </w:p>
    <w:p w:rsidR="00604B39" w:rsidRPr="0070059E" w:rsidRDefault="00604B39" w:rsidP="00604B39">
      <w:pPr>
        <w:spacing w:before="120" w:after="120"/>
        <w:jc w:val="both"/>
      </w:pPr>
      <w:r w:rsidRPr="0070059E">
        <w:t>Le degré de signification du modèle 1 permettra de déterminer si le terme a</w:t>
      </w:r>
      <w:r w:rsidRPr="0070059E">
        <w:t>b</w:t>
      </w:r>
      <w:r w:rsidRPr="0070059E">
        <w:t>sent de ce modèle OSLGA est réellement nécessaire et, son chi deux comparé à celui du modèle 3, s’il est pratiquement important pour bien reproduire les fr</w:t>
      </w:r>
      <w:r w:rsidRPr="0070059E">
        <w:t>é</w:t>
      </w:r>
      <w:r w:rsidRPr="0070059E">
        <w:t>quences observées.</w:t>
      </w:r>
    </w:p>
    <w:p w:rsidR="00604B39" w:rsidRPr="0070059E" w:rsidRDefault="00604B39" w:rsidP="00604B39">
      <w:pPr>
        <w:spacing w:before="120" w:after="120"/>
        <w:jc w:val="both"/>
      </w:pPr>
      <w:r w:rsidRPr="0070059E">
        <w:t>Par contre, le degré de signification du modèle 2 (ou la différence entre les chis deux des modèles 1 et 2) permettra d’évaluer la nécess</w:t>
      </w:r>
      <w:r w:rsidRPr="0070059E">
        <w:t>i</w:t>
      </w:r>
      <w:r w:rsidRPr="0070059E">
        <w:t>té du terme OSLG et son chi deux comparé à celui du modèle 3, l’importance pratique de celui-ci.</w:t>
      </w:r>
    </w:p>
    <w:p w:rsidR="00604B39" w:rsidRPr="0070059E" w:rsidRDefault="00604B39" w:rsidP="00604B39">
      <w:pPr>
        <w:spacing w:before="120" w:after="120"/>
        <w:jc w:val="both"/>
      </w:pPr>
      <w:r w:rsidRPr="0070059E">
        <w:t>Si les termes OSLG et OSLGA peuvent être éliminés, on cherchera à établir l’utilité des effets « simples » de discrimination en examinant les modèles suivants (ou une suite similaire) :</w:t>
      </w:r>
    </w:p>
    <w:p w:rsidR="00604B39" w:rsidRPr="0070059E" w:rsidRDefault="00604B39" w:rsidP="00604B39">
      <w:pPr>
        <w:spacing w:before="120" w:after="120"/>
        <w:ind w:left="810" w:hanging="450"/>
        <w:jc w:val="both"/>
      </w:pPr>
      <w:r w:rsidRPr="0070059E">
        <w:t>4)</w:t>
      </w:r>
      <w:r w:rsidRPr="0070059E">
        <w:tab/>
        <w:t>OSG, OSGA, OLG</w:t>
      </w:r>
    </w:p>
    <w:p w:rsidR="00604B39" w:rsidRPr="0070059E" w:rsidRDefault="00604B39" w:rsidP="00604B39">
      <w:pPr>
        <w:spacing w:before="120" w:after="120"/>
        <w:ind w:left="810" w:hanging="450"/>
        <w:jc w:val="both"/>
      </w:pPr>
      <w:r w:rsidRPr="0070059E">
        <w:t>5)</w:t>
      </w:r>
      <w:r w:rsidRPr="0070059E">
        <w:tab/>
        <w:t>OSG, OLG, OLGA</w:t>
      </w:r>
    </w:p>
    <w:p w:rsidR="00604B39" w:rsidRPr="0070059E" w:rsidRDefault="00604B39" w:rsidP="00604B39">
      <w:pPr>
        <w:spacing w:before="120" w:after="120"/>
        <w:ind w:left="810" w:hanging="450"/>
        <w:jc w:val="both"/>
      </w:pPr>
      <w:r w:rsidRPr="0070059E">
        <w:t>6)</w:t>
      </w:r>
      <w:r w:rsidRPr="0070059E">
        <w:tab/>
        <w:t>OSG, OLG</w:t>
      </w:r>
    </w:p>
    <w:p w:rsidR="00604B39" w:rsidRPr="0070059E" w:rsidRDefault="00604B39" w:rsidP="00604B39">
      <w:pPr>
        <w:spacing w:before="120" w:after="120"/>
        <w:ind w:left="810" w:hanging="450"/>
        <w:jc w:val="both"/>
      </w:pPr>
      <w:r w:rsidRPr="0070059E">
        <w:t>7)</w:t>
      </w:r>
      <w:r w:rsidRPr="0070059E">
        <w:tab/>
        <w:t>OSG</w:t>
      </w:r>
    </w:p>
    <w:p w:rsidR="00604B39" w:rsidRPr="0070059E" w:rsidRDefault="00604B39" w:rsidP="00604B39">
      <w:pPr>
        <w:spacing w:before="120" w:after="120"/>
        <w:ind w:left="810" w:hanging="450"/>
        <w:jc w:val="both"/>
      </w:pPr>
      <w:r w:rsidRPr="0070059E">
        <w:t>8)</w:t>
      </w:r>
      <w:r w:rsidRPr="0070059E">
        <w:tab/>
        <w:t>OLG</w:t>
      </w:r>
    </w:p>
    <w:p w:rsidR="00604B39" w:rsidRDefault="00604B39" w:rsidP="00604B39">
      <w:pPr>
        <w:spacing w:before="120" w:after="120"/>
        <w:ind w:firstLine="0"/>
        <w:jc w:val="both"/>
      </w:pPr>
    </w:p>
    <w:p w:rsidR="00604B39" w:rsidRPr="0070059E" w:rsidRDefault="00604B39" w:rsidP="00604B39">
      <w:pPr>
        <w:spacing w:before="120" w:after="120"/>
        <w:jc w:val="both"/>
      </w:pPr>
      <w:r w:rsidRPr="0070059E">
        <w:t>[216]</w:t>
      </w:r>
    </w:p>
    <w:p w:rsidR="00604B39" w:rsidRPr="0070059E" w:rsidRDefault="00604B39" w:rsidP="00604B39">
      <w:pPr>
        <w:spacing w:before="120" w:after="120"/>
        <w:jc w:val="both"/>
      </w:pPr>
      <w:r w:rsidRPr="0070059E">
        <w:t>La comparaison des modèles 4 et 5 au modèle 2 permettra de d</w:t>
      </w:r>
      <w:r w:rsidRPr="0070059E">
        <w:t>é</w:t>
      </w:r>
      <w:r w:rsidRPr="0070059E">
        <w:t>terminer si l’on doit tenir compte du contexte A (les années dans l’article déjà cité) ou non pour rendre compte des données. Si la r</w:t>
      </w:r>
      <w:r w:rsidRPr="0070059E">
        <w:t>é</w:t>
      </w:r>
      <w:r w:rsidRPr="0070059E">
        <w:t>ponse est négative pour les deux types de di</w:t>
      </w:r>
      <w:r w:rsidRPr="0070059E">
        <w:t>s</w:t>
      </w:r>
      <w:r w:rsidRPr="0070059E">
        <w:t>crimination (selon S et selon L), le modèle 6 devrait être non significatif. Enfin, les modèles 7 et 8 permettront de déterminer s’il est nécessaire de tenir compte des deux types de discrimination, d’une seule ou d’aucune.</w:t>
      </w:r>
    </w:p>
    <w:p w:rsidR="00604B39" w:rsidRPr="0070059E" w:rsidRDefault="00604B39" w:rsidP="00604B39">
      <w:pPr>
        <w:spacing w:before="120" w:after="120"/>
        <w:jc w:val="both"/>
      </w:pPr>
      <w:r w:rsidRPr="0070059E">
        <w:t>S’il apparaît possible d’obtenir un modèle satisfaisant sans aucun des effets de discrimination (OSG, OLG, OSGA, etc.), les différences sur O selon S et L sont invariantes selon les différents états de G : a priori, on cherchera sans doute leur source dans un premier temps parmi les 10 effets structuraux impliquant O décrits dans la se</w:t>
      </w:r>
      <w:r w:rsidRPr="0070059E">
        <w:t>c</w:t>
      </w:r>
      <w:r w:rsidRPr="0070059E">
        <w:t>tion 3.1.</w:t>
      </w:r>
    </w:p>
    <w:p w:rsidR="00604B39" w:rsidRPr="0070059E" w:rsidRDefault="00604B39" w:rsidP="00604B39">
      <w:pPr>
        <w:spacing w:before="120" w:after="120"/>
        <w:jc w:val="both"/>
      </w:pPr>
      <w:r w:rsidRPr="0070059E">
        <w:t>Par contre, s’il est impossible d’éliminer le terme OSLG ou le te</w:t>
      </w:r>
      <w:r w:rsidRPr="0070059E">
        <w:t>r</w:t>
      </w:r>
      <w:r w:rsidRPr="0070059E">
        <w:t>me OSLGA, il faudra recourir à des modèles non hiérarchiques co</w:t>
      </w:r>
      <w:r w:rsidRPr="0070059E">
        <w:t>m</w:t>
      </w:r>
      <w:r w:rsidRPr="0070059E">
        <w:t>me ceux présentés à la fin de la section 2.2 pour essayer de simplifier autant que possible le modèle de discrimination. Comme pour les in</w:t>
      </w:r>
      <w:r w:rsidRPr="0070059E">
        <w:t>é</w:t>
      </w:r>
      <w:r w:rsidRPr="0070059E">
        <w:t>galités, la présentation des rapports de discrimination (voir la section 3.4) selon un seul des facteurs de discrimination risque alors de do</w:t>
      </w:r>
      <w:r w:rsidRPr="0070059E">
        <w:t>n</w:t>
      </w:r>
      <w:r w:rsidRPr="0070059E">
        <w:t>ner une image trop simplifiée de la réalité.</w:t>
      </w:r>
    </w:p>
    <w:p w:rsidR="00604B39" w:rsidRPr="0070059E" w:rsidRDefault="00604B39" w:rsidP="00604B39">
      <w:pPr>
        <w:spacing w:before="120" w:after="120"/>
        <w:jc w:val="both"/>
      </w:pPr>
    </w:p>
    <w:p w:rsidR="00604B39" w:rsidRPr="0070059E" w:rsidRDefault="00604B39" w:rsidP="00604B39">
      <w:pPr>
        <w:pStyle w:val="a"/>
      </w:pPr>
      <w:r>
        <w:t>3.3. Seconde étape :</w:t>
      </w:r>
      <w:r>
        <w:br/>
      </w:r>
      <w:r w:rsidRPr="0070059E">
        <w:t>décrire la discrimination</w:t>
      </w:r>
    </w:p>
    <w:p w:rsidR="00604B39" w:rsidRPr="0070059E" w:rsidRDefault="00604B39" w:rsidP="00604B39">
      <w:pPr>
        <w:spacing w:before="120" w:after="120"/>
        <w:jc w:val="both"/>
      </w:pPr>
    </w:p>
    <w:p w:rsidR="00604B39" w:rsidRPr="0070059E" w:rsidRDefault="00604B39" w:rsidP="00604B39">
      <w:pPr>
        <w:spacing w:before="120" w:after="120"/>
        <w:jc w:val="both"/>
      </w:pPr>
      <w:r w:rsidRPr="0070059E">
        <w:t>Comme pour les inégalités, il s’agit de définir un rapport perme</w:t>
      </w:r>
      <w:r w:rsidRPr="0070059E">
        <w:t>t</w:t>
      </w:r>
      <w:r w:rsidRPr="0070059E">
        <w:t>tant de comparer les fréquences de deux groupes ; cependant ce ra</w:t>
      </w:r>
      <w:r w:rsidRPr="0070059E">
        <w:t>p</w:t>
      </w:r>
      <w:r w:rsidRPr="0070059E">
        <w:t>port en est un plus complexe car il ne prétend pas uniquement refléter la présence relative des deux groupes dans, par exemple, une occup</w:t>
      </w:r>
      <w:r w:rsidRPr="0070059E">
        <w:t>a</w:t>
      </w:r>
      <w:r w:rsidRPr="0070059E">
        <w:t>tion, mais cette présence relative selon une situation antérieure ou une situation servant de point de comparaison.</w:t>
      </w:r>
    </w:p>
    <w:p w:rsidR="00604B39" w:rsidRPr="0070059E" w:rsidRDefault="00604B39" w:rsidP="00604B39">
      <w:pPr>
        <w:spacing w:before="120" w:after="120"/>
        <w:jc w:val="both"/>
      </w:pPr>
      <w:r w:rsidRPr="0070059E">
        <w:t>Ainsi, dans l’article, pour la discrimination sexuelle, la présence des femmes et des hommes dans chaque occupation est comparée à la présence de leurs pères dans la même occupation :</w:t>
      </w:r>
    </w:p>
    <w:p w:rsidR="00604B39" w:rsidRPr="0070059E" w:rsidRDefault="00604B39" w:rsidP="00604B39">
      <w:pPr>
        <w:spacing w:before="120" w:after="120"/>
        <w:jc w:val="both"/>
      </w:pPr>
    </w:p>
    <w:tbl>
      <w:tblPr>
        <w:tblW w:w="0" w:type="auto"/>
        <w:tblLook w:val="00BF" w:firstRow="1" w:lastRow="0" w:firstColumn="1" w:lastColumn="0" w:noHBand="0" w:noVBand="0"/>
      </w:tblPr>
      <w:tblGrid>
        <w:gridCol w:w="8060"/>
      </w:tblGrid>
      <w:tr w:rsidR="00604B39" w:rsidRPr="0070059E">
        <w:tc>
          <w:tcPr>
            <w:tcW w:w="8060" w:type="dxa"/>
            <w:tcBorders>
              <w:bottom w:val="single" w:sz="12" w:space="0" w:color="auto"/>
            </w:tcBorders>
            <w:vAlign w:val="center"/>
          </w:tcPr>
          <w:p w:rsidR="00604B39" w:rsidRPr="0070059E" w:rsidRDefault="00604B39" w:rsidP="00604B39">
            <w:pPr>
              <w:spacing w:before="120" w:after="120"/>
              <w:ind w:firstLine="0"/>
              <w:jc w:val="center"/>
              <w:rPr>
                <w:lang w:bidi="ar-SA"/>
              </w:rPr>
            </w:pPr>
            <w:r w:rsidRPr="0070059E">
              <w:rPr>
                <w:lang w:bidi="ar-SA"/>
              </w:rPr>
              <w:t>Conjoints féminins / Conjoints masculins</w:t>
            </w:r>
          </w:p>
        </w:tc>
      </w:tr>
      <w:tr w:rsidR="00604B39" w:rsidRPr="0070059E">
        <w:tc>
          <w:tcPr>
            <w:tcW w:w="8060" w:type="dxa"/>
            <w:tcBorders>
              <w:top w:val="single" w:sz="12" w:space="0" w:color="auto"/>
            </w:tcBorders>
            <w:vAlign w:val="center"/>
          </w:tcPr>
          <w:p w:rsidR="00604B39" w:rsidRPr="0070059E" w:rsidRDefault="00604B39" w:rsidP="00604B39">
            <w:pPr>
              <w:spacing w:before="120" w:after="120"/>
              <w:ind w:firstLine="0"/>
              <w:jc w:val="center"/>
              <w:rPr>
                <w:lang w:bidi="ar-SA"/>
              </w:rPr>
            </w:pPr>
            <w:r w:rsidRPr="0070059E">
              <w:rPr>
                <w:lang w:bidi="ar-SA"/>
              </w:rPr>
              <w:t>Pères des conjoints fém. / Pères des conjoints masc.</w:t>
            </w:r>
          </w:p>
        </w:tc>
      </w:tr>
    </w:tbl>
    <w:p w:rsidR="00604B39" w:rsidRPr="0070059E" w:rsidRDefault="00604B39" w:rsidP="00604B39">
      <w:pPr>
        <w:spacing w:before="120" w:after="120"/>
        <w:jc w:val="both"/>
      </w:pPr>
    </w:p>
    <w:p w:rsidR="00604B39" w:rsidRPr="0070059E" w:rsidRDefault="00604B39" w:rsidP="00604B39">
      <w:pPr>
        <w:spacing w:before="120" w:after="120"/>
        <w:jc w:val="both"/>
      </w:pPr>
      <w:r w:rsidRPr="0070059E">
        <w:t>[217]</w:t>
      </w:r>
    </w:p>
    <w:p w:rsidR="00604B39" w:rsidRPr="0070059E" w:rsidRDefault="00604B39" w:rsidP="00604B39">
      <w:pPr>
        <w:spacing w:before="120" w:after="120"/>
        <w:jc w:val="both"/>
      </w:pPr>
      <w:r w:rsidRPr="0070059E">
        <w:t>Ce rapport est égal à l’unité si la présence relative des conjoints est égale à celle de leurs pères respectifs. Dans un tel cas, on peut préte</w:t>
      </w:r>
      <w:r w:rsidRPr="0070059E">
        <w:t>n</w:t>
      </w:r>
      <w:r w:rsidRPr="0070059E">
        <w:t>dre que les différences e</w:t>
      </w:r>
      <w:r w:rsidRPr="0070059E">
        <w:t>n</w:t>
      </w:r>
      <w:r w:rsidRPr="0070059E">
        <w:t>tre conjoints sont semblables à celles de leurs origines et qu’il n’y a pas de discr</w:t>
      </w:r>
      <w:r w:rsidRPr="0070059E">
        <w:t>i</w:t>
      </w:r>
      <w:r w:rsidRPr="0070059E">
        <w:t>mination.</w:t>
      </w:r>
    </w:p>
    <w:p w:rsidR="00604B39" w:rsidRDefault="00604B39" w:rsidP="00604B39">
      <w:pPr>
        <w:spacing w:before="120" w:after="120"/>
        <w:jc w:val="both"/>
      </w:pPr>
      <w:r w:rsidRPr="0070059E">
        <w:t>(Ce rapport est équivalent au rapport présenté au début de cette partie sur la di</w:t>
      </w:r>
      <w:r w:rsidRPr="0070059E">
        <w:t>s</w:t>
      </w:r>
      <w:r w:rsidRPr="0070059E">
        <w:t>crimination :</w:t>
      </w:r>
    </w:p>
    <w:p w:rsidR="00604B39" w:rsidRPr="0070059E" w:rsidRDefault="00604B39" w:rsidP="00604B39">
      <w:pPr>
        <w:spacing w:before="120" w:after="120"/>
        <w:jc w:val="both"/>
      </w:pPr>
    </w:p>
    <w:tbl>
      <w:tblPr>
        <w:tblW w:w="0" w:type="auto"/>
        <w:tblLook w:val="00BF" w:firstRow="1" w:lastRow="0" w:firstColumn="1" w:lastColumn="0" w:noHBand="0" w:noVBand="0"/>
      </w:tblPr>
      <w:tblGrid>
        <w:gridCol w:w="8060"/>
      </w:tblGrid>
      <w:tr w:rsidR="00604B39" w:rsidRPr="0070059E">
        <w:tc>
          <w:tcPr>
            <w:tcW w:w="8060" w:type="dxa"/>
            <w:tcBorders>
              <w:bottom w:val="single" w:sz="12" w:space="0" w:color="auto"/>
            </w:tcBorders>
            <w:vAlign w:val="center"/>
          </w:tcPr>
          <w:p w:rsidR="00604B39" w:rsidRPr="0070059E" w:rsidRDefault="00604B39" w:rsidP="00604B39">
            <w:pPr>
              <w:ind w:firstLine="0"/>
              <w:jc w:val="center"/>
              <w:rPr>
                <w:lang w:bidi="ar-SA"/>
              </w:rPr>
            </w:pPr>
            <w:r w:rsidRPr="0070059E">
              <w:rPr>
                <w:lang w:bidi="ar-SA"/>
              </w:rPr>
              <w:t>Conjoints féminins / Pères des conjoints féminins</w:t>
            </w:r>
          </w:p>
        </w:tc>
      </w:tr>
      <w:tr w:rsidR="00604B39" w:rsidRPr="0070059E">
        <w:tc>
          <w:tcPr>
            <w:tcW w:w="8060" w:type="dxa"/>
            <w:tcBorders>
              <w:top w:val="single" w:sz="12" w:space="0" w:color="auto"/>
            </w:tcBorders>
            <w:vAlign w:val="center"/>
          </w:tcPr>
          <w:p w:rsidR="00604B39" w:rsidRPr="0070059E" w:rsidRDefault="00604B39" w:rsidP="00604B39">
            <w:pPr>
              <w:ind w:firstLine="0"/>
              <w:jc w:val="center"/>
              <w:rPr>
                <w:lang w:bidi="ar-SA"/>
              </w:rPr>
            </w:pPr>
            <w:r w:rsidRPr="0070059E">
              <w:rPr>
                <w:lang w:bidi="ar-SA"/>
              </w:rPr>
              <w:t>Conjoints masculins / Pères des conjoints masculins)</w:t>
            </w:r>
          </w:p>
        </w:tc>
      </w:tr>
    </w:tbl>
    <w:p w:rsidR="00604B39" w:rsidRDefault="00604B39" w:rsidP="00604B39">
      <w:pPr>
        <w:spacing w:before="120" w:after="120"/>
        <w:jc w:val="both"/>
      </w:pPr>
      <w:r w:rsidRPr="0070059E">
        <w:t>Si, comme dans l’article, G désigne la génération (la valeur 1 pour les conjoints et la valeur 2 pour leurs pères), le rapport à purifier pour la discrimination sexuelle aura la forme suivante pour une occupation a et une « année » c :</w:t>
      </w:r>
    </w:p>
    <w:p w:rsidR="00604B39" w:rsidRPr="0070059E" w:rsidRDefault="00604B39" w:rsidP="00604B39">
      <w:pPr>
        <w:spacing w:before="120" w:after="120"/>
        <w:jc w:val="both"/>
      </w:pPr>
    </w:p>
    <w:tbl>
      <w:tblPr>
        <w:tblW w:w="0" w:type="auto"/>
        <w:tblInd w:w="1188" w:type="dxa"/>
        <w:tblLook w:val="00BF" w:firstRow="1" w:lastRow="0" w:firstColumn="1" w:lastColumn="0" w:noHBand="0" w:noVBand="0"/>
      </w:tblPr>
      <w:tblGrid>
        <w:gridCol w:w="5850"/>
      </w:tblGrid>
      <w:tr w:rsidR="00604B39" w:rsidRPr="0070059E">
        <w:tc>
          <w:tcPr>
            <w:tcW w:w="5850" w:type="dxa"/>
            <w:tcBorders>
              <w:bottom w:val="single" w:sz="12" w:space="0" w:color="auto"/>
            </w:tcBorders>
            <w:vAlign w:val="center"/>
          </w:tcPr>
          <w:p w:rsidR="00604B39" w:rsidRPr="0070059E" w:rsidRDefault="00604B39" w:rsidP="00604B39">
            <w:pPr>
              <w:ind w:firstLine="0"/>
              <w:jc w:val="center"/>
              <w:rPr>
                <w:lang w:bidi="ar-SA"/>
              </w:rPr>
            </w:pPr>
            <w:r w:rsidRPr="0070059E">
              <w:rPr>
                <w:lang w:bidi="ar-SA"/>
              </w:rPr>
              <w:t>F (OSGA, a11c)/F (OSGA, a21c)</w:t>
            </w:r>
          </w:p>
        </w:tc>
      </w:tr>
      <w:tr w:rsidR="00604B39" w:rsidRPr="0070059E">
        <w:tc>
          <w:tcPr>
            <w:tcW w:w="5850" w:type="dxa"/>
            <w:tcBorders>
              <w:top w:val="single" w:sz="12" w:space="0" w:color="auto"/>
            </w:tcBorders>
            <w:vAlign w:val="center"/>
          </w:tcPr>
          <w:p w:rsidR="00604B39" w:rsidRPr="0070059E" w:rsidRDefault="00604B39" w:rsidP="00604B39">
            <w:pPr>
              <w:ind w:firstLine="0"/>
              <w:jc w:val="center"/>
              <w:rPr>
                <w:lang w:bidi="ar-SA"/>
              </w:rPr>
            </w:pPr>
            <w:r w:rsidRPr="0070059E">
              <w:rPr>
                <w:lang w:bidi="ar-SA"/>
              </w:rPr>
              <w:t>F (OSGA, a12c)/F (OSGA, a22c)</w:t>
            </w:r>
          </w:p>
        </w:tc>
      </w:tr>
    </w:tbl>
    <w:p w:rsidR="00604B39" w:rsidRDefault="00604B39" w:rsidP="00604B39">
      <w:pPr>
        <w:spacing w:before="120" w:after="120"/>
        <w:jc w:val="both"/>
      </w:pPr>
      <w:r w:rsidRPr="0070059E">
        <w:t>(ce qui peut se lire aussi :</w:t>
      </w:r>
    </w:p>
    <w:tbl>
      <w:tblPr>
        <w:tblW w:w="0" w:type="auto"/>
        <w:tblInd w:w="1188" w:type="dxa"/>
        <w:tblLook w:val="00BF" w:firstRow="1" w:lastRow="0" w:firstColumn="1" w:lastColumn="0" w:noHBand="0" w:noVBand="0"/>
      </w:tblPr>
      <w:tblGrid>
        <w:gridCol w:w="5850"/>
      </w:tblGrid>
      <w:tr w:rsidR="00604B39" w:rsidRPr="0070059E">
        <w:tc>
          <w:tcPr>
            <w:tcW w:w="5850" w:type="dxa"/>
            <w:tcBorders>
              <w:bottom w:val="single" w:sz="12" w:space="0" w:color="auto"/>
            </w:tcBorders>
            <w:vAlign w:val="center"/>
          </w:tcPr>
          <w:p w:rsidR="00604B39" w:rsidRPr="0070059E" w:rsidRDefault="00604B39" w:rsidP="00604B39">
            <w:pPr>
              <w:ind w:firstLine="0"/>
              <w:jc w:val="center"/>
              <w:rPr>
                <w:lang w:bidi="ar-SA"/>
              </w:rPr>
            </w:pPr>
            <w:r w:rsidRPr="0070059E">
              <w:rPr>
                <w:lang w:bidi="ar-SA"/>
              </w:rPr>
              <w:t>F (OSGA, a11c)/F (OSGA, a12c)</w:t>
            </w:r>
          </w:p>
        </w:tc>
      </w:tr>
      <w:tr w:rsidR="00604B39" w:rsidRPr="0070059E">
        <w:tc>
          <w:tcPr>
            <w:tcW w:w="5850" w:type="dxa"/>
            <w:tcBorders>
              <w:top w:val="single" w:sz="12" w:space="0" w:color="auto"/>
            </w:tcBorders>
            <w:vAlign w:val="center"/>
          </w:tcPr>
          <w:p w:rsidR="00604B39" w:rsidRPr="0070059E" w:rsidRDefault="00604B39" w:rsidP="00604B39">
            <w:pPr>
              <w:ind w:firstLine="0"/>
              <w:jc w:val="center"/>
              <w:rPr>
                <w:lang w:bidi="ar-SA"/>
              </w:rPr>
            </w:pPr>
            <w:r w:rsidRPr="0070059E">
              <w:rPr>
                <w:lang w:bidi="ar-SA"/>
              </w:rPr>
              <w:t>F (OSGA, a21c)/F (OSGA, a22c) )</w:t>
            </w:r>
          </w:p>
        </w:tc>
      </w:tr>
    </w:tbl>
    <w:p w:rsidR="00604B39" w:rsidRPr="0070059E" w:rsidRDefault="00604B39" w:rsidP="00604B39">
      <w:pPr>
        <w:spacing w:before="120" w:after="120"/>
        <w:jc w:val="both"/>
      </w:pPr>
    </w:p>
    <w:p w:rsidR="00604B39" w:rsidRDefault="00604B39" w:rsidP="00604B39">
      <w:pPr>
        <w:spacing w:before="120" w:after="120"/>
        <w:jc w:val="both"/>
      </w:pPr>
      <w:r w:rsidRPr="0070059E">
        <w:t>Comme pour les inégalités, ces fréquences réunissent les répo</w:t>
      </w:r>
      <w:r w:rsidRPr="0070059E">
        <w:t>n</w:t>
      </w:r>
      <w:r w:rsidRPr="0070059E">
        <w:t>dants appart</w:t>
      </w:r>
      <w:r w:rsidRPr="0070059E">
        <w:t>e</w:t>
      </w:r>
      <w:r w:rsidRPr="0070059E">
        <w:t>nant aux différents groupes que permettent de distinguer les valeurs de la variable L : pour les femmes (S=l) comme pour les hommes (S=2), elles s’écriront pour les différentes valeurs k de G :</w:t>
      </w:r>
    </w:p>
    <w:p w:rsidR="00604B39" w:rsidRPr="0070059E" w:rsidRDefault="00604B39" w:rsidP="00604B39">
      <w:pPr>
        <w:spacing w:before="120" w:after="120"/>
        <w:jc w:val="both"/>
      </w:pPr>
    </w:p>
    <w:tbl>
      <w:tblPr>
        <w:tblW w:w="0" w:type="auto"/>
        <w:tblInd w:w="1188" w:type="dxa"/>
        <w:tblLook w:val="00BF" w:firstRow="1" w:lastRow="0" w:firstColumn="1" w:lastColumn="0" w:noHBand="0" w:noVBand="0"/>
      </w:tblPr>
      <w:tblGrid>
        <w:gridCol w:w="5850"/>
      </w:tblGrid>
      <w:tr w:rsidR="00604B39" w:rsidRPr="0070059E">
        <w:tc>
          <w:tcPr>
            <w:tcW w:w="5850" w:type="dxa"/>
            <w:vAlign w:val="center"/>
          </w:tcPr>
          <w:p w:rsidR="00604B39" w:rsidRPr="0070059E" w:rsidRDefault="00604B39" w:rsidP="00604B39">
            <w:pPr>
              <w:ind w:firstLine="0"/>
              <w:rPr>
                <w:lang w:bidi="ar-SA"/>
              </w:rPr>
            </w:pPr>
            <w:r w:rsidRPr="0070059E">
              <w:rPr>
                <w:lang w:bidi="ar-SA"/>
              </w:rPr>
              <w:t>F (OSGA, a1kc) – Som (j) F (OSLGA, a1jkc)</w:t>
            </w:r>
          </w:p>
        </w:tc>
      </w:tr>
      <w:tr w:rsidR="00604B39" w:rsidRPr="0070059E">
        <w:tc>
          <w:tcPr>
            <w:tcW w:w="5850" w:type="dxa"/>
            <w:vAlign w:val="center"/>
          </w:tcPr>
          <w:p w:rsidR="00604B39" w:rsidRPr="0070059E" w:rsidRDefault="00604B39" w:rsidP="00604B39">
            <w:pPr>
              <w:ind w:firstLine="0"/>
              <w:rPr>
                <w:lang w:bidi="ar-SA"/>
              </w:rPr>
            </w:pPr>
            <w:r w:rsidRPr="0070059E">
              <w:rPr>
                <w:lang w:bidi="ar-SA"/>
              </w:rPr>
              <w:t>F (OSGA, a2kc) – Som (j) F (OSLGA, a2jkc)</w:t>
            </w:r>
          </w:p>
        </w:tc>
      </w:tr>
    </w:tbl>
    <w:p w:rsidR="00604B39" w:rsidRPr="0070059E" w:rsidRDefault="00604B39" w:rsidP="00604B39">
      <w:pPr>
        <w:jc w:val="both"/>
      </w:pPr>
    </w:p>
    <w:p w:rsidR="00604B39" w:rsidRPr="0070059E" w:rsidRDefault="00604B39" w:rsidP="00604B39">
      <w:pPr>
        <w:spacing w:before="120" w:after="120"/>
        <w:jc w:val="both"/>
      </w:pPr>
      <w:r w:rsidRPr="0070059E">
        <w:t>Avant de définir le rapport de discrimination sexuelle, chacune des fréquences sommées sont « purifiées » des termes du modèle n’impliquant pas des effets de discrimination sexuelle simple ou d’interaction de telle sorte qu’elles s’écrivent en général de la façon suivante pour une occupation a donnée et une année c partic</w:t>
      </w:r>
      <w:r w:rsidRPr="0070059E">
        <w:t>u</w:t>
      </w:r>
      <w:r w:rsidRPr="0070059E">
        <w:t>lière :</w:t>
      </w:r>
    </w:p>
    <w:p w:rsidR="00604B39" w:rsidRPr="0070059E" w:rsidRDefault="00604B39" w:rsidP="00604B39">
      <w:pPr>
        <w:spacing w:before="120" w:after="120"/>
        <w:jc w:val="both"/>
      </w:pPr>
      <w:r w:rsidRPr="0070059E">
        <w:t>F90SGA, aikc)* =</w:t>
      </w:r>
    </w:p>
    <w:p w:rsidR="00604B39" w:rsidRPr="0070059E" w:rsidRDefault="00604B39" w:rsidP="00604B39">
      <w:pPr>
        <w:spacing w:before="120" w:after="120"/>
        <w:jc w:val="both"/>
      </w:pPr>
      <w:r w:rsidRPr="0070059E">
        <w:t>Som (j) OSG (aik) *OSGA (aikc) *OSLG (aijk) *OSLGA (aijkc)</w:t>
      </w:r>
    </w:p>
    <w:p w:rsidR="00604B39" w:rsidRPr="0070059E" w:rsidRDefault="00604B39" w:rsidP="00604B39">
      <w:pPr>
        <w:spacing w:before="120" w:after="120"/>
        <w:jc w:val="both"/>
      </w:pPr>
      <w:r w:rsidRPr="0070059E">
        <w:t>ou, un peu mieux,</w:t>
      </w:r>
    </w:p>
    <w:p w:rsidR="00604B39" w:rsidRDefault="00604B39" w:rsidP="00604B39">
      <w:pPr>
        <w:spacing w:before="120" w:after="120"/>
        <w:ind w:firstLine="0"/>
        <w:jc w:val="both"/>
      </w:pPr>
      <w:r w:rsidRPr="0070059E">
        <w:t>[218]</w:t>
      </w:r>
    </w:p>
    <w:p w:rsidR="00604B39" w:rsidRPr="0070059E" w:rsidRDefault="00604B39" w:rsidP="00604B39">
      <w:pPr>
        <w:spacing w:before="120" w:after="120"/>
        <w:jc w:val="both"/>
      </w:pPr>
      <w:r w:rsidRPr="0070059E">
        <w:t>F (OSGA, aikc) * =</w:t>
      </w:r>
    </w:p>
    <w:p w:rsidR="00604B39" w:rsidRPr="0070059E" w:rsidRDefault="00604B39" w:rsidP="00604B39">
      <w:pPr>
        <w:spacing w:before="120" w:after="120"/>
        <w:jc w:val="both"/>
      </w:pPr>
      <w:r w:rsidRPr="0070059E">
        <w:t>OSG (aik) *OSGA (aikc) * Som (j) (OSLG (aijk) *OLGA (aijkc))</w:t>
      </w:r>
    </w:p>
    <w:p w:rsidR="00604B39" w:rsidRPr="0070059E" w:rsidRDefault="00604B39" w:rsidP="00604B39">
      <w:pPr>
        <w:spacing w:before="120" w:after="120"/>
        <w:jc w:val="both"/>
      </w:pPr>
    </w:p>
    <w:p w:rsidR="00604B39" w:rsidRPr="0070059E" w:rsidRDefault="00604B39" w:rsidP="00604B39">
      <w:pPr>
        <w:spacing w:before="120" w:after="120"/>
        <w:jc w:val="both"/>
      </w:pPr>
      <w:r w:rsidRPr="0070059E">
        <w:t>De la même façon, et toujours dans le contexte de l’article, pour comparer les groupes linguistiques, nous comparerons les occupations des francophones à celles des anglophones en tenant compte des o</w:t>
      </w:r>
      <w:r w:rsidRPr="0070059E">
        <w:t>c</w:t>
      </w:r>
      <w:r w:rsidRPr="0070059E">
        <w:t>cupations de leurs pères :</w:t>
      </w:r>
    </w:p>
    <w:tbl>
      <w:tblPr>
        <w:tblW w:w="0" w:type="auto"/>
        <w:tblLook w:val="00BF" w:firstRow="1" w:lastRow="0" w:firstColumn="1" w:lastColumn="0" w:noHBand="0" w:noVBand="0"/>
      </w:tblPr>
      <w:tblGrid>
        <w:gridCol w:w="8060"/>
      </w:tblGrid>
      <w:tr w:rsidR="00604B39" w:rsidRPr="0070059E">
        <w:tc>
          <w:tcPr>
            <w:tcW w:w="8060" w:type="dxa"/>
            <w:tcBorders>
              <w:bottom w:val="single" w:sz="12" w:space="0" w:color="auto"/>
            </w:tcBorders>
            <w:vAlign w:val="center"/>
          </w:tcPr>
          <w:p w:rsidR="00604B39" w:rsidRPr="0070059E" w:rsidRDefault="00604B39" w:rsidP="00604B39">
            <w:pPr>
              <w:ind w:firstLine="0"/>
              <w:jc w:val="center"/>
              <w:rPr>
                <w:lang w:bidi="ar-SA"/>
              </w:rPr>
            </w:pPr>
            <w:r w:rsidRPr="0070059E">
              <w:rPr>
                <w:lang w:bidi="ar-SA"/>
              </w:rPr>
              <w:t>Conjoints francophones / Conjoints anglophones</w:t>
            </w:r>
          </w:p>
        </w:tc>
      </w:tr>
      <w:tr w:rsidR="00604B39" w:rsidRPr="0070059E">
        <w:tc>
          <w:tcPr>
            <w:tcW w:w="8060" w:type="dxa"/>
            <w:tcBorders>
              <w:top w:val="single" w:sz="12" w:space="0" w:color="auto"/>
            </w:tcBorders>
            <w:vAlign w:val="center"/>
          </w:tcPr>
          <w:p w:rsidR="00604B39" w:rsidRPr="0070059E" w:rsidRDefault="00604B39" w:rsidP="00604B39">
            <w:pPr>
              <w:ind w:firstLine="0"/>
              <w:jc w:val="center"/>
              <w:rPr>
                <w:lang w:bidi="ar-SA"/>
              </w:rPr>
            </w:pPr>
            <w:r w:rsidRPr="0070059E">
              <w:rPr>
                <w:lang w:bidi="ar-SA"/>
              </w:rPr>
              <w:t>Pères des conjoints franc. / Pères des conjoints angl.</w:t>
            </w:r>
          </w:p>
        </w:tc>
      </w:tr>
    </w:tbl>
    <w:p w:rsidR="00604B39" w:rsidRPr="0070059E" w:rsidRDefault="00604B39" w:rsidP="00604B39">
      <w:pPr>
        <w:spacing w:before="120" w:after="120"/>
        <w:jc w:val="both"/>
      </w:pPr>
      <w:r w:rsidRPr="0070059E">
        <w:t>ou :</w:t>
      </w:r>
    </w:p>
    <w:tbl>
      <w:tblPr>
        <w:tblW w:w="0" w:type="auto"/>
        <w:tblLook w:val="00BF" w:firstRow="1" w:lastRow="0" w:firstColumn="1" w:lastColumn="0" w:noHBand="0" w:noVBand="0"/>
      </w:tblPr>
      <w:tblGrid>
        <w:gridCol w:w="8060"/>
      </w:tblGrid>
      <w:tr w:rsidR="00604B39" w:rsidRPr="0070059E">
        <w:tc>
          <w:tcPr>
            <w:tcW w:w="8060" w:type="dxa"/>
            <w:tcBorders>
              <w:bottom w:val="single" w:sz="12" w:space="0" w:color="auto"/>
            </w:tcBorders>
            <w:vAlign w:val="center"/>
          </w:tcPr>
          <w:p w:rsidR="00604B39" w:rsidRPr="0070059E" w:rsidRDefault="00604B39" w:rsidP="00604B39">
            <w:pPr>
              <w:ind w:firstLine="0"/>
              <w:jc w:val="center"/>
              <w:rPr>
                <w:lang w:bidi="ar-SA"/>
              </w:rPr>
            </w:pPr>
            <w:r w:rsidRPr="0070059E">
              <w:rPr>
                <w:lang w:bidi="ar-SA"/>
              </w:rPr>
              <w:t>Conjoints francophones / Pères des conjoints franc.</w:t>
            </w:r>
          </w:p>
        </w:tc>
      </w:tr>
      <w:tr w:rsidR="00604B39" w:rsidRPr="0070059E">
        <w:tc>
          <w:tcPr>
            <w:tcW w:w="8060" w:type="dxa"/>
            <w:tcBorders>
              <w:top w:val="single" w:sz="12" w:space="0" w:color="auto"/>
            </w:tcBorders>
            <w:vAlign w:val="center"/>
          </w:tcPr>
          <w:p w:rsidR="00604B39" w:rsidRPr="0070059E" w:rsidRDefault="00604B39" w:rsidP="00604B39">
            <w:pPr>
              <w:ind w:firstLine="0"/>
              <w:jc w:val="center"/>
              <w:rPr>
                <w:lang w:bidi="ar-SA"/>
              </w:rPr>
            </w:pPr>
            <w:r w:rsidRPr="0070059E">
              <w:rPr>
                <w:lang w:bidi="ar-SA"/>
              </w:rPr>
              <w:t>Conjoints anglophones / Pères des conjoints angl.</w:t>
            </w:r>
          </w:p>
        </w:tc>
      </w:tr>
    </w:tbl>
    <w:p w:rsidR="00604B39" w:rsidRPr="0070059E" w:rsidRDefault="00604B39" w:rsidP="00604B39">
      <w:pPr>
        <w:spacing w:before="120" w:after="120"/>
        <w:jc w:val="both"/>
      </w:pPr>
    </w:p>
    <w:p w:rsidR="00604B39" w:rsidRPr="0070059E" w:rsidRDefault="00604B39" w:rsidP="00604B39">
      <w:pPr>
        <w:spacing w:before="120" w:after="120"/>
        <w:jc w:val="both"/>
      </w:pPr>
      <w:r w:rsidRPr="0070059E">
        <w:t>Les fréquences des francophones et des anglophones réunissent les conjoints ou les pères des conjoints des deux sexes : pour les franc</w:t>
      </w:r>
      <w:r w:rsidRPr="0070059E">
        <w:t>o</w:t>
      </w:r>
      <w:r w:rsidRPr="0070059E">
        <w:t>phones, elles ont la forme :</w:t>
      </w:r>
    </w:p>
    <w:p w:rsidR="00604B39" w:rsidRPr="0070059E" w:rsidRDefault="00604B39" w:rsidP="00604B39">
      <w:pPr>
        <w:spacing w:before="120" w:after="120"/>
        <w:jc w:val="center"/>
      </w:pPr>
      <w:r w:rsidRPr="0070059E">
        <w:t>F (OLGA, a1kc) = Som (i) F (OSLGA, ai1kc)</w:t>
      </w:r>
    </w:p>
    <w:p w:rsidR="00604B39" w:rsidRPr="0070059E" w:rsidRDefault="00604B39" w:rsidP="00604B39">
      <w:pPr>
        <w:spacing w:before="120" w:after="120"/>
        <w:jc w:val="both"/>
      </w:pPr>
      <w:r w:rsidRPr="0070059E">
        <w:t>et, pour les anglophones :</w:t>
      </w:r>
    </w:p>
    <w:p w:rsidR="00604B39" w:rsidRPr="0070059E" w:rsidRDefault="00604B39" w:rsidP="00604B39">
      <w:pPr>
        <w:spacing w:before="120" w:after="120"/>
        <w:jc w:val="center"/>
      </w:pPr>
      <w:r w:rsidRPr="0070059E">
        <w:t>F (OLGA, a2kc) = Som (i) F (OSLGA, ai2kc)</w:t>
      </w:r>
    </w:p>
    <w:p w:rsidR="00604B39" w:rsidRPr="0070059E" w:rsidRDefault="00604B39" w:rsidP="00604B39">
      <w:pPr>
        <w:spacing w:before="120" w:after="120"/>
        <w:jc w:val="both"/>
      </w:pPr>
    </w:p>
    <w:p w:rsidR="00604B39" w:rsidRPr="0070059E" w:rsidRDefault="00604B39" w:rsidP="00604B39">
      <w:pPr>
        <w:spacing w:before="120" w:after="120"/>
        <w:jc w:val="both"/>
      </w:pPr>
      <w:r w:rsidRPr="0070059E">
        <w:t>Avant d’être utilisées pour définir le rapport de discrimination li</w:t>
      </w:r>
      <w:r w:rsidRPr="0070059E">
        <w:t>n</w:t>
      </w:r>
      <w:r w:rsidRPr="0070059E">
        <w:t>guistique, ces fréquences sont cependant purifiées des termes n’impliquant pas les effets de di</w:t>
      </w:r>
      <w:r w:rsidRPr="0070059E">
        <w:t>s</w:t>
      </w:r>
      <w:r w:rsidRPr="0070059E">
        <w:t>crimination linguistique simples ou d’interaction ; toujours pour la même occup</w:t>
      </w:r>
      <w:r w:rsidRPr="0070059E">
        <w:t>a</w:t>
      </w:r>
      <w:r w:rsidRPr="0070059E">
        <w:t>tion a et la même année c, elles ont la forme suivante :</w:t>
      </w:r>
    </w:p>
    <w:p w:rsidR="00604B39" w:rsidRPr="0070059E" w:rsidRDefault="00604B39" w:rsidP="00604B39">
      <w:pPr>
        <w:spacing w:before="120" w:after="120"/>
        <w:jc w:val="both"/>
      </w:pPr>
      <w:r w:rsidRPr="0070059E">
        <w:t>F (OLGA, alkc)* =</w:t>
      </w:r>
    </w:p>
    <w:p w:rsidR="00604B39" w:rsidRPr="0070059E" w:rsidRDefault="00604B39" w:rsidP="00604B39">
      <w:pPr>
        <w:spacing w:before="120" w:after="120"/>
        <w:jc w:val="both"/>
      </w:pPr>
      <w:r w:rsidRPr="0070059E">
        <w:t>Som (i) OLG(a1k)*OLGA(a1kc)*OSLG(ai1k)*OLGA(ai1kc)</w:t>
      </w:r>
    </w:p>
    <w:p w:rsidR="00604B39" w:rsidRPr="0070059E" w:rsidRDefault="00604B39" w:rsidP="00604B39">
      <w:pPr>
        <w:spacing w:before="120" w:after="120"/>
        <w:jc w:val="both"/>
      </w:pPr>
      <w:r w:rsidRPr="0070059E">
        <w:t>ou, un peu mieux,</w:t>
      </w:r>
    </w:p>
    <w:p w:rsidR="00604B39" w:rsidRPr="0070059E" w:rsidRDefault="00604B39" w:rsidP="00604B39">
      <w:pPr>
        <w:spacing w:before="120" w:after="120"/>
        <w:jc w:val="both"/>
      </w:pPr>
      <w:r w:rsidRPr="0070059E">
        <w:t>F (OLGA, alkc)* =</w:t>
      </w:r>
    </w:p>
    <w:p w:rsidR="00604B39" w:rsidRPr="0070059E" w:rsidRDefault="00604B39" w:rsidP="00604B39">
      <w:pPr>
        <w:spacing w:before="120" w:after="120"/>
        <w:jc w:val="both"/>
      </w:pPr>
      <w:r w:rsidRPr="0070059E">
        <w:t>OLG (a1k)*OSGA (a1kc) * Som(i) (OSLG(ai1k)*OLGA(aikc))</w:t>
      </w:r>
    </w:p>
    <w:p w:rsidR="00604B39" w:rsidRPr="0070059E" w:rsidRDefault="00604B39" w:rsidP="00604B39">
      <w:pPr>
        <w:spacing w:before="120" w:after="120"/>
        <w:jc w:val="both"/>
      </w:pPr>
    </w:p>
    <w:p w:rsidR="00604B39" w:rsidRPr="0070059E" w:rsidRDefault="00604B39" w:rsidP="00604B39">
      <w:pPr>
        <w:spacing w:before="120" w:after="120"/>
        <w:jc w:val="both"/>
      </w:pPr>
      <w:r w:rsidRPr="0070059E">
        <w:t>Dans les situations suivantes, RDS indique le rapport de la discr</w:t>
      </w:r>
      <w:r w:rsidRPr="0070059E">
        <w:t>i</w:t>
      </w:r>
      <w:r w:rsidRPr="0070059E">
        <w:t>mination sexuelle alors que RDL indique le rapport de la discrimin</w:t>
      </w:r>
      <w:r w:rsidRPr="0070059E">
        <w:t>a</w:t>
      </w:r>
      <w:r w:rsidRPr="0070059E">
        <w:t>tion linguistique. Les formules sont présentées en supposant que le modèle log-linéaire est calculé sous sa forme multiplicative. Il est r</w:t>
      </w:r>
      <w:r w:rsidRPr="0070059E">
        <w:t>e</w:t>
      </w:r>
      <w:r w:rsidRPr="0070059E">
        <w:t>lativement facile de faire les transformations nécessaires pour un m</w:t>
      </w:r>
      <w:r w:rsidRPr="0070059E">
        <w:t>o</w:t>
      </w:r>
      <w:r w:rsidRPr="0070059E">
        <w:t>dèle sous forme logarithmique.</w:t>
      </w:r>
    </w:p>
    <w:p w:rsidR="00604B39" w:rsidRPr="0070059E" w:rsidRDefault="00604B39" w:rsidP="00604B39">
      <w:pPr>
        <w:spacing w:before="120" w:after="120"/>
        <w:jc w:val="both"/>
      </w:pPr>
      <w:r w:rsidRPr="0070059E">
        <w:t>[219]</w:t>
      </w:r>
    </w:p>
    <w:p w:rsidR="00604B39" w:rsidRPr="0070059E" w:rsidRDefault="00604B39" w:rsidP="00604B39">
      <w:pPr>
        <w:spacing w:before="120" w:after="120"/>
        <w:jc w:val="both"/>
      </w:pPr>
      <w:r w:rsidRPr="0070059E">
        <w:t>Comme pour les inégalités, il faut distinguer quatre situations selon que S et/ou L sont dichotomiques ou non. De plus, et de façon simila</w:t>
      </w:r>
      <w:r w:rsidRPr="0070059E">
        <w:t>i</w:t>
      </w:r>
      <w:r w:rsidRPr="0070059E">
        <w:t>re, l’absence des termes d’interaction OSLG et OSLGA dans le mod</w:t>
      </w:r>
      <w:r w:rsidRPr="0070059E">
        <w:t>è</w:t>
      </w:r>
      <w:r w:rsidRPr="0070059E">
        <w:t>le retenu simplifie les coefficients r</w:t>
      </w:r>
      <w:r w:rsidRPr="0070059E">
        <w:t>e</w:t>
      </w:r>
      <w:r w:rsidRPr="0070059E">
        <w:t>cherchés.</w:t>
      </w:r>
    </w:p>
    <w:p w:rsidR="00604B39" w:rsidRPr="0070059E" w:rsidRDefault="00604B39" w:rsidP="00604B39">
      <w:pPr>
        <w:spacing w:before="120" w:after="120"/>
        <w:jc w:val="both"/>
      </w:pPr>
      <w:r w:rsidRPr="0070059E">
        <w:t>La valeur 1 de la variable S correspond au sexe féminin dans le contexte de l’article et la valeur 2, au sexe masculin ; si S est polyto-mique, 1 peut varier selon les groupes comparés, mais 2, demeure fixe et désigne le groupe de référence pour la variable S. De la même f</w:t>
      </w:r>
      <w:r w:rsidRPr="0070059E">
        <w:t>a</w:t>
      </w:r>
      <w:r w:rsidRPr="0070059E">
        <w:t>çon, la valeur 1 de la variable L désigne les francophones ou un gro</w:t>
      </w:r>
      <w:r w:rsidRPr="0070059E">
        <w:t>u</w:t>
      </w:r>
      <w:r w:rsidRPr="0070059E">
        <w:t>pe à comparer et la valeur 2, les anglophones ou le groupe de référe</w:t>
      </w:r>
      <w:r w:rsidRPr="0070059E">
        <w:t>n</w:t>
      </w:r>
      <w:r w:rsidRPr="0070059E">
        <w:t>ce pour la variable L.</w:t>
      </w:r>
    </w:p>
    <w:p w:rsidR="00604B39" w:rsidRPr="0070059E" w:rsidRDefault="00604B39" w:rsidP="00604B39">
      <w:pPr>
        <w:spacing w:before="120" w:after="120"/>
        <w:jc w:val="both"/>
      </w:pPr>
      <w:r w:rsidRPr="0070059E">
        <w:t>De façon similaire, la valeur 1 de la variable G indique l’occupation ou la gén</w:t>
      </w:r>
      <w:r w:rsidRPr="0070059E">
        <w:t>é</w:t>
      </w:r>
      <w:r w:rsidRPr="0070059E">
        <w:t>ration comparée (les occupations des conjoints dans l’article) et la valeur 2 de la même variable, l’occupation ou la génération servant de point de référence pour établir la discrimination (les occupations des pères dans l’article). Les rapports RDS et RDL étant plus simples quand G est dichotomique, dans chaque cas, ils sont présentés selon que G est dichotomique ou non.</w:t>
      </w:r>
    </w:p>
    <w:p w:rsidR="00604B39" w:rsidRPr="0070059E" w:rsidRDefault="00604B39" w:rsidP="00604B39">
      <w:pPr>
        <w:tabs>
          <w:tab w:val="right" w:pos="6268"/>
          <w:tab w:val="right" w:pos="6339"/>
        </w:tabs>
        <w:spacing w:before="120" w:after="120"/>
        <w:jc w:val="both"/>
      </w:pPr>
      <w:r w:rsidRPr="0070059E">
        <w:t>Comme pour les inégalités, il est possible de définir les rapports RDS et RDL par le produit des rapports propres à chaque sous-groupe. Par exemple, RDS pou</w:t>
      </w:r>
      <w:r w:rsidRPr="0070059E">
        <w:t>r</w:t>
      </w:r>
      <w:r w:rsidRPr="0070059E">
        <w:t>rait être défini de la façon suivante :</w:t>
      </w:r>
    </w:p>
    <w:p w:rsidR="00604B39" w:rsidRPr="0070059E" w:rsidRDefault="00604B39" w:rsidP="00604B39">
      <w:pPr>
        <w:tabs>
          <w:tab w:val="right" w:pos="6268"/>
          <w:tab w:val="right" w:pos="6339"/>
        </w:tabs>
        <w:spacing w:before="120" w:after="120"/>
        <w:jc w:val="both"/>
      </w:pPr>
    </w:p>
    <w:tbl>
      <w:tblPr>
        <w:tblW w:w="0" w:type="auto"/>
        <w:tblLook w:val="00BF" w:firstRow="1" w:lastRow="0" w:firstColumn="1" w:lastColumn="0" w:noHBand="0" w:noVBand="0"/>
      </w:tblPr>
      <w:tblGrid>
        <w:gridCol w:w="3798"/>
        <w:gridCol w:w="630"/>
        <w:gridCol w:w="3632"/>
      </w:tblGrid>
      <w:tr w:rsidR="00604B39" w:rsidRPr="0070059E">
        <w:tc>
          <w:tcPr>
            <w:tcW w:w="3798" w:type="dxa"/>
            <w:tcBorders>
              <w:bottom w:val="single" w:sz="12" w:space="0" w:color="auto"/>
            </w:tcBorders>
            <w:vAlign w:val="center"/>
          </w:tcPr>
          <w:p w:rsidR="00604B39" w:rsidRPr="0070059E" w:rsidRDefault="00604B39" w:rsidP="00604B39">
            <w:pPr>
              <w:tabs>
                <w:tab w:val="right" w:pos="6268"/>
                <w:tab w:val="right" w:pos="6339"/>
              </w:tabs>
              <w:ind w:firstLine="0"/>
              <w:jc w:val="center"/>
              <w:rPr>
                <w:lang w:bidi="ar-SA"/>
              </w:rPr>
            </w:pPr>
            <w:r w:rsidRPr="0070059E">
              <w:rPr>
                <w:lang w:bidi="ar-SA"/>
              </w:rPr>
              <w:t>Conjoints fém. francophones</w:t>
            </w:r>
          </w:p>
        </w:tc>
        <w:tc>
          <w:tcPr>
            <w:tcW w:w="630" w:type="dxa"/>
            <w:vMerge w:val="restart"/>
            <w:vAlign w:val="center"/>
          </w:tcPr>
          <w:p w:rsidR="00604B39" w:rsidRPr="0070059E" w:rsidRDefault="00604B39" w:rsidP="00604B39">
            <w:pPr>
              <w:tabs>
                <w:tab w:val="right" w:pos="6268"/>
                <w:tab w:val="right" w:pos="6339"/>
              </w:tabs>
              <w:ind w:firstLine="0"/>
              <w:jc w:val="center"/>
              <w:rPr>
                <w:lang w:bidi="ar-SA"/>
              </w:rPr>
            </w:pPr>
            <w:r w:rsidRPr="0070059E">
              <w:rPr>
                <w:lang w:bidi="ar-SA"/>
              </w:rPr>
              <w:t>*</w:t>
            </w:r>
          </w:p>
        </w:tc>
        <w:tc>
          <w:tcPr>
            <w:tcW w:w="3632" w:type="dxa"/>
            <w:tcBorders>
              <w:bottom w:val="single" w:sz="12" w:space="0" w:color="auto"/>
            </w:tcBorders>
            <w:vAlign w:val="center"/>
          </w:tcPr>
          <w:p w:rsidR="00604B39" w:rsidRPr="0070059E" w:rsidRDefault="00604B39" w:rsidP="00604B39">
            <w:pPr>
              <w:tabs>
                <w:tab w:val="right" w:pos="6268"/>
                <w:tab w:val="right" w:pos="6339"/>
              </w:tabs>
              <w:ind w:firstLine="0"/>
              <w:jc w:val="center"/>
              <w:rPr>
                <w:lang w:bidi="ar-SA"/>
              </w:rPr>
            </w:pPr>
            <w:r w:rsidRPr="0070059E">
              <w:rPr>
                <w:lang w:bidi="ar-SA"/>
              </w:rPr>
              <w:t>Conjoints fém. anglophones</w:t>
            </w:r>
          </w:p>
        </w:tc>
      </w:tr>
      <w:tr w:rsidR="00604B39" w:rsidRPr="0070059E">
        <w:tc>
          <w:tcPr>
            <w:tcW w:w="3798" w:type="dxa"/>
            <w:tcBorders>
              <w:top w:val="single" w:sz="12" w:space="0" w:color="auto"/>
              <w:bottom w:val="single" w:sz="12" w:space="0" w:color="auto"/>
            </w:tcBorders>
            <w:vAlign w:val="center"/>
          </w:tcPr>
          <w:p w:rsidR="00604B39" w:rsidRPr="0070059E" w:rsidRDefault="00604B39" w:rsidP="00604B39">
            <w:pPr>
              <w:tabs>
                <w:tab w:val="right" w:pos="6268"/>
                <w:tab w:val="right" w:pos="6339"/>
              </w:tabs>
              <w:ind w:firstLine="0"/>
              <w:jc w:val="center"/>
              <w:rPr>
                <w:lang w:bidi="ar-SA"/>
              </w:rPr>
            </w:pPr>
            <w:r w:rsidRPr="0070059E">
              <w:rPr>
                <w:lang w:bidi="ar-SA"/>
              </w:rPr>
              <w:t>Conjoints mas. francophones</w:t>
            </w:r>
          </w:p>
        </w:tc>
        <w:tc>
          <w:tcPr>
            <w:tcW w:w="630" w:type="dxa"/>
            <w:vMerge/>
            <w:vAlign w:val="center"/>
          </w:tcPr>
          <w:p w:rsidR="00604B39" w:rsidRPr="0070059E" w:rsidRDefault="00604B39" w:rsidP="00604B39">
            <w:pPr>
              <w:tabs>
                <w:tab w:val="right" w:pos="6268"/>
                <w:tab w:val="right" w:pos="6339"/>
              </w:tabs>
              <w:ind w:firstLine="0"/>
              <w:jc w:val="center"/>
              <w:rPr>
                <w:lang w:bidi="ar-SA"/>
              </w:rPr>
            </w:pPr>
          </w:p>
        </w:tc>
        <w:tc>
          <w:tcPr>
            <w:tcW w:w="3632" w:type="dxa"/>
            <w:tcBorders>
              <w:top w:val="single" w:sz="12" w:space="0" w:color="auto"/>
              <w:bottom w:val="single" w:sz="12" w:space="0" w:color="auto"/>
            </w:tcBorders>
            <w:vAlign w:val="center"/>
          </w:tcPr>
          <w:p w:rsidR="00604B39" w:rsidRPr="0070059E" w:rsidRDefault="00604B39" w:rsidP="00604B39">
            <w:pPr>
              <w:tabs>
                <w:tab w:val="right" w:pos="6268"/>
                <w:tab w:val="right" w:pos="6339"/>
              </w:tabs>
              <w:ind w:firstLine="0"/>
              <w:jc w:val="center"/>
              <w:rPr>
                <w:lang w:bidi="ar-SA"/>
              </w:rPr>
            </w:pPr>
            <w:r w:rsidRPr="0070059E">
              <w:rPr>
                <w:lang w:bidi="ar-SA"/>
              </w:rPr>
              <w:t>Conjoints mas. anglophones</w:t>
            </w:r>
          </w:p>
        </w:tc>
      </w:tr>
      <w:tr w:rsidR="00604B39" w:rsidRPr="0070059E">
        <w:tc>
          <w:tcPr>
            <w:tcW w:w="3798" w:type="dxa"/>
            <w:tcBorders>
              <w:top w:val="single" w:sz="12" w:space="0" w:color="auto"/>
              <w:bottom w:val="single" w:sz="12" w:space="0" w:color="auto"/>
            </w:tcBorders>
            <w:vAlign w:val="center"/>
          </w:tcPr>
          <w:p w:rsidR="00604B39" w:rsidRPr="0070059E" w:rsidRDefault="00604B39" w:rsidP="00604B39">
            <w:pPr>
              <w:tabs>
                <w:tab w:val="right" w:pos="6268"/>
                <w:tab w:val="right" w:pos="6339"/>
              </w:tabs>
              <w:ind w:firstLine="0"/>
              <w:jc w:val="center"/>
              <w:rPr>
                <w:lang w:bidi="ar-SA"/>
              </w:rPr>
            </w:pPr>
            <w:r w:rsidRPr="0070059E">
              <w:rPr>
                <w:lang w:bidi="ar-SA"/>
              </w:rPr>
              <w:t>Pères des conj. fém. franc</w:t>
            </w:r>
          </w:p>
        </w:tc>
        <w:tc>
          <w:tcPr>
            <w:tcW w:w="630" w:type="dxa"/>
            <w:vMerge/>
            <w:vAlign w:val="center"/>
          </w:tcPr>
          <w:p w:rsidR="00604B39" w:rsidRPr="0070059E" w:rsidRDefault="00604B39" w:rsidP="00604B39">
            <w:pPr>
              <w:tabs>
                <w:tab w:val="right" w:pos="6268"/>
                <w:tab w:val="right" w:pos="6339"/>
              </w:tabs>
              <w:ind w:firstLine="0"/>
              <w:jc w:val="center"/>
              <w:rPr>
                <w:lang w:bidi="ar-SA"/>
              </w:rPr>
            </w:pPr>
          </w:p>
        </w:tc>
        <w:tc>
          <w:tcPr>
            <w:tcW w:w="3632" w:type="dxa"/>
            <w:tcBorders>
              <w:top w:val="single" w:sz="12" w:space="0" w:color="auto"/>
              <w:bottom w:val="single" w:sz="12" w:space="0" w:color="auto"/>
            </w:tcBorders>
            <w:vAlign w:val="center"/>
          </w:tcPr>
          <w:p w:rsidR="00604B39" w:rsidRPr="0070059E" w:rsidRDefault="00604B39" w:rsidP="00604B39">
            <w:pPr>
              <w:tabs>
                <w:tab w:val="right" w:pos="6268"/>
                <w:tab w:val="right" w:pos="6339"/>
              </w:tabs>
              <w:ind w:firstLine="0"/>
              <w:jc w:val="center"/>
              <w:rPr>
                <w:lang w:bidi="ar-SA"/>
              </w:rPr>
            </w:pPr>
            <w:r w:rsidRPr="0070059E">
              <w:rPr>
                <w:lang w:bidi="ar-SA"/>
              </w:rPr>
              <w:t>Pères des conj. fém. angl.</w:t>
            </w:r>
          </w:p>
        </w:tc>
      </w:tr>
      <w:tr w:rsidR="00604B39" w:rsidRPr="0070059E">
        <w:tc>
          <w:tcPr>
            <w:tcW w:w="3798" w:type="dxa"/>
            <w:tcBorders>
              <w:top w:val="single" w:sz="12" w:space="0" w:color="auto"/>
            </w:tcBorders>
            <w:vAlign w:val="center"/>
          </w:tcPr>
          <w:p w:rsidR="00604B39" w:rsidRPr="0070059E" w:rsidRDefault="00604B39" w:rsidP="00604B39">
            <w:pPr>
              <w:tabs>
                <w:tab w:val="right" w:pos="6268"/>
                <w:tab w:val="right" w:pos="6339"/>
              </w:tabs>
              <w:ind w:firstLine="0"/>
              <w:jc w:val="center"/>
              <w:rPr>
                <w:lang w:bidi="ar-SA"/>
              </w:rPr>
            </w:pPr>
            <w:r w:rsidRPr="0070059E">
              <w:rPr>
                <w:lang w:bidi="ar-SA"/>
              </w:rPr>
              <w:t>Pères des conj. mas, franc.</w:t>
            </w:r>
          </w:p>
        </w:tc>
        <w:tc>
          <w:tcPr>
            <w:tcW w:w="630" w:type="dxa"/>
            <w:vMerge/>
            <w:vAlign w:val="center"/>
          </w:tcPr>
          <w:p w:rsidR="00604B39" w:rsidRPr="0070059E" w:rsidRDefault="00604B39" w:rsidP="00604B39">
            <w:pPr>
              <w:tabs>
                <w:tab w:val="right" w:pos="6268"/>
                <w:tab w:val="right" w:pos="6339"/>
              </w:tabs>
              <w:ind w:firstLine="0"/>
              <w:jc w:val="center"/>
              <w:rPr>
                <w:lang w:bidi="ar-SA"/>
              </w:rPr>
            </w:pPr>
          </w:p>
        </w:tc>
        <w:tc>
          <w:tcPr>
            <w:tcW w:w="3632" w:type="dxa"/>
            <w:tcBorders>
              <w:top w:val="single" w:sz="12" w:space="0" w:color="auto"/>
            </w:tcBorders>
            <w:vAlign w:val="center"/>
          </w:tcPr>
          <w:p w:rsidR="00604B39" w:rsidRPr="0070059E" w:rsidRDefault="00604B39" w:rsidP="00604B39">
            <w:pPr>
              <w:tabs>
                <w:tab w:val="right" w:pos="6268"/>
                <w:tab w:val="right" w:pos="6339"/>
              </w:tabs>
              <w:ind w:firstLine="0"/>
              <w:jc w:val="center"/>
              <w:rPr>
                <w:lang w:bidi="ar-SA"/>
              </w:rPr>
            </w:pPr>
            <w:r w:rsidRPr="0070059E">
              <w:rPr>
                <w:lang w:bidi="ar-SA"/>
              </w:rPr>
              <w:t>Pères des conj. mas. angl.</w:t>
            </w:r>
          </w:p>
        </w:tc>
      </w:tr>
    </w:tbl>
    <w:p w:rsidR="00604B39" w:rsidRPr="0070059E" w:rsidRDefault="00604B39" w:rsidP="00604B39">
      <w:pPr>
        <w:tabs>
          <w:tab w:val="right" w:pos="6268"/>
          <w:tab w:val="right" w:pos="6339"/>
        </w:tabs>
        <w:spacing w:before="240" w:after="240"/>
        <w:ind w:firstLine="0"/>
        <w:jc w:val="both"/>
      </w:pPr>
      <w:r w:rsidRPr="0070059E">
        <w:t>et le rapport RDL également par le produit des rapports selon le sexe:</w:t>
      </w:r>
    </w:p>
    <w:tbl>
      <w:tblPr>
        <w:tblW w:w="0" w:type="auto"/>
        <w:tblLook w:val="00BF" w:firstRow="1" w:lastRow="0" w:firstColumn="1" w:lastColumn="0" w:noHBand="0" w:noVBand="0"/>
      </w:tblPr>
      <w:tblGrid>
        <w:gridCol w:w="3798"/>
        <w:gridCol w:w="630"/>
        <w:gridCol w:w="3632"/>
      </w:tblGrid>
      <w:tr w:rsidR="00604B39" w:rsidRPr="0070059E">
        <w:tc>
          <w:tcPr>
            <w:tcW w:w="3798" w:type="dxa"/>
            <w:tcBorders>
              <w:bottom w:val="single" w:sz="12" w:space="0" w:color="auto"/>
            </w:tcBorders>
            <w:vAlign w:val="center"/>
          </w:tcPr>
          <w:p w:rsidR="00604B39" w:rsidRPr="0070059E" w:rsidRDefault="00604B39" w:rsidP="00604B39">
            <w:pPr>
              <w:tabs>
                <w:tab w:val="right" w:pos="6268"/>
                <w:tab w:val="right" w:pos="6339"/>
              </w:tabs>
              <w:ind w:firstLine="0"/>
              <w:jc w:val="center"/>
              <w:rPr>
                <w:lang w:bidi="ar-SA"/>
              </w:rPr>
            </w:pPr>
            <w:r w:rsidRPr="0070059E">
              <w:rPr>
                <w:lang w:bidi="ar-SA"/>
              </w:rPr>
              <w:t>Conjoints fém. francophones</w:t>
            </w:r>
          </w:p>
        </w:tc>
        <w:tc>
          <w:tcPr>
            <w:tcW w:w="630" w:type="dxa"/>
            <w:vMerge w:val="restart"/>
            <w:vAlign w:val="center"/>
          </w:tcPr>
          <w:p w:rsidR="00604B39" w:rsidRPr="0070059E" w:rsidRDefault="00604B39" w:rsidP="00604B39">
            <w:pPr>
              <w:tabs>
                <w:tab w:val="right" w:pos="6268"/>
                <w:tab w:val="right" w:pos="6339"/>
              </w:tabs>
              <w:ind w:firstLine="0"/>
              <w:jc w:val="center"/>
              <w:rPr>
                <w:lang w:bidi="ar-SA"/>
              </w:rPr>
            </w:pPr>
            <w:r w:rsidRPr="0070059E">
              <w:rPr>
                <w:lang w:bidi="ar-SA"/>
              </w:rPr>
              <w:t>*</w:t>
            </w:r>
          </w:p>
        </w:tc>
        <w:tc>
          <w:tcPr>
            <w:tcW w:w="3632" w:type="dxa"/>
            <w:tcBorders>
              <w:bottom w:val="single" w:sz="12" w:space="0" w:color="auto"/>
            </w:tcBorders>
            <w:vAlign w:val="center"/>
          </w:tcPr>
          <w:p w:rsidR="00604B39" w:rsidRPr="0070059E" w:rsidRDefault="00604B39" w:rsidP="00604B39">
            <w:pPr>
              <w:tabs>
                <w:tab w:val="right" w:pos="6268"/>
                <w:tab w:val="right" w:pos="6339"/>
              </w:tabs>
              <w:ind w:firstLine="0"/>
              <w:jc w:val="center"/>
              <w:rPr>
                <w:lang w:bidi="ar-SA"/>
              </w:rPr>
            </w:pPr>
            <w:r w:rsidRPr="0070059E">
              <w:rPr>
                <w:lang w:bidi="ar-SA"/>
              </w:rPr>
              <w:t>Conjoints mas. francophones</w:t>
            </w:r>
          </w:p>
        </w:tc>
      </w:tr>
      <w:tr w:rsidR="00604B39" w:rsidRPr="0070059E">
        <w:tc>
          <w:tcPr>
            <w:tcW w:w="3798" w:type="dxa"/>
            <w:tcBorders>
              <w:top w:val="single" w:sz="12" w:space="0" w:color="auto"/>
              <w:bottom w:val="single" w:sz="12" w:space="0" w:color="auto"/>
            </w:tcBorders>
            <w:vAlign w:val="center"/>
          </w:tcPr>
          <w:p w:rsidR="00604B39" w:rsidRPr="0070059E" w:rsidRDefault="00604B39" w:rsidP="00604B39">
            <w:pPr>
              <w:tabs>
                <w:tab w:val="right" w:pos="6268"/>
                <w:tab w:val="right" w:pos="6339"/>
              </w:tabs>
              <w:ind w:firstLine="0"/>
              <w:jc w:val="center"/>
              <w:rPr>
                <w:lang w:bidi="ar-SA"/>
              </w:rPr>
            </w:pPr>
            <w:r w:rsidRPr="0070059E">
              <w:rPr>
                <w:lang w:bidi="ar-SA"/>
              </w:rPr>
              <w:t>Conjoints fém. anglophones</w:t>
            </w:r>
          </w:p>
        </w:tc>
        <w:tc>
          <w:tcPr>
            <w:tcW w:w="630" w:type="dxa"/>
            <w:vMerge/>
            <w:vAlign w:val="center"/>
          </w:tcPr>
          <w:p w:rsidR="00604B39" w:rsidRPr="0070059E" w:rsidRDefault="00604B39" w:rsidP="00604B39">
            <w:pPr>
              <w:tabs>
                <w:tab w:val="right" w:pos="6268"/>
                <w:tab w:val="right" w:pos="6339"/>
              </w:tabs>
              <w:ind w:firstLine="0"/>
              <w:jc w:val="center"/>
              <w:rPr>
                <w:lang w:bidi="ar-SA"/>
              </w:rPr>
            </w:pPr>
          </w:p>
        </w:tc>
        <w:tc>
          <w:tcPr>
            <w:tcW w:w="3632" w:type="dxa"/>
            <w:tcBorders>
              <w:top w:val="single" w:sz="12" w:space="0" w:color="auto"/>
              <w:bottom w:val="single" w:sz="12" w:space="0" w:color="auto"/>
            </w:tcBorders>
            <w:vAlign w:val="center"/>
          </w:tcPr>
          <w:p w:rsidR="00604B39" w:rsidRPr="0070059E" w:rsidRDefault="00604B39" w:rsidP="00604B39">
            <w:pPr>
              <w:tabs>
                <w:tab w:val="right" w:pos="6268"/>
                <w:tab w:val="right" w:pos="6339"/>
              </w:tabs>
              <w:ind w:firstLine="0"/>
              <w:jc w:val="center"/>
              <w:rPr>
                <w:lang w:bidi="ar-SA"/>
              </w:rPr>
            </w:pPr>
            <w:r w:rsidRPr="0070059E">
              <w:rPr>
                <w:lang w:bidi="ar-SA"/>
              </w:rPr>
              <w:t>Conjoints mas. anglophones</w:t>
            </w:r>
          </w:p>
        </w:tc>
      </w:tr>
      <w:tr w:rsidR="00604B39" w:rsidRPr="0070059E">
        <w:tc>
          <w:tcPr>
            <w:tcW w:w="3798" w:type="dxa"/>
            <w:tcBorders>
              <w:top w:val="single" w:sz="12" w:space="0" w:color="auto"/>
              <w:bottom w:val="single" w:sz="12" w:space="0" w:color="auto"/>
            </w:tcBorders>
            <w:vAlign w:val="center"/>
          </w:tcPr>
          <w:p w:rsidR="00604B39" w:rsidRPr="0070059E" w:rsidRDefault="00604B39" w:rsidP="00604B39">
            <w:pPr>
              <w:tabs>
                <w:tab w:val="right" w:pos="6268"/>
                <w:tab w:val="right" w:pos="6339"/>
              </w:tabs>
              <w:ind w:firstLine="0"/>
              <w:jc w:val="center"/>
              <w:rPr>
                <w:lang w:bidi="ar-SA"/>
              </w:rPr>
            </w:pPr>
            <w:r w:rsidRPr="0070059E">
              <w:rPr>
                <w:lang w:bidi="ar-SA"/>
              </w:rPr>
              <w:t>Pères des conj. fém. franc.</w:t>
            </w:r>
          </w:p>
        </w:tc>
        <w:tc>
          <w:tcPr>
            <w:tcW w:w="630" w:type="dxa"/>
            <w:vMerge/>
            <w:vAlign w:val="center"/>
          </w:tcPr>
          <w:p w:rsidR="00604B39" w:rsidRPr="0070059E" w:rsidRDefault="00604B39" w:rsidP="00604B39">
            <w:pPr>
              <w:tabs>
                <w:tab w:val="right" w:pos="6268"/>
                <w:tab w:val="right" w:pos="6339"/>
              </w:tabs>
              <w:ind w:firstLine="0"/>
              <w:jc w:val="center"/>
              <w:rPr>
                <w:lang w:bidi="ar-SA"/>
              </w:rPr>
            </w:pPr>
          </w:p>
        </w:tc>
        <w:tc>
          <w:tcPr>
            <w:tcW w:w="3632" w:type="dxa"/>
            <w:tcBorders>
              <w:top w:val="single" w:sz="12" w:space="0" w:color="auto"/>
              <w:bottom w:val="single" w:sz="12" w:space="0" w:color="auto"/>
            </w:tcBorders>
            <w:vAlign w:val="center"/>
          </w:tcPr>
          <w:p w:rsidR="00604B39" w:rsidRPr="0070059E" w:rsidRDefault="00604B39" w:rsidP="00604B39">
            <w:pPr>
              <w:tabs>
                <w:tab w:val="right" w:pos="6268"/>
                <w:tab w:val="right" w:pos="6339"/>
              </w:tabs>
              <w:ind w:firstLine="0"/>
              <w:jc w:val="center"/>
              <w:rPr>
                <w:lang w:bidi="ar-SA"/>
              </w:rPr>
            </w:pPr>
            <w:r w:rsidRPr="0070059E">
              <w:rPr>
                <w:lang w:bidi="ar-SA"/>
              </w:rPr>
              <w:t>Pères des conj. mas. franc.</w:t>
            </w:r>
          </w:p>
        </w:tc>
      </w:tr>
      <w:tr w:rsidR="00604B39" w:rsidRPr="0070059E">
        <w:tc>
          <w:tcPr>
            <w:tcW w:w="3798" w:type="dxa"/>
            <w:tcBorders>
              <w:top w:val="single" w:sz="12" w:space="0" w:color="auto"/>
            </w:tcBorders>
            <w:vAlign w:val="center"/>
          </w:tcPr>
          <w:p w:rsidR="00604B39" w:rsidRPr="0070059E" w:rsidRDefault="00604B39" w:rsidP="00604B39">
            <w:pPr>
              <w:tabs>
                <w:tab w:val="right" w:pos="6268"/>
                <w:tab w:val="right" w:pos="6339"/>
              </w:tabs>
              <w:ind w:firstLine="0"/>
              <w:jc w:val="center"/>
              <w:rPr>
                <w:lang w:bidi="ar-SA"/>
              </w:rPr>
            </w:pPr>
            <w:r w:rsidRPr="0070059E">
              <w:rPr>
                <w:lang w:bidi="ar-SA"/>
              </w:rPr>
              <w:t>Pères des conj. fém. angl.</w:t>
            </w:r>
          </w:p>
        </w:tc>
        <w:tc>
          <w:tcPr>
            <w:tcW w:w="630" w:type="dxa"/>
            <w:vMerge/>
            <w:vAlign w:val="center"/>
          </w:tcPr>
          <w:p w:rsidR="00604B39" w:rsidRPr="0070059E" w:rsidRDefault="00604B39" w:rsidP="00604B39">
            <w:pPr>
              <w:tabs>
                <w:tab w:val="right" w:pos="6268"/>
                <w:tab w:val="right" w:pos="6339"/>
              </w:tabs>
              <w:ind w:firstLine="0"/>
              <w:jc w:val="center"/>
              <w:rPr>
                <w:lang w:bidi="ar-SA"/>
              </w:rPr>
            </w:pPr>
          </w:p>
        </w:tc>
        <w:tc>
          <w:tcPr>
            <w:tcW w:w="3632" w:type="dxa"/>
            <w:tcBorders>
              <w:top w:val="single" w:sz="12" w:space="0" w:color="auto"/>
            </w:tcBorders>
            <w:vAlign w:val="center"/>
          </w:tcPr>
          <w:p w:rsidR="00604B39" w:rsidRPr="0070059E" w:rsidRDefault="00604B39" w:rsidP="00604B39">
            <w:pPr>
              <w:tabs>
                <w:tab w:val="right" w:pos="6268"/>
                <w:tab w:val="right" w:pos="6339"/>
              </w:tabs>
              <w:ind w:firstLine="0"/>
              <w:jc w:val="center"/>
              <w:rPr>
                <w:lang w:bidi="ar-SA"/>
              </w:rPr>
            </w:pPr>
            <w:r w:rsidRPr="0070059E">
              <w:rPr>
                <w:lang w:bidi="ar-SA"/>
              </w:rPr>
              <w:t>Pères des conj. mas. angl.</w:t>
            </w:r>
          </w:p>
        </w:tc>
      </w:tr>
    </w:tbl>
    <w:p w:rsidR="00604B39" w:rsidRDefault="00604B39" w:rsidP="00604B39">
      <w:pPr>
        <w:spacing w:before="120" w:after="120"/>
        <w:ind w:firstLine="0"/>
        <w:jc w:val="both"/>
      </w:pPr>
    </w:p>
    <w:p w:rsidR="00604B39" w:rsidRPr="0070059E" w:rsidRDefault="00604B39" w:rsidP="00604B39">
      <w:pPr>
        <w:spacing w:before="120" w:after="120"/>
        <w:ind w:firstLine="0"/>
        <w:jc w:val="both"/>
      </w:pPr>
      <w:r w:rsidRPr="0070059E">
        <w:t>[220]</w:t>
      </w:r>
    </w:p>
    <w:p w:rsidR="00604B39" w:rsidRPr="0070059E" w:rsidRDefault="00604B39" w:rsidP="00604B39">
      <w:pPr>
        <w:spacing w:before="120" w:after="120"/>
        <w:jc w:val="both"/>
      </w:pPr>
      <w:r w:rsidRPr="0070059E">
        <w:t>Les rapports RDS et RDL définis ainsi présentent l’avantage d’être beaucoup plus simples que ceux définis additivement car les termes OSLG et OSLGA se simplifient dans tous les cas. L’annexe contient les formules de ces rapports multiplicatifs selon les différents cas di</w:t>
      </w:r>
      <w:r w:rsidRPr="0070059E">
        <w:t>s</w:t>
      </w:r>
      <w:r w:rsidRPr="0070059E">
        <w:t>tingués. Cette possibilité de simplification algébrique ne signifie c</w:t>
      </w:r>
      <w:r w:rsidRPr="0070059E">
        <w:t>e</w:t>
      </w:r>
      <w:r w:rsidRPr="0070059E">
        <w:t>pendant pas qu’il soit plus justifié d’employer ces rapports si les te</w:t>
      </w:r>
      <w:r w:rsidRPr="0070059E">
        <w:t>r</w:t>
      </w:r>
      <w:r w:rsidRPr="0070059E">
        <w:t>mes OSLG et/ou OSLGA sont nécessaires pour expliquer les fréque</w:t>
      </w:r>
      <w:r w:rsidRPr="0070059E">
        <w:t>n</w:t>
      </w:r>
      <w:r w:rsidRPr="0070059E">
        <w:t>ces o</w:t>
      </w:r>
      <w:r w:rsidRPr="0070059E">
        <w:t>b</w:t>
      </w:r>
      <w:r w:rsidRPr="0070059E">
        <w:t>servées.</w:t>
      </w:r>
    </w:p>
    <w:p w:rsidR="00604B39" w:rsidRPr="0070059E" w:rsidRDefault="00604B39" w:rsidP="00604B39">
      <w:pPr>
        <w:spacing w:before="120" w:after="120"/>
        <w:jc w:val="both"/>
      </w:pPr>
    </w:p>
    <w:p w:rsidR="00604B39" w:rsidRPr="002A5A57" w:rsidRDefault="00604B39" w:rsidP="00604B39">
      <w:pPr>
        <w:spacing w:before="120" w:after="120"/>
        <w:jc w:val="both"/>
        <w:rPr>
          <w:color w:val="0000FF"/>
        </w:rPr>
      </w:pPr>
      <w:r w:rsidRPr="002A5A57">
        <w:rPr>
          <w:color w:val="0000FF"/>
        </w:rPr>
        <w:t xml:space="preserve">Cas 1 : </w:t>
      </w:r>
      <w:r w:rsidRPr="002A5A57">
        <w:rPr>
          <w:i/>
          <w:color w:val="0000FF"/>
        </w:rPr>
        <w:t>S et L sont dichotomiques :</w:t>
      </w:r>
    </w:p>
    <w:p w:rsidR="00604B39" w:rsidRPr="0070059E" w:rsidRDefault="00604B39" w:rsidP="00604B39">
      <w:pPr>
        <w:spacing w:before="120" w:after="120"/>
        <w:jc w:val="both"/>
      </w:pPr>
      <w:r w:rsidRPr="0070059E">
        <w:t>Les termes d’interaction disparaissent des rapports grâce à des simplifications algébriques.</w:t>
      </w:r>
    </w:p>
    <w:p w:rsidR="00604B39" w:rsidRPr="0070059E" w:rsidRDefault="00604B39" w:rsidP="00604B39">
      <w:pPr>
        <w:tabs>
          <w:tab w:val="left" w:pos="356"/>
        </w:tabs>
        <w:spacing w:before="120" w:after="120"/>
        <w:ind w:left="360" w:firstLine="0"/>
        <w:jc w:val="both"/>
      </w:pPr>
      <w:r w:rsidRPr="0070059E">
        <w:t>a) G est dichotomique</w:t>
      </w:r>
    </w:p>
    <w:p w:rsidR="00604B39" w:rsidRPr="0070059E" w:rsidRDefault="00604B39" w:rsidP="00604B39">
      <w:pPr>
        <w:spacing w:before="120" w:after="120"/>
        <w:ind w:left="1440" w:firstLine="0"/>
        <w:jc w:val="both"/>
        <w:rPr>
          <w:vertAlign w:val="superscript"/>
        </w:rPr>
      </w:pPr>
      <w:r w:rsidRPr="0070059E">
        <w:t>RDS = OSG (al l)</w:t>
      </w:r>
      <w:r w:rsidRPr="0070059E">
        <w:rPr>
          <w:vertAlign w:val="superscript"/>
        </w:rPr>
        <w:t>4</w:t>
      </w:r>
      <w:r w:rsidRPr="0070059E">
        <w:t xml:space="preserve"> * OSGA (al le)</w:t>
      </w:r>
      <w:r w:rsidRPr="0070059E">
        <w:rPr>
          <w:vertAlign w:val="superscript"/>
        </w:rPr>
        <w:t>4</w:t>
      </w:r>
    </w:p>
    <w:p w:rsidR="00604B39" w:rsidRPr="0070059E" w:rsidRDefault="00604B39" w:rsidP="00604B39">
      <w:pPr>
        <w:spacing w:before="120" w:after="120"/>
        <w:ind w:left="1440" w:firstLine="0"/>
        <w:jc w:val="both"/>
      </w:pPr>
      <w:r w:rsidRPr="0070059E">
        <w:t>RDL = OLG (all)</w:t>
      </w:r>
      <w:r w:rsidRPr="0070059E">
        <w:rPr>
          <w:vertAlign w:val="superscript"/>
        </w:rPr>
        <w:t>4</w:t>
      </w:r>
      <w:r w:rsidRPr="0070059E">
        <w:t xml:space="preserve"> * OLGA (allc)</w:t>
      </w:r>
      <w:r w:rsidRPr="0070059E">
        <w:rPr>
          <w:vertAlign w:val="superscript"/>
        </w:rPr>
        <w:t>4</w:t>
      </w:r>
    </w:p>
    <w:p w:rsidR="00604B39" w:rsidRPr="0070059E" w:rsidRDefault="00604B39" w:rsidP="00604B39">
      <w:pPr>
        <w:spacing w:before="120" w:after="120"/>
        <w:jc w:val="both"/>
      </w:pPr>
      <w:r w:rsidRPr="0070059E">
        <w:t>À la constante « 4 » près, ces deux expressions permettent de r</w:t>
      </w:r>
      <w:r w:rsidRPr="0070059E">
        <w:t>e</w:t>
      </w:r>
      <w:r w:rsidRPr="0070059E">
        <w:t>trouver les coefficients de l’article après transformation logarithm</w:t>
      </w:r>
      <w:r w:rsidRPr="0070059E">
        <w:t>i</w:t>
      </w:r>
      <w:r w:rsidRPr="0070059E">
        <w:t>que.</w:t>
      </w:r>
    </w:p>
    <w:p w:rsidR="00604B39" w:rsidRPr="0070059E" w:rsidRDefault="00604B39" w:rsidP="00604B39">
      <w:pPr>
        <w:tabs>
          <w:tab w:val="left" w:pos="376"/>
        </w:tabs>
        <w:spacing w:before="120" w:after="120"/>
        <w:ind w:left="360" w:firstLine="0"/>
        <w:jc w:val="both"/>
      </w:pPr>
    </w:p>
    <w:p w:rsidR="00604B39" w:rsidRPr="0070059E" w:rsidRDefault="00604B39" w:rsidP="00604B39">
      <w:pPr>
        <w:tabs>
          <w:tab w:val="left" w:pos="376"/>
        </w:tabs>
        <w:spacing w:before="120" w:after="120"/>
        <w:ind w:left="360" w:firstLine="0"/>
        <w:jc w:val="both"/>
      </w:pPr>
      <w:r w:rsidRPr="0070059E">
        <w:t>b) G est polytomique</w:t>
      </w:r>
    </w:p>
    <w:p w:rsidR="00604B39" w:rsidRPr="0070059E" w:rsidRDefault="00604B39" w:rsidP="00604B39">
      <w:pPr>
        <w:spacing w:before="120" w:after="120"/>
        <w:ind w:left="720" w:firstLine="0"/>
        <w:jc w:val="both"/>
        <w:rPr>
          <w:vertAlign w:val="superscript"/>
        </w:rPr>
      </w:pPr>
      <w:r w:rsidRPr="0070059E">
        <w:t>RDS = (OSG (al 1) * OSGA (al le) * OSG (a22) * OSGA (a22c)</w:t>
      </w:r>
      <w:r w:rsidRPr="0070059E">
        <w:rPr>
          <w:vertAlign w:val="superscript"/>
        </w:rPr>
        <w:t>2</w:t>
      </w:r>
    </w:p>
    <w:p w:rsidR="00604B39" w:rsidRPr="0070059E" w:rsidRDefault="00604B39" w:rsidP="00604B39">
      <w:pPr>
        <w:spacing w:before="120" w:after="120"/>
        <w:ind w:left="720" w:firstLine="0"/>
        <w:jc w:val="both"/>
      </w:pPr>
      <w:r w:rsidRPr="0070059E">
        <w:t>RDL = (OLG (al 1) * OLGA (al le) * OLG (a22) * OLGA (a22c)</w:t>
      </w:r>
      <w:r w:rsidRPr="0070059E">
        <w:rPr>
          <w:vertAlign w:val="superscript"/>
        </w:rPr>
        <w:t>2</w:t>
      </w:r>
    </w:p>
    <w:p w:rsidR="00604B39" w:rsidRPr="0070059E" w:rsidRDefault="00604B39" w:rsidP="00604B39">
      <w:pPr>
        <w:spacing w:before="120" w:after="120"/>
        <w:jc w:val="both"/>
      </w:pPr>
      <w:r>
        <w:br w:type="page"/>
      </w:r>
    </w:p>
    <w:p w:rsidR="00604B39" w:rsidRPr="002A5A57" w:rsidRDefault="00604B39" w:rsidP="00604B39">
      <w:pPr>
        <w:spacing w:before="120" w:after="120"/>
        <w:jc w:val="both"/>
        <w:rPr>
          <w:color w:val="0000FF"/>
        </w:rPr>
      </w:pPr>
      <w:r w:rsidRPr="002A5A57">
        <w:rPr>
          <w:color w:val="0000FF"/>
        </w:rPr>
        <w:t xml:space="preserve">Cas 2 : </w:t>
      </w:r>
      <w:r w:rsidRPr="002A5A57">
        <w:rPr>
          <w:i/>
          <w:color w:val="0000FF"/>
        </w:rPr>
        <w:t>S est dichomotime et L est polytomique </w:t>
      </w:r>
      <w:r w:rsidRPr="002A5A57">
        <w:rPr>
          <w:color w:val="0000FF"/>
        </w:rPr>
        <w:t>:</w:t>
      </w:r>
    </w:p>
    <w:p w:rsidR="00604B39" w:rsidRPr="0070059E" w:rsidRDefault="00604B39" w:rsidP="00604B39">
      <w:pPr>
        <w:spacing w:before="120" w:after="120"/>
        <w:jc w:val="both"/>
      </w:pPr>
    </w:p>
    <w:p w:rsidR="00604B39" w:rsidRPr="0070059E" w:rsidRDefault="00604B39" w:rsidP="00604B39">
      <w:pPr>
        <w:spacing w:before="120" w:after="120"/>
        <w:jc w:val="both"/>
      </w:pPr>
      <w:r w:rsidRPr="0070059E">
        <w:t>a) G est dichotomique</w:t>
      </w:r>
    </w:p>
    <w:p w:rsidR="00604B39" w:rsidRPr="0070059E" w:rsidRDefault="00604B39" w:rsidP="00604B39">
      <w:pPr>
        <w:spacing w:before="120" w:after="120"/>
        <w:jc w:val="both"/>
      </w:pPr>
      <w:r w:rsidRPr="0070059E">
        <w:t>RDS = OSG (allc)</w:t>
      </w:r>
      <w:r w:rsidRPr="0070059E">
        <w:rPr>
          <w:vertAlign w:val="superscript"/>
        </w:rPr>
        <w:t>4</w:t>
      </w:r>
      <w:r w:rsidRPr="0070059E">
        <w:t>*OSGA (allc)</w:t>
      </w:r>
      <w:r w:rsidRPr="0070059E">
        <w:rPr>
          <w:vertAlign w:val="superscript"/>
        </w:rPr>
        <w:t>4</w:t>
      </w:r>
    </w:p>
    <w:tbl>
      <w:tblPr>
        <w:tblW w:w="0" w:type="auto"/>
        <w:tblInd w:w="1008" w:type="dxa"/>
        <w:tblLook w:val="00BF" w:firstRow="1" w:lastRow="0" w:firstColumn="1" w:lastColumn="0" w:noHBand="0" w:noVBand="0"/>
      </w:tblPr>
      <w:tblGrid>
        <w:gridCol w:w="990"/>
        <w:gridCol w:w="6062"/>
      </w:tblGrid>
      <w:tr w:rsidR="00604B39" w:rsidRPr="002A5A57">
        <w:tc>
          <w:tcPr>
            <w:tcW w:w="990" w:type="dxa"/>
            <w:vMerge w:val="restart"/>
            <w:vAlign w:val="center"/>
          </w:tcPr>
          <w:p w:rsidR="00604B39" w:rsidRPr="002A5A57" w:rsidRDefault="00604B39" w:rsidP="00604B39">
            <w:pPr>
              <w:ind w:firstLine="0"/>
              <w:jc w:val="center"/>
              <w:rPr>
                <w:sz w:val="24"/>
                <w:lang w:bidi="ar-SA"/>
              </w:rPr>
            </w:pPr>
            <w:r w:rsidRPr="002A5A57">
              <w:rPr>
                <w:sz w:val="24"/>
                <w:lang w:bidi="ar-SA"/>
              </w:rPr>
              <w:t>*</w:t>
            </w:r>
          </w:p>
        </w:tc>
        <w:tc>
          <w:tcPr>
            <w:tcW w:w="6062" w:type="dxa"/>
            <w:tcBorders>
              <w:bottom w:val="single" w:sz="12" w:space="0" w:color="auto"/>
            </w:tcBorders>
            <w:vAlign w:val="center"/>
          </w:tcPr>
          <w:p w:rsidR="00604B39" w:rsidRPr="002A5A57" w:rsidRDefault="00604B39" w:rsidP="00604B39">
            <w:pPr>
              <w:ind w:firstLine="0"/>
              <w:jc w:val="center"/>
              <w:rPr>
                <w:sz w:val="24"/>
                <w:lang w:bidi="ar-SA"/>
              </w:rPr>
            </w:pPr>
            <w:r w:rsidRPr="002A5A57">
              <w:rPr>
                <w:sz w:val="24"/>
                <w:lang w:bidi="ar-SA"/>
              </w:rPr>
              <w:t>(Som (j) (OSLG(a1j1)*OSLGA(a1j1c)))</w:t>
            </w:r>
            <w:r w:rsidRPr="002A5A57">
              <w:rPr>
                <w:sz w:val="24"/>
                <w:vertAlign w:val="superscript"/>
                <w:lang w:bidi="ar-SA"/>
              </w:rPr>
              <w:t>2</w:t>
            </w:r>
          </w:p>
        </w:tc>
      </w:tr>
      <w:tr w:rsidR="00604B39" w:rsidRPr="002A5A57">
        <w:tc>
          <w:tcPr>
            <w:tcW w:w="990" w:type="dxa"/>
            <w:vMerge/>
            <w:vAlign w:val="center"/>
          </w:tcPr>
          <w:p w:rsidR="00604B39" w:rsidRPr="002A5A57" w:rsidRDefault="00604B39" w:rsidP="00604B39">
            <w:pPr>
              <w:ind w:firstLine="0"/>
              <w:jc w:val="center"/>
              <w:rPr>
                <w:sz w:val="24"/>
                <w:lang w:bidi="ar-SA"/>
              </w:rPr>
            </w:pPr>
          </w:p>
        </w:tc>
        <w:tc>
          <w:tcPr>
            <w:tcW w:w="6062" w:type="dxa"/>
            <w:tcBorders>
              <w:top w:val="single" w:sz="12" w:space="0" w:color="auto"/>
            </w:tcBorders>
            <w:vAlign w:val="center"/>
          </w:tcPr>
          <w:p w:rsidR="00604B39" w:rsidRPr="002A5A57" w:rsidRDefault="00604B39" w:rsidP="00604B39">
            <w:pPr>
              <w:ind w:firstLine="0"/>
              <w:jc w:val="center"/>
              <w:rPr>
                <w:sz w:val="24"/>
                <w:lang w:bidi="ar-SA"/>
              </w:rPr>
            </w:pPr>
            <w:r w:rsidRPr="002A5A57">
              <w:rPr>
                <w:sz w:val="24"/>
                <w:lang w:bidi="ar-SA"/>
              </w:rPr>
              <w:t>(Som (j)(1/(OSLG(a1j1)*OSLGA(a1j1c)))</w:t>
            </w:r>
            <w:r w:rsidRPr="002A5A57">
              <w:rPr>
                <w:sz w:val="24"/>
                <w:vertAlign w:val="superscript"/>
                <w:lang w:bidi="ar-SA"/>
              </w:rPr>
              <w:t>2</w:t>
            </w:r>
          </w:p>
        </w:tc>
      </w:tr>
    </w:tbl>
    <w:p w:rsidR="00604B39" w:rsidRPr="0070059E" w:rsidRDefault="00604B39" w:rsidP="00604B39">
      <w:pPr>
        <w:spacing w:before="120" w:after="120"/>
        <w:jc w:val="both"/>
      </w:pPr>
      <w:r w:rsidRPr="0070059E">
        <w:t>RDL = (OLG (a11) * OLGA(a11e) * OLG(a22) * OLGA(a22c))</w:t>
      </w:r>
      <w:r w:rsidRPr="0070059E">
        <w:rPr>
          <w:vertAlign w:val="superscript"/>
        </w:rPr>
        <w:t>2</w:t>
      </w:r>
    </w:p>
    <w:p w:rsidR="00604B39" w:rsidRPr="0070059E" w:rsidRDefault="00604B39" w:rsidP="00604B39">
      <w:pPr>
        <w:spacing w:before="120" w:after="120"/>
        <w:jc w:val="both"/>
      </w:pPr>
    </w:p>
    <w:p w:rsidR="00604B39" w:rsidRPr="0070059E" w:rsidRDefault="00604B39" w:rsidP="00604B39">
      <w:pPr>
        <w:spacing w:before="120" w:after="120"/>
        <w:jc w:val="both"/>
      </w:pPr>
      <w:r w:rsidRPr="0070059E">
        <w:t>(La catégorie 2 de la variable L indique la catégorie de référence pour cette variable, alors que la catégorie 1 varie de catégorie en cat</w:t>
      </w:r>
      <w:r w:rsidRPr="0070059E">
        <w:t>é</w:t>
      </w:r>
      <w:r w:rsidRPr="0070059E">
        <w:t>gorie de L.)</w:t>
      </w:r>
    </w:p>
    <w:p w:rsidR="00604B39" w:rsidRDefault="00604B39" w:rsidP="00604B39">
      <w:pPr>
        <w:spacing w:before="120" w:after="120"/>
        <w:jc w:val="both"/>
      </w:pPr>
      <w:r w:rsidRPr="0070059E">
        <w:t>[221]</w:t>
      </w:r>
    </w:p>
    <w:p w:rsidR="00604B39" w:rsidRPr="0070059E" w:rsidRDefault="00604B39" w:rsidP="00604B39">
      <w:pPr>
        <w:spacing w:before="120" w:after="120"/>
        <w:jc w:val="both"/>
      </w:pPr>
    </w:p>
    <w:p w:rsidR="00604B39" w:rsidRPr="0070059E" w:rsidRDefault="00604B39" w:rsidP="00604B39">
      <w:pPr>
        <w:spacing w:before="120" w:after="120"/>
        <w:jc w:val="both"/>
      </w:pPr>
      <w:r w:rsidRPr="0070059E">
        <w:t xml:space="preserve">b) G est polytomique </w:t>
      </w:r>
    </w:p>
    <w:p w:rsidR="00604B39" w:rsidRPr="0070059E" w:rsidRDefault="00604B39" w:rsidP="00604B39">
      <w:pPr>
        <w:spacing w:before="120" w:after="120"/>
        <w:jc w:val="both"/>
      </w:pPr>
      <w:r w:rsidRPr="0070059E">
        <w:t>RDS = (OSG (a11) * OSGA (a11e) * OSG (a22) * OSGA(a22c))</w:t>
      </w:r>
      <w:r w:rsidRPr="0070059E">
        <w:rPr>
          <w:vertAlign w:val="superscript"/>
        </w:rPr>
        <w:t>2</w:t>
      </w:r>
    </w:p>
    <w:tbl>
      <w:tblPr>
        <w:tblW w:w="0" w:type="auto"/>
        <w:tblInd w:w="1188" w:type="dxa"/>
        <w:tblLook w:val="00BF" w:firstRow="1" w:lastRow="0" w:firstColumn="1" w:lastColumn="0" w:noHBand="0" w:noVBand="0"/>
      </w:tblPr>
      <w:tblGrid>
        <w:gridCol w:w="720"/>
        <w:gridCol w:w="6152"/>
      </w:tblGrid>
      <w:tr w:rsidR="00604B39" w:rsidRPr="0070059E">
        <w:tc>
          <w:tcPr>
            <w:tcW w:w="720" w:type="dxa"/>
            <w:vMerge w:val="restart"/>
            <w:vAlign w:val="center"/>
          </w:tcPr>
          <w:p w:rsidR="00604B39" w:rsidRPr="0070059E" w:rsidRDefault="00604B39" w:rsidP="00604B39">
            <w:pPr>
              <w:ind w:firstLine="0"/>
              <w:jc w:val="center"/>
              <w:rPr>
                <w:sz w:val="24"/>
                <w:lang w:bidi="ar-SA"/>
              </w:rPr>
            </w:pPr>
            <w:r w:rsidRPr="0070059E">
              <w:rPr>
                <w:sz w:val="24"/>
                <w:lang w:bidi="ar-SA"/>
              </w:rPr>
              <w:t>*</w:t>
            </w:r>
          </w:p>
        </w:tc>
        <w:tc>
          <w:tcPr>
            <w:tcW w:w="6152" w:type="dxa"/>
            <w:tcBorders>
              <w:bottom w:val="single" w:sz="12" w:space="0" w:color="auto"/>
            </w:tcBorders>
            <w:vAlign w:val="center"/>
          </w:tcPr>
          <w:p w:rsidR="00604B39" w:rsidRPr="0070059E" w:rsidRDefault="00604B39" w:rsidP="00604B39">
            <w:pPr>
              <w:ind w:firstLine="0"/>
              <w:jc w:val="center"/>
              <w:rPr>
                <w:sz w:val="24"/>
                <w:lang w:bidi="ar-SA"/>
              </w:rPr>
            </w:pPr>
            <w:r w:rsidRPr="0070059E">
              <w:rPr>
                <w:sz w:val="24"/>
                <w:lang w:bidi="ar-SA"/>
              </w:rPr>
              <w:t>(Som (j) (OSLG (al j1)*OSLGA (a1j1c)))</w:t>
            </w:r>
          </w:p>
        </w:tc>
      </w:tr>
      <w:tr w:rsidR="00604B39" w:rsidRPr="0070059E">
        <w:tc>
          <w:tcPr>
            <w:tcW w:w="720" w:type="dxa"/>
            <w:vMerge/>
            <w:vAlign w:val="center"/>
          </w:tcPr>
          <w:p w:rsidR="00604B39" w:rsidRPr="0070059E" w:rsidRDefault="00604B39" w:rsidP="00604B39">
            <w:pPr>
              <w:ind w:firstLine="0"/>
              <w:jc w:val="center"/>
              <w:rPr>
                <w:sz w:val="24"/>
                <w:lang w:bidi="ar-SA"/>
              </w:rPr>
            </w:pPr>
          </w:p>
        </w:tc>
        <w:tc>
          <w:tcPr>
            <w:tcW w:w="6152" w:type="dxa"/>
            <w:tcBorders>
              <w:top w:val="single" w:sz="12" w:space="0" w:color="auto"/>
              <w:bottom w:val="single" w:sz="12" w:space="0" w:color="auto"/>
            </w:tcBorders>
            <w:vAlign w:val="center"/>
          </w:tcPr>
          <w:p w:rsidR="00604B39" w:rsidRPr="0070059E" w:rsidRDefault="00604B39" w:rsidP="00604B39">
            <w:pPr>
              <w:ind w:firstLine="0"/>
              <w:jc w:val="center"/>
              <w:rPr>
                <w:sz w:val="24"/>
                <w:lang w:bidi="ar-SA"/>
              </w:rPr>
            </w:pPr>
            <w:r w:rsidRPr="0070059E">
              <w:rPr>
                <w:sz w:val="24"/>
                <w:lang w:bidi="ar-SA"/>
              </w:rPr>
              <w:t>(Som (j) (OSLG (a1j2)*OSGLA (a1j2c)))</w:t>
            </w:r>
          </w:p>
        </w:tc>
      </w:tr>
      <w:tr w:rsidR="00604B39" w:rsidRPr="0070059E">
        <w:tc>
          <w:tcPr>
            <w:tcW w:w="720" w:type="dxa"/>
            <w:vMerge/>
            <w:vAlign w:val="center"/>
          </w:tcPr>
          <w:p w:rsidR="00604B39" w:rsidRPr="0070059E" w:rsidRDefault="00604B39" w:rsidP="00604B39">
            <w:pPr>
              <w:ind w:firstLine="0"/>
              <w:jc w:val="center"/>
              <w:rPr>
                <w:sz w:val="24"/>
                <w:lang w:bidi="ar-SA"/>
              </w:rPr>
            </w:pPr>
          </w:p>
        </w:tc>
        <w:tc>
          <w:tcPr>
            <w:tcW w:w="6152" w:type="dxa"/>
            <w:tcBorders>
              <w:top w:val="single" w:sz="12" w:space="0" w:color="auto"/>
              <w:bottom w:val="single" w:sz="12" w:space="0" w:color="auto"/>
            </w:tcBorders>
            <w:vAlign w:val="center"/>
          </w:tcPr>
          <w:p w:rsidR="00604B39" w:rsidRPr="0070059E" w:rsidRDefault="00604B39" w:rsidP="00604B39">
            <w:pPr>
              <w:ind w:firstLine="0"/>
              <w:jc w:val="center"/>
              <w:rPr>
                <w:sz w:val="24"/>
                <w:lang w:bidi="ar-SA"/>
              </w:rPr>
            </w:pPr>
            <w:r w:rsidRPr="0070059E">
              <w:rPr>
                <w:sz w:val="24"/>
                <w:lang w:bidi="ar-SA"/>
              </w:rPr>
              <w:t>(Som (j) (l/OSLG (a1j1)*OSLGA (a1j1c)))</w:t>
            </w:r>
          </w:p>
        </w:tc>
      </w:tr>
      <w:tr w:rsidR="00604B39" w:rsidRPr="0070059E">
        <w:tc>
          <w:tcPr>
            <w:tcW w:w="720" w:type="dxa"/>
            <w:vMerge/>
            <w:vAlign w:val="center"/>
          </w:tcPr>
          <w:p w:rsidR="00604B39" w:rsidRPr="0070059E" w:rsidRDefault="00604B39" w:rsidP="00604B39">
            <w:pPr>
              <w:ind w:firstLine="0"/>
              <w:jc w:val="center"/>
              <w:rPr>
                <w:sz w:val="24"/>
                <w:lang w:bidi="ar-SA"/>
              </w:rPr>
            </w:pPr>
          </w:p>
        </w:tc>
        <w:tc>
          <w:tcPr>
            <w:tcW w:w="6152" w:type="dxa"/>
            <w:tcBorders>
              <w:top w:val="single" w:sz="12" w:space="0" w:color="auto"/>
            </w:tcBorders>
            <w:vAlign w:val="center"/>
          </w:tcPr>
          <w:p w:rsidR="00604B39" w:rsidRPr="0070059E" w:rsidRDefault="00604B39" w:rsidP="00604B39">
            <w:pPr>
              <w:ind w:firstLine="0"/>
              <w:jc w:val="center"/>
              <w:rPr>
                <w:sz w:val="24"/>
                <w:lang w:bidi="ar-SA"/>
              </w:rPr>
            </w:pPr>
            <w:r w:rsidRPr="0070059E">
              <w:rPr>
                <w:sz w:val="24"/>
                <w:lang w:bidi="ar-SA"/>
              </w:rPr>
              <w:t>(Som (j) (l/(OSLG(alj2)*OSLGA(alj2c)))</w:t>
            </w:r>
          </w:p>
        </w:tc>
      </w:tr>
    </w:tbl>
    <w:p w:rsidR="00604B39" w:rsidRPr="0070059E" w:rsidRDefault="00604B39" w:rsidP="00604B39">
      <w:pPr>
        <w:spacing w:before="120" w:after="120"/>
        <w:jc w:val="both"/>
      </w:pPr>
    </w:p>
    <w:tbl>
      <w:tblPr>
        <w:tblW w:w="0" w:type="auto"/>
        <w:tblInd w:w="1188" w:type="dxa"/>
        <w:tblLook w:val="00BF" w:firstRow="1" w:lastRow="0" w:firstColumn="1" w:lastColumn="0" w:noHBand="0" w:noVBand="0"/>
      </w:tblPr>
      <w:tblGrid>
        <w:gridCol w:w="1260"/>
        <w:gridCol w:w="5668"/>
      </w:tblGrid>
      <w:tr w:rsidR="00604B39" w:rsidRPr="0070059E">
        <w:tc>
          <w:tcPr>
            <w:tcW w:w="1260" w:type="dxa"/>
            <w:vMerge w:val="restart"/>
            <w:vAlign w:val="center"/>
          </w:tcPr>
          <w:p w:rsidR="00604B39" w:rsidRPr="0070059E" w:rsidRDefault="00604B39" w:rsidP="00604B39">
            <w:pPr>
              <w:ind w:firstLine="0"/>
              <w:jc w:val="center"/>
              <w:rPr>
                <w:sz w:val="24"/>
                <w:lang w:bidi="ar-SA"/>
              </w:rPr>
            </w:pPr>
            <w:r w:rsidRPr="0070059E">
              <w:rPr>
                <w:sz w:val="24"/>
                <w:lang w:bidi="ar-SA"/>
              </w:rPr>
              <w:t>RDL =</w:t>
            </w:r>
          </w:p>
        </w:tc>
        <w:tc>
          <w:tcPr>
            <w:tcW w:w="5668" w:type="dxa"/>
            <w:vAlign w:val="center"/>
          </w:tcPr>
          <w:p w:rsidR="00604B39" w:rsidRPr="0070059E" w:rsidRDefault="00604B39" w:rsidP="00604B39">
            <w:pPr>
              <w:ind w:firstLine="0"/>
              <w:jc w:val="center"/>
              <w:rPr>
                <w:sz w:val="24"/>
                <w:lang w:bidi="ar-SA"/>
              </w:rPr>
            </w:pPr>
            <w:r w:rsidRPr="0070059E">
              <w:rPr>
                <w:sz w:val="24"/>
                <w:lang w:bidi="ar-SA"/>
              </w:rPr>
              <w:t>OLG (a11) * OLGA (a11e) * OLG (a22) * OLGA (a22c)</w:t>
            </w:r>
          </w:p>
        </w:tc>
      </w:tr>
      <w:tr w:rsidR="00604B39" w:rsidRPr="0070059E">
        <w:tc>
          <w:tcPr>
            <w:tcW w:w="1260" w:type="dxa"/>
            <w:vMerge/>
            <w:vAlign w:val="center"/>
          </w:tcPr>
          <w:p w:rsidR="00604B39" w:rsidRPr="0070059E" w:rsidRDefault="00604B39" w:rsidP="00604B39">
            <w:pPr>
              <w:ind w:firstLine="0"/>
              <w:jc w:val="center"/>
              <w:rPr>
                <w:sz w:val="24"/>
                <w:lang w:bidi="ar-SA"/>
              </w:rPr>
            </w:pPr>
          </w:p>
        </w:tc>
        <w:tc>
          <w:tcPr>
            <w:tcW w:w="5668" w:type="dxa"/>
            <w:vAlign w:val="center"/>
          </w:tcPr>
          <w:p w:rsidR="00604B39" w:rsidRPr="0070059E" w:rsidRDefault="00604B39" w:rsidP="00604B39">
            <w:pPr>
              <w:ind w:firstLine="0"/>
              <w:jc w:val="center"/>
              <w:rPr>
                <w:sz w:val="24"/>
                <w:lang w:bidi="ar-SA"/>
              </w:rPr>
            </w:pPr>
            <w:r w:rsidRPr="0070059E">
              <w:rPr>
                <w:sz w:val="24"/>
                <w:lang w:bidi="ar-SA"/>
              </w:rPr>
              <w:t>OLG (a12) * OLGA (a12c) * OLG (a21) * OLGA (a21c)</w:t>
            </w:r>
          </w:p>
        </w:tc>
      </w:tr>
    </w:tbl>
    <w:p w:rsidR="00604B39" w:rsidRPr="0070059E" w:rsidRDefault="00604B39" w:rsidP="00604B39">
      <w:pPr>
        <w:spacing w:before="120" w:after="120"/>
        <w:jc w:val="both"/>
        <w:rPr>
          <w:sz w:val="24"/>
        </w:rPr>
      </w:pPr>
    </w:p>
    <w:tbl>
      <w:tblPr>
        <w:tblW w:w="0" w:type="auto"/>
        <w:tblInd w:w="1188" w:type="dxa"/>
        <w:tblLook w:val="00BF" w:firstRow="1" w:lastRow="0" w:firstColumn="1" w:lastColumn="0" w:noHBand="0" w:noVBand="0"/>
      </w:tblPr>
      <w:tblGrid>
        <w:gridCol w:w="720"/>
        <w:gridCol w:w="6152"/>
      </w:tblGrid>
      <w:tr w:rsidR="00604B39" w:rsidRPr="0070059E">
        <w:tc>
          <w:tcPr>
            <w:tcW w:w="720" w:type="dxa"/>
            <w:vMerge w:val="restart"/>
            <w:vAlign w:val="center"/>
          </w:tcPr>
          <w:p w:rsidR="00604B39" w:rsidRPr="0070059E" w:rsidRDefault="00604B39" w:rsidP="00604B39">
            <w:pPr>
              <w:ind w:firstLine="0"/>
              <w:jc w:val="center"/>
              <w:rPr>
                <w:lang w:bidi="ar-SA"/>
              </w:rPr>
            </w:pPr>
            <w:r w:rsidRPr="0070059E">
              <w:rPr>
                <w:lang w:bidi="ar-SA"/>
              </w:rPr>
              <w:t>*</w:t>
            </w:r>
          </w:p>
        </w:tc>
        <w:tc>
          <w:tcPr>
            <w:tcW w:w="6152" w:type="dxa"/>
            <w:tcBorders>
              <w:bottom w:val="single" w:sz="12" w:space="0" w:color="auto"/>
            </w:tcBorders>
            <w:vAlign w:val="center"/>
          </w:tcPr>
          <w:p w:rsidR="00604B39" w:rsidRPr="0070059E" w:rsidRDefault="00604B39" w:rsidP="00604B39">
            <w:pPr>
              <w:ind w:firstLine="0"/>
              <w:jc w:val="center"/>
              <w:rPr>
                <w:lang w:bidi="ar-SA"/>
              </w:rPr>
            </w:pPr>
            <w:r w:rsidRPr="0070059E">
              <w:rPr>
                <w:lang w:bidi="ar-SA"/>
              </w:rPr>
              <w:t>(Som (i) (OSGL (ai11)*OSLGA (ai11e)))</w:t>
            </w:r>
          </w:p>
        </w:tc>
      </w:tr>
      <w:tr w:rsidR="00604B39" w:rsidRPr="0070059E">
        <w:tc>
          <w:tcPr>
            <w:tcW w:w="720" w:type="dxa"/>
            <w:vMerge/>
            <w:vAlign w:val="center"/>
          </w:tcPr>
          <w:p w:rsidR="00604B39" w:rsidRPr="0070059E" w:rsidRDefault="00604B39" w:rsidP="00604B39">
            <w:pPr>
              <w:ind w:firstLine="0"/>
              <w:jc w:val="center"/>
              <w:rPr>
                <w:lang w:bidi="ar-SA"/>
              </w:rPr>
            </w:pPr>
          </w:p>
        </w:tc>
        <w:tc>
          <w:tcPr>
            <w:tcW w:w="6152" w:type="dxa"/>
            <w:tcBorders>
              <w:top w:val="single" w:sz="12" w:space="0" w:color="auto"/>
              <w:bottom w:val="single" w:sz="12" w:space="0" w:color="auto"/>
            </w:tcBorders>
            <w:vAlign w:val="center"/>
          </w:tcPr>
          <w:p w:rsidR="00604B39" w:rsidRPr="0070059E" w:rsidRDefault="00604B39" w:rsidP="00604B39">
            <w:pPr>
              <w:ind w:firstLine="0"/>
              <w:jc w:val="center"/>
              <w:rPr>
                <w:lang w:bidi="ar-SA"/>
              </w:rPr>
            </w:pPr>
            <w:r w:rsidRPr="0070059E">
              <w:rPr>
                <w:lang w:bidi="ar-SA"/>
              </w:rPr>
              <w:t>(Som (i) (OSLG (ai1l2)*OSLGA (ai12c)))</w:t>
            </w:r>
          </w:p>
        </w:tc>
      </w:tr>
      <w:tr w:rsidR="00604B39" w:rsidRPr="0070059E">
        <w:tc>
          <w:tcPr>
            <w:tcW w:w="720" w:type="dxa"/>
            <w:vMerge/>
            <w:vAlign w:val="center"/>
          </w:tcPr>
          <w:p w:rsidR="00604B39" w:rsidRPr="0070059E" w:rsidRDefault="00604B39" w:rsidP="00604B39">
            <w:pPr>
              <w:ind w:firstLine="0"/>
              <w:jc w:val="center"/>
              <w:rPr>
                <w:lang w:bidi="ar-SA"/>
              </w:rPr>
            </w:pPr>
          </w:p>
        </w:tc>
        <w:tc>
          <w:tcPr>
            <w:tcW w:w="6152" w:type="dxa"/>
            <w:tcBorders>
              <w:top w:val="single" w:sz="12" w:space="0" w:color="auto"/>
              <w:bottom w:val="single" w:sz="12" w:space="0" w:color="auto"/>
            </w:tcBorders>
            <w:vAlign w:val="center"/>
          </w:tcPr>
          <w:p w:rsidR="00604B39" w:rsidRPr="0070059E" w:rsidRDefault="00604B39" w:rsidP="00604B39">
            <w:pPr>
              <w:ind w:firstLine="0"/>
              <w:jc w:val="center"/>
              <w:rPr>
                <w:lang w:bidi="ar-SA"/>
              </w:rPr>
            </w:pPr>
            <w:r w:rsidRPr="0070059E">
              <w:rPr>
                <w:lang w:bidi="ar-SA"/>
              </w:rPr>
              <w:t>(Som (i) (OSLG (ai21)*OSLGA (ai21c)))</w:t>
            </w:r>
          </w:p>
        </w:tc>
      </w:tr>
      <w:tr w:rsidR="00604B39" w:rsidRPr="0070059E">
        <w:tc>
          <w:tcPr>
            <w:tcW w:w="720" w:type="dxa"/>
            <w:vMerge/>
            <w:vAlign w:val="center"/>
          </w:tcPr>
          <w:p w:rsidR="00604B39" w:rsidRPr="0070059E" w:rsidRDefault="00604B39" w:rsidP="00604B39">
            <w:pPr>
              <w:ind w:firstLine="0"/>
              <w:jc w:val="center"/>
              <w:rPr>
                <w:lang w:bidi="ar-SA"/>
              </w:rPr>
            </w:pPr>
          </w:p>
        </w:tc>
        <w:tc>
          <w:tcPr>
            <w:tcW w:w="6152" w:type="dxa"/>
            <w:tcBorders>
              <w:top w:val="single" w:sz="12" w:space="0" w:color="auto"/>
            </w:tcBorders>
            <w:vAlign w:val="center"/>
          </w:tcPr>
          <w:p w:rsidR="00604B39" w:rsidRPr="0070059E" w:rsidRDefault="00604B39" w:rsidP="00604B39">
            <w:pPr>
              <w:ind w:firstLine="0"/>
              <w:jc w:val="center"/>
              <w:rPr>
                <w:lang w:bidi="ar-SA"/>
              </w:rPr>
            </w:pPr>
            <w:r w:rsidRPr="0070059E">
              <w:rPr>
                <w:lang w:bidi="ar-SA"/>
              </w:rPr>
              <w:t>(Som (i) (OSLG (ai22)*OSLGA (ai22c)))</w:t>
            </w:r>
          </w:p>
        </w:tc>
      </w:tr>
    </w:tbl>
    <w:p w:rsidR="00604B39" w:rsidRPr="0070059E" w:rsidRDefault="00604B39" w:rsidP="00604B39">
      <w:pPr>
        <w:spacing w:before="120" w:after="120"/>
        <w:jc w:val="both"/>
      </w:pPr>
      <w:r>
        <w:br w:type="page"/>
      </w:r>
    </w:p>
    <w:p w:rsidR="00604B39" w:rsidRPr="002A5A57" w:rsidRDefault="00604B39" w:rsidP="00604B39">
      <w:pPr>
        <w:spacing w:before="120" w:after="120"/>
        <w:ind w:firstLine="0"/>
        <w:jc w:val="both"/>
        <w:rPr>
          <w:color w:val="0000FF"/>
        </w:rPr>
      </w:pPr>
      <w:r w:rsidRPr="002A5A57">
        <w:rPr>
          <w:color w:val="0000FF"/>
        </w:rPr>
        <w:t xml:space="preserve">Cas 3 : </w:t>
      </w:r>
      <w:r w:rsidRPr="002A5A57">
        <w:rPr>
          <w:i/>
          <w:color w:val="0000FF"/>
        </w:rPr>
        <w:t>S est polytomique et L est dichotomique </w:t>
      </w:r>
      <w:r w:rsidRPr="002A5A57">
        <w:rPr>
          <w:color w:val="0000FF"/>
        </w:rPr>
        <w:t>:</w:t>
      </w:r>
    </w:p>
    <w:p w:rsidR="00604B39" w:rsidRPr="0070059E" w:rsidRDefault="00604B39" w:rsidP="00604B39">
      <w:pPr>
        <w:spacing w:before="120" w:after="120"/>
        <w:jc w:val="both"/>
      </w:pPr>
    </w:p>
    <w:p w:rsidR="00604B39" w:rsidRPr="0070059E" w:rsidRDefault="00604B39" w:rsidP="00604B39">
      <w:pPr>
        <w:spacing w:before="120" w:after="120"/>
        <w:ind w:firstLine="0"/>
        <w:jc w:val="both"/>
      </w:pPr>
      <w:r w:rsidRPr="0070059E">
        <w:t>a) G est dichotomique</w:t>
      </w:r>
    </w:p>
    <w:p w:rsidR="00604B39" w:rsidRPr="0070059E" w:rsidRDefault="00604B39" w:rsidP="00604B39">
      <w:pPr>
        <w:spacing w:before="120" w:after="120"/>
        <w:ind w:left="360" w:firstLine="0"/>
        <w:rPr>
          <w:vertAlign w:val="superscript"/>
        </w:rPr>
      </w:pPr>
      <w:r w:rsidRPr="0070059E">
        <w:t>RDS = (OSG (a11) * OSGA (a11e) * OSG (a22) * OSGA (a22c))</w:t>
      </w:r>
      <w:r w:rsidRPr="0070059E">
        <w:rPr>
          <w:vertAlign w:val="superscript"/>
        </w:rPr>
        <w:t xml:space="preserve">2 </w:t>
      </w:r>
    </w:p>
    <w:p w:rsidR="00604B39" w:rsidRPr="0070059E" w:rsidRDefault="00604B39" w:rsidP="00604B39">
      <w:pPr>
        <w:spacing w:before="120" w:after="120"/>
        <w:ind w:left="360" w:firstLine="0"/>
      </w:pPr>
      <w:r w:rsidRPr="0070059E">
        <w:t>RDL = (OLG (a11)</w:t>
      </w:r>
      <w:r w:rsidRPr="0070059E">
        <w:rPr>
          <w:vertAlign w:val="superscript"/>
        </w:rPr>
        <w:t>4</w:t>
      </w:r>
      <w:r w:rsidRPr="0070059E">
        <w:t>*OLGA (a11c)</w:t>
      </w:r>
      <w:r w:rsidRPr="0070059E">
        <w:rPr>
          <w:vertAlign w:val="superscript"/>
        </w:rPr>
        <w:t>4</w:t>
      </w:r>
    </w:p>
    <w:p w:rsidR="00604B39" w:rsidRPr="0070059E" w:rsidRDefault="00604B39" w:rsidP="00604B39">
      <w:pPr>
        <w:spacing w:before="120" w:after="120"/>
        <w:jc w:val="both"/>
      </w:pPr>
    </w:p>
    <w:tbl>
      <w:tblPr>
        <w:tblW w:w="0" w:type="auto"/>
        <w:tblInd w:w="1188" w:type="dxa"/>
        <w:tblLook w:val="00BF" w:firstRow="1" w:lastRow="0" w:firstColumn="1" w:lastColumn="0" w:noHBand="0" w:noVBand="0"/>
      </w:tblPr>
      <w:tblGrid>
        <w:gridCol w:w="1260"/>
        <w:gridCol w:w="5668"/>
      </w:tblGrid>
      <w:tr w:rsidR="00604B39" w:rsidRPr="0070059E">
        <w:tc>
          <w:tcPr>
            <w:tcW w:w="1260" w:type="dxa"/>
            <w:vMerge w:val="restart"/>
            <w:vAlign w:val="center"/>
          </w:tcPr>
          <w:p w:rsidR="00604B39" w:rsidRPr="0070059E" w:rsidRDefault="00604B39" w:rsidP="00604B39">
            <w:pPr>
              <w:spacing w:before="120" w:after="120"/>
              <w:ind w:firstLine="0"/>
              <w:jc w:val="center"/>
              <w:rPr>
                <w:sz w:val="24"/>
                <w:lang w:bidi="ar-SA"/>
              </w:rPr>
            </w:pPr>
            <w:r w:rsidRPr="0070059E">
              <w:rPr>
                <w:sz w:val="24"/>
                <w:lang w:bidi="ar-SA"/>
              </w:rPr>
              <w:t>*</w:t>
            </w:r>
          </w:p>
        </w:tc>
        <w:tc>
          <w:tcPr>
            <w:tcW w:w="5668" w:type="dxa"/>
            <w:tcBorders>
              <w:bottom w:val="single" w:sz="12" w:space="0" w:color="auto"/>
            </w:tcBorders>
            <w:vAlign w:val="center"/>
          </w:tcPr>
          <w:p w:rsidR="00604B39" w:rsidRPr="0070059E" w:rsidRDefault="00604B39" w:rsidP="00604B39">
            <w:pPr>
              <w:spacing w:before="120" w:after="120"/>
              <w:ind w:firstLine="0"/>
              <w:rPr>
                <w:sz w:val="24"/>
                <w:lang w:bidi="ar-SA"/>
              </w:rPr>
            </w:pPr>
            <w:r w:rsidRPr="0070059E">
              <w:rPr>
                <w:lang w:bidi="ar-SA"/>
              </w:rPr>
              <w:t>(Som (i) (OSLG (ai11)*OSLGA (ai11e)))</w:t>
            </w:r>
            <w:r w:rsidRPr="0070059E">
              <w:rPr>
                <w:vertAlign w:val="superscript"/>
                <w:lang w:bidi="ar-SA"/>
              </w:rPr>
              <w:t>2</w:t>
            </w:r>
          </w:p>
        </w:tc>
      </w:tr>
      <w:tr w:rsidR="00604B39" w:rsidRPr="0070059E">
        <w:tc>
          <w:tcPr>
            <w:tcW w:w="1260" w:type="dxa"/>
            <w:vMerge/>
            <w:vAlign w:val="center"/>
          </w:tcPr>
          <w:p w:rsidR="00604B39" w:rsidRPr="0070059E" w:rsidRDefault="00604B39" w:rsidP="00604B39">
            <w:pPr>
              <w:spacing w:before="120" w:after="120"/>
              <w:ind w:firstLine="0"/>
              <w:jc w:val="center"/>
              <w:rPr>
                <w:sz w:val="24"/>
                <w:lang w:bidi="ar-SA"/>
              </w:rPr>
            </w:pPr>
          </w:p>
        </w:tc>
        <w:tc>
          <w:tcPr>
            <w:tcW w:w="5668" w:type="dxa"/>
            <w:tcBorders>
              <w:top w:val="single" w:sz="12" w:space="0" w:color="auto"/>
            </w:tcBorders>
            <w:vAlign w:val="center"/>
          </w:tcPr>
          <w:p w:rsidR="00604B39" w:rsidRPr="0070059E" w:rsidRDefault="00604B39" w:rsidP="00604B39">
            <w:pPr>
              <w:spacing w:before="120" w:after="120"/>
              <w:ind w:firstLine="0"/>
              <w:rPr>
                <w:sz w:val="24"/>
                <w:lang w:bidi="ar-SA"/>
              </w:rPr>
            </w:pPr>
            <w:r w:rsidRPr="0070059E">
              <w:rPr>
                <w:lang w:bidi="ar-SA"/>
              </w:rPr>
              <w:t>(Som (i) (l/(OSLG(ai11)*OSLGA(ai11e)))</w:t>
            </w:r>
            <w:r w:rsidRPr="0070059E">
              <w:rPr>
                <w:vertAlign w:val="superscript"/>
                <w:lang w:bidi="ar-SA"/>
              </w:rPr>
              <w:t>2</w:t>
            </w:r>
          </w:p>
        </w:tc>
      </w:tr>
    </w:tbl>
    <w:p w:rsidR="00604B39" w:rsidRPr="0070059E" w:rsidRDefault="00604B39" w:rsidP="00604B39">
      <w:pPr>
        <w:spacing w:before="120" w:after="120"/>
        <w:jc w:val="both"/>
      </w:pPr>
    </w:p>
    <w:p w:rsidR="00604B39" w:rsidRPr="0070059E" w:rsidRDefault="00604B39" w:rsidP="00604B39">
      <w:pPr>
        <w:spacing w:before="120" w:after="120"/>
        <w:jc w:val="both"/>
      </w:pPr>
      <w:r w:rsidRPr="0070059E">
        <w:t>La catégorie 2 de la variable S indique la catégorie de référence pour cette variable, alors que la catégorie 1 varie de catégorie en cat</w:t>
      </w:r>
      <w:r w:rsidRPr="0070059E">
        <w:t>é</w:t>
      </w:r>
      <w:r w:rsidRPr="0070059E">
        <w:t>gorie de S.</w:t>
      </w:r>
    </w:p>
    <w:p w:rsidR="00604B39" w:rsidRDefault="00604B39" w:rsidP="00604B39">
      <w:pPr>
        <w:spacing w:before="120" w:after="120"/>
        <w:ind w:firstLine="0"/>
        <w:jc w:val="both"/>
      </w:pPr>
    </w:p>
    <w:p w:rsidR="00604B39" w:rsidRPr="0070059E" w:rsidRDefault="00604B39" w:rsidP="00604B39">
      <w:pPr>
        <w:spacing w:before="120" w:after="120"/>
        <w:ind w:firstLine="0"/>
        <w:jc w:val="both"/>
      </w:pPr>
      <w:r w:rsidRPr="0070059E">
        <w:t>[222]</w:t>
      </w:r>
    </w:p>
    <w:p w:rsidR="00604B39" w:rsidRPr="0070059E" w:rsidRDefault="00604B39" w:rsidP="00604B39">
      <w:pPr>
        <w:spacing w:before="120" w:after="120"/>
        <w:jc w:val="both"/>
      </w:pPr>
    </w:p>
    <w:p w:rsidR="00604B39" w:rsidRPr="0070059E" w:rsidRDefault="00604B39" w:rsidP="00604B39">
      <w:pPr>
        <w:spacing w:before="120" w:after="120"/>
        <w:ind w:firstLine="0"/>
        <w:jc w:val="both"/>
      </w:pPr>
      <w:r w:rsidRPr="0070059E">
        <w:t>b) G est polytomique</w:t>
      </w:r>
    </w:p>
    <w:p w:rsidR="00604B39" w:rsidRPr="0070059E" w:rsidRDefault="00604B39" w:rsidP="00604B39">
      <w:pPr>
        <w:spacing w:before="120" w:after="120"/>
        <w:jc w:val="both"/>
      </w:pPr>
    </w:p>
    <w:tbl>
      <w:tblPr>
        <w:tblW w:w="0" w:type="auto"/>
        <w:tblInd w:w="468" w:type="dxa"/>
        <w:tblLook w:val="00BF" w:firstRow="1" w:lastRow="0" w:firstColumn="1" w:lastColumn="0" w:noHBand="0" w:noVBand="0"/>
      </w:tblPr>
      <w:tblGrid>
        <w:gridCol w:w="1170"/>
        <w:gridCol w:w="6478"/>
      </w:tblGrid>
      <w:tr w:rsidR="00604B39" w:rsidRPr="0070059E">
        <w:tc>
          <w:tcPr>
            <w:tcW w:w="1170" w:type="dxa"/>
            <w:vMerge w:val="restart"/>
            <w:vAlign w:val="center"/>
          </w:tcPr>
          <w:p w:rsidR="00604B39" w:rsidRPr="0070059E" w:rsidRDefault="00604B39" w:rsidP="00604B39">
            <w:pPr>
              <w:ind w:firstLine="0"/>
              <w:jc w:val="center"/>
              <w:rPr>
                <w:sz w:val="24"/>
                <w:lang w:bidi="ar-SA"/>
              </w:rPr>
            </w:pPr>
            <w:r w:rsidRPr="0070059E">
              <w:rPr>
                <w:lang w:bidi="ar-SA"/>
              </w:rPr>
              <w:t>RDS =</w:t>
            </w:r>
          </w:p>
        </w:tc>
        <w:tc>
          <w:tcPr>
            <w:tcW w:w="6478" w:type="dxa"/>
            <w:tcBorders>
              <w:bottom w:val="single" w:sz="12" w:space="0" w:color="auto"/>
            </w:tcBorders>
            <w:vAlign w:val="center"/>
          </w:tcPr>
          <w:p w:rsidR="00604B39" w:rsidRPr="0070059E" w:rsidRDefault="00604B39" w:rsidP="00604B39">
            <w:pPr>
              <w:ind w:firstLine="0"/>
              <w:rPr>
                <w:sz w:val="24"/>
                <w:lang w:bidi="ar-SA"/>
              </w:rPr>
            </w:pPr>
            <w:r w:rsidRPr="0070059E">
              <w:rPr>
                <w:lang w:bidi="ar-SA"/>
              </w:rPr>
              <w:t>OSG(a11) * OSGA(a11e) * OSG(a22) * OSGA(a22c)</w:t>
            </w:r>
          </w:p>
        </w:tc>
      </w:tr>
      <w:tr w:rsidR="00604B39" w:rsidRPr="0070059E">
        <w:tc>
          <w:tcPr>
            <w:tcW w:w="1170" w:type="dxa"/>
            <w:vMerge/>
            <w:vAlign w:val="center"/>
          </w:tcPr>
          <w:p w:rsidR="00604B39" w:rsidRPr="0070059E" w:rsidRDefault="00604B39" w:rsidP="00604B39">
            <w:pPr>
              <w:ind w:firstLine="0"/>
              <w:jc w:val="center"/>
              <w:rPr>
                <w:sz w:val="24"/>
                <w:lang w:bidi="ar-SA"/>
              </w:rPr>
            </w:pPr>
          </w:p>
        </w:tc>
        <w:tc>
          <w:tcPr>
            <w:tcW w:w="6478" w:type="dxa"/>
            <w:tcBorders>
              <w:top w:val="single" w:sz="12" w:space="0" w:color="auto"/>
            </w:tcBorders>
            <w:vAlign w:val="center"/>
          </w:tcPr>
          <w:p w:rsidR="00604B39" w:rsidRPr="0070059E" w:rsidRDefault="00604B39" w:rsidP="00604B39">
            <w:pPr>
              <w:ind w:firstLine="0"/>
              <w:rPr>
                <w:sz w:val="24"/>
                <w:lang w:bidi="ar-SA"/>
              </w:rPr>
            </w:pPr>
            <w:r w:rsidRPr="0070059E">
              <w:rPr>
                <w:lang w:bidi="ar-SA"/>
              </w:rPr>
              <w:t>OSG(a12) * OSGA(al2c) * OSG(a21) * OSGA(a21c)</w:t>
            </w:r>
          </w:p>
        </w:tc>
      </w:tr>
    </w:tbl>
    <w:p w:rsidR="00604B39" w:rsidRPr="0070059E" w:rsidRDefault="00604B39" w:rsidP="00604B39">
      <w:pPr>
        <w:jc w:val="both"/>
        <w:rPr>
          <w:sz w:val="24"/>
        </w:rPr>
      </w:pPr>
    </w:p>
    <w:tbl>
      <w:tblPr>
        <w:tblW w:w="0" w:type="auto"/>
        <w:tblInd w:w="1188" w:type="dxa"/>
        <w:tblLook w:val="00BF" w:firstRow="1" w:lastRow="0" w:firstColumn="1" w:lastColumn="0" w:noHBand="0" w:noVBand="0"/>
      </w:tblPr>
      <w:tblGrid>
        <w:gridCol w:w="720"/>
        <w:gridCol w:w="6152"/>
      </w:tblGrid>
      <w:tr w:rsidR="00604B39" w:rsidRPr="0070059E">
        <w:tc>
          <w:tcPr>
            <w:tcW w:w="720" w:type="dxa"/>
            <w:vMerge w:val="restart"/>
            <w:vAlign w:val="center"/>
          </w:tcPr>
          <w:p w:rsidR="00604B39" w:rsidRPr="0070059E" w:rsidRDefault="00604B39" w:rsidP="00604B39">
            <w:pPr>
              <w:ind w:firstLine="0"/>
              <w:jc w:val="center"/>
              <w:rPr>
                <w:lang w:bidi="ar-SA"/>
              </w:rPr>
            </w:pPr>
            <w:r w:rsidRPr="0070059E">
              <w:rPr>
                <w:lang w:bidi="ar-SA"/>
              </w:rPr>
              <w:t>*</w:t>
            </w:r>
          </w:p>
        </w:tc>
        <w:tc>
          <w:tcPr>
            <w:tcW w:w="6152" w:type="dxa"/>
            <w:tcBorders>
              <w:bottom w:val="single" w:sz="12" w:space="0" w:color="auto"/>
            </w:tcBorders>
            <w:vAlign w:val="center"/>
          </w:tcPr>
          <w:p w:rsidR="00604B39" w:rsidRPr="0070059E" w:rsidRDefault="00604B39" w:rsidP="00604B39">
            <w:pPr>
              <w:ind w:firstLine="0"/>
              <w:jc w:val="center"/>
              <w:rPr>
                <w:lang w:bidi="ar-SA"/>
              </w:rPr>
            </w:pPr>
            <w:r w:rsidRPr="0070059E">
              <w:rPr>
                <w:lang w:bidi="ar-SA"/>
              </w:rPr>
              <w:t>(Som(j)(OSLG(a1j1)*OSLGA(a1j1e)))</w:t>
            </w:r>
          </w:p>
        </w:tc>
      </w:tr>
      <w:tr w:rsidR="00604B39" w:rsidRPr="0070059E">
        <w:tc>
          <w:tcPr>
            <w:tcW w:w="720" w:type="dxa"/>
            <w:vMerge/>
            <w:vAlign w:val="center"/>
          </w:tcPr>
          <w:p w:rsidR="00604B39" w:rsidRPr="0070059E" w:rsidRDefault="00604B39" w:rsidP="00604B39">
            <w:pPr>
              <w:ind w:firstLine="0"/>
              <w:jc w:val="center"/>
              <w:rPr>
                <w:lang w:bidi="ar-SA"/>
              </w:rPr>
            </w:pPr>
          </w:p>
        </w:tc>
        <w:tc>
          <w:tcPr>
            <w:tcW w:w="6152" w:type="dxa"/>
            <w:tcBorders>
              <w:top w:val="single" w:sz="12" w:space="0" w:color="auto"/>
              <w:bottom w:val="single" w:sz="12" w:space="0" w:color="auto"/>
            </w:tcBorders>
            <w:vAlign w:val="center"/>
          </w:tcPr>
          <w:p w:rsidR="00604B39" w:rsidRPr="0070059E" w:rsidRDefault="00604B39" w:rsidP="00604B39">
            <w:pPr>
              <w:ind w:firstLine="0"/>
              <w:jc w:val="center"/>
              <w:rPr>
                <w:lang w:bidi="ar-SA"/>
              </w:rPr>
            </w:pPr>
            <w:r w:rsidRPr="0070059E">
              <w:rPr>
                <w:lang w:bidi="ar-SA"/>
              </w:rPr>
              <w:t>(Som(j)(OSLG(a1j2)*OSLGA(a1j2c)))</w:t>
            </w:r>
          </w:p>
        </w:tc>
      </w:tr>
      <w:tr w:rsidR="00604B39" w:rsidRPr="0070059E">
        <w:tc>
          <w:tcPr>
            <w:tcW w:w="720" w:type="dxa"/>
            <w:vMerge/>
            <w:vAlign w:val="center"/>
          </w:tcPr>
          <w:p w:rsidR="00604B39" w:rsidRPr="0070059E" w:rsidRDefault="00604B39" w:rsidP="00604B39">
            <w:pPr>
              <w:ind w:firstLine="0"/>
              <w:jc w:val="center"/>
              <w:rPr>
                <w:lang w:bidi="ar-SA"/>
              </w:rPr>
            </w:pPr>
          </w:p>
        </w:tc>
        <w:tc>
          <w:tcPr>
            <w:tcW w:w="6152" w:type="dxa"/>
            <w:tcBorders>
              <w:top w:val="single" w:sz="12" w:space="0" w:color="auto"/>
              <w:bottom w:val="single" w:sz="12" w:space="0" w:color="auto"/>
            </w:tcBorders>
            <w:vAlign w:val="center"/>
          </w:tcPr>
          <w:p w:rsidR="00604B39" w:rsidRPr="0070059E" w:rsidRDefault="00604B39" w:rsidP="00604B39">
            <w:pPr>
              <w:ind w:firstLine="0"/>
              <w:jc w:val="center"/>
              <w:rPr>
                <w:lang w:bidi="ar-SA"/>
              </w:rPr>
            </w:pPr>
            <w:r w:rsidRPr="0070059E">
              <w:rPr>
                <w:lang w:bidi="ar-SA"/>
              </w:rPr>
              <w:t>(Som(j)(OSLG(a1j2)*OSLGA(a2j1c)))</w:t>
            </w:r>
          </w:p>
        </w:tc>
      </w:tr>
      <w:tr w:rsidR="00604B39" w:rsidRPr="0070059E">
        <w:tc>
          <w:tcPr>
            <w:tcW w:w="720" w:type="dxa"/>
            <w:vMerge/>
            <w:vAlign w:val="center"/>
          </w:tcPr>
          <w:p w:rsidR="00604B39" w:rsidRPr="0070059E" w:rsidRDefault="00604B39" w:rsidP="00604B39">
            <w:pPr>
              <w:ind w:firstLine="0"/>
              <w:jc w:val="center"/>
              <w:rPr>
                <w:lang w:bidi="ar-SA"/>
              </w:rPr>
            </w:pPr>
          </w:p>
        </w:tc>
        <w:tc>
          <w:tcPr>
            <w:tcW w:w="6152" w:type="dxa"/>
            <w:tcBorders>
              <w:top w:val="single" w:sz="12" w:space="0" w:color="auto"/>
            </w:tcBorders>
            <w:vAlign w:val="center"/>
          </w:tcPr>
          <w:p w:rsidR="00604B39" w:rsidRPr="0070059E" w:rsidRDefault="00604B39" w:rsidP="00604B39">
            <w:pPr>
              <w:ind w:firstLine="0"/>
              <w:jc w:val="center"/>
              <w:rPr>
                <w:lang w:bidi="ar-SA"/>
              </w:rPr>
            </w:pPr>
            <w:r w:rsidRPr="0070059E">
              <w:rPr>
                <w:lang w:bidi="ar-SA"/>
              </w:rPr>
              <w:t>(Som(j)(OSLG(a2j2)*OSLGA(a2j2c)))</w:t>
            </w:r>
          </w:p>
        </w:tc>
      </w:tr>
    </w:tbl>
    <w:p w:rsidR="00604B39" w:rsidRPr="0070059E" w:rsidRDefault="00604B39" w:rsidP="00604B39">
      <w:pPr>
        <w:spacing w:before="120" w:after="120"/>
        <w:ind w:firstLine="0"/>
        <w:jc w:val="both"/>
      </w:pPr>
    </w:p>
    <w:p w:rsidR="00604B39" w:rsidRPr="0070059E" w:rsidRDefault="00604B39" w:rsidP="00604B39">
      <w:pPr>
        <w:spacing w:before="120" w:after="120"/>
        <w:ind w:firstLine="0"/>
        <w:jc w:val="both"/>
      </w:pPr>
      <w:r w:rsidRPr="0070059E">
        <w:t>RDL = (OLG(a11) * OLGA(a11c) * OLG(a22) * OLGA(a22c))</w:t>
      </w:r>
      <w:r w:rsidRPr="0070059E">
        <w:rPr>
          <w:vertAlign w:val="superscript"/>
        </w:rPr>
        <w:t>2</w:t>
      </w:r>
    </w:p>
    <w:p w:rsidR="00604B39" w:rsidRPr="0070059E" w:rsidRDefault="00604B39" w:rsidP="00604B39">
      <w:pPr>
        <w:spacing w:before="120" w:after="120"/>
        <w:jc w:val="both"/>
        <w:rPr>
          <w:sz w:val="24"/>
        </w:rPr>
      </w:pPr>
    </w:p>
    <w:tbl>
      <w:tblPr>
        <w:tblW w:w="0" w:type="auto"/>
        <w:tblInd w:w="1188" w:type="dxa"/>
        <w:tblLook w:val="00BF" w:firstRow="1" w:lastRow="0" w:firstColumn="1" w:lastColumn="0" w:noHBand="0" w:noVBand="0"/>
      </w:tblPr>
      <w:tblGrid>
        <w:gridCol w:w="720"/>
        <w:gridCol w:w="6152"/>
      </w:tblGrid>
      <w:tr w:rsidR="00604B39" w:rsidRPr="0070059E">
        <w:tc>
          <w:tcPr>
            <w:tcW w:w="720" w:type="dxa"/>
            <w:vMerge w:val="restart"/>
            <w:vAlign w:val="center"/>
          </w:tcPr>
          <w:p w:rsidR="00604B39" w:rsidRPr="0070059E" w:rsidRDefault="00604B39" w:rsidP="00604B39">
            <w:pPr>
              <w:ind w:firstLine="0"/>
              <w:jc w:val="center"/>
              <w:rPr>
                <w:lang w:bidi="ar-SA"/>
              </w:rPr>
            </w:pPr>
            <w:r w:rsidRPr="0070059E">
              <w:rPr>
                <w:lang w:bidi="ar-SA"/>
              </w:rPr>
              <w:t>*</w:t>
            </w:r>
          </w:p>
        </w:tc>
        <w:tc>
          <w:tcPr>
            <w:tcW w:w="6152" w:type="dxa"/>
            <w:tcBorders>
              <w:bottom w:val="single" w:sz="12" w:space="0" w:color="auto"/>
            </w:tcBorders>
            <w:vAlign w:val="center"/>
          </w:tcPr>
          <w:p w:rsidR="00604B39" w:rsidRPr="0070059E" w:rsidRDefault="00604B39" w:rsidP="00604B39">
            <w:pPr>
              <w:ind w:firstLine="0"/>
              <w:jc w:val="center"/>
              <w:rPr>
                <w:lang w:bidi="ar-SA"/>
              </w:rPr>
            </w:pPr>
            <w:r w:rsidRPr="0070059E">
              <w:rPr>
                <w:lang w:bidi="ar-SA"/>
              </w:rPr>
              <w:t>(Som(i)(OSLG(ai11)*OSLGA(ai11e)))</w:t>
            </w:r>
          </w:p>
        </w:tc>
      </w:tr>
      <w:tr w:rsidR="00604B39" w:rsidRPr="0070059E">
        <w:tc>
          <w:tcPr>
            <w:tcW w:w="720" w:type="dxa"/>
            <w:vMerge/>
            <w:vAlign w:val="center"/>
          </w:tcPr>
          <w:p w:rsidR="00604B39" w:rsidRPr="0070059E" w:rsidRDefault="00604B39" w:rsidP="00604B39">
            <w:pPr>
              <w:ind w:firstLine="0"/>
              <w:jc w:val="center"/>
              <w:rPr>
                <w:lang w:bidi="ar-SA"/>
              </w:rPr>
            </w:pPr>
          </w:p>
        </w:tc>
        <w:tc>
          <w:tcPr>
            <w:tcW w:w="6152" w:type="dxa"/>
            <w:tcBorders>
              <w:top w:val="single" w:sz="12" w:space="0" w:color="auto"/>
              <w:bottom w:val="single" w:sz="12" w:space="0" w:color="auto"/>
            </w:tcBorders>
            <w:vAlign w:val="center"/>
          </w:tcPr>
          <w:p w:rsidR="00604B39" w:rsidRPr="0070059E" w:rsidRDefault="00604B39" w:rsidP="00604B39">
            <w:pPr>
              <w:ind w:firstLine="0"/>
              <w:jc w:val="center"/>
              <w:rPr>
                <w:lang w:bidi="ar-SA"/>
              </w:rPr>
            </w:pPr>
            <w:r w:rsidRPr="0070059E">
              <w:rPr>
                <w:lang w:bidi="ar-SA"/>
              </w:rPr>
              <w:t>(Som(i)(OSLG(ai12)*OSLGA(ai12c)))</w:t>
            </w:r>
          </w:p>
        </w:tc>
      </w:tr>
      <w:tr w:rsidR="00604B39" w:rsidRPr="0070059E">
        <w:tc>
          <w:tcPr>
            <w:tcW w:w="720" w:type="dxa"/>
            <w:vMerge/>
            <w:vAlign w:val="center"/>
          </w:tcPr>
          <w:p w:rsidR="00604B39" w:rsidRPr="0070059E" w:rsidRDefault="00604B39" w:rsidP="00604B39">
            <w:pPr>
              <w:ind w:firstLine="0"/>
              <w:jc w:val="center"/>
              <w:rPr>
                <w:lang w:bidi="ar-SA"/>
              </w:rPr>
            </w:pPr>
          </w:p>
        </w:tc>
        <w:tc>
          <w:tcPr>
            <w:tcW w:w="6152" w:type="dxa"/>
            <w:tcBorders>
              <w:top w:val="single" w:sz="12" w:space="0" w:color="auto"/>
              <w:bottom w:val="single" w:sz="12" w:space="0" w:color="auto"/>
            </w:tcBorders>
            <w:vAlign w:val="center"/>
          </w:tcPr>
          <w:p w:rsidR="00604B39" w:rsidRPr="0070059E" w:rsidRDefault="00604B39" w:rsidP="00604B39">
            <w:pPr>
              <w:ind w:firstLine="0"/>
              <w:jc w:val="center"/>
              <w:rPr>
                <w:lang w:bidi="ar-SA"/>
              </w:rPr>
            </w:pPr>
            <w:r w:rsidRPr="0070059E">
              <w:rPr>
                <w:lang w:bidi="ar-SA"/>
              </w:rPr>
              <w:t>(Som(i)(l/OSLG(ai1l)*OSLGA(ai11c)))</w:t>
            </w:r>
          </w:p>
        </w:tc>
      </w:tr>
      <w:tr w:rsidR="00604B39" w:rsidRPr="0070059E">
        <w:tc>
          <w:tcPr>
            <w:tcW w:w="720" w:type="dxa"/>
            <w:vMerge/>
            <w:vAlign w:val="center"/>
          </w:tcPr>
          <w:p w:rsidR="00604B39" w:rsidRPr="0070059E" w:rsidRDefault="00604B39" w:rsidP="00604B39">
            <w:pPr>
              <w:ind w:firstLine="0"/>
              <w:jc w:val="center"/>
              <w:rPr>
                <w:lang w:bidi="ar-SA"/>
              </w:rPr>
            </w:pPr>
          </w:p>
        </w:tc>
        <w:tc>
          <w:tcPr>
            <w:tcW w:w="6152" w:type="dxa"/>
            <w:tcBorders>
              <w:top w:val="single" w:sz="12" w:space="0" w:color="auto"/>
            </w:tcBorders>
            <w:vAlign w:val="center"/>
          </w:tcPr>
          <w:p w:rsidR="00604B39" w:rsidRPr="0070059E" w:rsidRDefault="00604B39" w:rsidP="00604B39">
            <w:pPr>
              <w:ind w:firstLine="0"/>
              <w:jc w:val="center"/>
              <w:rPr>
                <w:lang w:bidi="ar-SA"/>
              </w:rPr>
            </w:pPr>
            <w:r w:rsidRPr="0070059E">
              <w:rPr>
                <w:lang w:bidi="ar-SA"/>
              </w:rPr>
              <w:t>(Som(i)(l/(OSLG(ai12)*OSLGA(ai12c)))</w:t>
            </w:r>
          </w:p>
        </w:tc>
      </w:tr>
    </w:tbl>
    <w:p w:rsidR="00604B39" w:rsidRPr="0070059E" w:rsidRDefault="00604B39" w:rsidP="00604B39">
      <w:pPr>
        <w:spacing w:before="120" w:after="120"/>
        <w:ind w:firstLine="0"/>
        <w:jc w:val="both"/>
      </w:pPr>
    </w:p>
    <w:p w:rsidR="00604B39" w:rsidRPr="002A5A57" w:rsidRDefault="00604B39" w:rsidP="00604B39">
      <w:pPr>
        <w:spacing w:before="120" w:after="120"/>
        <w:ind w:firstLine="0"/>
        <w:jc w:val="both"/>
        <w:rPr>
          <w:color w:val="0000FF"/>
        </w:rPr>
      </w:pPr>
      <w:r w:rsidRPr="002A5A57">
        <w:rPr>
          <w:color w:val="0000FF"/>
        </w:rPr>
        <w:t xml:space="preserve">Cas 4 : </w:t>
      </w:r>
      <w:r w:rsidRPr="002A5A57">
        <w:rPr>
          <w:i/>
          <w:color w:val="0000FF"/>
        </w:rPr>
        <w:t>S et L sont polytomiques </w:t>
      </w:r>
      <w:r w:rsidRPr="002A5A57">
        <w:rPr>
          <w:color w:val="0000FF"/>
        </w:rPr>
        <w:t>:</w:t>
      </w:r>
    </w:p>
    <w:p w:rsidR="00604B39" w:rsidRPr="0070059E" w:rsidRDefault="00604B39" w:rsidP="00604B39">
      <w:pPr>
        <w:spacing w:before="120" w:after="120"/>
        <w:ind w:firstLine="0"/>
        <w:jc w:val="both"/>
      </w:pPr>
    </w:p>
    <w:p w:rsidR="00604B39" w:rsidRPr="0070059E" w:rsidRDefault="00604B39" w:rsidP="00604B39">
      <w:pPr>
        <w:spacing w:before="120" w:after="120"/>
        <w:ind w:firstLine="0"/>
        <w:jc w:val="both"/>
      </w:pPr>
      <w:r w:rsidRPr="0070059E">
        <w:t>a) G est dichotomique</w:t>
      </w:r>
    </w:p>
    <w:p w:rsidR="00604B39" w:rsidRPr="0070059E" w:rsidRDefault="00604B39" w:rsidP="00604B39">
      <w:pPr>
        <w:spacing w:before="120" w:after="120"/>
        <w:ind w:left="360" w:firstLine="0"/>
        <w:jc w:val="both"/>
      </w:pPr>
      <w:r w:rsidRPr="0070059E">
        <w:t>RDS = (OSG(a11) * OSGA(a11c) * OSG(a22) * OLGA(a22c)</w:t>
      </w:r>
      <w:r w:rsidRPr="0070059E">
        <w:rPr>
          <w:vertAlign w:val="superscript"/>
        </w:rPr>
        <w:t>2</w:t>
      </w:r>
    </w:p>
    <w:p w:rsidR="00604B39" w:rsidRPr="0070059E" w:rsidRDefault="00604B39" w:rsidP="00604B39">
      <w:pPr>
        <w:spacing w:before="120" w:after="120"/>
        <w:ind w:firstLine="0"/>
        <w:jc w:val="both"/>
      </w:pPr>
    </w:p>
    <w:p w:rsidR="00604B39" w:rsidRPr="0070059E" w:rsidRDefault="00604B39" w:rsidP="00604B39">
      <w:pPr>
        <w:jc w:val="both"/>
        <w:rPr>
          <w:sz w:val="24"/>
        </w:rPr>
      </w:pPr>
    </w:p>
    <w:tbl>
      <w:tblPr>
        <w:tblW w:w="0" w:type="auto"/>
        <w:tblInd w:w="1188" w:type="dxa"/>
        <w:tblLook w:val="00BF" w:firstRow="1" w:lastRow="0" w:firstColumn="1" w:lastColumn="0" w:noHBand="0" w:noVBand="0"/>
      </w:tblPr>
      <w:tblGrid>
        <w:gridCol w:w="720"/>
        <w:gridCol w:w="6152"/>
      </w:tblGrid>
      <w:tr w:rsidR="00604B39" w:rsidRPr="0070059E">
        <w:tc>
          <w:tcPr>
            <w:tcW w:w="720" w:type="dxa"/>
            <w:vMerge w:val="restart"/>
            <w:vAlign w:val="center"/>
          </w:tcPr>
          <w:p w:rsidR="00604B39" w:rsidRPr="0070059E" w:rsidRDefault="00604B39" w:rsidP="00604B39">
            <w:pPr>
              <w:ind w:firstLine="0"/>
              <w:jc w:val="center"/>
              <w:rPr>
                <w:lang w:bidi="ar-SA"/>
              </w:rPr>
            </w:pPr>
            <w:r w:rsidRPr="0070059E">
              <w:rPr>
                <w:lang w:bidi="ar-SA"/>
              </w:rPr>
              <w:t>*</w:t>
            </w:r>
          </w:p>
        </w:tc>
        <w:tc>
          <w:tcPr>
            <w:tcW w:w="6152" w:type="dxa"/>
            <w:tcBorders>
              <w:bottom w:val="single" w:sz="12" w:space="0" w:color="auto"/>
            </w:tcBorders>
            <w:vAlign w:val="center"/>
          </w:tcPr>
          <w:p w:rsidR="00604B39" w:rsidRPr="0070059E" w:rsidRDefault="00604B39" w:rsidP="00604B39">
            <w:pPr>
              <w:ind w:firstLine="0"/>
              <w:jc w:val="center"/>
              <w:rPr>
                <w:lang w:bidi="ar-SA"/>
              </w:rPr>
            </w:pPr>
            <w:r w:rsidRPr="0070059E">
              <w:rPr>
                <w:lang w:bidi="ar-SA"/>
              </w:rPr>
              <w:t>(Som(j)(OSLG(a1j1)*OSLGA(a1j1c)))</w:t>
            </w:r>
          </w:p>
        </w:tc>
      </w:tr>
      <w:tr w:rsidR="00604B39" w:rsidRPr="0070059E">
        <w:tc>
          <w:tcPr>
            <w:tcW w:w="720" w:type="dxa"/>
            <w:vMerge/>
            <w:vAlign w:val="center"/>
          </w:tcPr>
          <w:p w:rsidR="00604B39" w:rsidRPr="0070059E" w:rsidRDefault="00604B39" w:rsidP="00604B39">
            <w:pPr>
              <w:ind w:firstLine="0"/>
              <w:jc w:val="center"/>
              <w:rPr>
                <w:lang w:bidi="ar-SA"/>
              </w:rPr>
            </w:pPr>
          </w:p>
        </w:tc>
        <w:tc>
          <w:tcPr>
            <w:tcW w:w="6152" w:type="dxa"/>
            <w:tcBorders>
              <w:top w:val="single" w:sz="12" w:space="0" w:color="auto"/>
              <w:bottom w:val="single" w:sz="12" w:space="0" w:color="auto"/>
            </w:tcBorders>
            <w:vAlign w:val="center"/>
          </w:tcPr>
          <w:p w:rsidR="00604B39" w:rsidRPr="0070059E" w:rsidRDefault="00604B39" w:rsidP="00604B39">
            <w:pPr>
              <w:ind w:firstLine="0"/>
              <w:jc w:val="center"/>
              <w:rPr>
                <w:lang w:bidi="ar-SA"/>
              </w:rPr>
            </w:pPr>
            <w:r w:rsidRPr="0070059E">
              <w:rPr>
                <w:lang w:bidi="ar-SA"/>
              </w:rPr>
              <w:t>(Som(j)(l/(OSLG(a1j1)*OSLGA(a1j1e)))</w:t>
            </w:r>
          </w:p>
        </w:tc>
      </w:tr>
      <w:tr w:rsidR="00604B39" w:rsidRPr="0070059E">
        <w:tc>
          <w:tcPr>
            <w:tcW w:w="720" w:type="dxa"/>
            <w:vMerge/>
            <w:vAlign w:val="center"/>
          </w:tcPr>
          <w:p w:rsidR="00604B39" w:rsidRPr="0070059E" w:rsidRDefault="00604B39" w:rsidP="00604B39">
            <w:pPr>
              <w:ind w:firstLine="0"/>
              <w:jc w:val="center"/>
              <w:rPr>
                <w:lang w:bidi="ar-SA"/>
              </w:rPr>
            </w:pPr>
          </w:p>
        </w:tc>
        <w:tc>
          <w:tcPr>
            <w:tcW w:w="6152" w:type="dxa"/>
            <w:tcBorders>
              <w:top w:val="single" w:sz="12" w:space="0" w:color="auto"/>
              <w:bottom w:val="single" w:sz="12" w:space="0" w:color="auto"/>
            </w:tcBorders>
            <w:vAlign w:val="center"/>
          </w:tcPr>
          <w:p w:rsidR="00604B39" w:rsidRPr="0070059E" w:rsidRDefault="00604B39" w:rsidP="00604B39">
            <w:pPr>
              <w:ind w:firstLine="0"/>
              <w:jc w:val="center"/>
              <w:rPr>
                <w:lang w:bidi="ar-SA"/>
              </w:rPr>
            </w:pPr>
            <w:r w:rsidRPr="0070059E">
              <w:rPr>
                <w:lang w:bidi="ar-SA"/>
              </w:rPr>
              <w:t>(Som(j)(OSLG(a2j1)*OSLGA(a2j1c)))</w:t>
            </w:r>
          </w:p>
        </w:tc>
      </w:tr>
      <w:tr w:rsidR="00604B39" w:rsidRPr="0070059E">
        <w:tc>
          <w:tcPr>
            <w:tcW w:w="720" w:type="dxa"/>
            <w:vMerge/>
            <w:vAlign w:val="center"/>
          </w:tcPr>
          <w:p w:rsidR="00604B39" w:rsidRPr="0070059E" w:rsidRDefault="00604B39" w:rsidP="00604B39">
            <w:pPr>
              <w:ind w:firstLine="0"/>
              <w:jc w:val="center"/>
              <w:rPr>
                <w:lang w:bidi="ar-SA"/>
              </w:rPr>
            </w:pPr>
          </w:p>
        </w:tc>
        <w:tc>
          <w:tcPr>
            <w:tcW w:w="6152" w:type="dxa"/>
            <w:tcBorders>
              <w:top w:val="single" w:sz="12" w:space="0" w:color="auto"/>
            </w:tcBorders>
            <w:vAlign w:val="center"/>
          </w:tcPr>
          <w:p w:rsidR="00604B39" w:rsidRPr="0070059E" w:rsidRDefault="00604B39" w:rsidP="00604B39">
            <w:pPr>
              <w:ind w:firstLine="0"/>
              <w:jc w:val="center"/>
              <w:rPr>
                <w:lang w:bidi="ar-SA"/>
              </w:rPr>
            </w:pPr>
            <w:r w:rsidRPr="0070059E">
              <w:rPr>
                <w:lang w:bidi="ar-SA"/>
              </w:rPr>
              <w:t>(Som(j)(1/(OSLG(a2j1)*OSLGA(a2j1c)))</w:t>
            </w:r>
          </w:p>
        </w:tc>
      </w:tr>
    </w:tbl>
    <w:p w:rsidR="00604B39" w:rsidRPr="0070059E" w:rsidRDefault="00604B39" w:rsidP="00604B39">
      <w:pPr>
        <w:spacing w:before="120" w:after="120"/>
        <w:ind w:firstLine="0"/>
        <w:jc w:val="both"/>
      </w:pPr>
    </w:p>
    <w:p w:rsidR="00604B39" w:rsidRPr="0070059E" w:rsidRDefault="00604B39" w:rsidP="00604B39">
      <w:pPr>
        <w:spacing w:before="120" w:after="120"/>
        <w:ind w:firstLine="0"/>
        <w:jc w:val="both"/>
      </w:pPr>
      <w:r w:rsidRPr="0070059E">
        <w:t>RDL = (OLG(all) * OLGA(al le) * OLG(a22) * OLGA(a22c)</w:t>
      </w:r>
      <w:r w:rsidRPr="0070059E">
        <w:rPr>
          <w:vertAlign w:val="superscript"/>
        </w:rPr>
        <w:t>2</w:t>
      </w:r>
    </w:p>
    <w:p w:rsidR="00604B39" w:rsidRPr="0070059E" w:rsidRDefault="00604B39" w:rsidP="00604B39">
      <w:pPr>
        <w:spacing w:before="120" w:after="120"/>
        <w:jc w:val="both"/>
        <w:rPr>
          <w:sz w:val="24"/>
        </w:rPr>
      </w:pPr>
    </w:p>
    <w:tbl>
      <w:tblPr>
        <w:tblW w:w="0" w:type="auto"/>
        <w:tblInd w:w="648" w:type="dxa"/>
        <w:tblLook w:val="00BF" w:firstRow="1" w:lastRow="0" w:firstColumn="1" w:lastColumn="0" w:noHBand="0" w:noVBand="0"/>
      </w:tblPr>
      <w:tblGrid>
        <w:gridCol w:w="1260"/>
        <w:gridCol w:w="6152"/>
      </w:tblGrid>
      <w:tr w:rsidR="00604B39" w:rsidRPr="0070059E">
        <w:tc>
          <w:tcPr>
            <w:tcW w:w="1260" w:type="dxa"/>
            <w:vMerge w:val="restart"/>
            <w:vAlign w:val="center"/>
          </w:tcPr>
          <w:p w:rsidR="00604B39" w:rsidRPr="0070059E" w:rsidRDefault="00604B39" w:rsidP="00604B39">
            <w:pPr>
              <w:spacing w:after="120"/>
              <w:ind w:firstLine="0"/>
              <w:jc w:val="center"/>
              <w:rPr>
                <w:lang w:bidi="ar-SA"/>
              </w:rPr>
            </w:pPr>
            <w:r w:rsidRPr="0070059E">
              <w:rPr>
                <w:lang w:bidi="ar-SA"/>
              </w:rPr>
              <w:t>*</w:t>
            </w:r>
          </w:p>
        </w:tc>
        <w:tc>
          <w:tcPr>
            <w:tcW w:w="6152" w:type="dxa"/>
            <w:tcBorders>
              <w:bottom w:val="single" w:sz="12" w:space="0" w:color="auto"/>
            </w:tcBorders>
            <w:vAlign w:val="center"/>
          </w:tcPr>
          <w:p w:rsidR="00604B39" w:rsidRPr="0070059E" w:rsidRDefault="00604B39" w:rsidP="00604B39">
            <w:pPr>
              <w:spacing w:after="120"/>
              <w:ind w:firstLine="0"/>
              <w:jc w:val="center"/>
              <w:rPr>
                <w:lang w:bidi="ar-SA"/>
              </w:rPr>
            </w:pPr>
            <w:r w:rsidRPr="0070059E">
              <w:rPr>
                <w:lang w:bidi="ar-SA"/>
              </w:rPr>
              <w:t>(Som(i)(OSLG(ai11) *OSLGA(ai11e)))</w:t>
            </w:r>
          </w:p>
        </w:tc>
      </w:tr>
      <w:tr w:rsidR="00604B39" w:rsidRPr="0070059E">
        <w:tc>
          <w:tcPr>
            <w:tcW w:w="1260" w:type="dxa"/>
            <w:vMerge/>
            <w:vAlign w:val="center"/>
          </w:tcPr>
          <w:p w:rsidR="00604B39" w:rsidRPr="0070059E" w:rsidRDefault="00604B39" w:rsidP="00604B39">
            <w:pPr>
              <w:spacing w:after="120"/>
              <w:ind w:firstLine="0"/>
              <w:jc w:val="center"/>
              <w:rPr>
                <w:lang w:bidi="ar-SA"/>
              </w:rPr>
            </w:pPr>
          </w:p>
        </w:tc>
        <w:tc>
          <w:tcPr>
            <w:tcW w:w="6152" w:type="dxa"/>
            <w:tcBorders>
              <w:top w:val="single" w:sz="12" w:space="0" w:color="auto"/>
              <w:bottom w:val="single" w:sz="12" w:space="0" w:color="auto"/>
            </w:tcBorders>
            <w:vAlign w:val="center"/>
          </w:tcPr>
          <w:p w:rsidR="00604B39" w:rsidRPr="0070059E" w:rsidRDefault="00604B39" w:rsidP="00604B39">
            <w:pPr>
              <w:spacing w:after="120"/>
              <w:ind w:firstLine="0"/>
              <w:jc w:val="center"/>
              <w:rPr>
                <w:lang w:bidi="ar-SA"/>
              </w:rPr>
            </w:pPr>
            <w:r w:rsidRPr="0070059E">
              <w:rPr>
                <w:lang w:bidi="ar-SA"/>
              </w:rPr>
              <w:t>(Som(i)*1/(OSLG(ai11)*OSLGA(ai11c)))</w:t>
            </w:r>
          </w:p>
        </w:tc>
      </w:tr>
      <w:tr w:rsidR="00604B39" w:rsidRPr="0070059E">
        <w:tc>
          <w:tcPr>
            <w:tcW w:w="1260" w:type="dxa"/>
            <w:vMerge/>
            <w:vAlign w:val="center"/>
          </w:tcPr>
          <w:p w:rsidR="00604B39" w:rsidRPr="0070059E" w:rsidRDefault="00604B39" w:rsidP="00604B39">
            <w:pPr>
              <w:spacing w:after="120"/>
              <w:ind w:firstLine="0"/>
              <w:jc w:val="center"/>
              <w:rPr>
                <w:lang w:bidi="ar-SA"/>
              </w:rPr>
            </w:pPr>
          </w:p>
        </w:tc>
        <w:tc>
          <w:tcPr>
            <w:tcW w:w="6152" w:type="dxa"/>
            <w:tcBorders>
              <w:top w:val="single" w:sz="12" w:space="0" w:color="auto"/>
              <w:bottom w:val="single" w:sz="12" w:space="0" w:color="auto"/>
            </w:tcBorders>
            <w:vAlign w:val="center"/>
          </w:tcPr>
          <w:p w:rsidR="00604B39" w:rsidRPr="0070059E" w:rsidRDefault="00604B39" w:rsidP="00604B39">
            <w:pPr>
              <w:spacing w:after="120"/>
              <w:ind w:firstLine="0"/>
              <w:jc w:val="center"/>
              <w:rPr>
                <w:lang w:bidi="ar-SA"/>
              </w:rPr>
            </w:pPr>
            <w:r w:rsidRPr="0070059E">
              <w:rPr>
                <w:lang w:bidi="ar-SA"/>
              </w:rPr>
              <w:t>(Som(i)(OSLG(ai21)*OSLGA(ai21c)))</w:t>
            </w:r>
          </w:p>
        </w:tc>
      </w:tr>
      <w:tr w:rsidR="00604B39" w:rsidRPr="0070059E">
        <w:tc>
          <w:tcPr>
            <w:tcW w:w="1260" w:type="dxa"/>
            <w:vMerge/>
            <w:vAlign w:val="center"/>
          </w:tcPr>
          <w:p w:rsidR="00604B39" w:rsidRPr="0070059E" w:rsidRDefault="00604B39" w:rsidP="00604B39">
            <w:pPr>
              <w:spacing w:after="120"/>
              <w:ind w:firstLine="0"/>
              <w:jc w:val="center"/>
              <w:rPr>
                <w:lang w:bidi="ar-SA"/>
              </w:rPr>
            </w:pPr>
          </w:p>
        </w:tc>
        <w:tc>
          <w:tcPr>
            <w:tcW w:w="6152" w:type="dxa"/>
            <w:tcBorders>
              <w:top w:val="single" w:sz="12" w:space="0" w:color="auto"/>
            </w:tcBorders>
            <w:vAlign w:val="center"/>
          </w:tcPr>
          <w:p w:rsidR="00604B39" w:rsidRPr="0070059E" w:rsidRDefault="00604B39" w:rsidP="00604B39">
            <w:pPr>
              <w:spacing w:after="120"/>
              <w:ind w:firstLine="0"/>
              <w:jc w:val="center"/>
              <w:rPr>
                <w:lang w:bidi="ar-SA"/>
              </w:rPr>
            </w:pPr>
            <w:r w:rsidRPr="0070059E">
              <w:rPr>
                <w:lang w:bidi="ar-SA"/>
              </w:rPr>
              <w:t>(Som(i)1/(OSLG(ai21)*OSLGA(ai21c)))</w:t>
            </w:r>
          </w:p>
        </w:tc>
      </w:tr>
    </w:tbl>
    <w:p w:rsidR="00604B39" w:rsidRDefault="00604B39" w:rsidP="00604B39">
      <w:pPr>
        <w:spacing w:before="120" w:after="120"/>
        <w:jc w:val="both"/>
      </w:pPr>
    </w:p>
    <w:p w:rsidR="00604B39" w:rsidRDefault="00604B39" w:rsidP="00604B39">
      <w:pPr>
        <w:spacing w:before="120" w:after="120"/>
        <w:jc w:val="both"/>
      </w:pPr>
      <w:r w:rsidRPr="0070059E">
        <w:t>[223]</w:t>
      </w:r>
    </w:p>
    <w:p w:rsidR="00604B39" w:rsidRPr="0070059E" w:rsidRDefault="00604B39" w:rsidP="00604B39">
      <w:pPr>
        <w:spacing w:before="120" w:after="120"/>
        <w:jc w:val="both"/>
      </w:pPr>
    </w:p>
    <w:p w:rsidR="00604B39" w:rsidRPr="0070059E" w:rsidRDefault="00604B39" w:rsidP="00604B39">
      <w:pPr>
        <w:spacing w:before="120" w:after="120"/>
        <w:jc w:val="both"/>
      </w:pPr>
      <w:r w:rsidRPr="0070059E">
        <w:t>Les catégories 2 des variables S et L jouent le rôle de la catégorie de référence alors que les catégories 1 de ces deux variables varient selon que l’on compare les différents autres sous-groupes définis par S et L à ces groupes de référence, b) G est polytomique</w:t>
      </w:r>
    </w:p>
    <w:p w:rsidR="00604B39" w:rsidRPr="0070059E" w:rsidRDefault="00604B39" w:rsidP="00604B39">
      <w:pPr>
        <w:spacing w:before="120" w:after="120"/>
        <w:jc w:val="both"/>
      </w:pPr>
      <w:r>
        <w:br w:type="page"/>
      </w:r>
    </w:p>
    <w:tbl>
      <w:tblPr>
        <w:tblW w:w="0" w:type="auto"/>
        <w:tblInd w:w="468" w:type="dxa"/>
        <w:tblLook w:val="00BF" w:firstRow="1" w:lastRow="0" w:firstColumn="1" w:lastColumn="0" w:noHBand="0" w:noVBand="0"/>
      </w:tblPr>
      <w:tblGrid>
        <w:gridCol w:w="1170"/>
        <w:gridCol w:w="6478"/>
      </w:tblGrid>
      <w:tr w:rsidR="00604B39" w:rsidRPr="0070059E">
        <w:tc>
          <w:tcPr>
            <w:tcW w:w="1170" w:type="dxa"/>
            <w:vMerge w:val="restart"/>
            <w:vAlign w:val="center"/>
          </w:tcPr>
          <w:p w:rsidR="00604B39" w:rsidRPr="0070059E" w:rsidRDefault="00604B39" w:rsidP="00604B39">
            <w:pPr>
              <w:ind w:firstLine="0"/>
              <w:jc w:val="center"/>
              <w:rPr>
                <w:sz w:val="24"/>
                <w:lang w:bidi="ar-SA"/>
              </w:rPr>
            </w:pPr>
            <w:r w:rsidRPr="0070059E">
              <w:rPr>
                <w:lang w:bidi="ar-SA"/>
              </w:rPr>
              <w:t>RDS =</w:t>
            </w:r>
          </w:p>
        </w:tc>
        <w:tc>
          <w:tcPr>
            <w:tcW w:w="6478" w:type="dxa"/>
            <w:tcBorders>
              <w:bottom w:val="single" w:sz="12" w:space="0" w:color="auto"/>
            </w:tcBorders>
            <w:vAlign w:val="center"/>
          </w:tcPr>
          <w:p w:rsidR="00604B39" w:rsidRPr="0070059E" w:rsidRDefault="00604B39" w:rsidP="00604B39">
            <w:pPr>
              <w:ind w:firstLine="0"/>
              <w:jc w:val="center"/>
              <w:rPr>
                <w:sz w:val="24"/>
                <w:lang w:bidi="ar-SA"/>
              </w:rPr>
            </w:pPr>
            <w:r w:rsidRPr="0070059E">
              <w:rPr>
                <w:lang w:bidi="ar-SA"/>
              </w:rPr>
              <w:t>OSG(a11) * OSGA(a11c) * OSG(a22) * OSGA(a22c)</w:t>
            </w:r>
          </w:p>
        </w:tc>
      </w:tr>
      <w:tr w:rsidR="00604B39" w:rsidRPr="0070059E">
        <w:tc>
          <w:tcPr>
            <w:tcW w:w="1170" w:type="dxa"/>
            <w:vMerge/>
            <w:vAlign w:val="center"/>
          </w:tcPr>
          <w:p w:rsidR="00604B39" w:rsidRPr="0070059E" w:rsidRDefault="00604B39" w:rsidP="00604B39">
            <w:pPr>
              <w:ind w:firstLine="0"/>
              <w:jc w:val="center"/>
              <w:rPr>
                <w:sz w:val="24"/>
                <w:lang w:bidi="ar-SA"/>
              </w:rPr>
            </w:pPr>
          </w:p>
        </w:tc>
        <w:tc>
          <w:tcPr>
            <w:tcW w:w="6478" w:type="dxa"/>
            <w:tcBorders>
              <w:top w:val="single" w:sz="12" w:space="0" w:color="auto"/>
            </w:tcBorders>
            <w:vAlign w:val="center"/>
          </w:tcPr>
          <w:p w:rsidR="00604B39" w:rsidRPr="0070059E" w:rsidRDefault="00604B39" w:rsidP="00604B39">
            <w:pPr>
              <w:ind w:firstLine="0"/>
              <w:jc w:val="center"/>
              <w:rPr>
                <w:sz w:val="24"/>
                <w:lang w:bidi="ar-SA"/>
              </w:rPr>
            </w:pPr>
            <w:r w:rsidRPr="0070059E">
              <w:rPr>
                <w:lang w:bidi="ar-SA"/>
              </w:rPr>
              <w:t>OSG(a12) * OSGA(a12c) * OSG(a21) * OSGA(a21c)</w:t>
            </w:r>
          </w:p>
        </w:tc>
      </w:tr>
    </w:tbl>
    <w:p w:rsidR="00604B39" w:rsidRPr="0070059E" w:rsidRDefault="00604B39" w:rsidP="00604B39">
      <w:pPr>
        <w:jc w:val="both"/>
      </w:pPr>
    </w:p>
    <w:tbl>
      <w:tblPr>
        <w:tblW w:w="0" w:type="auto"/>
        <w:tblInd w:w="648" w:type="dxa"/>
        <w:tblLook w:val="00BF" w:firstRow="1" w:lastRow="0" w:firstColumn="1" w:lastColumn="0" w:noHBand="0" w:noVBand="0"/>
      </w:tblPr>
      <w:tblGrid>
        <w:gridCol w:w="1260"/>
        <w:gridCol w:w="6152"/>
      </w:tblGrid>
      <w:tr w:rsidR="00604B39" w:rsidRPr="0070059E">
        <w:tc>
          <w:tcPr>
            <w:tcW w:w="1260" w:type="dxa"/>
            <w:vMerge w:val="restart"/>
            <w:vAlign w:val="center"/>
          </w:tcPr>
          <w:p w:rsidR="00604B39" w:rsidRPr="0070059E" w:rsidRDefault="00604B39" w:rsidP="00604B39">
            <w:pPr>
              <w:ind w:firstLine="0"/>
              <w:jc w:val="center"/>
              <w:rPr>
                <w:lang w:bidi="ar-SA"/>
              </w:rPr>
            </w:pPr>
            <w:r w:rsidRPr="0070059E">
              <w:rPr>
                <w:lang w:bidi="ar-SA"/>
              </w:rPr>
              <w:t>*</w:t>
            </w:r>
          </w:p>
        </w:tc>
        <w:tc>
          <w:tcPr>
            <w:tcW w:w="6152" w:type="dxa"/>
            <w:tcBorders>
              <w:bottom w:val="single" w:sz="12" w:space="0" w:color="auto"/>
            </w:tcBorders>
            <w:vAlign w:val="center"/>
          </w:tcPr>
          <w:p w:rsidR="00604B39" w:rsidRPr="0070059E" w:rsidRDefault="00604B39" w:rsidP="00604B39">
            <w:pPr>
              <w:ind w:firstLine="0"/>
              <w:jc w:val="center"/>
              <w:rPr>
                <w:lang w:bidi="ar-SA"/>
              </w:rPr>
            </w:pPr>
            <w:r w:rsidRPr="0070059E">
              <w:rPr>
                <w:lang w:bidi="ar-SA"/>
              </w:rPr>
              <w:t>(Som(j)(OSLG(a1j1)*OSLGA(a1j1c)))</w:t>
            </w:r>
          </w:p>
        </w:tc>
      </w:tr>
      <w:tr w:rsidR="00604B39" w:rsidRPr="0070059E">
        <w:tc>
          <w:tcPr>
            <w:tcW w:w="1260" w:type="dxa"/>
            <w:vMerge/>
            <w:vAlign w:val="center"/>
          </w:tcPr>
          <w:p w:rsidR="00604B39" w:rsidRPr="0070059E" w:rsidRDefault="00604B39" w:rsidP="00604B39">
            <w:pPr>
              <w:ind w:firstLine="0"/>
              <w:jc w:val="center"/>
              <w:rPr>
                <w:lang w:bidi="ar-SA"/>
              </w:rPr>
            </w:pPr>
          </w:p>
        </w:tc>
        <w:tc>
          <w:tcPr>
            <w:tcW w:w="6152" w:type="dxa"/>
            <w:tcBorders>
              <w:top w:val="single" w:sz="12" w:space="0" w:color="auto"/>
              <w:bottom w:val="single" w:sz="12" w:space="0" w:color="auto"/>
            </w:tcBorders>
            <w:vAlign w:val="center"/>
          </w:tcPr>
          <w:p w:rsidR="00604B39" w:rsidRPr="0070059E" w:rsidRDefault="00604B39" w:rsidP="00604B39">
            <w:pPr>
              <w:ind w:firstLine="0"/>
              <w:jc w:val="center"/>
              <w:rPr>
                <w:lang w:bidi="ar-SA"/>
              </w:rPr>
            </w:pPr>
            <w:r w:rsidRPr="0070059E">
              <w:rPr>
                <w:lang w:bidi="ar-SA"/>
              </w:rPr>
              <w:t>(Som(j)(OSLG(a1j2)*OSLGA(a1j2c)))</w:t>
            </w:r>
          </w:p>
        </w:tc>
      </w:tr>
      <w:tr w:rsidR="00604B39" w:rsidRPr="0070059E">
        <w:tc>
          <w:tcPr>
            <w:tcW w:w="1260" w:type="dxa"/>
            <w:vMerge/>
            <w:vAlign w:val="center"/>
          </w:tcPr>
          <w:p w:rsidR="00604B39" w:rsidRPr="0070059E" w:rsidRDefault="00604B39" w:rsidP="00604B39">
            <w:pPr>
              <w:ind w:firstLine="0"/>
              <w:jc w:val="center"/>
              <w:rPr>
                <w:lang w:bidi="ar-SA"/>
              </w:rPr>
            </w:pPr>
          </w:p>
        </w:tc>
        <w:tc>
          <w:tcPr>
            <w:tcW w:w="6152" w:type="dxa"/>
            <w:tcBorders>
              <w:top w:val="single" w:sz="12" w:space="0" w:color="auto"/>
              <w:bottom w:val="single" w:sz="12" w:space="0" w:color="auto"/>
            </w:tcBorders>
            <w:vAlign w:val="center"/>
          </w:tcPr>
          <w:p w:rsidR="00604B39" w:rsidRPr="0070059E" w:rsidRDefault="00604B39" w:rsidP="00604B39">
            <w:pPr>
              <w:ind w:firstLine="0"/>
              <w:jc w:val="center"/>
              <w:rPr>
                <w:lang w:bidi="ar-SA"/>
              </w:rPr>
            </w:pPr>
            <w:r w:rsidRPr="0070059E">
              <w:rPr>
                <w:lang w:bidi="ar-SA"/>
              </w:rPr>
              <w:t>(Som(j)(OSLG(a2j1)*OSLGA(a2j1c)))</w:t>
            </w:r>
          </w:p>
        </w:tc>
      </w:tr>
      <w:tr w:rsidR="00604B39" w:rsidRPr="0070059E">
        <w:tc>
          <w:tcPr>
            <w:tcW w:w="1260" w:type="dxa"/>
            <w:vMerge/>
            <w:vAlign w:val="center"/>
          </w:tcPr>
          <w:p w:rsidR="00604B39" w:rsidRPr="0070059E" w:rsidRDefault="00604B39" w:rsidP="00604B39">
            <w:pPr>
              <w:ind w:firstLine="0"/>
              <w:jc w:val="center"/>
              <w:rPr>
                <w:lang w:bidi="ar-SA"/>
              </w:rPr>
            </w:pPr>
          </w:p>
        </w:tc>
        <w:tc>
          <w:tcPr>
            <w:tcW w:w="6152" w:type="dxa"/>
            <w:tcBorders>
              <w:top w:val="single" w:sz="12" w:space="0" w:color="auto"/>
            </w:tcBorders>
            <w:vAlign w:val="center"/>
          </w:tcPr>
          <w:p w:rsidR="00604B39" w:rsidRPr="0070059E" w:rsidRDefault="00604B39" w:rsidP="00604B39">
            <w:pPr>
              <w:ind w:firstLine="0"/>
              <w:jc w:val="center"/>
              <w:rPr>
                <w:lang w:bidi="ar-SA"/>
              </w:rPr>
            </w:pPr>
            <w:r w:rsidRPr="0070059E">
              <w:rPr>
                <w:lang w:bidi="ar-SA"/>
              </w:rPr>
              <w:t>(Som(j)(OSLG(a2j2)*OSLGA(a2j2c)))</w:t>
            </w:r>
          </w:p>
        </w:tc>
      </w:tr>
    </w:tbl>
    <w:p w:rsidR="00604B39" w:rsidRPr="0070059E" w:rsidRDefault="00604B39" w:rsidP="00604B39">
      <w:pPr>
        <w:spacing w:before="120" w:after="120"/>
        <w:jc w:val="both"/>
      </w:pPr>
    </w:p>
    <w:tbl>
      <w:tblPr>
        <w:tblW w:w="0" w:type="auto"/>
        <w:tblInd w:w="468" w:type="dxa"/>
        <w:tblLook w:val="00BF" w:firstRow="1" w:lastRow="0" w:firstColumn="1" w:lastColumn="0" w:noHBand="0" w:noVBand="0"/>
      </w:tblPr>
      <w:tblGrid>
        <w:gridCol w:w="1170"/>
        <w:gridCol w:w="6478"/>
      </w:tblGrid>
      <w:tr w:rsidR="00604B39" w:rsidRPr="0070059E">
        <w:tc>
          <w:tcPr>
            <w:tcW w:w="1170" w:type="dxa"/>
            <w:vMerge w:val="restart"/>
            <w:vAlign w:val="center"/>
          </w:tcPr>
          <w:p w:rsidR="00604B39" w:rsidRPr="0070059E" w:rsidRDefault="00604B39" w:rsidP="00604B39">
            <w:pPr>
              <w:spacing w:before="120" w:after="120"/>
              <w:ind w:firstLine="0"/>
              <w:jc w:val="center"/>
              <w:rPr>
                <w:sz w:val="24"/>
                <w:lang w:bidi="ar-SA"/>
              </w:rPr>
            </w:pPr>
            <w:r w:rsidRPr="0070059E">
              <w:rPr>
                <w:lang w:bidi="ar-SA"/>
              </w:rPr>
              <w:t>RDL =</w:t>
            </w:r>
          </w:p>
        </w:tc>
        <w:tc>
          <w:tcPr>
            <w:tcW w:w="6478" w:type="dxa"/>
            <w:tcBorders>
              <w:bottom w:val="single" w:sz="12" w:space="0" w:color="auto"/>
            </w:tcBorders>
            <w:vAlign w:val="center"/>
          </w:tcPr>
          <w:p w:rsidR="00604B39" w:rsidRPr="0070059E" w:rsidRDefault="00604B39" w:rsidP="00604B39">
            <w:pPr>
              <w:spacing w:before="120" w:after="120"/>
              <w:ind w:firstLine="0"/>
              <w:rPr>
                <w:sz w:val="24"/>
                <w:lang w:bidi="ar-SA"/>
              </w:rPr>
            </w:pPr>
            <w:r w:rsidRPr="0070059E">
              <w:rPr>
                <w:lang w:bidi="ar-SA"/>
              </w:rPr>
              <w:t>OLG(a21) * OLGA(a11e) * OLG(a22) * OLGA(a22c)</w:t>
            </w:r>
          </w:p>
        </w:tc>
      </w:tr>
      <w:tr w:rsidR="00604B39" w:rsidRPr="0070059E">
        <w:tc>
          <w:tcPr>
            <w:tcW w:w="1170" w:type="dxa"/>
            <w:vMerge/>
            <w:vAlign w:val="center"/>
          </w:tcPr>
          <w:p w:rsidR="00604B39" w:rsidRPr="0070059E" w:rsidRDefault="00604B39" w:rsidP="00604B39">
            <w:pPr>
              <w:spacing w:before="120" w:after="120"/>
              <w:ind w:firstLine="0"/>
              <w:jc w:val="center"/>
              <w:rPr>
                <w:sz w:val="24"/>
                <w:lang w:bidi="ar-SA"/>
              </w:rPr>
            </w:pPr>
          </w:p>
        </w:tc>
        <w:tc>
          <w:tcPr>
            <w:tcW w:w="6478" w:type="dxa"/>
            <w:tcBorders>
              <w:top w:val="single" w:sz="12" w:space="0" w:color="auto"/>
            </w:tcBorders>
            <w:vAlign w:val="center"/>
          </w:tcPr>
          <w:p w:rsidR="00604B39" w:rsidRPr="0070059E" w:rsidRDefault="00604B39" w:rsidP="00604B39">
            <w:pPr>
              <w:spacing w:before="120" w:after="120"/>
              <w:ind w:firstLine="0"/>
              <w:rPr>
                <w:sz w:val="24"/>
                <w:lang w:bidi="ar-SA"/>
              </w:rPr>
            </w:pPr>
            <w:r w:rsidRPr="0070059E">
              <w:rPr>
                <w:lang w:bidi="ar-SA"/>
              </w:rPr>
              <w:t>OLG(a12) * OLGA(a12c) * OLG(a21) * OLGA(a21c)</w:t>
            </w:r>
          </w:p>
        </w:tc>
      </w:tr>
    </w:tbl>
    <w:p w:rsidR="00604B39" w:rsidRPr="0070059E" w:rsidRDefault="00604B39" w:rsidP="00604B39">
      <w:pPr>
        <w:spacing w:before="120" w:after="120"/>
        <w:jc w:val="both"/>
      </w:pPr>
    </w:p>
    <w:tbl>
      <w:tblPr>
        <w:tblW w:w="0" w:type="auto"/>
        <w:tblInd w:w="648" w:type="dxa"/>
        <w:tblLook w:val="00BF" w:firstRow="1" w:lastRow="0" w:firstColumn="1" w:lastColumn="0" w:noHBand="0" w:noVBand="0"/>
      </w:tblPr>
      <w:tblGrid>
        <w:gridCol w:w="1260"/>
        <w:gridCol w:w="6152"/>
      </w:tblGrid>
      <w:tr w:rsidR="00604B39" w:rsidRPr="0070059E">
        <w:tc>
          <w:tcPr>
            <w:tcW w:w="1260" w:type="dxa"/>
            <w:vMerge w:val="restart"/>
            <w:vAlign w:val="center"/>
          </w:tcPr>
          <w:p w:rsidR="00604B39" w:rsidRPr="0070059E" w:rsidRDefault="00604B39" w:rsidP="00604B39">
            <w:pPr>
              <w:spacing w:after="120"/>
              <w:ind w:firstLine="0"/>
              <w:jc w:val="center"/>
              <w:rPr>
                <w:lang w:bidi="ar-SA"/>
              </w:rPr>
            </w:pPr>
            <w:r w:rsidRPr="0070059E">
              <w:rPr>
                <w:lang w:bidi="ar-SA"/>
              </w:rPr>
              <w:t>*</w:t>
            </w:r>
          </w:p>
        </w:tc>
        <w:tc>
          <w:tcPr>
            <w:tcW w:w="6152" w:type="dxa"/>
            <w:tcBorders>
              <w:bottom w:val="single" w:sz="12" w:space="0" w:color="auto"/>
            </w:tcBorders>
            <w:vAlign w:val="center"/>
          </w:tcPr>
          <w:p w:rsidR="00604B39" w:rsidRPr="0070059E" w:rsidRDefault="00604B39" w:rsidP="00604B39">
            <w:pPr>
              <w:spacing w:after="120"/>
              <w:ind w:firstLine="0"/>
              <w:jc w:val="center"/>
              <w:rPr>
                <w:lang w:bidi="ar-SA"/>
              </w:rPr>
            </w:pPr>
            <w:r w:rsidRPr="0070059E">
              <w:rPr>
                <w:lang w:bidi="ar-SA"/>
              </w:rPr>
              <w:t>(Som(i)(OSLG(ai11)*OSLGA(ai11c)))</w:t>
            </w:r>
          </w:p>
        </w:tc>
      </w:tr>
      <w:tr w:rsidR="00604B39" w:rsidRPr="0070059E">
        <w:tc>
          <w:tcPr>
            <w:tcW w:w="1260" w:type="dxa"/>
            <w:vMerge/>
            <w:vAlign w:val="center"/>
          </w:tcPr>
          <w:p w:rsidR="00604B39" w:rsidRPr="0070059E" w:rsidRDefault="00604B39" w:rsidP="00604B39">
            <w:pPr>
              <w:spacing w:after="120"/>
              <w:ind w:firstLine="0"/>
              <w:jc w:val="center"/>
              <w:rPr>
                <w:lang w:bidi="ar-SA"/>
              </w:rPr>
            </w:pPr>
          </w:p>
        </w:tc>
        <w:tc>
          <w:tcPr>
            <w:tcW w:w="6152" w:type="dxa"/>
            <w:tcBorders>
              <w:top w:val="single" w:sz="12" w:space="0" w:color="auto"/>
              <w:bottom w:val="single" w:sz="12" w:space="0" w:color="auto"/>
            </w:tcBorders>
            <w:vAlign w:val="center"/>
          </w:tcPr>
          <w:p w:rsidR="00604B39" w:rsidRPr="0070059E" w:rsidRDefault="00604B39" w:rsidP="00604B39">
            <w:pPr>
              <w:spacing w:after="120"/>
              <w:ind w:firstLine="0"/>
              <w:jc w:val="center"/>
              <w:rPr>
                <w:lang w:bidi="ar-SA"/>
              </w:rPr>
            </w:pPr>
            <w:r w:rsidRPr="0070059E">
              <w:rPr>
                <w:lang w:bidi="ar-SA"/>
              </w:rPr>
              <w:t>(Som(i)(OSLG(ai12)*OSLGA(ai12c)))</w:t>
            </w:r>
          </w:p>
        </w:tc>
      </w:tr>
      <w:tr w:rsidR="00604B39" w:rsidRPr="0070059E">
        <w:tc>
          <w:tcPr>
            <w:tcW w:w="1260" w:type="dxa"/>
            <w:vMerge/>
            <w:vAlign w:val="center"/>
          </w:tcPr>
          <w:p w:rsidR="00604B39" w:rsidRPr="0070059E" w:rsidRDefault="00604B39" w:rsidP="00604B39">
            <w:pPr>
              <w:spacing w:after="120"/>
              <w:ind w:firstLine="0"/>
              <w:jc w:val="center"/>
              <w:rPr>
                <w:lang w:bidi="ar-SA"/>
              </w:rPr>
            </w:pPr>
          </w:p>
        </w:tc>
        <w:tc>
          <w:tcPr>
            <w:tcW w:w="6152" w:type="dxa"/>
            <w:tcBorders>
              <w:top w:val="single" w:sz="12" w:space="0" w:color="auto"/>
              <w:bottom w:val="single" w:sz="12" w:space="0" w:color="auto"/>
            </w:tcBorders>
            <w:vAlign w:val="center"/>
          </w:tcPr>
          <w:p w:rsidR="00604B39" w:rsidRPr="0070059E" w:rsidRDefault="00604B39" w:rsidP="00604B39">
            <w:pPr>
              <w:spacing w:after="120"/>
              <w:ind w:firstLine="0"/>
              <w:jc w:val="center"/>
              <w:rPr>
                <w:lang w:bidi="ar-SA"/>
              </w:rPr>
            </w:pPr>
            <w:r w:rsidRPr="0070059E">
              <w:rPr>
                <w:lang w:bidi="ar-SA"/>
              </w:rPr>
              <w:t>(Som(i)(OSLG(ai21)*OSLGA(ai21c)))</w:t>
            </w:r>
          </w:p>
        </w:tc>
      </w:tr>
      <w:tr w:rsidR="00604B39" w:rsidRPr="0070059E">
        <w:tc>
          <w:tcPr>
            <w:tcW w:w="1260" w:type="dxa"/>
            <w:vMerge/>
            <w:vAlign w:val="center"/>
          </w:tcPr>
          <w:p w:rsidR="00604B39" w:rsidRPr="0070059E" w:rsidRDefault="00604B39" w:rsidP="00604B39">
            <w:pPr>
              <w:spacing w:after="120"/>
              <w:ind w:firstLine="0"/>
              <w:jc w:val="center"/>
              <w:rPr>
                <w:lang w:bidi="ar-SA"/>
              </w:rPr>
            </w:pPr>
          </w:p>
        </w:tc>
        <w:tc>
          <w:tcPr>
            <w:tcW w:w="6152" w:type="dxa"/>
            <w:tcBorders>
              <w:top w:val="single" w:sz="12" w:space="0" w:color="auto"/>
            </w:tcBorders>
            <w:vAlign w:val="center"/>
          </w:tcPr>
          <w:p w:rsidR="00604B39" w:rsidRPr="0070059E" w:rsidRDefault="00604B39" w:rsidP="00604B39">
            <w:pPr>
              <w:spacing w:after="120"/>
              <w:ind w:firstLine="0"/>
              <w:jc w:val="center"/>
              <w:rPr>
                <w:lang w:bidi="ar-SA"/>
              </w:rPr>
            </w:pPr>
            <w:r w:rsidRPr="0070059E">
              <w:rPr>
                <w:lang w:bidi="ar-SA"/>
              </w:rPr>
              <w:t>(Som(i)(OSLG(ai22)*OSLGA(ai22c)))</w:t>
            </w:r>
          </w:p>
        </w:tc>
      </w:tr>
    </w:tbl>
    <w:p w:rsidR="00604B39" w:rsidRPr="00EE5E55" w:rsidRDefault="00604B39" w:rsidP="00604B39">
      <w:pPr>
        <w:spacing w:before="120" w:after="120"/>
        <w:jc w:val="both"/>
      </w:pPr>
    </w:p>
    <w:p w:rsidR="00604B39" w:rsidRPr="0070059E" w:rsidRDefault="00604B39" w:rsidP="00604B39">
      <w:pPr>
        <w:pStyle w:val="planche"/>
      </w:pPr>
      <w:r w:rsidRPr="0070059E">
        <w:t>4. Conclusion</w:t>
      </w:r>
    </w:p>
    <w:p w:rsidR="00604B39" w:rsidRPr="0070059E" w:rsidRDefault="00604B39" w:rsidP="00604B39">
      <w:pPr>
        <w:spacing w:before="120" w:after="120"/>
        <w:jc w:val="both"/>
      </w:pPr>
    </w:p>
    <w:p w:rsidR="00604B39" w:rsidRPr="0070059E" w:rsidRDefault="00604B39" w:rsidP="00604B39">
      <w:pPr>
        <w:spacing w:before="120" w:after="120"/>
        <w:jc w:val="both"/>
      </w:pPr>
      <w:r w:rsidRPr="0070059E">
        <w:t>Si je pouvais poursuivre le développement des modèles proposés dans cette communication, j’explorerais sans doute au moins trois voies.</w:t>
      </w:r>
    </w:p>
    <w:p w:rsidR="00604B39" w:rsidRPr="0070059E" w:rsidRDefault="00604B39" w:rsidP="00604B39">
      <w:pPr>
        <w:spacing w:before="120" w:after="120"/>
        <w:jc w:val="both"/>
      </w:pPr>
      <w:r w:rsidRPr="0070059E">
        <w:t>En premier lieu, le fait qu’un terme indiquant un effet d’inégalités ou de discrimination soit nécessaire pour rendre compte d’un ense</w:t>
      </w:r>
      <w:r w:rsidRPr="0070059E">
        <w:t>m</w:t>
      </w:r>
      <w:r w:rsidRPr="0070059E">
        <w:t>ble de données ne signifie pas que tous les coefficients log-linéaires qui lui sont associés ou que tous les ra</w:t>
      </w:r>
      <w:r w:rsidRPr="0070059E">
        <w:t>p</w:t>
      </w:r>
      <w:r w:rsidRPr="0070059E">
        <w:t>ports dont il fait partie soient statistiquement différents de l’unité (ou de zéro dans une perspective log-linéaire logarithmique) : il serait sans doute utile de pouvoir tester la signification statistique des produits formés par les différents ra</w:t>
      </w:r>
      <w:r w:rsidRPr="0070059E">
        <w:t>p</w:t>
      </w:r>
      <w:r w:rsidRPr="0070059E">
        <w:t>ports d’inégalités ou de discrim</w:t>
      </w:r>
      <w:r>
        <w:t>ination proposés. En nous inspi</w:t>
      </w:r>
      <w:r w:rsidRPr="0070059E">
        <w:t>rant</w:t>
      </w:r>
      <w:r>
        <w:t xml:space="preserve"> </w:t>
      </w:r>
      <w:r w:rsidRPr="0070059E">
        <w:t>[224] de ce que permet l’analyse de covariance structurelle avec des modèles comme LISREL, il serait sans doute encore plus fécond pour des fins de comparaison de pouvoir contraindre certains de ces coeff</w:t>
      </w:r>
      <w:r w:rsidRPr="0070059E">
        <w:t>i</w:t>
      </w:r>
      <w:r w:rsidRPr="0070059E">
        <w:t>cients à être égaux à une quantité donnée ou égaux entre eux.</w:t>
      </w:r>
    </w:p>
    <w:p w:rsidR="00604B39" w:rsidRPr="0070059E" w:rsidRDefault="00604B39" w:rsidP="00604B39">
      <w:pPr>
        <w:spacing w:before="120" w:after="120"/>
        <w:jc w:val="both"/>
      </w:pPr>
      <w:r w:rsidRPr="0070059E">
        <w:t>Un moyen terme serait peut-être de pouvoir introduire dans les modèles l’équivalent des variables auxiliaires bien connues en régre</w:t>
      </w:r>
      <w:r w:rsidRPr="0070059E">
        <w:t>s</w:t>
      </w:r>
      <w:r w:rsidRPr="0070059E">
        <w:t>sion (« dummy vari</w:t>
      </w:r>
      <w:r w:rsidRPr="0070059E">
        <w:t>a</w:t>
      </w:r>
      <w:r w:rsidRPr="0070059E">
        <w:t>bles ») afin de pouvoir évaluer la pertinence de certains effets. Par exemple, dans les modèles de discrimination ayant servi d’exemple dans cette communication, la variable G est trichot</w:t>
      </w:r>
      <w:r w:rsidRPr="0070059E">
        <w:t>o</w:t>
      </w:r>
      <w:r w:rsidRPr="0070059E">
        <w:t>mique : qu’il soit nécessaire de tenir compte d’un effet comme OSG ou OLG ne nous dit pas si c’est le rapport comparant les premières occupations des répondants à celles de leurs pères, celui comparant les occupations des répondants à 35 ans à leurs premières ou, enfin, celui comparant les occupations à 35 ans à celles des pères qui est signific</w:t>
      </w:r>
      <w:r w:rsidRPr="0070059E">
        <w:t>a</w:t>
      </w:r>
      <w:r w:rsidRPr="0070059E">
        <w:t>tif : les trois peuvent l’être comme deux ou un seul. Une procédure claire permettant de construire plusieurs variables plus simples selon les états de G comparés permettrait de répondre à ce genre de que</w:t>
      </w:r>
      <w:r w:rsidRPr="0070059E">
        <w:t>s</w:t>
      </w:r>
      <w:r w:rsidRPr="0070059E">
        <w:t>tions. Pour l’instant, je ne vois que dans la définition de contrastes particuliers une solution à ce problème.</w:t>
      </w:r>
    </w:p>
    <w:p w:rsidR="00604B39" w:rsidRPr="0070059E" w:rsidRDefault="00604B39" w:rsidP="00604B39">
      <w:pPr>
        <w:spacing w:before="120" w:after="120"/>
        <w:jc w:val="both"/>
      </w:pPr>
      <w:r w:rsidRPr="0070059E">
        <w:t>En troisième lieu, les rapports d’inégalités et de discrimination proposés ont l’avantage d’attirer « dramatiquement » l’attention sur les catégories professionne</w:t>
      </w:r>
      <w:r w:rsidRPr="0070059E">
        <w:t>l</w:t>
      </w:r>
      <w:r w:rsidRPr="0070059E">
        <w:t>les dans lesquelles les inégalités et/ou la discrimination sont les plus fortes. Ils ne donnent cependant aucune idée de l’importance relative de ces lieux d’inégalités ou de discrim</w:t>
      </w:r>
      <w:r w:rsidRPr="0070059E">
        <w:t>i</w:t>
      </w:r>
      <w:r w:rsidRPr="0070059E">
        <w:t>nation dans l’ensemble de la structure professionnelle comme le font les indices de dissimilarités de Duncan ou de Cortese (Duncan et Duncan, 1955, Cortese, Falk et Cohen, 1976) : il serait utile de po</w:t>
      </w:r>
      <w:r w:rsidRPr="0070059E">
        <w:t>u</w:t>
      </w:r>
      <w:r w:rsidRPr="0070059E">
        <w:t>voir compléter l’analyse des rapports d’inégalités et/ou de discrimin</w:t>
      </w:r>
      <w:r w:rsidRPr="0070059E">
        <w:t>a</w:t>
      </w:r>
      <w:r w:rsidRPr="0070059E">
        <w:t>tion par des tableaux « standardisés » ou purifiés comme le proposent Clogg et Eliason (1988) permettant de définir des indices de dissimil</w:t>
      </w:r>
      <w:r w:rsidRPr="0070059E">
        <w:t>a</w:t>
      </w:r>
      <w:r w:rsidRPr="0070059E">
        <w:t>rités similaires à ceux évoqués.</w:t>
      </w:r>
    </w:p>
    <w:p w:rsidR="00604B39" w:rsidRDefault="00604B39" w:rsidP="00604B39">
      <w:pPr>
        <w:spacing w:before="120" w:after="120"/>
        <w:jc w:val="both"/>
      </w:pPr>
      <w:r w:rsidRPr="0070059E">
        <w:t>De façon plus générale, il faut être conscient des limites de ces modèles. Réduit à son essence, le modèle des inégalités permet d’examiner l’influence d’une vari</w:t>
      </w:r>
      <w:r w:rsidRPr="0070059E">
        <w:t>a</w:t>
      </w:r>
      <w:r w:rsidRPr="0070059E">
        <w:t>ble indépendante (par exemple, le sexe) sur une variable dépendante (ici, l’occupation) en contrôlant sur deux variables pouvant affecter cette relation (la « langue » et</w:t>
      </w:r>
      <w:r>
        <w:t xml:space="preserve"> </w:t>
      </w:r>
      <w:r w:rsidRPr="0070059E">
        <w:t>[225]</w:t>
      </w:r>
      <w:r>
        <w:t xml:space="preserve"> </w:t>
      </w:r>
      <w:r w:rsidRPr="0070059E">
        <w:t>l’année). Le modèle de la discrimination est encore plus « simpliste » puisqu’il permet de tenir compte explicitement de l’influence d’une seule variable pouvant « expliquer les inégalités : l’occupation du père (ou une occupation antérieure) (en plus de la langue et de l’année comme pour les inégalités). En d’autres termes, ce dernier modèle suppose que ce qui n’est pas expliqué par l’occupation du père (ou la première occupation) relève de la discr</w:t>
      </w:r>
      <w:r w:rsidRPr="0070059E">
        <w:t>i</w:t>
      </w:r>
      <w:r w:rsidRPr="0070059E">
        <w:t>mination et non d’une autre source de variation « naturelle » comme la scolarité, le milieu socio- géographique d’origine, etc. Formellement, cette difficulté peut se</w:t>
      </w:r>
      <w:r w:rsidRPr="0070059E">
        <w:t>m</w:t>
      </w:r>
      <w:r w:rsidRPr="0070059E">
        <w:t>bler assez facile à résoudre puisqu’il « suffirait » d’introduire dans les modèles log-linéaires de telles vari</w:t>
      </w:r>
      <w:r w:rsidRPr="0070059E">
        <w:t>a</w:t>
      </w:r>
      <w:r w:rsidRPr="0070059E">
        <w:t>bles supplémentaires. Je ne suis pas certain cependant qu’il sera po</w:t>
      </w:r>
      <w:r w:rsidRPr="0070059E">
        <w:t>s</w:t>
      </w:r>
      <w:r w:rsidRPr="0070059E">
        <w:t>sible de définir alors des rapports d’inégalités ou de discrimination aussi simples que ceux proposés dans cette communication ou que la taille des échantillons qu’il faudra considérer pour tenir compte de tous les « effets » nécessaires ne d</w:t>
      </w:r>
      <w:r w:rsidRPr="0070059E">
        <w:t>e</w:t>
      </w:r>
      <w:r w:rsidRPr="0070059E">
        <w:t>vienne prohibitive dans les cond</w:t>
      </w:r>
      <w:r w:rsidRPr="0070059E">
        <w:t>i</w:t>
      </w:r>
      <w:r w:rsidRPr="0070059E">
        <w:t>tions actuelles de recherche.</w:t>
      </w:r>
    </w:p>
    <w:p w:rsidR="00604B39" w:rsidRPr="0070059E" w:rsidRDefault="00604B39" w:rsidP="00604B39">
      <w:pPr>
        <w:spacing w:before="120" w:after="120"/>
        <w:jc w:val="both"/>
      </w:pPr>
      <w:r w:rsidRPr="0070059E">
        <w:t>[226]</w:t>
      </w:r>
    </w:p>
    <w:p w:rsidR="00604B39" w:rsidRPr="0070059E" w:rsidRDefault="00604B39" w:rsidP="00604B39">
      <w:pPr>
        <w:spacing w:before="120" w:after="120"/>
        <w:jc w:val="both"/>
      </w:pPr>
    </w:p>
    <w:p w:rsidR="00604B39" w:rsidRPr="0070059E" w:rsidRDefault="00604B39" w:rsidP="00604B39">
      <w:pPr>
        <w:pStyle w:val="planche"/>
      </w:pPr>
      <w:r w:rsidRPr="0070059E">
        <w:t>RÉFÉRENCES BIBLIOGRAPHIQUES</w:t>
      </w:r>
    </w:p>
    <w:p w:rsidR="00604B39" w:rsidRPr="0070059E" w:rsidRDefault="00604B39" w:rsidP="00604B39">
      <w:pPr>
        <w:spacing w:before="120" w:after="120"/>
        <w:jc w:val="both"/>
      </w:pPr>
    </w:p>
    <w:p w:rsidR="00604B39" w:rsidRPr="0070059E" w:rsidRDefault="00604B39" w:rsidP="00604B39">
      <w:pPr>
        <w:spacing w:before="120" w:after="120"/>
        <w:jc w:val="both"/>
      </w:pPr>
      <w:r w:rsidRPr="0070059E">
        <w:t>F. BÉLAND et M. de SÈVE, L’inégalité et la discrimination sexuelles et li</w:t>
      </w:r>
      <w:r w:rsidRPr="0070059E">
        <w:t>n</w:t>
      </w:r>
      <w:r w:rsidRPr="0070059E">
        <w:t xml:space="preserve">guistiques au Québec, </w:t>
      </w:r>
      <w:r w:rsidRPr="002D5017">
        <w:rPr>
          <w:i/>
          <w:iCs/>
        </w:rPr>
        <w:t>Revue Canadienne de sociologie et d’anthropologie,</w:t>
      </w:r>
      <w:r w:rsidRPr="0070059E">
        <w:t xml:space="preserve"> 23 (3), 1986, </w:t>
      </w:r>
      <w:r>
        <w:t>pp.</w:t>
      </w:r>
      <w:r w:rsidRPr="0070059E">
        <w:t xml:space="preserve"> 309-330.</w:t>
      </w:r>
    </w:p>
    <w:p w:rsidR="00604B39" w:rsidRPr="0070059E" w:rsidRDefault="00604B39" w:rsidP="00604B39">
      <w:pPr>
        <w:spacing w:before="120" w:after="120"/>
        <w:jc w:val="both"/>
      </w:pPr>
      <w:r w:rsidRPr="0070059E">
        <w:t xml:space="preserve">P. </w:t>
      </w:r>
      <w:r w:rsidRPr="002D5017">
        <w:rPr>
          <w:iCs/>
        </w:rPr>
        <w:t>BERNARD</w:t>
      </w:r>
      <w:r w:rsidRPr="002D5017">
        <w:rPr>
          <w:i/>
          <w:iCs/>
        </w:rPr>
        <w:t xml:space="preserve">, </w:t>
      </w:r>
      <w:r w:rsidRPr="0070059E">
        <w:t xml:space="preserve">A. </w:t>
      </w:r>
      <w:r w:rsidRPr="002D5017">
        <w:rPr>
          <w:iCs/>
        </w:rPr>
        <w:t>DEMERS, D. GRENIER</w:t>
      </w:r>
      <w:r w:rsidRPr="002D5017">
        <w:rPr>
          <w:i/>
          <w:iCs/>
        </w:rPr>
        <w:t xml:space="preserve"> </w:t>
      </w:r>
      <w:r w:rsidRPr="0070059E">
        <w:t xml:space="preserve">et J. Renaud, </w:t>
      </w:r>
      <w:r w:rsidRPr="002D5017">
        <w:rPr>
          <w:i/>
        </w:rPr>
        <w:t>L’évolution de la</w:t>
      </w:r>
      <w:r w:rsidRPr="002D5017">
        <w:t xml:space="preserve"> s</w:t>
      </w:r>
      <w:r w:rsidRPr="002D5017">
        <w:t>i</w:t>
      </w:r>
      <w:r w:rsidRPr="0070059E">
        <w:rPr>
          <w:i/>
        </w:rPr>
        <w:t>tuation des francophones et des non-francophones au Québec (1971-1978)</w:t>
      </w:r>
      <w:r w:rsidRPr="0070059E">
        <w:t>, Gouv. du Québec, Office de la langue fra</w:t>
      </w:r>
      <w:r w:rsidRPr="0070059E">
        <w:t>n</w:t>
      </w:r>
      <w:r w:rsidRPr="0070059E">
        <w:t>çaise, 1980, 3</w:t>
      </w:r>
      <w:r w:rsidRPr="002A5A57">
        <w:rPr>
          <w:vertAlign w:val="superscript"/>
        </w:rPr>
        <w:t>ème</w:t>
      </w:r>
      <w:r w:rsidRPr="0070059E">
        <w:t xml:space="preserve"> tirage.</w:t>
      </w:r>
    </w:p>
    <w:p w:rsidR="00604B39" w:rsidRPr="0070059E" w:rsidRDefault="00604B39" w:rsidP="00604B39">
      <w:pPr>
        <w:spacing w:before="120" w:after="120"/>
        <w:jc w:val="both"/>
      </w:pPr>
      <w:r w:rsidRPr="0070059E">
        <w:t>C.C. CLOGG et S.R. ELIASON, A Flexible Procedure for Adju</w:t>
      </w:r>
      <w:r w:rsidRPr="0070059E">
        <w:t>s</w:t>
      </w:r>
      <w:r w:rsidRPr="0070059E">
        <w:t xml:space="preserve">ting Rates and Proportions, including Statistical Methods for Group Comparisons, </w:t>
      </w:r>
      <w:r w:rsidRPr="0070059E">
        <w:rPr>
          <w:i/>
        </w:rPr>
        <w:t>American S</w:t>
      </w:r>
      <w:r w:rsidRPr="0070059E">
        <w:rPr>
          <w:i/>
        </w:rPr>
        <w:t>o</w:t>
      </w:r>
      <w:r w:rsidRPr="0070059E">
        <w:rPr>
          <w:i/>
        </w:rPr>
        <w:t>ciological Review</w:t>
      </w:r>
      <w:r w:rsidRPr="0070059E">
        <w:t xml:space="preserve">, vol. 53, 2, avril 1988, </w:t>
      </w:r>
      <w:r>
        <w:t>pp.</w:t>
      </w:r>
      <w:r w:rsidRPr="0070059E">
        <w:t xml:space="preserve"> 267-283.</w:t>
      </w:r>
    </w:p>
    <w:p w:rsidR="00604B39" w:rsidRPr="0070059E" w:rsidRDefault="00604B39" w:rsidP="00604B39">
      <w:pPr>
        <w:spacing w:before="120" w:after="120"/>
        <w:jc w:val="both"/>
      </w:pPr>
      <w:r w:rsidRPr="0070059E">
        <w:t>CORTESE C.F., FALK R.F. et COHEN J.K., Further Considér</w:t>
      </w:r>
      <w:r w:rsidRPr="0070059E">
        <w:t>a</w:t>
      </w:r>
      <w:r w:rsidRPr="0070059E">
        <w:t xml:space="preserve">tions on the Methodological Analysis of Segregation Indices, </w:t>
      </w:r>
      <w:r w:rsidRPr="0070059E">
        <w:rPr>
          <w:i/>
        </w:rPr>
        <w:t>Amer</w:t>
      </w:r>
      <w:r w:rsidRPr="0070059E">
        <w:rPr>
          <w:i/>
        </w:rPr>
        <w:t>i</w:t>
      </w:r>
      <w:r w:rsidRPr="0070059E">
        <w:rPr>
          <w:i/>
        </w:rPr>
        <w:t>can Sociological Review</w:t>
      </w:r>
      <w:r w:rsidRPr="0070059E">
        <w:t xml:space="preserve">, 41, 4, 1976, </w:t>
      </w:r>
      <w:r>
        <w:t>pp.</w:t>
      </w:r>
      <w:r w:rsidRPr="0070059E">
        <w:t xml:space="preserve"> 630-637.</w:t>
      </w:r>
    </w:p>
    <w:p w:rsidR="00604B39" w:rsidRPr="0070059E" w:rsidRDefault="00604B39" w:rsidP="00604B39">
      <w:pPr>
        <w:spacing w:before="120" w:after="120"/>
        <w:jc w:val="both"/>
      </w:pPr>
      <w:r w:rsidRPr="0070059E">
        <w:t>DUNCAN O.D. et DUNCAN B., A methodological analysis of s</w:t>
      </w:r>
      <w:r w:rsidRPr="0070059E">
        <w:t>e</w:t>
      </w:r>
      <w:r w:rsidRPr="0070059E">
        <w:t>gregation i</w:t>
      </w:r>
      <w:r w:rsidRPr="0070059E">
        <w:t>n</w:t>
      </w:r>
      <w:r w:rsidRPr="0070059E">
        <w:t xml:space="preserve">dexes, </w:t>
      </w:r>
      <w:r w:rsidRPr="002A5A57">
        <w:rPr>
          <w:i/>
          <w:iCs/>
        </w:rPr>
        <w:t>American Sociological Review,</w:t>
      </w:r>
      <w:r w:rsidRPr="0070059E">
        <w:t xml:space="preserve"> 20, 2, 1955, </w:t>
      </w:r>
      <w:r>
        <w:t>pp.</w:t>
      </w:r>
      <w:r w:rsidRPr="0070059E">
        <w:t xml:space="preserve"> 210-217.</w:t>
      </w:r>
    </w:p>
    <w:p w:rsidR="00604B39" w:rsidRPr="0070059E" w:rsidRDefault="00604B39" w:rsidP="00604B39">
      <w:pPr>
        <w:spacing w:before="120" w:after="120"/>
        <w:jc w:val="both"/>
      </w:pPr>
      <w:r w:rsidRPr="0070059E">
        <w:rPr>
          <w:rStyle w:val="Corpsdutexte6105ptNonItalique"/>
          <w:i w:val="0"/>
          <w:sz w:val="28"/>
          <w:lang w:val="fr-CA"/>
        </w:rPr>
        <w:t>HAGENAARS</w:t>
      </w:r>
      <w:r w:rsidRPr="0070059E">
        <w:rPr>
          <w:rStyle w:val="Corpsdutexte6105ptNonItalique"/>
          <w:sz w:val="28"/>
          <w:lang w:val="fr-CA"/>
        </w:rPr>
        <w:t xml:space="preserve"> </w:t>
      </w:r>
      <w:r w:rsidRPr="0070059E">
        <w:t xml:space="preserve">J. </w:t>
      </w:r>
      <w:r w:rsidRPr="0070059E">
        <w:rPr>
          <w:rStyle w:val="Corpsdutexte6105ptNonItalique"/>
          <w:sz w:val="28"/>
          <w:lang w:val="fr-CA"/>
        </w:rPr>
        <w:t xml:space="preserve">A., </w:t>
      </w:r>
      <w:r w:rsidRPr="0070059E">
        <w:rPr>
          <w:i/>
        </w:rPr>
        <w:t>Categorical Longitudinal Data, Log-linear Panel, Trend and Cohort Analysis</w:t>
      </w:r>
      <w:r w:rsidRPr="0070059E">
        <w:t>, Sage, 1990.</w:t>
      </w:r>
    </w:p>
    <w:p w:rsidR="00604B39" w:rsidRPr="0070059E" w:rsidRDefault="00604B39" w:rsidP="00604B39">
      <w:pPr>
        <w:spacing w:before="120" w:after="120"/>
        <w:jc w:val="both"/>
      </w:pPr>
      <w:r w:rsidRPr="0070059E">
        <w:t xml:space="preserve">SANTI L.L., Partialling and Purging : Equivalences Between Log-Linear Analysis and the Purging Method of Rate Adjustement, </w:t>
      </w:r>
      <w:r w:rsidRPr="0070059E">
        <w:rPr>
          <w:i/>
        </w:rPr>
        <w:t>Soci</w:t>
      </w:r>
      <w:r w:rsidRPr="0070059E">
        <w:rPr>
          <w:i/>
        </w:rPr>
        <w:t>o</w:t>
      </w:r>
      <w:r w:rsidRPr="0070059E">
        <w:rPr>
          <w:i/>
        </w:rPr>
        <w:t>logical Methods and R</w:t>
      </w:r>
      <w:r w:rsidRPr="0070059E">
        <w:rPr>
          <w:i/>
        </w:rPr>
        <w:t>e</w:t>
      </w:r>
      <w:r w:rsidRPr="0070059E">
        <w:rPr>
          <w:i/>
        </w:rPr>
        <w:t>search</w:t>
      </w:r>
      <w:r w:rsidRPr="0070059E">
        <w:t xml:space="preserve">, vol. 17, 4, mai 1989, </w:t>
      </w:r>
      <w:r>
        <w:t>pp.</w:t>
      </w:r>
      <w:r w:rsidRPr="0070059E">
        <w:t xml:space="preserve"> 376-397.</w:t>
      </w:r>
    </w:p>
    <w:p w:rsidR="00604B39" w:rsidRDefault="00604B39" w:rsidP="00604B39">
      <w:pPr>
        <w:spacing w:before="120" w:after="120"/>
        <w:jc w:val="both"/>
      </w:pPr>
    </w:p>
    <w:p w:rsidR="00604B39" w:rsidRPr="0070059E" w:rsidRDefault="00604B39" w:rsidP="00604B39">
      <w:pPr>
        <w:spacing w:before="120" w:after="120"/>
        <w:jc w:val="both"/>
      </w:pPr>
      <w:r w:rsidRPr="0070059E">
        <w:br w:type="page"/>
        <w:t>[227]</w:t>
      </w:r>
    </w:p>
    <w:p w:rsidR="00604B39" w:rsidRPr="0070059E" w:rsidRDefault="00604B39" w:rsidP="00604B39">
      <w:pPr>
        <w:spacing w:before="120" w:after="120"/>
        <w:jc w:val="both"/>
      </w:pPr>
    </w:p>
    <w:p w:rsidR="00604B39" w:rsidRPr="0070059E" w:rsidRDefault="00604B39" w:rsidP="00604B39">
      <w:pPr>
        <w:pStyle w:val="planche"/>
      </w:pPr>
      <w:r>
        <w:t>Annexe :</w:t>
      </w:r>
      <w:r>
        <w:br/>
      </w:r>
      <w:r w:rsidRPr="0070059E">
        <w:t>Les rapports multiplicatifs purifiés</w:t>
      </w:r>
    </w:p>
    <w:p w:rsidR="00604B39" w:rsidRPr="002D5017" w:rsidRDefault="00604B39" w:rsidP="00604B39">
      <w:pPr>
        <w:spacing w:before="120" w:after="120"/>
        <w:jc w:val="both"/>
      </w:pPr>
    </w:p>
    <w:p w:rsidR="00604B39" w:rsidRPr="0070059E" w:rsidRDefault="00604B39" w:rsidP="00604B39">
      <w:pPr>
        <w:pStyle w:val="a"/>
      </w:pPr>
      <w:r w:rsidRPr="0070059E">
        <w:t>1. Les inégalités</w:t>
      </w:r>
    </w:p>
    <w:p w:rsidR="00604B39" w:rsidRDefault="00604B39" w:rsidP="00604B39">
      <w:pPr>
        <w:spacing w:before="120" w:after="120"/>
        <w:jc w:val="both"/>
      </w:pPr>
    </w:p>
    <w:p w:rsidR="00604B39" w:rsidRPr="0070059E" w:rsidRDefault="00604B39" w:rsidP="00604B39">
      <w:pPr>
        <w:spacing w:before="120" w:after="120"/>
        <w:jc w:val="both"/>
      </w:pPr>
      <w:r w:rsidRPr="0070059E">
        <w:t>Dans cette annexe, nous avons conservé la même notation pour i</w:t>
      </w:r>
      <w:r w:rsidRPr="0070059E">
        <w:t>n</w:t>
      </w:r>
      <w:r w:rsidRPr="0070059E">
        <w:t>diquer les coefficients mesurant les inégalités : RIS et RIL. Comme l’indique la section 2.4, dans le cas des coefficients multiplicatifs, ces deux expressions indiquent alors le produit de plusieurs rapports (et non le rapport de deux sommes). Dans le cas des inégalités selon la variable S, les rapports femmes/hommes de tous les différents groupes selon la variable L (l’origine ethnique ou linguistique) sont mult</w:t>
      </w:r>
      <w:r w:rsidRPr="0070059E">
        <w:t>i</w:t>
      </w:r>
      <w:r w:rsidRPr="0070059E">
        <w:t>pliés :</w:t>
      </w:r>
    </w:p>
    <w:tbl>
      <w:tblPr>
        <w:tblW w:w="0" w:type="auto"/>
        <w:tblLook w:val="00BF" w:firstRow="1" w:lastRow="0" w:firstColumn="1" w:lastColumn="0" w:noHBand="0" w:noVBand="0"/>
      </w:tblPr>
      <w:tblGrid>
        <w:gridCol w:w="1612"/>
        <w:gridCol w:w="1376"/>
        <w:gridCol w:w="1350"/>
        <w:gridCol w:w="3690"/>
      </w:tblGrid>
      <w:tr w:rsidR="00604B39" w:rsidRPr="0070059E">
        <w:tc>
          <w:tcPr>
            <w:tcW w:w="1612" w:type="dxa"/>
            <w:vAlign w:val="center"/>
          </w:tcPr>
          <w:p w:rsidR="00604B39" w:rsidRPr="0070059E" w:rsidRDefault="00604B39" w:rsidP="00604B39">
            <w:pPr>
              <w:spacing w:before="120" w:after="120"/>
              <w:ind w:firstLine="0"/>
              <w:jc w:val="center"/>
              <w:rPr>
                <w:lang w:bidi="ar-SA"/>
              </w:rPr>
            </w:pPr>
            <w:r w:rsidRPr="0070059E">
              <w:rPr>
                <w:lang w:bidi="ar-SA"/>
              </w:rPr>
              <w:t>F(ac)</w:t>
            </w:r>
          </w:p>
        </w:tc>
        <w:tc>
          <w:tcPr>
            <w:tcW w:w="1376" w:type="dxa"/>
            <w:vMerge w:val="restart"/>
            <w:vAlign w:val="center"/>
          </w:tcPr>
          <w:p w:rsidR="00604B39" w:rsidRPr="0070059E" w:rsidRDefault="00604B39" w:rsidP="00604B39">
            <w:pPr>
              <w:spacing w:before="120" w:after="120"/>
              <w:ind w:firstLine="0"/>
              <w:jc w:val="center"/>
              <w:rPr>
                <w:lang w:bidi="ar-SA"/>
              </w:rPr>
            </w:pPr>
            <w:r w:rsidRPr="0070059E">
              <w:rPr>
                <w:lang w:bidi="ar-SA"/>
              </w:rPr>
              <w:t xml:space="preserve">= P(j,1,n) </w:t>
            </w:r>
          </w:p>
        </w:tc>
        <w:tc>
          <w:tcPr>
            <w:tcW w:w="1350" w:type="dxa"/>
            <w:vAlign w:val="center"/>
          </w:tcPr>
          <w:p w:rsidR="00604B39" w:rsidRPr="0070059E" w:rsidRDefault="00604B39" w:rsidP="00604B39">
            <w:pPr>
              <w:spacing w:before="120" w:after="120"/>
              <w:ind w:firstLine="0"/>
              <w:jc w:val="center"/>
              <w:rPr>
                <w:lang w:bidi="ar-SA"/>
              </w:rPr>
            </w:pPr>
            <w:r w:rsidRPr="0070059E">
              <w:rPr>
                <w:lang w:bidi="ar-SA"/>
              </w:rPr>
              <w:t>F(ajc)</w:t>
            </w:r>
          </w:p>
        </w:tc>
        <w:tc>
          <w:tcPr>
            <w:tcW w:w="3690" w:type="dxa"/>
            <w:vMerge w:val="restart"/>
            <w:vAlign w:val="center"/>
          </w:tcPr>
          <w:p w:rsidR="00604B39" w:rsidRPr="0070059E" w:rsidRDefault="00604B39" w:rsidP="00604B39">
            <w:pPr>
              <w:spacing w:before="120" w:after="120"/>
              <w:ind w:firstLine="0"/>
              <w:jc w:val="center"/>
              <w:rPr>
                <w:lang w:bidi="ar-SA"/>
              </w:rPr>
            </w:pPr>
            <w:r w:rsidRPr="0070059E">
              <w:rPr>
                <w:lang w:bidi="ar-SA"/>
              </w:rPr>
              <w:t xml:space="preserve">où j varie de 1  à </w:t>
            </w:r>
            <w:r w:rsidRPr="0070059E">
              <w:rPr>
                <w:i/>
                <w:lang w:bidi="ar-SA"/>
              </w:rPr>
              <w:t>n</w:t>
            </w:r>
            <w:r w:rsidRPr="0070059E">
              <w:rPr>
                <w:lang w:bidi="ar-SA"/>
              </w:rPr>
              <w:t xml:space="preserve"> selon</w:t>
            </w:r>
            <w:r w:rsidRPr="0070059E">
              <w:rPr>
                <w:lang w:bidi="ar-SA"/>
              </w:rPr>
              <w:br/>
              <w:t>le nombre de catégories de L</w:t>
            </w:r>
          </w:p>
        </w:tc>
      </w:tr>
      <w:tr w:rsidR="00604B39" w:rsidRPr="0070059E">
        <w:tc>
          <w:tcPr>
            <w:tcW w:w="1612" w:type="dxa"/>
            <w:vAlign w:val="center"/>
          </w:tcPr>
          <w:p w:rsidR="00604B39" w:rsidRPr="0070059E" w:rsidRDefault="00604B39" w:rsidP="00604B39">
            <w:pPr>
              <w:spacing w:before="120" w:after="120"/>
              <w:ind w:firstLine="0"/>
              <w:jc w:val="center"/>
              <w:rPr>
                <w:lang w:bidi="ar-SA"/>
              </w:rPr>
            </w:pPr>
            <w:r w:rsidRPr="0070059E">
              <w:rPr>
                <w:lang w:bidi="ar-SA"/>
              </w:rPr>
              <w:t>H(ac)</w:t>
            </w:r>
          </w:p>
        </w:tc>
        <w:tc>
          <w:tcPr>
            <w:tcW w:w="1376" w:type="dxa"/>
            <w:vMerge/>
            <w:vAlign w:val="center"/>
          </w:tcPr>
          <w:p w:rsidR="00604B39" w:rsidRPr="0070059E" w:rsidRDefault="00604B39" w:rsidP="00604B39">
            <w:pPr>
              <w:spacing w:before="120" w:after="120"/>
              <w:ind w:firstLine="0"/>
              <w:jc w:val="center"/>
              <w:rPr>
                <w:lang w:bidi="ar-SA"/>
              </w:rPr>
            </w:pPr>
          </w:p>
        </w:tc>
        <w:tc>
          <w:tcPr>
            <w:tcW w:w="1350" w:type="dxa"/>
            <w:vAlign w:val="center"/>
          </w:tcPr>
          <w:p w:rsidR="00604B39" w:rsidRPr="0070059E" w:rsidRDefault="00604B39" w:rsidP="00604B39">
            <w:pPr>
              <w:spacing w:before="120" w:after="120"/>
              <w:ind w:firstLine="0"/>
              <w:jc w:val="center"/>
              <w:rPr>
                <w:lang w:bidi="ar-SA"/>
              </w:rPr>
            </w:pPr>
            <w:r w:rsidRPr="0070059E">
              <w:rPr>
                <w:lang w:bidi="ar-SA"/>
              </w:rPr>
              <w:t>H(ajc)</w:t>
            </w:r>
          </w:p>
        </w:tc>
        <w:tc>
          <w:tcPr>
            <w:tcW w:w="3690" w:type="dxa"/>
            <w:vMerge/>
            <w:vAlign w:val="center"/>
          </w:tcPr>
          <w:p w:rsidR="00604B39" w:rsidRPr="0070059E" w:rsidRDefault="00604B39" w:rsidP="00604B39">
            <w:pPr>
              <w:spacing w:before="120" w:after="120"/>
              <w:ind w:firstLine="0"/>
              <w:jc w:val="center"/>
              <w:rPr>
                <w:lang w:bidi="ar-SA"/>
              </w:rPr>
            </w:pPr>
          </w:p>
        </w:tc>
      </w:tr>
    </w:tbl>
    <w:p w:rsidR="00604B39" w:rsidRPr="0070059E" w:rsidRDefault="00604B39" w:rsidP="00604B39">
      <w:pPr>
        <w:spacing w:before="120" w:after="120"/>
        <w:jc w:val="both"/>
      </w:pPr>
    </w:p>
    <w:p w:rsidR="00604B39" w:rsidRPr="0070059E" w:rsidRDefault="00604B39" w:rsidP="00604B39">
      <w:pPr>
        <w:spacing w:before="120" w:after="120"/>
        <w:jc w:val="both"/>
      </w:pPr>
      <w:r w:rsidRPr="0070059E">
        <w:t>Dans le cas des inégalités selon la variable L (ethniques ou lingui</w:t>
      </w:r>
      <w:r w:rsidRPr="0070059E">
        <w:t>s</w:t>
      </w:r>
      <w:r w:rsidRPr="0070059E">
        <w:t>tiques), les rapports francophones/anglophones des différents groupes selon S sont multipliés :</w:t>
      </w:r>
    </w:p>
    <w:p w:rsidR="00604B39" w:rsidRPr="0070059E" w:rsidRDefault="00604B39" w:rsidP="00604B39">
      <w:pPr>
        <w:tabs>
          <w:tab w:val="left" w:leader="hyphen" w:pos="1379"/>
          <w:tab w:val="center" w:leader="hyphen" w:pos="4054"/>
          <w:tab w:val="center" w:pos="4231"/>
          <w:tab w:val="right" w:pos="4622"/>
          <w:tab w:val="right" w:pos="4959"/>
          <w:tab w:val="left" w:pos="5153"/>
        </w:tabs>
        <w:spacing w:before="120" w:after="120"/>
        <w:jc w:val="both"/>
      </w:pPr>
    </w:p>
    <w:tbl>
      <w:tblPr>
        <w:tblW w:w="0" w:type="auto"/>
        <w:tblLook w:val="00BF" w:firstRow="1" w:lastRow="0" w:firstColumn="1" w:lastColumn="0" w:noHBand="0" w:noVBand="0"/>
      </w:tblPr>
      <w:tblGrid>
        <w:gridCol w:w="1612"/>
        <w:gridCol w:w="1376"/>
        <w:gridCol w:w="1350"/>
        <w:gridCol w:w="3690"/>
      </w:tblGrid>
      <w:tr w:rsidR="00604B39" w:rsidRPr="0070059E">
        <w:tc>
          <w:tcPr>
            <w:tcW w:w="1612" w:type="dxa"/>
            <w:vAlign w:val="center"/>
          </w:tcPr>
          <w:p w:rsidR="00604B39" w:rsidRPr="0070059E" w:rsidRDefault="00604B39" w:rsidP="00604B39">
            <w:pPr>
              <w:spacing w:before="120" w:after="120"/>
              <w:ind w:firstLine="0"/>
              <w:jc w:val="center"/>
              <w:rPr>
                <w:lang w:bidi="ar-SA"/>
              </w:rPr>
            </w:pPr>
            <w:r w:rsidRPr="0070059E">
              <w:rPr>
                <w:lang w:bidi="ar-SA"/>
              </w:rPr>
              <w:t>FR(ac)</w:t>
            </w:r>
          </w:p>
        </w:tc>
        <w:tc>
          <w:tcPr>
            <w:tcW w:w="1376" w:type="dxa"/>
            <w:vMerge w:val="restart"/>
            <w:vAlign w:val="center"/>
          </w:tcPr>
          <w:p w:rsidR="00604B39" w:rsidRPr="0070059E" w:rsidRDefault="00604B39" w:rsidP="00604B39">
            <w:pPr>
              <w:spacing w:before="120" w:after="120"/>
              <w:ind w:firstLine="0"/>
              <w:jc w:val="center"/>
              <w:rPr>
                <w:lang w:bidi="ar-SA"/>
              </w:rPr>
            </w:pPr>
            <w:r w:rsidRPr="0070059E">
              <w:rPr>
                <w:lang w:bidi="ar-SA"/>
              </w:rPr>
              <w:t xml:space="preserve">= P(i,1,m) </w:t>
            </w:r>
          </w:p>
        </w:tc>
        <w:tc>
          <w:tcPr>
            <w:tcW w:w="1350" w:type="dxa"/>
            <w:vAlign w:val="center"/>
          </w:tcPr>
          <w:p w:rsidR="00604B39" w:rsidRPr="0070059E" w:rsidRDefault="00604B39" w:rsidP="00604B39">
            <w:pPr>
              <w:spacing w:before="120" w:after="120"/>
              <w:ind w:firstLine="0"/>
              <w:jc w:val="center"/>
              <w:rPr>
                <w:lang w:bidi="ar-SA"/>
              </w:rPr>
            </w:pPr>
            <w:r w:rsidRPr="0070059E">
              <w:rPr>
                <w:lang w:bidi="ar-SA"/>
              </w:rPr>
              <w:t>Fr(aic)</w:t>
            </w:r>
          </w:p>
        </w:tc>
        <w:tc>
          <w:tcPr>
            <w:tcW w:w="3690" w:type="dxa"/>
            <w:vMerge w:val="restart"/>
            <w:vAlign w:val="center"/>
          </w:tcPr>
          <w:p w:rsidR="00604B39" w:rsidRPr="0070059E" w:rsidRDefault="00604B39" w:rsidP="00604B39">
            <w:pPr>
              <w:spacing w:before="120" w:after="120"/>
              <w:ind w:firstLine="0"/>
              <w:jc w:val="center"/>
              <w:rPr>
                <w:lang w:bidi="ar-SA"/>
              </w:rPr>
            </w:pPr>
            <w:r w:rsidRPr="0070059E">
              <w:rPr>
                <w:lang w:bidi="ar-SA"/>
              </w:rPr>
              <w:t xml:space="preserve">où i varie de 1 à </w:t>
            </w:r>
            <w:r w:rsidRPr="0070059E">
              <w:rPr>
                <w:i/>
                <w:lang w:bidi="ar-SA"/>
              </w:rPr>
              <w:t>m</w:t>
            </w:r>
            <w:r w:rsidRPr="0070059E">
              <w:rPr>
                <w:lang w:bidi="ar-SA"/>
              </w:rPr>
              <w:t xml:space="preserve"> selon le nombre de catégories de S</w:t>
            </w:r>
          </w:p>
        </w:tc>
      </w:tr>
      <w:tr w:rsidR="00604B39" w:rsidRPr="0070059E">
        <w:tc>
          <w:tcPr>
            <w:tcW w:w="1612" w:type="dxa"/>
            <w:vAlign w:val="center"/>
          </w:tcPr>
          <w:p w:rsidR="00604B39" w:rsidRPr="0070059E" w:rsidRDefault="00604B39" w:rsidP="00604B39">
            <w:pPr>
              <w:spacing w:before="120" w:after="120"/>
              <w:ind w:firstLine="0"/>
              <w:jc w:val="center"/>
              <w:rPr>
                <w:lang w:bidi="ar-SA"/>
              </w:rPr>
            </w:pPr>
            <w:r w:rsidRPr="0070059E">
              <w:rPr>
                <w:lang w:bidi="ar-SA"/>
              </w:rPr>
              <w:t>An(ac)</w:t>
            </w:r>
          </w:p>
        </w:tc>
        <w:tc>
          <w:tcPr>
            <w:tcW w:w="1376" w:type="dxa"/>
            <w:vMerge/>
            <w:vAlign w:val="center"/>
          </w:tcPr>
          <w:p w:rsidR="00604B39" w:rsidRPr="0070059E" w:rsidRDefault="00604B39" w:rsidP="00604B39">
            <w:pPr>
              <w:spacing w:before="120" w:after="120"/>
              <w:ind w:firstLine="0"/>
              <w:jc w:val="center"/>
              <w:rPr>
                <w:lang w:bidi="ar-SA"/>
              </w:rPr>
            </w:pPr>
          </w:p>
        </w:tc>
        <w:tc>
          <w:tcPr>
            <w:tcW w:w="1350" w:type="dxa"/>
            <w:vAlign w:val="center"/>
          </w:tcPr>
          <w:p w:rsidR="00604B39" w:rsidRPr="0070059E" w:rsidRDefault="00604B39" w:rsidP="00604B39">
            <w:pPr>
              <w:spacing w:before="120" w:after="120"/>
              <w:ind w:firstLine="0"/>
              <w:jc w:val="center"/>
              <w:rPr>
                <w:lang w:bidi="ar-SA"/>
              </w:rPr>
            </w:pPr>
            <w:r w:rsidRPr="0070059E">
              <w:rPr>
                <w:lang w:bidi="ar-SA"/>
              </w:rPr>
              <w:t>An(aic)</w:t>
            </w:r>
          </w:p>
        </w:tc>
        <w:tc>
          <w:tcPr>
            <w:tcW w:w="3690" w:type="dxa"/>
            <w:vMerge/>
            <w:vAlign w:val="center"/>
          </w:tcPr>
          <w:p w:rsidR="00604B39" w:rsidRPr="0070059E" w:rsidRDefault="00604B39" w:rsidP="00604B39">
            <w:pPr>
              <w:spacing w:before="120" w:after="120"/>
              <w:ind w:firstLine="0"/>
              <w:jc w:val="center"/>
              <w:rPr>
                <w:lang w:bidi="ar-SA"/>
              </w:rPr>
            </w:pPr>
          </w:p>
        </w:tc>
      </w:tr>
    </w:tbl>
    <w:p w:rsidR="00604B39" w:rsidRPr="0070059E" w:rsidRDefault="00604B39" w:rsidP="00604B39">
      <w:pPr>
        <w:spacing w:before="120" w:after="120"/>
        <w:jc w:val="both"/>
      </w:pPr>
    </w:p>
    <w:p w:rsidR="00604B39" w:rsidRPr="0070059E" w:rsidRDefault="00604B39" w:rsidP="00604B39">
      <w:pPr>
        <w:spacing w:before="120" w:after="120"/>
        <w:jc w:val="both"/>
      </w:pPr>
      <w:r w:rsidRPr="0070059E">
        <w:t>Dans les formules suivantes, en particulier quand S ou L sont pol</w:t>
      </w:r>
      <w:r w:rsidRPr="0070059E">
        <w:t>y</w:t>
      </w:r>
      <w:r w:rsidRPr="0070059E">
        <w:t>tomiques, le groupe « 1 » indique le groupe comparé (par exemple, les femmes pour les inégalités sexuelles et les francophones pour les in</w:t>
      </w:r>
      <w:r w:rsidRPr="0070059E">
        <w:t>é</w:t>
      </w:r>
      <w:r w:rsidRPr="0070059E">
        <w:t>galités linguistiques) et le groupe « 2 », le groupe de référence (les hommes pour les inégalités sexuelles et les anglophones pour les in</w:t>
      </w:r>
      <w:r w:rsidRPr="0070059E">
        <w:t>é</w:t>
      </w:r>
      <w:r w:rsidRPr="0070059E">
        <w:t>galités linguistiques).</w:t>
      </w:r>
    </w:p>
    <w:p w:rsidR="00604B39" w:rsidRPr="0070059E" w:rsidRDefault="00604B39" w:rsidP="00604B39">
      <w:pPr>
        <w:tabs>
          <w:tab w:val="left" w:pos="503"/>
        </w:tabs>
        <w:spacing w:before="120" w:after="120"/>
        <w:ind w:left="360" w:firstLine="0"/>
        <w:jc w:val="both"/>
      </w:pPr>
    </w:p>
    <w:p w:rsidR="00604B39" w:rsidRPr="0070059E" w:rsidRDefault="00604B39" w:rsidP="00604B39">
      <w:pPr>
        <w:spacing w:before="120" w:after="120"/>
        <w:ind w:firstLine="0"/>
        <w:jc w:val="both"/>
      </w:pPr>
      <w:r w:rsidRPr="0070059E">
        <w:t xml:space="preserve">1.1. </w:t>
      </w:r>
      <w:r w:rsidRPr="002A5A57">
        <w:rPr>
          <w:i/>
          <w:color w:val="0000FF"/>
        </w:rPr>
        <w:t>S et L sont dichotomiques </w:t>
      </w:r>
      <w:r w:rsidRPr="002A5A57">
        <w:rPr>
          <w:color w:val="0000FF"/>
        </w:rPr>
        <w:t>:</w:t>
      </w:r>
    </w:p>
    <w:p w:rsidR="00604B39" w:rsidRPr="0070059E" w:rsidRDefault="00604B39" w:rsidP="00604B39">
      <w:pPr>
        <w:spacing w:before="120" w:after="120"/>
        <w:ind w:left="720" w:firstLine="0"/>
        <w:jc w:val="both"/>
      </w:pPr>
      <w:r w:rsidRPr="0070059E">
        <w:t>RIS =</w:t>
      </w:r>
      <w:r w:rsidRPr="0070059E">
        <w:tab/>
        <w:t xml:space="preserve"> (OS (ai))</w:t>
      </w:r>
      <w:r w:rsidRPr="00A10752">
        <w:rPr>
          <w:vertAlign w:val="superscript"/>
        </w:rPr>
        <w:t>4</w:t>
      </w:r>
      <w:r w:rsidRPr="0070059E">
        <w:t xml:space="preserve"> * (OSA(a1c))</w:t>
      </w:r>
      <w:r w:rsidRPr="00A10752">
        <w:rPr>
          <w:vertAlign w:val="superscript"/>
        </w:rPr>
        <w:t>4</w:t>
      </w:r>
    </w:p>
    <w:p w:rsidR="00604B39" w:rsidRPr="0070059E" w:rsidRDefault="00604B39" w:rsidP="00604B39">
      <w:pPr>
        <w:spacing w:before="120" w:after="120"/>
        <w:ind w:left="720" w:firstLine="0"/>
        <w:jc w:val="both"/>
      </w:pPr>
      <w:r w:rsidRPr="0070059E">
        <w:t>RIL = (OL (a1))</w:t>
      </w:r>
      <w:r w:rsidRPr="0070059E">
        <w:rPr>
          <w:vertAlign w:val="superscript"/>
        </w:rPr>
        <w:t>4</w:t>
      </w:r>
      <w:r w:rsidRPr="0070059E">
        <w:t xml:space="preserve"> * (OLA(a1c))</w:t>
      </w:r>
      <w:r w:rsidRPr="0070059E">
        <w:rPr>
          <w:vertAlign w:val="superscript"/>
        </w:rPr>
        <w:t>4</w:t>
      </w:r>
    </w:p>
    <w:p w:rsidR="00604B39" w:rsidRDefault="00604B39" w:rsidP="00604B39">
      <w:pPr>
        <w:spacing w:before="120" w:after="120"/>
        <w:ind w:firstLine="0"/>
        <w:jc w:val="both"/>
      </w:pPr>
    </w:p>
    <w:p w:rsidR="00604B39" w:rsidRPr="0070059E" w:rsidRDefault="00604B39" w:rsidP="00604B39">
      <w:pPr>
        <w:spacing w:before="120" w:after="120"/>
        <w:ind w:firstLine="0"/>
        <w:jc w:val="both"/>
      </w:pPr>
      <w:r w:rsidRPr="0070059E">
        <w:t>[228]</w:t>
      </w:r>
    </w:p>
    <w:p w:rsidR="00604B39" w:rsidRPr="0070059E" w:rsidRDefault="00604B39" w:rsidP="00604B39">
      <w:pPr>
        <w:spacing w:before="120" w:after="120"/>
        <w:ind w:firstLine="0"/>
        <w:jc w:val="both"/>
      </w:pPr>
    </w:p>
    <w:p w:rsidR="00604B39" w:rsidRPr="0070059E" w:rsidRDefault="00604B39" w:rsidP="00604B39">
      <w:pPr>
        <w:spacing w:before="120" w:after="120"/>
        <w:ind w:firstLine="0"/>
        <w:jc w:val="both"/>
      </w:pPr>
      <w:r w:rsidRPr="0070059E">
        <w:t xml:space="preserve">1.2. </w:t>
      </w:r>
      <w:r w:rsidRPr="002A5A57">
        <w:rPr>
          <w:i/>
          <w:color w:val="0000FF"/>
        </w:rPr>
        <w:t>S est dichotomique et L est polytomique (n catégories)</w:t>
      </w:r>
      <w:r w:rsidRPr="002A5A57">
        <w:rPr>
          <w:color w:val="0000FF"/>
        </w:rPr>
        <w:t> :</w:t>
      </w:r>
    </w:p>
    <w:p w:rsidR="00604B39" w:rsidRPr="0070059E" w:rsidRDefault="00604B39" w:rsidP="00604B39">
      <w:pPr>
        <w:spacing w:before="120" w:after="120"/>
        <w:ind w:left="720" w:firstLine="0"/>
        <w:jc w:val="both"/>
      </w:pPr>
      <w:r w:rsidRPr="0070059E">
        <w:t>RIS = (OS (a1))</w:t>
      </w:r>
      <w:r w:rsidRPr="0070059E">
        <w:rPr>
          <w:vertAlign w:val="superscript"/>
        </w:rPr>
        <w:t>2n</w:t>
      </w:r>
      <w:r w:rsidRPr="0070059E">
        <w:t xml:space="preserve"> * (OSA(a1c))</w:t>
      </w:r>
      <w:r w:rsidRPr="0070059E">
        <w:rPr>
          <w:vertAlign w:val="superscript"/>
        </w:rPr>
        <w:t>2n</w:t>
      </w:r>
    </w:p>
    <w:tbl>
      <w:tblPr>
        <w:tblW w:w="0" w:type="auto"/>
        <w:tblInd w:w="648" w:type="dxa"/>
        <w:tblLook w:val="00BF" w:firstRow="1" w:lastRow="0" w:firstColumn="1" w:lastColumn="0" w:noHBand="0" w:noVBand="0"/>
      </w:tblPr>
      <w:tblGrid>
        <w:gridCol w:w="1080"/>
        <w:gridCol w:w="4950"/>
      </w:tblGrid>
      <w:tr w:rsidR="00604B39" w:rsidRPr="0070059E">
        <w:tc>
          <w:tcPr>
            <w:tcW w:w="1080" w:type="dxa"/>
            <w:vMerge w:val="restart"/>
            <w:vAlign w:val="center"/>
          </w:tcPr>
          <w:p w:rsidR="00604B39" w:rsidRPr="0070059E" w:rsidRDefault="00604B39" w:rsidP="00604B39">
            <w:pPr>
              <w:ind w:firstLine="0"/>
              <w:jc w:val="center"/>
              <w:rPr>
                <w:lang w:bidi="ar-SA"/>
              </w:rPr>
            </w:pPr>
            <w:r w:rsidRPr="0070059E">
              <w:rPr>
                <w:lang w:bidi="ar-SA"/>
              </w:rPr>
              <w:t>RIL =</w:t>
            </w:r>
          </w:p>
        </w:tc>
        <w:tc>
          <w:tcPr>
            <w:tcW w:w="4950" w:type="dxa"/>
            <w:tcBorders>
              <w:bottom w:val="single" w:sz="12" w:space="0" w:color="auto"/>
            </w:tcBorders>
            <w:vAlign w:val="center"/>
          </w:tcPr>
          <w:p w:rsidR="00604B39" w:rsidRPr="0070059E" w:rsidRDefault="00604B39" w:rsidP="00604B39">
            <w:pPr>
              <w:ind w:firstLine="0"/>
              <w:rPr>
                <w:lang w:bidi="ar-SA"/>
              </w:rPr>
            </w:pPr>
            <w:r w:rsidRPr="0070059E">
              <w:rPr>
                <w:lang w:bidi="ar-SA"/>
              </w:rPr>
              <w:t>(OL (a1))</w:t>
            </w:r>
            <w:r w:rsidRPr="0070059E">
              <w:rPr>
                <w:vertAlign w:val="superscript"/>
                <w:lang w:bidi="ar-SA"/>
              </w:rPr>
              <w:t>2</w:t>
            </w:r>
            <w:r w:rsidRPr="0070059E">
              <w:rPr>
                <w:lang w:bidi="ar-SA"/>
              </w:rPr>
              <w:t xml:space="preserve"> * (OLA(a1c))</w:t>
            </w:r>
            <w:r w:rsidRPr="0070059E">
              <w:rPr>
                <w:vertAlign w:val="superscript"/>
                <w:lang w:bidi="ar-SA"/>
              </w:rPr>
              <w:t>2</w:t>
            </w:r>
          </w:p>
        </w:tc>
      </w:tr>
      <w:tr w:rsidR="00604B39" w:rsidRPr="0070059E">
        <w:tc>
          <w:tcPr>
            <w:tcW w:w="1080" w:type="dxa"/>
            <w:vMerge/>
            <w:vAlign w:val="center"/>
          </w:tcPr>
          <w:p w:rsidR="00604B39" w:rsidRPr="0070059E" w:rsidRDefault="00604B39" w:rsidP="00604B39">
            <w:pPr>
              <w:ind w:firstLine="0"/>
              <w:jc w:val="center"/>
              <w:rPr>
                <w:lang w:bidi="ar-SA"/>
              </w:rPr>
            </w:pPr>
          </w:p>
        </w:tc>
        <w:tc>
          <w:tcPr>
            <w:tcW w:w="4950" w:type="dxa"/>
            <w:tcBorders>
              <w:top w:val="single" w:sz="12" w:space="0" w:color="auto"/>
            </w:tcBorders>
            <w:vAlign w:val="center"/>
          </w:tcPr>
          <w:p w:rsidR="00604B39" w:rsidRPr="0070059E" w:rsidRDefault="00604B39" w:rsidP="00604B39">
            <w:pPr>
              <w:ind w:firstLine="0"/>
              <w:rPr>
                <w:lang w:bidi="ar-SA"/>
              </w:rPr>
            </w:pPr>
            <w:r w:rsidRPr="0070059E">
              <w:rPr>
                <w:lang w:bidi="ar-SA"/>
              </w:rPr>
              <w:t>(OL (a2))</w:t>
            </w:r>
            <w:r w:rsidRPr="0070059E">
              <w:rPr>
                <w:vertAlign w:val="superscript"/>
                <w:lang w:bidi="ar-SA"/>
              </w:rPr>
              <w:t>2</w:t>
            </w:r>
            <w:r w:rsidRPr="0070059E">
              <w:rPr>
                <w:lang w:bidi="ar-SA"/>
              </w:rPr>
              <w:t xml:space="preserve"> * (OLA(a2c))</w:t>
            </w:r>
            <w:r w:rsidRPr="0070059E">
              <w:rPr>
                <w:vertAlign w:val="superscript"/>
                <w:lang w:bidi="ar-SA"/>
              </w:rPr>
              <w:t>2</w:t>
            </w:r>
          </w:p>
        </w:tc>
      </w:tr>
    </w:tbl>
    <w:p w:rsidR="00604B39" w:rsidRPr="0070059E" w:rsidRDefault="00604B39" w:rsidP="00604B39">
      <w:pPr>
        <w:spacing w:before="120" w:after="120"/>
        <w:ind w:firstLine="0"/>
        <w:jc w:val="both"/>
      </w:pPr>
    </w:p>
    <w:p w:rsidR="00604B39" w:rsidRPr="0070059E" w:rsidRDefault="00604B39" w:rsidP="00604B39">
      <w:pPr>
        <w:spacing w:before="120" w:after="120"/>
        <w:ind w:firstLine="0"/>
        <w:jc w:val="both"/>
      </w:pPr>
      <w:r w:rsidRPr="0070059E">
        <w:t xml:space="preserve">1.3. </w:t>
      </w:r>
      <w:r w:rsidRPr="002A5A57">
        <w:rPr>
          <w:i/>
          <w:color w:val="0000FF"/>
        </w:rPr>
        <w:t>S est polytomique (m catégories) et L est dichotomique :</w:t>
      </w:r>
    </w:p>
    <w:tbl>
      <w:tblPr>
        <w:tblW w:w="0" w:type="auto"/>
        <w:tblInd w:w="648" w:type="dxa"/>
        <w:tblLook w:val="00BF" w:firstRow="1" w:lastRow="0" w:firstColumn="1" w:lastColumn="0" w:noHBand="0" w:noVBand="0"/>
      </w:tblPr>
      <w:tblGrid>
        <w:gridCol w:w="1440"/>
        <w:gridCol w:w="4590"/>
      </w:tblGrid>
      <w:tr w:rsidR="00604B39" w:rsidRPr="0070059E">
        <w:tc>
          <w:tcPr>
            <w:tcW w:w="1440" w:type="dxa"/>
            <w:vMerge w:val="restart"/>
            <w:vAlign w:val="center"/>
          </w:tcPr>
          <w:p w:rsidR="00604B39" w:rsidRPr="0070059E" w:rsidRDefault="00604B39" w:rsidP="00604B39">
            <w:pPr>
              <w:ind w:firstLine="0"/>
              <w:rPr>
                <w:lang w:bidi="ar-SA"/>
              </w:rPr>
            </w:pPr>
            <w:r w:rsidRPr="0070059E">
              <w:rPr>
                <w:lang w:bidi="ar-SA"/>
              </w:rPr>
              <w:t>RIS =</w:t>
            </w:r>
          </w:p>
        </w:tc>
        <w:tc>
          <w:tcPr>
            <w:tcW w:w="4590" w:type="dxa"/>
            <w:tcBorders>
              <w:bottom w:val="single" w:sz="12" w:space="0" w:color="auto"/>
            </w:tcBorders>
            <w:vAlign w:val="center"/>
          </w:tcPr>
          <w:p w:rsidR="00604B39" w:rsidRPr="0070059E" w:rsidRDefault="00604B39" w:rsidP="00604B39">
            <w:pPr>
              <w:ind w:firstLine="0"/>
              <w:rPr>
                <w:lang w:bidi="ar-SA"/>
              </w:rPr>
            </w:pPr>
            <w:r w:rsidRPr="0070059E">
              <w:rPr>
                <w:lang w:bidi="ar-SA"/>
              </w:rPr>
              <w:t>(OS(a1))</w:t>
            </w:r>
            <w:r w:rsidRPr="0070059E">
              <w:rPr>
                <w:vertAlign w:val="superscript"/>
                <w:lang w:bidi="ar-SA"/>
              </w:rPr>
              <w:t>2</w:t>
            </w:r>
            <w:r w:rsidRPr="0070059E">
              <w:rPr>
                <w:lang w:bidi="ar-SA"/>
              </w:rPr>
              <w:t xml:space="preserve"> * (OSA(a1c))</w:t>
            </w:r>
            <w:r w:rsidRPr="0070059E">
              <w:rPr>
                <w:vertAlign w:val="superscript"/>
                <w:lang w:bidi="ar-SA"/>
              </w:rPr>
              <w:t>2</w:t>
            </w:r>
          </w:p>
        </w:tc>
      </w:tr>
      <w:tr w:rsidR="00604B39" w:rsidRPr="0070059E">
        <w:tc>
          <w:tcPr>
            <w:tcW w:w="1440" w:type="dxa"/>
            <w:vMerge/>
            <w:vAlign w:val="center"/>
          </w:tcPr>
          <w:p w:rsidR="00604B39" w:rsidRPr="0070059E" w:rsidRDefault="00604B39" w:rsidP="00604B39">
            <w:pPr>
              <w:ind w:firstLine="0"/>
              <w:jc w:val="center"/>
              <w:rPr>
                <w:lang w:bidi="ar-SA"/>
              </w:rPr>
            </w:pPr>
          </w:p>
        </w:tc>
        <w:tc>
          <w:tcPr>
            <w:tcW w:w="4590" w:type="dxa"/>
            <w:tcBorders>
              <w:top w:val="single" w:sz="12" w:space="0" w:color="auto"/>
            </w:tcBorders>
            <w:vAlign w:val="center"/>
          </w:tcPr>
          <w:p w:rsidR="00604B39" w:rsidRPr="0070059E" w:rsidRDefault="00604B39" w:rsidP="00604B39">
            <w:pPr>
              <w:ind w:firstLine="0"/>
              <w:rPr>
                <w:lang w:bidi="ar-SA"/>
              </w:rPr>
            </w:pPr>
            <w:r w:rsidRPr="0070059E">
              <w:rPr>
                <w:lang w:bidi="ar-SA"/>
              </w:rPr>
              <w:t>(OS(a2))</w:t>
            </w:r>
            <w:r w:rsidRPr="0070059E">
              <w:rPr>
                <w:vertAlign w:val="superscript"/>
                <w:lang w:bidi="ar-SA"/>
              </w:rPr>
              <w:t>2</w:t>
            </w:r>
            <w:r w:rsidRPr="0070059E">
              <w:rPr>
                <w:lang w:bidi="ar-SA"/>
              </w:rPr>
              <w:t xml:space="preserve"> * (OSA(a2c))</w:t>
            </w:r>
            <w:r w:rsidRPr="0070059E">
              <w:rPr>
                <w:vertAlign w:val="superscript"/>
                <w:lang w:bidi="ar-SA"/>
              </w:rPr>
              <w:t>2</w:t>
            </w:r>
          </w:p>
        </w:tc>
      </w:tr>
    </w:tbl>
    <w:p w:rsidR="00604B39" w:rsidRPr="0070059E" w:rsidRDefault="00604B39" w:rsidP="00604B39">
      <w:pPr>
        <w:spacing w:before="120" w:after="120"/>
        <w:ind w:left="720" w:firstLine="0"/>
        <w:jc w:val="both"/>
      </w:pPr>
    </w:p>
    <w:p w:rsidR="00604B39" w:rsidRPr="0070059E" w:rsidRDefault="00604B39" w:rsidP="00604B39">
      <w:pPr>
        <w:spacing w:before="120" w:after="120"/>
        <w:ind w:left="630" w:firstLine="0"/>
        <w:jc w:val="both"/>
      </w:pPr>
      <w:r w:rsidRPr="0070059E">
        <w:t>RIL = (OL(a1))</w:t>
      </w:r>
      <w:r w:rsidRPr="0070059E">
        <w:rPr>
          <w:vertAlign w:val="superscript"/>
        </w:rPr>
        <w:t>2m</w:t>
      </w:r>
      <w:r w:rsidRPr="0070059E">
        <w:t xml:space="preserve"> * (OLA(a1c))</w:t>
      </w:r>
      <w:r w:rsidRPr="0070059E">
        <w:rPr>
          <w:vertAlign w:val="superscript"/>
        </w:rPr>
        <w:t>2m</w:t>
      </w:r>
    </w:p>
    <w:p w:rsidR="00604B39" w:rsidRPr="0070059E" w:rsidRDefault="00604B39" w:rsidP="00604B39">
      <w:pPr>
        <w:spacing w:before="120" w:after="120"/>
        <w:ind w:left="720" w:firstLine="0"/>
        <w:jc w:val="both"/>
      </w:pPr>
    </w:p>
    <w:p w:rsidR="00604B39" w:rsidRPr="0070059E" w:rsidRDefault="00604B39" w:rsidP="00604B39">
      <w:pPr>
        <w:spacing w:before="120" w:after="120"/>
        <w:ind w:firstLine="0"/>
        <w:jc w:val="both"/>
      </w:pPr>
      <w:r w:rsidRPr="0070059E">
        <w:t xml:space="preserve">1.4. </w:t>
      </w:r>
      <w:r w:rsidRPr="002A5A57">
        <w:rPr>
          <w:i/>
          <w:color w:val="0000FF"/>
        </w:rPr>
        <w:t>S et L sont polytomiques (m et n catégories) :</w:t>
      </w:r>
    </w:p>
    <w:tbl>
      <w:tblPr>
        <w:tblW w:w="0" w:type="auto"/>
        <w:tblInd w:w="648" w:type="dxa"/>
        <w:tblLook w:val="00BF" w:firstRow="1" w:lastRow="0" w:firstColumn="1" w:lastColumn="0" w:noHBand="0" w:noVBand="0"/>
      </w:tblPr>
      <w:tblGrid>
        <w:gridCol w:w="1440"/>
        <w:gridCol w:w="4590"/>
      </w:tblGrid>
      <w:tr w:rsidR="00604B39" w:rsidRPr="0070059E">
        <w:tc>
          <w:tcPr>
            <w:tcW w:w="1440" w:type="dxa"/>
            <w:vMerge w:val="restart"/>
            <w:vAlign w:val="center"/>
          </w:tcPr>
          <w:p w:rsidR="00604B39" w:rsidRPr="0070059E" w:rsidRDefault="00604B39" w:rsidP="00604B39">
            <w:pPr>
              <w:ind w:firstLine="0"/>
              <w:rPr>
                <w:lang w:bidi="ar-SA"/>
              </w:rPr>
            </w:pPr>
            <w:r w:rsidRPr="0070059E">
              <w:rPr>
                <w:lang w:bidi="ar-SA"/>
              </w:rPr>
              <w:t>RIS =</w:t>
            </w:r>
          </w:p>
        </w:tc>
        <w:tc>
          <w:tcPr>
            <w:tcW w:w="4590" w:type="dxa"/>
            <w:tcBorders>
              <w:bottom w:val="single" w:sz="12" w:space="0" w:color="auto"/>
            </w:tcBorders>
            <w:vAlign w:val="center"/>
          </w:tcPr>
          <w:p w:rsidR="00604B39" w:rsidRPr="0070059E" w:rsidRDefault="00604B39" w:rsidP="00604B39">
            <w:pPr>
              <w:ind w:firstLine="0"/>
              <w:rPr>
                <w:lang w:bidi="ar-SA"/>
              </w:rPr>
            </w:pPr>
            <w:r w:rsidRPr="0070059E">
              <w:rPr>
                <w:lang w:bidi="ar-SA"/>
              </w:rPr>
              <w:t>(OS(a1))</w:t>
            </w:r>
            <w:r w:rsidRPr="0070059E">
              <w:rPr>
                <w:vertAlign w:val="superscript"/>
                <w:lang w:bidi="ar-SA"/>
              </w:rPr>
              <w:t>n</w:t>
            </w:r>
            <w:r w:rsidRPr="0070059E">
              <w:rPr>
                <w:lang w:bidi="ar-SA"/>
              </w:rPr>
              <w:t xml:space="preserve"> * (OSA(a1c))</w:t>
            </w:r>
            <w:r w:rsidRPr="0070059E">
              <w:rPr>
                <w:vertAlign w:val="superscript"/>
                <w:lang w:bidi="ar-SA"/>
              </w:rPr>
              <w:t>n</w:t>
            </w:r>
          </w:p>
        </w:tc>
      </w:tr>
      <w:tr w:rsidR="00604B39" w:rsidRPr="0070059E">
        <w:tc>
          <w:tcPr>
            <w:tcW w:w="1440" w:type="dxa"/>
            <w:vMerge/>
            <w:vAlign w:val="center"/>
          </w:tcPr>
          <w:p w:rsidR="00604B39" w:rsidRPr="0070059E" w:rsidRDefault="00604B39" w:rsidP="00604B39">
            <w:pPr>
              <w:ind w:firstLine="0"/>
              <w:jc w:val="center"/>
              <w:rPr>
                <w:lang w:bidi="ar-SA"/>
              </w:rPr>
            </w:pPr>
          </w:p>
        </w:tc>
        <w:tc>
          <w:tcPr>
            <w:tcW w:w="4590" w:type="dxa"/>
            <w:tcBorders>
              <w:top w:val="single" w:sz="12" w:space="0" w:color="auto"/>
            </w:tcBorders>
            <w:vAlign w:val="center"/>
          </w:tcPr>
          <w:p w:rsidR="00604B39" w:rsidRPr="0070059E" w:rsidRDefault="00604B39" w:rsidP="00604B39">
            <w:pPr>
              <w:ind w:firstLine="0"/>
              <w:rPr>
                <w:lang w:bidi="ar-SA"/>
              </w:rPr>
            </w:pPr>
            <w:r w:rsidRPr="0070059E">
              <w:rPr>
                <w:lang w:bidi="ar-SA"/>
              </w:rPr>
              <w:t>(OS(a2))</w:t>
            </w:r>
            <w:r w:rsidRPr="0070059E">
              <w:rPr>
                <w:vertAlign w:val="superscript"/>
                <w:lang w:bidi="ar-SA"/>
              </w:rPr>
              <w:t>n</w:t>
            </w:r>
            <w:r w:rsidRPr="0070059E">
              <w:rPr>
                <w:lang w:bidi="ar-SA"/>
              </w:rPr>
              <w:t xml:space="preserve"> * (OSA(a2c))</w:t>
            </w:r>
            <w:r w:rsidRPr="0070059E">
              <w:rPr>
                <w:vertAlign w:val="superscript"/>
                <w:lang w:bidi="ar-SA"/>
              </w:rPr>
              <w:t>n</w:t>
            </w:r>
          </w:p>
        </w:tc>
      </w:tr>
    </w:tbl>
    <w:p w:rsidR="00604B39" w:rsidRPr="0070059E" w:rsidRDefault="00604B39" w:rsidP="00604B39">
      <w:pPr>
        <w:spacing w:before="120" w:after="120"/>
        <w:ind w:left="720" w:firstLine="0"/>
        <w:jc w:val="both"/>
      </w:pPr>
    </w:p>
    <w:tbl>
      <w:tblPr>
        <w:tblW w:w="0" w:type="auto"/>
        <w:tblInd w:w="648" w:type="dxa"/>
        <w:tblLook w:val="00BF" w:firstRow="1" w:lastRow="0" w:firstColumn="1" w:lastColumn="0" w:noHBand="0" w:noVBand="0"/>
      </w:tblPr>
      <w:tblGrid>
        <w:gridCol w:w="1440"/>
        <w:gridCol w:w="4590"/>
      </w:tblGrid>
      <w:tr w:rsidR="00604B39" w:rsidRPr="0070059E">
        <w:tc>
          <w:tcPr>
            <w:tcW w:w="1440" w:type="dxa"/>
            <w:vMerge w:val="restart"/>
            <w:vAlign w:val="center"/>
          </w:tcPr>
          <w:p w:rsidR="00604B39" w:rsidRPr="0070059E" w:rsidRDefault="00604B39" w:rsidP="00604B39">
            <w:pPr>
              <w:ind w:firstLine="0"/>
              <w:rPr>
                <w:lang w:bidi="ar-SA"/>
              </w:rPr>
            </w:pPr>
            <w:r w:rsidRPr="0070059E">
              <w:rPr>
                <w:lang w:bidi="ar-SA"/>
              </w:rPr>
              <w:t xml:space="preserve">RIL = </w:t>
            </w:r>
          </w:p>
        </w:tc>
        <w:tc>
          <w:tcPr>
            <w:tcW w:w="4590" w:type="dxa"/>
            <w:tcBorders>
              <w:bottom w:val="single" w:sz="12" w:space="0" w:color="auto"/>
            </w:tcBorders>
            <w:vAlign w:val="center"/>
          </w:tcPr>
          <w:p w:rsidR="00604B39" w:rsidRPr="0070059E" w:rsidRDefault="00604B39" w:rsidP="00604B39">
            <w:pPr>
              <w:ind w:firstLine="0"/>
              <w:rPr>
                <w:lang w:bidi="ar-SA"/>
              </w:rPr>
            </w:pPr>
            <w:r w:rsidRPr="0070059E">
              <w:rPr>
                <w:lang w:bidi="ar-SA"/>
              </w:rPr>
              <w:t>(OL(a1))</w:t>
            </w:r>
            <w:r w:rsidRPr="0070059E">
              <w:rPr>
                <w:vertAlign w:val="superscript"/>
                <w:lang w:bidi="ar-SA"/>
              </w:rPr>
              <w:t>m</w:t>
            </w:r>
            <w:r w:rsidRPr="0070059E">
              <w:rPr>
                <w:lang w:bidi="ar-SA"/>
              </w:rPr>
              <w:t xml:space="preserve"> * (OLA(a1c))</w:t>
            </w:r>
            <w:r w:rsidRPr="0070059E">
              <w:rPr>
                <w:vertAlign w:val="superscript"/>
                <w:lang w:bidi="ar-SA"/>
              </w:rPr>
              <w:t>m</w:t>
            </w:r>
          </w:p>
        </w:tc>
      </w:tr>
      <w:tr w:rsidR="00604B39" w:rsidRPr="0070059E">
        <w:tc>
          <w:tcPr>
            <w:tcW w:w="1440" w:type="dxa"/>
            <w:vMerge/>
            <w:vAlign w:val="center"/>
          </w:tcPr>
          <w:p w:rsidR="00604B39" w:rsidRPr="0070059E" w:rsidRDefault="00604B39" w:rsidP="00604B39">
            <w:pPr>
              <w:ind w:firstLine="0"/>
              <w:jc w:val="center"/>
              <w:rPr>
                <w:lang w:bidi="ar-SA"/>
              </w:rPr>
            </w:pPr>
          </w:p>
        </w:tc>
        <w:tc>
          <w:tcPr>
            <w:tcW w:w="4590" w:type="dxa"/>
            <w:tcBorders>
              <w:top w:val="single" w:sz="12" w:space="0" w:color="auto"/>
            </w:tcBorders>
            <w:vAlign w:val="center"/>
          </w:tcPr>
          <w:p w:rsidR="00604B39" w:rsidRPr="0070059E" w:rsidRDefault="00604B39" w:rsidP="00604B39">
            <w:pPr>
              <w:ind w:firstLine="0"/>
              <w:rPr>
                <w:lang w:bidi="ar-SA"/>
              </w:rPr>
            </w:pPr>
            <w:r w:rsidRPr="0070059E">
              <w:rPr>
                <w:lang w:bidi="ar-SA"/>
              </w:rPr>
              <w:t>(OL(a2))</w:t>
            </w:r>
            <w:r w:rsidRPr="0070059E">
              <w:rPr>
                <w:vertAlign w:val="superscript"/>
                <w:lang w:bidi="ar-SA"/>
              </w:rPr>
              <w:t>m</w:t>
            </w:r>
            <w:r w:rsidRPr="0070059E">
              <w:rPr>
                <w:lang w:bidi="ar-SA"/>
              </w:rPr>
              <w:t xml:space="preserve"> * (OLA(a2c))</w:t>
            </w:r>
            <w:r w:rsidRPr="0070059E">
              <w:rPr>
                <w:vertAlign w:val="superscript"/>
                <w:lang w:bidi="ar-SA"/>
              </w:rPr>
              <w:t>m</w:t>
            </w:r>
          </w:p>
        </w:tc>
      </w:tr>
    </w:tbl>
    <w:p w:rsidR="00604B39" w:rsidRDefault="00604B39" w:rsidP="00604B39">
      <w:pPr>
        <w:spacing w:before="120" w:after="120"/>
        <w:ind w:firstLine="0"/>
        <w:jc w:val="both"/>
      </w:pPr>
    </w:p>
    <w:p w:rsidR="00604B39" w:rsidRPr="002D5017" w:rsidRDefault="00604B39" w:rsidP="00604B39">
      <w:pPr>
        <w:spacing w:before="120" w:after="120"/>
        <w:ind w:firstLine="0"/>
        <w:jc w:val="both"/>
      </w:pPr>
      <w:r>
        <w:br w:type="page"/>
      </w:r>
    </w:p>
    <w:p w:rsidR="00604B39" w:rsidRPr="0070059E" w:rsidRDefault="00604B39" w:rsidP="00604B39">
      <w:pPr>
        <w:pStyle w:val="a"/>
      </w:pPr>
      <w:r w:rsidRPr="0070059E">
        <w:t>2. La discrimination</w:t>
      </w:r>
    </w:p>
    <w:p w:rsidR="00604B39" w:rsidRPr="0070059E" w:rsidRDefault="00604B39" w:rsidP="00604B39">
      <w:pPr>
        <w:spacing w:before="120" w:after="120"/>
        <w:ind w:firstLine="0"/>
        <w:jc w:val="both"/>
      </w:pPr>
    </w:p>
    <w:p w:rsidR="00604B39" w:rsidRPr="0070059E" w:rsidRDefault="00604B39" w:rsidP="00604B39">
      <w:pPr>
        <w:spacing w:before="120" w:after="120"/>
        <w:ind w:firstLine="0"/>
        <w:jc w:val="both"/>
      </w:pPr>
      <w:r w:rsidRPr="0070059E">
        <w:t>L’équivalent du RDS est le produit sur les différents groupes ethn</w:t>
      </w:r>
      <w:r w:rsidRPr="0070059E">
        <w:t>i</w:t>
      </w:r>
      <w:r w:rsidRPr="0070059E">
        <w:t>ques j des ra</w:t>
      </w:r>
      <w:r w:rsidRPr="0070059E">
        <w:t>p</w:t>
      </w:r>
      <w:r w:rsidRPr="0070059E">
        <w:t>ports suivants :</w:t>
      </w:r>
    </w:p>
    <w:tbl>
      <w:tblPr>
        <w:tblW w:w="0" w:type="auto"/>
        <w:tblInd w:w="828" w:type="dxa"/>
        <w:tblLook w:val="00BF" w:firstRow="1" w:lastRow="0" w:firstColumn="1" w:lastColumn="0" w:noHBand="0" w:noVBand="0"/>
      </w:tblPr>
      <w:tblGrid>
        <w:gridCol w:w="7232"/>
      </w:tblGrid>
      <w:tr w:rsidR="00604B39" w:rsidRPr="0070059E">
        <w:tc>
          <w:tcPr>
            <w:tcW w:w="7232" w:type="dxa"/>
            <w:tcBorders>
              <w:bottom w:val="single" w:sz="12" w:space="0" w:color="auto"/>
            </w:tcBorders>
            <w:vAlign w:val="center"/>
          </w:tcPr>
          <w:p w:rsidR="00604B39" w:rsidRPr="0070059E" w:rsidRDefault="00604B39" w:rsidP="00604B39">
            <w:pPr>
              <w:ind w:firstLine="0"/>
              <w:jc w:val="center"/>
              <w:rPr>
                <w:lang w:bidi="ar-SA"/>
              </w:rPr>
            </w:pPr>
            <w:r w:rsidRPr="0070059E">
              <w:rPr>
                <w:lang w:bidi="ar-SA"/>
              </w:rPr>
              <w:t>OSG(a11) * OSGA(a11c) * OSLG(a1j1) * OSLGA(a1j1c)</w:t>
            </w:r>
          </w:p>
        </w:tc>
      </w:tr>
      <w:tr w:rsidR="00604B39" w:rsidRPr="0070059E">
        <w:tc>
          <w:tcPr>
            <w:tcW w:w="7232" w:type="dxa"/>
            <w:tcBorders>
              <w:top w:val="single" w:sz="12" w:space="0" w:color="auto"/>
              <w:bottom w:val="single" w:sz="12" w:space="0" w:color="auto"/>
            </w:tcBorders>
            <w:vAlign w:val="center"/>
          </w:tcPr>
          <w:p w:rsidR="00604B39" w:rsidRPr="0070059E" w:rsidRDefault="00604B39" w:rsidP="00604B39">
            <w:pPr>
              <w:ind w:firstLine="0"/>
              <w:jc w:val="center"/>
              <w:rPr>
                <w:lang w:bidi="ar-SA"/>
              </w:rPr>
            </w:pPr>
            <w:r w:rsidRPr="0070059E">
              <w:rPr>
                <w:lang w:bidi="ar-SA"/>
              </w:rPr>
              <w:t>OSG(a12) * OSGA(a12c) * OSLG(a1j2) * OSLGA(a1j2c)</w:t>
            </w:r>
          </w:p>
        </w:tc>
      </w:tr>
      <w:tr w:rsidR="00604B39" w:rsidRPr="0070059E">
        <w:tc>
          <w:tcPr>
            <w:tcW w:w="7232" w:type="dxa"/>
            <w:tcBorders>
              <w:top w:val="single" w:sz="12" w:space="0" w:color="auto"/>
              <w:bottom w:val="single" w:sz="12" w:space="0" w:color="auto"/>
            </w:tcBorders>
            <w:vAlign w:val="center"/>
          </w:tcPr>
          <w:p w:rsidR="00604B39" w:rsidRPr="0070059E" w:rsidRDefault="00604B39" w:rsidP="00604B39">
            <w:pPr>
              <w:ind w:firstLine="0"/>
              <w:jc w:val="center"/>
              <w:rPr>
                <w:lang w:bidi="ar-SA"/>
              </w:rPr>
            </w:pPr>
            <w:r w:rsidRPr="0070059E">
              <w:rPr>
                <w:lang w:bidi="ar-SA"/>
              </w:rPr>
              <w:t>OSG(a21) * OSGA(a21c) * OSLG(a2j1) * OSLGA(a2j1c)</w:t>
            </w:r>
          </w:p>
        </w:tc>
      </w:tr>
      <w:tr w:rsidR="00604B39" w:rsidRPr="0070059E">
        <w:tc>
          <w:tcPr>
            <w:tcW w:w="7232" w:type="dxa"/>
            <w:tcBorders>
              <w:top w:val="single" w:sz="12" w:space="0" w:color="auto"/>
            </w:tcBorders>
            <w:vAlign w:val="center"/>
          </w:tcPr>
          <w:p w:rsidR="00604B39" w:rsidRPr="0070059E" w:rsidRDefault="00604B39" w:rsidP="00604B39">
            <w:pPr>
              <w:ind w:firstLine="0"/>
              <w:jc w:val="center"/>
              <w:rPr>
                <w:lang w:bidi="ar-SA"/>
              </w:rPr>
            </w:pPr>
            <w:r w:rsidRPr="0070059E">
              <w:rPr>
                <w:lang w:bidi="ar-SA"/>
              </w:rPr>
              <w:t>OSG(a22) * OSGA(a22c) * OSLG(a2j2) * OSLGA(a2j2c)</w:t>
            </w:r>
          </w:p>
        </w:tc>
      </w:tr>
    </w:tbl>
    <w:p w:rsidR="00604B39" w:rsidRPr="0070059E" w:rsidRDefault="00604B39" w:rsidP="00604B39">
      <w:pPr>
        <w:spacing w:before="120" w:after="120"/>
        <w:ind w:firstLine="0"/>
        <w:jc w:val="both"/>
      </w:pPr>
    </w:p>
    <w:p w:rsidR="00604B39" w:rsidRPr="0070059E" w:rsidRDefault="00604B39" w:rsidP="00604B39">
      <w:pPr>
        <w:spacing w:before="120" w:after="120"/>
        <w:ind w:firstLine="0"/>
        <w:jc w:val="both"/>
      </w:pPr>
      <w:r w:rsidRPr="0070059E">
        <w:t>Le produit sur j permet de faire disparaître tous les termes OSLG et OSLGA car celui-ci égale 1 ; ainsi, si la variable Lan valeurs, le pr</w:t>
      </w:r>
      <w:r w:rsidRPr="0070059E">
        <w:t>o</w:t>
      </w:r>
      <w:r w:rsidRPr="0070059E">
        <w:t>duit se réduit à l’expression suivante :</w:t>
      </w:r>
    </w:p>
    <w:p w:rsidR="00604B39" w:rsidRDefault="00604B39" w:rsidP="00604B39">
      <w:pPr>
        <w:spacing w:before="120" w:after="120"/>
        <w:jc w:val="both"/>
      </w:pPr>
    </w:p>
    <w:p w:rsidR="00604B39" w:rsidRPr="0070059E" w:rsidRDefault="00604B39" w:rsidP="00604B39">
      <w:pPr>
        <w:spacing w:before="120" w:after="120"/>
        <w:jc w:val="both"/>
      </w:pPr>
      <w:r w:rsidRPr="0070059E">
        <w:t>[229]</w:t>
      </w:r>
    </w:p>
    <w:p w:rsidR="00604B39" w:rsidRPr="0070059E" w:rsidRDefault="00604B39" w:rsidP="00604B39">
      <w:pPr>
        <w:spacing w:before="120" w:after="120"/>
        <w:jc w:val="both"/>
      </w:pPr>
    </w:p>
    <w:tbl>
      <w:tblPr>
        <w:tblW w:w="0" w:type="auto"/>
        <w:tblInd w:w="828" w:type="dxa"/>
        <w:tblLook w:val="00BF" w:firstRow="1" w:lastRow="0" w:firstColumn="1" w:lastColumn="0" w:noHBand="0" w:noVBand="0"/>
      </w:tblPr>
      <w:tblGrid>
        <w:gridCol w:w="7232"/>
      </w:tblGrid>
      <w:tr w:rsidR="00604B39" w:rsidRPr="0070059E">
        <w:tc>
          <w:tcPr>
            <w:tcW w:w="7232" w:type="dxa"/>
            <w:tcBorders>
              <w:bottom w:val="single" w:sz="12" w:space="0" w:color="auto"/>
            </w:tcBorders>
          </w:tcPr>
          <w:p w:rsidR="00604B39" w:rsidRPr="0070059E" w:rsidRDefault="00604B39" w:rsidP="00604B39">
            <w:pPr>
              <w:ind w:firstLine="0"/>
              <w:jc w:val="both"/>
              <w:rPr>
                <w:lang w:bidi="ar-SA"/>
              </w:rPr>
            </w:pPr>
            <w:r w:rsidRPr="0070059E">
              <w:rPr>
                <w:lang w:bidi="ar-SA"/>
              </w:rPr>
              <w:t>(OSG(a11) * OSGA(a11e) * OSG(a22) * OSGA(a22c))</w:t>
            </w:r>
            <w:r w:rsidRPr="0070059E">
              <w:rPr>
                <w:vertAlign w:val="superscript"/>
                <w:lang w:bidi="ar-SA"/>
              </w:rPr>
              <w:t>n</w:t>
            </w:r>
          </w:p>
        </w:tc>
      </w:tr>
      <w:tr w:rsidR="00604B39" w:rsidRPr="0070059E">
        <w:tc>
          <w:tcPr>
            <w:tcW w:w="7232" w:type="dxa"/>
            <w:tcBorders>
              <w:top w:val="single" w:sz="12" w:space="0" w:color="auto"/>
            </w:tcBorders>
          </w:tcPr>
          <w:p w:rsidR="00604B39" w:rsidRPr="0070059E" w:rsidRDefault="00604B39" w:rsidP="00604B39">
            <w:pPr>
              <w:ind w:firstLine="0"/>
              <w:jc w:val="both"/>
              <w:rPr>
                <w:lang w:bidi="ar-SA"/>
              </w:rPr>
            </w:pPr>
            <w:r w:rsidRPr="0070059E">
              <w:rPr>
                <w:lang w:bidi="ar-SA"/>
              </w:rPr>
              <w:t>(0SG(a12) * 0SGA(a12c) * OSG(a21) * 0SGA(a21c))</w:t>
            </w:r>
            <w:r w:rsidRPr="0070059E">
              <w:rPr>
                <w:vertAlign w:val="superscript"/>
                <w:lang w:bidi="ar-SA"/>
              </w:rPr>
              <w:t>n</w:t>
            </w:r>
          </w:p>
        </w:tc>
      </w:tr>
    </w:tbl>
    <w:p w:rsidR="00604B39" w:rsidRPr="0070059E" w:rsidRDefault="00604B39" w:rsidP="00604B39">
      <w:pPr>
        <w:spacing w:before="120" w:after="120"/>
        <w:jc w:val="both"/>
      </w:pPr>
    </w:p>
    <w:p w:rsidR="00604B39" w:rsidRPr="0070059E" w:rsidRDefault="00604B39" w:rsidP="00604B39">
      <w:pPr>
        <w:spacing w:before="120" w:after="120"/>
        <w:jc w:val="both"/>
      </w:pPr>
      <w:r w:rsidRPr="0070059E">
        <w:t>De façon similaire, l'équivalent du rapport RDL se simplifie de la façon suiva</w:t>
      </w:r>
      <w:r w:rsidRPr="0070059E">
        <w:t>n</w:t>
      </w:r>
      <w:r w:rsidRPr="0070059E">
        <w:t>te (où m est le nombre de valeurs de la variable S):</w:t>
      </w:r>
    </w:p>
    <w:tbl>
      <w:tblPr>
        <w:tblW w:w="0" w:type="auto"/>
        <w:tblInd w:w="828" w:type="dxa"/>
        <w:tblLook w:val="00BF" w:firstRow="1" w:lastRow="0" w:firstColumn="1" w:lastColumn="0" w:noHBand="0" w:noVBand="0"/>
      </w:tblPr>
      <w:tblGrid>
        <w:gridCol w:w="7232"/>
      </w:tblGrid>
      <w:tr w:rsidR="00604B39" w:rsidRPr="0070059E">
        <w:tc>
          <w:tcPr>
            <w:tcW w:w="7232" w:type="dxa"/>
            <w:tcBorders>
              <w:bottom w:val="single" w:sz="12" w:space="0" w:color="auto"/>
            </w:tcBorders>
          </w:tcPr>
          <w:p w:rsidR="00604B39" w:rsidRPr="0070059E" w:rsidRDefault="00604B39" w:rsidP="00604B39">
            <w:pPr>
              <w:ind w:firstLine="0"/>
              <w:jc w:val="both"/>
              <w:rPr>
                <w:lang w:bidi="ar-SA"/>
              </w:rPr>
            </w:pPr>
            <w:r w:rsidRPr="0070059E">
              <w:rPr>
                <w:lang w:bidi="ar-SA"/>
              </w:rPr>
              <w:t>(OLG(a11) * OLGA(a11c) * OLG(a22) * OLGA(a22c))m</w:t>
            </w:r>
          </w:p>
        </w:tc>
      </w:tr>
      <w:tr w:rsidR="00604B39" w:rsidRPr="0070059E">
        <w:tc>
          <w:tcPr>
            <w:tcW w:w="7232" w:type="dxa"/>
            <w:tcBorders>
              <w:top w:val="single" w:sz="12" w:space="0" w:color="auto"/>
            </w:tcBorders>
          </w:tcPr>
          <w:p w:rsidR="00604B39" w:rsidRPr="0070059E" w:rsidRDefault="00604B39" w:rsidP="00604B39">
            <w:pPr>
              <w:ind w:firstLine="0"/>
              <w:jc w:val="both"/>
              <w:rPr>
                <w:lang w:bidi="ar-SA"/>
              </w:rPr>
            </w:pPr>
            <w:r w:rsidRPr="0070059E">
              <w:rPr>
                <w:lang w:bidi="ar-SA"/>
              </w:rPr>
              <w:t>(OLG(a12) * OLGA(a12c) * OLG(a21) * OLGA(a21c))m</w:t>
            </w:r>
          </w:p>
        </w:tc>
      </w:tr>
    </w:tbl>
    <w:p w:rsidR="00604B39" w:rsidRPr="0070059E" w:rsidRDefault="00604B39" w:rsidP="00604B39">
      <w:pPr>
        <w:spacing w:before="120" w:after="120"/>
        <w:jc w:val="both"/>
      </w:pPr>
    </w:p>
    <w:p w:rsidR="00604B39" w:rsidRPr="0070059E" w:rsidRDefault="00604B39" w:rsidP="00604B39">
      <w:pPr>
        <w:spacing w:before="120" w:after="120"/>
        <w:jc w:val="both"/>
      </w:pPr>
      <w:r w:rsidRPr="0070059E">
        <w:t>Selon que G est dichotomique ou non, nous pouvons distinguer 16 cas. (Dans tous ceux-ci, la valeur 1 est celle de la catégorie étudiée et la valeur 2, celle de la catégorie de référence).</w:t>
      </w:r>
    </w:p>
    <w:p w:rsidR="00604B39" w:rsidRPr="0070059E" w:rsidRDefault="00604B39" w:rsidP="00604B39">
      <w:pPr>
        <w:spacing w:before="120" w:after="120"/>
        <w:jc w:val="both"/>
      </w:pPr>
      <w:r>
        <w:br w:type="page"/>
      </w:r>
    </w:p>
    <w:p w:rsidR="00604B39" w:rsidRPr="0070059E" w:rsidRDefault="00604B39" w:rsidP="00604B39">
      <w:pPr>
        <w:spacing w:before="120" w:after="120"/>
        <w:jc w:val="both"/>
      </w:pPr>
      <w:r w:rsidRPr="0070059E">
        <w:t xml:space="preserve">2.1. </w:t>
      </w:r>
      <w:r w:rsidRPr="00A10752">
        <w:rPr>
          <w:i/>
          <w:color w:val="0000FF"/>
        </w:rPr>
        <w:t>S et L sont dichotomiques</w:t>
      </w:r>
    </w:p>
    <w:p w:rsidR="00604B39" w:rsidRPr="0070059E" w:rsidRDefault="00604B39" w:rsidP="00604B39">
      <w:pPr>
        <w:spacing w:before="120" w:after="120"/>
        <w:jc w:val="both"/>
      </w:pPr>
      <w:r w:rsidRPr="0070059E">
        <w:t>2.1.a) G est dichotomique</w:t>
      </w:r>
    </w:p>
    <w:p w:rsidR="00604B39" w:rsidRPr="0070059E" w:rsidRDefault="00604B39" w:rsidP="00604B39">
      <w:pPr>
        <w:spacing w:before="120" w:after="120"/>
        <w:ind w:left="810" w:firstLine="0"/>
        <w:jc w:val="both"/>
      </w:pPr>
      <w:r w:rsidRPr="0070059E">
        <w:t>RDS = (OSG(a11) * OSGA(a11e))</w:t>
      </w:r>
      <w:r w:rsidRPr="0070059E">
        <w:rPr>
          <w:vertAlign w:val="superscript"/>
        </w:rPr>
        <w:t>8</w:t>
      </w:r>
    </w:p>
    <w:p w:rsidR="00604B39" w:rsidRPr="0070059E" w:rsidRDefault="00604B39" w:rsidP="00604B39">
      <w:pPr>
        <w:spacing w:before="120" w:after="120"/>
        <w:ind w:left="810" w:firstLine="0"/>
        <w:jc w:val="both"/>
      </w:pPr>
      <w:r w:rsidRPr="0070059E">
        <w:t>RDL = (OLG(a11) * OLGA(a11e))</w:t>
      </w:r>
      <w:r w:rsidRPr="0070059E">
        <w:rPr>
          <w:vertAlign w:val="superscript"/>
        </w:rPr>
        <w:t>8</w:t>
      </w:r>
    </w:p>
    <w:p w:rsidR="00604B39" w:rsidRPr="0070059E" w:rsidRDefault="00604B39" w:rsidP="00604B39">
      <w:pPr>
        <w:spacing w:before="120" w:after="120"/>
        <w:jc w:val="both"/>
      </w:pPr>
    </w:p>
    <w:p w:rsidR="00604B39" w:rsidRPr="0070059E" w:rsidRDefault="00604B39" w:rsidP="00604B39">
      <w:pPr>
        <w:spacing w:before="120" w:after="120"/>
        <w:jc w:val="both"/>
      </w:pPr>
      <w:r w:rsidRPr="0070059E">
        <w:t>2.1.b) G n'est pas dichotomique</w:t>
      </w:r>
    </w:p>
    <w:p w:rsidR="00604B39" w:rsidRPr="0070059E" w:rsidRDefault="00604B39" w:rsidP="00604B39">
      <w:pPr>
        <w:spacing w:before="120" w:after="120"/>
        <w:ind w:left="360" w:firstLine="0"/>
      </w:pPr>
      <w:r w:rsidRPr="0070059E">
        <w:t>RDS = (OSG(a21) * OSGA(a11e) * OSG(a22) * OSGA(a22c))</w:t>
      </w:r>
      <w:r w:rsidRPr="0070059E">
        <w:rPr>
          <w:vertAlign w:val="superscript"/>
        </w:rPr>
        <w:t>4</w:t>
      </w:r>
    </w:p>
    <w:p w:rsidR="00604B39" w:rsidRPr="0070059E" w:rsidRDefault="00604B39" w:rsidP="00604B39">
      <w:pPr>
        <w:spacing w:before="120" w:after="120"/>
        <w:ind w:left="360" w:firstLine="0"/>
      </w:pPr>
      <w:r w:rsidRPr="0070059E">
        <w:t>RDL = (OLG(a11) * OLGA(a11c) * OLG(a22) * OLGA(a22c))</w:t>
      </w:r>
      <w:r w:rsidRPr="0070059E">
        <w:rPr>
          <w:vertAlign w:val="superscript"/>
        </w:rPr>
        <w:t>4</w:t>
      </w:r>
    </w:p>
    <w:p w:rsidR="00604B39" w:rsidRPr="0070059E" w:rsidRDefault="00604B39" w:rsidP="00604B39">
      <w:pPr>
        <w:spacing w:before="120" w:after="120"/>
        <w:jc w:val="both"/>
      </w:pPr>
    </w:p>
    <w:p w:rsidR="00604B39" w:rsidRPr="0070059E" w:rsidRDefault="00604B39" w:rsidP="00604B39">
      <w:pPr>
        <w:spacing w:before="120" w:after="120"/>
        <w:jc w:val="both"/>
      </w:pPr>
      <w:r w:rsidRPr="0070059E">
        <w:t xml:space="preserve">2.2. </w:t>
      </w:r>
      <w:r w:rsidRPr="00A10752">
        <w:rPr>
          <w:i/>
          <w:color w:val="0000FF"/>
        </w:rPr>
        <w:t>S est dichotomique et L est polytomique (n)</w:t>
      </w:r>
    </w:p>
    <w:p w:rsidR="00604B39" w:rsidRPr="0070059E" w:rsidRDefault="00604B39" w:rsidP="00604B39">
      <w:pPr>
        <w:spacing w:before="120" w:after="120"/>
        <w:jc w:val="both"/>
      </w:pPr>
      <w:r w:rsidRPr="0070059E">
        <w:t>2.2.a) G est dichotomique</w:t>
      </w:r>
    </w:p>
    <w:p w:rsidR="00604B39" w:rsidRPr="0070059E" w:rsidRDefault="00604B39" w:rsidP="00604B39">
      <w:pPr>
        <w:spacing w:before="120" w:after="120"/>
        <w:ind w:left="360" w:firstLine="0"/>
        <w:jc w:val="both"/>
      </w:pPr>
      <w:r w:rsidRPr="0070059E">
        <w:t>RDS = (OSG(a11) * OSGA(a11c))</w:t>
      </w:r>
      <w:r w:rsidRPr="0070059E">
        <w:rPr>
          <w:vertAlign w:val="superscript"/>
        </w:rPr>
        <w:t>4n</w:t>
      </w:r>
    </w:p>
    <w:p w:rsidR="00604B39" w:rsidRPr="0070059E" w:rsidRDefault="00604B39" w:rsidP="00604B39">
      <w:pPr>
        <w:spacing w:before="120" w:after="120"/>
        <w:ind w:left="360" w:firstLine="0"/>
        <w:jc w:val="both"/>
      </w:pPr>
      <w:r w:rsidRPr="0070059E">
        <w:t>RDL = (OLG(a11) * OLGA(a11c) * OLG(a22) * OLGA(a22c))</w:t>
      </w:r>
      <w:r w:rsidRPr="0070059E">
        <w:rPr>
          <w:vertAlign w:val="superscript"/>
        </w:rPr>
        <w:t>4</w:t>
      </w:r>
    </w:p>
    <w:p w:rsidR="00604B39" w:rsidRPr="0070059E" w:rsidRDefault="00604B39" w:rsidP="00604B39">
      <w:pPr>
        <w:spacing w:before="120" w:after="120"/>
        <w:jc w:val="both"/>
      </w:pPr>
      <w:r w:rsidRPr="0070059E">
        <w:t>2.2.b) G n'est pas dichotomique</w:t>
      </w:r>
    </w:p>
    <w:p w:rsidR="00604B39" w:rsidRPr="0070059E" w:rsidRDefault="00604B39" w:rsidP="00604B39">
      <w:pPr>
        <w:spacing w:before="120" w:after="120"/>
        <w:ind w:left="810" w:firstLine="0"/>
        <w:jc w:val="both"/>
        <w:rPr>
          <w:sz w:val="24"/>
        </w:rPr>
      </w:pPr>
      <w:r w:rsidRPr="0070059E">
        <w:rPr>
          <w:sz w:val="24"/>
        </w:rPr>
        <w:t>RDS = (OSG(a11) * (OSGA(a11e) * OSG(a22) * OSGA(a22c))</w:t>
      </w:r>
      <w:r w:rsidRPr="0070059E">
        <w:rPr>
          <w:sz w:val="24"/>
          <w:vertAlign w:val="superscript"/>
        </w:rPr>
        <w:t>2n</w:t>
      </w:r>
    </w:p>
    <w:tbl>
      <w:tblPr>
        <w:tblW w:w="0" w:type="auto"/>
        <w:tblInd w:w="468" w:type="dxa"/>
        <w:tblLook w:val="00BF" w:firstRow="1" w:lastRow="0" w:firstColumn="1" w:lastColumn="0" w:noHBand="0" w:noVBand="0"/>
      </w:tblPr>
      <w:tblGrid>
        <w:gridCol w:w="1080"/>
        <w:gridCol w:w="6512"/>
      </w:tblGrid>
      <w:tr w:rsidR="00604B39" w:rsidRPr="0070059E">
        <w:tc>
          <w:tcPr>
            <w:tcW w:w="1080" w:type="dxa"/>
            <w:vMerge w:val="restart"/>
            <w:vAlign w:val="center"/>
          </w:tcPr>
          <w:p w:rsidR="00604B39" w:rsidRPr="0070059E" w:rsidRDefault="00604B39" w:rsidP="00604B39">
            <w:pPr>
              <w:ind w:firstLine="0"/>
              <w:rPr>
                <w:sz w:val="24"/>
                <w:lang w:bidi="ar-SA"/>
              </w:rPr>
            </w:pPr>
            <w:r w:rsidRPr="0070059E">
              <w:rPr>
                <w:sz w:val="24"/>
                <w:lang w:bidi="ar-SA"/>
              </w:rPr>
              <w:t>RDL=</w:t>
            </w:r>
          </w:p>
        </w:tc>
        <w:tc>
          <w:tcPr>
            <w:tcW w:w="6512" w:type="dxa"/>
            <w:tcBorders>
              <w:bottom w:val="single" w:sz="12" w:space="0" w:color="auto"/>
            </w:tcBorders>
            <w:vAlign w:val="center"/>
          </w:tcPr>
          <w:p w:rsidR="00604B39" w:rsidRPr="0070059E" w:rsidRDefault="00604B39" w:rsidP="00604B39">
            <w:pPr>
              <w:ind w:firstLine="0"/>
              <w:jc w:val="center"/>
              <w:rPr>
                <w:sz w:val="24"/>
                <w:lang w:bidi="ar-SA"/>
              </w:rPr>
            </w:pPr>
            <w:r w:rsidRPr="0070059E">
              <w:rPr>
                <w:sz w:val="24"/>
                <w:lang w:bidi="ar-SA"/>
              </w:rPr>
              <w:t>(OLG(a11) * OLGA(a11c) * OLG(a22) * OLGA(a22c))</w:t>
            </w:r>
            <w:r w:rsidRPr="0070059E">
              <w:rPr>
                <w:sz w:val="24"/>
                <w:vertAlign w:val="superscript"/>
                <w:lang w:bidi="ar-SA"/>
              </w:rPr>
              <w:t>2</w:t>
            </w:r>
          </w:p>
        </w:tc>
      </w:tr>
      <w:tr w:rsidR="00604B39" w:rsidRPr="0070059E">
        <w:tc>
          <w:tcPr>
            <w:tcW w:w="1080" w:type="dxa"/>
            <w:vMerge/>
            <w:vAlign w:val="center"/>
          </w:tcPr>
          <w:p w:rsidR="00604B39" w:rsidRPr="0070059E" w:rsidRDefault="00604B39" w:rsidP="00604B39">
            <w:pPr>
              <w:ind w:firstLine="0"/>
              <w:jc w:val="center"/>
              <w:rPr>
                <w:sz w:val="24"/>
                <w:lang w:bidi="ar-SA"/>
              </w:rPr>
            </w:pPr>
          </w:p>
        </w:tc>
        <w:tc>
          <w:tcPr>
            <w:tcW w:w="6512" w:type="dxa"/>
            <w:tcBorders>
              <w:top w:val="single" w:sz="12" w:space="0" w:color="auto"/>
            </w:tcBorders>
            <w:vAlign w:val="center"/>
          </w:tcPr>
          <w:p w:rsidR="00604B39" w:rsidRPr="0070059E" w:rsidRDefault="00604B39" w:rsidP="00604B39">
            <w:pPr>
              <w:ind w:firstLine="0"/>
              <w:jc w:val="center"/>
              <w:rPr>
                <w:sz w:val="24"/>
                <w:lang w:bidi="ar-SA"/>
              </w:rPr>
            </w:pPr>
            <w:r w:rsidRPr="0070059E">
              <w:rPr>
                <w:sz w:val="24"/>
                <w:lang w:bidi="ar-SA"/>
              </w:rPr>
              <w:t>(OLG(a12) * OLGA(a12c) * OLG(a21) * OLGA(a21c))</w:t>
            </w:r>
            <w:r w:rsidRPr="0070059E">
              <w:rPr>
                <w:sz w:val="24"/>
                <w:vertAlign w:val="superscript"/>
                <w:lang w:bidi="ar-SA"/>
              </w:rPr>
              <w:t>2</w:t>
            </w:r>
          </w:p>
        </w:tc>
      </w:tr>
    </w:tbl>
    <w:p w:rsidR="00604B39" w:rsidRPr="0070059E" w:rsidRDefault="00604B39" w:rsidP="00604B39">
      <w:pPr>
        <w:spacing w:before="120" w:after="120"/>
        <w:jc w:val="both"/>
      </w:pPr>
    </w:p>
    <w:p w:rsidR="00604B39" w:rsidRPr="0070059E" w:rsidRDefault="00604B39" w:rsidP="00604B39">
      <w:pPr>
        <w:spacing w:before="120" w:after="120"/>
        <w:jc w:val="both"/>
      </w:pPr>
      <w:r w:rsidRPr="0070059E">
        <w:t xml:space="preserve">2.3. </w:t>
      </w:r>
      <w:r w:rsidRPr="00A10752">
        <w:rPr>
          <w:i/>
          <w:color w:val="0000FF"/>
        </w:rPr>
        <w:t>S est polytomique (m) et L est dichotomique</w:t>
      </w:r>
    </w:p>
    <w:p w:rsidR="00604B39" w:rsidRPr="0070059E" w:rsidRDefault="00604B39" w:rsidP="00604B39">
      <w:pPr>
        <w:spacing w:before="120" w:after="120"/>
        <w:jc w:val="both"/>
      </w:pPr>
      <w:r w:rsidRPr="0070059E">
        <w:t>2.3.a) G est dichotomique</w:t>
      </w:r>
    </w:p>
    <w:p w:rsidR="00604B39" w:rsidRPr="0070059E" w:rsidRDefault="00604B39" w:rsidP="00604B39">
      <w:pPr>
        <w:spacing w:before="120" w:after="120"/>
        <w:jc w:val="both"/>
      </w:pPr>
      <w:r w:rsidRPr="0070059E">
        <w:t>RDS = (OSG(a11) * OSGA(a11e) * OSG(a22) * OSGA(a22c))</w:t>
      </w:r>
      <w:r w:rsidRPr="0070059E">
        <w:rPr>
          <w:vertAlign w:val="superscript"/>
        </w:rPr>
        <w:t>4</w:t>
      </w:r>
    </w:p>
    <w:p w:rsidR="00604B39" w:rsidRPr="0070059E" w:rsidRDefault="00604B39" w:rsidP="00604B39">
      <w:pPr>
        <w:spacing w:before="120" w:after="120"/>
        <w:jc w:val="both"/>
      </w:pPr>
      <w:r w:rsidRPr="0070059E">
        <w:t>RDL = (OLG(a11) * OLGA(a11c))</w:t>
      </w:r>
      <w:r w:rsidRPr="0070059E">
        <w:rPr>
          <w:vertAlign w:val="superscript"/>
        </w:rPr>
        <w:t>4m</w:t>
      </w:r>
    </w:p>
    <w:p w:rsidR="00604B39" w:rsidRPr="0070059E" w:rsidRDefault="00604B39" w:rsidP="00604B39">
      <w:pPr>
        <w:spacing w:before="120" w:after="120"/>
        <w:jc w:val="both"/>
      </w:pPr>
    </w:p>
    <w:p w:rsidR="00604B39" w:rsidRPr="0070059E" w:rsidRDefault="00604B39" w:rsidP="00604B39">
      <w:pPr>
        <w:pStyle w:val="p"/>
      </w:pPr>
      <w:r>
        <w:br w:type="page"/>
      </w:r>
      <w:r w:rsidRPr="0070059E">
        <w:t>[230]</w:t>
      </w:r>
    </w:p>
    <w:p w:rsidR="00604B39" w:rsidRPr="0070059E" w:rsidRDefault="00604B39" w:rsidP="00604B39">
      <w:pPr>
        <w:spacing w:before="120" w:after="120"/>
        <w:ind w:firstLine="0"/>
        <w:jc w:val="both"/>
      </w:pPr>
    </w:p>
    <w:p w:rsidR="00604B39" w:rsidRPr="0070059E" w:rsidRDefault="00604B39" w:rsidP="00604B39">
      <w:pPr>
        <w:spacing w:before="120" w:after="120"/>
        <w:ind w:firstLine="0"/>
        <w:jc w:val="both"/>
      </w:pPr>
      <w:r w:rsidRPr="0070059E">
        <w:t>2.3.b) G est polytomique</w:t>
      </w:r>
    </w:p>
    <w:tbl>
      <w:tblPr>
        <w:tblW w:w="0" w:type="auto"/>
        <w:tblInd w:w="108" w:type="dxa"/>
        <w:tblLook w:val="00BF" w:firstRow="1" w:lastRow="0" w:firstColumn="1" w:lastColumn="0" w:noHBand="0" w:noVBand="0"/>
      </w:tblPr>
      <w:tblGrid>
        <w:gridCol w:w="1080"/>
        <w:gridCol w:w="6872"/>
      </w:tblGrid>
      <w:tr w:rsidR="00604B39" w:rsidRPr="0070059E">
        <w:tc>
          <w:tcPr>
            <w:tcW w:w="1080" w:type="dxa"/>
            <w:vMerge w:val="restart"/>
            <w:vAlign w:val="center"/>
          </w:tcPr>
          <w:p w:rsidR="00604B39" w:rsidRPr="0070059E" w:rsidRDefault="00604B39" w:rsidP="00604B39">
            <w:pPr>
              <w:ind w:firstLine="0"/>
              <w:rPr>
                <w:sz w:val="24"/>
                <w:lang w:bidi="ar-SA"/>
              </w:rPr>
            </w:pPr>
            <w:r w:rsidRPr="0070059E">
              <w:rPr>
                <w:sz w:val="24"/>
                <w:lang w:bidi="ar-SA"/>
              </w:rPr>
              <w:t xml:space="preserve">RDS = </w:t>
            </w:r>
          </w:p>
        </w:tc>
        <w:tc>
          <w:tcPr>
            <w:tcW w:w="6872" w:type="dxa"/>
            <w:tcBorders>
              <w:bottom w:val="single" w:sz="12" w:space="0" w:color="auto"/>
            </w:tcBorders>
            <w:vAlign w:val="center"/>
          </w:tcPr>
          <w:p w:rsidR="00604B39" w:rsidRPr="0070059E" w:rsidRDefault="00604B39" w:rsidP="00604B39">
            <w:pPr>
              <w:ind w:firstLine="0"/>
              <w:rPr>
                <w:sz w:val="24"/>
                <w:lang w:bidi="ar-SA"/>
              </w:rPr>
            </w:pPr>
            <w:r w:rsidRPr="0070059E">
              <w:rPr>
                <w:sz w:val="24"/>
                <w:lang w:bidi="ar-SA"/>
              </w:rPr>
              <w:t>(OSG(a11) * OSGA(a11c) * OSG(a22) * OSGA(a22c))</w:t>
            </w:r>
            <w:r w:rsidRPr="0070059E">
              <w:rPr>
                <w:sz w:val="24"/>
                <w:vertAlign w:val="superscript"/>
                <w:lang w:bidi="ar-SA"/>
              </w:rPr>
              <w:t>2</w:t>
            </w:r>
          </w:p>
        </w:tc>
      </w:tr>
      <w:tr w:rsidR="00604B39" w:rsidRPr="0070059E">
        <w:tc>
          <w:tcPr>
            <w:tcW w:w="1080" w:type="dxa"/>
            <w:vMerge/>
            <w:vAlign w:val="center"/>
          </w:tcPr>
          <w:p w:rsidR="00604B39" w:rsidRPr="0070059E" w:rsidRDefault="00604B39" w:rsidP="00604B39">
            <w:pPr>
              <w:ind w:firstLine="0"/>
              <w:jc w:val="center"/>
              <w:rPr>
                <w:sz w:val="24"/>
                <w:lang w:bidi="ar-SA"/>
              </w:rPr>
            </w:pPr>
          </w:p>
        </w:tc>
        <w:tc>
          <w:tcPr>
            <w:tcW w:w="6872" w:type="dxa"/>
            <w:tcBorders>
              <w:top w:val="single" w:sz="12" w:space="0" w:color="auto"/>
            </w:tcBorders>
            <w:vAlign w:val="center"/>
          </w:tcPr>
          <w:p w:rsidR="00604B39" w:rsidRPr="0070059E" w:rsidRDefault="00604B39" w:rsidP="00604B39">
            <w:pPr>
              <w:ind w:firstLine="0"/>
              <w:rPr>
                <w:sz w:val="24"/>
                <w:lang w:bidi="ar-SA"/>
              </w:rPr>
            </w:pPr>
            <w:r w:rsidRPr="0070059E">
              <w:rPr>
                <w:sz w:val="24"/>
                <w:lang w:bidi="ar-SA"/>
              </w:rPr>
              <w:t>(OSG(a12) * OSGA(a12c) * OSG(a21) * OSGA(a21c))</w:t>
            </w:r>
            <w:r w:rsidRPr="0070059E">
              <w:rPr>
                <w:sz w:val="24"/>
                <w:vertAlign w:val="superscript"/>
                <w:lang w:bidi="ar-SA"/>
              </w:rPr>
              <w:t>2</w:t>
            </w:r>
          </w:p>
        </w:tc>
      </w:tr>
    </w:tbl>
    <w:p w:rsidR="00604B39" w:rsidRPr="0070059E" w:rsidRDefault="00604B39" w:rsidP="00604B39">
      <w:pPr>
        <w:spacing w:before="120" w:after="120"/>
        <w:ind w:left="90" w:firstLine="0"/>
        <w:jc w:val="both"/>
        <w:rPr>
          <w:sz w:val="24"/>
        </w:rPr>
      </w:pPr>
      <w:r w:rsidRPr="0070059E">
        <w:rPr>
          <w:sz w:val="24"/>
        </w:rPr>
        <w:t>RDL = (OLG(a11) * (OLGA(a11e) * OLG(a22) * OLGA(a22c))</w:t>
      </w:r>
      <w:r w:rsidRPr="0070059E">
        <w:rPr>
          <w:sz w:val="24"/>
          <w:vertAlign w:val="superscript"/>
        </w:rPr>
        <w:t>2m</w:t>
      </w:r>
    </w:p>
    <w:p w:rsidR="00604B39" w:rsidRPr="0070059E" w:rsidRDefault="00604B39" w:rsidP="00604B39">
      <w:pPr>
        <w:tabs>
          <w:tab w:val="left" w:pos="558"/>
        </w:tabs>
        <w:spacing w:before="120" w:after="120"/>
        <w:ind w:left="360" w:firstLine="0"/>
        <w:jc w:val="both"/>
      </w:pPr>
    </w:p>
    <w:p w:rsidR="00604B39" w:rsidRPr="0070059E" w:rsidRDefault="00604B39" w:rsidP="00604B39">
      <w:pPr>
        <w:spacing w:before="120" w:after="120"/>
        <w:ind w:firstLine="0"/>
        <w:jc w:val="both"/>
      </w:pPr>
      <w:r w:rsidRPr="0070059E">
        <w:t xml:space="preserve">2.4. </w:t>
      </w:r>
      <w:r w:rsidRPr="00A10752">
        <w:rPr>
          <w:i/>
          <w:color w:val="0000FF"/>
        </w:rPr>
        <w:t>S et L sont polytomiques (m et n)</w:t>
      </w:r>
    </w:p>
    <w:p w:rsidR="00604B39" w:rsidRPr="0070059E" w:rsidRDefault="00604B39" w:rsidP="00604B39">
      <w:pPr>
        <w:spacing w:before="120" w:after="120"/>
        <w:ind w:firstLine="0"/>
        <w:jc w:val="both"/>
      </w:pPr>
      <w:r w:rsidRPr="0070059E">
        <w:t>2.4.a) G est dichotomique</w:t>
      </w:r>
    </w:p>
    <w:p w:rsidR="00604B39" w:rsidRPr="0070059E" w:rsidRDefault="00604B39" w:rsidP="00604B39">
      <w:pPr>
        <w:spacing w:before="120" w:after="120"/>
        <w:ind w:firstLine="0"/>
        <w:jc w:val="both"/>
      </w:pPr>
      <w:r w:rsidRPr="0070059E">
        <w:t>RDS = (OSG(a11) * OSGA(a11c) * OSG(a22) * OSGA(a22c))</w:t>
      </w:r>
      <w:r w:rsidRPr="0070059E">
        <w:rPr>
          <w:vertAlign w:val="superscript"/>
        </w:rPr>
        <w:t xml:space="preserve">2n </w:t>
      </w:r>
    </w:p>
    <w:p w:rsidR="00604B39" w:rsidRPr="0070059E" w:rsidRDefault="00604B39" w:rsidP="00604B39">
      <w:pPr>
        <w:spacing w:before="120" w:after="120"/>
        <w:ind w:firstLine="0"/>
        <w:jc w:val="both"/>
      </w:pPr>
      <w:r w:rsidRPr="0070059E">
        <w:t>RDL = (OLG(al 1) * (OLGA(a22c) * OLG(a22) * OLGA(a22c))</w:t>
      </w:r>
      <w:r w:rsidRPr="0070059E">
        <w:rPr>
          <w:vertAlign w:val="superscript"/>
        </w:rPr>
        <w:t>2m</w:t>
      </w:r>
    </w:p>
    <w:p w:rsidR="00604B39" w:rsidRPr="0070059E" w:rsidRDefault="00604B39" w:rsidP="00604B39">
      <w:pPr>
        <w:spacing w:before="120" w:after="120"/>
        <w:ind w:firstLine="0"/>
        <w:jc w:val="both"/>
      </w:pPr>
    </w:p>
    <w:p w:rsidR="00604B39" w:rsidRPr="0070059E" w:rsidRDefault="00604B39" w:rsidP="00604B39">
      <w:pPr>
        <w:spacing w:before="120" w:after="120"/>
        <w:ind w:firstLine="0"/>
        <w:jc w:val="both"/>
      </w:pPr>
      <w:r w:rsidRPr="0070059E">
        <w:t>2.4.b) G est polytomique</w:t>
      </w:r>
    </w:p>
    <w:tbl>
      <w:tblPr>
        <w:tblW w:w="0" w:type="auto"/>
        <w:tblInd w:w="108" w:type="dxa"/>
        <w:tblLook w:val="00BF" w:firstRow="1" w:lastRow="0" w:firstColumn="1" w:lastColumn="0" w:noHBand="0" w:noVBand="0"/>
      </w:tblPr>
      <w:tblGrid>
        <w:gridCol w:w="1080"/>
        <w:gridCol w:w="6872"/>
      </w:tblGrid>
      <w:tr w:rsidR="00604B39" w:rsidRPr="0070059E">
        <w:tc>
          <w:tcPr>
            <w:tcW w:w="1080" w:type="dxa"/>
            <w:vMerge w:val="restart"/>
            <w:vAlign w:val="center"/>
          </w:tcPr>
          <w:p w:rsidR="00604B39" w:rsidRPr="0070059E" w:rsidRDefault="00604B39" w:rsidP="00604B39">
            <w:pPr>
              <w:ind w:firstLine="0"/>
              <w:rPr>
                <w:sz w:val="24"/>
                <w:lang w:bidi="ar-SA"/>
              </w:rPr>
            </w:pPr>
            <w:r w:rsidRPr="0070059E">
              <w:rPr>
                <w:lang w:bidi="ar-SA"/>
              </w:rPr>
              <w:t xml:space="preserve">RDS = </w:t>
            </w:r>
          </w:p>
        </w:tc>
        <w:tc>
          <w:tcPr>
            <w:tcW w:w="6872" w:type="dxa"/>
            <w:tcBorders>
              <w:bottom w:val="single" w:sz="12" w:space="0" w:color="auto"/>
            </w:tcBorders>
            <w:vAlign w:val="center"/>
          </w:tcPr>
          <w:p w:rsidR="00604B39" w:rsidRPr="0070059E" w:rsidRDefault="00604B39" w:rsidP="00604B39">
            <w:pPr>
              <w:ind w:firstLine="0"/>
              <w:rPr>
                <w:sz w:val="24"/>
                <w:lang w:bidi="ar-SA"/>
              </w:rPr>
            </w:pPr>
            <w:r w:rsidRPr="0070059E">
              <w:rPr>
                <w:lang w:bidi="ar-SA"/>
              </w:rPr>
              <w:t>(OSG(a11) * OSGA(a11c) * OSG(a22) * OSGA(a22c))</w:t>
            </w:r>
            <w:r w:rsidRPr="0070059E">
              <w:rPr>
                <w:vertAlign w:val="superscript"/>
                <w:lang w:bidi="ar-SA"/>
              </w:rPr>
              <w:t>n</w:t>
            </w:r>
          </w:p>
        </w:tc>
      </w:tr>
      <w:tr w:rsidR="00604B39" w:rsidRPr="0070059E">
        <w:tc>
          <w:tcPr>
            <w:tcW w:w="1080" w:type="dxa"/>
            <w:vMerge/>
            <w:vAlign w:val="center"/>
          </w:tcPr>
          <w:p w:rsidR="00604B39" w:rsidRPr="0070059E" w:rsidRDefault="00604B39" w:rsidP="00604B39">
            <w:pPr>
              <w:ind w:firstLine="0"/>
              <w:jc w:val="center"/>
              <w:rPr>
                <w:sz w:val="24"/>
                <w:lang w:bidi="ar-SA"/>
              </w:rPr>
            </w:pPr>
          </w:p>
        </w:tc>
        <w:tc>
          <w:tcPr>
            <w:tcW w:w="6872" w:type="dxa"/>
            <w:tcBorders>
              <w:top w:val="single" w:sz="12" w:space="0" w:color="auto"/>
            </w:tcBorders>
            <w:vAlign w:val="center"/>
          </w:tcPr>
          <w:p w:rsidR="00604B39" w:rsidRPr="0070059E" w:rsidRDefault="00604B39" w:rsidP="00604B39">
            <w:pPr>
              <w:ind w:firstLine="0"/>
              <w:rPr>
                <w:sz w:val="24"/>
                <w:lang w:bidi="ar-SA"/>
              </w:rPr>
            </w:pPr>
            <w:r w:rsidRPr="0070059E">
              <w:rPr>
                <w:lang w:bidi="ar-SA"/>
              </w:rPr>
              <w:t>(OSG(a12) * OSGA(a12c) * OSG(a21) * OSGA(a21c))</w:t>
            </w:r>
            <w:r w:rsidRPr="0070059E">
              <w:rPr>
                <w:vertAlign w:val="superscript"/>
                <w:lang w:bidi="ar-SA"/>
              </w:rPr>
              <w:t>n</w:t>
            </w:r>
          </w:p>
        </w:tc>
      </w:tr>
    </w:tbl>
    <w:p w:rsidR="00604B39" w:rsidRPr="0070059E" w:rsidRDefault="00604B39" w:rsidP="00604B39">
      <w:pPr>
        <w:spacing w:before="120" w:after="120"/>
        <w:ind w:firstLine="0"/>
        <w:jc w:val="both"/>
      </w:pPr>
    </w:p>
    <w:tbl>
      <w:tblPr>
        <w:tblW w:w="0" w:type="auto"/>
        <w:tblInd w:w="108" w:type="dxa"/>
        <w:tblLook w:val="00BF" w:firstRow="1" w:lastRow="0" w:firstColumn="1" w:lastColumn="0" w:noHBand="0" w:noVBand="0"/>
      </w:tblPr>
      <w:tblGrid>
        <w:gridCol w:w="1080"/>
        <w:gridCol w:w="6872"/>
      </w:tblGrid>
      <w:tr w:rsidR="00604B39" w:rsidRPr="0070059E">
        <w:tc>
          <w:tcPr>
            <w:tcW w:w="1080" w:type="dxa"/>
            <w:vMerge w:val="restart"/>
            <w:vAlign w:val="center"/>
          </w:tcPr>
          <w:p w:rsidR="00604B39" w:rsidRPr="0070059E" w:rsidRDefault="00604B39" w:rsidP="00604B39">
            <w:pPr>
              <w:ind w:firstLine="0"/>
              <w:rPr>
                <w:lang w:bidi="ar-SA"/>
              </w:rPr>
            </w:pPr>
            <w:r w:rsidRPr="0070059E">
              <w:rPr>
                <w:lang w:bidi="ar-SA"/>
              </w:rPr>
              <w:t>RDL =</w:t>
            </w:r>
          </w:p>
        </w:tc>
        <w:tc>
          <w:tcPr>
            <w:tcW w:w="6872" w:type="dxa"/>
            <w:tcBorders>
              <w:bottom w:val="single" w:sz="12" w:space="0" w:color="auto"/>
            </w:tcBorders>
            <w:vAlign w:val="center"/>
          </w:tcPr>
          <w:p w:rsidR="00604B39" w:rsidRPr="0070059E" w:rsidRDefault="00604B39" w:rsidP="00604B39">
            <w:pPr>
              <w:ind w:firstLine="0"/>
              <w:rPr>
                <w:lang w:bidi="ar-SA"/>
              </w:rPr>
            </w:pPr>
            <w:r w:rsidRPr="0070059E">
              <w:rPr>
                <w:lang w:bidi="ar-SA"/>
              </w:rPr>
              <w:t>(OLG(a11) * OLGA(a11c) * OLG(a22) * OLGA(a22c))</w:t>
            </w:r>
            <w:r w:rsidRPr="0070059E">
              <w:rPr>
                <w:vertAlign w:val="superscript"/>
                <w:lang w:bidi="ar-SA"/>
              </w:rPr>
              <w:t>m</w:t>
            </w:r>
          </w:p>
        </w:tc>
      </w:tr>
      <w:tr w:rsidR="00604B39" w:rsidRPr="0070059E">
        <w:tc>
          <w:tcPr>
            <w:tcW w:w="1080" w:type="dxa"/>
            <w:vMerge/>
            <w:vAlign w:val="center"/>
          </w:tcPr>
          <w:p w:rsidR="00604B39" w:rsidRPr="0070059E" w:rsidRDefault="00604B39" w:rsidP="00604B39">
            <w:pPr>
              <w:ind w:firstLine="0"/>
              <w:jc w:val="center"/>
              <w:rPr>
                <w:sz w:val="24"/>
                <w:lang w:bidi="ar-SA"/>
              </w:rPr>
            </w:pPr>
          </w:p>
        </w:tc>
        <w:tc>
          <w:tcPr>
            <w:tcW w:w="6872" w:type="dxa"/>
            <w:tcBorders>
              <w:top w:val="single" w:sz="12" w:space="0" w:color="auto"/>
            </w:tcBorders>
            <w:vAlign w:val="center"/>
          </w:tcPr>
          <w:p w:rsidR="00604B39" w:rsidRPr="0070059E" w:rsidRDefault="00604B39" w:rsidP="00604B39">
            <w:pPr>
              <w:ind w:firstLine="0"/>
              <w:rPr>
                <w:sz w:val="24"/>
                <w:lang w:bidi="ar-SA"/>
              </w:rPr>
            </w:pPr>
            <w:r w:rsidRPr="0070059E">
              <w:rPr>
                <w:lang w:bidi="ar-SA"/>
              </w:rPr>
              <w:t>(OLG(a12) * OLGA(a12c) * OLG(a21) * OLGA(a21c))</w:t>
            </w:r>
            <w:r w:rsidRPr="0070059E">
              <w:rPr>
                <w:vertAlign w:val="superscript"/>
                <w:lang w:bidi="ar-SA"/>
              </w:rPr>
              <w:t>m</w:t>
            </w:r>
          </w:p>
        </w:tc>
      </w:tr>
    </w:tbl>
    <w:p w:rsidR="00604B39" w:rsidRPr="0070059E" w:rsidRDefault="00604B39" w:rsidP="00604B39">
      <w:pPr>
        <w:spacing w:before="120" w:after="120"/>
        <w:ind w:firstLine="0"/>
        <w:jc w:val="both"/>
      </w:pPr>
    </w:p>
    <w:p w:rsidR="00604B39" w:rsidRPr="0070059E" w:rsidRDefault="00604B39" w:rsidP="00604B39">
      <w:pPr>
        <w:pStyle w:val="p"/>
      </w:pPr>
    </w:p>
    <w:sectPr w:rsidR="00604B39" w:rsidRPr="0070059E" w:rsidSect="00604B39">
      <w:headerReference w:type="default" r:id="rId23"/>
      <w:pgSz w:w="12240" w:h="15840"/>
      <w:pgMar w:top="1800" w:right="144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1ECB" w:rsidRDefault="00EA1ECB">
      <w:r>
        <w:separator/>
      </w:r>
    </w:p>
  </w:endnote>
  <w:endnote w:type="continuationSeparator" w:id="0">
    <w:p w:rsidR="00EA1ECB" w:rsidRDefault="00EA1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ill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EFF" w:usb1="C0007843" w:usb2="00000009" w:usb3="00000000" w:csb0="000001FF" w:csb1="00000000"/>
  </w:font>
  <w:font w:name="B Times Bold">
    <w:panose1 w:val="020B0604020202020204"/>
    <w:charset w:val="00"/>
    <w:family w:val="auto"/>
    <w:pitch w:val="variable"/>
    <w:sig w:usb0="00000003" w:usb1="00000000" w:usb2="00000000" w:usb3="00000000" w:csb0="00000001" w:csb1="00000000"/>
  </w:font>
  <w:font w:name="AppleGothic">
    <w:panose1 w:val="00000000000000000000"/>
    <w:charset w:val="81"/>
    <w:family w:val="auto"/>
    <w:pitch w:val="variable"/>
    <w:sig w:usb0="00000001" w:usb1="09060000" w:usb2="00000010" w:usb3="00000000" w:csb0="0028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1ECB" w:rsidRDefault="00EA1ECB">
      <w:pPr>
        <w:ind w:firstLine="0"/>
      </w:pPr>
      <w:r>
        <w:separator/>
      </w:r>
    </w:p>
  </w:footnote>
  <w:footnote w:type="continuationSeparator" w:id="0">
    <w:p w:rsidR="00EA1ECB" w:rsidRDefault="00EA1ECB">
      <w:pPr>
        <w:ind w:firstLine="0"/>
      </w:pPr>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4B39" w:rsidRDefault="00604B39" w:rsidP="00604B39">
    <w:pPr>
      <w:pStyle w:val="En-tte"/>
      <w:tabs>
        <w:tab w:val="clear" w:pos="4320"/>
        <w:tab w:val="clear" w:pos="8640"/>
        <w:tab w:val="right" w:pos="7380"/>
        <w:tab w:val="right" w:pos="7920"/>
      </w:tabs>
      <w:ind w:firstLine="0"/>
      <w:rPr>
        <w:rFonts w:ascii="Times New Roman" w:hAnsi="Times New Roman"/>
      </w:rPr>
    </w:pPr>
    <w:r>
      <w:rPr>
        <w:rFonts w:ascii="Times New Roman" w:hAnsi="Times New Roman"/>
      </w:rPr>
      <w:tab/>
    </w:r>
    <w:r w:rsidRPr="00FC7D67">
      <w:rPr>
        <w:rFonts w:ascii="Times New Roman" w:hAnsi="Times New Roman"/>
      </w:rPr>
      <w:t>“La mesure des effets d’inégalité et de discrimination avec des rapports purifiés.”</w:t>
    </w:r>
    <w:r>
      <w:rPr>
        <w:rFonts w:ascii="Times New Roman" w:hAnsi="Times New Roman"/>
      </w:rPr>
      <w:t xml:space="preserve"> (1993)</w:t>
    </w:r>
    <w:r>
      <w:rPr>
        <w:rFonts w:ascii="Times New Roman" w:hAnsi="Times New Roman"/>
      </w:rPr>
      <w:tab/>
    </w:r>
    <w:r>
      <w:rPr>
        <w:rStyle w:val="Numrodepage"/>
        <w:rFonts w:ascii="Times New Roman" w:hAnsi="Times New Roman"/>
      </w:rPr>
      <w:fldChar w:fldCharType="begin"/>
    </w:r>
    <w:r>
      <w:rPr>
        <w:rStyle w:val="Numrodepage"/>
        <w:rFonts w:ascii="Times New Roman" w:hAnsi="Times New Roman"/>
      </w:rPr>
      <w:instrText xml:space="preserve"> </w:instrText>
    </w:r>
    <w:r w:rsidR="00EA1ECB">
      <w:rPr>
        <w:rStyle w:val="Numrodepage"/>
        <w:rFonts w:ascii="Times New Roman" w:hAnsi="Times New Roman"/>
      </w:rPr>
      <w:instrText>PAGE</w:instrText>
    </w:r>
    <w:r>
      <w:rPr>
        <w:rStyle w:val="Numrodepage"/>
        <w:rFonts w:ascii="Times New Roman" w:hAnsi="Times New Roman"/>
      </w:rPr>
      <w:instrText xml:space="preserve"> </w:instrText>
    </w:r>
    <w:r>
      <w:rPr>
        <w:rStyle w:val="Numrodepage"/>
        <w:rFonts w:ascii="Times New Roman" w:hAnsi="Times New Roman"/>
      </w:rPr>
      <w:fldChar w:fldCharType="separate"/>
    </w:r>
    <w:r>
      <w:rPr>
        <w:rStyle w:val="Numrodepage"/>
        <w:rFonts w:ascii="Times New Roman" w:hAnsi="Times New Roman"/>
        <w:noProof/>
      </w:rPr>
      <w:t>47</w:t>
    </w:r>
    <w:r>
      <w:rPr>
        <w:rStyle w:val="Numrodepage"/>
        <w:rFonts w:ascii="Times New Roman" w:hAnsi="Times New Roman"/>
      </w:rPr>
      <w:fldChar w:fldCharType="end"/>
    </w:r>
  </w:p>
  <w:p w:rsidR="00604B39" w:rsidRDefault="00604B39">
    <w:pPr>
      <w:pBdr>
        <w:top w:val="single" w:sz="4" w:space="1" w:color="auto"/>
      </w:pBdr>
      <w:spacing w:before="60"/>
      <w:rPr>
        <w:rStyle w:val="Numrodepage"/>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53"/>
    <w:rsid w:val="00604B39"/>
    <w:rsid w:val="00995EB5"/>
    <w:rsid w:val="00EA1ECB"/>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9DDA2420-56E0-9E40-8F4C-FEB9EDF8D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CA"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E2099"/>
    <w:pPr>
      <w:ind w:firstLine="360"/>
    </w:pPr>
    <w:rPr>
      <w:rFonts w:ascii="Times New Roman" w:eastAsia="Times New Roman" w:hAnsi="Times New Roman"/>
      <w:sz w:val="28"/>
      <w:lang w:eastAsia="en-US"/>
    </w:rPr>
  </w:style>
  <w:style w:type="paragraph" w:styleId="Titre1">
    <w:name w:val="heading 1"/>
    <w:next w:val="Normal"/>
    <w:link w:val="Titre1Car"/>
    <w:qFormat/>
    <w:rsid w:val="006614FD"/>
    <w:pPr>
      <w:outlineLvl w:val="0"/>
    </w:pPr>
    <w:rPr>
      <w:rFonts w:eastAsia="Times New Roman"/>
      <w:noProof/>
      <w:lang w:eastAsia="en-US"/>
    </w:rPr>
  </w:style>
  <w:style w:type="paragraph" w:styleId="Titre2">
    <w:name w:val="heading 2"/>
    <w:next w:val="Normal"/>
    <w:link w:val="Titre2Car"/>
    <w:qFormat/>
    <w:rsid w:val="006614FD"/>
    <w:pPr>
      <w:outlineLvl w:val="1"/>
    </w:pPr>
    <w:rPr>
      <w:rFonts w:eastAsia="Times New Roman"/>
      <w:noProof/>
      <w:lang w:eastAsia="en-US"/>
    </w:rPr>
  </w:style>
  <w:style w:type="paragraph" w:styleId="Titre3">
    <w:name w:val="heading 3"/>
    <w:next w:val="Normal"/>
    <w:link w:val="Titre3Car"/>
    <w:qFormat/>
    <w:rsid w:val="006614FD"/>
    <w:pPr>
      <w:outlineLvl w:val="2"/>
    </w:pPr>
    <w:rPr>
      <w:rFonts w:eastAsia="Times New Roman"/>
      <w:noProof/>
      <w:lang w:eastAsia="en-US"/>
    </w:rPr>
  </w:style>
  <w:style w:type="paragraph" w:styleId="Titre4">
    <w:name w:val="heading 4"/>
    <w:next w:val="Normal"/>
    <w:link w:val="Titre4Car"/>
    <w:qFormat/>
    <w:rsid w:val="006614FD"/>
    <w:pPr>
      <w:outlineLvl w:val="3"/>
    </w:pPr>
    <w:rPr>
      <w:rFonts w:eastAsia="Times New Roman"/>
      <w:noProof/>
      <w:lang w:eastAsia="en-US"/>
    </w:rPr>
  </w:style>
  <w:style w:type="paragraph" w:styleId="Titre5">
    <w:name w:val="heading 5"/>
    <w:next w:val="Normal"/>
    <w:link w:val="Titre5Car"/>
    <w:qFormat/>
    <w:rsid w:val="006614FD"/>
    <w:pPr>
      <w:outlineLvl w:val="4"/>
    </w:pPr>
    <w:rPr>
      <w:rFonts w:eastAsia="Times New Roman"/>
      <w:noProof/>
      <w:lang w:eastAsia="en-US"/>
    </w:rPr>
  </w:style>
  <w:style w:type="paragraph" w:styleId="Titre6">
    <w:name w:val="heading 6"/>
    <w:next w:val="Normal"/>
    <w:link w:val="Titre6Car"/>
    <w:qFormat/>
    <w:rsid w:val="006614FD"/>
    <w:pPr>
      <w:outlineLvl w:val="5"/>
    </w:pPr>
    <w:rPr>
      <w:rFonts w:eastAsia="Times New Roman"/>
      <w:noProof/>
      <w:lang w:eastAsia="en-US"/>
    </w:rPr>
  </w:style>
  <w:style w:type="paragraph" w:styleId="Titre7">
    <w:name w:val="heading 7"/>
    <w:next w:val="Normal"/>
    <w:link w:val="Titre7Car"/>
    <w:qFormat/>
    <w:rsid w:val="006614FD"/>
    <w:pPr>
      <w:outlineLvl w:val="6"/>
    </w:pPr>
    <w:rPr>
      <w:rFonts w:eastAsia="Times New Roman"/>
      <w:noProof/>
      <w:lang w:eastAsia="en-US"/>
    </w:rPr>
  </w:style>
  <w:style w:type="paragraph" w:styleId="Titre8">
    <w:name w:val="heading 8"/>
    <w:next w:val="Normal"/>
    <w:link w:val="Titre8Car"/>
    <w:qFormat/>
    <w:rsid w:val="006614FD"/>
    <w:pPr>
      <w:outlineLvl w:val="7"/>
    </w:pPr>
    <w:rPr>
      <w:rFonts w:eastAsia="Times New Roman"/>
      <w:noProof/>
      <w:lang w:eastAsia="en-US"/>
    </w:rPr>
  </w:style>
  <w:style w:type="paragraph" w:styleId="Titre9">
    <w:name w:val="heading 9"/>
    <w:next w:val="Normal"/>
    <w:link w:val="Titre9Car"/>
    <w:qFormat/>
    <w:rsid w:val="006614FD"/>
    <w:pPr>
      <w:outlineLvl w:val="8"/>
    </w:pPr>
    <w:rPr>
      <w:rFonts w:eastAsia="Times New Roman"/>
      <w:noProof/>
      <w:lang w:eastAsia="en-US"/>
    </w:rPr>
  </w:style>
  <w:style w:type="character" w:default="1" w:styleId="Policepardfaut">
    <w:name w:val="Default Paragraph Font"/>
    <w:rsid w:val="006614FD"/>
  </w:style>
  <w:style w:type="table" w:default="1" w:styleId="TableauNormal">
    <w:name w:val="Normal Table"/>
    <w:semiHidden/>
    <w:rsid w:val="0058603D"/>
    <w:rPr>
      <w:lang w:bidi="ar-SA"/>
    </w:rPr>
    <w:tblPr>
      <w:tblInd w:w="0" w:type="dxa"/>
      <w:tblCellMar>
        <w:top w:w="0" w:type="dxa"/>
        <w:left w:w="108" w:type="dxa"/>
        <w:bottom w:w="0" w:type="dxa"/>
        <w:right w:w="108" w:type="dxa"/>
      </w:tblCellMar>
    </w:tblPr>
  </w:style>
  <w:style w:type="numbering" w:default="1" w:styleId="Aucuneliste">
    <w:name w:val="No List"/>
    <w:semiHidden/>
    <w:rsid w:val="006614FD"/>
  </w:style>
  <w:style w:type="character" w:styleId="Appeldenotedefin">
    <w:name w:val="endnote reference"/>
    <w:basedOn w:val="Policepardfaut"/>
    <w:rsid w:val="006614FD"/>
    <w:rPr>
      <w:vertAlign w:val="superscript"/>
    </w:rPr>
  </w:style>
  <w:style w:type="character" w:styleId="Appelnotedebasdep">
    <w:name w:val="footnote reference"/>
    <w:basedOn w:val="Policepardfaut"/>
    <w:autoRedefine/>
    <w:rsid w:val="006614FD"/>
    <w:rPr>
      <w:color w:val="FF0000"/>
      <w:position w:val="6"/>
      <w:sz w:val="20"/>
    </w:rPr>
  </w:style>
  <w:style w:type="paragraph" w:styleId="Grillecouleur-Accent1">
    <w:name w:val="Colorful Grid Accent 1"/>
    <w:basedOn w:val="Normal"/>
    <w:link w:val="Grillecouleur-Accent1Car"/>
    <w:autoRedefine/>
    <w:rsid w:val="006614FD"/>
    <w:pPr>
      <w:spacing w:before="120" w:after="120" w:line="320" w:lineRule="exact"/>
      <w:ind w:left="720"/>
      <w:jc w:val="both"/>
    </w:pPr>
    <w:rPr>
      <w:color w:val="000080"/>
      <w:sz w:val="24"/>
    </w:rPr>
  </w:style>
  <w:style w:type="paragraph" w:customStyle="1" w:styleId="Niveau1">
    <w:name w:val="Niveau 1"/>
    <w:basedOn w:val="Normal"/>
    <w:rsid w:val="006614FD"/>
    <w:pPr>
      <w:ind w:firstLine="0"/>
    </w:pPr>
    <w:rPr>
      <w:b/>
      <w:color w:val="FF0000"/>
      <w:sz w:val="72"/>
    </w:rPr>
  </w:style>
  <w:style w:type="paragraph" w:customStyle="1" w:styleId="Niveau11">
    <w:name w:val="Niveau 1.1"/>
    <w:basedOn w:val="Niveau1"/>
    <w:autoRedefine/>
    <w:rsid w:val="006614FD"/>
    <w:rPr>
      <w:color w:val="008000"/>
      <w:sz w:val="60"/>
    </w:rPr>
  </w:style>
  <w:style w:type="paragraph" w:customStyle="1" w:styleId="Niveau12">
    <w:name w:val="Niveau 1.2"/>
    <w:basedOn w:val="Niveau11"/>
    <w:autoRedefine/>
    <w:rsid w:val="006614FD"/>
    <w:pPr>
      <w:jc w:val="center"/>
    </w:pPr>
    <w:rPr>
      <w:i/>
      <w:color w:val="000080"/>
      <w:sz w:val="36"/>
    </w:rPr>
  </w:style>
  <w:style w:type="paragraph" w:customStyle="1" w:styleId="Niveau2">
    <w:name w:val="Niveau 2"/>
    <w:basedOn w:val="Normal"/>
    <w:rsid w:val="006614FD"/>
    <w:rPr>
      <w:rFonts w:ascii="GillSans" w:hAnsi="GillSans"/>
      <w:sz w:val="20"/>
    </w:rPr>
  </w:style>
  <w:style w:type="paragraph" w:customStyle="1" w:styleId="Niveau3">
    <w:name w:val="Niveau 3"/>
    <w:basedOn w:val="Normal"/>
    <w:autoRedefine/>
    <w:rsid w:val="006614FD"/>
    <w:pPr>
      <w:ind w:left="1080" w:hanging="720"/>
    </w:pPr>
    <w:rPr>
      <w:b/>
    </w:rPr>
  </w:style>
  <w:style w:type="paragraph" w:customStyle="1" w:styleId="Titreniveau1">
    <w:name w:val="Titre niveau 1"/>
    <w:basedOn w:val="Niveau1"/>
    <w:autoRedefine/>
    <w:rsid w:val="00384B20"/>
    <w:pPr>
      <w:pBdr>
        <w:bottom w:val="single" w:sz="4" w:space="1" w:color="auto"/>
      </w:pBdr>
      <w:ind w:left="1440" w:right="1440"/>
      <w:jc w:val="center"/>
    </w:pPr>
    <w:rPr>
      <w:b w:val="0"/>
      <w:sz w:val="48"/>
      <w:szCs w:val="36"/>
    </w:rPr>
  </w:style>
  <w:style w:type="paragraph" w:customStyle="1" w:styleId="Titreniveau2">
    <w:name w:val="Titre niveau 2"/>
    <w:basedOn w:val="Titreniveau1"/>
    <w:autoRedefine/>
    <w:rsid w:val="00384B20"/>
    <w:pPr>
      <w:widowControl w:val="0"/>
      <w:pBdr>
        <w:bottom w:val="none" w:sz="0" w:space="0" w:color="auto"/>
      </w:pBdr>
      <w:ind w:left="0" w:right="0"/>
    </w:pPr>
    <w:rPr>
      <w:color w:val="auto"/>
    </w:rPr>
  </w:style>
  <w:style w:type="paragraph" w:styleId="Corpsdetexte">
    <w:name w:val="Body Text"/>
    <w:basedOn w:val="Normal"/>
    <w:link w:val="CorpsdetexteCar"/>
    <w:rsid w:val="006614FD"/>
    <w:pPr>
      <w:spacing w:before="360" w:after="240"/>
      <w:ind w:firstLine="0"/>
      <w:jc w:val="center"/>
    </w:pPr>
    <w:rPr>
      <w:sz w:val="72"/>
    </w:rPr>
  </w:style>
  <w:style w:type="paragraph" w:styleId="En-tte">
    <w:name w:val="header"/>
    <w:basedOn w:val="Normal"/>
    <w:link w:val="En-tteCar"/>
    <w:uiPriority w:val="99"/>
    <w:rsid w:val="006614FD"/>
    <w:pPr>
      <w:tabs>
        <w:tab w:val="center" w:pos="4320"/>
        <w:tab w:val="right" w:pos="8640"/>
      </w:tabs>
    </w:pPr>
    <w:rPr>
      <w:rFonts w:ascii="GillSans" w:hAnsi="GillSans"/>
      <w:sz w:val="20"/>
    </w:rPr>
  </w:style>
  <w:style w:type="paragraph" w:customStyle="1" w:styleId="En-tteimpaire">
    <w:name w:val="En-tÍte impaire"/>
    <w:basedOn w:val="En-tte"/>
    <w:rsid w:val="006614FD"/>
    <w:pPr>
      <w:tabs>
        <w:tab w:val="right" w:pos="8280"/>
        <w:tab w:val="right" w:pos="9000"/>
      </w:tabs>
      <w:ind w:firstLine="0"/>
    </w:pPr>
  </w:style>
  <w:style w:type="paragraph" w:customStyle="1" w:styleId="En-ttepaire">
    <w:name w:val="En-tÍte paire"/>
    <w:basedOn w:val="En-tte"/>
    <w:rsid w:val="006614FD"/>
    <w:pPr>
      <w:tabs>
        <w:tab w:val="left" w:pos="720"/>
      </w:tabs>
      <w:ind w:firstLine="0"/>
    </w:pPr>
  </w:style>
  <w:style w:type="paragraph" w:styleId="Lgende">
    <w:name w:val="caption"/>
    <w:basedOn w:val="Normal"/>
    <w:next w:val="Normal"/>
    <w:qFormat/>
    <w:rsid w:val="006614FD"/>
    <w:pPr>
      <w:spacing w:before="120" w:after="120"/>
    </w:pPr>
    <w:rPr>
      <w:rFonts w:ascii="GillSans" w:hAnsi="GillSans"/>
      <w:b/>
      <w:sz w:val="20"/>
    </w:rPr>
  </w:style>
  <w:style w:type="character" w:styleId="Lienhypertexte">
    <w:name w:val="Hyperlink"/>
    <w:basedOn w:val="Policepardfaut"/>
    <w:uiPriority w:val="99"/>
    <w:rsid w:val="006614FD"/>
    <w:rPr>
      <w:color w:val="0000FF"/>
      <w:u w:val="single"/>
    </w:rPr>
  </w:style>
  <w:style w:type="character" w:styleId="Lienhypertextesuivivisit">
    <w:name w:val="FollowedHyperlink"/>
    <w:basedOn w:val="Policepardfaut"/>
    <w:rsid w:val="006614FD"/>
    <w:rPr>
      <w:color w:val="800080"/>
      <w:u w:val="single"/>
    </w:rPr>
  </w:style>
  <w:style w:type="paragraph" w:customStyle="1" w:styleId="Niveau10">
    <w:name w:val="Niveau 1.0"/>
    <w:basedOn w:val="Niveau11"/>
    <w:autoRedefine/>
    <w:rsid w:val="006614FD"/>
    <w:pPr>
      <w:jc w:val="center"/>
    </w:pPr>
    <w:rPr>
      <w:b w:val="0"/>
      <w:sz w:val="48"/>
    </w:rPr>
  </w:style>
  <w:style w:type="paragraph" w:customStyle="1" w:styleId="Niveau13">
    <w:name w:val="Niveau 1.3"/>
    <w:basedOn w:val="Niveau12"/>
    <w:autoRedefine/>
    <w:rsid w:val="006614FD"/>
    <w:rPr>
      <w:b w:val="0"/>
      <w:i w:val="0"/>
      <w:color w:val="800080"/>
      <w:sz w:val="48"/>
    </w:rPr>
  </w:style>
  <w:style w:type="paragraph" w:styleId="Notedebasdepage">
    <w:name w:val="footnote text"/>
    <w:basedOn w:val="Normal"/>
    <w:link w:val="NotedebasdepageCar"/>
    <w:autoRedefine/>
    <w:rsid w:val="006614FD"/>
    <w:pPr>
      <w:ind w:left="540" w:hanging="540"/>
      <w:jc w:val="both"/>
    </w:pPr>
    <w:rPr>
      <w:color w:val="000000"/>
      <w:sz w:val="24"/>
    </w:rPr>
  </w:style>
  <w:style w:type="character" w:styleId="Numrodepage">
    <w:name w:val="page number"/>
    <w:basedOn w:val="Policepardfaut"/>
    <w:rsid w:val="006614FD"/>
  </w:style>
  <w:style w:type="paragraph" w:styleId="Pieddepage">
    <w:name w:val="footer"/>
    <w:basedOn w:val="Normal"/>
    <w:link w:val="PieddepageCar"/>
    <w:uiPriority w:val="99"/>
    <w:rsid w:val="006614FD"/>
    <w:pPr>
      <w:tabs>
        <w:tab w:val="center" w:pos="4320"/>
        <w:tab w:val="right" w:pos="8640"/>
      </w:tabs>
    </w:pPr>
    <w:rPr>
      <w:rFonts w:ascii="GillSans" w:hAnsi="GillSans"/>
      <w:sz w:val="20"/>
    </w:rPr>
  </w:style>
  <w:style w:type="paragraph" w:styleId="Retraitcorpsdetexte">
    <w:name w:val="Body Text Indent"/>
    <w:basedOn w:val="Normal"/>
    <w:link w:val="RetraitcorpsdetexteCar"/>
    <w:rsid w:val="006614FD"/>
    <w:pPr>
      <w:ind w:left="20" w:firstLine="400"/>
    </w:pPr>
    <w:rPr>
      <w:rFonts w:ascii="Arial" w:hAnsi="Arial"/>
    </w:rPr>
  </w:style>
  <w:style w:type="paragraph" w:styleId="Retraitcorpsdetexte2">
    <w:name w:val="Body Text Indent 2"/>
    <w:basedOn w:val="Normal"/>
    <w:link w:val="Retraitcorpsdetexte2Car"/>
    <w:rsid w:val="006614FD"/>
    <w:pPr>
      <w:tabs>
        <w:tab w:val="left" w:pos="840"/>
        <w:tab w:val="right" w:pos="9360"/>
        <w:tab w:val="left" w:pos="840"/>
      </w:tabs>
      <w:ind w:left="20"/>
      <w:jc w:val="both"/>
    </w:pPr>
    <w:rPr>
      <w:rFonts w:ascii="Arial" w:hAnsi="Arial"/>
    </w:rPr>
  </w:style>
  <w:style w:type="paragraph" w:styleId="Retraitcorpsdetexte3">
    <w:name w:val="Body Text Indent 3"/>
    <w:basedOn w:val="Normal"/>
    <w:link w:val="Retraitcorpsdetexte3Car"/>
    <w:rsid w:val="006614FD"/>
    <w:pPr>
      <w:ind w:left="20" w:firstLine="380"/>
      <w:jc w:val="both"/>
    </w:pPr>
    <w:rPr>
      <w:rFonts w:ascii="Arial" w:hAnsi="Arial"/>
    </w:rPr>
  </w:style>
  <w:style w:type="paragraph" w:customStyle="1" w:styleId="texteenvidence">
    <w:name w:val="texte en évidence"/>
    <w:basedOn w:val="Normal"/>
    <w:rsid w:val="006614FD"/>
    <w:pPr>
      <w:widowControl w:val="0"/>
      <w:jc w:val="both"/>
    </w:pPr>
    <w:rPr>
      <w:rFonts w:ascii="Arial" w:hAnsi="Arial"/>
      <w:b/>
      <w:color w:val="FF0000"/>
    </w:rPr>
  </w:style>
  <w:style w:type="paragraph" w:styleId="Titre">
    <w:name w:val="Title"/>
    <w:basedOn w:val="Normal"/>
    <w:link w:val="TitreCar"/>
    <w:autoRedefine/>
    <w:qFormat/>
    <w:rsid w:val="006614FD"/>
    <w:pPr>
      <w:ind w:firstLine="0"/>
      <w:jc w:val="center"/>
    </w:pPr>
    <w:rPr>
      <w:b/>
      <w:sz w:val="48"/>
    </w:rPr>
  </w:style>
  <w:style w:type="paragraph" w:customStyle="1" w:styleId="livre">
    <w:name w:val="livre"/>
    <w:basedOn w:val="Normal"/>
    <w:rsid w:val="006614FD"/>
    <w:pPr>
      <w:tabs>
        <w:tab w:val="right" w:pos="9360"/>
      </w:tabs>
      <w:ind w:firstLine="0"/>
    </w:pPr>
    <w:rPr>
      <w:b/>
      <w:color w:val="000080"/>
      <w:sz w:val="144"/>
    </w:rPr>
  </w:style>
  <w:style w:type="paragraph" w:customStyle="1" w:styleId="livrest">
    <w:name w:val="livre_st"/>
    <w:basedOn w:val="Normal"/>
    <w:rsid w:val="006614FD"/>
    <w:pPr>
      <w:tabs>
        <w:tab w:val="right" w:pos="9360"/>
      </w:tabs>
      <w:ind w:firstLine="0"/>
    </w:pPr>
    <w:rPr>
      <w:b/>
      <w:color w:val="FF0000"/>
      <w:sz w:val="72"/>
    </w:rPr>
  </w:style>
  <w:style w:type="paragraph" w:customStyle="1" w:styleId="tableautitre">
    <w:name w:val="tableau_titre"/>
    <w:basedOn w:val="Normal"/>
    <w:rsid w:val="006614FD"/>
    <w:pPr>
      <w:ind w:firstLine="0"/>
      <w:jc w:val="center"/>
    </w:pPr>
    <w:rPr>
      <w:rFonts w:ascii="Times" w:hAnsi="Times"/>
      <w:b/>
    </w:rPr>
  </w:style>
  <w:style w:type="paragraph" w:customStyle="1" w:styleId="planche">
    <w:name w:val="planche"/>
    <w:basedOn w:val="tableautitre"/>
    <w:autoRedefine/>
    <w:rsid w:val="006614FD"/>
    <w:pPr>
      <w:widowControl w:val="0"/>
    </w:pPr>
    <w:rPr>
      <w:rFonts w:ascii="Times New Roman" w:hAnsi="Times New Roman"/>
      <w:b w:val="0"/>
      <w:color w:val="000080"/>
      <w:sz w:val="36"/>
    </w:rPr>
  </w:style>
  <w:style w:type="paragraph" w:customStyle="1" w:styleId="tableaust">
    <w:name w:val="tableau_st"/>
    <w:basedOn w:val="Normal"/>
    <w:autoRedefine/>
    <w:rsid w:val="006614FD"/>
    <w:pPr>
      <w:ind w:firstLine="0"/>
      <w:jc w:val="center"/>
    </w:pPr>
    <w:rPr>
      <w:i/>
      <w:color w:val="FF0000"/>
    </w:rPr>
  </w:style>
  <w:style w:type="paragraph" w:customStyle="1" w:styleId="planchest">
    <w:name w:val="planche_st"/>
    <w:basedOn w:val="tableaust"/>
    <w:autoRedefine/>
    <w:rsid w:val="00384B20"/>
    <w:pPr>
      <w:spacing w:before="60"/>
    </w:pPr>
    <w:rPr>
      <w:i w:val="0"/>
      <w:sz w:val="48"/>
    </w:rPr>
  </w:style>
  <w:style w:type="paragraph" w:customStyle="1" w:styleId="section">
    <w:name w:val="section"/>
    <w:basedOn w:val="Normal"/>
    <w:rsid w:val="006614FD"/>
    <w:pPr>
      <w:ind w:firstLine="0"/>
      <w:jc w:val="center"/>
    </w:pPr>
    <w:rPr>
      <w:rFonts w:ascii="Times" w:hAnsi="Times"/>
      <w:b/>
      <w:sz w:val="48"/>
    </w:rPr>
  </w:style>
  <w:style w:type="paragraph" w:customStyle="1" w:styleId="suite">
    <w:name w:val="suite"/>
    <w:basedOn w:val="Normal"/>
    <w:autoRedefine/>
    <w:rsid w:val="006614FD"/>
    <w:pPr>
      <w:tabs>
        <w:tab w:val="right" w:pos="9360"/>
      </w:tabs>
      <w:ind w:firstLine="0"/>
      <w:jc w:val="center"/>
    </w:pPr>
    <w:rPr>
      <w:b/>
      <w:color w:val="008000"/>
    </w:rPr>
  </w:style>
  <w:style w:type="paragraph" w:customStyle="1" w:styleId="tdmchap">
    <w:name w:val="tdm_chap"/>
    <w:basedOn w:val="Normal"/>
    <w:rsid w:val="006614FD"/>
    <w:pPr>
      <w:tabs>
        <w:tab w:val="left" w:pos="1980"/>
      </w:tabs>
      <w:ind w:firstLine="0"/>
    </w:pPr>
    <w:rPr>
      <w:rFonts w:ascii="Times" w:hAnsi="Times"/>
      <w:b/>
    </w:rPr>
  </w:style>
  <w:style w:type="paragraph" w:customStyle="1" w:styleId="partie">
    <w:name w:val="partie"/>
    <w:basedOn w:val="Normal"/>
    <w:rsid w:val="006614FD"/>
    <w:pPr>
      <w:ind w:firstLine="0"/>
      <w:jc w:val="right"/>
    </w:pPr>
    <w:rPr>
      <w:b/>
      <w:sz w:val="120"/>
    </w:rPr>
  </w:style>
  <w:style w:type="paragraph" w:styleId="Normalcentr">
    <w:name w:val="Block Text"/>
    <w:basedOn w:val="Normal"/>
    <w:rsid w:val="006614FD"/>
    <w:pPr>
      <w:ind w:left="180" w:right="180"/>
      <w:jc w:val="both"/>
    </w:pPr>
  </w:style>
  <w:style w:type="paragraph" w:customStyle="1" w:styleId="Titlest">
    <w:name w:val="Title_st"/>
    <w:basedOn w:val="Titre"/>
    <w:autoRedefine/>
    <w:rsid w:val="00FC7D67"/>
    <w:rPr>
      <w:b w:val="0"/>
      <w:sz w:val="56"/>
    </w:rPr>
  </w:style>
  <w:style w:type="paragraph" w:styleId="TableauGrille2">
    <w:name w:val="Grid Table 2"/>
    <w:basedOn w:val="Normal"/>
    <w:rsid w:val="006614FD"/>
    <w:pPr>
      <w:ind w:left="360" w:hanging="360"/>
    </w:pPr>
    <w:rPr>
      <w:sz w:val="20"/>
      <w:lang w:val="fr-FR"/>
    </w:rPr>
  </w:style>
  <w:style w:type="paragraph" w:styleId="Notedefin">
    <w:name w:val="endnote text"/>
    <w:basedOn w:val="Normal"/>
    <w:link w:val="NotedefinCar"/>
    <w:rsid w:val="006614FD"/>
    <w:pPr>
      <w:spacing w:before="240"/>
    </w:pPr>
    <w:rPr>
      <w:sz w:val="20"/>
      <w:lang w:val="fr-FR"/>
    </w:rPr>
  </w:style>
  <w:style w:type="paragraph" w:customStyle="1" w:styleId="niveau14">
    <w:name w:val="niveau 1"/>
    <w:basedOn w:val="Normal"/>
    <w:rsid w:val="006614FD"/>
    <w:pPr>
      <w:spacing w:before="240"/>
      <w:ind w:firstLine="0"/>
    </w:pPr>
    <w:rPr>
      <w:rFonts w:ascii="B Times Bold" w:hAnsi="B Times Bold"/>
      <w:lang w:val="fr-FR"/>
    </w:rPr>
  </w:style>
  <w:style w:type="paragraph" w:customStyle="1" w:styleId="Titlest2">
    <w:name w:val="Title_st2"/>
    <w:basedOn w:val="Titlest"/>
    <w:rsid w:val="006614FD"/>
  </w:style>
  <w:style w:type="paragraph" w:customStyle="1" w:styleId="p">
    <w:name w:val="p"/>
    <w:basedOn w:val="Normal"/>
    <w:autoRedefine/>
    <w:rsid w:val="00EA5125"/>
    <w:pPr>
      <w:ind w:firstLine="0"/>
    </w:pPr>
  </w:style>
  <w:style w:type="paragraph" w:customStyle="1" w:styleId="Normal0">
    <w:name w:val="Normal +"/>
    <w:basedOn w:val="Normal"/>
    <w:rsid w:val="006614FD"/>
    <w:pPr>
      <w:spacing w:before="120" w:after="120"/>
      <w:jc w:val="both"/>
    </w:pPr>
  </w:style>
  <w:style w:type="paragraph" w:customStyle="1" w:styleId="a">
    <w:name w:val="a"/>
    <w:basedOn w:val="Normal0"/>
    <w:autoRedefine/>
    <w:rsid w:val="00F33D1D"/>
    <w:pPr>
      <w:ind w:firstLine="0"/>
      <w:jc w:val="left"/>
    </w:pPr>
    <w:rPr>
      <w:b/>
      <w:i/>
      <w:iCs/>
      <w:color w:val="FF0000"/>
    </w:rPr>
  </w:style>
  <w:style w:type="paragraph" w:customStyle="1" w:styleId="c">
    <w:name w:val="c"/>
    <w:basedOn w:val="Normal0"/>
    <w:rsid w:val="006614FD"/>
    <w:pPr>
      <w:keepLines/>
      <w:ind w:firstLine="0"/>
      <w:jc w:val="center"/>
    </w:pPr>
    <w:rPr>
      <w:color w:val="FF0000"/>
    </w:rPr>
  </w:style>
  <w:style w:type="paragraph" w:customStyle="1" w:styleId="Citation0">
    <w:name w:val="Citation 0"/>
    <w:basedOn w:val="Grillecouleur-Accent1"/>
    <w:autoRedefine/>
    <w:rsid w:val="006614FD"/>
    <w:pPr>
      <w:ind w:firstLine="0"/>
    </w:pPr>
  </w:style>
  <w:style w:type="paragraph" w:customStyle="1" w:styleId="fig">
    <w:name w:val="fig"/>
    <w:basedOn w:val="Normal0"/>
    <w:autoRedefine/>
    <w:rsid w:val="006614FD"/>
    <w:pPr>
      <w:ind w:firstLine="0"/>
      <w:jc w:val="center"/>
    </w:pPr>
  </w:style>
  <w:style w:type="paragraph" w:customStyle="1" w:styleId="figtexte">
    <w:name w:val="fig texte"/>
    <w:basedOn w:val="Normal0"/>
    <w:autoRedefine/>
    <w:rsid w:val="006614FD"/>
    <w:rPr>
      <w:color w:val="000090"/>
      <w:sz w:val="24"/>
    </w:rPr>
  </w:style>
  <w:style w:type="paragraph" w:customStyle="1" w:styleId="figtextec">
    <w:name w:val="fig texte c"/>
    <w:basedOn w:val="figtexte"/>
    <w:autoRedefine/>
    <w:rsid w:val="006614FD"/>
    <w:pPr>
      <w:ind w:firstLine="0"/>
      <w:jc w:val="center"/>
    </w:pPr>
  </w:style>
  <w:style w:type="table" w:styleId="Grilledutableau">
    <w:name w:val="Table Grid"/>
    <w:basedOn w:val="TableauNormal"/>
    <w:uiPriority w:val="99"/>
    <w:rsid w:val="006614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
    <w:name w:val="Heading #1"/>
    <w:basedOn w:val="Normal"/>
    <w:rsid w:val="006614FD"/>
    <w:pPr>
      <w:widowControl w:val="0"/>
      <w:shd w:val="clear" w:color="auto" w:fill="FFFFFF"/>
      <w:spacing w:after="360" w:line="0" w:lineRule="atLeast"/>
      <w:ind w:firstLine="0"/>
      <w:jc w:val="center"/>
      <w:outlineLvl w:val="0"/>
    </w:pPr>
    <w:rPr>
      <w:b/>
      <w:bCs/>
      <w:szCs w:val="28"/>
      <w:lang w:val="fr-FR" w:eastAsia="fr-FR"/>
    </w:rPr>
  </w:style>
  <w:style w:type="paragraph" w:customStyle="1" w:styleId="Tableofcontents">
    <w:name w:val="Table of contents"/>
    <w:basedOn w:val="Normal"/>
    <w:rsid w:val="006614FD"/>
    <w:pPr>
      <w:widowControl w:val="0"/>
      <w:shd w:val="clear" w:color="auto" w:fill="FFFFFF"/>
      <w:spacing w:before="360" w:line="360" w:lineRule="exact"/>
      <w:ind w:hanging="6"/>
      <w:jc w:val="both"/>
    </w:pPr>
    <w:rPr>
      <w:sz w:val="21"/>
      <w:szCs w:val="21"/>
      <w:lang w:val="fr-FR" w:eastAsia="fr-FR"/>
    </w:rPr>
  </w:style>
  <w:style w:type="paragraph" w:customStyle="1" w:styleId="Tableofcontents2">
    <w:name w:val="Table of contents (2)"/>
    <w:basedOn w:val="Normal"/>
    <w:rsid w:val="006614FD"/>
    <w:pPr>
      <w:widowControl w:val="0"/>
      <w:shd w:val="clear" w:color="auto" w:fill="FFFFFF"/>
      <w:spacing w:before="120" w:after="120" w:line="0" w:lineRule="atLeast"/>
      <w:ind w:firstLine="0"/>
      <w:jc w:val="center"/>
    </w:pPr>
    <w:rPr>
      <w:b/>
      <w:bCs/>
      <w:sz w:val="21"/>
      <w:szCs w:val="21"/>
      <w:lang w:val="fr-FR" w:eastAsia="fr-FR"/>
    </w:rPr>
  </w:style>
  <w:style w:type="paragraph" w:customStyle="1" w:styleId="Tableofcontents3">
    <w:name w:val="Table of contents (3)"/>
    <w:basedOn w:val="Normal"/>
    <w:rsid w:val="006614FD"/>
    <w:pPr>
      <w:widowControl w:val="0"/>
      <w:shd w:val="clear" w:color="auto" w:fill="FFFFFF"/>
      <w:spacing w:line="240" w:lineRule="exact"/>
      <w:ind w:hanging="5"/>
      <w:jc w:val="both"/>
    </w:pPr>
    <w:rPr>
      <w:sz w:val="22"/>
      <w:szCs w:val="22"/>
      <w:lang w:val="fr-FR" w:eastAsia="fr-FR"/>
    </w:rPr>
  </w:style>
  <w:style w:type="character" w:customStyle="1" w:styleId="TableofcontentsItalic">
    <w:name w:val="Table of contents + Italic"/>
    <w:basedOn w:val="Policepardfaut"/>
    <w:rsid w:val="006614FD"/>
    <w:rPr>
      <w:rFonts w:ascii="Times New Roman" w:eastAsia="Times New Roman" w:hAnsi="Times New Roman"/>
      <w:i/>
      <w:iCs/>
      <w:color w:val="000000"/>
      <w:spacing w:val="0"/>
      <w:w w:val="100"/>
      <w:position w:val="0"/>
      <w:sz w:val="21"/>
      <w:szCs w:val="21"/>
      <w:shd w:val="clear" w:color="auto" w:fill="FFFFFF"/>
      <w:lang w:val="uz-Cyrl-UZ"/>
    </w:rPr>
  </w:style>
  <w:style w:type="character" w:customStyle="1" w:styleId="contact-emailto">
    <w:name w:val="contact-emailto"/>
    <w:basedOn w:val="Policepardfaut"/>
    <w:rsid w:val="003F7335"/>
  </w:style>
  <w:style w:type="paragraph" w:customStyle="1" w:styleId="Titlesti">
    <w:name w:val="Title_st i"/>
    <w:basedOn w:val="Titlest"/>
    <w:rsid w:val="00362640"/>
    <w:rPr>
      <w:i/>
    </w:rPr>
  </w:style>
  <w:style w:type="paragraph" w:styleId="NormalWeb">
    <w:name w:val="Normal (Web)"/>
    <w:basedOn w:val="Normal"/>
    <w:uiPriority w:val="99"/>
    <w:rsid w:val="00E07116"/>
    <w:pPr>
      <w:spacing w:beforeLines="1" w:afterLines="1"/>
      <w:ind w:firstLine="0"/>
    </w:pPr>
    <w:rPr>
      <w:rFonts w:ascii="Times" w:eastAsia="Times" w:hAnsi="Times"/>
      <w:sz w:val="20"/>
      <w:lang w:val="fr-FR" w:eastAsia="fr-FR"/>
    </w:rPr>
  </w:style>
  <w:style w:type="character" w:customStyle="1" w:styleId="Corpsdutexte6">
    <w:name w:val="Corps du texte (6)"/>
    <w:basedOn w:val="Policepardfaut"/>
    <w:rsid w:val="0090190D"/>
    <w:rPr>
      <w:rFonts w:ascii="Times New Roman" w:eastAsia="Times New Roman" w:hAnsi="Times New Roman" w:cs="Times New Roman"/>
      <w:b w:val="0"/>
      <w:bCs w:val="0"/>
      <w:i w:val="0"/>
      <w:iCs w:val="0"/>
      <w:smallCaps w:val="0"/>
      <w:strike w:val="0"/>
      <w:color w:val="000000"/>
      <w:spacing w:val="0"/>
      <w:w w:val="100"/>
      <w:position w:val="0"/>
      <w:sz w:val="28"/>
      <w:szCs w:val="28"/>
      <w:u w:val="none"/>
      <w:lang w:val="fr-FR" w:eastAsia="fr-FR" w:bidi="fr-FR"/>
    </w:rPr>
  </w:style>
  <w:style w:type="character" w:customStyle="1" w:styleId="Corpsdutexte2">
    <w:name w:val="Corps du texte (2)_"/>
    <w:basedOn w:val="Policepardfaut"/>
    <w:link w:val="Corpsdutexte20"/>
    <w:rsid w:val="0090190D"/>
    <w:rPr>
      <w:rFonts w:ascii="Times New Roman" w:eastAsia="Times New Roman" w:hAnsi="Times New Roman"/>
      <w:sz w:val="22"/>
      <w:szCs w:val="22"/>
      <w:shd w:val="clear" w:color="auto" w:fill="FFFFFF"/>
    </w:rPr>
  </w:style>
  <w:style w:type="character" w:customStyle="1" w:styleId="Corpsdutexte2Exact">
    <w:name w:val="Corps du texte (2) Exact"/>
    <w:basedOn w:val="Policepardfaut"/>
    <w:rsid w:val="0090190D"/>
    <w:rPr>
      <w:rFonts w:ascii="Times New Roman" w:eastAsia="Times New Roman" w:hAnsi="Times New Roman" w:cs="Times New Roman"/>
      <w:b w:val="0"/>
      <w:bCs w:val="0"/>
      <w:i w:val="0"/>
      <w:iCs w:val="0"/>
      <w:smallCaps w:val="0"/>
      <w:strike w:val="0"/>
      <w:sz w:val="22"/>
      <w:szCs w:val="22"/>
      <w:u w:val="none"/>
    </w:rPr>
  </w:style>
  <w:style w:type="paragraph" w:customStyle="1" w:styleId="Corpsdutexte20">
    <w:name w:val="Corps du texte (2)"/>
    <w:basedOn w:val="Normal"/>
    <w:link w:val="Corpsdutexte2"/>
    <w:rsid w:val="0090190D"/>
    <w:pPr>
      <w:widowControl w:val="0"/>
      <w:shd w:val="clear" w:color="auto" w:fill="FFFFFF"/>
      <w:spacing w:before="120" w:after="60" w:line="269" w:lineRule="exact"/>
      <w:ind w:hanging="6"/>
      <w:jc w:val="both"/>
    </w:pPr>
    <w:rPr>
      <w:sz w:val="22"/>
      <w:szCs w:val="22"/>
      <w:lang w:val="fr-FR" w:eastAsia="fr-FR"/>
    </w:rPr>
  </w:style>
  <w:style w:type="character" w:customStyle="1" w:styleId="Corpsdutexte2Gras">
    <w:name w:val="Corps du texte (2) + Gras"/>
    <w:basedOn w:val="Corpsdutexte2"/>
    <w:rsid w:val="0090190D"/>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fr-FR" w:eastAsia="fr-FR" w:bidi="fr-FR"/>
    </w:rPr>
  </w:style>
  <w:style w:type="character" w:customStyle="1" w:styleId="Notedebasdepage0">
    <w:name w:val="Note de bas de page_"/>
    <w:basedOn w:val="Policepardfaut"/>
    <w:link w:val="Notedebasdepage1"/>
    <w:rsid w:val="005F6132"/>
    <w:rPr>
      <w:rFonts w:ascii="Times New Roman" w:eastAsia="Times New Roman" w:hAnsi="Times New Roman"/>
      <w:sz w:val="19"/>
      <w:szCs w:val="19"/>
      <w:shd w:val="clear" w:color="auto" w:fill="FFFFFF"/>
    </w:rPr>
  </w:style>
  <w:style w:type="character" w:customStyle="1" w:styleId="Notedebasdepage8ptGrasItalique">
    <w:name w:val="Note de bas de page + 8 pt;Gras;Italique"/>
    <w:basedOn w:val="Notedebasdepage0"/>
    <w:rsid w:val="005F6132"/>
    <w:rPr>
      <w:rFonts w:ascii="Times New Roman" w:eastAsia="Times New Roman" w:hAnsi="Times New Roman"/>
      <w:b/>
      <w:bCs/>
      <w:i/>
      <w:iCs/>
      <w:color w:val="000000"/>
      <w:spacing w:val="0"/>
      <w:w w:val="100"/>
      <w:position w:val="0"/>
      <w:sz w:val="16"/>
      <w:szCs w:val="16"/>
      <w:shd w:val="clear" w:color="auto" w:fill="FFFFFF"/>
      <w:lang w:val="fr-FR" w:eastAsia="fr-FR" w:bidi="fr-FR"/>
    </w:rPr>
  </w:style>
  <w:style w:type="character" w:customStyle="1" w:styleId="Corpsdutexte60">
    <w:name w:val="Corps du texte (6)_"/>
    <w:basedOn w:val="Policepardfaut"/>
    <w:rsid w:val="005F6132"/>
    <w:rPr>
      <w:rFonts w:ascii="Times New Roman" w:eastAsia="Times New Roman" w:hAnsi="Times New Roman" w:cs="Times New Roman"/>
      <w:b w:val="0"/>
      <w:bCs w:val="0"/>
      <w:i w:val="0"/>
      <w:iCs w:val="0"/>
      <w:smallCaps w:val="0"/>
      <w:strike w:val="0"/>
      <w:sz w:val="28"/>
      <w:szCs w:val="28"/>
      <w:u w:val="none"/>
    </w:rPr>
  </w:style>
  <w:style w:type="character" w:customStyle="1" w:styleId="Corpsdutexte8">
    <w:name w:val="Corps du texte (8)_"/>
    <w:basedOn w:val="Policepardfaut"/>
    <w:link w:val="Corpsdutexte80"/>
    <w:rsid w:val="005F6132"/>
    <w:rPr>
      <w:rFonts w:ascii="AppleGothic" w:eastAsia="AppleGothic" w:hAnsi="AppleGothic" w:cs="AppleGothic"/>
      <w:sz w:val="32"/>
      <w:szCs w:val="32"/>
      <w:shd w:val="clear" w:color="auto" w:fill="FFFFFF"/>
    </w:rPr>
  </w:style>
  <w:style w:type="character" w:customStyle="1" w:styleId="En-tte2">
    <w:name w:val="En-tête #2_"/>
    <w:basedOn w:val="Policepardfaut"/>
    <w:link w:val="En-tte20"/>
    <w:rsid w:val="005F6132"/>
    <w:rPr>
      <w:rFonts w:ascii="Times New Roman" w:eastAsia="Times New Roman" w:hAnsi="Times New Roman"/>
      <w:b/>
      <w:bCs/>
      <w:w w:val="66"/>
      <w:sz w:val="90"/>
      <w:szCs w:val="90"/>
      <w:shd w:val="clear" w:color="auto" w:fill="FFFFFF"/>
    </w:rPr>
  </w:style>
  <w:style w:type="character" w:customStyle="1" w:styleId="Corpsdutexte9">
    <w:name w:val="Corps du texte (9)_"/>
    <w:basedOn w:val="Policepardfaut"/>
    <w:link w:val="Corpsdutexte90"/>
    <w:rsid w:val="005F6132"/>
    <w:rPr>
      <w:rFonts w:ascii="Times New Roman" w:eastAsia="Times New Roman" w:hAnsi="Times New Roman"/>
      <w:b/>
      <w:bCs/>
      <w:sz w:val="22"/>
      <w:szCs w:val="22"/>
      <w:shd w:val="clear" w:color="auto" w:fill="FFFFFF"/>
    </w:rPr>
  </w:style>
  <w:style w:type="character" w:customStyle="1" w:styleId="Corpsdutexte7Exact">
    <w:name w:val="Corps du texte (7) Exact"/>
    <w:basedOn w:val="Policepardfaut"/>
    <w:rsid w:val="005F6132"/>
    <w:rPr>
      <w:rFonts w:ascii="Times New Roman" w:eastAsia="Times New Roman" w:hAnsi="Times New Roman" w:cs="Times New Roman"/>
      <w:b w:val="0"/>
      <w:bCs w:val="0"/>
      <w:i w:val="0"/>
      <w:iCs w:val="0"/>
      <w:smallCaps w:val="0"/>
      <w:strike w:val="0"/>
      <w:sz w:val="20"/>
      <w:szCs w:val="20"/>
      <w:u w:val="none"/>
      <w:lang w:val="uz-Cyrl-UZ"/>
    </w:rPr>
  </w:style>
  <w:style w:type="character" w:customStyle="1" w:styleId="Corpsdutexte11Exact">
    <w:name w:val="Corps du texte (11) Exact"/>
    <w:basedOn w:val="Policepardfaut"/>
    <w:rsid w:val="005F6132"/>
    <w:rPr>
      <w:rFonts w:ascii="Times New Roman" w:eastAsia="Times New Roman" w:hAnsi="Times New Roman" w:cs="Times New Roman"/>
      <w:b w:val="0"/>
      <w:bCs w:val="0"/>
      <w:i/>
      <w:iCs/>
      <w:smallCaps w:val="0"/>
      <w:strike w:val="0"/>
      <w:sz w:val="22"/>
      <w:szCs w:val="22"/>
      <w:u w:val="none"/>
    </w:rPr>
  </w:style>
  <w:style w:type="character" w:customStyle="1" w:styleId="En-tteoupieddepageExact">
    <w:name w:val="En-tête ou pied de page Exact"/>
    <w:basedOn w:val="Policepardfaut"/>
    <w:rsid w:val="005F6132"/>
    <w:rPr>
      <w:rFonts w:ascii="Times New Roman" w:eastAsia="Times New Roman" w:hAnsi="Times New Roman" w:cs="Times New Roman"/>
      <w:b w:val="0"/>
      <w:bCs w:val="0"/>
      <w:i/>
      <w:iCs/>
      <w:smallCaps w:val="0"/>
      <w:strike w:val="0"/>
      <w:spacing w:val="10"/>
      <w:sz w:val="17"/>
      <w:szCs w:val="17"/>
      <w:u w:val="none"/>
    </w:rPr>
  </w:style>
  <w:style w:type="character" w:customStyle="1" w:styleId="Corpsdutexte10">
    <w:name w:val="Corps du texte (10)_"/>
    <w:basedOn w:val="Policepardfaut"/>
    <w:link w:val="Corpsdutexte100"/>
    <w:rsid w:val="005F6132"/>
    <w:rPr>
      <w:rFonts w:ascii="Times New Roman" w:eastAsia="Times New Roman" w:hAnsi="Times New Roman"/>
      <w:sz w:val="19"/>
      <w:szCs w:val="19"/>
      <w:shd w:val="clear" w:color="auto" w:fill="FFFFFF"/>
    </w:rPr>
  </w:style>
  <w:style w:type="character" w:customStyle="1" w:styleId="TM4Car">
    <w:name w:val="TM 4 Car"/>
    <w:basedOn w:val="Policepardfaut"/>
    <w:link w:val="TM4"/>
    <w:rsid w:val="005F6132"/>
    <w:rPr>
      <w:rFonts w:ascii="Times New Roman" w:eastAsia="Times New Roman" w:hAnsi="Times New Roman"/>
      <w:sz w:val="22"/>
      <w:szCs w:val="22"/>
      <w:shd w:val="clear" w:color="auto" w:fill="FFFFFF"/>
    </w:rPr>
  </w:style>
  <w:style w:type="character" w:customStyle="1" w:styleId="Tabledesmatires8ptGras">
    <w:name w:val="Table des matières + 8 pt;Gras"/>
    <w:basedOn w:val="TM4Car"/>
    <w:rsid w:val="005F6132"/>
    <w:rPr>
      <w:rFonts w:ascii="Times New Roman" w:eastAsia="Times New Roman" w:hAnsi="Times New Roman"/>
      <w:b/>
      <w:bCs/>
      <w:color w:val="000000"/>
      <w:spacing w:val="0"/>
      <w:w w:val="100"/>
      <w:position w:val="0"/>
      <w:sz w:val="16"/>
      <w:szCs w:val="16"/>
      <w:shd w:val="clear" w:color="auto" w:fill="FFFFFF"/>
      <w:lang w:val="fr-FR" w:eastAsia="fr-FR" w:bidi="fr-FR"/>
    </w:rPr>
  </w:style>
  <w:style w:type="character" w:customStyle="1" w:styleId="TabledesmatiresGras">
    <w:name w:val="Table des matières + Gras"/>
    <w:basedOn w:val="TM4Car"/>
    <w:rsid w:val="005F6132"/>
    <w:rPr>
      <w:rFonts w:ascii="Times New Roman" w:eastAsia="Times New Roman" w:hAnsi="Times New Roman"/>
      <w:b/>
      <w:bCs/>
      <w:color w:val="000000"/>
      <w:spacing w:val="0"/>
      <w:w w:val="100"/>
      <w:position w:val="0"/>
      <w:sz w:val="22"/>
      <w:szCs w:val="22"/>
      <w:shd w:val="clear" w:color="auto" w:fill="FFFFFF"/>
      <w:lang w:val="fr-FR" w:eastAsia="fr-FR" w:bidi="fr-FR"/>
    </w:rPr>
  </w:style>
  <w:style w:type="character" w:customStyle="1" w:styleId="Corpsdutexte12">
    <w:name w:val="Corps du texte (12)_"/>
    <w:basedOn w:val="Policepardfaut"/>
    <w:link w:val="Corpsdutexte120"/>
    <w:rsid w:val="005F6132"/>
    <w:rPr>
      <w:rFonts w:ascii="Times New Roman" w:eastAsia="Times New Roman" w:hAnsi="Times New Roman"/>
      <w:b/>
      <w:bCs/>
      <w:sz w:val="16"/>
      <w:szCs w:val="16"/>
      <w:shd w:val="clear" w:color="auto" w:fill="FFFFFF"/>
    </w:rPr>
  </w:style>
  <w:style w:type="character" w:customStyle="1" w:styleId="En-tteoupieddepage">
    <w:name w:val="En-tête ou pied de page_"/>
    <w:basedOn w:val="Policepardfaut"/>
    <w:rsid w:val="005F6132"/>
    <w:rPr>
      <w:rFonts w:ascii="Times New Roman" w:eastAsia="Times New Roman" w:hAnsi="Times New Roman" w:cs="Times New Roman"/>
      <w:b w:val="0"/>
      <w:bCs w:val="0"/>
      <w:i/>
      <w:iCs/>
      <w:smallCaps w:val="0"/>
      <w:strike w:val="0"/>
      <w:spacing w:val="10"/>
      <w:sz w:val="17"/>
      <w:szCs w:val="17"/>
      <w:u w:val="none"/>
    </w:rPr>
  </w:style>
  <w:style w:type="character" w:customStyle="1" w:styleId="Corpsdutexte14Exact">
    <w:name w:val="Corps du texte (14) Exact"/>
    <w:basedOn w:val="Policepardfaut"/>
    <w:link w:val="Corpsdutexte14"/>
    <w:rsid w:val="005F6132"/>
    <w:rPr>
      <w:rFonts w:ascii="AppleGothic" w:eastAsia="AppleGothic" w:hAnsi="AppleGothic" w:cs="AppleGothic"/>
      <w:i/>
      <w:iCs/>
      <w:sz w:val="14"/>
      <w:szCs w:val="14"/>
      <w:shd w:val="clear" w:color="auto" w:fill="FFFFFF"/>
    </w:rPr>
  </w:style>
  <w:style w:type="character" w:customStyle="1" w:styleId="Corpsdutexte13">
    <w:name w:val="Corps du texte (13)_"/>
    <w:basedOn w:val="Policepardfaut"/>
    <w:rsid w:val="005F6132"/>
    <w:rPr>
      <w:rFonts w:ascii="Times New Roman" w:eastAsia="Times New Roman" w:hAnsi="Times New Roman" w:cs="Times New Roman"/>
      <w:b w:val="0"/>
      <w:bCs w:val="0"/>
      <w:i/>
      <w:iCs/>
      <w:smallCaps w:val="0"/>
      <w:strike w:val="0"/>
      <w:spacing w:val="10"/>
      <w:sz w:val="16"/>
      <w:szCs w:val="16"/>
      <w:u w:val="none"/>
    </w:rPr>
  </w:style>
  <w:style w:type="character" w:customStyle="1" w:styleId="Corpsdutexte15">
    <w:name w:val="Corps du texte (15)_"/>
    <w:basedOn w:val="Policepardfaut"/>
    <w:link w:val="Corpsdutexte150"/>
    <w:rsid w:val="005F6132"/>
    <w:rPr>
      <w:rFonts w:ascii="Times New Roman" w:eastAsia="Times New Roman" w:hAnsi="Times New Roman"/>
      <w:b/>
      <w:bCs/>
      <w:sz w:val="22"/>
      <w:szCs w:val="22"/>
      <w:shd w:val="clear" w:color="auto" w:fill="FFFFFF"/>
    </w:rPr>
  </w:style>
  <w:style w:type="character" w:customStyle="1" w:styleId="Tabledesmatires8ptGrasPetitesmajuscules">
    <w:name w:val="Table des matières + 8 pt;Gras;Petites majuscules"/>
    <w:basedOn w:val="TM4Car"/>
    <w:rsid w:val="005F6132"/>
    <w:rPr>
      <w:rFonts w:ascii="Times New Roman" w:eastAsia="Times New Roman" w:hAnsi="Times New Roman"/>
      <w:b/>
      <w:bCs/>
      <w:smallCaps/>
      <w:color w:val="000000"/>
      <w:spacing w:val="0"/>
      <w:w w:val="100"/>
      <w:position w:val="0"/>
      <w:sz w:val="16"/>
      <w:szCs w:val="16"/>
      <w:shd w:val="clear" w:color="auto" w:fill="FFFFFF"/>
      <w:lang w:val="fr-FR" w:eastAsia="fr-FR" w:bidi="fr-FR"/>
    </w:rPr>
  </w:style>
  <w:style w:type="character" w:customStyle="1" w:styleId="Tabledesmatires3">
    <w:name w:val="Table des matières (3)_"/>
    <w:basedOn w:val="Policepardfaut"/>
    <w:link w:val="Tabledesmatires30"/>
    <w:rsid w:val="005F6132"/>
    <w:rPr>
      <w:rFonts w:ascii="Times New Roman" w:eastAsia="Times New Roman" w:hAnsi="Times New Roman"/>
      <w:b/>
      <w:bCs/>
      <w:sz w:val="16"/>
      <w:szCs w:val="16"/>
      <w:shd w:val="clear" w:color="auto" w:fill="FFFFFF"/>
    </w:rPr>
  </w:style>
  <w:style w:type="character" w:customStyle="1" w:styleId="Tabledesmatires311ptNonGras">
    <w:name w:val="Table des matières (3) + 11 pt;Non Gras"/>
    <w:basedOn w:val="Tabledesmatires3"/>
    <w:rsid w:val="005F6132"/>
    <w:rPr>
      <w:rFonts w:ascii="Times New Roman" w:eastAsia="Times New Roman" w:hAnsi="Times New Roman"/>
      <w:b/>
      <w:bCs/>
      <w:color w:val="000000"/>
      <w:spacing w:val="0"/>
      <w:w w:val="100"/>
      <w:position w:val="0"/>
      <w:sz w:val="22"/>
      <w:szCs w:val="22"/>
      <w:shd w:val="clear" w:color="auto" w:fill="FFFFFF"/>
      <w:lang w:val="fr-FR" w:eastAsia="fr-FR" w:bidi="fr-FR"/>
    </w:rPr>
  </w:style>
  <w:style w:type="character" w:customStyle="1" w:styleId="Corpsdutexte16">
    <w:name w:val="Corps du texte (16)_"/>
    <w:basedOn w:val="Policepardfaut"/>
    <w:link w:val="Corpsdutexte160"/>
    <w:rsid w:val="005F6132"/>
    <w:rPr>
      <w:rFonts w:ascii="AppleGothic" w:eastAsia="AppleGothic" w:hAnsi="AppleGothic" w:cs="AppleGothic"/>
      <w:i/>
      <w:iCs/>
      <w:w w:val="200"/>
      <w:sz w:val="22"/>
      <w:szCs w:val="22"/>
      <w:shd w:val="clear" w:color="auto" w:fill="FFFFFF"/>
    </w:rPr>
  </w:style>
  <w:style w:type="character" w:customStyle="1" w:styleId="En-tte4">
    <w:name w:val="En-tête #4_"/>
    <w:basedOn w:val="Policepardfaut"/>
    <w:link w:val="En-tte40"/>
    <w:rsid w:val="005F6132"/>
    <w:rPr>
      <w:rFonts w:ascii="Times New Roman" w:eastAsia="Times New Roman" w:hAnsi="Times New Roman"/>
      <w:b/>
      <w:bCs/>
      <w:i/>
      <w:iCs/>
      <w:sz w:val="40"/>
      <w:szCs w:val="40"/>
      <w:shd w:val="clear" w:color="auto" w:fill="FFFFFF"/>
    </w:rPr>
  </w:style>
  <w:style w:type="character" w:customStyle="1" w:styleId="Corpsdutexte7">
    <w:name w:val="Corps du texte (7)_"/>
    <w:basedOn w:val="Policepardfaut"/>
    <w:link w:val="Corpsdutexte70"/>
    <w:rsid w:val="005F6132"/>
    <w:rPr>
      <w:rFonts w:ascii="Times New Roman" w:eastAsia="Times New Roman" w:hAnsi="Times New Roman"/>
      <w:shd w:val="clear" w:color="auto" w:fill="FFFFFF"/>
    </w:rPr>
  </w:style>
  <w:style w:type="character" w:customStyle="1" w:styleId="Corpsdutexte17">
    <w:name w:val="Corps du texte (17)_"/>
    <w:basedOn w:val="Policepardfaut"/>
    <w:link w:val="Corpsdutexte170"/>
    <w:rsid w:val="005F6132"/>
    <w:rPr>
      <w:rFonts w:ascii="Times New Roman" w:eastAsia="Times New Roman" w:hAnsi="Times New Roman"/>
      <w:i/>
      <w:iCs/>
      <w:spacing w:val="-50"/>
      <w:sz w:val="42"/>
      <w:szCs w:val="42"/>
      <w:shd w:val="clear" w:color="auto" w:fill="FFFFFF"/>
    </w:rPr>
  </w:style>
  <w:style w:type="character" w:customStyle="1" w:styleId="Corpsdutexte2Italique">
    <w:name w:val="Corps du texte (2) + Italique"/>
    <w:basedOn w:val="Corpsdutexte2"/>
    <w:rsid w:val="005F6132"/>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fr-FR" w:eastAsia="fr-FR" w:bidi="fr-FR"/>
    </w:rPr>
  </w:style>
  <w:style w:type="character" w:customStyle="1" w:styleId="En-tteoupieddepage0">
    <w:name w:val="En-tête ou pied de page"/>
    <w:basedOn w:val="En-tteoupieddepage"/>
    <w:rsid w:val="005F6132"/>
    <w:rPr>
      <w:rFonts w:ascii="Times New Roman" w:eastAsia="Times New Roman" w:hAnsi="Times New Roman" w:cs="Times New Roman"/>
      <w:b w:val="0"/>
      <w:bCs w:val="0"/>
      <w:i/>
      <w:iCs/>
      <w:smallCaps w:val="0"/>
      <w:strike w:val="0"/>
      <w:color w:val="000000"/>
      <w:spacing w:val="10"/>
      <w:w w:val="100"/>
      <w:position w:val="0"/>
      <w:sz w:val="17"/>
      <w:szCs w:val="17"/>
      <w:u w:val="none"/>
      <w:lang w:val="fr-FR" w:eastAsia="fr-FR" w:bidi="fr-FR"/>
    </w:rPr>
  </w:style>
  <w:style w:type="character" w:customStyle="1" w:styleId="En-tteoupieddepage8ptEspacement0pt">
    <w:name w:val="En-tête ou pied de page + 8 pt;Espacement 0 pt"/>
    <w:basedOn w:val="En-tteoupieddepage"/>
    <w:rsid w:val="005F6132"/>
    <w:rPr>
      <w:rFonts w:ascii="Times New Roman" w:eastAsia="Times New Roman" w:hAnsi="Times New Roman" w:cs="Times New Roman"/>
      <w:b w:val="0"/>
      <w:bCs w:val="0"/>
      <w:i/>
      <w:iCs/>
      <w:smallCaps w:val="0"/>
      <w:strike w:val="0"/>
      <w:color w:val="000000"/>
      <w:spacing w:val="0"/>
      <w:w w:val="100"/>
      <w:position w:val="0"/>
      <w:sz w:val="16"/>
      <w:szCs w:val="16"/>
      <w:u w:val="none"/>
      <w:lang w:val="fr-FR" w:eastAsia="fr-FR" w:bidi="fr-FR"/>
    </w:rPr>
  </w:style>
  <w:style w:type="character" w:customStyle="1" w:styleId="Corpsdutexte18Exact">
    <w:name w:val="Corps du texte (18) Exact"/>
    <w:basedOn w:val="Policepardfaut"/>
    <w:link w:val="Corpsdutexte18"/>
    <w:rsid w:val="005F6132"/>
    <w:rPr>
      <w:rFonts w:ascii="AppleGothic" w:eastAsia="AppleGothic" w:hAnsi="AppleGothic" w:cs="AppleGothic"/>
      <w:i/>
      <w:iCs/>
      <w:sz w:val="42"/>
      <w:szCs w:val="42"/>
      <w:shd w:val="clear" w:color="auto" w:fill="FFFFFF"/>
    </w:rPr>
  </w:style>
  <w:style w:type="character" w:customStyle="1" w:styleId="Corpsdutexte19">
    <w:name w:val="Corps du texte (19)_"/>
    <w:basedOn w:val="Policepardfaut"/>
    <w:link w:val="Corpsdutexte190"/>
    <w:rsid w:val="005F6132"/>
    <w:rPr>
      <w:rFonts w:ascii="Times New Roman" w:eastAsia="Times New Roman" w:hAnsi="Times New Roman"/>
      <w:b/>
      <w:bCs/>
      <w:i/>
      <w:iCs/>
      <w:spacing w:val="-50"/>
      <w:sz w:val="28"/>
      <w:szCs w:val="28"/>
      <w:shd w:val="clear" w:color="auto" w:fill="FFFFFF"/>
    </w:rPr>
  </w:style>
  <w:style w:type="character" w:customStyle="1" w:styleId="En-tte5">
    <w:name w:val="En-tête #5_"/>
    <w:basedOn w:val="Policepardfaut"/>
    <w:link w:val="En-tte50"/>
    <w:rsid w:val="005F6132"/>
    <w:rPr>
      <w:rFonts w:ascii="Times New Roman" w:eastAsia="Times New Roman" w:hAnsi="Times New Roman"/>
      <w:b/>
      <w:bCs/>
      <w:i/>
      <w:iCs/>
      <w:sz w:val="28"/>
      <w:szCs w:val="28"/>
      <w:shd w:val="clear" w:color="auto" w:fill="FFFFFF"/>
    </w:rPr>
  </w:style>
  <w:style w:type="character" w:customStyle="1" w:styleId="Corpsdutexte210pt">
    <w:name w:val="Corps du texte (2) + 10 pt"/>
    <w:basedOn w:val="Corpsdutexte2"/>
    <w:rsid w:val="005F6132"/>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fr-FR" w:eastAsia="fr-FR" w:bidi="fr-FR"/>
    </w:rPr>
  </w:style>
  <w:style w:type="character" w:customStyle="1" w:styleId="Corpsdutexte200">
    <w:name w:val="Corps du texte (20)_"/>
    <w:basedOn w:val="Policepardfaut"/>
    <w:link w:val="Corpsdutexte201"/>
    <w:rsid w:val="005F6132"/>
    <w:rPr>
      <w:rFonts w:ascii="Times New Roman" w:eastAsia="Times New Roman" w:hAnsi="Times New Roman"/>
      <w:spacing w:val="20"/>
      <w:sz w:val="34"/>
      <w:szCs w:val="34"/>
      <w:shd w:val="clear" w:color="auto" w:fill="FFFFFF"/>
    </w:rPr>
  </w:style>
  <w:style w:type="character" w:customStyle="1" w:styleId="En-tte3">
    <w:name w:val="En-tête #3_"/>
    <w:basedOn w:val="Policepardfaut"/>
    <w:link w:val="En-tte30"/>
    <w:rsid w:val="005F6132"/>
    <w:rPr>
      <w:rFonts w:ascii="AppleGothic" w:eastAsia="AppleGothic" w:hAnsi="AppleGothic" w:cs="AppleGothic"/>
      <w:sz w:val="36"/>
      <w:szCs w:val="36"/>
      <w:shd w:val="clear" w:color="auto" w:fill="FFFFFF"/>
    </w:rPr>
  </w:style>
  <w:style w:type="character" w:customStyle="1" w:styleId="En-tte3TimesNewRoman45pt">
    <w:name w:val="En-tête #3 + Times New Roman;4.5 pt"/>
    <w:basedOn w:val="En-tte3"/>
    <w:rsid w:val="005F6132"/>
    <w:rPr>
      <w:rFonts w:ascii="Times New Roman" w:eastAsia="Times New Roman" w:hAnsi="Times New Roman" w:cs="Times New Roman"/>
      <w:color w:val="000000"/>
      <w:spacing w:val="0"/>
      <w:w w:val="100"/>
      <w:position w:val="0"/>
      <w:sz w:val="9"/>
      <w:szCs w:val="9"/>
      <w:shd w:val="clear" w:color="auto" w:fill="FFFFFF"/>
      <w:lang w:val="fr-FR" w:eastAsia="fr-FR" w:bidi="fr-FR"/>
    </w:rPr>
  </w:style>
  <w:style w:type="character" w:customStyle="1" w:styleId="Corpsdutexte13105ptNonItaliqueEspacement0pt">
    <w:name w:val="Corps du texte (13) + 10.5 pt;Non Italique;Espacement 0 pt"/>
    <w:basedOn w:val="Corpsdutexte13"/>
    <w:rsid w:val="005F6132"/>
    <w:rPr>
      <w:rFonts w:ascii="Times New Roman" w:eastAsia="Times New Roman" w:hAnsi="Times New Roman" w:cs="Times New Roman"/>
      <w:b w:val="0"/>
      <w:bCs w:val="0"/>
      <w:i/>
      <w:iCs/>
      <w:smallCaps w:val="0"/>
      <w:strike w:val="0"/>
      <w:color w:val="000000"/>
      <w:spacing w:val="0"/>
      <w:w w:val="100"/>
      <w:position w:val="0"/>
      <w:sz w:val="21"/>
      <w:szCs w:val="21"/>
      <w:u w:val="none"/>
      <w:lang w:val="fr-FR" w:eastAsia="fr-FR" w:bidi="fr-FR"/>
    </w:rPr>
  </w:style>
  <w:style w:type="character" w:customStyle="1" w:styleId="Corpsdutexte130">
    <w:name w:val="Corps du texte (13)"/>
    <w:basedOn w:val="Corpsdutexte13"/>
    <w:rsid w:val="005F6132"/>
    <w:rPr>
      <w:rFonts w:ascii="Times New Roman" w:eastAsia="Times New Roman" w:hAnsi="Times New Roman" w:cs="Times New Roman"/>
      <w:b w:val="0"/>
      <w:bCs w:val="0"/>
      <w:i/>
      <w:iCs/>
      <w:smallCaps w:val="0"/>
      <w:strike w:val="0"/>
      <w:color w:val="000000"/>
      <w:spacing w:val="10"/>
      <w:w w:val="100"/>
      <w:position w:val="0"/>
      <w:sz w:val="16"/>
      <w:szCs w:val="16"/>
      <w:u w:val="single"/>
      <w:lang w:val="fr-FR" w:eastAsia="fr-FR" w:bidi="fr-FR"/>
    </w:rPr>
  </w:style>
  <w:style w:type="character" w:customStyle="1" w:styleId="En-tteoupieddepage8ptGrasNonItaliqueEspacement0pt">
    <w:name w:val="En-tête ou pied de page + 8 pt;Gras;Non Italique;Espacement 0 pt"/>
    <w:basedOn w:val="En-tteoupieddepage"/>
    <w:rsid w:val="005F6132"/>
    <w:rPr>
      <w:rFonts w:ascii="Times New Roman" w:eastAsia="Times New Roman" w:hAnsi="Times New Roman" w:cs="Times New Roman"/>
      <w:b/>
      <w:bCs/>
      <w:i/>
      <w:iCs/>
      <w:smallCaps w:val="0"/>
      <w:strike w:val="0"/>
      <w:color w:val="000000"/>
      <w:spacing w:val="0"/>
      <w:w w:val="100"/>
      <w:position w:val="0"/>
      <w:sz w:val="16"/>
      <w:szCs w:val="16"/>
      <w:u w:val="none"/>
      <w:lang w:val="fr-FR" w:eastAsia="fr-FR" w:bidi="fr-FR"/>
    </w:rPr>
  </w:style>
  <w:style w:type="character" w:customStyle="1" w:styleId="Corpsdutexte13Exact">
    <w:name w:val="Corps du texte (13) Exact"/>
    <w:basedOn w:val="Policepardfaut"/>
    <w:rsid w:val="005F6132"/>
    <w:rPr>
      <w:rFonts w:ascii="Times New Roman" w:eastAsia="Times New Roman" w:hAnsi="Times New Roman" w:cs="Times New Roman"/>
      <w:b w:val="0"/>
      <w:bCs w:val="0"/>
      <w:i/>
      <w:iCs/>
      <w:smallCaps w:val="0"/>
      <w:strike w:val="0"/>
      <w:spacing w:val="10"/>
      <w:sz w:val="16"/>
      <w:szCs w:val="16"/>
      <w:u w:val="none"/>
    </w:rPr>
  </w:style>
  <w:style w:type="character" w:customStyle="1" w:styleId="Corpsdutexte2AppleGothic105pt">
    <w:name w:val="Corps du texte (2) + AppleGothic;10.5 pt"/>
    <w:basedOn w:val="Corpsdutexte2"/>
    <w:rsid w:val="005F6132"/>
    <w:rPr>
      <w:rFonts w:ascii="AppleGothic" w:eastAsia="AppleGothic" w:hAnsi="AppleGothic" w:cs="AppleGothic"/>
      <w:b w:val="0"/>
      <w:bCs w:val="0"/>
      <w:i w:val="0"/>
      <w:iCs w:val="0"/>
      <w:smallCaps w:val="0"/>
      <w:strike w:val="0"/>
      <w:color w:val="000000"/>
      <w:spacing w:val="0"/>
      <w:w w:val="100"/>
      <w:position w:val="0"/>
      <w:sz w:val="21"/>
      <w:szCs w:val="21"/>
      <w:u w:val="none"/>
      <w:shd w:val="clear" w:color="auto" w:fill="FFFFFF"/>
      <w:lang w:val="fr-FR" w:eastAsia="fr-FR" w:bidi="fr-FR"/>
    </w:rPr>
  </w:style>
  <w:style w:type="character" w:customStyle="1" w:styleId="Corpsdutexte13AppleGothic95ptNonItaliqueEspacement0pt">
    <w:name w:val="Corps du texte (13) + AppleGothic;9.5 pt;Non Italique;Espacement 0 pt"/>
    <w:basedOn w:val="Corpsdutexte13"/>
    <w:rsid w:val="005F6132"/>
    <w:rPr>
      <w:rFonts w:ascii="AppleGothic" w:eastAsia="AppleGothic" w:hAnsi="AppleGothic" w:cs="AppleGothic"/>
      <w:b w:val="0"/>
      <w:bCs w:val="0"/>
      <w:i/>
      <w:iCs/>
      <w:smallCaps w:val="0"/>
      <w:strike w:val="0"/>
      <w:color w:val="000000"/>
      <w:spacing w:val="0"/>
      <w:w w:val="100"/>
      <w:position w:val="0"/>
      <w:sz w:val="19"/>
      <w:szCs w:val="19"/>
      <w:u w:val="none"/>
      <w:lang w:val="fr-FR" w:eastAsia="fr-FR" w:bidi="fr-FR"/>
    </w:rPr>
  </w:style>
  <w:style w:type="character" w:customStyle="1" w:styleId="Corpsdutexte23">
    <w:name w:val="Corps du texte (23)_"/>
    <w:basedOn w:val="Policepardfaut"/>
    <w:link w:val="Corpsdutexte230"/>
    <w:rsid w:val="005F6132"/>
    <w:rPr>
      <w:rFonts w:ascii="Times New Roman" w:eastAsia="Times New Roman" w:hAnsi="Times New Roman"/>
      <w:b/>
      <w:bCs/>
      <w:i/>
      <w:iCs/>
      <w:sz w:val="21"/>
      <w:szCs w:val="21"/>
      <w:shd w:val="clear" w:color="auto" w:fill="FFFFFF"/>
    </w:rPr>
  </w:style>
  <w:style w:type="character" w:customStyle="1" w:styleId="Corpsdutexte14Espacement0ptExact">
    <w:name w:val="Corps du texte (14) + Espacement 0 pt Exact"/>
    <w:basedOn w:val="Corpsdutexte14Exact"/>
    <w:rsid w:val="005F6132"/>
    <w:rPr>
      <w:rFonts w:ascii="AppleGothic" w:eastAsia="AppleGothic" w:hAnsi="AppleGothic" w:cs="AppleGothic"/>
      <w:i/>
      <w:iCs/>
      <w:color w:val="000000"/>
      <w:spacing w:val="-10"/>
      <w:w w:val="100"/>
      <w:position w:val="0"/>
      <w:sz w:val="14"/>
      <w:szCs w:val="14"/>
      <w:shd w:val="clear" w:color="auto" w:fill="FFFFFF"/>
      <w:lang w:val="fr-FR" w:eastAsia="fr-FR" w:bidi="fr-FR"/>
    </w:rPr>
  </w:style>
  <w:style w:type="character" w:customStyle="1" w:styleId="Corpsdutexte24">
    <w:name w:val="Corps du texte (24)_"/>
    <w:basedOn w:val="Policepardfaut"/>
    <w:link w:val="Corpsdutexte240"/>
    <w:rsid w:val="005F6132"/>
    <w:rPr>
      <w:rFonts w:ascii="Times New Roman" w:eastAsia="Times New Roman" w:hAnsi="Times New Roman"/>
      <w:b/>
      <w:bCs/>
      <w:i/>
      <w:iCs/>
      <w:sz w:val="16"/>
      <w:szCs w:val="16"/>
      <w:shd w:val="clear" w:color="auto" w:fill="FFFFFF"/>
    </w:rPr>
  </w:style>
  <w:style w:type="character" w:customStyle="1" w:styleId="Corpsdutexte108ptGrasItalique">
    <w:name w:val="Corps du texte (10) + 8 pt;Gras;Italique"/>
    <w:basedOn w:val="Corpsdutexte10"/>
    <w:rsid w:val="005F6132"/>
    <w:rPr>
      <w:rFonts w:ascii="Times New Roman" w:eastAsia="Times New Roman" w:hAnsi="Times New Roman"/>
      <w:b/>
      <w:bCs/>
      <w:i/>
      <w:iCs/>
      <w:color w:val="000000"/>
      <w:spacing w:val="0"/>
      <w:w w:val="100"/>
      <w:position w:val="0"/>
      <w:sz w:val="16"/>
      <w:szCs w:val="16"/>
      <w:shd w:val="clear" w:color="auto" w:fill="FFFFFF"/>
      <w:lang w:val="fr-FR" w:eastAsia="fr-FR" w:bidi="fr-FR"/>
    </w:rPr>
  </w:style>
  <w:style w:type="character" w:customStyle="1" w:styleId="Corpsdutexte11">
    <w:name w:val="Corps du texte (11)_"/>
    <w:basedOn w:val="Policepardfaut"/>
    <w:link w:val="Corpsdutexte110"/>
    <w:rsid w:val="005F6132"/>
    <w:rPr>
      <w:rFonts w:ascii="Times New Roman" w:eastAsia="Times New Roman" w:hAnsi="Times New Roman"/>
      <w:i/>
      <w:iCs/>
      <w:sz w:val="22"/>
      <w:szCs w:val="22"/>
      <w:shd w:val="clear" w:color="auto" w:fill="FFFFFF"/>
    </w:rPr>
  </w:style>
  <w:style w:type="character" w:customStyle="1" w:styleId="Corpsdutexte2495ptNonGrasNonItalique">
    <w:name w:val="Corps du texte (24) + 9.5 pt;Non Gras;Non Italique"/>
    <w:basedOn w:val="Corpsdutexte24"/>
    <w:rsid w:val="005F6132"/>
    <w:rPr>
      <w:rFonts w:ascii="Times New Roman" w:eastAsia="Times New Roman" w:hAnsi="Times New Roman"/>
      <w:b/>
      <w:bCs/>
      <w:i/>
      <w:iCs/>
      <w:color w:val="000000"/>
      <w:spacing w:val="0"/>
      <w:w w:val="100"/>
      <w:position w:val="0"/>
      <w:sz w:val="19"/>
      <w:szCs w:val="19"/>
      <w:shd w:val="clear" w:color="auto" w:fill="FFFFFF"/>
      <w:lang w:val="fr-FR" w:eastAsia="fr-FR" w:bidi="fr-FR"/>
    </w:rPr>
  </w:style>
  <w:style w:type="character" w:customStyle="1" w:styleId="Corpsdutexte25">
    <w:name w:val="Corps du texte (25)_"/>
    <w:basedOn w:val="Policepardfaut"/>
    <w:link w:val="Corpsdutexte250"/>
    <w:rsid w:val="005F6132"/>
    <w:rPr>
      <w:rFonts w:ascii="Times New Roman" w:eastAsia="Times New Roman" w:hAnsi="Times New Roman"/>
      <w:sz w:val="34"/>
      <w:szCs w:val="34"/>
      <w:shd w:val="clear" w:color="auto" w:fill="FFFFFF"/>
    </w:rPr>
  </w:style>
  <w:style w:type="character" w:customStyle="1" w:styleId="Corpsdutexte254pt">
    <w:name w:val="Corps du texte (25) + 4 pt"/>
    <w:basedOn w:val="Corpsdutexte25"/>
    <w:rsid w:val="005F6132"/>
    <w:rPr>
      <w:rFonts w:ascii="Times New Roman" w:eastAsia="Times New Roman" w:hAnsi="Times New Roman"/>
      <w:color w:val="000000"/>
      <w:spacing w:val="0"/>
      <w:w w:val="100"/>
      <w:position w:val="0"/>
      <w:sz w:val="8"/>
      <w:szCs w:val="8"/>
      <w:shd w:val="clear" w:color="auto" w:fill="FFFFFF"/>
      <w:lang w:val="fr-FR" w:eastAsia="fr-FR" w:bidi="fr-FR"/>
    </w:rPr>
  </w:style>
  <w:style w:type="character" w:customStyle="1" w:styleId="Corpsdutexte26">
    <w:name w:val="Corps du texte (26)_"/>
    <w:basedOn w:val="Policepardfaut"/>
    <w:link w:val="Corpsdutexte260"/>
    <w:rsid w:val="005F6132"/>
    <w:rPr>
      <w:rFonts w:ascii="Times New Roman" w:eastAsia="Times New Roman" w:hAnsi="Times New Roman"/>
      <w:b/>
      <w:bCs/>
      <w:i/>
      <w:iCs/>
      <w:sz w:val="17"/>
      <w:szCs w:val="17"/>
      <w:shd w:val="clear" w:color="auto" w:fill="FFFFFF"/>
    </w:rPr>
  </w:style>
  <w:style w:type="character" w:customStyle="1" w:styleId="Corpsdutexte2GrasItaliqueEspacement0pt">
    <w:name w:val="Corps du texte (2) + Gras;Italique;Espacement 0 pt"/>
    <w:basedOn w:val="Corpsdutexte2"/>
    <w:rsid w:val="005F6132"/>
    <w:rPr>
      <w:rFonts w:ascii="Times New Roman" w:eastAsia="Times New Roman" w:hAnsi="Times New Roman" w:cs="Times New Roman"/>
      <w:b/>
      <w:bCs/>
      <w:i/>
      <w:iCs/>
      <w:smallCaps w:val="0"/>
      <w:strike w:val="0"/>
      <w:color w:val="000000"/>
      <w:spacing w:val="-10"/>
      <w:w w:val="100"/>
      <w:position w:val="0"/>
      <w:sz w:val="22"/>
      <w:szCs w:val="22"/>
      <w:u w:val="none"/>
      <w:shd w:val="clear" w:color="auto" w:fill="FFFFFF"/>
      <w:lang w:val="fr-FR" w:eastAsia="fr-FR" w:bidi="fr-FR"/>
    </w:rPr>
  </w:style>
  <w:style w:type="character" w:customStyle="1" w:styleId="En-tte3TimesNewRoman20ptGrasItalique">
    <w:name w:val="En-tête #3 + Times New Roman;20 pt;Gras;Italique"/>
    <w:basedOn w:val="En-tte3"/>
    <w:rsid w:val="005F6132"/>
    <w:rPr>
      <w:rFonts w:ascii="Times New Roman" w:eastAsia="Times New Roman" w:hAnsi="Times New Roman" w:cs="Times New Roman"/>
      <w:b/>
      <w:bCs/>
      <w:i/>
      <w:iCs/>
      <w:color w:val="000000"/>
      <w:spacing w:val="0"/>
      <w:w w:val="100"/>
      <w:position w:val="0"/>
      <w:sz w:val="40"/>
      <w:szCs w:val="40"/>
      <w:shd w:val="clear" w:color="auto" w:fill="FFFFFF"/>
      <w:lang w:val="fr-FR" w:eastAsia="fr-FR" w:bidi="fr-FR"/>
    </w:rPr>
  </w:style>
  <w:style w:type="character" w:customStyle="1" w:styleId="En-tte414pt">
    <w:name w:val="En-tête #4 + 14 pt"/>
    <w:basedOn w:val="En-tte4"/>
    <w:rsid w:val="005F6132"/>
    <w:rPr>
      <w:rFonts w:ascii="Times New Roman" w:eastAsia="Times New Roman" w:hAnsi="Times New Roman"/>
      <w:b/>
      <w:bCs/>
      <w:i/>
      <w:iCs/>
      <w:color w:val="000000"/>
      <w:spacing w:val="0"/>
      <w:w w:val="100"/>
      <w:position w:val="0"/>
      <w:sz w:val="28"/>
      <w:szCs w:val="28"/>
      <w:shd w:val="clear" w:color="auto" w:fill="FFFFFF"/>
      <w:lang w:val="fr-FR" w:eastAsia="fr-FR" w:bidi="fr-FR"/>
    </w:rPr>
  </w:style>
  <w:style w:type="character" w:customStyle="1" w:styleId="Corpsdutexte3">
    <w:name w:val="Corps du texte (3)_"/>
    <w:basedOn w:val="Policepardfaut"/>
    <w:link w:val="Corpsdutexte30"/>
    <w:rsid w:val="005F6132"/>
    <w:rPr>
      <w:rFonts w:ascii="AppleGothic" w:eastAsia="AppleGothic" w:hAnsi="AppleGothic" w:cs="AppleGothic"/>
      <w:spacing w:val="10"/>
      <w:sz w:val="19"/>
      <w:szCs w:val="19"/>
      <w:shd w:val="clear" w:color="auto" w:fill="FFFFFF"/>
    </w:rPr>
  </w:style>
  <w:style w:type="character" w:customStyle="1" w:styleId="Corpsdutexte3TimesNewRoman11ptEspacement0pt">
    <w:name w:val="Corps du texte (3) + Times New Roman;11 pt;Espacement 0 pt"/>
    <w:basedOn w:val="Corpsdutexte3"/>
    <w:rsid w:val="005F6132"/>
    <w:rPr>
      <w:rFonts w:ascii="Times New Roman" w:eastAsia="Times New Roman" w:hAnsi="Times New Roman" w:cs="Times New Roman"/>
      <w:color w:val="000000"/>
      <w:spacing w:val="0"/>
      <w:w w:val="100"/>
      <w:position w:val="0"/>
      <w:sz w:val="22"/>
      <w:szCs w:val="22"/>
      <w:shd w:val="clear" w:color="auto" w:fill="FFFFFF"/>
      <w:lang w:val="fr-FR" w:eastAsia="fr-FR" w:bidi="fr-FR"/>
    </w:rPr>
  </w:style>
  <w:style w:type="character" w:customStyle="1" w:styleId="Corpsdutexte3TimesNewRoman85ptGrasItaliqueEspacement0pt">
    <w:name w:val="Corps du texte (3) + Times New Roman;8.5 pt;Gras;Italique;Espacement 0 pt"/>
    <w:basedOn w:val="Corpsdutexte3"/>
    <w:rsid w:val="005F6132"/>
    <w:rPr>
      <w:rFonts w:ascii="Times New Roman" w:eastAsia="Times New Roman" w:hAnsi="Times New Roman" w:cs="Times New Roman"/>
      <w:b/>
      <w:bCs/>
      <w:i/>
      <w:iCs/>
      <w:color w:val="000000"/>
      <w:spacing w:val="0"/>
      <w:w w:val="100"/>
      <w:position w:val="0"/>
      <w:sz w:val="17"/>
      <w:szCs w:val="17"/>
      <w:shd w:val="clear" w:color="auto" w:fill="FFFFFF"/>
      <w:lang w:val="fr-FR" w:eastAsia="fr-FR" w:bidi="fr-FR"/>
    </w:rPr>
  </w:style>
  <w:style w:type="character" w:customStyle="1" w:styleId="Corpsdutexte285ptGrasItalique">
    <w:name w:val="Corps du texte (2) + 8.5 pt;Gras;Italique"/>
    <w:basedOn w:val="Corpsdutexte2"/>
    <w:rsid w:val="005F6132"/>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fr-FR" w:eastAsia="fr-FR" w:bidi="fr-FR"/>
    </w:rPr>
  </w:style>
  <w:style w:type="character" w:customStyle="1" w:styleId="Corpsdutexte27Exact">
    <w:name w:val="Corps du texte (27) Exact"/>
    <w:basedOn w:val="Policepardfaut"/>
    <w:link w:val="Corpsdutexte27"/>
    <w:rsid w:val="005F6132"/>
    <w:rPr>
      <w:rFonts w:ascii="Times New Roman" w:eastAsia="Times New Roman" w:hAnsi="Times New Roman"/>
      <w:b/>
      <w:bCs/>
      <w:i/>
      <w:iCs/>
      <w:sz w:val="15"/>
      <w:szCs w:val="15"/>
      <w:shd w:val="clear" w:color="auto" w:fill="FFFFFF"/>
    </w:rPr>
  </w:style>
  <w:style w:type="paragraph" w:customStyle="1" w:styleId="Notedebasdepage1">
    <w:name w:val="Note de bas de page1"/>
    <w:basedOn w:val="Normal"/>
    <w:link w:val="Notedebasdepage0"/>
    <w:rsid w:val="005F6132"/>
    <w:pPr>
      <w:widowControl w:val="0"/>
      <w:shd w:val="clear" w:color="auto" w:fill="FFFFFF"/>
      <w:spacing w:line="202" w:lineRule="exact"/>
      <w:ind w:hanging="363"/>
      <w:jc w:val="both"/>
    </w:pPr>
    <w:rPr>
      <w:sz w:val="19"/>
      <w:szCs w:val="19"/>
      <w:lang w:val="fr-FR" w:eastAsia="fr-FR"/>
    </w:rPr>
  </w:style>
  <w:style w:type="paragraph" w:customStyle="1" w:styleId="Corpsdutexte80">
    <w:name w:val="Corps du texte (8)"/>
    <w:basedOn w:val="Normal"/>
    <w:link w:val="Corpsdutexte8"/>
    <w:rsid w:val="005F6132"/>
    <w:pPr>
      <w:widowControl w:val="0"/>
      <w:shd w:val="clear" w:color="auto" w:fill="FFFFFF"/>
      <w:spacing w:line="0" w:lineRule="atLeast"/>
      <w:jc w:val="center"/>
    </w:pPr>
    <w:rPr>
      <w:rFonts w:ascii="AppleGothic" w:eastAsia="AppleGothic" w:hAnsi="AppleGothic" w:cs="AppleGothic"/>
      <w:sz w:val="32"/>
      <w:szCs w:val="32"/>
      <w:lang w:val="fr-FR" w:eastAsia="fr-FR"/>
    </w:rPr>
  </w:style>
  <w:style w:type="paragraph" w:customStyle="1" w:styleId="En-tte20">
    <w:name w:val="En-tête #2"/>
    <w:basedOn w:val="Normal"/>
    <w:link w:val="En-tte2"/>
    <w:rsid w:val="005F6132"/>
    <w:pPr>
      <w:widowControl w:val="0"/>
      <w:shd w:val="clear" w:color="auto" w:fill="FFFFFF"/>
      <w:spacing w:line="0" w:lineRule="atLeast"/>
      <w:ind w:firstLine="58"/>
      <w:outlineLvl w:val="1"/>
    </w:pPr>
    <w:rPr>
      <w:b/>
      <w:bCs/>
      <w:w w:val="66"/>
      <w:sz w:val="90"/>
      <w:szCs w:val="90"/>
      <w:lang w:val="fr-FR" w:eastAsia="fr-FR"/>
    </w:rPr>
  </w:style>
  <w:style w:type="paragraph" w:customStyle="1" w:styleId="Corpsdutexte90">
    <w:name w:val="Corps du texte (9)"/>
    <w:basedOn w:val="Normal"/>
    <w:link w:val="Corpsdutexte9"/>
    <w:rsid w:val="005F6132"/>
    <w:pPr>
      <w:widowControl w:val="0"/>
      <w:shd w:val="clear" w:color="auto" w:fill="FFFFFF"/>
      <w:spacing w:before="180" w:line="254" w:lineRule="exact"/>
      <w:jc w:val="center"/>
    </w:pPr>
    <w:rPr>
      <w:b/>
      <w:bCs/>
      <w:sz w:val="22"/>
      <w:szCs w:val="22"/>
      <w:lang w:val="fr-FR" w:eastAsia="fr-FR"/>
    </w:rPr>
  </w:style>
  <w:style w:type="paragraph" w:customStyle="1" w:styleId="Corpsdutexte70">
    <w:name w:val="Corps du texte (7)"/>
    <w:basedOn w:val="Normal"/>
    <w:link w:val="Corpsdutexte7"/>
    <w:rsid w:val="005F6132"/>
    <w:pPr>
      <w:widowControl w:val="0"/>
      <w:shd w:val="clear" w:color="auto" w:fill="FFFFFF"/>
      <w:spacing w:line="0" w:lineRule="atLeast"/>
    </w:pPr>
    <w:rPr>
      <w:sz w:val="20"/>
      <w:lang w:val="fr-FR" w:eastAsia="fr-FR"/>
    </w:rPr>
  </w:style>
  <w:style w:type="paragraph" w:customStyle="1" w:styleId="Corpsdutexte110">
    <w:name w:val="Corps du texte (11)"/>
    <w:basedOn w:val="Normal"/>
    <w:link w:val="Corpsdutexte11"/>
    <w:rsid w:val="005F6132"/>
    <w:pPr>
      <w:widowControl w:val="0"/>
      <w:shd w:val="clear" w:color="auto" w:fill="FFFFFF"/>
      <w:spacing w:line="240" w:lineRule="exact"/>
      <w:ind w:firstLine="34"/>
      <w:jc w:val="both"/>
    </w:pPr>
    <w:rPr>
      <w:i/>
      <w:iCs/>
      <w:sz w:val="22"/>
      <w:szCs w:val="22"/>
      <w:lang w:val="fr-FR" w:eastAsia="fr-FR"/>
    </w:rPr>
  </w:style>
  <w:style w:type="paragraph" w:customStyle="1" w:styleId="Corpsdutexte100">
    <w:name w:val="Corps du texte (10)"/>
    <w:basedOn w:val="Normal"/>
    <w:link w:val="Corpsdutexte10"/>
    <w:rsid w:val="005F6132"/>
    <w:pPr>
      <w:widowControl w:val="0"/>
      <w:shd w:val="clear" w:color="auto" w:fill="FFFFFF"/>
      <w:spacing w:after="60" w:line="0" w:lineRule="atLeast"/>
      <w:ind w:firstLine="34"/>
      <w:jc w:val="both"/>
    </w:pPr>
    <w:rPr>
      <w:sz w:val="19"/>
      <w:szCs w:val="19"/>
      <w:lang w:val="fr-FR" w:eastAsia="fr-FR"/>
    </w:rPr>
  </w:style>
  <w:style w:type="paragraph" w:styleId="TM4">
    <w:name w:val="toc 4"/>
    <w:basedOn w:val="Normal"/>
    <w:link w:val="TM4Car"/>
    <w:autoRedefine/>
    <w:rsid w:val="005F6132"/>
    <w:pPr>
      <w:widowControl w:val="0"/>
      <w:shd w:val="clear" w:color="auto" w:fill="FFFFFF"/>
      <w:spacing w:before="1260" w:after="60" w:line="0" w:lineRule="atLeast"/>
      <w:ind w:hanging="6"/>
      <w:jc w:val="both"/>
    </w:pPr>
    <w:rPr>
      <w:sz w:val="22"/>
      <w:szCs w:val="22"/>
      <w:lang w:val="fr-FR" w:eastAsia="fr-FR"/>
    </w:rPr>
  </w:style>
  <w:style w:type="paragraph" w:customStyle="1" w:styleId="Corpsdutexte120">
    <w:name w:val="Corps du texte (12)"/>
    <w:basedOn w:val="Normal"/>
    <w:link w:val="Corpsdutexte12"/>
    <w:rsid w:val="005F6132"/>
    <w:pPr>
      <w:widowControl w:val="0"/>
      <w:shd w:val="clear" w:color="auto" w:fill="FFFFFF"/>
      <w:spacing w:line="240" w:lineRule="exact"/>
      <w:ind w:hanging="6"/>
      <w:jc w:val="both"/>
    </w:pPr>
    <w:rPr>
      <w:b/>
      <w:bCs/>
      <w:sz w:val="16"/>
      <w:szCs w:val="16"/>
      <w:lang w:val="fr-FR" w:eastAsia="fr-FR"/>
    </w:rPr>
  </w:style>
  <w:style w:type="paragraph" w:customStyle="1" w:styleId="Corpsdutexte14">
    <w:name w:val="Corps du texte (14)"/>
    <w:basedOn w:val="Normal"/>
    <w:link w:val="Corpsdutexte14Exact"/>
    <w:rsid w:val="005F6132"/>
    <w:pPr>
      <w:widowControl w:val="0"/>
      <w:shd w:val="clear" w:color="auto" w:fill="FFFFFF"/>
      <w:spacing w:line="0" w:lineRule="atLeast"/>
      <w:ind w:firstLine="29"/>
    </w:pPr>
    <w:rPr>
      <w:rFonts w:ascii="AppleGothic" w:eastAsia="AppleGothic" w:hAnsi="AppleGothic" w:cs="AppleGothic"/>
      <w:i/>
      <w:iCs/>
      <w:sz w:val="14"/>
      <w:szCs w:val="14"/>
      <w:lang w:val="fr-FR" w:eastAsia="fr-FR"/>
    </w:rPr>
  </w:style>
  <w:style w:type="paragraph" w:customStyle="1" w:styleId="Corpsdutexte150">
    <w:name w:val="Corps du texte (15)"/>
    <w:basedOn w:val="Normal"/>
    <w:link w:val="Corpsdutexte15"/>
    <w:rsid w:val="005F6132"/>
    <w:pPr>
      <w:widowControl w:val="0"/>
      <w:shd w:val="clear" w:color="auto" w:fill="FFFFFF"/>
      <w:spacing w:after="60" w:line="0" w:lineRule="atLeast"/>
      <w:ind w:firstLine="25"/>
      <w:jc w:val="both"/>
    </w:pPr>
    <w:rPr>
      <w:b/>
      <w:bCs/>
      <w:sz w:val="22"/>
      <w:szCs w:val="22"/>
      <w:lang w:val="fr-FR" w:eastAsia="fr-FR"/>
    </w:rPr>
  </w:style>
  <w:style w:type="paragraph" w:customStyle="1" w:styleId="Tabledesmatires30">
    <w:name w:val="Table des matières (3)"/>
    <w:basedOn w:val="Normal"/>
    <w:link w:val="Tabledesmatires3"/>
    <w:rsid w:val="005F6132"/>
    <w:pPr>
      <w:widowControl w:val="0"/>
      <w:shd w:val="clear" w:color="auto" w:fill="FFFFFF"/>
      <w:spacing w:after="60" w:line="240" w:lineRule="exact"/>
      <w:ind w:hanging="6"/>
      <w:jc w:val="both"/>
    </w:pPr>
    <w:rPr>
      <w:b/>
      <w:bCs/>
      <w:sz w:val="16"/>
      <w:szCs w:val="16"/>
      <w:lang w:val="fr-FR" w:eastAsia="fr-FR"/>
    </w:rPr>
  </w:style>
  <w:style w:type="paragraph" w:customStyle="1" w:styleId="Corpsdutexte160">
    <w:name w:val="Corps du texte (16)"/>
    <w:basedOn w:val="Normal"/>
    <w:link w:val="Corpsdutexte16"/>
    <w:rsid w:val="005F6132"/>
    <w:pPr>
      <w:widowControl w:val="0"/>
      <w:shd w:val="clear" w:color="auto" w:fill="FFFFFF"/>
      <w:spacing w:after="3240" w:line="0" w:lineRule="atLeast"/>
      <w:jc w:val="right"/>
    </w:pPr>
    <w:rPr>
      <w:rFonts w:ascii="AppleGothic" w:eastAsia="AppleGothic" w:hAnsi="AppleGothic" w:cs="AppleGothic"/>
      <w:i/>
      <w:iCs/>
      <w:w w:val="200"/>
      <w:sz w:val="22"/>
      <w:szCs w:val="22"/>
      <w:lang w:val="fr-FR" w:eastAsia="fr-FR"/>
    </w:rPr>
  </w:style>
  <w:style w:type="paragraph" w:customStyle="1" w:styleId="En-tte40">
    <w:name w:val="En-tête #4"/>
    <w:basedOn w:val="Normal"/>
    <w:link w:val="En-tte4"/>
    <w:rsid w:val="005F6132"/>
    <w:pPr>
      <w:widowControl w:val="0"/>
      <w:shd w:val="clear" w:color="auto" w:fill="FFFFFF"/>
      <w:spacing w:before="3240" w:after="660" w:line="0" w:lineRule="atLeast"/>
      <w:jc w:val="right"/>
      <w:outlineLvl w:val="3"/>
    </w:pPr>
    <w:rPr>
      <w:b/>
      <w:bCs/>
      <w:i/>
      <w:iCs/>
      <w:sz w:val="40"/>
      <w:szCs w:val="40"/>
      <w:lang w:val="fr-FR" w:eastAsia="fr-FR"/>
    </w:rPr>
  </w:style>
  <w:style w:type="paragraph" w:customStyle="1" w:styleId="Corpsdutexte170">
    <w:name w:val="Corps du texte (17)"/>
    <w:basedOn w:val="Normal"/>
    <w:link w:val="Corpsdutexte17"/>
    <w:rsid w:val="005F6132"/>
    <w:pPr>
      <w:widowControl w:val="0"/>
      <w:shd w:val="clear" w:color="auto" w:fill="FFFFFF"/>
      <w:spacing w:before="360" w:line="0" w:lineRule="atLeast"/>
      <w:ind w:hanging="1"/>
    </w:pPr>
    <w:rPr>
      <w:i/>
      <w:iCs/>
      <w:spacing w:val="-50"/>
      <w:sz w:val="42"/>
      <w:szCs w:val="42"/>
      <w:lang w:val="fr-FR" w:eastAsia="fr-FR"/>
    </w:rPr>
  </w:style>
  <w:style w:type="paragraph" w:customStyle="1" w:styleId="Corpsdutexte18">
    <w:name w:val="Corps du texte (18)"/>
    <w:basedOn w:val="Normal"/>
    <w:link w:val="Corpsdutexte18Exact"/>
    <w:rsid w:val="005F6132"/>
    <w:pPr>
      <w:widowControl w:val="0"/>
      <w:shd w:val="clear" w:color="auto" w:fill="FFFFFF"/>
      <w:spacing w:line="0" w:lineRule="atLeast"/>
      <w:ind w:firstLine="29"/>
    </w:pPr>
    <w:rPr>
      <w:rFonts w:ascii="AppleGothic" w:eastAsia="AppleGothic" w:hAnsi="AppleGothic" w:cs="AppleGothic"/>
      <w:i/>
      <w:iCs/>
      <w:sz w:val="42"/>
      <w:szCs w:val="42"/>
      <w:lang w:val="fr-FR" w:eastAsia="fr-FR"/>
    </w:rPr>
  </w:style>
  <w:style w:type="paragraph" w:customStyle="1" w:styleId="Corpsdutexte190">
    <w:name w:val="Corps du texte (19)"/>
    <w:basedOn w:val="Normal"/>
    <w:link w:val="Corpsdutexte19"/>
    <w:rsid w:val="005F6132"/>
    <w:pPr>
      <w:widowControl w:val="0"/>
      <w:shd w:val="clear" w:color="auto" w:fill="FFFFFF"/>
      <w:spacing w:after="3360" w:line="0" w:lineRule="atLeast"/>
      <w:jc w:val="right"/>
    </w:pPr>
    <w:rPr>
      <w:b/>
      <w:bCs/>
      <w:i/>
      <w:iCs/>
      <w:spacing w:val="-50"/>
      <w:szCs w:val="28"/>
      <w:lang w:val="fr-FR" w:eastAsia="fr-FR"/>
    </w:rPr>
  </w:style>
  <w:style w:type="paragraph" w:customStyle="1" w:styleId="En-tte50">
    <w:name w:val="En-tête #5"/>
    <w:basedOn w:val="Normal"/>
    <w:link w:val="En-tte5"/>
    <w:rsid w:val="005F6132"/>
    <w:pPr>
      <w:widowControl w:val="0"/>
      <w:shd w:val="clear" w:color="auto" w:fill="FFFFFF"/>
      <w:spacing w:before="180" w:after="660" w:line="0" w:lineRule="atLeast"/>
      <w:jc w:val="right"/>
      <w:outlineLvl w:val="4"/>
    </w:pPr>
    <w:rPr>
      <w:b/>
      <w:bCs/>
      <w:i/>
      <w:iCs/>
      <w:szCs w:val="28"/>
      <w:lang w:val="fr-FR" w:eastAsia="fr-FR"/>
    </w:rPr>
  </w:style>
  <w:style w:type="paragraph" w:customStyle="1" w:styleId="Corpsdutexte201">
    <w:name w:val="Corps du texte (20)"/>
    <w:basedOn w:val="Normal"/>
    <w:link w:val="Corpsdutexte200"/>
    <w:rsid w:val="005F6132"/>
    <w:pPr>
      <w:widowControl w:val="0"/>
      <w:shd w:val="clear" w:color="auto" w:fill="FFFFFF"/>
      <w:spacing w:after="2100" w:line="0" w:lineRule="atLeast"/>
      <w:jc w:val="right"/>
    </w:pPr>
    <w:rPr>
      <w:spacing w:val="20"/>
      <w:sz w:val="34"/>
      <w:szCs w:val="34"/>
      <w:lang w:val="fr-FR" w:eastAsia="fr-FR"/>
    </w:rPr>
  </w:style>
  <w:style w:type="paragraph" w:customStyle="1" w:styleId="En-tte30">
    <w:name w:val="En-tête #3"/>
    <w:basedOn w:val="Normal"/>
    <w:link w:val="En-tte3"/>
    <w:rsid w:val="005F6132"/>
    <w:pPr>
      <w:widowControl w:val="0"/>
      <w:shd w:val="clear" w:color="auto" w:fill="FFFFFF"/>
      <w:spacing w:after="3180" w:line="0" w:lineRule="atLeast"/>
      <w:ind w:hanging="1"/>
      <w:outlineLvl w:val="2"/>
    </w:pPr>
    <w:rPr>
      <w:rFonts w:ascii="AppleGothic" w:eastAsia="AppleGothic" w:hAnsi="AppleGothic" w:cs="AppleGothic"/>
      <w:sz w:val="36"/>
      <w:szCs w:val="36"/>
      <w:lang w:val="fr-FR" w:eastAsia="fr-FR"/>
    </w:rPr>
  </w:style>
  <w:style w:type="paragraph" w:customStyle="1" w:styleId="Corpsdutexte230">
    <w:name w:val="Corps du texte (23)"/>
    <w:basedOn w:val="Normal"/>
    <w:link w:val="Corpsdutexte23"/>
    <w:rsid w:val="005F6132"/>
    <w:pPr>
      <w:widowControl w:val="0"/>
      <w:shd w:val="clear" w:color="auto" w:fill="FFFFFF"/>
      <w:spacing w:before="300" w:after="300" w:line="0" w:lineRule="atLeast"/>
      <w:ind w:firstLine="72"/>
      <w:jc w:val="both"/>
    </w:pPr>
    <w:rPr>
      <w:b/>
      <w:bCs/>
      <w:i/>
      <w:iCs/>
      <w:sz w:val="21"/>
      <w:szCs w:val="21"/>
      <w:lang w:val="fr-FR" w:eastAsia="fr-FR"/>
    </w:rPr>
  </w:style>
  <w:style w:type="paragraph" w:customStyle="1" w:styleId="Corpsdutexte240">
    <w:name w:val="Corps du texte (24)"/>
    <w:basedOn w:val="Normal"/>
    <w:link w:val="Corpsdutexte24"/>
    <w:rsid w:val="005F6132"/>
    <w:pPr>
      <w:widowControl w:val="0"/>
      <w:shd w:val="clear" w:color="auto" w:fill="FFFFFF"/>
      <w:spacing w:before="900" w:after="720" w:line="0" w:lineRule="atLeast"/>
      <w:ind w:firstLine="6"/>
    </w:pPr>
    <w:rPr>
      <w:b/>
      <w:bCs/>
      <w:i/>
      <w:iCs/>
      <w:sz w:val="16"/>
      <w:szCs w:val="16"/>
      <w:lang w:val="fr-FR" w:eastAsia="fr-FR"/>
    </w:rPr>
  </w:style>
  <w:style w:type="paragraph" w:customStyle="1" w:styleId="Corpsdutexte250">
    <w:name w:val="Corps du texte (25)"/>
    <w:basedOn w:val="Normal"/>
    <w:link w:val="Corpsdutexte25"/>
    <w:rsid w:val="005F6132"/>
    <w:pPr>
      <w:widowControl w:val="0"/>
      <w:shd w:val="clear" w:color="auto" w:fill="FFFFFF"/>
      <w:spacing w:after="3300" w:line="0" w:lineRule="atLeast"/>
      <w:jc w:val="right"/>
    </w:pPr>
    <w:rPr>
      <w:sz w:val="34"/>
      <w:szCs w:val="34"/>
      <w:lang w:val="fr-FR" w:eastAsia="fr-FR"/>
    </w:rPr>
  </w:style>
  <w:style w:type="paragraph" w:customStyle="1" w:styleId="Corpsdutexte260">
    <w:name w:val="Corps du texte (26)"/>
    <w:basedOn w:val="Normal"/>
    <w:link w:val="Corpsdutexte26"/>
    <w:rsid w:val="005F6132"/>
    <w:pPr>
      <w:widowControl w:val="0"/>
      <w:shd w:val="clear" w:color="auto" w:fill="FFFFFF"/>
      <w:spacing w:before="60" w:after="660" w:line="0" w:lineRule="atLeast"/>
      <w:jc w:val="right"/>
    </w:pPr>
    <w:rPr>
      <w:b/>
      <w:bCs/>
      <w:i/>
      <w:iCs/>
      <w:sz w:val="17"/>
      <w:szCs w:val="17"/>
      <w:lang w:val="fr-FR" w:eastAsia="fr-FR"/>
    </w:rPr>
  </w:style>
  <w:style w:type="paragraph" w:customStyle="1" w:styleId="Corpsdutexte30">
    <w:name w:val="Corps du texte (3)"/>
    <w:basedOn w:val="Normal"/>
    <w:link w:val="Corpsdutexte3"/>
    <w:rsid w:val="005F6132"/>
    <w:pPr>
      <w:widowControl w:val="0"/>
      <w:shd w:val="clear" w:color="auto" w:fill="FFFFFF"/>
      <w:spacing w:after="360" w:line="0" w:lineRule="atLeast"/>
      <w:jc w:val="center"/>
    </w:pPr>
    <w:rPr>
      <w:rFonts w:ascii="AppleGothic" w:eastAsia="AppleGothic" w:hAnsi="AppleGothic" w:cs="AppleGothic"/>
      <w:spacing w:val="10"/>
      <w:sz w:val="19"/>
      <w:szCs w:val="19"/>
      <w:lang w:val="fr-FR" w:eastAsia="fr-FR"/>
    </w:rPr>
  </w:style>
  <w:style w:type="paragraph" w:customStyle="1" w:styleId="Corpsdutexte27">
    <w:name w:val="Corps du texte (27)"/>
    <w:basedOn w:val="Normal"/>
    <w:link w:val="Corpsdutexte27Exact"/>
    <w:rsid w:val="005F6132"/>
    <w:pPr>
      <w:widowControl w:val="0"/>
      <w:shd w:val="clear" w:color="auto" w:fill="FFFFFF"/>
      <w:spacing w:line="0" w:lineRule="atLeast"/>
      <w:ind w:firstLine="29"/>
    </w:pPr>
    <w:rPr>
      <w:b/>
      <w:bCs/>
      <w:i/>
      <w:iCs/>
      <w:sz w:val="15"/>
      <w:szCs w:val="15"/>
      <w:lang w:val="fr-FR" w:eastAsia="fr-FR"/>
    </w:rPr>
  </w:style>
  <w:style w:type="paragraph" w:styleId="TM5">
    <w:name w:val="toc 5"/>
    <w:basedOn w:val="Normal"/>
    <w:autoRedefine/>
    <w:rsid w:val="005F6132"/>
    <w:pPr>
      <w:widowControl w:val="0"/>
      <w:shd w:val="clear" w:color="auto" w:fill="FFFFFF"/>
      <w:spacing w:before="1260" w:after="60" w:line="0" w:lineRule="atLeast"/>
      <w:ind w:hanging="6"/>
      <w:jc w:val="both"/>
    </w:pPr>
    <w:rPr>
      <w:sz w:val="22"/>
      <w:szCs w:val="22"/>
    </w:rPr>
  </w:style>
  <w:style w:type="character" w:customStyle="1" w:styleId="Grillecouleur-Accent1Car">
    <w:name w:val="Grille couleur - Accent 1 Car"/>
    <w:basedOn w:val="Policepardfaut"/>
    <w:link w:val="Grillecouleur-Accent1"/>
    <w:rsid w:val="005F6132"/>
    <w:rPr>
      <w:rFonts w:ascii="Times New Roman" w:eastAsia="Times New Roman" w:hAnsi="Times New Roman"/>
      <w:color w:val="000080"/>
      <w:sz w:val="24"/>
      <w:lang w:val="fr-CA" w:eastAsia="en-US"/>
    </w:rPr>
  </w:style>
  <w:style w:type="character" w:customStyle="1" w:styleId="CorpsdetexteCar">
    <w:name w:val="Corps de texte Car"/>
    <w:basedOn w:val="Policepardfaut"/>
    <w:link w:val="Corpsdetexte"/>
    <w:rsid w:val="005F6132"/>
    <w:rPr>
      <w:rFonts w:ascii="Times New Roman" w:eastAsia="Times New Roman" w:hAnsi="Times New Roman"/>
      <w:sz w:val="72"/>
      <w:lang w:val="fr-CA" w:eastAsia="en-US"/>
    </w:rPr>
  </w:style>
  <w:style w:type="paragraph" w:styleId="Corpsdetexte2">
    <w:name w:val="Body Text 2"/>
    <w:basedOn w:val="Normal"/>
    <w:link w:val="Corpsdetexte2Car"/>
    <w:rsid w:val="005F6132"/>
    <w:pPr>
      <w:jc w:val="both"/>
    </w:pPr>
    <w:rPr>
      <w:rFonts w:ascii="Arial" w:hAnsi="Arial"/>
    </w:rPr>
  </w:style>
  <w:style w:type="character" w:customStyle="1" w:styleId="Corpsdetexte2Car">
    <w:name w:val="Corps de texte 2 Car"/>
    <w:basedOn w:val="Policepardfaut"/>
    <w:link w:val="Corpsdetexte2"/>
    <w:rsid w:val="005F6132"/>
    <w:rPr>
      <w:rFonts w:ascii="Arial" w:eastAsia="Times New Roman" w:hAnsi="Arial"/>
      <w:sz w:val="28"/>
      <w:lang w:val="fr-CA" w:eastAsia="en-US"/>
    </w:rPr>
  </w:style>
  <w:style w:type="paragraph" w:styleId="Corpsdetexte3">
    <w:name w:val="Body Text 3"/>
    <w:basedOn w:val="Normal"/>
    <w:link w:val="Corpsdetexte3Car"/>
    <w:rsid w:val="005F6132"/>
    <w:pPr>
      <w:tabs>
        <w:tab w:val="left" w:pos="510"/>
        <w:tab w:val="left" w:pos="510"/>
      </w:tabs>
      <w:jc w:val="both"/>
    </w:pPr>
    <w:rPr>
      <w:rFonts w:ascii="Arial" w:hAnsi="Arial"/>
      <w:sz w:val="20"/>
    </w:rPr>
  </w:style>
  <w:style w:type="character" w:customStyle="1" w:styleId="Corpsdetexte3Car">
    <w:name w:val="Corps de texte 3 Car"/>
    <w:basedOn w:val="Policepardfaut"/>
    <w:link w:val="Corpsdetexte3"/>
    <w:rsid w:val="005F6132"/>
    <w:rPr>
      <w:rFonts w:ascii="Arial" w:eastAsia="Times New Roman" w:hAnsi="Arial"/>
      <w:lang w:val="fr-CA" w:eastAsia="en-US"/>
    </w:rPr>
  </w:style>
  <w:style w:type="character" w:customStyle="1" w:styleId="En-tteCar">
    <w:name w:val="En-tête Car"/>
    <w:basedOn w:val="Policepardfaut"/>
    <w:link w:val="En-tte"/>
    <w:uiPriority w:val="99"/>
    <w:rsid w:val="005F6132"/>
    <w:rPr>
      <w:rFonts w:ascii="GillSans" w:eastAsia="Times New Roman" w:hAnsi="GillSans"/>
      <w:lang w:val="fr-CA" w:eastAsia="en-US"/>
    </w:rPr>
  </w:style>
  <w:style w:type="character" w:customStyle="1" w:styleId="NotedebasdepageCar">
    <w:name w:val="Note de bas de page Car"/>
    <w:basedOn w:val="Policepardfaut"/>
    <w:link w:val="Notedebasdepage"/>
    <w:rsid w:val="005F6132"/>
    <w:rPr>
      <w:rFonts w:ascii="Times New Roman" w:eastAsia="Times New Roman" w:hAnsi="Times New Roman"/>
      <w:color w:val="000000"/>
      <w:sz w:val="24"/>
      <w:lang w:val="fr-CA" w:eastAsia="en-US"/>
    </w:rPr>
  </w:style>
  <w:style w:type="character" w:customStyle="1" w:styleId="NotedefinCar">
    <w:name w:val="Note de fin Car"/>
    <w:basedOn w:val="Policepardfaut"/>
    <w:link w:val="Notedefin"/>
    <w:rsid w:val="005F6132"/>
    <w:rPr>
      <w:rFonts w:ascii="Times New Roman" w:eastAsia="Times New Roman" w:hAnsi="Times New Roman"/>
      <w:lang w:eastAsia="en-US"/>
    </w:rPr>
  </w:style>
  <w:style w:type="character" w:customStyle="1" w:styleId="PieddepageCar">
    <w:name w:val="Pied de page Car"/>
    <w:basedOn w:val="Policepardfaut"/>
    <w:link w:val="Pieddepage"/>
    <w:uiPriority w:val="99"/>
    <w:rsid w:val="005F6132"/>
    <w:rPr>
      <w:rFonts w:ascii="GillSans" w:eastAsia="Times New Roman" w:hAnsi="GillSans"/>
      <w:lang w:val="fr-CA" w:eastAsia="en-US"/>
    </w:rPr>
  </w:style>
  <w:style w:type="character" w:customStyle="1" w:styleId="RetraitcorpsdetexteCar">
    <w:name w:val="Retrait corps de texte Car"/>
    <w:basedOn w:val="Policepardfaut"/>
    <w:link w:val="Retraitcorpsdetexte"/>
    <w:rsid w:val="005F6132"/>
    <w:rPr>
      <w:rFonts w:ascii="Arial" w:eastAsia="Times New Roman" w:hAnsi="Arial"/>
      <w:sz w:val="28"/>
      <w:lang w:val="fr-CA" w:eastAsia="en-US"/>
    </w:rPr>
  </w:style>
  <w:style w:type="character" w:customStyle="1" w:styleId="Retraitcorpsdetexte2Car">
    <w:name w:val="Retrait corps de texte 2 Car"/>
    <w:basedOn w:val="Policepardfaut"/>
    <w:link w:val="Retraitcorpsdetexte2"/>
    <w:rsid w:val="005F6132"/>
    <w:rPr>
      <w:rFonts w:ascii="Arial" w:eastAsia="Times New Roman" w:hAnsi="Arial"/>
      <w:sz w:val="28"/>
      <w:lang w:val="fr-CA" w:eastAsia="en-US"/>
    </w:rPr>
  </w:style>
  <w:style w:type="character" w:customStyle="1" w:styleId="Retraitcorpsdetexte3Car">
    <w:name w:val="Retrait corps de texte 3 Car"/>
    <w:basedOn w:val="Policepardfaut"/>
    <w:link w:val="Retraitcorpsdetexte3"/>
    <w:rsid w:val="005F6132"/>
    <w:rPr>
      <w:rFonts w:ascii="Arial" w:eastAsia="Times New Roman" w:hAnsi="Arial"/>
      <w:sz w:val="28"/>
      <w:lang w:val="fr-CA" w:eastAsia="en-US"/>
    </w:rPr>
  </w:style>
  <w:style w:type="character" w:customStyle="1" w:styleId="TitreCar">
    <w:name w:val="Titre Car"/>
    <w:basedOn w:val="Policepardfaut"/>
    <w:link w:val="Titre"/>
    <w:rsid w:val="005F6132"/>
    <w:rPr>
      <w:rFonts w:ascii="Times New Roman" w:eastAsia="Times New Roman" w:hAnsi="Times New Roman"/>
      <w:b/>
      <w:sz w:val="48"/>
      <w:lang w:val="fr-CA" w:eastAsia="en-US"/>
    </w:rPr>
  </w:style>
  <w:style w:type="character" w:customStyle="1" w:styleId="Titre1Car">
    <w:name w:val="Titre 1 Car"/>
    <w:basedOn w:val="Policepardfaut"/>
    <w:link w:val="Titre1"/>
    <w:rsid w:val="005F6132"/>
    <w:rPr>
      <w:rFonts w:eastAsia="Times New Roman"/>
      <w:noProof/>
      <w:lang w:val="fr-CA" w:eastAsia="en-US" w:bidi="ar-SA"/>
    </w:rPr>
  </w:style>
  <w:style w:type="character" w:customStyle="1" w:styleId="Titre2Car">
    <w:name w:val="Titre 2 Car"/>
    <w:basedOn w:val="Policepardfaut"/>
    <w:link w:val="Titre2"/>
    <w:rsid w:val="005F6132"/>
    <w:rPr>
      <w:rFonts w:eastAsia="Times New Roman"/>
      <w:noProof/>
      <w:lang w:val="fr-CA" w:eastAsia="en-US" w:bidi="ar-SA"/>
    </w:rPr>
  </w:style>
  <w:style w:type="character" w:customStyle="1" w:styleId="Titre3Car">
    <w:name w:val="Titre 3 Car"/>
    <w:basedOn w:val="Policepardfaut"/>
    <w:link w:val="Titre3"/>
    <w:rsid w:val="005F6132"/>
    <w:rPr>
      <w:rFonts w:eastAsia="Times New Roman"/>
      <w:noProof/>
      <w:lang w:val="fr-CA" w:eastAsia="en-US" w:bidi="ar-SA"/>
    </w:rPr>
  </w:style>
  <w:style w:type="character" w:customStyle="1" w:styleId="Titre4Car">
    <w:name w:val="Titre 4 Car"/>
    <w:basedOn w:val="Policepardfaut"/>
    <w:link w:val="Titre4"/>
    <w:rsid w:val="005F6132"/>
    <w:rPr>
      <w:rFonts w:eastAsia="Times New Roman"/>
      <w:noProof/>
      <w:lang w:val="fr-CA" w:eastAsia="en-US" w:bidi="ar-SA"/>
    </w:rPr>
  </w:style>
  <w:style w:type="character" w:customStyle="1" w:styleId="Titre5Car">
    <w:name w:val="Titre 5 Car"/>
    <w:basedOn w:val="Policepardfaut"/>
    <w:link w:val="Titre5"/>
    <w:rsid w:val="005F6132"/>
    <w:rPr>
      <w:rFonts w:eastAsia="Times New Roman"/>
      <w:noProof/>
      <w:lang w:val="fr-CA" w:eastAsia="en-US" w:bidi="ar-SA"/>
    </w:rPr>
  </w:style>
  <w:style w:type="character" w:customStyle="1" w:styleId="Titre6Car">
    <w:name w:val="Titre 6 Car"/>
    <w:basedOn w:val="Policepardfaut"/>
    <w:link w:val="Titre6"/>
    <w:rsid w:val="005F6132"/>
    <w:rPr>
      <w:rFonts w:eastAsia="Times New Roman"/>
      <w:noProof/>
      <w:lang w:val="fr-CA" w:eastAsia="en-US" w:bidi="ar-SA"/>
    </w:rPr>
  </w:style>
  <w:style w:type="character" w:customStyle="1" w:styleId="Titre7Car">
    <w:name w:val="Titre 7 Car"/>
    <w:basedOn w:val="Policepardfaut"/>
    <w:link w:val="Titre7"/>
    <w:rsid w:val="005F6132"/>
    <w:rPr>
      <w:rFonts w:eastAsia="Times New Roman"/>
      <w:noProof/>
      <w:lang w:val="fr-CA" w:eastAsia="en-US" w:bidi="ar-SA"/>
    </w:rPr>
  </w:style>
  <w:style w:type="character" w:customStyle="1" w:styleId="Titre8Car">
    <w:name w:val="Titre 8 Car"/>
    <w:basedOn w:val="Policepardfaut"/>
    <w:link w:val="Titre8"/>
    <w:rsid w:val="005F6132"/>
    <w:rPr>
      <w:rFonts w:eastAsia="Times New Roman"/>
      <w:noProof/>
      <w:lang w:val="fr-CA" w:eastAsia="en-US" w:bidi="ar-SA"/>
    </w:rPr>
  </w:style>
  <w:style w:type="character" w:customStyle="1" w:styleId="Titre9Car">
    <w:name w:val="Titre 9 Car"/>
    <w:basedOn w:val="Policepardfaut"/>
    <w:link w:val="Titre9"/>
    <w:rsid w:val="005F6132"/>
    <w:rPr>
      <w:rFonts w:eastAsia="Times New Roman"/>
      <w:noProof/>
      <w:lang w:val="fr-CA" w:eastAsia="en-US" w:bidi="ar-SA"/>
    </w:rPr>
  </w:style>
  <w:style w:type="paragraph" w:customStyle="1" w:styleId="Titreniveau2i">
    <w:name w:val="Titre niveau 2i"/>
    <w:basedOn w:val="Titreniveau2"/>
    <w:autoRedefine/>
    <w:rsid w:val="00A07EC4"/>
    <w:rPr>
      <w:i/>
      <w:sz w:val="36"/>
    </w:rPr>
  </w:style>
  <w:style w:type="character" w:customStyle="1" w:styleId="En-tte1">
    <w:name w:val="En-tête #1_"/>
    <w:basedOn w:val="Policepardfaut"/>
    <w:link w:val="En-tte10"/>
    <w:rsid w:val="008C2EB4"/>
    <w:rPr>
      <w:rFonts w:ascii="Times New Roman" w:eastAsia="Times New Roman" w:hAnsi="Times New Roman"/>
      <w:b/>
      <w:bCs/>
      <w:i/>
      <w:iCs/>
      <w:sz w:val="38"/>
      <w:szCs w:val="38"/>
      <w:shd w:val="clear" w:color="auto" w:fill="FFFFFF"/>
    </w:rPr>
  </w:style>
  <w:style w:type="character" w:customStyle="1" w:styleId="Corpsdutexte4">
    <w:name w:val="Corps du texte (4)_"/>
    <w:basedOn w:val="Policepardfaut"/>
    <w:link w:val="Corpsdutexte40"/>
    <w:rsid w:val="008C2EB4"/>
    <w:rPr>
      <w:rFonts w:ascii="Times New Roman" w:eastAsia="Times New Roman" w:hAnsi="Times New Roman"/>
      <w:sz w:val="19"/>
      <w:szCs w:val="19"/>
      <w:shd w:val="clear" w:color="auto" w:fill="FFFFFF"/>
    </w:rPr>
  </w:style>
  <w:style w:type="character" w:customStyle="1" w:styleId="En-tteoupieddepage2">
    <w:name w:val="En-tête ou pied de page (2)"/>
    <w:basedOn w:val="Policepardfaut"/>
    <w:rsid w:val="008C2EB4"/>
    <w:rPr>
      <w:rFonts w:ascii="Times New Roman" w:eastAsia="Times New Roman" w:hAnsi="Times New Roman" w:cs="Times New Roman"/>
      <w:b w:val="0"/>
      <w:bCs w:val="0"/>
      <w:i/>
      <w:iCs/>
      <w:smallCaps w:val="0"/>
      <w:strike w:val="0"/>
      <w:spacing w:val="0"/>
      <w:sz w:val="16"/>
      <w:szCs w:val="16"/>
      <w:u w:val="none"/>
    </w:rPr>
  </w:style>
  <w:style w:type="character" w:customStyle="1" w:styleId="Corpsdutexte4Italique">
    <w:name w:val="Corps du texte (4) + Italique"/>
    <w:basedOn w:val="Corpsdutexte4"/>
    <w:rsid w:val="008C2EB4"/>
    <w:rPr>
      <w:rFonts w:ascii="Times New Roman" w:eastAsia="Times New Roman" w:hAnsi="Times New Roman"/>
      <w:i/>
      <w:iCs/>
      <w:color w:val="000000"/>
      <w:spacing w:val="0"/>
      <w:w w:val="100"/>
      <w:position w:val="0"/>
      <w:sz w:val="19"/>
      <w:szCs w:val="19"/>
      <w:shd w:val="clear" w:color="auto" w:fill="FFFFFF"/>
      <w:lang w:val="fr-FR" w:eastAsia="fr-FR" w:bidi="fr-FR"/>
    </w:rPr>
  </w:style>
  <w:style w:type="character" w:customStyle="1" w:styleId="Corpsdutexte5">
    <w:name w:val="Corps du texte (5)_"/>
    <w:basedOn w:val="Policepardfaut"/>
    <w:link w:val="Corpsdutexte50"/>
    <w:rsid w:val="008C2EB4"/>
    <w:rPr>
      <w:rFonts w:ascii="Times New Roman" w:eastAsia="Times New Roman" w:hAnsi="Times New Roman"/>
      <w:i/>
      <w:iCs/>
      <w:sz w:val="19"/>
      <w:szCs w:val="19"/>
      <w:shd w:val="clear" w:color="auto" w:fill="FFFFFF"/>
    </w:rPr>
  </w:style>
  <w:style w:type="character" w:customStyle="1" w:styleId="Corpsdutexte5NonItalique">
    <w:name w:val="Corps du texte (5) + Non Italique"/>
    <w:basedOn w:val="Corpsdutexte5"/>
    <w:rsid w:val="008C2EB4"/>
    <w:rPr>
      <w:rFonts w:ascii="Times New Roman" w:eastAsia="Times New Roman" w:hAnsi="Times New Roman"/>
      <w:i/>
      <w:iCs/>
      <w:color w:val="000000"/>
      <w:spacing w:val="0"/>
      <w:w w:val="100"/>
      <w:position w:val="0"/>
      <w:sz w:val="19"/>
      <w:szCs w:val="19"/>
      <w:shd w:val="clear" w:color="auto" w:fill="FFFFFF"/>
      <w:lang w:val="fr-FR" w:eastAsia="fr-FR" w:bidi="fr-FR"/>
    </w:rPr>
  </w:style>
  <w:style w:type="character" w:customStyle="1" w:styleId="Corpsdutexte5Espacement1pt">
    <w:name w:val="Corps du texte (5) + Espacement 1 pt"/>
    <w:basedOn w:val="Corpsdutexte5"/>
    <w:rsid w:val="008C2EB4"/>
    <w:rPr>
      <w:rFonts w:ascii="Times New Roman" w:eastAsia="Times New Roman" w:hAnsi="Times New Roman"/>
      <w:i/>
      <w:iCs/>
      <w:color w:val="000000"/>
      <w:spacing w:val="30"/>
      <w:w w:val="100"/>
      <w:position w:val="0"/>
      <w:sz w:val="19"/>
      <w:szCs w:val="19"/>
      <w:shd w:val="clear" w:color="auto" w:fill="FFFFFF"/>
      <w:lang w:val="fr-FR" w:eastAsia="fr-FR" w:bidi="fr-FR"/>
    </w:rPr>
  </w:style>
  <w:style w:type="character" w:customStyle="1" w:styleId="Corpsdutexte8Exact">
    <w:name w:val="Corps du texte (8) Exact"/>
    <w:basedOn w:val="Policepardfaut"/>
    <w:rsid w:val="008C2EB4"/>
    <w:rPr>
      <w:rFonts w:ascii="Times New Roman" w:eastAsia="Times New Roman" w:hAnsi="Times New Roman" w:cs="Times New Roman"/>
      <w:b w:val="0"/>
      <w:bCs w:val="0"/>
      <w:i/>
      <w:iCs/>
      <w:smallCaps w:val="0"/>
      <w:strike w:val="0"/>
      <w:sz w:val="22"/>
      <w:szCs w:val="22"/>
      <w:u w:val="none"/>
    </w:rPr>
  </w:style>
  <w:style w:type="character" w:customStyle="1" w:styleId="Corpsdutexte5Exact">
    <w:name w:val="Corps du texte (5) Exact"/>
    <w:basedOn w:val="Policepardfaut"/>
    <w:rsid w:val="008C2EB4"/>
    <w:rPr>
      <w:rFonts w:ascii="Times New Roman" w:eastAsia="Times New Roman" w:hAnsi="Times New Roman" w:cs="Times New Roman"/>
      <w:b w:val="0"/>
      <w:bCs w:val="0"/>
      <w:i/>
      <w:iCs/>
      <w:smallCaps w:val="0"/>
      <w:strike w:val="0"/>
      <w:sz w:val="19"/>
      <w:szCs w:val="19"/>
      <w:u w:val="none"/>
    </w:rPr>
  </w:style>
  <w:style w:type="character" w:customStyle="1" w:styleId="Corpsdutexte295pt">
    <w:name w:val="Corps du texte (2) + 9.5 pt"/>
    <w:basedOn w:val="Corpsdutexte2"/>
    <w:rsid w:val="008C2EB4"/>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fr-FR" w:eastAsia="fr-FR" w:bidi="fr-FR"/>
    </w:rPr>
  </w:style>
  <w:style w:type="character" w:customStyle="1" w:styleId="Corpsdutexte310ptNonItaliqueEspacement0pt">
    <w:name w:val="Corps du texte (3) + 10 pt;Non Italique;Espacement 0 pt"/>
    <w:basedOn w:val="Corpsdutexte3"/>
    <w:rsid w:val="008C2EB4"/>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uz-Cyrl-UZ"/>
    </w:rPr>
  </w:style>
  <w:style w:type="character" w:customStyle="1" w:styleId="En-tteoupieddepage6">
    <w:name w:val="En-tête ou pied de page (6)"/>
    <w:basedOn w:val="Policepardfaut"/>
    <w:rsid w:val="008C2EB4"/>
    <w:rPr>
      <w:rFonts w:ascii="Times New Roman" w:eastAsia="Times New Roman" w:hAnsi="Times New Roman" w:cs="Times New Roman"/>
      <w:b w:val="0"/>
      <w:bCs w:val="0"/>
      <w:i/>
      <w:iCs/>
      <w:smallCaps w:val="0"/>
      <w:strike w:val="0"/>
      <w:spacing w:val="10"/>
      <w:sz w:val="14"/>
      <w:szCs w:val="14"/>
      <w:u w:val="none"/>
    </w:rPr>
  </w:style>
  <w:style w:type="character" w:customStyle="1" w:styleId="Corpsdutexte411pt">
    <w:name w:val="Corps du texte (4) + 11 pt"/>
    <w:basedOn w:val="Corpsdutexte4"/>
    <w:rsid w:val="008C2EB4"/>
    <w:rPr>
      <w:rFonts w:ascii="Times New Roman" w:eastAsia="Times New Roman" w:hAnsi="Times New Roman"/>
      <w:color w:val="000000"/>
      <w:spacing w:val="0"/>
      <w:w w:val="100"/>
      <w:position w:val="0"/>
      <w:sz w:val="22"/>
      <w:szCs w:val="22"/>
      <w:shd w:val="clear" w:color="auto" w:fill="FFFFFF"/>
      <w:lang w:val="fr-FR" w:eastAsia="fr-FR" w:bidi="fr-FR"/>
    </w:rPr>
  </w:style>
  <w:style w:type="character" w:customStyle="1" w:styleId="Corpsdutexte411ptItalique">
    <w:name w:val="Corps du texte (4) + 11 pt;Italique"/>
    <w:basedOn w:val="Corpsdutexte4"/>
    <w:rsid w:val="008C2EB4"/>
    <w:rPr>
      <w:rFonts w:ascii="Times New Roman" w:eastAsia="Times New Roman" w:hAnsi="Times New Roman"/>
      <w:i/>
      <w:iCs/>
      <w:color w:val="000000"/>
      <w:spacing w:val="0"/>
      <w:w w:val="100"/>
      <w:position w:val="0"/>
      <w:sz w:val="22"/>
      <w:szCs w:val="22"/>
      <w:shd w:val="clear" w:color="auto" w:fill="FFFFFF"/>
      <w:lang w:val="fr-FR" w:eastAsia="fr-FR" w:bidi="fr-FR"/>
    </w:rPr>
  </w:style>
  <w:style w:type="character" w:customStyle="1" w:styleId="En-tteoupieddepage7">
    <w:name w:val="En-tête ou pied de page (7)"/>
    <w:basedOn w:val="Policepardfaut"/>
    <w:rsid w:val="008C2EB4"/>
    <w:rPr>
      <w:rFonts w:ascii="Times New Roman" w:eastAsia="Times New Roman" w:hAnsi="Times New Roman" w:cs="Times New Roman"/>
      <w:b w:val="0"/>
      <w:bCs w:val="0"/>
      <w:i/>
      <w:iCs/>
      <w:smallCaps w:val="0"/>
      <w:strike w:val="0"/>
      <w:sz w:val="16"/>
      <w:szCs w:val="16"/>
      <w:u w:val="none"/>
    </w:rPr>
  </w:style>
  <w:style w:type="character" w:customStyle="1" w:styleId="Corpsdutexte385ptNonItaliqueEspacement0pt">
    <w:name w:val="Corps du texte (3) + 8.5 pt;Non Italique;Espacement 0 pt"/>
    <w:basedOn w:val="Corpsdutexte3"/>
    <w:rsid w:val="008C2EB4"/>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fr-FR" w:eastAsia="fr-FR" w:bidi="fr-FR"/>
    </w:rPr>
  </w:style>
  <w:style w:type="character" w:customStyle="1" w:styleId="Corpsdutexte1311pt">
    <w:name w:val="Corps du texte (13) + 11 pt"/>
    <w:basedOn w:val="Corpsdutexte13"/>
    <w:rsid w:val="008C2EB4"/>
    <w:rPr>
      <w:rFonts w:ascii="Times New Roman" w:eastAsia="Times New Roman" w:hAnsi="Times New Roman" w:cs="Times New Roman"/>
      <w:b w:val="0"/>
      <w:bCs w:val="0"/>
      <w:i/>
      <w:iCs/>
      <w:smallCaps w:val="0"/>
      <w:strike w:val="0"/>
      <w:color w:val="000000"/>
      <w:spacing w:val="0"/>
      <w:w w:val="100"/>
      <w:position w:val="0"/>
      <w:sz w:val="22"/>
      <w:szCs w:val="22"/>
      <w:u w:val="none"/>
      <w:lang w:val="fr-FR" w:eastAsia="fr-FR" w:bidi="fr-FR"/>
    </w:rPr>
  </w:style>
  <w:style w:type="character" w:customStyle="1" w:styleId="En-tteoupieddepage8">
    <w:name w:val="En-tête ou pied de page (8)"/>
    <w:basedOn w:val="Policepardfaut"/>
    <w:rsid w:val="008C2EB4"/>
    <w:rPr>
      <w:rFonts w:ascii="Times New Roman" w:eastAsia="Times New Roman" w:hAnsi="Times New Roman" w:cs="Times New Roman"/>
      <w:b/>
      <w:bCs/>
      <w:i w:val="0"/>
      <w:iCs w:val="0"/>
      <w:smallCaps w:val="0"/>
      <w:strike w:val="0"/>
      <w:sz w:val="16"/>
      <w:szCs w:val="16"/>
      <w:u w:val="none"/>
    </w:rPr>
  </w:style>
  <w:style w:type="character" w:customStyle="1" w:styleId="Corpsdutexte310ptGrasEspacement0pt">
    <w:name w:val="Corps du texte (3) + 10 pt;Gras;Espacement 0 pt"/>
    <w:basedOn w:val="Corpsdutexte3"/>
    <w:rsid w:val="008C2EB4"/>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fr-FR" w:eastAsia="fr-FR" w:bidi="fr-FR"/>
    </w:rPr>
  </w:style>
  <w:style w:type="character" w:customStyle="1" w:styleId="En-tte110ptNonGrasNonItalique">
    <w:name w:val="En-tête #1 + 10 pt;Non Gras;Non Italique"/>
    <w:basedOn w:val="En-tte1"/>
    <w:rsid w:val="008C2EB4"/>
    <w:rPr>
      <w:rFonts w:ascii="Times New Roman" w:eastAsia="Times New Roman" w:hAnsi="Times New Roman"/>
      <w:b/>
      <w:bCs/>
      <w:i/>
      <w:iCs/>
      <w:color w:val="000000"/>
      <w:spacing w:val="0"/>
      <w:w w:val="100"/>
      <w:position w:val="0"/>
      <w:sz w:val="20"/>
      <w:szCs w:val="20"/>
      <w:shd w:val="clear" w:color="auto" w:fill="FFFFFF"/>
      <w:lang w:val="fr-FR" w:eastAsia="fr-FR" w:bidi="fr-FR"/>
    </w:rPr>
  </w:style>
  <w:style w:type="character" w:customStyle="1" w:styleId="En-tteoupieddepageArial75pt">
    <w:name w:val="En-tête ou pied de page + Arial;7.5 pt"/>
    <w:basedOn w:val="En-tteoupieddepage"/>
    <w:rsid w:val="008C2EB4"/>
    <w:rPr>
      <w:rFonts w:ascii="Arial" w:eastAsia="Arial" w:hAnsi="Arial" w:cs="Arial"/>
      <w:b w:val="0"/>
      <w:bCs w:val="0"/>
      <w:i/>
      <w:iCs/>
      <w:smallCaps w:val="0"/>
      <w:strike w:val="0"/>
      <w:color w:val="000000"/>
      <w:spacing w:val="10"/>
      <w:w w:val="100"/>
      <w:position w:val="0"/>
      <w:sz w:val="15"/>
      <w:szCs w:val="15"/>
      <w:u w:val="none"/>
      <w:lang w:val="fr-FR" w:eastAsia="fr-FR" w:bidi="fr-FR"/>
    </w:rPr>
  </w:style>
  <w:style w:type="character" w:customStyle="1" w:styleId="Corpsdutexte228ptGrasItalique">
    <w:name w:val="Corps du texte (2) + 28 pt;Gras;Italique"/>
    <w:basedOn w:val="Corpsdutexte2"/>
    <w:rsid w:val="008C2EB4"/>
    <w:rPr>
      <w:rFonts w:ascii="Times New Roman" w:eastAsia="Times New Roman" w:hAnsi="Times New Roman" w:cs="Times New Roman"/>
      <w:b/>
      <w:bCs/>
      <w:i/>
      <w:iCs/>
      <w:smallCaps w:val="0"/>
      <w:strike w:val="0"/>
      <w:color w:val="000000"/>
      <w:spacing w:val="0"/>
      <w:w w:val="100"/>
      <w:position w:val="0"/>
      <w:sz w:val="56"/>
      <w:szCs w:val="56"/>
      <w:u w:val="none"/>
      <w:shd w:val="clear" w:color="auto" w:fill="FFFFFF"/>
      <w:lang w:val="fr-FR" w:eastAsia="fr-FR" w:bidi="fr-FR"/>
    </w:rPr>
  </w:style>
  <w:style w:type="character" w:customStyle="1" w:styleId="Lgendedutableau">
    <w:name w:val="Légende du tableau_"/>
    <w:basedOn w:val="Policepardfaut"/>
    <w:link w:val="Lgendedutableau0"/>
    <w:rsid w:val="008C2EB4"/>
    <w:rPr>
      <w:rFonts w:ascii="Times New Roman" w:eastAsia="Times New Roman" w:hAnsi="Times New Roman"/>
      <w:b/>
      <w:bCs/>
      <w:sz w:val="22"/>
      <w:szCs w:val="22"/>
      <w:shd w:val="clear" w:color="auto" w:fill="FFFFFF"/>
    </w:rPr>
  </w:style>
  <w:style w:type="character" w:customStyle="1" w:styleId="Lgendedutableau2">
    <w:name w:val="Légende du tableau (2)_"/>
    <w:basedOn w:val="Policepardfaut"/>
    <w:link w:val="Lgendedutableau20"/>
    <w:rsid w:val="008C2EB4"/>
    <w:rPr>
      <w:rFonts w:ascii="Times New Roman" w:eastAsia="Times New Roman" w:hAnsi="Times New Roman"/>
      <w:sz w:val="17"/>
      <w:szCs w:val="17"/>
      <w:shd w:val="clear" w:color="auto" w:fill="FFFFFF"/>
    </w:rPr>
  </w:style>
  <w:style w:type="character" w:customStyle="1" w:styleId="Corpsdutexte29ptGras">
    <w:name w:val="Corps du texte (2) + 9 pt;Gras"/>
    <w:basedOn w:val="Corpsdutexte2"/>
    <w:rsid w:val="008C2EB4"/>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fr-FR" w:eastAsia="fr-FR" w:bidi="fr-FR"/>
    </w:rPr>
  </w:style>
  <w:style w:type="character" w:customStyle="1" w:styleId="Corpsdutexte4Petitesmajuscules">
    <w:name w:val="Corps du texte (4) + Petites majuscules"/>
    <w:basedOn w:val="Corpsdutexte4"/>
    <w:rsid w:val="008C2EB4"/>
    <w:rPr>
      <w:rFonts w:ascii="Times New Roman" w:eastAsia="Times New Roman" w:hAnsi="Times New Roman"/>
      <w:smallCaps/>
      <w:color w:val="000000"/>
      <w:spacing w:val="0"/>
      <w:w w:val="100"/>
      <w:position w:val="0"/>
      <w:sz w:val="19"/>
      <w:szCs w:val="19"/>
      <w:shd w:val="clear" w:color="auto" w:fill="FFFFFF"/>
      <w:lang w:val="fr-FR" w:eastAsia="fr-FR" w:bidi="fr-FR"/>
    </w:rPr>
  </w:style>
  <w:style w:type="character" w:customStyle="1" w:styleId="Corpsdutexte395ptNonItaliqueEspacement0pt">
    <w:name w:val="Corps du texte (3) + 9.5 pt;Non Italique;Espacement 0 pt"/>
    <w:basedOn w:val="Corpsdutexte3"/>
    <w:rsid w:val="008C2EB4"/>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140">
    <w:name w:val="Corps du texte (14)_"/>
    <w:basedOn w:val="Policepardfaut"/>
    <w:rsid w:val="008C2EB4"/>
    <w:rPr>
      <w:rFonts w:ascii="Times New Roman" w:eastAsia="Times New Roman" w:hAnsi="Times New Roman" w:cs="Times New Roman"/>
      <w:b/>
      <w:bCs/>
      <w:i w:val="0"/>
      <w:iCs w:val="0"/>
      <w:smallCaps w:val="0"/>
      <w:strike w:val="0"/>
      <w:sz w:val="22"/>
      <w:szCs w:val="22"/>
      <w:u w:val="none"/>
    </w:rPr>
  </w:style>
  <w:style w:type="character" w:customStyle="1" w:styleId="Corpsdutexte285pt">
    <w:name w:val="Corps du texte (2) + 8.5 pt"/>
    <w:basedOn w:val="Corpsdutexte2"/>
    <w:rsid w:val="008C2EB4"/>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fr-FR" w:eastAsia="fr-FR" w:bidi="fr-FR"/>
    </w:rPr>
  </w:style>
  <w:style w:type="character" w:customStyle="1" w:styleId="Corpsdutexte295ptPetitesmajuscules">
    <w:name w:val="Corps du texte (2) + 9.5 pt;Petites majuscules"/>
    <w:basedOn w:val="Corpsdutexte2"/>
    <w:rsid w:val="008C2EB4"/>
    <w:rPr>
      <w:rFonts w:ascii="Times New Roman" w:eastAsia="Times New Roman" w:hAnsi="Times New Roman" w:cs="Times New Roman"/>
      <w:b w:val="0"/>
      <w:bCs w:val="0"/>
      <w:i w:val="0"/>
      <w:iCs w:val="0"/>
      <w:smallCaps/>
      <w:strike w:val="0"/>
      <w:color w:val="000000"/>
      <w:spacing w:val="0"/>
      <w:w w:val="100"/>
      <w:position w:val="0"/>
      <w:sz w:val="19"/>
      <w:szCs w:val="19"/>
      <w:u w:val="none"/>
      <w:shd w:val="clear" w:color="auto" w:fill="FFFFFF"/>
      <w:lang w:val="fr-FR" w:eastAsia="fr-FR" w:bidi="fr-FR"/>
    </w:rPr>
  </w:style>
  <w:style w:type="character" w:customStyle="1" w:styleId="Lgendedutableau4">
    <w:name w:val="Légende du tableau (4)_"/>
    <w:basedOn w:val="Policepardfaut"/>
    <w:link w:val="Lgendedutableau40"/>
    <w:rsid w:val="008C2EB4"/>
    <w:rPr>
      <w:rFonts w:ascii="Times New Roman" w:eastAsia="Times New Roman" w:hAnsi="Times New Roman"/>
      <w:b/>
      <w:bCs/>
      <w:sz w:val="18"/>
      <w:szCs w:val="18"/>
      <w:shd w:val="clear" w:color="auto" w:fill="FFFFFF"/>
    </w:rPr>
  </w:style>
  <w:style w:type="character" w:customStyle="1" w:styleId="Lgendedutableau485ptNonGras">
    <w:name w:val="Légende du tableau (4) + 8.5 pt;Non Gras"/>
    <w:basedOn w:val="Lgendedutableau4"/>
    <w:rsid w:val="008C2EB4"/>
    <w:rPr>
      <w:rFonts w:ascii="Times New Roman" w:eastAsia="Times New Roman" w:hAnsi="Times New Roman"/>
      <w:b/>
      <w:bCs/>
      <w:color w:val="000000"/>
      <w:spacing w:val="0"/>
      <w:w w:val="100"/>
      <w:position w:val="0"/>
      <w:sz w:val="17"/>
      <w:szCs w:val="17"/>
      <w:shd w:val="clear" w:color="auto" w:fill="FFFFFF"/>
      <w:lang w:val="fr-FR" w:eastAsia="fr-FR" w:bidi="fr-FR"/>
    </w:rPr>
  </w:style>
  <w:style w:type="character" w:customStyle="1" w:styleId="Corpsdutexte15Petitesmajuscules">
    <w:name w:val="Corps du texte (15) + Petites majuscules"/>
    <w:basedOn w:val="Corpsdutexte15"/>
    <w:rsid w:val="008C2EB4"/>
    <w:rPr>
      <w:rFonts w:ascii="Times New Roman" w:eastAsia="Times New Roman" w:hAnsi="Times New Roman" w:cs="Times New Roman"/>
      <w:b w:val="0"/>
      <w:bCs w:val="0"/>
      <w:i w:val="0"/>
      <w:iCs w:val="0"/>
      <w:smallCaps/>
      <w:strike w:val="0"/>
      <w:color w:val="000000"/>
      <w:spacing w:val="0"/>
      <w:w w:val="100"/>
      <w:position w:val="0"/>
      <w:sz w:val="20"/>
      <w:szCs w:val="20"/>
      <w:u w:val="none"/>
      <w:shd w:val="clear" w:color="auto" w:fill="FFFFFF"/>
      <w:lang w:val="fr-FR" w:eastAsia="fr-FR" w:bidi="fr-FR"/>
    </w:rPr>
  </w:style>
  <w:style w:type="character" w:customStyle="1" w:styleId="NotedebasdepageItalique">
    <w:name w:val="Note de bas de page + Italique"/>
    <w:basedOn w:val="Notedebasdepage0"/>
    <w:rsid w:val="008C2EB4"/>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fr-FR" w:eastAsia="fr-FR" w:bidi="fr-FR"/>
    </w:rPr>
  </w:style>
  <w:style w:type="character" w:customStyle="1" w:styleId="En-tteoupieddepage10ptNonItaliqueEspacement1pt">
    <w:name w:val="En-tête ou pied de page + 10 pt;Non Italique;Espacement 1 pt"/>
    <w:basedOn w:val="En-tteoupieddepage"/>
    <w:rsid w:val="008C2EB4"/>
    <w:rPr>
      <w:rFonts w:ascii="Times New Roman" w:eastAsia="Times New Roman" w:hAnsi="Times New Roman" w:cs="Times New Roman"/>
      <w:b w:val="0"/>
      <w:bCs w:val="0"/>
      <w:i/>
      <w:iCs/>
      <w:smallCaps w:val="0"/>
      <w:strike w:val="0"/>
      <w:color w:val="000000"/>
      <w:spacing w:val="20"/>
      <w:w w:val="100"/>
      <w:position w:val="0"/>
      <w:sz w:val="20"/>
      <w:szCs w:val="20"/>
      <w:u w:val="none"/>
      <w:lang w:val="fr-FR" w:eastAsia="fr-FR" w:bidi="fr-FR"/>
    </w:rPr>
  </w:style>
  <w:style w:type="character" w:customStyle="1" w:styleId="En-tteoupieddepage10ptNonItaliqueEspacement0pt">
    <w:name w:val="En-tête ou pied de page + 10 pt;Non Italique;Espacement 0 pt"/>
    <w:basedOn w:val="En-tteoupieddepage"/>
    <w:rsid w:val="008C2EB4"/>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En-tteoupieddepage6GrasNonItaliqueEspacement0pt">
    <w:name w:val="En-tête ou pied de page (6) + Gras;Non Italique;Espacement 0 pt"/>
    <w:basedOn w:val="Policepardfaut"/>
    <w:rsid w:val="008C2EB4"/>
    <w:rPr>
      <w:rFonts w:ascii="Times New Roman" w:eastAsia="Times New Roman" w:hAnsi="Times New Roman" w:cs="Times New Roman"/>
      <w:b/>
      <w:bCs/>
      <w:i w:val="0"/>
      <w:iCs w:val="0"/>
      <w:smallCaps w:val="0"/>
      <w:strike w:val="0"/>
      <w:sz w:val="14"/>
      <w:szCs w:val="14"/>
      <w:u w:val="none"/>
    </w:rPr>
  </w:style>
  <w:style w:type="character" w:customStyle="1" w:styleId="En-tteoupieddepage610ptNonItaliqueEspacement0pt">
    <w:name w:val="En-tête ou pied de page (6) + 10 pt;Non Italique;Espacement 0 pt"/>
    <w:basedOn w:val="Policepardfaut"/>
    <w:rsid w:val="008C2EB4"/>
    <w:rPr>
      <w:rFonts w:ascii="Times New Roman" w:eastAsia="Times New Roman" w:hAnsi="Times New Roman" w:cs="Times New Roman"/>
      <w:b w:val="0"/>
      <w:bCs w:val="0"/>
      <w:i w:val="0"/>
      <w:iCs w:val="0"/>
      <w:smallCaps w:val="0"/>
      <w:strike w:val="0"/>
      <w:sz w:val="20"/>
      <w:szCs w:val="20"/>
      <w:u w:val="none"/>
    </w:rPr>
  </w:style>
  <w:style w:type="character" w:customStyle="1" w:styleId="En-tteoupieddepage6Espacement0pt">
    <w:name w:val="En-tête ou pied de page (6) + Espacement 0 pt"/>
    <w:basedOn w:val="Policepardfaut"/>
    <w:rsid w:val="008C2EB4"/>
    <w:rPr>
      <w:rFonts w:ascii="Times New Roman" w:eastAsia="Times New Roman" w:hAnsi="Times New Roman" w:cs="Times New Roman"/>
      <w:b w:val="0"/>
      <w:bCs w:val="0"/>
      <w:i/>
      <w:iCs/>
      <w:smallCaps w:val="0"/>
      <w:strike w:val="0"/>
      <w:spacing w:val="-10"/>
      <w:sz w:val="14"/>
      <w:szCs w:val="14"/>
      <w:u w:val="none"/>
    </w:rPr>
  </w:style>
  <w:style w:type="paragraph" w:customStyle="1" w:styleId="En-tte10">
    <w:name w:val="En-tête #1"/>
    <w:basedOn w:val="Normal"/>
    <w:link w:val="En-tte1"/>
    <w:rsid w:val="008C2EB4"/>
    <w:pPr>
      <w:widowControl w:val="0"/>
      <w:shd w:val="clear" w:color="auto" w:fill="FFFFFF"/>
      <w:spacing w:before="3120" w:after="60" w:line="0" w:lineRule="atLeast"/>
      <w:jc w:val="right"/>
      <w:outlineLvl w:val="0"/>
    </w:pPr>
    <w:rPr>
      <w:b/>
      <w:bCs/>
      <w:i/>
      <w:iCs/>
      <w:sz w:val="38"/>
      <w:szCs w:val="38"/>
      <w:lang w:val="fr-FR" w:eastAsia="fr-FR"/>
    </w:rPr>
  </w:style>
  <w:style w:type="paragraph" w:customStyle="1" w:styleId="Corpsdutexte40">
    <w:name w:val="Corps du texte (4)"/>
    <w:basedOn w:val="Normal"/>
    <w:link w:val="Corpsdutexte4"/>
    <w:rsid w:val="008C2EB4"/>
    <w:pPr>
      <w:widowControl w:val="0"/>
      <w:shd w:val="clear" w:color="auto" w:fill="FFFFFF"/>
      <w:spacing w:before="300" w:after="60" w:line="206" w:lineRule="exact"/>
      <w:ind w:hanging="731"/>
      <w:jc w:val="both"/>
    </w:pPr>
    <w:rPr>
      <w:sz w:val="19"/>
      <w:szCs w:val="19"/>
      <w:lang w:val="fr-FR" w:eastAsia="fr-FR"/>
    </w:rPr>
  </w:style>
  <w:style w:type="paragraph" w:customStyle="1" w:styleId="Corpsdutexte50">
    <w:name w:val="Corps du texte (5)"/>
    <w:basedOn w:val="Normal"/>
    <w:link w:val="Corpsdutexte5"/>
    <w:rsid w:val="008C2EB4"/>
    <w:pPr>
      <w:widowControl w:val="0"/>
      <w:shd w:val="clear" w:color="auto" w:fill="FFFFFF"/>
      <w:spacing w:before="60" w:after="60" w:line="206" w:lineRule="exact"/>
      <w:ind w:hanging="731"/>
      <w:jc w:val="both"/>
    </w:pPr>
    <w:rPr>
      <w:i/>
      <w:iCs/>
      <w:sz w:val="19"/>
      <w:szCs w:val="19"/>
      <w:lang w:val="fr-FR" w:eastAsia="fr-FR"/>
    </w:rPr>
  </w:style>
  <w:style w:type="paragraph" w:customStyle="1" w:styleId="Lgendedutableau0">
    <w:name w:val="Légende du tableau"/>
    <w:basedOn w:val="Normal"/>
    <w:link w:val="Lgendedutableau"/>
    <w:rsid w:val="008C2EB4"/>
    <w:pPr>
      <w:widowControl w:val="0"/>
      <w:shd w:val="clear" w:color="auto" w:fill="FFFFFF"/>
      <w:spacing w:line="240" w:lineRule="exact"/>
      <w:jc w:val="center"/>
    </w:pPr>
    <w:rPr>
      <w:b/>
      <w:bCs/>
      <w:sz w:val="22"/>
      <w:szCs w:val="22"/>
      <w:lang w:val="fr-FR" w:eastAsia="fr-FR"/>
    </w:rPr>
  </w:style>
  <w:style w:type="paragraph" w:customStyle="1" w:styleId="Lgendedutableau20">
    <w:name w:val="Légende du tableau (2)"/>
    <w:basedOn w:val="Normal"/>
    <w:link w:val="Lgendedutableau2"/>
    <w:rsid w:val="008C2EB4"/>
    <w:pPr>
      <w:widowControl w:val="0"/>
      <w:shd w:val="clear" w:color="auto" w:fill="FFFFFF"/>
      <w:spacing w:line="0" w:lineRule="atLeast"/>
      <w:ind w:firstLine="29"/>
    </w:pPr>
    <w:rPr>
      <w:sz w:val="17"/>
      <w:szCs w:val="17"/>
      <w:lang w:val="fr-FR" w:eastAsia="fr-FR"/>
    </w:rPr>
  </w:style>
  <w:style w:type="paragraph" w:customStyle="1" w:styleId="Lgendedutableau40">
    <w:name w:val="Légende du tableau (4)"/>
    <w:basedOn w:val="Normal"/>
    <w:link w:val="Lgendedutableau4"/>
    <w:rsid w:val="008C2EB4"/>
    <w:pPr>
      <w:widowControl w:val="0"/>
      <w:shd w:val="clear" w:color="auto" w:fill="FFFFFF"/>
      <w:spacing w:line="0" w:lineRule="atLeast"/>
      <w:ind w:firstLine="29"/>
    </w:pPr>
    <w:rPr>
      <w:b/>
      <w:bCs/>
      <w:sz w:val="18"/>
      <w:szCs w:val="18"/>
      <w:lang w:val="fr-FR" w:eastAsia="fr-FR"/>
    </w:rPr>
  </w:style>
  <w:style w:type="paragraph" w:customStyle="1" w:styleId="figtitre">
    <w:name w:val="fig titre"/>
    <w:basedOn w:val="Normal"/>
    <w:autoRedefine/>
    <w:rsid w:val="00022750"/>
    <w:pPr>
      <w:spacing w:before="120" w:after="120"/>
      <w:ind w:firstLine="0"/>
      <w:jc w:val="center"/>
    </w:pPr>
    <w:rPr>
      <w:b/>
      <w:sz w:val="24"/>
      <w:lang w:eastAsia="fr-FR" w:bidi="fr-FR"/>
    </w:rPr>
  </w:style>
  <w:style w:type="character" w:customStyle="1" w:styleId="Corpsdutexte48pt">
    <w:name w:val="Corps du texte (4) + 8 pt"/>
    <w:basedOn w:val="Corpsdutexte4"/>
    <w:rsid w:val="00FC161A"/>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fr-FR" w:eastAsia="fr-FR" w:bidi="fr-FR"/>
    </w:rPr>
  </w:style>
  <w:style w:type="character" w:customStyle="1" w:styleId="Corpsdutexte3NonItaliqueEspacement0pt">
    <w:name w:val="Corps du texte (3) + Non Italique;Espacement 0 pt"/>
    <w:basedOn w:val="Corpsdutexte3"/>
    <w:rsid w:val="00FC161A"/>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fr-FR" w:eastAsia="fr-FR" w:bidi="fr-FR"/>
    </w:rPr>
  </w:style>
  <w:style w:type="character" w:customStyle="1" w:styleId="Corpsdutexte210ptGras">
    <w:name w:val="Corps du texte (2) + 10 pt;Gras"/>
    <w:basedOn w:val="Corpsdutexte2"/>
    <w:rsid w:val="00FC161A"/>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fr-FR" w:eastAsia="fr-FR" w:bidi="fr-FR"/>
    </w:rPr>
  </w:style>
  <w:style w:type="character" w:customStyle="1" w:styleId="Corpsdutexte128ptNonItaliqueEspacement0pt">
    <w:name w:val="Corps du texte (12) + 8 pt;Non Italique;Espacement 0 pt"/>
    <w:basedOn w:val="Policepardfaut"/>
    <w:rsid w:val="00FC161A"/>
    <w:rPr>
      <w:rFonts w:ascii="Times New Roman" w:eastAsia="Times New Roman" w:hAnsi="Times New Roman" w:cs="Times New Roman"/>
      <w:b/>
      <w:bCs/>
      <w:i w:val="0"/>
      <w:iCs w:val="0"/>
      <w:smallCaps w:val="0"/>
      <w:strike w:val="0"/>
      <w:sz w:val="16"/>
      <w:szCs w:val="16"/>
      <w:u w:val="none"/>
    </w:rPr>
  </w:style>
  <w:style w:type="character" w:customStyle="1" w:styleId="Corpsdutexte12NonGrasNonItaliqueEspacement0pt">
    <w:name w:val="Corps du texte (12) + Non Gras;Non Italique;Espacement 0 pt"/>
    <w:basedOn w:val="Policepardfaut"/>
    <w:rsid w:val="00FC161A"/>
    <w:rPr>
      <w:rFonts w:ascii="Times New Roman" w:eastAsia="Times New Roman" w:hAnsi="Times New Roman" w:cs="Times New Roman"/>
      <w:b w:val="0"/>
      <w:bCs w:val="0"/>
      <w:i w:val="0"/>
      <w:iCs w:val="0"/>
      <w:smallCaps w:val="0"/>
      <w:strike w:val="0"/>
      <w:sz w:val="15"/>
      <w:szCs w:val="15"/>
      <w:u w:val="none"/>
    </w:rPr>
  </w:style>
  <w:style w:type="character" w:customStyle="1" w:styleId="En-tte210ptNonItalique">
    <w:name w:val="En-tête #2 + 10 pt;Non Italique"/>
    <w:basedOn w:val="En-tte2"/>
    <w:rsid w:val="00FC161A"/>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fr-FR" w:eastAsia="fr-FR" w:bidi="fr-FR"/>
    </w:rPr>
  </w:style>
  <w:style w:type="character" w:customStyle="1" w:styleId="Corpsdutexte15NonItalique">
    <w:name w:val="Corps du texte (15) + Non Italique"/>
    <w:basedOn w:val="Corpsdutexte15"/>
    <w:rsid w:val="00FC161A"/>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32">
    <w:name w:val="Corps du texte (32)_"/>
    <w:basedOn w:val="Policepardfaut"/>
    <w:link w:val="Corpsdutexte320"/>
    <w:rsid w:val="00FC161A"/>
    <w:rPr>
      <w:rFonts w:ascii="Times New Roman" w:eastAsia="Times New Roman" w:hAnsi="Times New Roman"/>
      <w:spacing w:val="20"/>
      <w:sz w:val="16"/>
      <w:szCs w:val="16"/>
      <w:shd w:val="clear" w:color="auto" w:fill="FFFFFF"/>
    </w:rPr>
  </w:style>
  <w:style w:type="character" w:customStyle="1" w:styleId="Corpsdutexte32Petitesmajuscules">
    <w:name w:val="Corps du texte (32) + Petites majuscules"/>
    <w:basedOn w:val="Corpsdutexte32"/>
    <w:rsid w:val="00FC161A"/>
    <w:rPr>
      <w:rFonts w:ascii="Times New Roman" w:eastAsia="Times New Roman" w:hAnsi="Times New Roman"/>
      <w:smallCaps/>
      <w:color w:val="000000"/>
      <w:spacing w:val="20"/>
      <w:w w:val="100"/>
      <w:position w:val="0"/>
      <w:sz w:val="16"/>
      <w:szCs w:val="16"/>
      <w:shd w:val="clear" w:color="auto" w:fill="FFFFFF"/>
      <w:lang w:val="fr-FR" w:eastAsia="fr-FR" w:bidi="fr-FR"/>
    </w:rPr>
  </w:style>
  <w:style w:type="character" w:customStyle="1" w:styleId="Corpsdutexte33">
    <w:name w:val="Corps du texte (33)_"/>
    <w:basedOn w:val="Policepardfaut"/>
    <w:link w:val="Corpsdutexte330"/>
    <w:rsid w:val="00FC161A"/>
    <w:rPr>
      <w:rFonts w:ascii="Times New Roman" w:eastAsia="Times New Roman" w:hAnsi="Times New Roman"/>
      <w:spacing w:val="20"/>
      <w:sz w:val="23"/>
      <w:szCs w:val="23"/>
      <w:shd w:val="clear" w:color="auto" w:fill="FFFFFF"/>
    </w:rPr>
  </w:style>
  <w:style w:type="character" w:customStyle="1" w:styleId="Corpsdutexte3311ptItaliqueEspacement0pt">
    <w:name w:val="Corps du texte (33) + 11 pt;Italique;Espacement 0 pt"/>
    <w:basedOn w:val="Corpsdutexte33"/>
    <w:rsid w:val="00FC161A"/>
    <w:rPr>
      <w:rFonts w:ascii="Times New Roman" w:eastAsia="Times New Roman" w:hAnsi="Times New Roman"/>
      <w:i/>
      <w:iCs/>
      <w:color w:val="000000"/>
      <w:spacing w:val="0"/>
      <w:w w:val="100"/>
      <w:position w:val="0"/>
      <w:sz w:val="22"/>
      <w:szCs w:val="22"/>
      <w:shd w:val="clear" w:color="auto" w:fill="FFFFFF"/>
      <w:lang w:val="fr-FR" w:eastAsia="fr-FR" w:bidi="fr-FR"/>
    </w:rPr>
  </w:style>
  <w:style w:type="character" w:customStyle="1" w:styleId="Corpsdutexte180">
    <w:name w:val="Corps du texte (18)_"/>
    <w:basedOn w:val="Policepardfaut"/>
    <w:rsid w:val="00FC161A"/>
    <w:rPr>
      <w:rFonts w:ascii="Times New Roman" w:eastAsia="Times New Roman" w:hAnsi="Times New Roman" w:cs="Times New Roman"/>
      <w:b w:val="0"/>
      <w:bCs w:val="0"/>
      <w:i/>
      <w:iCs/>
      <w:smallCaps w:val="0"/>
      <w:strike w:val="0"/>
      <w:spacing w:val="30"/>
      <w:sz w:val="30"/>
      <w:szCs w:val="30"/>
      <w:u w:val="none"/>
    </w:rPr>
  </w:style>
  <w:style w:type="character" w:customStyle="1" w:styleId="En-tteoupieddepage2ItaliqueEspacement0pt">
    <w:name w:val="En-tête ou pied de page (2) + Italique;Espacement 0 pt"/>
    <w:basedOn w:val="Policepardfaut"/>
    <w:rsid w:val="00FC161A"/>
    <w:rPr>
      <w:rFonts w:ascii="Times New Roman" w:eastAsia="Times New Roman" w:hAnsi="Times New Roman" w:cs="Times New Roman"/>
      <w:b w:val="0"/>
      <w:bCs w:val="0"/>
      <w:i/>
      <w:iCs/>
      <w:smallCaps w:val="0"/>
      <w:strike w:val="0"/>
      <w:spacing w:val="10"/>
      <w:sz w:val="17"/>
      <w:szCs w:val="17"/>
      <w:u w:val="none"/>
    </w:rPr>
  </w:style>
  <w:style w:type="character" w:customStyle="1" w:styleId="Corpsdutexte210ptGrasPetitesmajusculesEspacement0pt">
    <w:name w:val="Corps du texte (2) + 10 pt;Gras;Petites majuscules;Espacement 0 pt"/>
    <w:basedOn w:val="Corpsdutexte2"/>
    <w:rsid w:val="00FC161A"/>
    <w:rPr>
      <w:rFonts w:ascii="Times New Roman" w:eastAsia="Times New Roman" w:hAnsi="Times New Roman" w:cs="Times New Roman"/>
      <w:b/>
      <w:bCs/>
      <w:i w:val="0"/>
      <w:iCs w:val="0"/>
      <w:smallCaps/>
      <w:strike w:val="0"/>
      <w:color w:val="000000"/>
      <w:spacing w:val="-10"/>
      <w:w w:val="100"/>
      <w:position w:val="0"/>
      <w:sz w:val="20"/>
      <w:szCs w:val="20"/>
      <w:u w:val="single"/>
      <w:shd w:val="clear" w:color="auto" w:fill="FFFFFF"/>
      <w:lang w:val="fr-FR" w:eastAsia="fr-FR" w:bidi="fr-FR"/>
    </w:rPr>
  </w:style>
  <w:style w:type="character" w:customStyle="1" w:styleId="Corpsdutexte21">
    <w:name w:val="Corps du texte (21)_"/>
    <w:basedOn w:val="Policepardfaut"/>
    <w:link w:val="Corpsdutexte210"/>
    <w:rsid w:val="00FC161A"/>
    <w:rPr>
      <w:rFonts w:ascii="Times New Roman" w:eastAsia="Times New Roman" w:hAnsi="Times New Roman"/>
      <w:b/>
      <w:bCs/>
      <w:sz w:val="19"/>
      <w:szCs w:val="19"/>
      <w:shd w:val="clear" w:color="auto" w:fill="FFFFFF"/>
    </w:rPr>
  </w:style>
  <w:style w:type="character" w:customStyle="1" w:styleId="Corpsdutexte22">
    <w:name w:val="Corps du texte (22)"/>
    <w:basedOn w:val="Policepardfaut"/>
    <w:rsid w:val="00FC161A"/>
    <w:rPr>
      <w:rFonts w:ascii="Times New Roman" w:eastAsia="Times New Roman" w:hAnsi="Times New Roman" w:cs="Times New Roman"/>
      <w:b/>
      <w:bCs/>
      <w:i w:val="0"/>
      <w:iCs w:val="0"/>
      <w:smallCaps w:val="0"/>
      <w:strike w:val="0"/>
      <w:sz w:val="16"/>
      <w:szCs w:val="16"/>
      <w:u w:val="none"/>
    </w:rPr>
  </w:style>
  <w:style w:type="character" w:customStyle="1" w:styleId="Corpsdutexte22NonGras">
    <w:name w:val="Corps du texte (22) + Non Gras"/>
    <w:basedOn w:val="Policepardfaut"/>
    <w:rsid w:val="00FC161A"/>
    <w:rPr>
      <w:rFonts w:ascii="Times New Roman" w:eastAsia="Times New Roman" w:hAnsi="Times New Roman" w:cs="Times New Roman"/>
      <w:b w:val="0"/>
      <w:bCs w:val="0"/>
      <w:i w:val="0"/>
      <w:iCs w:val="0"/>
      <w:smallCaps w:val="0"/>
      <w:strike w:val="0"/>
      <w:sz w:val="16"/>
      <w:szCs w:val="16"/>
      <w:u w:val="none"/>
    </w:rPr>
  </w:style>
  <w:style w:type="character" w:customStyle="1" w:styleId="Corpsdutexte22Italique">
    <w:name w:val="Corps du texte (22) + Italique"/>
    <w:basedOn w:val="Policepardfaut"/>
    <w:rsid w:val="00FC161A"/>
    <w:rPr>
      <w:rFonts w:ascii="Times New Roman" w:eastAsia="Times New Roman" w:hAnsi="Times New Roman" w:cs="Times New Roman"/>
      <w:b/>
      <w:bCs/>
      <w:i/>
      <w:iCs/>
      <w:smallCaps w:val="0"/>
      <w:strike w:val="0"/>
      <w:sz w:val="16"/>
      <w:szCs w:val="16"/>
      <w:u w:val="none"/>
    </w:rPr>
  </w:style>
  <w:style w:type="character" w:customStyle="1" w:styleId="Corpsdutexte410ptGras">
    <w:name w:val="Corps du texte (4) + 10 pt;Gras"/>
    <w:basedOn w:val="Corpsdutexte4"/>
    <w:rsid w:val="00FC161A"/>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fr-FR" w:eastAsia="fr-FR" w:bidi="fr-FR"/>
    </w:rPr>
  </w:style>
  <w:style w:type="character" w:customStyle="1" w:styleId="Corpsdutexte375ptGrasNonItaliqueEspacement0pt">
    <w:name w:val="Corps du texte (3) + 7.5 pt;Gras;Non Italique;Espacement 0 pt"/>
    <w:basedOn w:val="Corpsdutexte3"/>
    <w:rsid w:val="00FC161A"/>
    <w:rPr>
      <w:rFonts w:ascii="Times New Roman" w:eastAsia="Times New Roman" w:hAnsi="Times New Roman" w:cs="Times New Roman"/>
      <w:b/>
      <w:bCs/>
      <w:i/>
      <w:iCs/>
      <w:smallCaps w:val="0"/>
      <w:strike w:val="0"/>
      <w:color w:val="000000"/>
      <w:spacing w:val="0"/>
      <w:w w:val="100"/>
      <w:position w:val="0"/>
      <w:sz w:val="15"/>
      <w:szCs w:val="15"/>
      <w:u w:val="none"/>
      <w:shd w:val="clear" w:color="auto" w:fill="FFFFFF"/>
      <w:lang w:val="fr-FR" w:eastAsia="fr-FR" w:bidi="fr-FR"/>
    </w:rPr>
  </w:style>
  <w:style w:type="character" w:customStyle="1" w:styleId="Corpsdutexte395ptEspacement0pt">
    <w:name w:val="Corps du texte (3) + 9.5 pt;Espacement 0 pt"/>
    <w:basedOn w:val="Corpsdutexte3"/>
    <w:rsid w:val="00FC161A"/>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311ptEspacement0pt">
    <w:name w:val="Corps du texte (3) + 11 pt;Espacement 0 pt"/>
    <w:basedOn w:val="Corpsdutexte3"/>
    <w:rsid w:val="00FC161A"/>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fr-FR" w:eastAsia="fr-FR" w:bidi="fr-FR"/>
    </w:rPr>
  </w:style>
  <w:style w:type="character" w:customStyle="1" w:styleId="Corpsdutexte27NonItalique">
    <w:name w:val="Corps du texte (27) + Non Italique"/>
    <w:basedOn w:val="Policepardfaut"/>
    <w:rsid w:val="00FC161A"/>
    <w:rPr>
      <w:rFonts w:ascii="Times New Roman" w:eastAsia="Times New Roman" w:hAnsi="Times New Roman" w:cs="Times New Roman"/>
      <w:b/>
      <w:bCs/>
      <w:i w:val="0"/>
      <w:iCs w:val="0"/>
      <w:smallCaps w:val="0"/>
      <w:strike w:val="0"/>
      <w:sz w:val="16"/>
      <w:szCs w:val="16"/>
      <w:u w:val="none"/>
    </w:rPr>
  </w:style>
  <w:style w:type="character" w:customStyle="1" w:styleId="Corpsdutexte27NonGrasNonItalique">
    <w:name w:val="Corps du texte (27) + Non Gras;Non Italique"/>
    <w:basedOn w:val="Policepardfaut"/>
    <w:rsid w:val="00FC161A"/>
    <w:rPr>
      <w:rFonts w:ascii="Times New Roman" w:eastAsia="Times New Roman" w:hAnsi="Times New Roman" w:cs="Times New Roman"/>
      <w:b w:val="0"/>
      <w:bCs w:val="0"/>
      <w:i w:val="0"/>
      <w:iCs w:val="0"/>
      <w:smallCaps w:val="0"/>
      <w:strike w:val="0"/>
      <w:sz w:val="16"/>
      <w:szCs w:val="16"/>
      <w:u w:val="none"/>
    </w:rPr>
  </w:style>
  <w:style w:type="character" w:customStyle="1" w:styleId="Corpsdutexte28">
    <w:name w:val="Corps du texte (28)_"/>
    <w:basedOn w:val="Policepardfaut"/>
    <w:link w:val="Corpsdutexte280"/>
    <w:rsid w:val="00FC161A"/>
    <w:rPr>
      <w:rFonts w:ascii="Times New Roman" w:eastAsia="Times New Roman" w:hAnsi="Times New Roman"/>
      <w:b/>
      <w:bCs/>
      <w:sz w:val="16"/>
      <w:szCs w:val="16"/>
      <w:shd w:val="clear" w:color="auto" w:fill="FFFFFF"/>
    </w:rPr>
  </w:style>
  <w:style w:type="character" w:customStyle="1" w:styleId="En-tteoupieddepageNonItaliqueEspacement0pt">
    <w:name w:val="En-tête ou pied de page + Non Italique;Espacement 0 pt"/>
    <w:basedOn w:val="En-tteoupieddepage"/>
    <w:rsid w:val="00FC161A"/>
    <w:rPr>
      <w:rFonts w:ascii="Times New Roman" w:eastAsia="Times New Roman" w:hAnsi="Times New Roman" w:cs="Times New Roman"/>
      <w:b w:val="0"/>
      <w:bCs w:val="0"/>
      <w:i/>
      <w:iCs/>
      <w:smallCaps w:val="0"/>
      <w:strike w:val="0"/>
      <w:color w:val="000000"/>
      <w:spacing w:val="0"/>
      <w:w w:val="100"/>
      <w:position w:val="0"/>
      <w:sz w:val="17"/>
      <w:szCs w:val="17"/>
      <w:u w:val="none"/>
      <w:lang w:val="fr-FR" w:eastAsia="fr-FR" w:bidi="fr-FR"/>
    </w:rPr>
  </w:style>
  <w:style w:type="character" w:customStyle="1" w:styleId="Corpsdutexte710ptNonGras">
    <w:name w:val="Corps du texte (7) + 10 pt;Non Gras"/>
    <w:basedOn w:val="Corpsdutexte7"/>
    <w:rsid w:val="00FC161A"/>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fr-FR" w:eastAsia="fr-FR" w:bidi="fr-FR"/>
    </w:rPr>
  </w:style>
  <w:style w:type="character" w:customStyle="1" w:styleId="En-tte285ptNonGrasEspacement0pt">
    <w:name w:val="En-tête #2 + 8.5 pt;Non Gras;Espacement 0 pt"/>
    <w:basedOn w:val="En-tte2"/>
    <w:rsid w:val="00FC161A"/>
    <w:rPr>
      <w:rFonts w:ascii="Times New Roman" w:eastAsia="Times New Roman" w:hAnsi="Times New Roman" w:cs="Times New Roman"/>
      <w:b w:val="0"/>
      <w:bCs w:val="0"/>
      <w:i/>
      <w:iCs/>
      <w:smallCaps w:val="0"/>
      <w:strike w:val="0"/>
      <w:color w:val="000000"/>
      <w:spacing w:val="10"/>
      <w:w w:val="100"/>
      <w:position w:val="0"/>
      <w:sz w:val="17"/>
      <w:szCs w:val="17"/>
      <w:u w:val="none"/>
      <w:shd w:val="clear" w:color="auto" w:fill="FFFFFF"/>
      <w:lang w:val="fr-FR" w:eastAsia="fr-FR" w:bidi="fr-FR"/>
    </w:rPr>
  </w:style>
  <w:style w:type="character" w:customStyle="1" w:styleId="Corpsdutexte2ItaliqueEspacement-1pt">
    <w:name w:val="Corps du texte (2) + Italique;Espacement -1 pt"/>
    <w:basedOn w:val="Corpsdutexte2"/>
    <w:rsid w:val="00FC161A"/>
    <w:rPr>
      <w:rFonts w:ascii="Times New Roman" w:eastAsia="Times New Roman" w:hAnsi="Times New Roman" w:cs="Times New Roman"/>
      <w:b w:val="0"/>
      <w:bCs w:val="0"/>
      <w:i/>
      <w:iCs/>
      <w:smallCaps w:val="0"/>
      <w:strike w:val="0"/>
      <w:color w:val="000000"/>
      <w:spacing w:val="-20"/>
      <w:w w:val="100"/>
      <w:position w:val="0"/>
      <w:sz w:val="22"/>
      <w:szCs w:val="22"/>
      <w:u w:val="none"/>
      <w:shd w:val="clear" w:color="auto" w:fill="FFFFFF"/>
      <w:lang w:val="fr-FR" w:eastAsia="fr-FR" w:bidi="fr-FR"/>
    </w:rPr>
  </w:style>
  <w:style w:type="character" w:customStyle="1" w:styleId="Corpsdutexte29">
    <w:name w:val="Corps du texte (29)_"/>
    <w:basedOn w:val="Policepardfaut"/>
    <w:link w:val="Corpsdutexte290"/>
    <w:rsid w:val="00FC161A"/>
    <w:rPr>
      <w:rFonts w:ascii="Times New Roman" w:eastAsia="Times New Roman" w:hAnsi="Times New Roman"/>
      <w:i/>
      <w:iCs/>
      <w:sz w:val="16"/>
      <w:szCs w:val="16"/>
      <w:shd w:val="clear" w:color="auto" w:fill="FFFFFF"/>
    </w:rPr>
  </w:style>
  <w:style w:type="paragraph" w:customStyle="1" w:styleId="Corpsdutexte320">
    <w:name w:val="Corps du texte (32)"/>
    <w:basedOn w:val="Normal"/>
    <w:link w:val="Corpsdutexte32"/>
    <w:rsid w:val="00FC161A"/>
    <w:pPr>
      <w:widowControl w:val="0"/>
      <w:shd w:val="clear" w:color="auto" w:fill="FFFFFF"/>
      <w:spacing w:line="91" w:lineRule="exact"/>
      <w:ind w:hanging="5"/>
      <w:jc w:val="both"/>
    </w:pPr>
    <w:rPr>
      <w:spacing w:val="20"/>
      <w:sz w:val="16"/>
      <w:szCs w:val="16"/>
      <w:lang w:val="fr-FR" w:eastAsia="fr-FR"/>
    </w:rPr>
  </w:style>
  <w:style w:type="paragraph" w:customStyle="1" w:styleId="Corpsdutexte330">
    <w:name w:val="Corps du texte (33)"/>
    <w:basedOn w:val="Normal"/>
    <w:link w:val="Corpsdutexte33"/>
    <w:rsid w:val="00FC161A"/>
    <w:pPr>
      <w:widowControl w:val="0"/>
      <w:shd w:val="clear" w:color="auto" w:fill="FFFFFF"/>
      <w:spacing w:line="91" w:lineRule="exact"/>
      <w:ind w:hanging="5"/>
      <w:jc w:val="both"/>
    </w:pPr>
    <w:rPr>
      <w:spacing w:val="20"/>
      <w:sz w:val="23"/>
      <w:szCs w:val="23"/>
      <w:lang w:val="fr-FR" w:eastAsia="fr-FR"/>
    </w:rPr>
  </w:style>
  <w:style w:type="paragraph" w:customStyle="1" w:styleId="Corpsdutexte210">
    <w:name w:val="Corps du texte (21)"/>
    <w:basedOn w:val="Normal"/>
    <w:link w:val="Corpsdutexte21"/>
    <w:rsid w:val="00FC161A"/>
    <w:pPr>
      <w:widowControl w:val="0"/>
      <w:shd w:val="clear" w:color="auto" w:fill="FFFFFF"/>
      <w:spacing w:before="660" w:after="360" w:line="0" w:lineRule="atLeast"/>
      <w:ind w:firstLine="61"/>
      <w:jc w:val="both"/>
    </w:pPr>
    <w:rPr>
      <w:b/>
      <w:bCs/>
      <w:sz w:val="19"/>
      <w:szCs w:val="19"/>
      <w:lang w:val="fr-FR" w:eastAsia="fr-FR"/>
    </w:rPr>
  </w:style>
  <w:style w:type="paragraph" w:customStyle="1" w:styleId="Corpsdutexte280">
    <w:name w:val="Corps du texte (28)"/>
    <w:basedOn w:val="Normal"/>
    <w:link w:val="Corpsdutexte28"/>
    <w:rsid w:val="00FC161A"/>
    <w:pPr>
      <w:widowControl w:val="0"/>
      <w:shd w:val="clear" w:color="auto" w:fill="FFFFFF"/>
      <w:spacing w:line="0" w:lineRule="atLeast"/>
      <w:ind w:firstLine="29"/>
      <w:jc w:val="both"/>
    </w:pPr>
    <w:rPr>
      <w:b/>
      <w:bCs/>
      <w:sz w:val="16"/>
      <w:szCs w:val="16"/>
      <w:lang w:val="fr-FR" w:eastAsia="fr-FR"/>
    </w:rPr>
  </w:style>
  <w:style w:type="paragraph" w:customStyle="1" w:styleId="Corpsdutexte290">
    <w:name w:val="Corps du texte (29)"/>
    <w:basedOn w:val="Normal"/>
    <w:link w:val="Corpsdutexte29"/>
    <w:rsid w:val="00FC161A"/>
    <w:pPr>
      <w:widowControl w:val="0"/>
      <w:shd w:val="clear" w:color="auto" w:fill="FFFFFF"/>
      <w:spacing w:line="0" w:lineRule="atLeast"/>
      <w:ind w:firstLine="29"/>
      <w:jc w:val="both"/>
    </w:pPr>
    <w:rPr>
      <w:i/>
      <w:iCs/>
      <w:sz w:val="16"/>
      <w:szCs w:val="16"/>
      <w:lang w:val="fr-FR" w:eastAsia="fr-FR"/>
    </w:rPr>
  </w:style>
  <w:style w:type="character" w:customStyle="1" w:styleId="En-tte119ptItaliquechelle100">
    <w:name w:val="En-tête #1 + 19 pt;Italique;Échelle 100%"/>
    <w:basedOn w:val="En-tte1"/>
    <w:rsid w:val="00E64A4B"/>
    <w:rPr>
      <w:rFonts w:ascii="Times New Roman" w:eastAsia="Times New Roman" w:hAnsi="Times New Roman" w:cs="Times New Roman"/>
      <w:b w:val="0"/>
      <w:bCs w:val="0"/>
      <w:i w:val="0"/>
      <w:iCs w:val="0"/>
      <w:smallCaps w:val="0"/>
      <w:strike w:val="0"/>
      <w:color w:val="000000"/>
      <w:spacing w:val="0"/>
      <w:w w:val="100"/>
      <w:position w:val="0"/>
      <w:sz w:val="38"/>
      <w:szCs w:val="38"/>
      <w:u w:val="none"/>
      <w:shd w:val="clear" w:color="auto" w:fill="FFFFFF"/>
      <w:lang w:val="fr-FR" w:eastAsia="fr-FR" w:bidi="fr-FR"/>
    </w:rPr>
  </w:style>
  <w:style w:type="character" w:customStyle="1" w:styleId="En-tteoupieddepage2Espacement0pt">
    <w:name w:val="En-tête ou pied de page (2) + Espacement 0 pt"/>
    <w:basedOn w:val="Policepardfaut"/>
    <w:rsid w:val="00E64A4B"/>
    <w:rPr>
      <w:rFonts w:ascii="Times New Roman" w:eastAsia="Times New Roman" w:hAnsi="Times New Roman" w:cs="Times New Roman"/>
      <w:b w:val="0"/>
      <w:bCs w:val="0"/>
      <w:i w:val="0"/>
      <w:iCs w:val="0"/>
      <w:smallCaps w:val="0"/>
      <w:strike w:val="0"/>
      <w:spacing w:val="-10"/>
      <w:sz w:val="16"/>
      <w:szCs w:val="16"/>
      <w:u w:val="none"/>
    </w:rPr>
  </w:style>
  <w:style w:type="character" w:customStyle="1" w:styleId="Corpsdutexte5Italique">
    <w:name w:val="Corps du texte (5) + Italique"/>
    <w:basedOn w:val="Corpsdutexte5"/>
    <w:rsid w:val="00E64A4B"/>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fr-FR" w:eastAsia="fr-FR" w:bidi="fr-FR"/>
    </w:rPr>
  </w:style>
  <w:style w:type="character" w:customStyle="1" w:styleId="Corpsdutexte4NonItalique">
    <w:name w:val="Corps du texte (4) + Non Italique"/>
    <w:basedOn w:val="Corpsdutexte4"/>
    <w:rsid w:val="00E64A4B"/>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fr-FR" w:eastAsia="fr-FR" w:bidi="fr-FR"/>
    </w:rPr>
  </w:style>
  <w:style w:type="character" w:customStyle="1" w:styleId="En-tteoupieddepage3">
    <w:name w:val="En-tête ou pied de page (3)_"/>
    <w:basedOn w:val="Policepardfaut"/>
    <w:link w:val="En-tteoupieddepage30"/>
    <w:rsid w:val="00E64A4B"/>
    <w:rPr>
      <w:rFonts w:ascii="Times New Roman" w:eastAsia="Times New Roman" w:hAnsi="Times New Roman"/>
      <w:sz w:val="28"/>
      <w:szCs w:val="28"/>
      <w:shd w:val="clear" w:color="auto" w:fill="FFFFFF"/>
    </w:rPr>
  </w:style>
  <w:style w:type="character" w:customStyle="1" w:styleId="Corpsdutexte2Petitesmajuscules">
    <w:name w:val="Corps du texte (2) + Petites majuscules"/>
    <w:basedOn w:val="Corpsdutexte2"/>
    <w:rsid w:val="00E64A4B"/>
    <w:rPr>
      <w:rFonts w:ascii="Times New Roman" w:eastAsia="Times New Roman" w:hAnsi="Times New Roman" w:cs="Times New Roman"/>
      <w:b w:val="0"/>
      <w:bCs w:val="0"/>
      <w:i w:val="0"/>
      <w:iCs w:val="0"/>
      <w:smallCaps/>
      <w:strike w:val="0"/>
      <w:color w:val="000000"/>
      <w:spacing w:val="0"/>
      <w:w w:val="100"/>
      <w:position w:val="0"/>
      <w:sz w:val="22"/>
      <w:szCs w:val="22"/>
      <w:u w:val="none"/>
      <w:shd w:val="clear" w:color="auto" w:fill="FFFFFF"/>
      <w:lang w:val="fr-FR" w:eastAsia="fr-FR" w:bidi="fr-FR"/>
    </w:rPr>
  </w:style>
  <w:style w:type="character" w:customStyle="1" w:styleId="Corpsdutexte12NonGras">
    <w:name w:val="Corps du texte (12) + Non Gras"/>
    <w:basedOn w:val="Corpsdutexte12"/>
    <w:rsid w:val="00E64A4B"/>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fr-FR" w:eastAsia="fr-FR" w:bidi="fr-FR"/>
    </w:rPr>
  </w:style>
  <w:style w:type="character" w:customStyle="1" w:styleId="Corpsdutexte511pt">
    <w:name w:val="Corps du texte (5) + 11 pt"/>
    <w:basedOn w:val="Corpsdutexte5"/>
    <w:rsid w:val="00E64A4B"/>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fr-FR" w:eastAsia="fr-FR" w:bidi="fr-FR"/>
    </w:rPr>
  </w:style>
  <w:style w:type="character" w:customStyle="1" w:styleId="Corpsdutexte310ptGrasNonItaliqueEspacement0pt">
    <w:name w:val="Corps du texte (3) + 10 pt;Gras;Non Italique;Espacement 0 pt"/>
    <w:basedOn w:val="Corpsdutexte3"/>
    <w:rsid w:val="00E64A4B"/>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fr-FR" w:eastAsia="fr-FR" w:bidi="fr-FR"/>
    </w:rPr>
  </w:style>
  <w:style w:type="character" w:customStyle="1" w:styleId="Corpsdutexte395ptGrasEspacement1pt">
    <w:name w:val="Corps du texte (3) + 9.5 pt;Gras;Espacement 1 pt"/>
    <w:basedOn w:val="Corpsdutexte3"/>
    <w:rsid w:val="00E64A4B"/>
    <w:rPr>
      <w:rFonts w:ascii="Times New Roman" w:eastAsia="Times New Roman" w:hAnsi="Times New Roman" w:cs="Times New Roman"/>
      <w:b/>
      <w:bCs/>
      <w:i/>
      <w:iCs/>
      <w:smallCaps w:val="0"/>
      <w:strike w:val="0"/>
      <w:color w:val="000000"/>
      <w:spacing w:val="20"/>
      <w:w w:val="100"/>
      <w:position w:val="0"/>
      <w:sz w:val="19"/>
      <w:szCs w:val="19"/>
      <w:u w:val="none"/>
      <w:shd w:val="clear" w:color="auto" w:fill="FFFFFF"/>
      <w:lang w:val="fr-FR" w:eastAsia="fr-FR" w:bidi="fr-FR"/>
    </w:rPr>
  </w:style>
  <w:style w:type="character" w:customStyle="1" w:styleId="Corpsdutexte3Exact">
    <w:name w:val="Corps du texte (3) Exact"/>
    <w:basedOn w:val="Policepardfaut"/>
    <w:rsid w:val="00E64A4B"/>
    <w:rPr>
      <w:rFonts w:ascii="Times New Roman" w:eastAsia="Times New Roman" w:hAnsi="Times New Roman" w:cs="Times New Roman"/>
      <w:b w:val="0"/>
      <w:bCs w:val="0"/>
      <w:i/>
      <w:iCs/>
      <w:smallCaps w:val="0"/>
      <w:strike w:val="0"/>
      <w:spacing w:val="10"/>
      <w:sz w:val="16"/>
      <w:szCs w:val="16"/>
      <w:u w:val="none"/>
    </w:rPr>
  </w:style>
  <w:style w:type="character" w:customStyle="1" w:styleId="LgendedutableauExact">
    <w:name w:val="Légende du tableau Exact"/>
    <w:basedOn w:val="Policepardfaut"/>
    <w:rsid w:val="00E64A4B"/>
    <w:rPr>
      <w:rFonts w:ascii="Times New Roman" w:eastAsia="Times New Roman" w:hAnsi="Times New Roman" w:cs="Times New Roman"/>
      <w:b w:val="0"/>
      <w:bCs w:val="0"/>
      <w:i w:val="0"/>
      <w:iCs w:val="0"/>
      <w:smallCaps w:val="0"/>
      <w:strike w:val="0"/>
      <w:sz w:val="17"/>
      <w:szCs w:val="17"/>
      <w:u w:val="none"/>
    </w:rPr>
  </w:style>
  <w:style w:type="character" w:customStyle="1" w:styleId="Corpsdutexte118ptItaliqueEspacement0pt">
    <w:name w:val="Corps du texte (11) + 8 pt;Italique;Espacement 0 pt"/>
    <w:basedOn w:val="Corpsdutexte11"/>
    <w:rsid w:val="00E64A4B"/>
    <w:rPr>
      <w:rFonts w:ascii="Times New Roman" w:eastAsia="Times New Roman" w:hAnsi="Times New Roman" w:cs="Times New Roman"/>
      <w:b w:val="0"/>
      <w:bCs w:val="0"/>
      <w:i w:val="0"/>
      <w:iCs w:val="0"/>
      <w:smallCaps w:val="0"/>
      <w:strike w:val="0"/>
      <w:color w:val="000000"/>
      <w:spacing w:val="10"/>
      <w:w w:val="100"/>
      <w:position w:val="0"/>
      <w:sz w:val="16"/>
      <w:szCs w:val="16"/>
      <w:u w:val="none"/>
      <w:shd w:val="clear" w:color="auto" w:fill="FFFFFF"/>
      <w:lang w:val="fr-FR" w:eastAsia="fr-FR" w:bidi="fr-FR"/>
    </w:rPr>
  </w:style>
  <w:style w:type="character" w:customStyle="1" w:styleId="Corpsdutexte118pt">
    <w:name w:val="Corps du texte (11) + 8 pt"/>
    <w:basedOn w:val="Corpsdutexte11"/>
    <w:rsid w:val="00E64A4B"/>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FFFFFF"/>
      <w:lang w:val="fr-FR" w:eastAsia="fr-FR" w:bidi="fr-FR"/>
    </w:rPr>
  </w:style>
  <w:style w:type="character" w:customStyle="1" w:styleId="Corpsdutexte15Italique">
    <w:name w:val="Corps du texte (15) + Italique"/>
    <w:basedOn w:val="Corpsdutexte15"/>
    <w:rsid w:val="00E64A4B"/>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fr-FR" w:eastAsia="fr-FR" w:bidi="fr-FR"/>
    </w:rPr>
  </w:style>
  <w:style w:type="character" w:customStyle="1" w:styleId="Corpsdutexte511ptItalique">
    <w:name w:val="Corps du texte (5) + 11 pt;Italique"/>
    <w:basedOn w:val="Corpsdutexte5"/>
    <w:rsid w:val="00E64A4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fr-FR" w:eastAsia="fr-FR" w:bidi="fr-FR"/>
    </w:rPr>
  </w:style>
  <w:style w:type="character" w:customStyle="1" w:styleId="Corpsdutexte59ptGras">
    <w:name w:val="Corps du texte (5) + 9 pt;Gras"/>
    <w:basedOn w:val="Corpsdutexte5"/>
    <w:rsid w:val="00E64A4B"/>
    <w:rPr>
      <w:rFonts w:ascii="Times New Roman" w:eastAsia="Times New Roman" w:hAnsi="Times New Roman" w:cs="Times New Roman"/>
      <w:b/>
      <w:bCs/>
      <w:i/>
      <w:iCs/>
      <w:smallCaps w:val="0"/>
      <w:strike w:val="0"/>
      <w:color w:val="000000"/>
      <w:spacing w:val="0"/>
      <w:w w:val="100"/>
      <w:position w:val="0"/>
      <w:sz w:val="18"/>
      <w:szCs w:val="18"/>
      <w:u w:val="none"/>
      <w:shd w:val="clear" w:color="auto" w:fill="FFFFFF"/>
      <w:lang w:val="fr-FR" w:eastAsia="fr-FR" w:bidi="fr-FR"/>
    </w:rPr>
  </w:style>
  <w:style w:type="character" w:customStyle="1" w:styleId="Corpsdutexte575ptGras">
    <w:name w:val="Corps du texte (5) + 7.5 pt;Gras"/>
    <w:basedOn w:val="Corpsdutexte5"/>
    <w:rsid w:val="00E64A4B"/>
    <w:rPr>
      <w:rFonts w:ascii="Times New Roman" w:eastAsia="Times New Roman" w:hAnsi="Times New Roman" w:cs="Times New Roman"/>
      <w:b/>
      <w:bCs/>
      <w:i/>
      <w:iCs/>
      <w:smallCaps w:val="0"/>
      <w:strike w:val="0"/>
      <w:color w:val="000000"/>
      <w:spacing w:val="0"/>
      <w:w w:val="100"/>
      <w:position w:val="0"/>
      <w:sz w:val="15"/>
      <w:szCs w:val="15"/>
      <w:u w:val="none"/>
      <w:shd w:val="clear" w:color="auto" w:fill="FFFFFF"/>
      <w:lang w:val="fr-FR" w:eastAsia="fr-FR" w:bidi="fr-FR"/>
    </w:rPr>
  </w:style>
  <w:style w:type="character" w:customStyle="1" w:styleId="Corpsdutexte585ptGrasItalique">
    <w:name w:val="Corps du texte (5) + 8.5 pt;Gras;Italique"/>
    <w:basedOn w:val="Corpsdutexte5"/>
    <w:rsid w:val="00E64A4B"/>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fr-FR" w:eastAsia="fr-FR" w:bidi="fr-FR"/>
    </w:rPr>
  </w:style>
  <w:style w:type="character" w:customStyle="1" w:styleId="Corpsdutexte585pt">
    <w:name w:val="Corps du texte (5) + 8.5 pt"/>
    <w:basedOn w:val="Corpsdutexte5"/>
    <w:rsid w:val="00E64A4B"/>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fr-FR" w:eastAsia="fr-FR" w:bidi="fr-FR"/>
    </w:rPr>
  </w:style>
  <w:style w:type="paragraph" w:customStyle="1" w:styleId="En-tteoupieddepage30">
    <w:name w:val="En-tête ou pied de page (3)"/>
    <w:basedOn w:val="Normal"/>
    <w:link w:val="En-tteoupieddepage3"/>
    <w:rsid w:val="00E64A4B"/>
    <w:pPr>
      <w:widowControl w:val="0"/>
      <w:shd w:val="clear" w:color="auto" w:fill="FFFFFF"/>
      <w:spacing w:line="0" w:lineRule="atLeast"/>
      <w:ind w:firstLine="101"/>
      <w:jc w:val="both"/>
    </w:pPr>
    <w:rPr>
      <w:szCs w:val="28"/>
      <w:lang w:val="fr-FR" w:eastAsia="fr-FR"/>
    </w:rPr>
  </w:style>
  <w:style w:type="paragraph" w:customStyle="1" w:styleId="auteurst">
    <w:name w:val="auteur st"/>
    <w:basedOn w:val="Normal"/>
    <w:autoRedefine/>
    <w:rsid w:val="00C57CFF"/>
    <w:pPr>
      <w:spacing w:before="120"/>
      <w:ind w:firstLine="0"/>
      <w:jc w:val="center"/>
    </w:pPr>
    <w:rPr>
      <w:sz w:val="24"/>
    </w:rPr>
  </w:style>
  <w:style w:type="character" w:customStyle="1" w:styleId="Notedebasdepage2">
    <w:name w:val="Note de bas de page (2)_"/>
    <w:basedOn w:val="Policepardfaut"/>
    <w:link w:val="Notedebasdepage20"/>
    <w:rsid w:val="00AF5580"/>
    <w:rPr>
      <w:rFonts w:ascii="Times New Roman" w:eastAsia="Times New Roman" w:hAnsi="Times New Roman"/>
      <w:sz w:val="22"/>
      <w:szCs w:val="22"/>
      <w:shd w:val="clear" w:color="auto" w:fill="FFFFFF"/>
    </w:rPr>
  </w:style>
  <w:style w:type="character" w:customStyle="1" w:styleId="Notedebasdepage2Italique">
    <w:name w:val="Note de bas de page (2) + Italique"/>
    <w:basedOn w:val="Notedebasdepage2"/>
    <w:rsid w:val="00AF5580"/>
    <w:rPr>
      <w:rFonts w:ascii="Times New Roman" w:eastAsia="Times New Roman" w:hAnsi="Times New Roman"/>
      <w:i/>
      <w:iCs/>
      <w:color w:val="000000"/>
      <w:spacing w:val="0"/>
      <w:w w:val="100"/>
      <w:position w:val="0"/>
      <w:sz w:val="22"/>
      <w:szCs w:val="22"/>
      <w:shd w:val="clear" w:color="auto" w:fill="FFFFFF"/>
      <w:lang w:val="fr-FR" w:eastAsia="fr-FR" w:bidi="fr-FR"/>
    </w:rPr>
  </w:style>
  <w:style w:type="character" w:customStyle="1" w:styleId="En-tte1NonGras">
    <w:name w:val="En-tête #1 + Non Gras"/>
    <w:basedOn w:val="En-tte1"/>
    <w:rsid w:val="00AF5580"/>
    <w:rPr>
      <w:rFonts w:ascii="Times New Roman" w:eastAsia="Times New Roman" w:hAnsi="Times New Roman" w:cs="Times New Roman"/>
      <w:b w:val="0"/>
      <w:bCs w:val="0"/>
      <w:i w:val="0"/>
      <w:iCs w:val="0"/>
      <w:smallCaps w:val="0"/>
      <w:strike w:val="0"/>
      <w:color w:val="000000"/>
      <w:spacing w:val="0"/>
      <w:w w:val="100"/>
      <w:position w:val="0"/>
      <w:sz w:val="38"/>
      <w:szCs w:val="38"/>
      <w:u w:val="none"/>
      <w:shd w:val="clear" w:color="auto" w:fill="FFFFFF"/>
      <w:lang w:val="fr-FR" w:eastAsia="fr-FR" w:bidi="fr-FR"/>
    </w:rPr>
  </w:style>
  <w:style w:type="character" w:customStyle="1" w:styleId="Corpsdutexte7Italique">
    <w:name w:val="Corps du texte (7) + Italique"/>
    <w:basedOn w:val="Corpsdutexte7"/>
    <w:rsid w:val="00AF5580"/>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78ptItaliqueEspacement0pt">
    <w:name w:val="Corps du texte (7) + 8 pt;Italique;Espacement 0 pt"/>
    <w:basedOn w:val="Corpsdutexte7"/>
    <w:rsid w:val="00AF5580"/>
    <w:rPr>
      <w:rFonts w:ascii="Times New Roman" w:eastAsia="Times New Roman" w:hAnsi="Times New Roman" w:cs="Times New Roman"/>
      <w:b w:val="0"/>
      <w:bCs w:val="0"/>
      <w:i/>
      <w:iCs/>
      <w:smallCaps w:val="0"/>
      <w:strike w:val="0"/>
      <w:color w:val="000000"/>
      <w:spacing w:val="10"/>
      <w:w w:val="100"/>
      <w:position w:val="0"/>
      <w:sz w:val="16"/>
      <w:szCs w:val="16"/>
      <w:u w:val="none"/>
      <w:shd w:val="clear" w:color="auto" w:fill="FFFFFF"/>
      <w:lang w:val="fr-FR" w:eastAsia="fr-FR" w:bidi="fr-FR"/>
    </w:rPr>
  </w:style>
  <w:style w:type="character" w:customStyle="1" w:styleId="Corpsdutexte78pt">
    <w:name w:val="Corps du texte (7) + 8 pt"/>
    <w:basedOn w:val="Corpsdutexte7"/>
    <w:rsid w:val="00AF5580"/>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fr-FR" w:eastAsia="fr-FR" w:bidi="fr-FR"/>
    </w:rPr>
  </w:style>
  <w:style w:type="character" w:customStyle="1" w:styleId="Corpsdutexte8NonItalique">
    <w:name w:val="Corps du texte (8) + Non Italique"/>
    <w:basedOn w:val="Corpsdutexte8"/>
    <w:rsid w:val="00AF5580"/>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9Espacement1pt">
    <w:name w:val="Corps du texte (9) + Espacement 1 pt"/>
    <w:basedOn w:val="Corpsdutexte9"/>
    <w:rsid w:val="00AF5580"/>
    <w:rPr>
      <w:rFonts w:ascii="Times New Roman" w:eastAsia="Times New Roman" w:hAnsi="Times New Roman" w:cs="Times New Roman"/>
      <w:b/>
      <w:bCs/>
      <w:i/>
      <w:iCs/>
      <w:smallCaps w:val="0"/>
      <w:strike w:val="0"/>
      <w:color w:val="000000"/>
      <w:spacing w:val="20"/>
      <w:w w:val="100"/>
      <w:position w:val="0"/>
      <w:sz w:val="22"/>
      <w:szCs w:val="22"/>
      <w:u w:val="none"/>
      <w:shd w:val="clear" w:color="auto" w:fill="FFFFFF"/>
      <w:lang w:val="fr-FR" w:eastAsia="fr-FR" w:bidi="fr-FR"/>
    </w:rPr>
  </w:style>
  <w:style w:type="character" w:customStyle="1" w:styleId="Corpsdutexte2ItaliqueEspacement1pt">
    <w:name w:val="Corps du texte (2) + Italique;Espacement 1 pt"/>
    <w:basedOn w:val="Corpsdutexte2"/>
    <w:rsid w:val="00AF5580"/>
    <w:rPr>
      <w:rFonts w:ascii="Times New Roman" w:eastAsia="Times New Roman" w:hAnsi="Times New Roman" w:cs="Times New Roman"/>
      <w:b w:val="0"/>
      <w:bCs w:val="0"/>
      <w:i/>
      <w:iCs/>
      <w:smallCaps w:val="0"/>
      <w:strike w:val="0"/>
      <w:color w:val="000000"/>
      <w:spacing w:val="20"/>
      <w:w w:val="100"/>
      <w:position w:val="0"/>
      <w:sz w:val="22"/>
      <w:szCs w:val="22"/>
      <w:u w:val="none"/>
      <w:shd w:val="clear" w:color="auto" w:fill="FFFFFF"/>
      <w:lang w:val="fr-FR" w:eastAsia="fr-FR" w:bidi="fr-FR"/>
    </w:rPr>
  </w:style>
  <w:style w:type="character" w:customStyle="1" w:styleId="En-tte152ptNonGrasNonItalique">
    <w:name w:val="En-tête #1 + 52 pt;Non Gras;Non Italique"/>
    <w:basedOn w:val="En-tte1"/>
    <w:rsid w:val="00AF5580"/>
    <w:rPr>
      <w:rFonts w:ascii="Times New Roman" w:eastAsia="Times New Roman" w:hAnsi="Times New Roman" w:cs="Times New Roman"/>
      <w:b w:val="0"/>
      <w:bCs w:val="0"/>
      <w:i w:val="0"/>
      <w:iCs w:val="0"/>
      <w:smallCaps w:val="0"/>
      <w:strike w:val="0"/>
      <w:color w:val="000000"/>
      <w:spacing w:val="0"/>
      <w:w w:val="100"/>
      <w:position w:val="0"/>
      <w:sz w:val="104"/>
      <w:szCs w:val="104"/>
      <w:u w:val="none"/>
      <w:shd w:val="clear" w:color="auto" w:fill="FFFFFF"/>
      <w:lang w:val="fr-FR" w:eastAsia="fr-FR" w:bidi="fr-FR"/>
    </w:rPr>
  </w:style>
  <w:style w:type="character" w:customStyle="1" w:styleId="En-tteoupieddepage4ptNonItaliqueEspacement0pt">
    <w:name w:val="En-tête ou pied de page + 4 pt;Non Italique;Espacement 0 pt"/>
    <w:basedOn w:val="En-tteoupieddepage"/>
    <w:rsid w:val="00AF5580"/>
    <w:rPr>
      <w:rFonts w:ascii="Times New Roman" w:eastAsia="Times New Roman" w:hAnsi="Times New Roman" w:cs="Times New Roman"/>
      <w:b w:val="0"/>
      <w:bCs w:val="0"/>
      <w:i/>
      <w:iCs/>
      <w:smallCaps w:val="0"/>
      <w:strike w:val="0"/>
      <w:color w:val="000000"/>
      <w:spacing w:val="0"/>
      <w:w w:val="100"/>
      <w:position w:val="0"/>
      <w:sz w:val="8"/>
      <w:szCs w:val="8"/>
      <w:u w:val="none"/>
      <w:lang w:val="fr-FR" w:eastAsia="fr-FR" w:bidi="fr-FR"/>
    </w:rPr>
  </w:style>
  <w:style w:type="character" w:customStyle="1" w:styleId="En-tteoupieddepage14ptNonItaliqueEspacement0pt">
    <w:name w:val="En-tête ou pied de page + 14 pt;Non Italique;Espacement 0 pt"/>
    <w:basedOn w:val="En-tteoupieddepage"/>
    <w:rsid w:val="00AF5580"/>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Corpsdutexte16Petitesmajuscules">
    <w:name w:val="Corps du texte (16) + Petites majuscules"/>
    <w:basedOn w:val="Corpsdutexte16"/>
    <w:rsid w:val="00AF5580"/>
    <w:rPr>
      <w:rFonts w:ascii="Times New Roman" w:eastAsia="Times New Roman" w:hAnsi="Times New Roman" w:cs="Times New Roman"/>
      <w:b/>
      <w:bCs/>
      <w:i w:val="0"/>
      <w:iCs w:val="0"/>
      <w:smallCaps/>
      <w:strike w:val="0"/>
      <w:color w:val="000000"/>
      <w:spacing w:val="0"/>
      <w:w w:val="100"/>
      <w:position w:val="0"/>
      <w:sz w:val="38"/>
      <w:szCs w:val="38"/>
      <w:u w:val="none"/>
      <w:shd w:val="clear" w:color="auto" w:fill="FFFFFF"/>
      <w:lang w:val="fr-FR" w:eastAsia="fr-FR" w:bidi="fr-FR"/>
    </w:rPr>
  </w:style>
  <w:style w:type="character" w:customStyle="1" w:styleId="Corpsdutexte17Espacement0pt">
    <w:name w:val="Corps du texte (17) + Espacement 0 pt"/>
    <w:basedOn w:val="Corpsdutexte17"/>
    <w:rsid w:val="00AF5580"/>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fr-FR" w:eastAsia="fr-FR" w:bidi="fr-FR"/>
    </w:rPr>
  </w:style>
  <w:style w:type="paragraph" w:customStyle="1" w:styleId="Notedebasdepage20">
    <w:name w:val="Note de bas de page (2)"/>
    <w:basedOn w:val="Normal"/>
    <w:link w:val="Notedebasdepage2"/>
    <w:rsid w:val="00AF5580"/>
    <w:pPr>
      <w:widowControl w:val="0"/>
      <w:shd w:val="clear" w:color="auto" w:fill="FFFFFF"/>
      <w:spacing w:line="240" w:lineRule="exact"/>
      <w:ind w:firstLine="722"/>
      <w:jc w:val="both"/>
    </w:pPr>
    <w:rPr>
      <w:sz w:val="22"/>
      <w:szCs w:val="22"/>
      <w:lang w:val="fr-FR" w:eastAsia="fr-FR"/>
    </w:rPr>
  </w:style>
  <w:style w:type="character" w:customStyle="1" w:styleId="Corpsdutexte517ptNonItaliqueEspacement0pt">
    <w:name w:val="Corps du texte (5) + 17 pt;Non Italique;Espacement 0 pt"/>
    <w:basedOn w:val="Corpsdutexte5"/>
    <w:rsid w:val="00B84DC7"/>
    <w:rPr>
      <w:rFonts w:ascii="Times New Roman" w:eastAsia="Times New Roman" w:hAnsi="Times New Roman" w:cs="Times New Roman"/>
      <w:b/>
      <w:bCs/>
      <w:i w:val="0"/>
      <w:iCs w:val="0"/>
      <w:smallCaps w:val="0"/>
      <w:strike w:val="0"/>
      <w:color w:val="000000"/>
      <w:spacing w:val="0"/>
      <w:w w:val="100"/>
      <w:position w:val="0"/>
      <w:sz w:val="34"/>
      <w:szCs w:val="34"/>
      <w:u w:val="none"/>
      <w:shd w:val="clear" w:color="auto" w:fill="FFFFFF"/>
      <w:lang w:val="fr-FR" w:eastAsia="fr-FR" w:bidi="fr-FR"/>
    </w:rPr>
  </w:style>
  <w:style w:type="character" w:customStyle="1" w:styleId="Corpsdutexte6Exact">
    <w:name w:val="Corps du texte (6) Exact"/>
    <w:basedOn w:val="Policepardfaut"/>
    <w:rsid w:val="00B84DC7"/>
    <w:rPr>
      <w:rFonts w:ascii="Times New Roman" w:eastAsia="Times New Roman" w:hAnsi="Times New Roman" w:cs="Times New Roman"/>
      <w:b w:val="0"/>
      <w:bCs w:val="0"/>
      <w:i/>
      <w:iCs/>
      <w:smallCaps w:val="0"/>
      <w:strike w:val="0"/>
      <w:spacing w:val="10"/>
      <w:sz w:val="16"/>
      <w:szCs w:val="16"/>
      <w:u w:val="none"/>
    </w:rPr>
  </w:style>
  <w:style w:type="character" w:customStyle="1" w:styleId="Corpsdutexte7Gras">
    <w:name w:val="Corps du texte (7) + Gras"/>
    <w:basedOn w:val="Corpsdutexte7"/>
    <w:rsid w:val="00B84DC7"/>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fr-FR" w:eastAsia="fr-FR" w:bidi="fr-FR"/>
    </w:rPr>
  </w:style>
  <w:style w:type="character" w:customStyle="1" w:styleId="Corpsdutexte10Italique">
    <w:name w:val="Corps du texte (10) + Italique"/>
    <w:basedOn w:val="Corpsdutexte10"/>
    <w:rsid w:val="00B84DC7"/>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115ptNonGrasEspacement0pt">
    <w:name w:val="Corps du texte (11) + 5 pt;Non Gras;Espacement 0 pt"/>
    <w:basedOn w:val="Corpsdutexte11"/>
    <w:rsid w:val="00B84DC7"/>
    <w:rPr>
      <w:rFonts w:ascii="Times New Roman" w:eastAsia="Times New Roman" w:hAnsi="Times New Roman" w:cs="Times New Roman"/>
      <w:b/>
      <w:bCs/>
      <w:i w:val="0"/>
      <w:iCs w:val="0"/>
      <w:smallCaps w:val="0"/>
      <w:strike w:val="0"/>
      <w:color w:val="000000"/>
      <w:spacing w:val="0"/>
      <w:w w:val="100"/>
      <w:position w:val="0"/>
      <w:sz w:val="10"/>
      <w:szCs w:val="10"/>
      <w:u w:val="none"/>
      <w:shd w:val="clear" w:color="auto" w:fill="FFFFFF"/>
      <w:lang w:val="fr-FR" w:eastAsia="fr-FR" w:bidi="fr-FR"/>
    </w:rPr>
  </w:style>
  <w:style w:type="character" w:customStyle="1" w:styleId="Corpsdutexte12NonItalique">
    <w:name w:val="Corps du texte (12) + Non Italique"/>
    <w:basedOn w:val="Corpsdutexte12"/>
    <w:rsid w:val="00B84DC7"/>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275ptGras">
    <w:name w:val="Corps du texte (2) + 7.5 pt;Gras"/>
    <w:basedOn w:val="Corpsdutexte2"/>
    <w:rsid w:val="00B84DC7"/>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fr-FR" w:eastAsia="fr-FR" w:bidi="fr-FR"/>
    </w:rPr>
  </w:style>
  <w:style w:type="character" w:customStyle="1" w:styleId="Corpsdutexte227ptGrasItaliqueEspacement0ptchelle66">
    <w:name w:val="Corps du texte (2) + 27 pt;Gras;Italique;Espacement 0 pt;Échelle 66%"/>
    <w:basedOn w:val="Corpsdutexte2"/>
    <w:rsid w:val="00B84DC7"/>
    <w:rPr>
      <w:rFonts w:ascii="Times New Roman" w:eastAsia="Times New Roman" w:hAnsi="Times New Roman" w:cs="Times New Roman"/>
      <w:b/>
      <w:bCs/>
      <w:i/>
      <w:iCs/>
      <w:smallCaps w:val="0"/>
      <w:strike w:val="0"/>
      <w:color w:val="000000"/>
      <w:spacing w:val="-10"/>
      <w:w w:val="66"/>
      <w:position w:val="0"/>
      <w:sz w:val="54"/>
      <w:szCs w:val="54"/>
      <w:u w:val="none"/>
      <w:shd w:val="clear" w:color="auto" w:fill="FFFFFF"/>
      <w:lang w:val="fr-FR" w:eastAsia="fr-FR" w:bidi="fr-FR"/>
    </w:rPr>
  </w:style>
  <w:style w:type="character" w:customStyle="1" w:styleId="Corpsdutexte227pt">
    <w:name w:val="Corps du texte (2) + 27 pt"/>
    <w:basedOn w:val="Corpsdutexte2"/>
    <w:rsid w:val="00B84DC7"/>
    <w:rPr>
      <w:rFonts w:ascii="Times New Roman" w:eastAsia="Times New Roman" w:hAnsi="Times New Roman" w:cs="Times New Roman"/>
      <w:b w:val="0"/>
      <w:bCs w:val="0"/>
      <w:i w:val="0"/>
      <w:iCs w:val="0"/>
      <w:smallCaps w:val="0"/>
      <w:strike w:val="0"/>
      <w:color w:val="000000"/>
      <w:spacing w:val="0"/>
      <w:w w:val="100"/>
      <w:position w:val="0"/>
      <w:sz w:val="54"/>
      <w:szCs w:val="54"/>
      <w:u w:val="none"/>
      <w:shd w:val="clear" w:color="auto" w:fill="FFFFFF"/>
      <w:lang w:val="fr-FR" w:eastAsia="fr-FR" w:bidi="fr-FR"/>
    </w:rPr>
  </w:style>
  <w:style w:type="character" w:customStyle="1" w:styleId="En-tteoupieddepageNonItalique">
    <w:name w:val="En-tête ou pied de page + Non Italique"/>
    <w:basedOn w:val="En-tteoupieddepage"/>
    <w:rsid w:val="00B84DC7"/>
    <w:rPr>
      <w:rFonts w:ascii="Times New Roman" w:eastAsia="Times New Roman" w:hAnsi="Times New Roman" w:cs="Times New Roman"/>
      <w:b w:val="0"/>
      <w:bCs w:val="0"/>
      <w:i/>
      <w:iCs/>
      <w:smallCaps w:val="0"/>
      <w:strike w:val="0"/>
      <w:color w:val="000000"/>
      <w:spacing w:val="0"/>
      <w:w w:val="100"/>
      <w:position w:val="0"/>
      <w:sz w:val="16"/>
      <w:szCs w:val="16"/>
      <w:u w:val="none"/>
      <w:lang w:val="fr-FR" w:eastAsia="fr-FR" w:bidi="fr-FR"/>
    </w:rPr>
  </w:style>
  <w:style w:type="character" w:customStyle="1" w:styleId="Corpsdutexte6NonItaliqueEspacement0pt">
    <w:name w:val="Corps du texte (6) + Non Italique;Espacement 0 pt"/>
    <w:basedOn w:val="Corpsdutexte60"/>
    <w:rsid w:val="00B84DC7"/>
    <w:rPr>
      <w:rFonts w:ascii="Times New Roman" w:eastAsia="Times New Roman" w:hAnsi="Times New Roman" w:cs="Times New Roman"/>
      <w:b w:val="0"/>
      <w:bCs w:val="0"/>
      <w:i/>
      <w:iCs/>
      <w:smallCaps w:val="0"/>
      <w:strike w:val="0"/>
      <w:color w:val="000000"/>
      <w:spacing w:val="0"/>
      <w:w w:val="100"/>
      <w:position w:val="0"/>
      <w:sz w:val="16"/>
      <w:szCs w:val="16"/>
      <w:u w:val="none"/>
      <w:lang w:val="uz-Cyrl-UZ"/>
    </w:rPr>
  </w:style>
  <w:style w:type="character" w:customStyle="1" w:styleId="En-tteoupieddepage4">
    <w:name w:val="En-tête ou pied de page (4)"/>
    <w:basedOn w:val="Policepardfaut"/>
    <w:rsid w:val="00B84DC7"/>
    <w:rPr>
      <w:rFonts w:ascii="Times New Roman" w:eastAsia="Times New Roman" w:hAnsi="Times New Roman" w:cs="Times New Roman"/>
      <w:b w:val="0"/>
      <w:bCs w:val="0"/>
      <w:i/>
      <w:iCs/>
      <w:smallCaps w:val="0"/>
      <w:strike w:val="0"/>
      <w:sz w:val="15"/>
      <w:szCs w:val="15"/>
      <w:u w:val="none"/>
    </w:rPr>
  </w:style>
  <w:style w:type="character" w:customStyle="1" w:styleId="Corpsdutexte108ptItaliqueEspacement0pt">
    <w:name w:val="Corps du texte (10) + 8 pt;Italique;Espacement 0 pt"/>
    <w:basedOn w:val="Corpsdutexte10"/>
    <w:rsid w:val="00B84DC7"/>
    <w:rPr>
      <w:rFonts w:ascii="Times New Roman" w:eastAsia="Times New Roman" w:hAnsi="Times New Roman" w:cs="Times New Roman"/>
      <w:b w:val="0"/>
      <w:bCs w:val="0"/>
      <w:i/>
      <w:iCs/>
      <w:smallCaps w:val="0"/>
      <w:strike w:val="0"/>
      <w:color w:val="000000"/>
      <w:spacing w:val="10"/>
      <w:w w:val="100"/>
      <w:position w:val="0"/>
      <w:sz w:val="16"/>
      <w:szCs w:val="16"/>
      <w:u w:val="none"/>
      <w:shd w:val="clear" w:color="auto" w:fill="FFFFFF"/>
      <w:lang w:val="fr-FR" w:eastAsia="fr-FR" w:bidi="fr-FR"/>
    </w:rPr>
  </w:style>
  <w:style w:type="character" w:customStyle="1" w:styleId="Corpsdutexte1075ptGras">
    <w:name w:val="Corps du texte (10) + 7.5 pt;Gras"/>
    <w:basedOn w:val="Corpsdutexte10"/>
    <w:rsid w:val="00B84DC7"/>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fr-FR" w:eastAsia="fr-FR" w:bidi="fr-FR"/>
    </w:rPr>
  </w:style>
  <w:style w:type="character" w:customStyle="1" w:styleId="Corpsdutexte67ptGrasNonItaliqueEspacement0pt">
    <w:name w:val="Corps du texte (6) + 7 pt;Gras;Non Italique;Espacement 0 pt"/>
    <w:basedOn w:val="Corpsdutexte60"/>
    <w:rsid w:val="00B84DC7"/>
    <w:rPr>
      <w:rFonts w:ascii="Times New Roman" w:eastAsia="Times New Roman" w:hAnsi="Times New Roman" w:cs="Times New Roman"/>
      <w:b/>
      <w:bCs/>
      <w:i/>
      <w:iCs/>
      <w:smallCaps w:val="0"/>
      <w:strike w:val="0"/>
      <w:color w:val="000000"/>
      <w:spacing w:val="0"/>
      <w:w w:val="100"/>
      <w:position w:val="0"/>
      <w:sz w:val="14"/>
      <w:szCs w:val="14"/>
      <w:u w:val="none"/>
      <w:lang w:val="fr-FR" w:eastAsia="fr-FR" w:bidi="fr-FR"/>
    </w:rPr>
  </w:style>
  <w:style w:type="character" w:customStyle="1" w:styleId="Corpsdutexte675ptGrasNonItaliqueEspacement0pt">
    <w:name w:val="Corps du texte (6) + 7.5 pt;Gras;Non Italique;Espacement 0 pt"/>
    <w:basedOn w:val="Corpsdutexte60"/>
    <w:rsid w:val="00B84DC7"/>
    <w:rPr>
      <w:rFonts w:ascii="Times New Roman" w:eastAsia="Times New Roman" w:hAnsi="Times New Roman" w:cs="Times New Roman"/>
      <w:b/>
      <w:bCs/>
      <w:i/>
      <w:iCs/>
      <w:smallCaps w:val="0"/>
      <w:strike w:val="0"/>
      <w:color w:val="000000"/>
      <w:spacing w:val="0"/>
      <w:w w:val="100"/>
      <w:position w:val="0"/>
      <w:sz w:val="15"/>
      <w:szCs w:val="15"/>
      <w:u w:val="none"/>
      <w:lang w:val="uz-Cyrl-UZ"/>
    </w:rPr>
  </w:style>
  <w:style w:type="character" w:customStyle="1" w:styleId="Corpsdutexte188ptNonGrasItaliqueEspacement0pt">
    <w:name w:val="Corps du texte (18) + 8 pt;Non Gras;Italique;Espacement 0 pt"/>
    <w:basedOn w:val="Corpsdutexte180"/>
    <w:rsid w:val="00B84DC7"/>
    <w:rPr>
      <w:rFonts w:ascii="Times New Roman" w:eastAsia="Times New Roman" w:hAnsi="Times New Roman" w:cs="Times New Roman"/>
      <w:b/>
      <w:bCs/>
      <w:i/>
      <w:iCs/>
      <w:smallCaps w:val="0"/>
      <w:strike w:val="0"/>
      <w:color w:val="000000"/>
      <w:spacing w:val="10"/>
      <w:w w:val="100"/>
      <w:position w:val="0"/>
      <w:sz w:val="16"/>
      <w:szCs w:val="16"/>
      <w:u w:val="none"/>
      <w:lang w:val="fr-FR" w:eastAsia="fr-FR" w:bidi="fr-FR"/>
    </w:rPr>
  </w:style>
  <w:style w:type="character" w:customStyle="1" w:styleId="NotedebasdepageExact">
    <w:name w:val="Note de bas de page Exact"/>
    <w:basedOn w:val="Policepardfaut"/>
    <w:rsid w:val="00B84DC7"/>
    <w:rPr>
      <w:rFonts w:ascii="Times New Roman" w:eastAsia="Times New Roman" w:hAnsi="Times New Roman" w:cs="Times New Roman"/>
      <w:b w:val="0"/>
      <w:bCs w:val="0"/>
      <w:i w:val="0"/>
      <w:iCs w:val="0"/>
      <w:smallCaps w:val="0"/>
      <w:strike w:val="0"/>
      <w:sz w:val="22"/>
      <w:szCs w:val="22"/>
      <w:u w:val="none"/>
    </w:rPr>
  </w:style>
  <w:style w:type="character" w:customStyle="1" w:styleId="Corpsdutexte88ptEspacement0pt">
    <w:name w:val="Corps du texte (8) + 8 pt;Espacement 0 pt"/>
    <w:basedOn w:val="Corpsdutexte8"/>
    <w:rsid w:val="00B84DC7"/>
    <w:rPr>
      <w:rFonts w:ascii="Times New Roman" w:eastAsia="Times New Roman" w:hAnsi="Times New Roman" w:cs="Times New Roman"/>
      <w:b w:val="0"/>
      <w:bCs w:val="0"/>
      <w:i/>
      <w:iCs/>
      <w:smallCaps w:val="0"/>
      <w:strike w:val="0"/>
      <w:color w:val="000000"/>
      <w:spacing w:val="10"/>
      <w:w w:val="100"/>
      <w:position w:val="0"/>
      <w:sz w:val="16"/>
      <w:szCs w:val="16"/>
      <w:u w:val="none"/>
      <w:shd w:val="clear" w:color="auto" w:fill="FFFFFF"/>
      <w:lang w:val="fr-FR" w:eastAsia="fr-FR" w:bidi="fr-FR"/>
    </w:rPr>
  </w:style>
  <w:style w:type="character" w:customStyle="1" w:styleId="Corpsdutexte1011pt">
    <w:name w:val="Corps du texte (10) + 11 pt"/>
    <w:basedOn w:val="Corpsdutexte10"/>
    <w:rsid w:val="00B84DC7"/>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fr-FR" w:eastAsia="fr-FR" w:bidi="fr-FR"/>
    </w:rPr>
  </w:style>
  <w:style w:type="character" w:customStyle="1" w:styleId="Corpsdutexte270">
    <w:name w:val="Corps du texte (27)_"/>
    <w:basedOn w:val="Policepardfaut"/>
    <w:rsid w:val="00B84DC7"/>
    <w:rPr>
      <w:rFonts w:ascii="AppleGothic" w:eastAsia="AppleGothic" w:hAnsi="AppleGothic" w:cs="AppleGothic"/>
      <w:b w:val="0"/>
      <w:bCs w:val="0"/>
      <w:i/>
      <w:iCs/>
      <w:smallCaps w:val="0"/>
      <w:strike w:val="0"/>
      <w:spacing w:val="20"/>
      <w:w w:val="75"/>
      <w:sz w:val="26"/>
      <w:szCs w:val="26"/>
      <w:u w:val="none"/>
    </w:rPr>
  </w:style>
  <w:style w:type="character" w:customStyle="1" w:styleId="Corpsdutexte675ptGrasEspacement0pt">
    <w:name w:val="Corps du texte (6) + 7.5 pt;Gras;Espacement 0 pt"/>
    <w:basedOn w:val="Corpsdutexte60"/>
    <w:rsid w:val="00B84DC7"/>
    <w:rPr>
      <w:rFonts w:ascii="Times New Roman" w:eastAsia="Times New Roman" w:hAnsi="Times New Roman" w:cs="Times New Roman"/>
      <w:b/>
      <w:bCs/>
      <w:i/>
      <w:iCs/>
      <w:smallCaps w:val="0"/>
      <w:strike w:val="0"/>
      <w:color w:val="000000"/>
      <w:spacing w:val="0"/>
      <w:w w:val="100"/>
      <w:position w:val="0"/>
      <w:sz w:val="15"/>
      <w:szCs w:val="15"/>
      <w:u w:val="none"/>
      <w:lang w:val="fr-FR" w:eastAsia="fr-FR" w:bidi="fr-FR"/>
    </w:rPr>
  </w:style>
  <w:style w:type="character" w:customStyle="1" w:styleId="Corpsdutexte1075ptGrasItalique">
    <w:name w:val="Corps du texte (10) + 7.5 pt;Gras;Italique"/>
    <w:basedOn w:val="Corpsdutexte10"/>
    <w:rsid w:val="00B84DC7"/>
    <w:rPr>
      <w:rFonts w:ascii="Times New Roman" w:eastAsia="Times New Roman" w:hAnsi="Times New Roman" w:cs="Times New Roman"/>
      <w:b/>
      <w:bCs/>
      <w:i/>
      <w:iCs/>
      <w:smallCaps w:val="0"/>
      <w:strike w:val="0"/>
      <w:color w:val="000000"/>
      <w:spacing w:val="0"/>
      <w:w w:val="100"/>
      <w:position w:val="0"/>
      <w:sz w:val="15"/>
      <w:szCs w:val="15"/>
      <w:u w:val="none"/>
      <w:shd w:val="clear" w:color="auto" w:fill="FFFFFF"/>
      <w:lang w:val="fr-FR" w:eastAsia="fr-FR" w:bidi="fr-FR"/>
    </w:rPr>
  </w:style>
  <w:style w:type="character" w:customStyle="1" w:styleId="Corpsdutexte1085pt">
    <w:name w:val="Corps du texte (10) + 8.5 pt"/>
    <w:basedOn w:val="Corpsdutexte10"/>
    <w:rsid w:val="00B84DC7"/>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fr-FR" w:eastAsia="fr-FR" w:bidi="fr-FR"/>
    </w:rPr>
  </w:style>
  <w:style w:type="character" w:customStyle="1" w:styleId="Corpsdutexte2895ptNonItalique">
    <w:name w:val="Corps du texte (28) + 9.5 pt;Non Italique"/>
    <w:basedOn w:val="Corpsdutexte28"/>
    <w:rsid w:val="00B84DC7"/>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2885ptGrasNonItalique">
    <w:name w:val="Corps du texte (28) + 8.5 pt;Gras;Non Italique"/>
    <w:basedOn w:val="Corpsdutexte28"/>
    <w:rsid w:val="00B84DC7"/>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fr-FR" w:eastAsia="fr-FR" w:bidi="fr-FR"/>
    </w:rPr>
  </w:style>
  <w:style w:type="character" w:customStyle="1" w:styleId="Corpsdutexte1075ptItalique">
    <w:name w:val="Corps du texte (10) + 7.5 pt;Italique"/>
    <w:basedOn w:val="Corpsdutexte10"/>
    <w:rsid w:val="00B84DC7"/>
    <w:rPr>
      <w:rFonts w:ascii="Times New Roman" w:eastAsia="Times New Roman" w:hAnsi="Times New Roman" w:cs="Times New Roman"/>
      <w:b w:val="0"/>
      <w:bCs w:val="0"/>
      <w:i/>
      <w:iCs/>
      <w:smallCaps w:val="0"/>
      <w:strike w:val="0"/>
      <w:color w:val="000000"/>
      <w:spacing w:val="0"/>
      <w:w w:val="100"/>
      <w:position w:val="0"/>
      <w:sz w:val="15"/>
      <w:szCs w:val="15"/>
      <w:u w:val="none"/>
      <w:shd w:val="clear" w:color="auto" w:fill="FFFFFF"/>
      <w:lang w:val="fr-FR" w:eastAsia="fr-FR" w:bidi="fr-FR"/>
    </w:rPr>
  </w:style>
  <w:style w:type="character" w:customStyle="1" w:styleId="Corpsdutexte1085ptGras">
    <w:name w:val="Corps du texte (10) + 8.5 pt;Gras"/>
    <w:basedOn w:val="Corpsdutexte10"/>
    <w:rsid w:val="00B84DC7"/>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fr-FR" w:eastAsia="fr-FR" w:bidi="fr-FR"/>
    </w:rPr>
  </w:style>
  <w:style w:type="character" w:customStyle="1" w:styleId="Corpsdutexte1010pt">
    <w:name w:val="Corps du texte (10) + 10 pt"/>
    <w:basedOn w:val="Corpsdutexte10"/>
    <w:rsid w:val="00B84DC7"/>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fr-FR" w:eastAsia="fr-FR" w:bidi="fr-FR"/>
    </w:rPr>
  </w:style>
  <w:style w:type="character" w:customStyle="1" w:styleId="Corpsdutexte300">
    <w:name w:val="Corps du texte (30)_"/>
    <w:basedOn w:val="Policepardfaut"/>
    <w:link w:val="Corpsdutexte301"/>
    <w:rsid w:val="00B84DC7"/>
    <w:rPr>
      <w:rFonts w:ascii="Times New Roman" w:eastAsia="Times New Roman" w:hAnsi="Times New Roman"/>
      <w:b/>
      <w:bCs/>
      <w:i/>
      <w:iCs/>
      <w:sz w:val="24"/>
      <w:szCs w:val="24"/>
      <w:shd w:val="clear" w:color="auto" w:fill="FFFFFF"/>
    </w:rPr>
  </w:style>
  <w:style w:type="character" w:customStyle="1" w:styleId="En-tteoupieddepage11ptGrasNonItalique">
    <w:name w:val="En-tête ou pied de page + 11 pt;Gras;Non Italique"/>
    <w:basedOn w:val="En-tteoupieddepage"/>
    <w:rsid w:val="00B84DC7"/>
    <w:rPr>
      <w:rFonts w:ascii="Times New Roman" w:eastAsia="Times New Roman" w:hAnsi="Times New Roman" w:cs="Times New Roman"/>
      <w:b/>
      <w:bCs/>
      <w:i/>
      <w:iCs/>
      <w:smallCaps w:val="0"/>
      <w:strike w:val="0"/>
      <w:color w:val="000000"/>
      <w:spacing w:val="0"/>
      <w:w w:val="100"/>
      <w:position w:val="0"/>
      <w:sz w:val="22"/>
      <w:szCs w:val="22"/>
      <w:u w:val="none"/>
      <w:lang w:val="fr-FR" w:eastAsia="fr-FR" w:bidi="fr-FR"/>
    </w:rPr>
  </w:style>
  <w:style w:type="character" w:customStyle="1" w:styleId="Corpsdutexte3295ptNonGrasPetitesmajuscules">
    <w:name w:val="Corps du texte (32) + 9.5 pt;Non Gras;Petites majuscules"/>
    <w:basedOn w:val="Corpsdutexte32"/>
    <w:rsid w:val="00B84DC7"/>
    <w:rPr>
      <w:rFonts w:ascii="Times New Roman" w:eastAsia="Times New Roman" w:hAnsi="Times New Roman" w:cs="Times New Roman"/>
      <w:b/>
      <w:bCs/>
      <w:i w:val="0"/>
      <w:iCs w:val="0"/>
      <w:smallCaps/>
      <w:strike w:val="0"/>
      <w:color w:val="000000"/>
      <w:spacing w:val="0"/>
      <w:w w:val="100"/>
      <w:position w:val="0"/>
      <w:sz w:val="19"/>
      <w:szCs w:val="19"/>
      <w:u w:val="none"/>
      <w:shd w:val="clear" w:color="auto" w:fill="FFFFFF"/>
      <w:lang w:val="fr-FR" w:eastAsia="fr-FR" w:bidi="fr-FR"/>
    </w:rPr>
  </w:style>
  <w:style w:type="character" w:customStyle="1" w:styleId="Corpsdutexte1395pt">
    <w:name w:val="Corps du texte (13) + 9.5 pt"/>
    <w:basedOn w:val="Corpsdutexte13"/>
    <w:rsid w:val="00B84DC7"/>
    <w:rPr>
      <w:rFonts w:ascii="Times New Roman" w:eastAsia="Times New Roman" w:hAnsi="Times New Roman" w:cs="Times New Roman"/>
      <w:b w:val="0"/>
      <w:bCs w:val="0"/>
      <w:i/>
      <w:iCs/>
      <w:smallCaps w:val="0"/>
      <w:strike w:val="0"/>
      <w:color w:val="000000"/>
      <w:spacing w:val="0"/>
      <w:w w:val="100"/>
      <w:position w:val="0"/>
      <w:sz w:val="19"/>
      <w:szCs w:val="19"/>
      <w:u w:val="none"/>
      <w:lang w:val="fr-FR" w:eastAsia="fr-FR" w:bidi="fr-FR"/>
    </w:rPr>
  </w:style>
  <w:style w:type="character" w:customStyle="1" w:styleId="Corpsdutexte1395ptPetitesmajuscules">
    <w:name w:val="Corps du texte (13) + 9.5 pt;Petites majuscules"/>
    <w:basedOn w:val="Corpsdutexte13"/>
    <w:rsid w:val="00B84DC7"/>
    <w:rPr>
      <w:rFonts w:ascii="Times New Roman" w:eastAsia="Times New Roman" w:hAnsi="Times New Roman" w:cs="Times New Roman"/>
      <w:b w:val="0"/>
      <w:bCs w:val="0"/>
      <w:i/>
      <w:iCs/>
      <w:smallCaps/>
      <w:strike w:val="0"/>
      <w:color w:val="000000"/>
      <w:spacing w:val="0"/>
      <w:w w:val="100"/>
      <w:position w:val="0"/>
      <w:sz w:val="19"/>
      <w:szCs w:val="19"/>
      <w:u w:val="none"/>
      <w:lang w:val="fr-FR" w:eastAsia="fr-FR" w:bidi="fr-FR"/>
    </w:rPr>
  </w:style>
  <w:style w:type="character" w:customStyle="1" w:styleId="Corpsdutexte13Gras">
    <w:name w:val="Corps du texte (13) + Gras"/>
    <w:basedOn w:val="Corpsdutexte13"/>
    <w:rsid w:val="00B84DC7"/>
    <w:rPr>
      <w:rFonts w:ascii="Times New Roman" w:eastAsia="Times New Roman" w:hAnsi="Times New Roman" w:cs="Times New Roman"/>
      <w:b/>
      <w:bCs/>
      <w:i/>
      <w:iCs/>
      <w:smallCaps w:val="0"/>
      <w:strike w:val="0"/>
      <w:color w:val="000000"/>
      <w:spacing w:val="0"/>
      <w:w w:val="100"/>
      <w:position w:val="0"/>
      <w:sz w:val="17"/>
      <w:szCs w:val="17"/>
      <w:u w:val="none"/>
      <w:lang w:val="fr-FR" w:eastAsia="fr-FR" w:bidi="fr-FR"/>
    </w:rPr>
  </w:style>
  <w:style w:type="character" w:customStyle="1" w:styleId="Corpsdutexte33Petitesmajuscules">
    <w:name w:val="Corps du texte (33) + Petites majuscules"/>
    <w:basedOn w:val="Corpsdutexte33"/>
    <w:rsid w:val="00B84DC7"/>
    <w:rPr>
      <w:rFonts w:ascii="Times New Roman" w:eastAsia="Times New Roman" w:hAnsi="Times New Roman" w:cs="Times New Roman"/>
      <w:b w:val="0"/>
      <w:bCs w:val="0"/>
      <w:i w:val="0"/>
      <w:iCs w:val="0"/>
      <w:smallCaps/>
      <w:strike w:val="0"/>
      <w:color w:val="000000"/>
      <w:spacing w:val="0"/>
      <w:w w:val="100"/>
      <w:position w:val="0"/>
      <w:sz w:val="19"/>
      <w:szCs w:val="19"/>
      <w:u w:val="none"/>
      <w:shd w:val="clear" w:color="auto" w:fill="FFFFFF"/>
      <w:lang w:val="fr-FR" w:eastAsia="fr-FR" w:bidi="fr-FR"/>
    </w:rPr>
  </w:style>
  <w:style w:type="character" w:customStyle="1" w:styleId="Corpsdutexte3385pt">
    <w:name w:val="Corps du texte (33) + 8.5 pt"/>
    <w:basedOn w:val="Corpsdutexte33"/>
    <w:rsid w:val="00B84DC7"/>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fr-FR" w:eastAsia="fr-FR" w:bidi="fr-FR"/>
    </w:rPr>
  </w:style>
  <w:style w:type="character" w:customStyle="1" w:styleId="Corpsdutexte3295ptNonGras">
    <w:name w:val="Corps du texte (32) + 9.5 pt;Non Gras"/>
    <w:basedOn w:val="Corpsdutexte32"/>
    <w:rsid w:val="00B84DC7"/>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fr-FR" w:eastAsia="fr-FR" w:bidi="fr-FR"/>
    </w:rPr>
  </w:style>
  <w:style w:type="character" w:customStyle="1" w:styleId="Corpsdutexte1375ptItalique">
    <w:name w:val="Corps du texte (13) + 7.5 pt;Italique"/>
    <w:basedOn w:val="Corpsdutexte13"/>
    <w:rsid w:val="00B84DC7"/>
    <w:rPr>
      <w:rFonts w:ascii="Times New Roman" w:eastAsia="Times New Roman" w:hAnsi="Times New Roman" w:cs="Times New Roman"/>
      <w:b w:val="0"/>
      <w:bCs w:val="0"/>
      <w:i/>
      <w:iCs/>
      <w:smallCaps w:val="0"/>
      <w:strike w:val="0"/>
      <w:color w:val="000000"/>
      <w:spacing w:val="0"/>
      <w:w w:val="100"/>
      <w:position w:val="0"/>
      <w:sz w:val="15"/>
      <w:szCs w:val="15"/>
      <w:u w:val="none"/>
      <w:lang w:val="fr-FR" w:eastAsia="fr-FR" w:bidi="fr-FR"/>
    </w:rPr>
  </w:style>
  <w:style w:type="character" w:customStyle="1" w:styleId="Corpsdutexte1375ptGrasItalique">
    <w:name w:val="Corps du texte (13) + 7.5 pt;Gras;Italique"/>
    <w:basedOn w:val="Corpsdutexte13"/>
    <w:rsid w:val="00B84DC7"/>
    <w:rPr>
      <w:rFonts w:ascii="Times New Roman" w:eastAsia="Times New Roman" w:hAnsi="Times New Roman" w:cs="Times New Roman"/>
      <w:b/>
      <w:bCs/>
      <w:i/>
      <w:iCs/>
      <w:smallCaps w:val="0"/>
      <w:strike w:val="0"/>
      <w:color w:val="000000"/>
      <w:spacing w:val="0"/>
      <w:w w:val="100"/>
      <w:position w:val="0"/>
      <w:sz w:val="15"/>
      <w:szCs w:val="15"/>
      <w:u w:val="none"/>
      <w:lang w:val="fr-FR" w:eastAsia="fr-FR" w:bidi="fr-FR"/>
    </w:rPr>
  </w:style>
  <w:style w:type="character" w:customStyle="1" w:styleId="Corpsdutexte2885ptNonItalique">
    <w:name w:val="Corps du texte (28) + 8.5 pt;Non Italique"/>
    <w:basedOn w:val="Corpsdutexte28"/>
    <w:rsid w:val="00B84DC7"/>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fr-FR" w:eastAsia="fr-FR" w:bidi="fr-FR"/>
    </w:rPr>
  </w:style>
  <w:style w:type="character" w:customStyle="1" w:styleId="Corpsdutexte1375ptItaliqueEspacement1pt">
    <w:name w:val="Corps du texte (13) + 7.5 pt;Italique;Espacement 1 pt"/>
    <w:basedOn w:val="Corpsdutexte13"/>
    <w:rsid w:val="00B84DC7"/>
    <w:rPr>
      <w:rFonts w:ascii="Times New Roman" w:eastAsia="Times New Roman" w:hAnsi="Times New Roman" w:cs="Times New Roman"/>
      <w:b w:val="0"/>
      <w:bCs w:val="0"/>
      <w:i/>
      <w:iCs/>
      <w:smallCaps w:val="0"/>
      <w:strike w:val="0"/>
      <w:color w:val="000000"/>
      <w:spacing w:val="20"/>
      <w:w w:val="100"/>
      <w:position w:val="0"/>
      <w:sz w:val="15"/>
      <w:szCs w:val="15"/>
      <w:u w:val="none"/>
      <w:lang w:val="fr-FR" w:eastAsia="fr-FR" w:bidi="fr-FR"/>
    </w:rPr>
  </w:style>
  <w:style w:type="character" w:customStyle="1" w:styleId="Corpsdutexte289ptGras">
    <w:name w:val="Corps du texte (28) + 9 pt;Gras"/>
    <w:basedOn w:val="Corpsdutexte28"/>
    <w:rsid w:val="00B84DC7"/>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fr-FR" w:eastAsia="fr-FR" w:bidi="fr-FR"/>
    </w:rPr>
  </w:style>
  <w:style w:type="character" w:customStyle="1" w:styleId="Corpsdutexte2895pt">
    <w:name w:val="Corps du texte (28) + 9.5 pt"/>
    <w:basedOn w:val="Corpsdutexte28"/>
    <w:rsid w:val="00B84DC7"/>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28Gras">
    <w:name w:val="Corps du texte (28) + Gras"/>
    <w:basedOn w:val="Corpsdutexte28"/>
    <w:rsid w:val="00B84DC7"/>
    <w:rPr>
      <w:rFonts w:ascii="Times New Roman" w:eastAsia="Times New Roman" w:hAnsi="Times New Roman" w:cs="Times New Roman"/>
      <w:b w:val="0"/>
      <w:bCs w:val="0"/>
      <w:i/>
      <w:iCs/>
      <w:smallCaps w:val="0"/>
      <w:strike w:val="0"/>
      <w:color w:val="000000"/>
      <w:spacing w:val="0"/>
      <w:w w:val="100"/>
      <w:position w:val="0"/>
      <w:sz w:val="15"/>
      <w:szCs w:val="15"/>
      <w:u w:val="none"/>
      <w:shd w:val="clear" w:color="auto" w:fill="FFFFFF"/>
      <w:lang w:val="fr-FR" w:eastAsia="fr-FR" w:bidi="fr-FR"/>
    </w:rPr>
  </w:style>
  <w:style w:type="character" w:customStyle="1" w:styleId="Corpsdutexte34">
    <w:name w:val="Corps du texte (34)_"/>
    <w:basedOn w:val="Policepardfaut"/>
    <w:link w:val="Corpsdutexte340"/>
    <w:rsid w:val="00B84DC7"/>
    <w:rPr>
      <w:rFonts w:ascii="Times New Roman" w:eastAsia="Times New Roman" w:hAnsi="Times New Roman"/>
      <w:b/>
      <w:bCs/>
      <w:i/>
      <w:iCs/>
      <w:sz w:val="15"/>
      <w:szCs w:val="15"/>
      <w:shd w:val="clear" w:color="auto" w:fill="FFFFFF"/>
    </w:rPr>
  </w:style>
  <w:style w:type="character" w:customStyle="1" w:styleId="Corpsdutexte3485ptNonGrasNonItalique">
    <w:name w:val="Corps du texte (34) + 8.5 pt;Non Gras;Non Italique"/>
    <w:basedOn w:val="Corpsdutexte34"/>
    <w:rsid w:val="00B84DC7"/>
    <w:rPr>
      <w:rFonts w:ascii="Times New Roman" w:eastAsia="Times New Roman" w:hAnsi="Times New Roman"/>
      <w:b/>
      <w:bCs/>
      <w:i/>
      <w:iCs/>
      <w:color w:val="000000"/>
      <w:spacing w:val="0"/>
      <w:w w:val="100"/>
      <w:position w:val="0"/>
      <w:sz w:val="17"/>
      <w:szCs w:val="17"/>
      <w:shd w:val="clear" w:color="auto" w:fill="FFFFFF"/>
      <w:lang w:val="fr-FR" w:eastAsia="fr-FR" w:bidi="fr-FR"/>
    </w:rPr>
  </w:style>
  <w:style w:type="character" w:customStyle="1" w:styleId="Corpsdutexte137ptGras">
    <w:name w:val="Corps du texte (13) + 7 pt;Gras"/>
    <w:basedOn w:val="Corpsdutexte13"/>
    <w:rsid w:val="00B84DC7"/>
    <w:rPr>
      <w:rFonts w:ascii="Times New Roman" w:eastAsia="Times New Roman" w:hAnsi="Times New Roman" w:cs="Times New Roman"/>
      <w:b/>
      <w:bCs/>
      <w:i/>
      <w:iCs/>
      <w:smallCaps w:val="0"/>
      <w:strike w:val="0"/>
      <w:color w:val="000000"/>
      <w:spacing w:val="0"/>
      <w:w w:val="100"/>
      <w:position w:val="0"/>
      <w:sz w:val="14"/>
      <w:szCs w:val="14"/>
      <w:u w:val="none"/>
      <w:lang w:val="fr-FR" w:eastAsia="fr-FR" w:bidi="fr-FR"/>
    </w:rPr>
  </w:style>
  <w:style w:type="character" w:customStyle="1" w:styleId="Corpsdutexte139ptGrasEspacement0pt">
    <w:name w:val="Corps du texte (13) + 9 pt;Gras;Espacement 0 pt"/>
    <w:basedOn w:val="Corpsdutexte13"/>
    <w:rsid w:val="00B84DC7"/>
    <w:rPr>
      <w:rFonts w:ascii="Times New Roman" w:eastAsia="Times New Roman" w:hAnsi="Times New Roman" w:cs="Times New Roman"/>
      <w:b/>
      <w:bCs/>
      <w:i/>
      <w:iCs/>
      <w:smallCaps w:val="0"/>
      <w:strike w:val="0"/>
      <w:color w:val="000000"/>
      <w:spacing w:val="-10"/>
      <w:w w:val="100"/>
      <w:position w:val="0"/>
      <w:sz w:val="18"/>
      <w:szCs w:val="18"/>
      <w:u w:val="none"/>
      <w:lang w:val="fr-FR" w:eastAsia="fr-FR" w:bidi="fr-FR"/>
    </w:rPr>
  </w:style>
  <w:style w:type="character" w:customStyle="1" w:styleId="Corpsdutexte1355ptGrasItalique">
    <w:name w:val="Corps du texte (13) + 5.5 pt;Gras;Italique"/>
    <w:basedOn w:val="Corpsdutexte13"/>
    <w:rsid w:val="00B84DC7"/>
    <w:rPr>
      <w:rFonts w:ascii="Times New Roman" w:eastAsia="Times New Roman" w:hAnsi="Times New Roman" w:cs="Times New Roman"/>
      <w:b/>
      <w:bCs/>
      <w:i/>
      <w:iCs/>
      <w:smallCaps w:val="0"/>
      <w:strike w:val="0"/>
      <w:color w:val="000000"/>
      <w:spacing w:val="0"/>
      <w:w w:val="100"/>
      <w:position w:val="0"/>
      <w:sz w:val="11"/>
      <w:szCs w:val="11"/>
      <w:u w:val="none"/>
      <w:lang w:val="fr-FR" w:eastAsia="fr-FR" w:bidi="fr-FR"/>
    </w:rPr>
  </w:style>
  <w:style w:type="character" w:customStyle="1" w:styleId="Corpsdutexte13Arial75ptItalique">
    <w:name w:val="Corps du texte (13) + Arial;7.5 pt;Italique"/>
    <w:basedOn w:val="Corpsdutexte13"/>
    <w:rsid w:val="00B84DC7"/>
    <w:rPr>
      <w:rFonts w:ascii="Arial" w:eastAsia="Arial" w:hAnsi="Arial" w:cs="Arial"/>
      <w:b w:val="0"/>
      <w:bCs w:val="0"/>
      <w:i/>
      <w:iCs/>
      <w:smallCaps w:val="0"/>
      <w:strike w:val="0"/>
      <w:color w:val="000000"/>
      <w:spacing w:val="0"/>
      <w:w w:val="100"/>
      <w:position w:val="0"/>
      <w:sz w:val="15"/>
      <w:szCs w:val="15"/>
      <w:u w:val="none"/>
      <w:lang w:val="fr-FR" w:eastAsia="fr-FR" w:bidi="fr-FR"/>
    </w:rPr>
  </w:style>
  <w:style w:type="character" w:customStyle="1" w:styleId="Corpsdutexte1310pt">
    <w:name w:val="Corps du texte (13) + 10 pt"/>
    <w:basedOn w:val="Corpsdutexte13"/>
    <w:rsid w:val="00B84DC7"/>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Corpsdutexte2855ptGras">
    <w:name w:val="Corps du texte (28) + 5.5 pt;Gras"/>
    <w:basedOn w:val="Corpsdutexte28"/>
    <w:rsid w:val="00B84DC7"/>
    <w:rPr>
      <w:rFonts w:ascii="Times New Roman" w:eastAsia="Times New Roman" w:hAnsi="Times New Roman" w:cs="Times New Roman"/>
      <w:b w:val="0"/>
      <w:bCs w:val="0"/>
      <w:i/>
      <w:iCs/>
      <w:smallCaps w:val="0"/>
      <w:strike w:val="0"/>
      <w:color w:val="000000"/>
      <w:spacing w:val="0"/>
      <w:w w:val="100"/>
      <w:position w:val="0"/>
      <w:sz w:val="11"/>
      <w:szCs w:val="11"/>
      <w:u w:val="none"/>
      <w:shd w:val="clear" w:color="auto" w:fill="FFFFFF"/>
      <w:lang w:val="fr-FR" w:eastAsia="fr-FR" w:bidi="fr-FR"/>
    </w:rPr>
  </w:style>
  <w:style w:type="character" w:customStyle="1" w:styleId="Corpsdutexte28Arial">
    <w:name w:val="Corps du texte (28) + Arial"/>
    <w:basedOn w:val="Corpsdutexte28"/>
    <w:rsid w:val="00B84DC7"/>
    <w:rPr>
      <w:rFonts w:ascii="Arial" w:eastAsia="Arial" w:hAnsi="Arial" w:cs="Arial"/>
      <w:b/>
      <w:bCs/>
      <w:i/>
      <w:iCs/>
      <w:smallCaps w:val="0"/>
      <w:strike w:val="0"/>
      <w:color w:val="000000"/>
      <w:spacing w:val="0"/>
      <w:w w:val="100"/>
      <w:position w:val="0"/>
      <w:sz w:val="15"/>
      <w:szCs w:val="15"/>
      <w:u w:val="none"/>
      <w:shd w:val="clear" w:color="auto" w:fill="FFFFFF"/>
      <w:lang w:val="fr-FR" w:eastAsia="fr-FR" w:bidi="fr-FR"/>
    </w:rPr>
  </w:style>
  <w:style w:type="character" w:customStyle="1" w:styleId="Corpsdutexte2810ptNonItalique">
    <w:name w:val="Corps du texte (28) + 10 pt;Non Italique"/>
    <w:basedOn w:val="Corpsdutexte28"/>
    <w:rsid w:val="00B84DC7"/>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fr-FR" w:eastAsia="fr-FR" w:bidi="fr-FR"/>
    </w:rPr>
  </w:style>
  <w:style w:type="character" w:customStyle="1" w:styleId="Corpsdutexte1365ptGras">
    <w:name w:val="Corps du texte (13) + 6.5 pt;Gras"/>
    <w:basedOn w:val="Corpsdutexte13"/>
    <w:rsid w:val="00B84DC7"/>
    <w:rPr>
      <w:rFonts w:ascii="Times New Roman" w:eastAsia="Times New Roman" w:hAnsi="Times New Roman" w:cs="Times New Roman"/>
      <w:b/>
      <w:bCs/>
      <w:i/>
      <w:iCs/>
      <w:smallCaps w:val="0"/>
      <w:strike w:val="0"/>
      <w:color w:val="000000"/>
      <w:spacing w:val="0"/>
      <w:w w:val="100"/>
      <w:position w:val="0"/>
      <w:sz w:val="13"/>
      <w:szCs w:val="13"/>
      <w:u w:val="none"/>
      <w:lang w:val="fr-FR" w:eastAsia="fr-FR" w:bidi="fr-FR"/>
    </w:rPr>
  </w:style>
  <w:style w:type="character" w:customStyle="1" w:styleId="Corpsdutexte139ptGras">
    <w:name w:val="Corps du texte (13) + 9 pt;Gras"/>
    <w:basedOn w:val="Corpsdutexte13"/>
    <w:rsid w:val="00B84DC7"/>
    <w:rPr>
      <w:rFonts w:ascii="Times New Roman" w:eastAsia="Times New Roman" w:hAnsi="Times New Roman" w:cs="Times New Roman"/>
      <w:b/>
      <w:bCs/>
      <w:i/>
      <w:iCs/>
      <w:smallCaps w:val="0"/>
      <w:strike w:val="0"/>
      <w:color w:val="000000"/>
      <w:spacing w:val="0"/>
      <w:w w:val="100"/>
      <w:position w:val="0"/>
      <w:sz w:val="18"/>
      <w:szCs w:val="18"/>
      <w:u w:val="none"/>
      <w:lang w:val="fr-FR" w:eastAsia="fr-FR" w:bidi="fr-FR"/>
    </w:rPr>
  </w:style>
  <w:style w:type="character" w:customStyle="1" w:styleId="Corpsdutexte35">
    <w:name w:val="Corps du texte (35)_"/>
    <w:basedOn w:val="Policepardfaut"/>
    <w:link w:val="Corpsdutexte350"/>
    <w:rsid w:val="00B84DC7"/>
    <w:rPr>
      <w:rFonts w:ascii="Times New Roman" w:eastAsia="Times New Roman" w:hAnsi="Times New Roman"/>
      <w:b/>
      <w:bCs/>
      <w:sz w:val="14"/>
      <w:szCs w:val="14"/>
      <w:shd w:val="clear" w:color="auto" w:fill="FFFFFF"/>
    </w:rPr>
  </w:style>
  <w:style w:type="character" w:customStyle="1" w:styleId="Corpsdutexte359ptEspacement0pt">
    <w:name w:val="Corps du texte (35) + 9 pt;Espacement 0 pt"/>
    <w:basedOn w:val="Corpsdutexte35"/>
    <w:rsid w:val="00B84DC7"/>
    <w:rPr>
      <w:rFonts w:ascii="Times New Roman" w:eastAsia="Times New Roman" w:hAnsi="Times New Roman"/>
      <w:b/>
      <w:bCs/>
      <w:color w:val="000000"/>
      <w:spacing w:val="-10"/>
      <w:w w:val="100"/>
      <w:position w:val="0"/>
      <w:sz w:val="18"/>
      <w:szCs w:val="18"/>
      <w:shd w:val="clear" w:color="auto" w:fill="FFFFFF"/>
      <w:lang w:val="fr-FR" w:eastAsia="fr-FR" w:bidi="fr-FR"/>
    </w:rPr>
  </w:style>
  <w:style w:type="character" w:customStyle="1" w:styleId="Corpsdutexte13Espacement-1pt">
    <w:name w:val="Corps du texte (13) + Espacement -1 pt"/>
    <w:basedOn w:val="Corpsdutexte13"/>
    <w:rsid w:val="00B84DC7"/>
    <w:rPr>
      <w:rFonts w:ascii="Times New Roman" w:eastAsia="Times New Roman" w:hAnsi="Times New Roman" w:cs="Times New Roman"/>
      <w:b w:val="0"/>
      <w:bCs w:val="0"/>
      <w:i/>
      <w:iCs/>
      <w:smallCaps w:val="0"/>
      <w:strike w:val="0"/>
      <w:color w:val="000000"/>
      <w:spacing w:val="-20"/>
      <w:w w:val="100"/>
      <w:position w:val="0"/>
      <w:sz w:val="17"/>
      <w:szCs w:val="17"/>
      <w:u w:val="none"/>
      <w:lang w:val="fr-FR" w:eastAsia="fr-FR" w:bidi="fr-FR"/>
    </w:rPr>
  </w:style>
  <w:style w:type="character" w:customStyle="1" w:styleId="Corpsdutexte36">
    <w:name w:val="Corps du texte (36)_"/>
    <w:basedOn w:val="Policepardfaut"/>
    <w:link w:val="Corpsdutexte360"/>
    <w:rsid w:val="00B84DC7"/>
    <w:rPr>
      <w:rFonts w:ascii="Times New Roman" w:eastAsia="Times New Roman" w:hAnsi="Times New Roman"/>
      <w:b/>
      <w:bCs/>
      <w:sz w:val="13"/>
      <w:szCs w:val="13"/>
      <w:shd w:val="clear" w:color="auto" w:fill="FFFFFF"/>
    </w:rPr>
  </w:style>
  <w:style w:type="character" w:customStyle="1" w:styleId="Corpsdutexte369pt">
    <w:name w:val="Corps du texte (36) + 9 pt"/>
    <w:basedOn w:val="Corpsdutexte36"/>
    <w:rsid w:val="00B84DC7"/>
    <w:rPr>
      <w:rFonts w:ascii="Times New Roman" w:eastAsia="Times New Roman" w:hAnsi="Times New Roman"/>
      <w:b/>
      <w:bCs/>
      <w:color w:val="000000"/>
      <w:w w:val="100"/>
      <w:position w:val="0"/>
      <w:sz w:val="18"/>
      <w:szCs w:val="18"/>
      <w:shd w:val="clear" w:color="auto" w:fill="FFFFFF"/>
      <w:lang w:val="fr-FR" w:eastAsia="fr-FR" w:bidi="fr-FR"/>
    </w:rPr>
  </w:style>
  <w:style w:type="character" w:customStyle="1" w:styleId="Corpsdutexte1395ptItalique">
    <w:name w:val="Corps du texte (13) + 9.5 pt;Italique"/>
    <w:basedOn w:val="Corpsdutexte13"/>
    <w:rsid w:val="00B84DC7"/>
    <w:rPr>
      <w:rFonts w:ascii="Times New Roman" w:eastAsia="Times New Roman" w:hAnsi="Times New Roman" w:cs="Times New Roman"/>
      <w:b w:val="0"/>
      <w:bCs w:val="0"/>
      <w:i/>
      <w:iCs/>
      <w:smallCaps w:val="0"/>
      <w:strike w:val="0"/>
      <w:color w:val="000000"/>
      <w:spacing w:val="0"/>
      <w:w w:val="100"/>
      <w:position w:val="0"/>
      <w:sz w:val="19"/>
      <w:szCs w:val="19"/>
      <w:u w:val="none"/>
      <w:lang w:val="fr-FR" w:eastAsia="fr-FR" w:bidi="fr-FR"/>
    </w:rPr>
  </w:style>
  <w:style w:type="character" w:customStyle="1" w:styleId="Corpsdutexte37">
    <w:name w:val="Corps du texte (37)_"/>
    <w:basedOn w:val="Policepardfaut"/>
    <w:link w:val="Corpsdutexte370"/>
    <w:rsid w:val="00B84DC7"/>
    <w:rPr>
      <w:rFonts w:ascii="Times New Roman" w:eastAsia="Times New Roman" w:hAnsi="Times New Roman"/>
      <w:b/>
      <w:bCs/>
      <w:sz w:val="13"/>
      <w:szCs w:val="13"/>
      <w:shd w:val="clear" w:color="auto" w:fill="FFFFFF"/>
    </w:rPr>
  </w:style>
  <w:style w:type="character" w:customStyle="1" w:styleId="Corpsdutexte37Arial85ptNonGras">
    <w:name w:val="Corps du texte (37) + Arial;8.5 pt;Non Gras"/>
    <w:basedOn w:val="Corpsdutexte37"/>
    <w:rsid w:val="00B84DC7"/>
    <w:rPr>
      <w:rFonts w:ascii="Arial" w:eastAsia="Arial" w:hAnsi="Arial" w:cs="Arial"/>
      <w:b/>
      <w:bCs/>
      <w:color w:val="000000"/>
      <w:w w:val="100"/>
      <w:position w:val="0"/>
      <w:sz w:val="17"/>
      <w:szCs w:val="17"/>
      <w:shd w:val="clear" w:color="auto" w:fill="FFFFFF"/>
      <w:lang w:val="fr-FR" w:eastAsia="fr-FR" w:bidi="fr-FR"/>
    </w:rPr>
  </w:style>
  <w:style w:type="character" w:customStyle="1" w:styleId="Corpsdutexte38">
    <w:name w:val="Corps du texte (38)_"/>
    <w:basedOn w:val="Policepardfaut"/>
    <w:link w:val="Corpsdutexte380"/>
    <w:rsid w:val="00B84DC7"/>
    <w:rPr>
      <w:rFonts w:ascii="Times New Roman" w:eastAsia="Times New Roman" w:hAnsi="Times New Roman"/>
      <w:b/>
      <w:bCs/>
      <w:sz w:val="14"/>
      <w:szCs w:val="14"/>
      <w:shd w:val="clear" w:color="auto" w:fill="FFFFFF"/>
    </w:rPr>
  </w:style>
  <w:style w:type="character" w:customStyle="1" w:styleId="Corpsdutexte38Arial85ptNonGras">
    <w:name w:val="Corps du texte (38) + Arial;8.5 pt;Non Gras"/>
    <w:basedOn w:val="Corpsdutexte38"/>
    <w:rsid w:val="00B84DC7"/>
    <w:rPr>
      <w:rFonts w:ascii="Arial" w:eastAsia="Arial" w:hAnsi="Arial" w:cs="Arial"/>
      <w:b/>
      <w:bCs/>
      <w:color w:val="000000"/>
      <w:spacing w:val="0"/>
      <w:w w:val="100"/>
      <w:position w:val="0"/>
      <w:sz w:val="17"/>
      <w:szCs w:val="17"/>
      <w:shd w:val="clear" w:color="auto" w:fill="FFFFFF"/>
      <w:lang w:val="fr-FR" w:eastAsia="fr-FR" w:bidi="fr-FR"/>
    </w:rPr>
  </w:style>
  <w:style w:type="character" w:customStyle="1" w:styleId="Corpsdutexte287ptGrasNonItalique">
    <w:name w:val="Corps du texte (28) + 7 pt;Gras;Non Italique"/>
    <w:basedOn w:val="Corpsdutexte28"/>
    <w:rsid w:val="00B84DC7"/>
    <w:rPr>
      <w:rFonts w:ascii="Times New Roman" w:eastAsia="Times New Roman" w:hAnsi="Times New Roman" w:cs="Times New Roman"/>
      <w:b w:val="0"/>
      <w:bCs w:val="0"/>
      <w:i/>
      <w:iCs/>
      <w:smallCaps w:val="0"/>
      <w:strike w:val="0"/>
      <w:color w:val="000000"/>
      <w:spacing w:val="0"/>
      <w:w w:val="100"/>
      <w:position w:val="0"/>
      <w:sz w:val="14"/>
      <w:szCs w:val="14"/>
      <w:u w:val="none"/>
      <w:shd w:val="clear" w:color="auto" w:fill="FFFFFF"/>
      <w:lang w:val="fr-FR" w:eastAsia="fr-FR" w:bidi="fr-FR"/>
    </w:rPr>
  </w:style>
  <w:style w:type="character" w:customStyle="1" w:styleId="Corpsdutexte288ptNonItalique">
    <w:name w:val="Corps du texte (28) + 8 pt;Non Italique"/>
    <w:basedOn w:val="Corpsdutexte28"/>
    <w:rsid w:val="00B84DC7"/>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FFFFFF"/>
      <w:lang w:val="fr-FR" w:eastAsia="fr-FR" w:bidi="fr-FR"/>
    </w:rPr>
  </w:style>
  <w:style w:type="character" w:customStyle="1" w:styleId="Corpsdutexte289ptGrasNonItalique">
    <w:name w:val="Corps du texte (28) + 9 pt;Gras;Non Italique"/>
    <w:basedOn w:val="Corpsdutexte28"/>
    <w:rsid w:val="00B84DC7"/>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fr-FR" w:eastAsia="fr-FR" w:bidi="fr-FR"/>
    </w:rPr>
  </w:style>
  <w:style w:type="character" w:customStyle="1" w:styleId="Corpsdutexte39">
    <w:name w:val="Corps du texte (39)_"/>
    <w:basedOn w:val="Policepardfaut"/>
    <w:link w:val="Corpsdutexte390"/>
    <w:rsid w:val="00B84DC7"/>
    <w:rPr>
      <w:rFonts w:ascii="Times New Roman" w:eastAsia="Times New Roman" w:hAnsi="Times New Roman"/>
      <w:b/>
      <w:bCs/>
      <w:sz w:val="13"/>
      <w:szCs w:val="13"/>
      <w:shd w:val="clear" w:color="auto" w:fill="FFFFFF"/>
    </w:rPr>
  </w:style>
  <w:style w:type="character" w:customStyle="1" w:styleId="Corpsdutexte399ptEspacement0pt">
    <w:name w:val="Corps du texte (39) + 9 pt;Espacement 0 pt"/>
    <w:basedOn w:val="Corpsdutexte39"/>
    <w:rsid w:val="00B84DC7"/>
    <w:rPr>
      <w:rFonts w:ascii="Times New Roman" w:eastAsia="Times New Roman" w:hAnsi="Times New Roman"/>
      <w:b/>
      <w:bCs/>
      <w:color w:val="000000"/>
      <w:spacing w:val="-10"/>
      <w:w w:val="100"/>
      <w:position w:val="0"/>
      <w:sz w:val="18"/>
      <w:szCs w:val="18"/>
      <w:shd w:val="clear" w:color="auto" w:fill="FFFFFF"/>
      <w:lang w:val="fr-FR" w:eastAsia="fr-FR" w:bidi="fr-FR"/>
    </w:rPr>
  </w:style>
  <w:style w:type="character" w:customStyle="1" w:styleId="Corpsdutexte41">
    <w:name w:val="Corps du texte (41)_"/>
    <w:basedOn w:val="Policepardfaut"/>
    <w:rsid w:val="00B84DC7"/>
    <w:rPr>
      <w:rFonts w:ascii="Times New Roman" w:eastAsia="Times New Roman" w:hAnsi="Times New Roman" w:cs="Times New Roman"/>
      <w:b w:val="0"/>
      <w:bCs w:val="0"/>
      <w:i w:val="0"/>
      <w:iCs w:val="0"/>
      <w:smallCaps w:val="0"/>
      <w:strike w:val="0"/>
      <w:sz w:val="28"/>
      <w:szCs w:val="28"/>
      <w:u w:val="none"/>
    </w:rPr>
  </w:style>
  <w:style w:type="character" w:customStyle="1" w:styleId="Corpsdutexte410">
    <w:name w:val="Corps du texte (41)"/>
    <w:basedOn w:val="Corpsdutexte41"/>
    <w:rsid w:val="00B84DC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fr-FR" w:eastAsia="fr-FR" w:bidi="fr-FR"/>
    </w:rPr>
  </w:style>
  <w:style w:type="paragraph" w:customStyle="1" w:styleId="Corpsdutexte301">
    <w:name w:val="Corps du texte (30)"/>
    <w:basedOn w:val="Normal"/>
    <w:link w:val="Corpsdutexte300"/>
    <w:rsid w:val="00B84DC7"/>
    <w:pPr>
      <w:widowControl w:val="0"/>
      <w:shd w:val="clear" w:color="auto" w:fill="FFFFFF"/>
      <w:spacing w:line="0" w:lineRule="atLeast"/>
      <w:ind w:firstLine="29"/>
    </w:pPr>
    <w:rPr>
      <w:b/>
      <w:bCs/>
      <w:i/>
      <w:iCs/>
      <w:sz w:val="24"/>
      <w:szCs w:val="24"/>
      <w:lang w:val="fr-FR" w:eastAsia="fr-FR"/>
    </w:rPr>
  </w:style>
  <w:style w:type="paragraph" w:customStyle="1" w:styleId="Corpsdutexte340">
    <w:name w:val="Corps du texte (34)"/>
    <w:basedOn w:val="Normal"/>
    <w:link w:val="Corpsdutexte34"/>
    <w:rsid w:val="00B84DC7"/>
    <w:pPr>
      <w:widowControl w:val="0"/>
      <w:shd w:val="clear" w:color="auto" w:fill="FFFFFF"/>
      <w:spacing w:before="60" w:after="60" w:line="173" w:lineRule="exact"/>
      <w:ind w:hanging="470"/>
      <w:jc w:val="both"/>
    </w:pPr>
    <w:rPr>
      <w:b/>
      <w:bCs/>
      <w:i/>
      <w:iCs/>
      <w:sz w:val="15"/>
      <w:szCs w:val="15"/>
      <w:lang w:val="fr-FR" w:eastAsia="fr-FR"/>
    </w:rPr>
  </w:style>
  <w:style w:type="paragraph" w:customStyle="1" w:styleId="Corpsdutexte350">
    <w:name w:val="Corps du texte (35)"/>
    <w:basedOn w:val="Normal"/>
    <w:link w:val="Corpsdutexte35"/>
    <w:rsid w:val="00B84DC7"/>
    <w:pPr>
      <w:widowControl w:val="0"/>
      <w:shd w:val="clear" w:color="auto" w:fill="FFFFFF"/>
      <w:spacing w:line="226" w:lineRule="exact"/>
      <w:ind w:firstLine="5"/>
      <w:jc w:val="both"/>
    </w:pPr>
    <w:rPr>
      <w:b/>
      <w:bCs/>
      <w:sz w:val="14"/>
      <w:szCs w:val="14"/>
      <w:lang w:val="fr-FR" w:eastAsia="fr-FR"/>
    </w:rPr>
  </w:style>
  <w:style w:type="paragraph" w:customStyle="1" w:styleId="Corpsdutexte360">
    <w:name w:val="Corps du texte (36)"/>
    <w:basedOn w:val="Normal"/>
    <w:link w:val="Corpsdutexte36"/>
    <w:rsid w:val="00B84DC7"/>
    <w:pPr>
      <w:widowControl w:val="0"/>
      <w:shd w:val="clear" w:color="auto" w:fill="FFFFFF"/>
      <w:spacing w:after="60" w:line="178" w:lineRule="exact"/>
      <w:ind w:hanging="1"/>
      <w:jc w:val="both"/>
    </w:pPr>
    <w:rPr>
      <w:b/>
      <w:bCs/>
      <w:sz w:val="13"/>
      <w:szCs w:val="13"/>
      <w:lang w:val="fr-FR" w:eastAsia="fr-FR"/>
    </w:rPr>
  </w:style>
  <w:style w:type="paragraph" w:customStyle="1" w:styleId="Corpsdutexte370">
    <w:name w:val="Corps du texte (37)"/>
    <w:basedOn w:val="Normal"/>
    <w:link w:val="Corpsdutexte37"/>
    <w:rsid w:val="00B84DC7"/>
    <w:pPr>
      <w:widowControl w:val="0"/>
      <w:shd w:val="clear" w:color="auto" w:fill="FFFFFF"/>
      <w:spacing w:after="60" w:line="182" w:lineRule="exact"/>
      <w:ind w:hanging="1"/>
      <w:jc w:val="both"/>
    </w:pPr>
    <w:rPr>
      <w:b/>
      <w:bCs/>
      <w:sz w:val="13"/>
      <w:szCs w:val="13"/>
      <w:lang w:val="fr-FR" w:eastAsia="fr-FR"/>
    </w:rPr>
  </w:style>
  <w:style w:type="paragraph" w:customStyle="1" w:styleId="Corpsdutexte380">
    <w:name w:val="Corps du texte (38)"/>
    <w:basedOn w:val="Normal"/>
    <w:link w:val="Corpsdutexte38"/>
    <w:rsid w:val="00B84DC7"/>
    <w:pPr>
      <w:widowControl w:val="0"/>
      <w:shd w:val="clear" w:color="auto" w:fill="FFFFFF"/>
      <w:spacing w:after="60" w:line="178" w:lineRule="exact"/>
      <w:ind w:hanging="1"/>
      <w:jc w:val="both"/>
    </w:pPr>
    <w:rPr>
      <w:b/>
      <w:bCs/>
      <w:sz w:val="14"/>
      <w:szCs w:val="14"/>
      <w:lang w:val="fr-FR" w:eastAsia="fr-FR"/>
    </w:rPr>
  </w:style>
  <w:style w:type="paragraph" w:customStyle="1" w:styleId="Corpsdutexte390">
    <w:name w:val="Corps du texte (39)"/>
    <w:basedOn w:val="Normal"/>
    <w:link w:val="Corpsdutexte39"/>
    <w:rsid w:val="00B84DC7"/>
    <w:pPr>
      <w:widowControl w:val="0"/>
      <w:shd w:val="clear" w:color="auto" w:fill="FFFFFF"/>
      <w:spacing w:line="240" w:lineRule="exact"/>
      <w:ind w:firstLine="6"/>
      <w:jc w:val="both"/>
    </w:pPr>
    <w:rPr>
      <w:b/>
      <w:bCs/>
      <w:sz w:val="13"/>
      <w:szCs w:val="13"/>
      <w:lang w:val="fr-FR" w:eastAsia="fr-FR"/>
    </w:rPr>
  </w:style>
  <w:style w:type="paragraph" w:customStyle="1" w:styleId="ba">
    <w:name w:val="ba"/>
    <w:basedOn w:val="Normal"/>
    <w:autoRedefine/>
    <w:rsid w:val="00CE057C"/>
    <w:pPr>
      <w:spacing w:before="120" w:after="120"/>
      <w:ind w:left="1260" w:hanging="540"/>
    </w:pPr>
  </w:style>
  <w:style w:type="paragraph" w:customStyle="1" w:styleId="a0">
    <w:name w:val="+"/>
    <w:basedOn w:val="a"/>
    <w:rsid w:val="00F33D1D"/>
  </w:style>
  <w:style w:type="character" w:customStyle="1" w:styleId="Notedebasdepage7ptItalique">
    <w:name w:val="Note de bas de page + 7 pt;Italique"/>
    <w:rsid w:val="00CD2851"/>
    <w:rPr>
      <w:rFonts w:ascii="Times New Roman" w:eastAsia="Times New Roman" w:hAnsi="Times New Roman" w:cs="Times New Roman"/>
      <w:b w:val="0"/>
      <w:bCs w:val="0"/>
      <w:i/>
      <w:iCs/>
      <w:smallCaps w:val="0"/>
      <w:strike w:val="0"/>
      <w:color w:val="000000"/>
      <w:spacing w:val="0"/>
      <w:w w:val="100"/>
      <w:position w:val="0"/>
      <w:sz w:val="14"/>
      <w:szCs w:val="14"/>
      <w:u w:val="none"/>
      <w:lang w:val="fr-FR" w:eastAsia="fr-FR" w:bidi="fr-FR"/>
    </w:rPr>
  </w:style>
  <w:style w:type="character" w:customStyle="1" w:styleId="En-tte1Petitesmajuscules">
    <w:name w:val="En-tête #1 + Petites majuscules"/>
    <w:rsid w:val="00CD2851"/>
    <w:rPr>
      <w:rFonts w:ascii="Times New Roman" w:eastAsia="Times New Roman" w:hAnsi="Times New Roman" w:cs="Times New Roman"/>
      <w:b w:val="0"/>
      <w:bCs w:val="0"/>
      <w:i w:val="0"/>
      <w:iCs w:val="0"/>
      <w:smallCaps/>
      <w:strike w:val="0"/>
      <w:color w:val="FFFFFF"/>
      <w:spacing w:val="0"/>
      <w:w w:val="100"/>
      <w:position w:val="0"/>
      <w:sz w:val="40"/>
      <w:szCs w:val="40"/>
      <w:u w:val="none"/>
      <w:lang w:val="fr-FR" w:eastAsia="fr-FR" w:bidi="fr-FR"/>
    </w:rPr>
  </w:style>
  <w:style w:type="character" w:customStyle="1" w:styleId="En-tte32">
    <w:name w:val="En-tête #3 (2)_"/>
    <w:rsid w:val="00CD2851"/>
    <w:rPr>
      <w:rFonts w:ascii="Times New Roman" w:eastAsia="Times New Roman" w:hAnsi="Times New Roman" w:cs="Times New Roman"/>
      <w:b/>
      <w:bCs/>
      <w:i w:val="0"/>
      <w:iCs w:val="0"/>
      <w:smallCaps w:val="0"/>
      <w:strike w:val="0"/>
      <w:spacing w:val="-10"/>
      <w:w w:val="150"/>
      <w:sz w:val="28"/>
      <w:szCs w:val="28"/>
      <w:u w:val="none"/>
    </w:rPr>
  </w:style>
  <w:style w:type="character" w:customStyle="1" w:styleId="En-tte320">
    <w:name w:val="En-tête #3 (2)"/>
    <w:rsid w:val="00CD2851"/>
    <w:rPr>
      <w:rFonts w:ascii="Times New Roman" w:eastAsia="Times New Roman" w:hAnsi="Times New Roman" w:cs="Times New Roman"/>
      <w:b/>
      <w:bCs/>
      <w:i w:val="0"/>
      <w:iCs w:val="0"/>
      <w:smallCaps w:val="0"/>
      <w:strike w:val="0"/>
      <w:color w:val="FFFFFF"/>
      <w:spacing w:val="-10"/>
      <w:w w:val="150"/>
      <w:position w:val="0"/>
      <w:sz w:val="28"/>
      <w:szCs w:val="28"/>
      <w:u w:val="none"/>
      <w:lang w:val="fr-FR" w:eastAsia="fr-FR" w:bidi="fr-FR"/>
    </w:rPr>
  </w:style>
  <w:style w:type="character" w:customStyle="1" w:styleId="En-tte42">
    <w:name w:val="En-tête #4 (2)_"/>
    <w:link w:val="En-tte420"/>
    <w:rsid w:val="00CD2851"/>
    <w:rPr>
      <w:rFonts w:ascii="Times New Roman" w:eastAsia="Times New Roman" w:hAnsi="Times New Roman"/>
      <w:b/>
      <w:bCs/>
      <w:i/>
      <w:iCs/>
      <w:sz w:val="26"/>
      <w:szCs w:val="26"/>
      <w:shd w:val="clear" w:color="auto" w:fill="FFFFFF"/>
    </w:rPr>
  </w:style>
  <w:style w:type="character" w:customStyle="1" w:styleId="En-tte4211ptNonItalique">
    <w:name w:val="En-tête #4 (2) + 11 pt;Non Italique"/>
    <w:rsid w:val="00CD285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fr-FR" w:eastAsia="fr-FR" w:bidi="fr-FR"/>
    </w:rPr>
  </w:style>
  <w:style w:type="character" w:customStyle="1" w:styleId="En-tteoupieddepageArial10ptNonItalique">
    <w:name w:val="En-tête ou pied de page + Arial;10 pt;Non Italique"/>
    <w:rsid w:val="00CD2851"/>
    <w:rPr>
      <w:rFonts w:ascii="Arial" w:eastAsia="Arial" w:hAnsi="Arial" w:cs="Arial"/>
      <w:b w:val="0"/>
      <w:bCs w:val="0"/>
      <w:i w:val="0"/>
      <w:iCs w:val="0"/>
      <w:smallCaps w:val="0"/>
      <w:strike w:val="0"/>
      <w:color w:val="000000"/>
      <w:spacing w:val="0"/>
      <w:w w:val="100"/>
      <w:position w:val="0"/>
      <w:sz w:val="20"/>
      <w:szCs w:val="20"/>
      <w:u w:val="none"/>
      <w:lang w:val="fr-FR" w:eastAsia="fr-FR" w:bidi="fr-FR"/>
    </w:rPr>
  </w:style>
  <w:style w:type="character" w:customStyle="1" w:styleId="Corpsdutexte1218ptEspacement0ptExact">
    <w:name w:val="Corps du texte (12) + 18 pt;Espacement 0 pt Exact"/>
    <w:rsid w:val="00CD2851"/>
    <w:rPr>
      <w:rFonts w:ascii="Times New Roman" w:eastAsia="Times New Roman" w:hAnsi="Times New Roman" w:cs="Times New Roman"/>
      <w:b w:val="0"/>
      <w:bCs w:val="0"/>
      <w:i w:val="0"/>
      <w:iCs w:val="0"/>
      <w:smallCaps w:val="0"/>
      <w:strike w:val="0"/>
      <w:color w:val="000000"/>
      <w:spacing w:val="0"/>
      <w:w w:val="100"/>
      <w:position w:val="0"/>
      <w:sz w:val="36"/>
      <w:szCs w:val="36"/>
      <w:u w:val="none"/>
      <w:lang w:val="fr-FR" w:eastAsia="fr-FR" w:bidi="fr-FR"/>
    </w:rPr>
  </w:style>
  <w:style w:type="character" w:customStyle="1" w:styleId="Corpsdutexte169ptGrasNonItalique">
    <w:name w:val="Corps du texte (16) + 9 pt;Gras;Non Italique"/>
    <w:rsid w:val="00CD2851"/>
    <w:rPr>
      <w:rFonts w:ascii="Times New Roman" w:eastAsia="Times New Roman" w:hAnsi="Times New Roman" w:cs="Times New Roman"/>
      <w:b/>
      <w:bCs/>
      <w:i/>
      <w:iCs/>
      <w:smallCaps w:val="0"/>
      <w:strike w:val="0"/>
      <w:color w:val="000000"/>
      <w:spacing w:val="0"/>
      <w:w w:val="100"/>
      <w:position w:val="0"/>
      <w:sz w:val="18"/>
      <w:szCs w:val="18"/>
      <w:u w:val="none"/>
      <w:lang w:val="fr-FR" w:eastAsia="fr-FR" w:bidi="fr-FR"/>
    </w:rPr>
  </w:style>
  <w:style w:type="character" w:customStyle="1" w:styleId="Corpsdutexte29ptGrasPetitesmajuscules">
    <w:name w:val="Corps du texte (2) + 9 pt;Gras;Petites majuscules"/>
    <w:rsid w:val="00CD2851"/>
    <w:rPr>
      <w:rFonts w:ascii="Times New Roman" w:eastAsia="Times New Roman" w:hAnsi="Times New Roman" w:cs="Times New Roman"/>
      <w:b/>
      <w:bCs/>
      <w:i w:val="0"/>
      <w:iCs w:val="0"/>
      <w:smallCaps/>
      <w:strike w:val="0"/>
      <w:color w:val="000000"/>
      <w:spacing w:val="0"/>
      <w:w w:val="100"/>
      <w:position w:val="0"/>
      <w:sz w:val="18"/>
      <w:szCs w:val="18"/>
      <w:u w:val="none"/>
      <w:lang w:val="fr-FR" w:eastAsia="fr-FR" w:bidi="fr-FR"/>
    </w:rPr>
  </w:style>
  <w:style w:type="character" w:customStyle="1" w:styleId="En-tte4Exact">
    <w:name w:val="En-tête #4 Exact"/>
    <w:rsid w:val="00CD2851"/>
    <w:rPr>
      <w:rFonts w:ascii="Times New Roman" w:eastAsia="Times New Roman" w:hAnsi="Times New Roman" w:cs="Times New Roman"/>
      <w:b/>
      <w:bCs/>
      <w:i/>
      <w:iCs/>
      <w:smallCaps w:val="0"/>
      <w:strike w:val="0"/>
      <w:sz w:val="15"/>
      <w:szCs w:val="15"/>
      <w:u w:val="none"/>
    </w:rPr>
  </w:style>
  <w:style w:type="character" w:customStyle="1" w:styleId="Lgendedutableau3">
    <w:name w:val="Légende du tableau (3)_"/>
    <w:link w:val="Lgendedutableau30"/>
    <w:rsid w:val="00CD2851"/>
    <w:rPr>
      <w:rFonts w:ascii="Times New Roman" w:eastAsia="Times New Roman" w:hAnsi="Times New Roman"/>
      <w:sz w:val="22"/>
      <w:szCs w:val="22"/>
      <w:shd w:val="clear" w:color="auto" w:fill="FFFFFF"/>
    </w:rPr>
  </w:style>
  <w:style w:type="character" w:customStyle="1" w:styleId="En-tte52">
    <w:name w:val="En-tête #5 (2)_"/>
    <w:link w:val="En-tte520"/>
    <w:rsid w:val="00CD2851"/>
    <w:rPr>
      <w:rFonts w:ascii="Times New Roman" w:eastAsia="Times New Roman" w:hAnsi="Times New Roman"/>
      <w:b/>
      <w:bCs/>
      <w:sz w:val="22"/>
      <w:szCs w:val="22"/>
      <w:shd w:val="clear" w:color="auto" w:fill="FFFFFF"/>
    </w:rPr>
  </w:style>
  <w:style w:type="character" w:customStyle="1" w:styleId="Corpsdutexte169ptGrasNonItaliquePetitesmajuscules">
    <w:name w:val="Corps du texte (16) + 9 pt;Gras;Non Italique;Petites majuscules"/>
    <w:rsid w:val="00CD2851"/>
    <w:rPr>
      <w:rFonts w:ascii="Times New Roman" w:eastAsia="Times New Roman" w:hAnsi="Times New Roman" w:cs="Times New Roman"/>
      <w:b/>
      <w:bCs/>
      <w:i/>
      <w:iCs/>
      <w:smallCaps/>
      <w:strike w:val="0"/>
      <w:color w:val="000000"/>
      <w:spacing w:val="0"/>
      <w:w w:val="100"/>
      <w:position w:val="0"/>
      <w:sz w:val="18"/>
      <w:szCs w:val="18"/>
      <w:u w:val="none"/>
      <w:lang w:val="fr-FR" w:eastAsia="fr-FR" w:bidi="fr-FR"/>
    </w:rPr>
  </w:style>
  <w:style w:type="character" w:customStyle="1" w:styleId="Corpsdutexte1911ptNonGrasItalique">
    <w:name w:val="Corps du texte (19) + 11 pt;Non Gras;Italique"/>
    <w:rsid w:val="00CD2851"/>
    <w:rPr>
      <w:rFonts w:ascii="Times New Roman" w:eastAsia="Times New Roman" w:hAnsi="Times New Roman" w:cs="Times New Roman"/>
      <w:b/>
      <w:bCs/>
      <w:i/>
      <w:iCs/>
      <w:smallCaps w:val="0"/>
      <w:strike w:val="0"/>
      <w:color w:val="000000"/>
      <w:spacing w:val="0"/>
      <w:w w:val="100"/>
      <w:position w:val="0"/>
      <w:sz w:val="22"/>
      <w:szCs w:val="22"/>
      <w:u w:val="none"/>
      <w:lang w:val="fr-FR" w:eastAsia="fr-FR" w:bidi="fr-FR"/>
    </w:rPr>
  </w:style>
  <w:style w:type="character" w:customStyle="1" w:styleId="Corpsdutexte1911ptNonGras">
    <w:name w:val="Corps du texte (19) + 11 pt;Non Gras"/>
    <w:rsid w:val="00CD2851"/>
    <w:rPr>
      <w:rFonts w:ascii="Times New Roman" w:eastAsia="Times New Roman" w:hAnsi="Times New Roman" w:cs="Times New Roman"/>
      <w:b/>
      <w:bCs/>
      <w:i w:val="0"/>
      <w:iCs w:val="0"/>
      <w:smallCaps w:val="0"/>
      <w:strike w:val="0"/>
      <w:color w:val="000000"/>
      <w:spacing w:val="0"/>
      <w:w w:val="100"/>
      <w:position w:val="0"/>
      <w:sz w:val="22"/>
      <w:szCs w:val="22"/>
      <w:u w:val="none"/>
      <w:lang w:val="fr-FR" w:eastAsia="fr-FR" w:bidi="fr-FR"/>
    </w:rPr>
  </w:style>
  <w:style w:type="character" w:customStyle="1" w:styleId="Lgendedelimage">
    <w:name w:val="Légende de l'image_"/>
    <w:link w:val="Lgendedelimage0"/>
    <w:rsid w:val="00CD2851"/>
    <w:rPr>
      <w:rFonts w:ascii="Times New Roman" w:eastAsia="Times New Roman" w:hAnsi="Times New Roman"/>
      <w:b/>
      <w:bCs/>
      <w:sz w:val="18"/>
      <w:szCs w:val="18"/>
      <w:shd w:val="clear" w:color="auto" w:fill="FFFFFF"/>
    </w:rPr>
  </w:style>
  <w:style w:type="character" w:customStyle="1" w:styleId="Corpsdutexte28ptGrasItalique">
    <w:name w:val="Corps du texte (2) + 8 pt;Gras;Italique"/>
    <w:rsid w:val="00CD2851"/>
    <w:rPr>
      <w:rFonts w:ascii="Times New Roman" w:eastAsia="Times New Roman" w:hAnsi="Times New Roman" w:cs="Times New Roman"/>
      <w:b/>
      <w:bCs/>
      <w:i/>
      <w:iCs/>
      <w:smallCaps w:val="0"/>
      <w:strike w:val="0"/>
      <w:color w:val="000000"/>
      <w:spacing w:val="0"/>
      <w:w w:val="100"/>
      <w:position w:val="0"/>
      <w:sz w:val="16"/>
      <w:szCs w:val="16"/>
      <w:u w:val="none"/>
      <w:lang w:val="fr-FR" w:eastAsia="fr-FR" w:bidi="fr-FR"/>
    </w:rPr>
  </w:style>
  <w:style w:type="character" w:customStyle="1" w:styleId="Lgendedutableau5">
    <w:name w:val="Légende du tableau (5)_"/>
    <w:link w:val="Lgendedutableau50"/>
    <w:rsid w:val="00CD2851"/>
    <w:rPr>
      <w:rFonts w:ascii="Times New Roman" w:eastAsia="Times New Roman" w:hAnsi="Times New Roman"/>
      <w:sz w:val="16"/>
      <w:szCs w:val="16"/>
      <w:shd w:val="clear" w:color="auto" w:fill="FFFFFF"/>
    </w:rPr>
  </w:style>
  <w:style w:type="character" w:customStyle="1" w:styleId="En-tte5Exact">
    <w:name w:val="En-tête #5 Exact"/>
    <w:rsid w:val="00CD2851"/>
    <w:rPr>
      <w:rFonts w:ascii="Times New Roman" w:eastAsia="Times New Roman" w:hAnsi="Times New Roman" w:cs="Times New Roman"/>
      <w:b/>
      <w:bCs/>
      <w:i w:val="0"/>
      <w:iCs w:val="0"/>
      <w:smallCaps w:val="0"/>
      <w:strike w:val="0"/>
      <w:sz w:val="22"/>
      <w:szCs w:val="22"/>
      <w:u w:val="none"/>
    </w:rPr>
  </w:style>
  <w:style w:type="character" w:customStyle="1" w:styleId="LgendedelimageExact">
    <w:name w:val="Légende de l'image Exact"/>
    <w:rsid w:val="00CD2851"/>
    <w:rPr>
      <w:rFonts w:ascii="Times New Roman" w:eastAsia="Times New Roman" w:hAnsi="Times New Roman" w:cs="Times New Roman"/>
      <w:b/>
      <w:bCs/>
      <w:i w:val="0"/>
      <w:iCs w:val="0"/>
      <w:smallCaps w:val="0"/>
      <w:strike w:val="0"/>
      <w:sz w:val="18"/>
      <w:szCs w:val="18"/>
      <w:u w:val="none"/>
    </w:rPr>
  </w:style>
  <w:style w:type="character" w:customStyle="1" w:styleId="Lgendedutableau5Exact">
    <w:name w:val="Légende du tableau (5) Exact"/>
    <w:rsid w:val="00CD2851"/>
    <w:rPr>
      <w:rFonts w:ascii="Times New Roman" w:eastAsia="Times New Roman" w:hAnsi="Times New Roman" w:cs="Times New Roman"/>
      <w:b w:val="0"/>
      <w:bCs w:val="0"/>
      <w:i w:val="0"/>
      <w:iCs w:val="0"/>
      <w:smallCaps w:val="0"/>
      <w:strike w:val="0"/>
      <w:sz w:val="16"/>
      <w:szCs w:val="16"/>
      <w:u w:val="none"/>
    </w:rPr>
  </w:style>
  <w:style w:type="character" w:customStyle="1" w:styleId="Lgendedelimage2">
    <w:name w:val="Légende de l'image (2)_"/>
    <w:link w:val="Lgendedelimage20"/>
    <w:rsid w:val="00CD2851"/>
    <w:rPr>
      <w:rFonts w:ascii="Times New Roman" w:eastAsia="Times New Roman" w:hAnsi="Times New Roman"/>
      <w:b/>
      <w:bCs/>
      <w:sz w:val="22"/>
      <w:szCs w:val="22"/>
      <w:shd w:val="clear" w:color="auto" w:fill="FFFFFF"/>
    </w:rPr>
  </w:style>
  <w:style w:type="character" w:customStyle="1" w:styleId="En-tte4211ptNonGrasNonItalique">
    <w:name w:val="En-tête #4 (2) + 11 pt;Non Gras;Non Italique"/>
    <w:rsid w:val="00CD285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fr-FR" w:eastAsia="fr-FR" w:bidi="fr-FR"/>
    </w:rPr>
  </w:style>
  <w:style w:type="character" w:customStyle="1" w:styleId="Corpsdutexte3311ptNonGrasItalique">
    <w:name w:val="Corps du texte (33) + 11 pt;Non Gras;Italique"/>
    <w:rsid w:val="00CD2851"/>
    <w:rPr>
      <w:rFonts w:ascii="Times New Roman" w:eastAsia="Times New Roman" w:hAnsi="Times New Roman" w:cs="Times New Roman"/>
      <w:b/>
      <w:bCs/>
      <w:i/>
      <w:iCs/>
      <w:smallCaps w:val="0"/>
      <w:strike w:val="0"/>
      <w:color w:val="000000"/>
      <w:spacing w:val="0"/>
      <w:w w:val="100"/>
      <w:position w:val="0"/>
      <w:sz w:val="22"/>
      <w:szCs w:val="22"/>
      <w:u w:val="none"/>
      <w:lang w:val="fr-FR" w:eastAsia="fr-FR" w:bidi="fr-FR"/>
    </w:rPr>
  </w:style>
  <w:style w:type="character" w:customStyle="1" w:styleId="Corpsdutexte3311ptNonGras">
    <w:name w:val="Corps du texte (33) + 11 pt;Non Gras"/>
    <w:rsid w:val="00CD2851"/>
    <w:rPr>
      <w:rFonts w:ascii="Times New Roman" w:eastAsia="Times New Roman" w:hAnsi="Times New Roman" w:cs="Times New Roman"/>
      <w:b/>
      <w:bCs/>
      <w:i w:val="0"/>
      <w:iCs w:val="0"/>
      <w:smallCaps w:val="0"/>
      <w:strike w:val="0"/>
      <w:color w:val="000000"/>
      <w:spacing w:val="0"/>
      <w:w w:val="100"/>
      <w:position w:val="0"/>
      <w:sz w:val="22"/>
      <w:szCs w:val="22"/>
      <w:u w:val="none"/>
      <w:lang w:val="fr-FR" w:eastAsia="fr-FR" w:bidi="fr-FR"/>
    </w:rPr>
  </w:style>
  <w:style w:type="paragraph" w:customStyle="1" w:styleId="En-tte420">
    <w:name w:val="En-tête #4 (2)"/>
    <w:basedOn w:val="Normal"/>
    <w:link w:val="En-tte42"/>
    <w:rsid w:val="00CD2851"/>
    <w:pPr>
      <w:widowControl w:val="0"/>
      <w:shd w:val="clear" w:color="auto" w:fill="FFFFFF"/>
      <w:spacing w:line="0" w:lineRule="atLeast"/>
      <w:ind w:firstLine="34"/>
      <w:outlineLvl w:val="3"/>
    </w:pPr>
    <w:rPr>
      <w:b/>
      <w:bCs/>
      <w:i/>
      <w:iCs/>
      <w:sz w:val="26"/>
      <w:szCs w:val="26"/>
      <w:lang w:val="x-none" w:eastAsia="x-none"/>
    </w:rPr>
  </w:style>
  <w:style w:type="paragraph" w:customStyle="1" w:styleId="Lgendedutableau30">
    <w:name w:val="Légende du tableau (3)"/>
    <w:basedOn w:val="Normal"/>
    <w:link w:val="Lgendedutableau3"/>
    <w:rsid w:val="00CD2851"/>
    <w:pPr>
      <w:widowControl w:val="0"/>
      <w:shd w:val="clear" w:color="auto" w:fill="FFFFFF"/>
      <w:spacing w:line="240" w:lineRule="exact"/>
      <w:jc w:val="center"/>
    </w:pPr>
    <w:rPr>
      <w:sz w:val="22"/>
      <w:szCs w:val="22"/>
      <w:lang w:val="x-none" w:eastAsia="x-none"/>
    </w:rPr>
  </w:style>
  <w:style w:type="paragraph" w:customStyle="1" w:styleId="En-tte520">
    <w:name w:val="En-tête #5 (2)"/>
    <w:basedOn w:val="Normal"/>
    <w:link w:val="En-tte52"/>
    <w:rsid w:val="00CD2851"/>
    <w:pPr>
      <w:widowControl w:val="0"/>
      <w:shd w:val="clear" w:color="auto" w:fill="FFFFFF"/>
      <w:spacing w:after="840" w:line="0" w:lineRule="atLeast"/>
      <w:jc w:val="center"/>
      <w:outlineLvl w:val="4"/>
    </w:pPr>
    <w:rPr>
      <w:b/>
      <w:bCs/>
      <w:sz w:val="22"/>
      <w:szCs w:val="22"/>
      <w:lang w:val="x-none" w:eastAsia="x-none"/>
    </w:rPr>
  </w:style>
  <w:style w:type="paragraph" w:customStyle="1" w:styleId="Lgendedelimage0">
    <w:name w:val="Légende de l'image"/>
    <w:basedOn w:val="Normal"/>
    <w:link w:val="Lgendedelimage"/>
    <w:rsid w:val="00CD2851"/>
    <w:pPr>
      <w:widowControl w:val="0"/>
      <w:shd w:val="clear" w:color="auto" w:fill="FFFFFF"/>
      <w:spacing w:line="235" w:lineRule="exact"/>
      <w:jc w:val="center"/>
    </w:pPr>
    <w:rPr>
      <w:b/>
      <w:bCs/>
      <w:sz w:val="18"/>
      <w:szCs w:val="18"/>
      <w:lang w:val="x-none" w:eastAsia="x-none"/>
    </w:rPr>
  </w:style>
  <w:style w:type="paragraph" w:customStyle="1" w:styleId="Lgendedutableau50">
    <w:name w:val="Légende du tableau (5)"/>
    <w:basedOn w:val="Normal"/>
    <w:link w:val="Lgendedutableau5"/>
    <w:rsid w:val="00CD2851"/>
    <w:pPr>
      <w:widowControl w:val="0"/>
      <w:shd w:val="clear" w:color="auto" w:fill="FFFFFF"/>
      <w:spacing w:line="0" w:lineRule="atLeast"/>
      <w:ind w:firstLine="29"/>
    </w:pPr>
    <w:rPr>
      <w:sz w:val="16"/>
      <w:szCs w:val="16"/>
      <w:lang w:val="x-none" w:eastAsia="x-none"/>
    </w:rPr>
  </w:style>
  <w:style w:type="paragraph" w:customStyle="1" w:styleId="Lgendedelimage20">
    <w:name w:val="Légende de l'image (2)"/>
    <w:basedOn w:val="Normal"/>
    <w:link w:val="Lgendedelimage2"/>
    <w:rsid w:val="00CD2851"/>
    <w:pPr>
      <w:widowControl w:val="0"/>
      <w:shd w:val="clear" w:color="auto" w:fill="FFFFFF"/>
      <w:spacing w:after="120" w:line="0" w:lineRule="atLeast"/>
      <w:jc w:val="center"/>
    </w:pPr>
    <w:rPr>
      <w:b/>
      <w:bCs/>
      <w:sz w:val="22"/>
      <w:szCs w:val="22"/>
      <w:lang w:val="x-none" w:eastAsia="x-none"/>
    </w:rPr>
  </w:style>
  <w:style w:type="paragraph" w:customStyle="1" w:styleId="Default">
    <w:name w:val="Default"/>
    <w:rsid w:val="00CD2851"/>
    <w:pPr>
      <w:widowControl w:val="0"/>
      <w:autoSpaceDE w:val="0"/>
      <w:autoSpaceDN w:val="0"/>
      <w:adjustRightInd w:val="0"/>
    </w:pPr>
    <w:rPr>
      <w:rFonts w:ascii="Times New Roman" w:eastAsia="Courier New" w:hAnsi="Times New Roman"/>
      <w:color w:val="000000"/>
      <w:sz w:val="24"/>
      <w:szCs w:val="24"/>
      <w:lang w:val="fr-FR"/>
    </w:rPr>
  </w:style>
  <w:style w:type="character" w:customStyle="1" w:styleId="Notedebasdepage2NonItalique">
    <w:name w:val="Note de bas de page (2) + Non Italique"/>
    <w:rsid w:val="002425A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fr-FR" w:eastAsia="fr-FR" w:bidi="fr-FR"/>
    </w:rPr>
  </w:style>
  <w:style w:type="character" w:customStyle="1" w:styleId="En-tteoupieddepage105ptNonItalique">
    <w:name w:val="En-tête ou pied de page + 10.5 pt;Non Italique"/>
    <w:rsid w:val="002425A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fr-FR" w:eastAsia="fr-FR" w:bidi="fr-FR"/>
    </w:rPr>
  </w:style>
  <w:style w:type="character" w:customStyle="1" w:styleId="Corpsdutexte69ptGrasNonItalique">
    <w:name w:val="Corps du texte (6) + 9 pt;Gras;Non Italique"/>
    <w:rsid w:val="002425AD"/>
    <w:rPr>
      <w:rFonts w:ascii="Times New Roman" w:eastAsia="Times New Roman" w:hAnsi="Times New Roman" w:cs="Times New Roman"/>
      <w:b/>
      <w:bCs/>
      <w:i/>
      <w:iCs/>
      <w:smallCaps w:val="0"/>
      <w:strike w:val="0"/>
      <w:color w:val="000000"/>
      <w:spacing w:val="0"/>
      <w:w w:val="100"/>
      <w:position w:val="0"/>
      <w:sz w:val="18"/>
      <w:szCs w:val="18"/>
      <w:u w:val="none"/>
      <w:lang w:val="fr-FR" w:eastAsia="fr-FR" w:bidi="fr-FR"/>
    </w:rPr>
  </w:style>
  <w:style w:type="character" w:customStyle="1" w:styleId="Corpsdutexte6NonItaliqueEspacement-1pt">
    <w:name w:val="Corps du texte (6) + Non Italique;Espacement -1 pt"/>
    <w:rsid w:val="002425AD"/>
    <w:rPr>
      <w:rFonts w:ascii="Times New Roman" w:eastAsia="Times New Roman" w:hAnsi="Times New Roman" w:cs="Times New Roman"/>
      <w:b w:val="0"/>
      <w:bCs w:val="0"/>
      <w:i/>
      <w:iCs/>
      <w:smallCaps w:val="0"/>
      <w:strike w:val="0"/>
      <w:color w:val="000000"/>
      <w:spacing w:val="-20"/>
      <w:w w:val="100"/>
      <w:position w:val="0"/>
      <w:sz w:val="22"/>
      <w:szCs w:val="22"/>
      <w:u w:val="none"/>
      <w:lang w:val="fr-FR" w:eastAsia="fr-FR" w:bidi="fr-FR"/>
    </w:rPr>
  </w:style>
  <w:style w:type="character" w:customStyle="1" w:styleId="Corpsdutexte28ptGras">
    <w:name w:val="Corps du texte (2) + 8 pt;Gras"/>
    <w:rsid w:val="002425AD"/>
    <w:rPr>
      <w:rFonts w:ascii="Times New Roman" w:eastAsia="Times New Roman" w:hAnsi="Times New Roman" w:cs="Times New Roman"/>
      <w:b/>
      <w:bCs/>
      <w:i w:val="0"/>
      <w:iCs w:val="0"/>
      <w:smallCaps w:val="0"/>
      <w:strike w:val="0"/>
      <w:color w:val="000000"/>
      <w:spacing w:val="0"/>
      <w:w w:val="100"/>
      <w:position w:val="0"/>
      <w:sz w:val="16"/>
      <w:szCs w:val="16"/>
      <w:u w:val="none"/>
      <w:lang w:val="fr-FR" w:eastAsia="fr-FR" w:bidi="fr-FR"/>
    </w:rPr>
  </w:style>
  <w:style w:type="character" w:customStyle="1" w:styleId="En-tte22">
    <w:name w:val="En-tête #2 (2)_"/>
    <w:link w:val="En-tte220"/>
    <w:rsid w:val="002425AD"/>
    <w:rPr>
      <w:rFonts w:ascii="Times New Roman" w:eastAsia="Times New Roman" w:hAnsi="Times New Roman"/>
      <w:sz w:val="22"/>
      <w:szCs w:val="22"/>
      <w:shd w:val="clear" w:color="auto" w:fill="FFFFFF"/>
    </w:rPr>
  </w:style>
  <w:style w:type="character" w:customStyle="1" w:styleId="Corpsdutexte69ptGrasNonItaliquePetitesmajuscules">
    <w:name w:val="Corps du texte (6) + 9 pt;Gras;Non Italique;Petites majuscules"/>
    <w:rsid w:val="002425AD"/>
    <w:rPr>
      <w:rFonts w:ascii="Times New Roman" w:eastAsia="Times New Roman" w:hAnsi="Times New Roman" w:cs="Times New Roman"/>
      <w:b/>
      <w:bCs/>
      <w:i/>
      <w:iCs/>
      <w:smallCaps/>
      <w:strike w:val="0"/>
      <w:color w:val="000000"/>
      <w:spacing w:val="0"/>
      <w:w w:val="100"/>
      <w:position w:val="0"/>
      <w:sz w:val="18"/>
      <w:szCs w:val="18"/>
      <w:u w:val="none"/>
      <w:lang w:val="fr-FR" w:eastAsia="fr-FR" w:bidi="fr-FR"/>
    </w:rPr>
  </w:style>
  <w:style w:type="character" w:customStyle="1" w:styleId="En-tteoupieddepage5">
    <w:name w:val="En-tête ou pied de page (5)"/>
    <w:rsid w:val="002425AD"/>
    <w:rPr>
      <w:rFonts w:ascii="Times New Roman" w:eastAsia="Times New Roman" w:hAnsi="Times New Roman" w:cs="Times New Roman"/>
      <w:b w:val="0"/>
      <w:bCs w:val="0"/>
      <w:i w:val="0"/>
      <w:iCs w:val="0"/>
      <w:smallCaps w:val="0"/>
      <w:strike w:val="0"/>
      <w:spacing w:val="0"/>
      <w:sz w:val="22"/>
      <w:szCs w:val="22"/>
      <w:u w:val="none"/>
    </w:rPr>
  </w:style>
  <w:style w:type="character" w:customStyle="1" w:styleId="Lgendedelimage3">
    <w:name w:val="Légende de l'image (3)_"/>
    <w:link w:val="Lgendedelimage30"/>
    <w:rsid w:val="002425AD"/>
    <w:rPr>
      <w:rFonts w:ascii="Times New Roman" w:eastAsia="Times New Roman" w:hAnsi="Times New Roman"/>
      <w:b/>
      <w:bCs/>
      <w:sz w:val="22"/>
      <w:szCs w:val="22"/>
      <w:shd w:val="clear" w:color="auto" w:fill="FFFFFF"/>
    </w:rPr>
  </w:style>
  <w:style w:type="character" w:customStyle="1" w:styleId="Corpsdutexte69ptGrasNonItaliqueEspacement0pt">
    <w:name w:val="Corps du texte (6) + 9 pt;Gras;Non Italique;Espacement 0 pt"/>
    <w:rsid w:val="002425AD"/>
    <w:rPr>
      <w:rFonts w:ascii="Times New Roman" w:eastAsia="Times New Roman" w:hAnsi="Times New Roman" w:cs="Times New Roman"/>
      <w:b/>
      <w:bCs/>
      <w:i/>
      <w:iCs/>
      <w:smallCaps w:val="0"/>
      <w:strike w:val="0"/>
      <w:color w:val="000000"/>
      <w:spacing w:val="10"/>
      <w:w w:val="100"/>
      <w:position w:val="0"/>
      <w:sz w:val="18"/>
      <w:szCs w:val="18"/>
      <w:u w:val="none"/>
      <w:lang w:val="fr-FR" w:eastAsia="fr-FR" w:bidi="fr-FR"/>
    </w:rPr>
  </w:style>
  <w:style w:type="character" w:customStyle="1" w:styleId="Corpsdutexte29ptGrasEspacement0pt">
    <w:name w:val="Corps du texte (2) + 9 pt;Gras;Espacement 0 pt"/>
    <w:rsid w:val="002425AD"/>
    <w:rPr>
      <w:rFonts w:ascii="Times New Roman" w:eastAsia="Times New Roman" w:hAnsi="Times New Roman" w:cs="Times New Roman"/>
      <w:b/>
      <w:bCs/>
      <w:i w:val="0"/>
      <w:iCs w:val="0"/>
      <w:smallCaps w:val="0"/>
      <w:strike w:val="0"/>
      <w:color w:val="000000"/>
      <w:spacing w:val="10"/>
      <w:w w:val="100"/>
      <w:position w:val="0"/>
      <w:sz w:val="18"/>
      <w:szCs w:val="18"/>
      <w:u w:val="none"/>
      <w:lang w:val="fr-FR" w:eastAsia="fr-FR" w:bidi="fr-FR"/>
    </w:rPr>
  </w:style>
  <w:style w:type="character" w:customStyle="1" w:styleId="Corpsdutexte29ptGrasPetitesmajusculesEspacement0pt">
    <w:name w:val="Corps du texte (2) + 9 pt;Gras;Petites majuscules;Espacement 0 pt"/>
    <w:rsid w:val="002425AD"/>
    <w:rPr>
      <w:rFonts w:ascii="Times New Roman" w:eastAsia="Times New Roman" w:hAnsi="Times New Roman" w:cs="Times New Roman"/>
      <w:b/>
      <w:bCs/>
      <w:i w:val="0"/>
      <w:iCs w:val="0"/>
      <w:smallCaps/>
      <w:strike w:val="0"/>
      <w:color w:val="000000"/>
      <w:spacing w:val="10"/>
      <w:w w:val="100"/>
      <w:position w:val="0"/>
      <w:sz w:val="18"/>
      <w:szCs w:val="18"/>
      <w:u w:val="none"/>
      <w:lang w:val="fr-FR" w:eastAsia="fr-FR" w:bidi="fr-FR"/>
    </w:rPr>
  </w:style>
  <w:style w:type="character" w:customStyle="1" w:styleId="Corpsdutexte1411ptItalique">
    <w:name w:val="Corps du texte (14) + 11 pt;Italique"/>
    <w:rsid w:val="002425AD"/>
    <w:rPr>
      <w:rFonts w:ascii="Times New Roman" w:eastAsia="Times New Roman" w:hAnsi="Times New Roman" w:cs="Times New Roman"/>
      <w:b w:val="0"/>
      <w:bCs w:val="0"/>
      <w:i/>
      <w:iCs/>
      <w:smallCaps w:val="0"/>
      <w:strike w:val="0"/>
      <w:color w:val="000000"/>
      <w:spacing w:val="0"/>
      <w:w w:val="100"/>
      <w:position w:val="0"/>
      <w:sz w:val="22"/>
      <w:szCs w:val="22"/>
      <w:u w:val="none"/>
      <w:lang w:val="fr-FR" w:eastAsia="fr-FR" w:bidi="fr-FR"/>
    </w:rPr>
  </w:style>
  <w:style w:type="paragraph" w:customStyle="1" w:styleId="En-tte220">
    <w:name w:val="En-tête #2 (2)"/>
    <w:basedOn w:val="Normal"/>
    <w:link w:val="En-tte22"/>
    <w:rsid w:val="002425AD"/>
    <w:pPr>
      <w:widowControl w:val="0"/>
      <w:shd w:val="clear" w:color="auto" w:fill="FFFFFF"/>
      <w:spacing w:after="120" w:line="0" w:lineRule="atLeast"/>
      <w:ind w:hanging="605"/>
      <w:jc w:val="center"/>
      <w:outlineLvl w:val="1"/>
    </w:pPr>
    <w:rPr>
      <w:sz w:val="22"/>
      <w:szCs w:val="22"/>
      <w:lang w:val="x-none" w:eastAsia="x-none"/>
    </w:rPr>
  </w:style>
  <w:style w:type="paragraph" w:customStyle="1" w:styleId="Lgendedelimage30">
    <w:name w:val="Légende de l'image (3)"/>
    <w:basedOn w:val="Normal"/>
    <w:link w:val="Lgendedelimage3"/>
    <w:rsid w:val="002425AD"/>
    <w:pPr>
      <w:widowControl w:val="0"/>
      <w:shd w:val="clear" w:color="auto" w:fill="FFFFFF"/>
      <w:spacing w:line="0" w:lineRule="atLeast"/>
      <w:ind w:firstLine="29"/>
    </w:pPr>
    <w:rPr>
      <w:b/>
      <w:bCs/>
      <w:sz w:val="22"/>
      <w:szCs w:val="22"/>
      <w:lang w:val="x-none" w:eastAsia="x-none"/>
    </w:rPr>
  </w:style>
  <w:style w:type="character" w:customStyle="1" w:styleId="Corpsdutexte3317ptNonGras">
    <w:name w:val="Corps du texte (33) + 17 pt;Non Gras"/>
    <w:rsid w:val="00572620"/>
    <w:rPr>
      <w:rFonts w:ascii="Times New Roman" w:eastAsia="Times New Roman" w:hAnsi="Times New Roman" w:cs="Times New Roman"/>
      <w:b/>
      <w:bCs/>
      <w:i w:val="0"/>
      <w:iCs w:val="0"/>
      <w:smallCaps w:val="0"/>
      <w:strike w:val="0"/>
      <w:color w:val="000000"/>
      <w:spacing w:val="0"/>
      <w:w w:val="100"/>
      <w:position w:val="0"/>
      <w:sz w:val="34"/>
      <w:szCs w:val="34"/>
      <w:u w:val="none"/>
      <w:lang w:val="fr-FR" w:eastAsia="fr-FR" w:bidi="fr-FR"/>
    </w:rPr>
  </w:style>
  <w:style w:type="character" w:customStyle="1" w:styleId="Corpsdutexte214ptGrasItaliqueEspacement0pt">
    <w:name w:val="Corps du texte (2) + 14 pt;Gras;Italique;Espacement 0 pt"/>
    <w:rsid w:val="00572620"/>
    <w:rPr>
      <w:rFonts w:ascii="Times New Roman" w:eastAsia="Times New Roman" w:hAnsi="Times New Roman" w:cs="Times New Roman"/>
      <w:b/>
      <w:bCs/>
      <w:i/>
      <w:iCs/>
      <w:smallCaps w:val="0"/>
      <w:strike w:val="0"/>
      <w:color w:val="000000"/>
      <w:spacing w:val="-10"/>
      <w:w w:val="100"/>
      <w:position w:val="0"/>
      <w:sz w:val="28"/>
      <w:szCs w:val="28"/>
      <w:u w:val="none"/>
      <w:lang w:val="fr-FR" w:eastAsia="fr-FR" w:bidi="fr-FR"/>
    </w:rPr>
  </w:style>
  <w:style w:type="character" w:customStyle="1" w:styleId="Corpsdutexte69ptNonItalique">
    <w:name w:val="Corps du texte (6) + 9 pt;Non Italique"/>
    <w:rsid w:val="0057262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Corpsdutexte2611ptItalique">
    <w:name w:val="Corps du texte (26) + 11 pt;Italique"/>
    <w:rsid w:val="00572620"/>
    <w:rPr>
      <w:rFonts w:ascii="Times New Roman" w:eastAsia="Times New Roman" w:hAnsi="Times New Roman" w:cs="Times New Roman"/>
      <w:b w:val="0"/>
      <w:bCs w:val="0"/>
      <w:i/>
      <w:iCs/>
      <w:smallCaps w:val="0"/>
      <w:strike w:val="0"/>
      <w:color w:val="000000"/>
      <w:spacing w:val="0"/>
      <w:w w:val="100"/>
      <w:position w:val="0"/>
      <w:sz w:val="22"/>
      <w:szCs w:val="22"/>
      <w:u w:val="none"/>
      <w:lang w:val="fr-FR" w:eastAsia="fr-FR" w:bidi="fr-FR"/>
    </w:rPr>
  </w:style>
  <w:style w:type="character" w:customStyle="1" w:styleId="Corpsdutexte6105ptNonItalique">
    <w:name w:val="Corps du texte (6) + 10.5 pt;Non Italique"/>
    <w:rsid w:val="00572620"/>
    <w:rPr>
      <w:rFonts w:ascii="Times New Roman" w:eastAsia="Times New Roman" w:hAnsi="Times New Roman" w:cs="Times New Roman"/>
      <w:b w:val="0"/>
      <w:bCs w:val="0"/>
      <w:i/>
      <w:iCs/>
      <w:smallCaps w:val="0"/>
      <w:strike w:val="0"/>
      <w:color w:val="000000"/>
      <w:spacing w:val="0"/>
      <w:w w:val="100"/>
      <w:position w:val="0"/>
      <w:sz w:val="21"/>
      <w:szCs w:val="21"/>
      <w:u w:val="none"/>
      <w:lang w:val="fr-FR" w:eastAsia="fr-FR" w:bidi="fr-FR"/>
    </w:rPr>
  </w:style>
  <w:style w:type="character" w:customStyle="1" w:styleId="Lgendedutableau6">
    <w:name w:val="Légende du tableau (6)_"/>
    <w:link w:val="Lgendedutableau60"/>
    <w:rsid w:val="00572620"/>
    <w:rPr>
      <w:rFonts w:ascii="Times New Roman" w:eastAsia="Times New Roman" w:hAnsi="Times New Roman"/>
      <w:sz w:val="21"/>
      <w:szCs w:val="21"/>
      <w:shd w:val="clear" w:color="auto" w:fill="FFFFFF"/>
    </w:rPr>
  </w:style>
  <w:style w:type="character" w:customStyle="1" w:styleId="Corpsdutexte1265ptGrasItalique">
    <w:name w:val="Corps du texte (12) + 6.5 pt;Gras;Italique"/>
    <w:rsid w:val="00572620"/>
    <w:rPr>
      <w:rFonts w:ascii="Times New Roman" w:eastAsia="Times New Roman" w:hAnsi="Times New Roman" w:cs="Times New Roman"/>
      <w:b/>
      <w:bCs/>
      <w:i/>
      <w:iCs/>
      <w:smallCaps w:val="0"/>
      <w:strike w:val="0"/>
      <w:color w:val="000000"/>
      <w:spacing w:val="0"/>
      <w:w w:val="100"/>
      <w:position w:val="0"/>
      <w:sz w:val="13"/>
      <w:szCs w:val="13"/>
      <w:u w:val="none"/>
      <w:lang w:val="fr-FR" w:eastAsia="fr-FR" w:bidi="fr-FR"/>
    </w:rPr>
  </w:style>
  <w:style w:type="character" w:customStyle="1" w:styleId="Corpsdutexte2AppleGothic10pt">
    <w:name w:val="Corps du texte (2) + AppleGothic;10 pt"/>
    <w:rsid w:val="00572620"/>
    <w:rPr>
      <w:rFonts w:ascii="AppleGothic" w:eastAsia="AppleGothic" w:hAnsi="AppleGothic" w:cs="AppleGothic"/>
      <w:b w:val="0"/>
      <w:bCs w:val="0"/>
      <w:i w:val="0"/>
      <w:iCs w:val="0"/>
      <w:smallCaps w:val="0"/>
      <w:strike w:val="0"/>
      <w:color w:val="000000"/>
      <w:spacing w:val="0"/>
      <w:w w:val="100"/>
      <w:position w:val="0"/>
      <w:sz w:val="20"/>
      <w:szCs w:val="20"/>
      <w:u w:val="none"/>
      <w:lang w:val="fr-FR" w:eastAsia="fr-FR" w:bidi="fr-FR"/>
    </w:rPr>
  </w:style>
  <w:style w:type="character" w:customStyle="1" w:styleId="Corpsdutexte275ptGrasEspacement1pt">
    <w:name w:val="Corps du texte (2) + 7.5 pt;Gras;Espacement 1 pt"/>
    <w:rsid w:val="00572620"/>
    <w:rPr>
      <w:rFonts w:ascii="Times New Roman" w:eastAsia="Times New Roman" w:hAnsi="Times New Roman" w:cs="Times New Roman"/>
      <w:b/>
      <w:bCs/>
      <w:i w:val="0"/>
      <w:iCs w:val="0"/>
      <w:smallCaps w:val="0"/>
      <w:strike w:val="0"/>
      <w:color w:val="000000"/>
      <w:spacing w:val="20"/>
      <w:w w:val="100"/>
      <w:position w:val="0"/>
      <w:sz w:val="15"/>
      <w:szCs w:val="15"/>
      <w:u w:val="none"/>
      <w:lang w:val="fr-FR" w:eastAsia="fr-FR" w:bidi="fr-FR"/>
    </w:rPr>
  </w:style>
  <w:style w:type="character" w:customStyle="1" w:styleId="Corpsdutexte914ptGrasItalique">
    <w:name w:val="Corps du texte (9) + 14 pt;Gras;Italique"/>
    <w:rsid w:val="00572620"/>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Lgendedutableau7">
    <w:name w:val="Légende du tableau (7)_"/>
    <w:link w:val="Lgendedutableau70"/>
    <w:rsid w:val="00572620"/>
    <w:rPr>
      <w:rFonts w:ascii="Times New Roman" w:eastAsia="Times New Roman" w:hAnsi="Times New Roman"/>
      <w:b/>
      <w:bCs/>
      <w:i/>
      <w:iCs/>
      <w:sz w:val="28"/>
      <w:szCs w:val="28"/>
      <w:shd w:val="clear" w:color="auto" w:fill="FFFFFF"/>
    </w:rPr>
  </w:style>
  <w:style w:type="character" w:customStyle="1" w:styleId="Lgendedutableau711ptNonItalique">
    <w:name w:val="Légende du tableau (7) + 11 pt;Non Italique"/>
    <w:rsid w:val="0057262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fr-FR" w:eastAsia="fr-FR" w:bidi="fr-FR"/>
    </w:rPr>
  </w:style>
  <w:style w:type="character" w:customStyle="1" w:styleId="Lgendedutableau711ptNonGrasNonItalique">
    <w:name w:val="Légende du tableau (7) + 11 pt;Non Gras;Non Italique"/>
    <w:rsid w:val="0057262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fr-FR" w:eastAsia="fr-FR" w:bidi="fr-FR"/>
    </w:rPr>
  </w:style>
  <w:style w:type="character" w:customStyle="1" w:styleId="Corpsdutexte3011ptNonItalique">
    <w:name w:val="Corps du texte (30) + 11 pt;Non Italique"/>
    <w:rsid w:val="00572620"/>
    <w:rPr>
      <w:rFonts w:ascii="Times New Roman" w:eastAsia="Times New Roman" w:hAnsi="Times New Roman" w:cs="Times New Roman"/>
      <w:b/>
      <w:bCs/>
      <w:i/>
      <w:iCs/>
      <w:smallCaps w:val="0"/>
      <w:strike w:val="0"/>
      <w:color w:val="000000"/>
      <w:spacing w:val="0"/>
      <w:w w:val="100"/>
      <w:position w:val="0"/>
      <w:sz w:val="22"/>
      <w:szCs w:val="22"/>
      <w:u w:val="none"/>
      <w:lang w:val="fr-FR" w:eastAsia="fr-FR" w:bidi="fr-FR"/>
    </w:rPr>
  </w:style>
  <w:style w:type="character" w:customStyle="1" w:styleId="LgendedutableauGras">
    <w:name w:val="Légende du tableau + Gras"/>
    <w:rsid w:val="00572620"/>
    <w:rPr>
      <w:rFonts w:ascii="Times New Roman" w:eastAsia="Times New Roman" w:hAnsi="Times New Roman" w:cs="Times New Roman"/>
      <w:b/>
      <w:bCs/>
      <w:i w:val="0"/>
      <w:iCs w:val="0"/>
      <w:smallCaps w:val="0"/>
      <w:strike w:val="0"/>
      <w:color w:val="000000"/>
      <w:spacing w:val="0"/>
      <w:w w:val="100"/>
      <w:position w:val="0"/>
      <w:sz w:val="22"/>
      <w:szCs w:val="22"/>
      <w:u w:val="none"/>
      <w:lang w:val="fr-FR" w:eastAsia="fr-FR" w:bidi="fr-FR"/>
    </w:rPr>
  </w:style>
  <w:style w:type="character" w:customStyle="1" w:styleId="Lgendedutableau79ptNonGrasNonItalique">
    <w:name w:val="Légende du tableau (7) + 9 pt;Non Gras;Non Italique"/>
    <w:rsid w:val="0057262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fr-FR" w:eastAsia="fr-FR" w:bidi="fr-FR"/>
    </w:rPr>
  </w:style>
  <w:style w:type="character" w:customStyle="1" w:styleId="En-tte5NonGras">
    <w:name w:val="En-tête #5 + Non Gras"/>
    <w:rsid w:val="0057262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fr-FR" w:eastAsia="fr-FR" w:bidi="fr-FR"/>
    </w:rPr>
  </w:style>
  <w:style w:type="character" w:customStyle="1" w:styleId="En-tte43">
    <w:name w:val="En-tête #4 (3)_"/>
    <w:link w:val="En-tte430"/>
    <w:rsid w:val="00572620"/>
    <w:rPr>
      <w:rFonts w:ascii="Times New Roman" w:eastAsia="Times New Roman" w:hAnsi="Times New Roman"/>
      <w:sz w:val="28"/>
      <w:szCs w:val="28"/>
      <w:shd w:val="clear" w:color="auto" w:fill="FFFFFF"/>
    </w:rPr>
  </w:style>
  <w:style w:type="character" w:customStyle="1" w:styleId="Corpsdutexte29ptPetitesmajuscules">
    <w:name w:val="Corps du texte (2) + 9 pt;Petites majuscules"/>
    <w:rsid w:val="00572620"/>
    <w:rPr>
      <w:rFonts w:ascii="Times New Roman" w:eastAsia="Times New Roman" w:hAnsi="Times New Roman" w:cs="Times New Roman"/>
      <w:b w:val="0"/>
      <w:bCs w:val="0"/>
      <w:i w:val="0"/>
      <w:iCs w:val="0"/>
      <w:smallCaps/>
      <w:strike w:val="0"/>
      <w:color w:val="000000"/>
      <w:spacing w:val="0"/>
      <w:w w:val="100"/>
      <w:position w:val="0"/>
      <w:sz w:val="18"/>
      <w:szCs w:val="18"/>
      <w:u w:val="none"/>
      <w:lang w:val="fr-FR" w:eastAsia="fr-FR" w:bidi="fr-FR"/>
    </w:rPr>
  </w:style>
  <w:style w:type="paragraph" w:customStyle="1" w:styleId="Lgendedutableau60">
    <w:name w:val="Légende du tableau (6)"/>
    <w:basedOn w:val="Normal"/>
    <w:link w:val="Lgendedutableau6"/>
    <w:rsid w:val="00572620"/>
    <w:pPr>
      <w:widowControl w:val="0"/>
      <w:shd w:val="clear" w:color="auto" w:fill="FFFFFF"/>
      <w:spacing w:before="120" w:line="0" w:lineRule="atLeast"/>
      <w:jc w:val="center"/>
    </w:pPr>
    <w:rPr>
      <w:sz w:val="21"/>
      <w:szCs w:val="21"/>
      <w:lang w:val="x-none" w:eastAsia="x-none"/>
    </w:rPr>
  </w:style>
  <w:style w:type="paragraph" w:customStyle="1" w:styleId="Lgendedutableau70">
    <w:name w:val="Légende du tableau (7)"/>
    <w:basedOn w:val="Normal"/>
    <w:link w:val="Lgendedutableau7"/>
    <w:rsid w:val="00572620"/>
    <w:pPr>
      <w:widowControl w:val="0"/>
      <w:shd w:val="clear" w:color="auto" w:fill="FFFFFF"/>
      <w:spacing w:line="216" w:lineRule="exact"/>
      <w:ind w:hanging="151"/>
    </w:pPr>
    <w:rPr>
      <w:b/>
      <w:bCs/>
      <w:i/>
      <w:iCs/>
      <w:szCs w:val="28"/>
      <w:lang w:val="x-none" w:eastAsia="x-none"/>
    </w:rPr>
  </w:style>
  <w:style w:type="paragraph" w:customStyle="1" w:styleId="En-tte430">
    <w:name w:val="En-tête #4 (3)"/>
    <w:basedOn w:val="Normal"/>
    <w:link w:val="En-tte43"/>
    <w:rsid w:val="00572620"/>
    <w:pPr>
      <w:widowControl w:val="0"/>
      <w:shd w:val="clear" w:color="auto" w:fill="FFFFFF"/>
      <w:spacing w:after="3780" w:line="0" w:lineRule="atLeast"/>
      <w:ind w:hanging="4"/>
      <w:outlineLvl w:val="3"/>
    </w:pPr>
    <w:rPr>
      <w:szCs w:val="28"/>
      <w:lang w:val="x-none" w:eastAsia="x-none"/>
    </w:rPr>
  </w:style>
  <w:style w:type="paragraph" w:customStyle="1" w:styleId="figst">
    <w:name w:val="fig st"/>
    <w:basedOn w:val="Normal"/>
    <w:autoRedefine/>
    <w:rsid w:val="00022750"/>
    <w:pPr>
      <w:spacing w:before="120" w:after="120"/>
      <w:ind w:firstLine="0"/>
      <w:jc w:val="center"/>
    </w:pPr>
    <w:rPr>
      <w:color w:val="000090"/>
      <w:sz w:val="24"/>
      <w:lang w:eastAsia="fr-FR" w:bidi="fr-FR"/>
    </w:rPr>
  </w:style>
  <w:style w:type="paragraph" w:customStyle="1" w:styleId="b">
    <w:name w:val="b"/>
    <w:basedOn w:val="Normal"/>
    <w:autoRedefine/>
    <w:rsid w:val="00EE5E55"/>
    <w:pPr>
      <w:spacing w:before="120" w:after="120"/>
      <w:ind w:left="720" w:firstLine="0"/>
    </w:pPr>
    <w:rPr>
      <w:i/>
      <w:color w:val="0000FF"/>
    </w:rPr>
  </w:style>
  <w:style w:type="paragraph" w:customStyle="1" w:styleId="e">
    <w:name w:val="e"/>
    <w:basedOn w:val="Normal"/>
    <w:autoRedefine/>
    <w:rsid w:val="00893A9C"/>
    <w:pPr>
      <w:ind w:left="72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25873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lassiques.uqac.ca/inter/benevoles_equipe/liste_toussaint_rejeanne.html" TargetMode="External"/><Relationship Id="rId18" Type="http://schemas.openxmlformats.org/officeDocument/2006/relationships/hyperlink" Target="mailto:gilles.pronovost@uqtr.ca" TargetMode="External"/><Relationship Id="rId3" Type="http://schemas.openxmlformats.org/officeDocument/2006/relationships/settings" Target="settings.xml"/><Relationship Id="rId21" Type="http://schemas.openxmlformats.org/officeDocument/2006/relationships/image" Target="media/image6.jpeg"/><Relationship Id="rId7" Type="http://schemas.openxmlformats.org/officeDocument/2006/relationships/hyperlink" Target="http://classiques.uqac.ca/" TargetMode="External"/><Relationship Id="rId12" Type="http://schemas.openxmlformats.org/officeDocument/2006/relationships/hyperlink" Target="mailto:rtoussaint@aei.ca" TargetMode="External"/><Relationship Id="rId17" Type="http://schemas.openxmlformats.org/officeDocument/2006/relationships/hyperlink" Target="mailto:andre.turmel@soc.ulaval.ca"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marguerite.souliere@uOttawa.ca" TargetMode="External"/><Relationship Id="rId20"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theque.uqac.ca/"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classiques.uqac.ca/" TargetMode="External"/><Relationship Id="rId14" Type="http://schemas.openxmlformats.org/officeDocument/2006/relationships/hyperlink" Target="http://classiques.uqac.ca/inter/benevoles_equipe/liste_toussaint_rejeanne.html" TargetMode="External"/><Relationship Id="rId22" Type="http://schemas.openxmlformats.org/officeDocument/2006/relationships/hyperlink" Target="mailto:marguerite.souliere@uOttawa.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8546</Words>
  <Characters>47006</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“La mesure des effets d’inégalité et de discrimination avec des rapports purifiés.”</vt:lpstr>
    </vt:vector>
  </TitlesOfParts>
  <Manager>Réjeanne Toussaint, bénévole, 2020</Manager>
  <Company>Les Classiques des sciences sociales</Company>
  <LinksUpToDate>false</LinksUpToDate>
  <CharactersWithSpaces>55442</CharactersWithSpaces>
  <SharedDoc>false</SharedDoc>
  <HyperlinkBase/>
  <HLinks>
    <vt:vector size="102" baseType="variant">
      <vt:variant>
        <vt:i4>4259931</vt:i4>
      </vt:variant>
      <vt:variant>
        <vt:i4>27</vt:i4>
      </vt:variant>
      <vt:variant>
        <vt:i4>0</vt:i4>
      </vt:variant>
      <vt:variant>
        <vt:i4>5</vt:i4>
      </vt:variant>
      <vt:variant>
        <vt:lpwstr>mailto:marguerite.souliere@uOttawa.ca</vt:lpwstr>
      </vt:variant>
      <vt:variant>
        <vt:lpwstr/>
      </vt:variant>
      <vt:variant>
        <vt:i4>1769497</vt:i4>
      </vt:variant>
      <vt:variant>
        <vt:i4>24</vt:i4>
      </vt:variant>
      <vt:variant>
        <vt:i4>0</vt:i4>
      </vt:variant>
      <vt:variant>
        <vt:i4>5</vt:i4>
      </vt:variant>
      <vt:variant>
        <vt:lpwstr>mailto:gilles.pronovost@uqtr.ca</vt:lpwstr>
      </vt:variant>
      <vt:variant>
        <vt:lpwstr/>
      </vt:variant>
      <vt:variant>
        <vt:i4>7667750</vt:i4>
      </vt:variant>
      <vt:variant>
        <vt:i4>21</vt:i4>
      </vt:variant>
      <vt:variant>
        <vt:i4>0</vt:i4>
      </vt:variant>
      <vt:variant>
        <vt:i4>5</vt:i4>
      </vt:variant>
      <vt:variant>
        <vt:lpwstr>mailto:andre.turmel@soc.ulaval.ca</vt:lpwstr>
      </vt:variant>
      <vt:variant>
        <vt:lpwstr/>
      </vt:variant>
      <vt:variant>
        <vt:i4>4259931</vt:i4>
      </vt:variant>
      <vt:variant>
        <vt:i4>18</vt:i4>
      </vt:variant>
      <vt:variant>
        <vt:i4>0</vt:i4>
      </vt:variant>
      <vt:variant>
        <vt:i4>5</vt:i4>
      </vt:variant>
      <vt:variant>
        <vt:lpwstr>mailto:marguerite.souliere@uOttawa.ca</vt:lpwstr>
      </vt:variant>
      <vt:variant>
        <vt:lpwstr/>
      </vt:variant>
      <vt:variant>
        <vt:i4>393319</vt:i4>
      </vt:variant>
      <vt:variant>
        <vt:i4>15</vt:i4>
      </vt:variant>
      <vt:variant>
        <vt:i4>0</vt:i4>
      </vt:variant>
      <vt:variant>
        <vt:i4>5</vt:i4>
      </vt:variant>
      <vt:variant>
        <vt:lpwstr>http://classiques.uqac.ca/inter/benevoles_equipe/liste_toussaint_rejeanne.html</vt:lpwstr>
      </vt:variant>
      <vt:variant>
        <vt:lpwstr/>
      </vt:variant>
      <vt:variant>
        <vt:i4>393319</vt:i4>
      </vt:variant>
      <vt:variant>
        <vt:i4>12</vt:i4>
      </vt:variant>
      <vt:variant>
        <vt:i4>0</vt:i4>
      </vt:variant>
      <vt:variant>
        <vt:i4>5</vt:i4>
      </vt:variant>
      <vt:variant>
        <vt:lpwstr>http://classiques.uqac.ca/inter/benevoles_equipe/liste_toussaint_rejeanne.html</vt:lpwstr>
      </vt:variant>
      <vt:variant>
        <vt:lpwstr/>
      </vt:variant>
      <vt:variant>
        <vt:i4>6881358</vt:i4>
      </vt:variant>
      <vt:variant>
        <vt:i4>9</vt:i4>
      </vt:variant>
      <vt:variant>
        <vt:i4>0</vt:i4>
      </vt:variant>
      <vt:variant>
        <vt:i4>5</vt:i4>
      </vt:variant>
      <vt:variant>
        <vt:lpwstr>mailto:rtoussaint@aei.ca</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ariant>
        <vt:i4>2228293</vt:i4>
      </vt:variant>
      <vt:variant>
        <vt:i4>2379</vt:i4>
      </vt:variant>
      <vt:variant>
        <vt:i4>1025</vt:i4>
      </vt:variant>
      <vt:variant>
        <vt:i4>1</vt:i4>
      </vt:variant>
      <vt:variant>
        <vt:lpwstr>css_logo_gris</vt:lpwstr>
      </vt:variant>
      <vt:variant>
        <vt:lpwstr/>
      </vt:variant>
      <vt:variant>
        <vt:i4>5111880</vt:i4>
      </vt:variant>
      <vt:variant>
        <vt:i4>2668</vt:i4>
      </vt:variant>
      <vt:variant>
        <vt:i4>1026</vt:i4>
      </vt:variant>
      <vt:variant>
        <vt:i4>1</vt:i4>
      </vt:variant>
      <vt:variant>
        <vt:lpwstr>UQAC_logo_2018</vt:lpwstr>
      </vt:variant>
      <vt:variant>
        <vt:lpwstr/>
      </vt:variant>
      <vt:variant>
        <vt:i4>4194334</vt:i4>
      </vt:variant>
      <vt:variant>
        <vt:i4>5273</vt:i4>
      </vt:variant>
      <vt:variant>
        <vt:i4>1027</vt:i4>
      </vt:variant>
      <vt:variant>
        <vt:i4>1</vt:i4>
      </vt:variant>
      <vt:variant>
        <vt:lpwstr>Boite_aux_lettres_clair</vt:lpwstr>
      </vt:variant>
      <vt:variant>
        <vt:lpwstr/>
      </vt:variant>
      <vt:variant>
        <vt:i4>1703963</vt:i4>
      </vt:variant>
      <vt:variant>
        <vt:i4>6031</vt:i4>
      </vt:variant>
      <vt:variant>
        <vt:i4>1028</vt:i4>
      </vt:variant>
      <vt:variant>
        <vt:i4>1</vt:i4>
      </vt:variant>
      <vt:variant>
        <vt:lpwstr>fait_sur_mac</vt:lpwstr>
      </vt:variant>
      <vt:variant>
        <vt:lpwstr/>
      </vt:variant>
      <vt:variant>
        <vt:i4>2228324</vt:i4>
      </vt:variant>
      <vt:variant>
        <vt:i4>6201</vt:i4>
      </vt:variant>
      <vt:variant>
        <vt:i4>1029</vt:i4>
      </vt:variant>
      <vt:variant>
        <vt:i4>1</vt:i4>
      </vt:variant>
      <vt:variant>
        <vt:lpwstr>Chantiers_socio_et_anthropo_L50_low</vt:lpwstr>
      </vt:variant>
      <vt:variant>
        <vt:lpwstr/>
      </vt:variant>
      <vt:variant>
        <vt:i4>3670050</vt:i4>
      </vt:variant>
      <vt:variant>
        <vt:i4>6465</vt:i4>
      </vt:variant>
      <vt:variant>
        <vt:i4>1030</vt:i4>
      </vt:variant>
      <vt:variant>
        <vt:i4>1</vt:i4>
      </vt:variant>
      <vt:variant>
        <vt:lpwstr>ACSALF_logo_2018</vt:lpwstr>
      </vt:variant>
      <vt:variant>
        <vt:lpwstr/>
      </vt:variant>
      <vt:variant>
        <vt:i4>4194334</vt:i4>
      </vt:variant>
      <vt:variant>
        <vt:i4>6654</vt:i4>
      </vt:variant>
      <vt:variant>
        <vt:i4>1031</vt:i4>
      </vt:variant>
      <vt:variant>
        <vt:i4>1</vt:i4>
      </vt:variant>
      <vt:variant>
        <vt:lpwstr>Boite_aux_lettres_clair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mesure des effets d’inégalité et de discrimination avec des rapports purifiés.”</dc:title>
  <dc:subject>Actes du 58e colloque de l'ACSALF, 1990.</dc:subject>
  <dc:creator>Michel de Sève, sociologue, 1993</dc:creator>
  <cp:keywords>classiques.sc.soc@gmail.com</cp:keywords>
  <dc:description>http://classiques.uqac.ca/</dc:description>
  <cp:lastModifiedBy>Microsoft Office User</cp:lastModifiedBy>
  <cp:revision>2</cp:revision>
  <cp:lastPrinted>2001-08-26T19:33:00Z</cp:lastPrinted>
  <dcterms:created xsi:type="dcterms:W3CDTF">2020-06-22T19:52:00Z</dcterms:created>
  <dcterms:modified xsi:type="dcterms:W3CDTF">2020-06-22T19:52:00Z</dcterms:modified>
  <cp:category>jean-marie tremblay, sociologue, fondateur, 1993.</cp:category>
</cp:coreProperties>
</file>