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1C2F33" w:rsidRPr="00E07116" w14:paraId="14546AAF" w14:textId="77777777">
        <w:tblPrEx>
          <w:tblCellMar>
            <w:top w:w="0" w:type="dxa"/>
            <w:bottom w:w="0" w:type="dxa"/>
          </w:tblCellMar>
        </w:tblPrEx>
        <w:tc>
          <w:tcPr>
            <w:tcW w:w="9160" w:type="dxa"/>
            <w:shd w:val="clear" w:color="auto" w:fill="E1E0D4"/>
          </w:tcPr>
          <w:p w14:paraId="13704FA1" w14:textId="77777777" w:rsidR="001C2F33" w:rsidRPr="00E07116" w:rsidRDefault="001C2F33" w:rsidP="001C2F33">
            <w:pPr>
              <w:pStyle w:val="En-tte"/>
              <w:tabs>
                <w:tab w:val="clear" w:pos="4320"/>
                <w:tab w:val="clear" w:pos="8640"/>
              </w:tabs>
              <w:rPr>
                <w:rFonts w:ascii="Times New Roman" w:hAnsi="Times New Roman"/>
                <w:sz w:val="28"/>
                <w:lang w:val="en-CA" w:bidi="ar-SA"/>
              </w:rPr>
            </w:pPr>
          </w:p>
          <w:p w14:paraId="56AB8A09" w14:textId="77777777" w:rsidR="001C2F33" w:rsidRPr="00E07116" w:rsidRDefault="001C2F33">
            <w:pPr>
              <w:ind w:firstLine="0"/>
              <w:jc w:val="center"/>
              <w:rPr>
                <w:b/>
                <w:lang w:bidi="ar-SA"/>
              </w:rPr>
            </w:pPr>
          </w:p>
          <w:p w14:paraId="0DDB5E1A" w14:textId="77777777" w:rsidR="001C2F33" w:rsidRPr="00E07116" w:rsidRDefault="001C2F33">
            <w:pPr>
              <w:ind w:firstLine="0"/>
              <w:jc w:val="center"/>
              <w:rPr>
                <w:b/>
                <w:lang w:bidi="ar-SA"/>
              </w:rPr>
            </w:pPr>
          </w:p>
          <w:p w14:paraId="33B5D553" w14:textId="77777777" w:rsidR="001C2F33" w:rsidRDefault="001C2F33" w:rsidP="001C2F33">
            <w:pPr>
              <w:ind w:firstLine="0"/>
              <w:jc w:val="center"/>
              <w:rPr>
                <w:b/>
                <w:sz w:val="20"/>
                <w:lang w:bidi="ar-SA"/>
              </w:rPr>
            </w:pPr>
          </w:p>
          <w:p w14:paraId="61C5AEBC" w14:textId="77777777" w:rsidR="001C2F33" w:rsidRPr="00934AA4" w:rsidRDefault="001C2F33" w:rsidP="001C2F33">
            <w:pPr>
              <w:ind w:firstLine="0"/>
              <w:jc w:val="center"/>
              <w:rPr>
                <w:sz w:val="36"/>
                <w:lang w:bidi="ar-SA"/>
              </w:rPr>
            </w:pPr>
            <w:r w:rsidRPr="00934AA4">
              <w:rPr>
                <w:sz w:val="36"/>
                <w:lang w:bidi="ar-SA"/>
              </w:rPr>
              <w:t>Ezzat Abdel FATTAH</w:t>
            </w:r>
          </w:p>
          <w:p w14:paraId="77CD5D7A" w14:textId="77777777" w:rsidR="001C2F33" w:rsidRPr="00934AA4" w:rsidRDefault="001C2F33" w:rsidP="001C2F33">
            <w:pPr>
              <w:ind w:firstLine="0"/>
              <w:jc w:val="center"/>
              <w:rPr>
                <w:sz w:val="36"/>
                <w:lang w:bidi="ar-SA"/>
              </w:rPr>
            </w:pPr>
            <w:r w:rsidRPr="00934AA4">
              <w:rPr>
                <w:sz w:val="20"/>
                <w:lang w:bidi="ar-SA"/>
              </w:rPr>
              <w:t>Juriste, Département de criminologie</w:t>
            </w:r>
            <w:r w:rsidRPr="00934AA4">
              <w:rPr>
                <w:sz w:val="20"/>
                <w:lang w:bidi="ar-SA"/>
              </w:rPr>
              <w:br/>
              <w:t>Université de Montréal</w:t>
            </w:r>
          </w:p>
          <w:p w14:paraId="1C8802D7" w14:textId="77777777" w:rsidR="001C2F33" w:rsidRPr="00F3780C" w:rsidRDefault="001C2F33" w:rsidP="001C2F33">
            <w:pPr>
              <w:ind w:firstLine="0"/>
              <w:jc w:val="center"/>
              <w:rPr>
                <w:sz w:val="20"/>
                <w:lang w:bidi="ar-SA"/>
              </w:rPr>
            </w:pPr>
          </w:p>
          <w:p w14:paraId="28E1ACC7" w14:textId="77777777" w:rsidR="001C2F33" w:rsidRPr="00AA0F60" w:rsidRDefault="001C2F33" w:rsidP="001C2F33">
            <w:pPr>
              <w:pStyle w:val="Corpsdetexte"/>
              <w:widowControl w:val="0"/>
              <w:spacing w:before="0" w:after="0"/>
              <w:rPr>
                <w:sz w:val="44"/>
                <w:lang w:bidi="ar-SA"/>
              </w:rPr>
            </w:pPr>
            <w:r w:rsidRPr="00AA0F60">
              <w:rPr>
                <w:sz w:val="44"/>
                <w:lang w:bidi="ar-SA"/>
              </w:rPr>
              <w:t>(</w:t>
            </w:r>
            <w:proofErr w:type="gramStart"/>
            <w:r>
              <w:rPr>
                <w:sz w:val="44"/>
                <w:lang w:bidi="ar-SA"/>
              </w:rPr>
              <w:t>juin</w:t>
            </w:r>
            <w:proofErr w:type="gramEnd"/>
            <w:r>
              <w:rPr>
                <w:sz w:val="44"/>
                <w:lang w:bidi="ar-SA"/>
              </w:rPr>
              <w:t xml:space="preserve"> 1971</w:t>
            </w:r>
            <w:r w:rsidRPr="00AA0F60">
              <w:rPr>
                <w:sz w:val="44"/>
                <w:lang w:bidi="ar-SA"/>
              </w:rPr>
              <w:t>)</w:t>
            </w:r>
          </w:p>
          <w:p w14:paraId="74AE0A62" w14:textId="77777777" w:rsidR="001C2F33" w:rsidRDefault="001C2F33" w:rsidP="001C2F33">
            <w:pPr>
              <w:pStyle w:val="Corpsdetexte"/>
              <w:widowControl w:val="0"/>
              <w:spacing w:before="0" w:after="0"/>
              <w:rPr>
                <w:color w:val="FF0000"/>
                <w:sz w:val="24"/>
                <w:lang w:bidi="ar-SA"/>
              </w:rPr>
            </w:pPr>
          </w:p>
          <w:p w14:paraId="53D1455D" w14:textId="77777777" w:rsidR="001C2F33" w:rsidRDefault="001C2F33" w:rsidP="001C2F33">
            <w:pPr>
              <w:pStyle w:val="Corpsdetexte"/>
              <w:widowControl w:val="0"/>
              <w:spacing w:before="0" w:after="0"/>
              <w:rPr>
                <w:color w:val="FF0000"/>
                <w:sz w:val="24"/>
                <w:lang w:bidi="ar-SA"/>
              </w:rPr>
            </w:pPr>
          </w:p>
          <w:p w14:paraId="1E5EF30E" w14:textId="77777777" w:rsidR="001C2F33" w:rsidRDefault="001C2F33" w:rsidP="001C2F33">
            <w:pPr>
              <w:pStyle w:val="Corpsdetexte"/>
              <w:widowControl w:val="0"/>
              <w:spacing w:before="0" w:after="0"/>
              <w:rPr>
                <w:color w:val="FF0000"/>
                <w:sz w:val="24"/>
                <w:lang w:bidi="ar-SA"/>
              </w:rPr>
            </w:pPr>
          </w:p>
          <w:p w14:paraId="3B9F13A3" w14:textId="77777777" w:rsidR="001C2F33" w:rsidRDefault="001C2F33" w:rsidP="001C2F33">
            <w:pPr>
              <w:pStyle w:val="Corpsdetexte"/>
              <w:widowControl w:val="0"/>
              <w:spacing w:before="0" w:after="0"/>
              <w:rPr>
                <w:color w:val="FF0000"/>
                <w:sz w:val="24"/>
                <w:lang w:bidi="ar-SA"/>
              </w:rPr>
            </w:pPr>
          </w:p>
          <w:p w14:paraId="60C12CDA" w14:textId="77777777" w:rsidR="001C2F33" w:rsidRPr="00934AA4" w:rsidRDefault="001C2F33" w:rsidP="001C2F33">
            <w:pPr>
              <w:pStyle w:val="Titlest"/>
            </w:pPr>
            <w:r w:rsidRPr="00934AA4">
              <w:t>“La criminologie.</w:t>
            </w:r>
            <w:r w:rsidRPr="00934AA4">
              <w:br/>
              <w:t>Sa nature, son avenir.”</w:t>
            </w:r>
          </w:p>
          <w:p w14:paraId="6DE2A2D3" w14:textId="77777777" w:rsidR="001C2F33" w:rsidRDefault="001C2F33">
            <w:pPr>
              <w:widowControl w:val="0"/>
              <w:ind w:firstLine="0"/>
              <w:jc w:val="center"/>
              <w:rPr>
                <w:sz w:val="20"/>
                <w:lang w:bidi="ar-SA"/>
              </w:rPr>
            </w:pPr>
          </w:p>
          <w:p w14:paraId="2A8D6D9E" w14:textId="77777777" w:rsidR="001C2F33" w:rsidRDefault="001C2F33">
            <w:pPr>
              <w:widowControl w:val="0"/>
              <w:ind w:firstLine="0"/>
              <w:jc w:val="center"/>
              <w:rPr>
                <w:sz w:val="20"/>
                <w:lang w:bidi="ar-SA"/>
              </w:rPr>
            </w:pPr>
          </w:p>
          <w:p w14:paraId="0EB30EB5" w14:textId="77777777" w:rsidR="001C2F33" w:rsidRDefault="001C2F33">
            <w:pPr>
              <w:widowControl w:val="0"/>
              <w:ind w:firstLine="0"/>
              <w:jc w:val="center"/>
              <w:rPr>
                <w:sz w:val="20"/>
                <w:lang w:bidi="ar-SA"/>
              </w:rPr>
            </w:pPr>
          </w:p>
          <w:p w14:paraId="0647F419" w14:textId="77777777" w:rsidR="001C2F33" w:rsidRDefault="001C2F33">
            <w:pPr>
              <w:widowControl w:val="0"/>
              <w:ind w:firstLine="0"/>
              <w:jc w:val="center"/>
              <w:rPr>
                <w:sz w:val="20"/>
                <w:lang w:bidi="ar-SA"/>
              </w:rPr>
            </w:pPr>
          </w:p>
          <w:p w14:paraId="116C1B5B" w14:textId="77777777" w:rsidR="001C2F33" w:rsidRDefault="001C2F33">
            <w:pPr>
              <w:widowControl w:val="0"/>
              <w:ind w:firstLine="0"/>
              <w:jc w:val="center"/>
              <w:rPr>
                <w:sz w:val="20"/>
                <w:lang w:bidi="ar-SA"/>
              </w:rPr>
            </w:pPr>
          </w:p>
          <w:p w14:paraId="7B623557" w14:textId="77777777" w:rsidR="001C2F33" w:rsidRDefault="001C2F33">
            <w:pPr>
              <w:widowControl w:val="0"/>
              <w:ind w:firstLine="0"/>
              <w:jc w:val="center"/>
              <w:rPr>
                <w:sz w:val="20"/>
                <w:lang w:bidi="ar-SA"/>
              </w:rPr>
            </w:pPr>
          </w:p>
          <w:p w14:paraId="01A54F28" w14:textId="77777777" w:rsidR="001C2F33" w:rsidRDefault="001C2F33">
            <w:pPr>
              <w:widowControl w:val="0"/>
              <w:ind w:firstLine="0"/>
              <w:jc w:val="center"/>
              <w:rPr>
                <w:sz w:val="20"/>
                <w:lang w:bidi="ar-SA"/>
              </w:rPr>
            </w:pPr>
          </w:p>
          <w:p w14:paraId="3DDA7172" w14:textId="77777777" w:rsidR="001C2F33" w:rsidRPr="00384B20" w:rsidRDefault="001C2F33">
            <w:pPr>
              <w:widowControl w:val="0"/>
              <w:ind w:firstLine="0"/>
              <w:jc w:val="center"/>
              <w:rPr>
                <w:sz w:val="20"/>
                <w:lang w:bidi="ar-SA"/>
              </w:rPr>
            </w:pPr>
          </w:p>
          <w:p w14:paraId="003EF9F0" w14:textId="77777777" w:rsidR="001C2F33" w:rsidRPr="00384B20" w:rsidRDefault="001C2F33">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0B070AC3" w14:textId="77777777" w:rsidR="001C2F33" w:rsidRPr="00E07116" w:rsidRDefault="001C2F33">
            <w:pPr>
              <w:widowControl w:val="0"/>
              <w:ind w:firstLine="0"/>
              <w:jc w:val="both"/>
              <w:rPr>
                <w:lang w:bidi="ar-SA"/>
              </w:rPr>
            </w:pPr>
          </w:p>
          <w:p w14:paraId="28349284" w14:textId="77777777" w:rsidR="001C2F33" w:rsidRPr="00E07116" w:rsidRDefault="001C2F33">
            <w:pPr>
              <w:widowControl w:val="0"/>
              <w:ind w:firstLine="0"/>
              <w:jc w:val="both"/>
              <w:rPr>
                <w:lang w:bidi="ar-SA"/>
              </w:rPr>
            </w:pPr>
          </w:p>
          <w:p w14:paraId="03E5923C" w14:textId="77777777" w:rsidR="001C2F33" w:rsidRDefault="001C2F33">
            <w:pPr>
              <w:widowControl w:val="0"/>
              <w:ind w:firstLine="0"/>
              <w:jc w:val="both"/>
              <w:rPr>
                <w:lang w:bidi="ar-SA"/>
              </w:rPr>
            </w:pPr>
          </w:p>
          <w:p w14:paraId="1927CC8C" w14:textId="77777777" w:rsidR="001C2F33" w:rsidRDefault="001C2F33">
            <w:pPr>
              <w:widowControl w:val="0"/>
              <w:ind w:firstLine="0"/>
              <w:jc w:val="both"/>
              <w:rPr>
                <w:lang w:bidi="ar-SA"/>
              </w:rPr>
            </w:pPr>
          </w:p>
          <w:p w14:paraId="26DED04B" w14:textId="77777777" w:rsidR="001C2F33" w:rsidRPr="00E07116" w:rsidRDefault="001C2F33">
            <w:pPr>
              <w:widowControl w:val="0"/>
              <w:ind w:firstLine="0"/>
              <w:jc w:val="both"/>
              <w:rPr>
                <w:lang w:bidi="ar-SA"/>
              </w:rPr>
            </w:pPr>
          </w:p>
          <w:p w14:paraId="4CE99CA2" w14:textId="77777777" w:rsidR="001C2F33" w:rsidRDefault="001C2F33">
            <w:pPr>
              <w:widowControl w:val="0"/>
              <w:ind w:firstLine="0"/>
              <w:jc w:val="both"/>
              <w:rPr>
                <w:lang w:bidi="ar-SA"/>
              </w:rPr>
            </w:pPr>
          </w:p>
          <w:p w14:paraId="392ACAB5" w14:textId="77777777" w:rsidR="001C2F33" w:rsidRPr="00E07116" w:rsidRDefault="001C2F33">
            <w:pPr>
              <w:widowControl w:val="0"/>
              <w:ind w:firstLine="0"/>
              <w:jc w:val="both"/>
              <w:rPr>
                <w:lang w:bidi="ar-SA"/>
              </w:rPr>
            </w:pPr>
          </w:p>
          <w:p w14:paraId="39AF4770" w14:textId="77777777" w:rsidR="001C2F33" w:rsidRPr="00E07116" w:rsidRDefault="001C2F33">
            <w:pPr>
              <w:ind w:firstLine="0"/>
              <w:jc w:val="both"/>
              <w:rPr>
                <w:lang w:bidi="ar-SA"/>
              </w:rPr>
            </w:pPr>
          </w:p>
        </w:tc>
      </w:tr>
    </w:tbl>
    <w:p w14:paraId="058D6AA2" w14:textId="77777777" w:rsidR="001C2F33" w:rsidRDefault="001C2F33" w:rsidP="001C2F33">
      <w:pPr>
        <w:ind w:firstLine="0"/>
        <w:jc w:val="both"/>
      </w:pPr>
      <w:r w:rsidRPr="00E07116">
        <w:br w:type="page"/>
      </w:r>
    </w:p>
    <w:p w14:paraId="1D407F07" w14:textId="77777777" w:rsidR="001C2F33" w:rsidRDefault="001C2F33" w:rsidP="001C2F33">
      <w:pPr>
        <w:ind w:firstLine="0"/>
        <w:jc w:val="both"/>
      </w:pPr>
    </w:p>
    <w:p w14:paraId="4E55EF88" w14:textId="77777777" w:rsidR="001C2F33" w:rsidRDefault="001C2F33" w:rsidP="001C2F33">
      <w:pPr>
        <w:ind w:firstLine="0"/>
        <w:jc w:val="both"/>
      </w:pPr>
    </w:p>
    <w:p w14:paraId="51D312E4" w14:textId="77777777" w:rsidR="001C2F33" w:rsidRDefault="001C2F33" w:rsidP="001C2F33">
      <w:pPr>
        <w:ind w:firstLine="0"/>
        <w:jc w:val="both"/>
      </w:pPr>
    </w:p>
    <w:p w14:paraId="2988908B" w14:textId="77777777" w:rsidR="001C2F33" w:rsidRDefault="00DF5F19" w:rsidP="001C2F33">
      <w:pPr>
        <w:ind w:firstLine="0"/>
        <w:jc w:val="right"/>
      </w:pPr>
      <w:r>
        <w:rPr>
          <w:noProof/>
        </w:rPr>
        <w:drawing>
          <wp:inline distT="0" distB="0" distL="0" distR="0" wp14:anchorId="3F23CD05" wp14:editId="5B7CFC40">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771DE48F" w14:textId="77777777" w:rsidR="001C2F33" w:rsidRDefault="001C2F33" w:rsidP="001C2F33">
      <w:pPr>
        <w:ind w:firstLine="0"/>
        <w:jc w:val="right"/>
      </w:pPr>
      <w:hyperlink r:id="rId9" w:history="1">
        <w:r w:rsidRPr="00302466">
          <w:rPr>
            <w:rStyle w:val="Hyperlien"/>
          </w:rPr>
          <w:t>http://classiques.uqac.ca/</w:t>
        </w:r>
      </w:hyperlink>
      <w:r>
        <w:t xml:space="preserve"> </w:t>
      </w:r>
    </w:p>
    <w:p w14:paraId="50D62767" w14:textId="77777777" w:rsidR="001C2F33" w:rsidRDefault="001C2F33" w:rsidP="001C2F33">
      <w:pPr>
        <w:ind w:firstLine="0"/>
        <w:jc w:val="both"/>
      </w:pPr>
    </w:p>
    <w:p w14:paraId="42B27229" w14:textId="77777777" w:rsidR="001C2F33" w:rsidRDefault="001C2F33" w:rsidP="001C2F33">
      <w:pPr>
        <w:ind w:firstLine="0"/>
        <w:jc w:val="both"/>
      </w:pPr>
      <w:r w:rsidRPr="00D2666B">
        <w:rPr>
          <w:i/>
        </w:rPr>
        <w:t>Les Classiques des sciences sociales</w:t>
      </w:r>
      <w:r>
        <w:t xml:space="preserve"> est une bibliothèque numérique en libre accès, fondée au Cégep de Chicoutimi en 1993 et développée en coopération avec l’Université du Québec à Chicoutimi (UQÀC) de 2000 à 2024 et avec l’UQAM à partir de juin 2024.</w:t>
      </w:r>
    </w:p>
    <w:p w14:paraId="52D25D45" w14:textId="77777777" w:rsidR="001C2F33" w:rsidRDefault="001C2F33" w:rsidP="001C2F33">
      <w:pPr>
        <w:ind w:firstLine="0"/>
        <w:jc w:val="both"/>
      </w:pPr>
    </w:p>
    <w:p w14:paraId="6B50F9C1" w14:textId="77777777" w:rsidR="001C2F33" w:rsidRDefault="001C2F33" w:rsidP="001C2F33">
      <w:pPr>
        <w:ind w:firstLine="0"/>
        <w:jc w:val="both"/>
      </w:pPr>
    </w:p>
    <w:tbl>
      <w:tblPr>
        <w:tblW w:w="0" w:type="auto"/>
        <w:tblLook w:val="00BF" w:firstRow="1" w:lastRow="0" w:firstColumn="1" w:lastColumn="0" w:noHBand="0" w:noVBand="0"/>
      </w:tblPr>
      <w:tblGrid>
        <w:gridCol w:w="4006"/>
        <w:gridCol w:w="3914"/>
      </w:tblGrid>
      <w:tr w:rsidR="001C2F33" w14:paraId="059EBCBB" w14:textId="77777777">
        <w:tc>
          <w:tcPr>
            <w:tcW w:w="4030" w:type="dxa"/>
          </w:tcPr>
          <w:p w14:paraId="1C8A4B37" w14:textId="77777777" w:rsidR="001C2F33" w:rsidRDefault="00DF5F19" w:rsidP="001C2F33">
            <w:pPr>
              <w:spacing w:before="120" w:after="120"/>
              <w:ind w:firstLine="0"/>
              <w:jc w:val="both"/>
            </w:pPr>
            <w:r>
              <w:rPr>
                <w:noProof/>
              </w:rPr>
              <w:drawing>
                <wp:inline distT="0" distB="0" distL="0" distR="0" wp14:anchorId="64E60F5F" wp14:editId="68E88D78">
                  <wp:extent cx="2222500" cy="89344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00" cy="893445"/>
                          </a:xfrm>
                          <a:prstGeom prst="rect">
                            <a:avLst/>
                          </a:prstGeom>
                          <a:noFill/>
                          <a:ln>
                            <a:noFill/>
                          </a:ln>
                        </pic:spPr>
                      </pic:pic>
                    </a:graphicData>
                  </a:graphic>
                </wp:inline>
              </w:drawing>
            </w:r>
          </w:p>
        </w:tc>
        <w:tc>
          <w:tcPr>
            <w:tcW w:w="4030" w:type="dxa"/>
          </w:tcPr>
          <w:p w14:paraId="00743841" w14:textId="77777777" w:rsidR="001C2F33" w:rsidRDefault="00DF5F19" w:rsidP="001C2F33">
            <w:pPr>
              <w:spacing w:before="120" w:after="120"/>
              <w:ind w:firstLine="0"/>
              <w:jc w:val="both"/>
            </w:pPr>
            <w:r>
              <w:rPr>
                <w:noProof/>
              </w:rPr>
              <w:drawing>
                <wp:inline distT="0" distB="0" distL="0" distR="0" wp14:anchorId="3C882C41" wp14:editId="4F169686">
                  <wp:extent cx="1445895" cy="58483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5895" cy="584835"/>
                          </a:xfrm>
                          <a:prstGeom prst="rect">
                            <a:avLst/>
                          </a:prstGeom>
                          <a:noFill/>
                          <a:ln>
                            <a:noFill/>
                          </a:ln>
                        </pic:spPr>
                      </pic:pic>
                    </a:graphicData>
                  </a:graphic>
                </wp:inline>
              </w:drawing>
            </w:r>
          </w:p>
        </w:tc>
      </w:tr>
      <w:tr w:rsidR="001C2F33" w:rsidRPr="00D14C62" w14:paraId="32DF7DC6" w14:textId="77777777">
        <w:tc>
          <w:tcPr>
            <w:tcW w:w="4030" w:type="dxa"/>
          </w:tcPr>
          <w:p w14:paraId="35BAFE5E" w14:textId="77777777" w:rsidR="001C2F33" w:rsidRPr="00D14C62" w:rsidRDefault="001C2F33" w:rsidP="001C2F33">
            <w:pPr>
              <w:spacing w:before="120" w:after="120"/>
              <w:ind w:firstLine="0"/>
              <w:jc w:val="both"/>
              <w:rPr>
                <w:sz w:val="24"/>
              </w:rPr>
            </w:pPr>
            <w:hyperlink r:id="rId12" w:history="1">
              <w:r w:rsidRPr="00D14C62">
                <w:rPr>
                  <w:rStyle w:val="Hyperlien"/>
                  <w:sz w:val="24"/>
                </w:rPr>
                <w:t>http://bibliotheque.uqac.ca/</w:t>
              </w:r>
            </w:hyperlink>
            <w:r w:rsidRPr="00D14C62">
              <w:rPr>
                <w:sz w:val="24"/>
              </w:rPr>
              <w:t xml:space="preserve"> </w:t>
            </w:r>
          </w:p>
        </w:tc>
        <w:tc>
          <w:tcPr>
            <w:tcW w:w="4030" w:type="dxa"/>
          </w:tcPr>
          <w:p w14:paraId="61BD3678" w14:textId="77777777" w:rsidR="001C2F33" w:rsidRPr="00D14C62" w:rsidRDefault="001C2F33" w:rsidP="001C2F33">
            <w:pPr>
              <w:spacing w:before="120" w:after="120"/>
              <w:ind w:firstLine="0"/>
              <w:jc w:val="both"/>
              <w:rPr>
                <w:sz w:val="24"/>
              </w:rPr>
            </w:pPr>
            <w:hyperlink r:id="rId13" w:history="1">
              <w:r w:rsidRPr="00D14C62">
                <w:rPr>
                  <w:rStyle w:val="Hyperlien"/>
                  <w:sz w:val="24"/>
                </w:rPr>
                <w:t>https://uqam.ca/</w:t>
              </w:r>
            </w:hyperlink>
            <w:r w:rsidRPr="00D14C62">
              <w:rPr>
                <w:sz w:val="24"/>
              </w:rPr>
              <w:t xml:space="preserve"> </w:t>
            </w:r>
          </w:p>
        </w:tc>
      </w:tr>
    </w:tbl>
    <w:p w14:paraId="42E8E926" w14:textId="77777777" w:rsidR="001C2F33" w:rsidRDefault="001C2F33" w:rsidP="001C2F33">
      <w:pPr>
        <w:ind w:firstLine="0"/>
        <w:jc w:val="both"/>
      </w:pPr>
    </w:p>
    <w:p w14:paraId="7C4536EF" w14:textId="77777777" w:rsidR="001C2F33" w:rsidRDefault="001C2F33" w:rsidP="001C2F33">
      <w:pPr>
        <w:ind w:firstLine="0"/>
        <w:jc w:val="both"/>
      </w:pPr>
    </w:p>
    <w:p w14:paraId="065970C1" w14:textId="77777777" w:rsidR="001C2F33" w:rsidRDefault="001C2F33" w:rsidP="001C2F33">
      <w:pPr>
        <w:ind w:firstLine="0"/>
        <w:jc w:val="both"/>
      </w:pPr>
      <w:r>
        <w:t>L’UQÀM assurera à partir de juin 2024 la pérennité des Classiques des sciences sociales et son développement futur, bien sûr avec les bénévoles des Classiques des sciences sociales.</w:t>
      </w:r>
    </w:p>
    <w:p w14:paraId="30474E64" w14:textId="77777777" w:rsidR="001C2F33" w:rsidRDefault="001C2F33" w:rsidP="001C2F33">
      <w:pPr>
        <w:ind w:firstLine="0"/>
        <w:jc w:val="both"/>
      </w:pPr>
    </w:p>
    <w:p w14:paraId="3A972799" w14:textId="77777777" w:rsidR="001C2F33" w:rsidRDefault="001C2F33" w:rsidP="001C2F33">
      <w:pPr>
        <w:ind w:firstLine="0"/>
        <w:jc w:val="both"/>
      </w:pPr>
    </w:p>
    <w:p w14:paraId="53D6E72E" w14:textId="77777777" w:rsidR="001C2F33" w:rsidRDefault="001C2F33" w:rsidP="001C2F33">
      <w:pPr>
        <w:ind w:firstLine="0"/>
        <w:jc w:val="both"/>
      </w:pPr>
      <w:r>
        <w:t>En 2023, Les Classiques des sciences sociales fêtèrent leur 30</w:t>
      </w:r>
      <w:r w:rsidRPr="00622FDA">
        <w:rPr>
          <w:vertAlign w:val="superscript"/>
        </w:rPr>
        <w:t>e</w:t>
      </w:r>
      <w:r>
        <w:t xml:space="preserve"> ann</w:t>
      </w:r>
      <w:r>
        <w:t>i</w:t>
      </w:r>
      <w:r>
        <w:t>versa</w:t>
      </w:r>
      <w:r>
        <w:t>i</w:t>
      </w:r>
      <w:r>
        <w:t>re de fondation. Une belle initiative citoyenne.</w:t>
      </w:r>
    </w:p>
    <w:p w14:paraId="766FBE4D" w14:textId="77777777" w:rsidR="001C2F33" w:rsidRPr="00E07116" w:rsidRDefault="001C2F33" w:rsidP="001C2F33">
      <w:pPr>
        <w:ind w:firstLine="0"/>
        <w:jc w:val="both"/>
        <w:rPr>
          <w:szCs w:val="32"/>
        </w:rPr>
      </w:pPr>
      <w:r w:rsidRPr="00E07116">
        <w:br w:type="page"/>
      </w:r>
    </w:p>
    <w:p w14:paraId="37E49412" w14:textId="77777777" w:rsidR="001C2F33" w:rsidRPr="005B6592" w:rsidRDefault="001C2F33">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5711595E" w14:textId="77777777" w:rsidR="001C2F33" w:rsidRPr="00E07116" w:rsidRDefault="001C2F33">
      <w:pPr>
        <w:widowControl w:val="0"/>
        <w:autoSpaceDE w:val="0"/>
        <w:autoSpaceDN w:val="0"/>
        <w:adjustRightInd w:val="0"/>
        <w:rPr>
          <w:szCs w:val="32"/>
        </w:rPr>
      </w:pPr>
    </w:p>
    <w:p w14:paraId="4F9E5B64" w14:textId="77777777" w:rsidR="001C2F33" w:rsidRPr="00E07116" w:rsidRDefault="001C2F33">
      <w:pPr>
        <w:widowControl w:val="0"/>
        <w:autoSpaceDE w:val="0"/>
        <w:autoSpaceDN w:val="0"/>
        <w:adjustRightInd w:val="0"/>
        <w:jc w:val="both"/>
        <w:rPr>
          <w:color w:val="1C1C1C"/>
          <w:szCs w:val="26"/>
        </w:rPr>
      </w:pPr>
    </w:p>
    <w:p w14:paraId="0924E8EB" w14:textId="77777777" w:rsidR="001C2F33" w:rsidRPr="00E07116" w:rsidRDefault="001C2F33">
      <w:pPr>
        <w:widowControl w:val="0"/>
        <w:autoSpaceDE w:val="0"/>
        <w:autoSpaceDN w:val="0"/>
        <w:adjustRightInd w:val="0"/>
        <w:jc w:val="both"/>
        <w:rPr>
          <w:color w:val="1C1C1C"/>
          <w:szCs w:val="26"/>
        </w:rPr>
      </w:pPr>
    </w:p>
    <w:p w14:paraId="68082DD3" w14:textId="77777777" w:rsidR="001C2F33" w:rsidRPr="00E07116" w:rsidRDefault="001C2F33">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1CD2E92C" w14:textId="77777777" w:rsidR="001C2F33" w:rsidRPr="00E07116" w:rsidRDefault="001C2F33">
      <w:pPr>
        <w:widowControl w:val="0"/>
        <w:autoSpaceDE w:val="0"/>
        <w:autoSpaceDN w:val="0"/>
        <w:adjustRightInd w:val="0"/>
        <w:jc w:val="both"/>
        <w:rPr>
          <w:color w:val="1C1C1C"/>
          <w:szCs w:val="26"/>
        </w:rPr>
      </w:pPr>
    </w:p>
    <w:p w14:paraId="6247F794" w14:textId="77777777" w:rsidR="001C2F33" w:rsidRPr="00E07116" w:rsidRDefault="001C2F33" w:rsidP="001C2F33">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7DF1C440" w14:textId="77777777" w:rsidR="001C2F33" w:rsidRPr="00E07116" w:rsidRDefault="001C2F33" w:rsidP="001C2F33">
      <w:pPr>
        <w:widowControl w:val="0"/>
        <w:autoSpaceDE w:val="0"/>
        <w:autoSpaceDN w:val="0"/>
        <w:adjustRightInd w:val="0"/>
        <w:jc w:val="both"/>
        <w:rPr>
          <w:color w:val="1C1C1C"/>
          <w:szCs w:val="26"/>
        </w:rPr>
      </w:pPr>
    </w:p>
    <w:p w14:paraId="3F02C323" w14:textId="77777777" w:rsidR="001C2F33" w:rsidRPr="00E07116" w:rsidRDefault="001C2F33" w:rsidP="001C2F33">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6804E12A" w14:textId="77777777" w:rsidR="001C2F33" w:rsidRPr="00E07116" w:rsidRDefault="001C2F33" w:rsidP="001C2F33">
      <w:pPr>
        <w:widowControl w:val="0"/>
        <w:autoSpaceDE w:val="0"/>
        <w:autoSpaceDN w:val="0"/>
        <w:adjustRightInd w:val="0"/>
        <w:jc w:val="both"/>
        <w:rPr>
          <w:color w:val="1C1C1C"/>
          <w:szCs w:val="26"/>
        </w:rPr>
      </w:pPr>
      <w:r w:rsidRPr="00E07116">
        <w:rPr>
          <w:color w:val="1C1C1C"/>
          <w:szCs w:val="26"/>
        </w:rPr>
        <w:t xml:space="preserve">- servir de base de travail à un autre fichier modifié ensuite par tout autre moyen (couleur, police, mise en page, extraits, support, </w:t>
      </w:r>
      <w:proofErr w:type="gramStart"/>
      <w:r w:rsidRPr="00E07116">
        <w:rPr>
          <w:color w:val="1C1C1C"/>
          <w:szCs w:val="26"/>
        </w:rPr>
        <w:t>etc...</w:t>
      </w:r>
      <w:proofErr w:type="gramEnd"/>
      <w:r w:rsidRPr="00E07116">
        <w:rPr>
          <w:color w:val="1C1C1C"/>
          <w:szCs w:val="26"/>
        </w:rPr>
        <w:t>),</w:t>
      </w:r>
    </w:p>
    <w:p w14:paraId="1E3F0517" w14:textId="77777777" w:rsidR="001C2F33" w:rsidRPr="00E07116" w:rsidRDefault="001C2F33" w:rsidP="001C2F33">
      <w:pPr>
        <w:widowControl w:val="0"/>
        <w:autoSpaceDE w:val="0"/>
        <w:autoSpaceDN w:val="0"/>
        <w:adjustRightInd w:val="0"/>
        <w:jc w:val="both"/>
        <w:rPr>
          <w:color w:val="1C1C1C"/>
          <w:szCs w:val="26"/>
        </w:rPr>
      </w:pPr>
    </w:p>
    <w:p w14:paraId="72B30E5B" w14:textId="77777777" w:rsidR="001C2F33" w:rsidRPr="00E07116" w:rsidRDefault="001C2F33">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5A3AB271" w14:textId="77777777" w:rsidR="001C2F33" w:rsidRPr="00E07116" w:rsidRDefault="001C2F33">
      <w:pPr>
        <w:widowControl w:val="0"/>
        <w:autoSpaceDE w:val="0"/>
        <w:autoSpaceDN w:val="0"/>
        <w:adjustRightInd w:val="0"/>
        <w:jc w:val="both"/>
        <w:rPr>
          <w:color w:val="1C1C1C"/>
          <w:szCs w:val="26"/>
        </w:rPr>
      </w:pPr>
    </w:p>
    <w:p w14:paraId="18DC7CC8" w14:textId="77777777" w:rsidR="001C2F33" w:rsidRPr="00E07116" w:rsidRDefault="001C2F33">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5DABD56D" w14:textId="77777777" w:rsidR="001C2F33" w:rsidRPr="00E07116" w:rsidRDefault="001C2F33">
      <w:pPr>
        <w:rPr>
          <w:b/>
          <w:color w:val="1C1C1C"/>
          <w:szCs w:val="26"/>
        </w:rPr>
      </w:pPr>
    </w:p>
    <w:p w14:paraId="2427AF76" w14:textId="77777777" w:rsidR="001C2F33" w:rsidRPr="00E07116" w:rsidRDefault="001C2F33">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2182F4D2" w14:textId="77777777" w:rsidR="001C2F33" w:rsidRPr="00E07116" w:rsidRDefault="001C2F33">
      <w:pPr>
        <w:rPr>
          <w:b/>
          <w:color w:val="1C1C1C"/>
          <w:szCs w:val="26"/>
        </w:rPr>
      </w:pPr>
    </w:p>
    <w:p w14:paraId="37F6E38C" w14:textId="77777777" w:rsidR="001C2F33" w:rsidRPr="00E07116" w:rsidRDefault="001C2F33">
      <w:pPr>
        <w:rPr>
          <w:color w:val="1C1C1C"/>
          <w:szCs w:val="26"/>
        </w:rPr>
      </w:pPr>
      <w:r w:rsidRPr="00E07116">
        <w:rPr>
          <w:color w:val="1C1C1C"/>
          <w:szCs w:val="26"/>
        </w:rPr>
        <w:t>Jean-Marie Tremblay, sociologue</w:t>
      </w:r>
    </w:p>
    <w:p w14:paraId="158441BC" w14:textId="77777777" w:rsidR="001C2F33" w:rsidRPr="00E07116" w:rsidRDefault="001C2F33">
      <w:pPr>
        <w:rPr>
          <w:color w:val="1C1C1C"/>
          <w:szCs w:val="26"/>
        </w:rPr>
      </w:pPr>
      <w:r w:rsidRPr="00E07116">
        <w:rPr>
          <w:color w:val="1C1C1C"/>
          <w:szCs w:val="26"/>
        </w:rPr>
        <w:t>Fondateur et Président-directeur général,</w:t>
      </w:r>
    </w:p>
    <w:p w14:paraId="0DDA94E7" w14:textId="77777777" w:rsidR="001C2F33" w:rsidRPr="00E07116" w:rsidRDefault="001C2F33">
      <w:pPr>
        <w:rPr>
          <w:color w:val="000080"/>
        </w:rPr>
      </w:pPr>
      <w:r w:rsidRPr="00E07116">
        <w:rPr>
          <w:color w:val="000080"/>
          <w:szCs w:val="26"/>
        </w:rPr>
        <w:t>LES CLASSIQUES DES SCIENCES SOCIALES.</w:t>
      </w:r>
    </w:p>
    <w:p w14:paraId="158F1FF6" w14:textId="77777777" w:rsidR="001C2F33" w:rsidRPr="00CE2C5F" w:rsidRDefault="001C2F33" w:rsidP="001C2F33">
      <w:pPr>
        <w:ind w:firstLine="0"/>
        <w:rPr>
          <w:sz w:val="24"/>
        </w:rPr>
      </w:pPr>
      <w:r>
        <w:br w:type="page"/>
      </w:r>
      <w:r w:rsidRPr="00CF4C8E">
        <w:rPr>
          <w:sz w:val="24"/>
          <w:lang w:bidi="ar-SA"/>
        </w:rPr>
        <w:t xml:space="preserve">Un document produit en version numérique par </w:t>
      </w:r>
      <w:r w:rsidRPr="00CE2C5F">
        <w:rPr>
          <w:sz w:val="24"/>
        </w:rPr>
        <w:t>Réjeanne Toussaint, bén</w:t>
      </w:r>
      <w:r w:rsidRPr="00CE2C5F">
        <w:rPr>
          <w:sz w:val="24"/>
        </w:rPr>
        <w:t>é</w:t>
      </w:r>
      <w:r w:rsidRPr="00CE2C5F">
        <w:rPr>
          <w:sz w:val="24"/>
        </w:rPr>
        <w:t>v</w:t>
      </w:r>
      <w:r>
        <w:rPr>
          <w:sz w:val="24"/>
        </w:rPr>
        <w:t xml:space="preserve">ole, Chomedey, Ville Laval, Qc. </w:t>
      </w:r>
      <w:proofErr w:type="gramStart"/>
      <w:r>
        <w:rPr>
          <w:sz w:val="24"/>
        </w:rPr>
        <w:t>c</w:t>
      </w:r>
      <w:r w:rsidRPr="00CE2C5F">
        <w:rPr>
          <w:sz w:val="24"/>
        </w:rPr>
        <w:t>ourriel</w:t>
      </w:r>
      <w:proofErr w:type="gramEnd"/>
      <w:r w:rsidRPr="00CE2C5F">
        <w:rPr>
          <w:sz w:val="24"/>
        </w:rPr>
        <w:t xml:space="preserve">: </w:t>
      </w:r>
      <w:hyperlink r:id="rId14" w:history="1">
        <w:r w:rsidRPr="00CE2C5F">
          <w:rPr>
            <w:rStyle w:val="Hyperlien"/>
            <w:sz w:val="24"/>
          </w:rPr>
          <w:t>rtoussaint@aei.ca</w:t>
        </w:r>
      </w:hyperlink>
      <w:r>
        <w:rPr>
          <w:sz w:val="24"/>
        </w:rPr>
        <w:t>.</w:t>
      </w:r>
    </w:p>
    <w:p w14:paraId="2EC9E321" w14:textId="77777777" w:rsidR="001C2F33" w:rsidRDefault="001C2F33" w:rsidP="001C2F33">
      <w:pPr>
        <w:ind w:firstLine="0"/>
        <w:jc w:val="both"/>
        <w:rPr>
          <w:sz w:val="24"/>
        </w:rPr>
      </w:pPr>
      <w:hyperlink r:id="rId15"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121B3CC3" w14:textId="77777777" w:rsidR="001C2F33" w:rsidRDefault="001C2F33" w:rsidP="001C2F33">
      <w:pPr>
        <w:ind w:firstLine="0"/>
        <w:rPr>
          <w:sz w:val="24"/>
          <w:lang w:bidi="ar-SA"/>
        </w:rPr>
      </w:pPr>
      <w:hyperlink r:id="rId16" w:history="1">
        <w:r w:rsidRPr="00AC3507">
          <w:rPr>
            <w:rStyle w:val="Hyperlien"/>
            <w:sz w:val="24"/>
            <w:lang w:bidi="ar-SA"/>
          </w:rPr>
          <w:t>http://classiques.uqac.ca/inter/benevoles_equipe/liste_toussaint_rejeanne.html</w:t>
        </w:r>
      </w:hyperlink>
      <w:r>
        <w:rPr>
          <w:sz w:val="24"/>
          <w:lang w:bidi="ar-SA"/>
        </w:rPr>
        <w:t xml:space="preserve"> </w:t>
      </w:r>
    </w:p>
    <w:p w14:paraId="39F6BB2A" w14:textId="77777777" w:rsidR="001C2F33" w:rsidRDefault="001C2F33" w:rsidP="001C2F33">
      <w:pPr>
        <w:ind w:firstLine="0"/>
        <w:jc w:val="both"/>
        <w:rPr>
          <w:sz w:val="24"/>
        </w:rPr>
      </w:pPr>
    </w:p>
    <w:p w14:paraId="4977082F" w14:textId="77777777" w:rsidR="001C2F33" w:rsidRPr="00CF4C8E" w:rsidRDefault="001C2F33" w:rsidP="001C2F33">
      <w:pPr>
        <w:ind w:firstLine="0"/>
        <w:jc w:val="both"/>
        <w:rPr>
          <w:sz w:val="24"/>
        </w:rPr>
      </w:pPr>
      <w:proofErr w:type="gramStart"/>
      <w:r>
        <w:rPr>
          <w:sz w:val="24"/>
        </w:rPr>
        <w:t>à</w:t>
      </w:r>
      <w:proofErr w:type="gramEnd"/>
      <w:r>
        <w:rPr>
          <w:sz w:val="24"/>
        </w:rPr>
        <w:t xml:space="preserve"> partir du texte</w:t>
      </w:r>
      <w:r w:rsidRPr="00CF4C8E">
        <w:rPr>
          <w:sz w:val="24"/>
        </w:rPr>
        <w:t> :</w:t>
      </w:r>
    </w:p>
    <w:p w14:paraId="7681C950" w14:textId="77777777" w:rsidR="001C2F33" w:rsidRDefault="001C2F33" w:rsidP="001C2F33">
      <w:pPr>
        <w:ind w:firstLine="0"/>
        <w:jc w:val="both"/>
        <w:rPr>
          <w:sz w:val="24"/>
        </w:rPr>
      </w:pPr>
    </w:p>
    <w:p w14:paraId="6C1504E3" w14:textId="77777777" w:rsidR="001C2F33" w:rsidRPr="00384B20" w:rsidRDefault="001C2F33" w:rsidP="001C2F33">
      <w:pPr>
        <w:ind w:firstLine="0"/>
        <w:jc w:val="both"/>
        <w:rPr>
          <w:sz w:val="24"/>
        </w:rPr>
      </w:pPr>
    </w:p>
    <w:p w14:paraId="7D6957FF" w14:textId="77777777" w:rsidR="001C2F33" w:rsidRPr="00E07116" w:rsidRDefault="001C2F33" w:rsidP="001C2F33">
      <w:pPr>
        <w:ind w:left="20" w:hanging="20"/>
        <w:jc w:val="both"/>
      </w:pPr>
      <w:r>
        <w:t>Ezzat Abdel FATTAH</w:t>
      </w:r>
    </w:p>
    <w:p w14:paraId="4D61C241" w14:textId="77777777" w:rsidR="001C2F33" w:rsidRPr="00E07116" w:rsidRDefault="001C2F33" w:rsidP="001C2F33">
      <w:pPr>
        <w:ind w:hanging="20"/>
        <w:jc w:val="both"/>
      </w:pPr>
    </w:p>
    <w:p w14:paraId="3A6611C1" w14:textId="77777777" w:rsidR="001C2F33" w:rsidRPr="00934AA4" w:rsidRDefault="001C2F33" w:rsidP="001C2F33">
      <w:pPr>
        <w:ind w:hanging="20"/>
        <w:jc w:val="both"/>
        <w:rPr>
          <w:i/>
        </w:rPr>
      </w:pPr>
      <w:r w:rsidRPr="00646DA6">
        <w:rPr>
          <w:b/>
          <w:color w:val="000080"/>
        </w:rPr>
        <w:t>“</w:t>
      </w:r>
      <w:r>
        <w:rPr>
          <w:b/>
          <w:color w:val="000080"/>
        </w:rPr>
        <w:t>La criminologie. Sa nature, son avenir.”</w:t>
      </w:r>
    </w:p>
    <w:p w14:paraId="78C3E04B" w14:textId="77777777" w:rsidR="001C2F33" w:rsidRPr="00E07116" w:rsidRDefault="001C2F33" w:rsidP="001C2F33">
      <w:pPr>
        <w:jc w:val="both"/>
      </w:pPr>
    </w:p>
    <w:p w14:paraId="0D808C85" w14:textId="77777777" w:rsidR="001C2F33" w:rsidRDefault="001C2F33" w:rsidP="001C2F33">
      <w:pPr>
        <w:ind w:left="20" w:hanging="20"/>
        <w:jc w:val="both"/>
      </w:pPr>
    </w:p>
    <w:p w14:paraId="179B73C1" w14:textId="77777777" w:rsidR="001C2F33" w:rsidRPr="00A669C2" w:rsidRDefault="001C2F33" w:rsidP="001C2F33">
      <w:pPr>
        <w:ind w:left="20" w:hanging="20"/>
        <w:jc w:val="both"/>
      </w:pPr>
      <w:r>
        <w:t xml:space="preserve">In revue </w:t>
      </w:r>
      <w:r w:rsidRPr="00646DA6">
        <w:rPr>
          <w:b/>
        </w:rPr>
        <w:t>CRIT</w:t>
      </w:r>
      <w:r w:rsidRPr="00646DA6">
        <w:rPr>
          <w:b/>
          <w:color w:val="FF0000"/>
        </w:rPr>
        <w:t>È</w:t>
      </w:r>
      <w:r w:rsidRPr="00646DA6">
        <w:rPr>
          <w:b/>
        </w:rPr>
        <w:t>RE</w:t>
      </w:r>
      <w:r>
        <w:t xml:space="preserve">, no 4, juin 1971, pp. 101-117. </w:t>
      </w:r>
      <w:r w:rsidRPr="00A669C2">
        <w:t>Montréal : Un groupe de professeurs du Coll</w:t>
      </w:r>
      <w:r w:rsidRPr="00A669C2">
        <w:t>è</w:t>
      </w:r>
      <w:r w:rsidRPr="00A669C2">
        <w:t xml:space="preserve">ge Ahuntsic, </w:t>
      </w:r>
      <w:r>
        <w:t>juin 1971</w:t>
      </w:r>
      <w:r w:rsidRPr="00A669C2">
        <w:t xml:space="preserve">, </w:t>
      </w:r>
      <w:r>
        <w:t>263</w:t>
      </w:r>
      <w:r w:rsidRPr="00A669C2">
        <w:t xml:space="preserve"> pp.</w:t>
      </w:r>
    </w:p>
    <w:p w14:paraId="41B477BF" w14:textId="77777777" w:rsidR="001C2F33" w:rsidRPr="00384B20" w:rsidRDefault="001C2F33" w:rsidP="001C2F33">
      <w:pPr>
        <w:jc w:val="both"/>
        <w:rPr>
          <w:sz w:val="24"/>
        </w:rPr>
      </w:pPr>
    </w:p>
    <w:p w14:paraId="4362C2E9" w14:textId="77777777" w:rsidR="001C2F33" w:rsidRPr="00384B20" w:rsidRDefault="001C2F33" w:rsidP="001C2F33">
      <w:pPr>
        <w:jc w:val="both"/>
        <w:rPr>
          <w:sz w:val="24"/>
        </w:rPr>
      </w:pPr>
    </w:p>
    <w:p w14:paraId="3EDC4D65" w14:textId="77777777" w:rsidR="001C2F33" w:rsidRPr="00384B20" w:rsidRDefault="001C2F33" w:rsidP="001C2F33">
      <w:pPr>
        <w:ind w:left="20"/>
        <w:jc w:val="both"/>
        <w:rPr>
          <w:sz w:val="24"/>
        </w:rPr>
      </w:pPr>
      <w:r>
        <w:rPr>
          <w:sz w:val="24"/>
        </w:rPr>
        <w:t>M. Jacques Dufresne nous a autorisé le 27 décembre 2022 la diffusion en libre accès à tous et en texte intégral, dans Les Classiques des sciences sociales, de tous les numéros de la revue CRITÈRE, dont il est le fondateur.</w:t>
      </w:r>
    </w:p>
    <w:p w14:paraId="2491F2FC" w14:textId="77777777" w:rsidR="001C2F33" w:rsidRPr="00384B20" w:rsidRDefault="001C2F33" w:rsidP="001C2F33">
      <w:pPr>
        <w:jc w:val="both"/>
        <w:rPr>
          <w:sz w:val="24"/>
        </w:rPr>
      </w:pPr>
    </w:p>
    <w:p w14:paraId="0E23787B" w14:textId="77777777" w:rsidR="001C2F33" w:rsidRPr="00384B20" w:rsidRDefault="00DF5F19" w:rsidP="001C2F33">
      <w:pPr>
        <w:tabs>
          <w:tab w:val="left" w:pos="3150"/>
        </w:tabs>
        <w:ind w:firstLine="0"/>
        <w:rPr>
          <w:sz w:val="24"/>
        </w:rPr>
      </w:pPr>
      <w:r w:rsidRPr="00D8589F">
        <w:rPr>
          <w:noProof/>
          <w:sz w:val="24"/>
        </w:rPr>
        <w:drawing>
          <wp:inline distT="0" distB="0" distL="0" distR="0" wp14:anchorId="30997583" wp14:editId="0A3DEC79">
            <wp:extent cx="255270" cy="25527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1C2F33">
        <w:rPr>
          <w:sz w:val="24"/>
        </w:rPr>
        <w:t xml:space="preserve"> Courriel</w:t>
      </w:r>
      <w:r w:rsidR="001C2F33" w:rsidRPr="00384B20">
        <w:rPr>
          <w:sz w:val="24"/>
        </w:rPr>
        <w:t> :</w:t>
      </w:r>
      <w:r w:rsidR="001C2F33">
        <w:rPr>
          <w:sz w:val="24"/>
        </w:rPr>
        <w:t xml:space="preserve"> Jacques Dufresne : </w:t>
      </w:r>
      <w:hyperlink r:id="rId18" w:history="1">
        <w:r w:rsidR="001C2F33" w:rsidRPr="000D505A">
          <w:rPr>
            <w:rStyle w:val="Hyperlien"/>
            <w:sz w:val="24"/>
          </w:rPr>
          <w:t>jacques.dufresne@agora.qc.ca</w:t>
        </w:r>
      </w:hyperlink>
    </w:p>
    <w:p w14:paraId="01D1AC60" w14:textId="77777777" w:rsidR="001C2F33" w:rsidRDefault="001C2F33" w:rsidP="001C2F33">
      <w:pPr>
        <w:ind w:left="20"/>
        <w:jc w:val="both"/>
        <w:rPr>
          <w:sz w:val="24"/>
        </w:rPr>
      </w:pPr>
    </w:p>
    <w:p w14:paraId="63CEA05C" w14:textId="77777777" w:rsidR="001C2F33" w:rsidRPr="00384B20" w:rsidRDefault="001C2F33" w:rsidP="001C2F33">
      <w:pPr>
        <w:ind w:left="20"/>
        <w:jc w:val="both"/>
        <w:rPr>
          <w:sz w:val="24"/>
        </w:rPr>
      </w:pPr>
    </w:p>
    <w:p w14:paraId="08EAE030" w14:textId="77777777" w:rsidR="001C2F33" w:rsidRPr="00384B20" w:rsidRDefault="001C2F33">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35A75819" w14:textId="77777777" w:rsidR="001C2F33" w:rsidRPr="00384B20" w:rsidRDefault="001C2F33">
      <w:pPr>
        <w:ind w:right="1800" w:firstLine="0"/>
        <w:jc w:val="both"/>
        <w:rPr>
          <w:sz w:val="24"/>
        </w:rPr>
      </w:pPr>
    </w:p>
    <w:p w14:paraId="6FEB7592" w14:textId="77777777" w:rsidR="001C2F33" w:rsidRPr="00384B20" w:rsidRDefault="001C2F33" w:rsidP="001C2F33">
      <w:pPr>
        <w:ind w:left="360" w:right="360" w:firstLine="0"/>
        <w:jc w:val="both"/>
        <w:rPr>
          <w:sz w:val="24"/>
        </w:rPr>
      </w:pPr>
      <w:r w:rsidRPr="00384B20">
        <w:rPr>
          <w:sz w:val="24"/>
        </w:rPr>
        <w:t>Pour le texte: Times New Roman, 14 points.</w:t>
      </w:r>
    </w:p>
    <w:p w14:paraId="370A4E9C" w14:textId="77777777" w:rsidR="001C2F33" w:rsidRPr="00384B20" w:rsidRDefault="001C2F33" w:rsidP="001C2F33">
      <w:pPr>
        <w:ind w:left="360" w:right="360" w:firstLine="0"/>
        <w:jc w:val="both"/>
        <w:rPr>
          <w:sz w:val="24"/>
        </w:rPr>
      </w:pPr>
      <w:r w:rsidRPr="00384B20">
        <w:rPr>
          <w:sz w:val="24"/>
        </w:rPr>
        <w:t>Pour les notes de bas de page : Times New Roman, 12 points.</w:t>
      </w:r>
    </w:p>
    <w:p w14:paraId="21769828" w14:textId="77777777" w:rsidR="001C2F33" w:rsidRPr="00384B20" w:rsidRDefault="001C2F33">
      <w:pPr>
        <w:ind w:left="360" w:right="1800" w:firstLine="0"/>
        <w:jc w:val="both"/>
        <w:rPr>
          <w:sz w:val="24"/>
        </w:rPr>
      </w:pPr>
    </w:p>
    <w:p w14:paraId="5DB7F612" w14:textId="77777777" w:rsidR="001C2F33" w:rsidRPr="00384B20" w:rsidRDefault="001C2F33">
      <w:pPr>
        <w:ind w:right="360" w:firstLine="0"/>
        <w:jc w:val="both"/>
        <w:rPr>
          <w:sz w:val="24"/>
        </w:rPr>
      </w:pPr>
      <w:r w:rsidRPr="00384B20">
        <w:rPr>
          <w:sz w:val="24"/>
        </w:rPr>
        <w:t>Édition électronique réalisée avec le traitement de textes Microsoft Word 2008 pour Macintosh.</w:t>
      </w:r>
    </w:p>
    <w:p w14:paraId="7567EB93" w14:textId="77777777" w:rsidR="001C2F33" w:rsidRPr="00384B20" w:rsidRDefault="001C2F33">
      <w:pPr>
        <w:ind w:right="1800" w:firstLine="0"/>
        <w:jc w:val="both"/>
        <w:rPr>
          <w:sz w:val="24"/>
        </w:rPr>
      </w:pPr>
    </w:p>
    <w:p w14:paraId="2EC55AD8" w14:textId="77777777" w:rsidR="001C2F33" w:rsidRPr="00384B20" w:rsidRDefault="001C2F33" w:rsidP="001C2F33">
      <w:pPr>
        <w:ind w:right="540" w:firstLine="0"/>
        <w:jc w:val="both"/>
        <w:rPr>
          <w:sz w:val="24"/>
        </w:rPr>
      </w:pPr>
      <w:r w:rsidRPr="00384B20">
        <w:rPr>
          <w:sz w:val="24"/>
        </w:rPr>
        <w:t>Mise en page sur papier format : LETTRE US, 8.5’’ x 11’’.</w:t>
      </w:r>
    </w:p>
    <w:p w14:paraId="643ACE6F" w14:textId="77777777" w:rsidR="001C2F33" w:rsidRPr="00384B20" w:rsidRDefault="001C2F33">
      <w:pPr>
        <w:ind w:right="1800" w:firstLine="0"/>
        <w:jc w:val="both"/>
        <w:rPr>
          <w:sz w:val="24"/>
        </w:rPr>
      </w:pPr>
    </w:p>
    <w:p w14:paraId="3F0E5A7B" w14:textId="77777777" w:rsidR="001C2F33" w:rsidRPr="00384B20" w:rsidRDefault="001C2F33" w:rsidP="001C2F33">
      <w:pPr>
        <w:ind w:firstLine="0"/>
        <w:jc w:val="both"/>
        <w:rPr>
          <w:sz w:val="24"/>
        </w:rPr>
      </w:pPr>
      <w:r w:rsidRPr="00384B20">
        <w:rPr>
          <w:sz w:val="24"/>
        </w:rPr>
        <w:t xml:space="preserve">Édition numérique réalisée le </w:t>
      </w:r>
      <w:r>
        <w:rPr>
          <w:sz w:val="24"/>
        </w:rPr>
        <w:t>5 juin 2024 à Chicoutimi</w:t>
      </w:r>
      <w:r w:rsidRPr="00384B20">
        <w:rPr>
          <w:sz w:val="24"/>
        </w:rPr>
        <w:t>, Qu</w:t>
      </w:r>
      <w:r w:rsidRPr="00384B20">
        <w:rPr>
          <w:sz w:val="24"/>
        </w:rPr>
        <w:t>é</w:t>
      </w:r>
      <w:r w:rsidRPr="00384B20">
        <w:rPr>
          <w:sz w:val="24"/>
        </w:rPr>
        <w:t>bec.</w:t>
      </w:r>
    </w:p>
    <w:p w14:paraId="24B1F894" w14:textId="77777777" w:rsidR="001C2F33" w:rsidRPr="00384B20" w:rsidRDefault="001C2F33">
      <w:pPr>
        <w:ind w:right="1800" w:firstLine="0"/>
        <w:jc w:val="both"/>
        <w:rPr>
          <w:sz w:val="24"/>
        </w:rPr>
      </w:pPr>
    </w:p>
    <w:p w14:paraId="5A99FBB6" w14:textId="77777777" w:rsidR="001C2F33" w:rsidRPr="00E07116" w:rsidRDefault="00DF5F19">
      <w:pPr>
        <w:ind w:right="1800" w:firstLine="0"/>
        <w:jc w:val="both"/>
      </w:pPr>
      <w:r w:rsidRPr="00E07116">
        <w:rPr>
          <w:noProof/>
        </w:rPr>
        <w:drawing>
          <wp:inline distT="0" distB="0" distL="0" distR="0" wp14:anchorId="04A5952F" wp14:editId="5F58DA87">
            <wp:extent cx="111633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605A6CED" w14:textId="77777777" w:rsidR="001C2F33" w:rsidRPr="00E07116" w:rsidRDefault="001C2F33" w:rsidP="001C2F33">
      <w:pPr>
        <w:ind w:left="20"/>
        <w:jc w:val="both"/>
      </w:pPr>
      <w:r w:rsidRPr="00E07116">
        <w:br w:type="page"/>
      </w:r>
    </w:p>
    <w:p w14:paraId="0811AAF3" w14:textId="77777777" w:rsidR="001C2F33" w:rsidRPr="00E07116" w:rsidRDefault="001C2F33" w:rsidP="001C2F33">
      <w:pPr>
        <w:pStyle w:val="suite"/>
      </w:pPr>
      <w:r>
        <w:t>Ezzat Abdel FATTAH</w:t>
      </w:r>
    </w:p>
    <w:p w14:paraId="28D7E081" w14:textId="77777777" w:rsidR="001C2F33" w:rsidRPr="00934AA4" w:rsidRDefault="001C2F33" w:rsidP="001C2F33">
      <w:pPr>
        <w:ind w:firstLine="0"/>
        <w:jc w:val="center"/>
        <w:rPr>
          <w:sz w:val="24"/>
          <w:lang w:bidi="ar-SA"/>
        </w:rPr>
      </w:pPr>
      <w:r w:rsidRPr="00934AA4">
        <w:rPr>
          <w:sz w:val="24"/>
        </w:rPr>
        <w:t>Juriste, Département de criminologie</w:t>
      </w:r>
      <w:r w:rsidRPr="00934AA4">
        <w:rPr>
          <w:sz w:val="24"/>
        </w:rPr>
        <w:br/>
        <w:t>Université de Montréal</w:t>
      </w:r>
    </w:p>
    <w:p w14:paraId="7CCC7F7D" w14:textId="77777777" w:rsidR="001C2F33" w:rsidRPr="00E07116" w:rsidRDefault="001C2F33" w:rsidP="001C2F33">
      <w:pPr>
        <w:ind w:firstLine="0"/>
        <w:jc w:val="center"/>
      </w:pPr>
    </w:p>
    <w:p w14:paraId="4C43DB51" w14:textId="77777777" w:rsidR="001C2F33" w:rsidRPr="00934AA4" w:rsidRDefault="001C2F33" w:rsidP="001C2F33">
      <w:pPr>
        <w:ind w:firstLine="0"/>
        <w:jc w:val="center"/>
        <w:rPr>
          <w:color w:val="000080"/>
          <w:sz w:val="36"/>
        </w:rPr>
      </w:pPr>
      <w:r w:rsidRPr="00646DA6">
        <w:rPr>
          <w:color w:val="000080"/>
          <w:sz w:val="36"/>
        </w:rPr>
        <w:t>“</w:t>
      </w:r>
      <w:r>
        <w:rPr>
          <w:color w:val="000080"/>
          <w:sz w:val="36"/>
        </w:rPr>
        <w:t>La criminologie. Sa nature, son avenir.”</w:t>
      </w:r>
    </w:p>
    <w:p w14:paraId="62418478" w14:textId="77777777" w:rsidR="001C2F33" w:rsidRPr="00E07116" w:rsidRDefault="001C2F33" w:rsidP="001C2F33">
      <w:pPr>
        <w:ind w:firstLine="0"/>
        <w:jc w:val="center"/>
      </w:pPr>
    </w:p>
    <w:p w14:paraId="0683EBD4" w14:textId="77777777" w:rsidR="001C2F33" w:rsidRPr="00E07116" w:rsidRDefault="00DF5F19" w:rsidP="001C2F33">
      <w:pPr>
        <w:ind w:firstLine="0"/>
        <w:jc w:val="center"/>
      </w:pPr>
      <w:r>
        <w:rPr>
          <w:noProof/>
        </w:rPr>
        <w:drawing>
          <wp:inline distT="0" distB="0" distL="0" distR="0" wp14:anchorId="6EC45E8F" wp14:editId="7E6C74E7">
            <wp:extent cx="3232150" cy="4933315"/>
            <wp:effectExtent l="25400" t="25400" r="19050" b="6985"/>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0" cy="4933315"/>
                    </a:xfrm>
                    <a:prstGeom prst="rect">
                      <a:avLst/>
                    </a:prstGeom>
                    <a:noFill/>
                    <a:ln w="19050" cmpd="sng">
                      <a:solidFill>
                        <a:srgbClr val="000000"/>
                      </a:solidFill>
                      <a:miter lim="800000"/>
                      <a:headEnd/>
                      <a:tailEnd/>
                    </a:ln>
                    <a:effectLst/>
                  </pic:spPr>
                </pic:pic>
              </a:graphicData>
            </a:graphic>
          </wp:inline>
        </w:drawing>
      </w:r>
    </w:p>
    <w:p w14:paraId="0DFADDA4" w14:textId="77777777" w:rsidR="001C2F33" w:rsidRPr="00E07116" w:rsidRDefault="001C2F33" w:rsidP="001C2F33">
      <w:pPr>
        <w:jc w:val="both"/>
      </w:pPr>
    </w:p>
    <w:p w14:paraId="6C1583D7" w14:textId="77777777" w:rsidR="001C2F33" w:rsidRPr="00A669C2" w:rsidRDefault="001C2F33" w:rsidP="001C2F33">
      <w:pPr>
        <w:ind w:left="20" w:hanging="20"/>
        <w:jc w:val="both"/>
      </w:pPr>
      <w:r>
        <w:t xml:space="preserve">In revue </w:t>
      </w:r>
      <w:r w:rsidRPr="00646DA6">
        <w:rPr>
          <w:b/>
        </w:rPr>
        <w:t>CRIT</w:t>
      </w:r>
      <w:r w:rsidRPr="00646DA6">
        <w:rPr>
          <w:b/>
          <w:color w:val="FF0000"/>
        </w:rPr>
        <w:t>È</w:t>
      </w:r>
      <w:r w:rsidRPr="00646DA6">
        <w:rPr>
          <w:b/>
        </w:rPr>
        <w:t>RE</w:t>
      </w:r>
      <w:r>
        <w:t xml:space="preserve">, no 4, juin 1971, pp. 101-117. </w:t>
      </w:r>
      <w:r w:rsidRPr="00A669C2">
        <w:t>Montréal : Un groupe de professeurs du Coll</w:t>
      </w:r>
      <w:r w:rsidRPr="00A669C2">
        <w:t>è</w:t>
      </w:r>
      <w:r w:rsidRPr="00A669C2">
        <w:t xml:space="preserve">ge Ahuntsic, </w:t>
      </w:r>
      <w:r>
        <w:t>juin 1971</w:t>
      </w:r>
      <w:r w:rsidRPr="00A669C2">
        <w:t xml:space="preserve">, </w:t>
      </w:r>
      <w:r>
        <w:t>263</w:t>
      </w:r>
      <w:r w:rsidRPr="00A669C2">
        <w:t xml:space="preserve"> pp.</w:t>
      </w:r>
    </w:p>
    <w:p w14:paraId="106FAFD7" w14:textId="77777777" w:rsidR="001C2F33" w:rsidRPr="00E07116" w:rsidRDefault="001C2F33" w:rsidP="001C2F33">
      <w:pPr>
        <w:spacing w:before="120" w:after="120"/>
        <w:ind w:firstLine="0"/>
        <w:jc w:val="both"/>
      </w:pPr>
      <w:r w:rsidRPr="00E07116">
        <w:br w:type="page"/>
      </w:r>
    </w:p>
    <w:p w14:paraId="27B991C4" w14:textId="77777777" w:rsidR="001C2F33" w:rsidRPr="00E07116" w:rsidRDefault="001C2F33" w:rsidP="001C2F33">
      <w:pPr>
        <w:jc w:val="both"/>
      </w:pPr>
    </w:p>
    <w:p w14:paraId="1519CAB2" w14:textId="77777777" w:rsidR="001C2F33" w:rsidRPr="00E07116" w:rsidRDefault="001C2F33">
      <w:pPr>
        <w:jc w:val="both"/>
      </w:pPr>
    </w:p>
    <w:p w14:paraId="1981D4E0" w14:textId="77777777" w:rsidR="001C2F33" w:rsidRPr="00E07116" w:rsidRDefault="001C2F33">
      <w:pPr>
        <w:jc w:val="both"/>
      </w:pPr>
    </w:p>
    <w:p w14:paraId="24D0506C" w14:textId="77777777" w:rsidR="001C2F33" w:rsidRPr="00E07116" w:rsidRDefault="001C2F33">
      <w:pPr>
        <w:jc w:val="both"/>
      </w:pPr>
    </w:p>
    <w:p w14:paraId="66A9F7CE" w14:textId="77777777" w:rsidR="001C2F33" w:rsidRPr="00E07116" w:rsidRDefault="001C2F33" w:rsidP="001C2F33">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219478FF" w14:textId="77777777" w:rsidR="001C2F33" w:rsidRPr="00E07116" w:rsidRDefault="001C2F33" w:rsidP="001C2F33">
      <w:pPr>
        <w:pStyle w:val="NormalWeb"/>
        <w:spacing w:before="2" w:after="2"/>
        <w:jc w:val="both"/>
        <w:rPr>
          <w:rFonts w:ascii="Times New Roman" w:hAnsi="Times New Roman"/>
          <w:sz w:val="28"/>
        </w:rPr>
      </w:pPr>
    </w:p>
    <w:p w14:paraId="57F29C56" w14:textId="77777777" w:rsidR="001C2F33" w:rsidRPr="00E07116" w:rsidRDefault="001C2F33" w:rsidP="001C2F33">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16476F2" w14:textId="77777777" w:rsidR="001C2F33" w:rsidRPr="00E07116" w:rsidRDefault="001C2F33" w:rsidP="001C2F33">
      <w:pPr>
        <w:jc w:val="both"/>
        <w:rPr>
          <w:szCs w:val="19"/>
        </w:rPr>
      </w:pPr>
    </w:p>
    <w:p w14:paraId="5633E460" w14:textId="77777777" w:rsidR="001C2F33" w:rsidRPr="00E07116" w:rsidRDefault="001C2F33">
      <w:pPr>
        <w:jc w:val="both"/>
        <w:rPr>
          <w:szCs w:val="19"/>
        </w:rPr>
      </w:pPr>
    </w:p>
    <w:p w14:paraId="1FCD1523" w14:textId="77777777" w:rsidR="001C2F33" w:rsidRPr="00CC769C" w:rsidRDefault="001C2F33" w:rsidP="001C2F33">
      <w:pPr>
        <w:ind w:firstLine="0"/>
        <w:jc w:val="both"/>
      </w:pPr>
      <w:r w:rsidRPr="00E07116">
        <w:br w:type="page"/>
      </w:r>
      <w:r w:rsidRPr="00CC769C">
        <w:t>[101]</w:t>
      </w:r>
    </w:p>
    <w:p w14:paraId="19B0A686" w14:textId="77777777" w:rsidR="001C2F33" w:rsidRPr="00E07116" w:rsidRDefault="001C2F33" w:rsidP="001C2F33">
      <w:pPr>
        <w:jc w:val="both"/>
      </w:pPr>
    </w:p>
    <w:p w14:paraId="28F12F1C" w14:textId="77777777" w:rsidR="001C2F33" w:rsidRDefault="001C2F33" w:rsidP="001C2F33">
      <w:pPr>
        <w:jc w:val="both"/>
      </w:pPr>
    </w:p>
    <w:p w14:paraId="47A90323" w14:textId="77777777" w:rsidR="001C2F33" w:rsidRPr="00E07116" w:rsidRDefault="001C2F33" w:rsidP="001C2F33">
      <w:pPr>
        <w:jc w:val="both"/>
      </w:pPr>
    </w:p>
    <w:p w14:paraId="39EA37DF" w14:textId="77777777" w:rsidR="001C2F33" w:rsidRPr="00F54CC7" w:rsidRDefault="001C2F33" w:rsidP="001C2F33">
      <w:pPr>
        <w:spacing w:after="120"/>
        <w:ind w:firstLine="0"/>
        <w:jc w:val="center"/>
        <w:rPr>
          <w:sz w:val="24"/>
        </w:rPr>
      </w:pPr>
      <w:bookmarkStart w:id="0" w:name="Critere_4_pt_3_crimono_texte_01"/>
      <w:r>
        <w:rPr>
          <w:b/>
          <w:color w:val="000080"/>
        </w:rPr>
        <w:t>Revue CRIT</w:t>
      </w:r>
      <w:r w:rsidRPr="00A669C2">
        <w:rPr>
          <w:b/>
          <w:color w:val="FF0000"/>
        </w:rPr>
        <w:t>È</w:t>
      </w:r>
      <w:r>
        <w:rPr>
          <w:b/>
          <w:color w:val="000080"/>
        </w:rPr>
        <w:t>RE, No</w:t>
      </w:r>
      <w:r w:rsidR="009D2751">
        <w:rPr>
          <w:b/>
          <w:color w:val="000080"/>
        </w:rPr>
        <w:t xml:space="preserve"> 4</w:t>
      </w:r>
      <w:r>
        <w:rPr>
          <w:b/>
          <w:color w:val="000080"/>
        </w:rPr>
        <w:t>, “</w:t>
      </w:r>
      <w:r w:rsidR="009D2751">
        <w:rPr>
          <w:b/>
          <w:i/>
        </w:rPr>
        <w:t>Le crime</w:t>
      </w:r>
      <w:r>
        <w:rPr>
          <w:b/>
          <w:color w:val="000080"/>
        </w:rPr>
        <w:t>”.</w:t>
      </w:r>
    </w:p>
    <w:p w14:paraId="696E3DE7" w14:textId="77777777" w:rsidR="001C2F33" w:rsidRPr="006E19A6" w:rsidRDefault="001C2F33" w:rsidP="001C2F33">
      <w:pPr>
        <w:spacing w:after="120"/>
        <w:ind w:firstLine="0"/>
        <w:jc w:val="center"/>
        <w:rPr>
          <w:b/>
          <w:color w:val="FF0000"/>
          <w:u w:val="single"/>
        </w:rPr>
      </w:pPr>
      <w:r>
        <w:rPr>
          <w:b/>
          <w:color w:val="FF0000"/>
          <w:u w:val="single"/>
        </w:rPr>
        <w:t>CRIMINOLOGIE</w:t>
      </w:r>
    </w:p>
    <w:p w14:paraId="4549A33B" w14:textId="77777777" w:rsidR="001C2F33" w:rsidRDefault="001C2F33" w:rsidP="001C2F33">
      <w:pPr>
        <w:pStyle w:val="Titreniveau2"/>
      </w:pPr>
      <w:r>
        <w:t>“LA CRIMINOLOGIE.</w:t>
      </w:r>
    </w:p>
    <w:p w14:paraId="3507DFE2" w14:textId="77777777" w:rsidR="001C2F33" w:rsidRPr="00727B26" w:rsidRDefault="001C2F33" w:rsidP="001C2F33">
      <w:pPr>
        <w:pStyle w:val="Titreniveau2st"/>
        <w:rPr>
          <w:i w:val="0"/>
        </w:rPr>
      </w:pPr>
      <w:r>
        <w:t>Sa nature, son avenir.”</w:t>
      </w:r>
    </w:p>
    <w:bookmarkEnd w:id="0"/>
    <w:p w14:paraId="0A24A597" w14:textId="77777777" w:rsidR="001C2F33" w:rsidRPr="00E07116" w:rsidRDefault="001C2F33" w:rsidP="001C2F33">
      <w:pPr>
        <w:jc w:val="both"/>
        <w:rPr>
          <w:szCs w:val="36"/>
        </w:rPr>
      </w:pPr>
    </w:p>
    <w:p w14:paraId="3AF14615" w14:textId="77777777" w:rsidR="001C2F33" w:rsidRPr="00E07116" w:rsidRDefault="001C2F33" w:rsidP="001C2F33">
      <w:pPr>
        <w:pStyle w:val="suite"/>
      </w:pPr>
      <w:r>
        <w:t>Ezzat Abdel FATTAH</w:t>
      </w:r>
    </w:p>
    <w:p w14:paraId="551A5E42" w14:textId="77777777" w:rsidR="001C2F33" w:rsidRPr="007A1F11" w:rsidRDefault="001C2F33" w:rsidP="001C2F33">
      <w:pPr>
        <w:pStyle w:val="auteur"/>
      </w:pPr>
      <w:r>
        <w:t>Juriste, Département de criminologie</w:t>
      </w:r>
      <w:r>
        <w:br/>
        <w:t>Université de Montréal</w:t>
      </w:r>
    </w:p>
    <w:p w14:paraId="6F9EE084" w14:textId="77777777" w:rsidR="001C2F33" w:rsidRDefault="001C2F33" w:rsidP="001C2F33">
      <w:pPr>
        <w:jc w:val="both"/>
      </w:pPr>
    </w:p>
    <w:p w14:paraId="3D18204A" w14:textId="77777777" w:rsidR="001C2F33" w:rsidRPr="00E07116" w:rsidRDefault="001C2F33" w:rsidP="001C2F33">
      <w:pPr>
        <w:jc w:val="both"/>
      </w:pPr>
    </w:p>
    <w:p w14:paraId="619B85EE" w14:textId="77777777" w:rsidR="001C2F33" w:rsidRPr="00CC769C" w:rsidRDefault="001C2F33" w:rsidP="001C2F33">
      <w:pPr>
        <w:pStyle w:val="a"/>
      </w:pPr>
      <w:r w:rsidRPr="00CC769C">
        <w:t>Le crime</w:t>
      </w:r>
    </w:p>
    <w:p w14:paraId="266DED81" w14:textId="77777777" w:rsidR="001C2F33" w:rsidRPr="00CC769C" w:rsidRDefault="001C2F33" w:rsidP="001C2F33">
      <w:pPr>
        <w:spacing w:before="120" w:after="120"/>
        <w:jc w:val="both"/>
      </w:pPr>
    </w:p>
    <w:p w14:paraId="623D32DF" w14:textId="77777777" w:rsidR="001C2F33" w:rsidRDefault="001C2F33" w:rsidP="001C2F33">
      <w:pPr>
        <w:spacing w:before="120" w:after="120"/>
        <w:jc w:val="both"/>
      </w:pPr>
    </w:p>
    <w:p w14:paraId="60D57A03" w14:textId="77777777" w:rsidR="001C2F33" w:rsidRPr="00CC769C" w:rsidRDefault="001C2F33" w:rsidP="001C2F33">
      <w:pPr>
        <w:spacing w:before="120" w:after="120"/>
        <w:jc w:val="both"/>
      </w:pPr>
      <w:r w:rsidRPr="00CC769C">
        <w:t>Le mot crime emprunté du latin « crimen » est défini dans le L</w:t>
      </w:r>
      <w:r w:rsidRPr="00CC769C">
        <w:t>a</w:t>
      </w:r>
      <w:r w:rsidRPr="00CC769C">
        <w:t>rousse comme étant « toute violation grave de la loi morale ou civ</w:t>
      </w:r>
      <w:r w:rsidRPr="00CC769C">
        <w:t>i</w:t>
      </w:r>
      <w:r w:rsidRPr="00CC769C">
        <w:t>le ». Littré reconnaît comme crime une « très grave infraction à la m</w:t>
      </w:r>
      <w:r w:rsidRPr="00CC769C">
        <w:t>o</w:t>
      </w:r>
      <w:r w:rsidRPr="00CC769C">
        <w:t>rale ou à la loi, ou punie par les lois ou réprouvée par la conscience ».</w:t>
      </w:r>
    </w:p>
    <w:p w14:paraId="78B6BF98" w14:textId="77777777" w:rsidR="001C2F33" w:rsidRPr="00CC769C" w:rsidRDefault="001C2F33" w:rsidP="001C2F33">
      <w:pPr>
        <w:spacing w:before="120" w:after="120"/>
        <w:jc w:val="both"/>
      </w:pPr>
      <w:r w:rsidRPr="00CC769C">
        <w:t>Maxwell (1914) est d’avis qu’il est impossible de donner une déf</w:t>
      </w:r>
      <w:r w:rsidRPr="00CC769C">
        <w:t>i</w:t>
      </w:r>
      <w:r w:rsidRPr="00CC769C">
        <w:t>nition « en soi » d’un phénomène qui est relatif et qui dépend de deux ou plusieurs termes entre lesquels il établit une proportion. Selon lui, on ne peut le définir que par ce caractère, la seule chose constante que l’on observe dans ses éléments. En voulant trouver à tout prix un cr</w:t>
      </w:r>
      <w:r w:rsidRPr="00CC769C">
        <w:t>i</w:t>
      </w:r>
      <w:r w:rsidRPr="00CC769C">
        <w:t>tère absolu pour définir le crime, on tombe dans l’erreur et la contr</w:t>
      </w:r>
      <w:r w:rsidRPr="00CC769C">
        <w:t>a</w:t>
      </w:r>
      <w:r w:rsidRPr="00CC769C">
        <w:t>diction, car le crime est un phénomène relatif, et n’existe que comme un rapport entre certains actes individuels et la volonté sociale expr</w:t>
      </w:r>
      <w:r w:rsidRPr="00CC769C">
        <w:t>i</w:t>
      </w:r>
      <w:r w:rsidRPr="00CC769C">
        <w:t>mée par des lois ou des coutumes.</w:t>
      </w:r>
    </w:p>
    <w:p w14:paraId="15E129C0" w14:textId="77777777" w:rsidR="001C2F33" w:rsidRPr="00CC769C" w:rsidRDefault="001C2F33" w:rsidP="001C2F33">
      <w:pPr>
        <w:spacing w:before="120" w:after="120"/>
        <w:jc w:val="both"/>
      </w:pPr>
      <w:r w:rsidRPr="00CC769C">
        <w:t>La définition légale du crime selon laquelle celui-ci est « tout acte punissable par la loi » n’est satisfaisante ni du point de vue de la cr</w:t>
      </w:r>
      <w:r w:rsidRPr="00CC769C">
        <w:t>i</w:t>
      </w:r>
      <w:r w:rsidRPr="00CC769C">
        <w:t>minologie, ni du point de vue des sciences sociales en général. Le crime est un concept social prélégislatif et doit être défini par cons</w:t>
      </w:r>
      <w:r w:rsidRPr="00CC769C">
        <w:t>é</w:t>
      </w:r>
      <w:r w:rsidRPr="00CC769C">
        <w:t>quent selon un critère social. C’est ainsi qu’à notre avis les définitions sociologiques sont plus adéquates et meilleures que les définitions légales ou juridiques.</w:t>
      </w:r>
    </w:p>
    <w:p w14:paraId="7A0B6437" w14:textId="77777777" w:rsidR="001C2F33" w:rsidRPr="00CC769C" w:rsidRDefault="001C2F33" w:rsidP="001C2F33">
      <w:pPr>
        <w:spacing w:before="120" w:after="120"/>
        <w:jc w:val="both"/>
      </w:pPr>
      <w:r w:rsidRPr="00CC769C">
        <w:t>Nous proposons la définition suivante du crime :</w:t>
      </w:r>
    </w:p>
    <w:p w14:paraId="22109E66" w14:textId="77777777" w:rsidR="001C2F33" w:rsidRDefault="001C2F33" w:rsidP="001C2F33">
      <w:pPr>
        <w:pStyle w:val="citationi"/>
      </w:pPr>
    </w:p>
    <w:p w14:paraId="729971D0" w14:textId="77777777" w:rsidR="001C2F33" w:rsidRDefault="001C2F33" w:rsidP="001C2F33">
      <w:pPr>
        <w:pStyle w:val="citationi"/>
      </w:pPr>
      <w:r w:rsidRPr="00CC769C">
        <w:t>Le crime</w:t>
      </w:r>
      <w:r>
        <w:t xml:space="preserve"> est un acte (ou omission) anti</w:t>
      </w:r>
      <w:r w:rsidRPr="00CC769C">
        <w:t>social grave qui ca</w:t>
      </w:r>
      <w:r w:rsidRPr="00CC769C">
        <w:t>u</w:t>
      </w:r>
      <w:r w:rsidRPr="00CC769C">
        <w:t>se assez d’inquiétude à une société pour que celle-ci se trouve dans l’obligation de se défendre contre l’auteur de ce compo</w:t>
      </w:r>
      <w:r w:rsidRPr="00CC769C">
        <w:t>r</w:t>
      </w:r>
      <w:r w:rsidRPr="00CC769C">
        <w:t>tement par des mesures spéciales visant à la fois la protection de la société et la resocialisation du coupable.</w:t>
      </w:r>
    </w:p>
    <w:p w14:paraId="03B032B3" w14:textId="77777777" w:rsidR="001C2F33" w:rsidRPr="00CC769C" w:rsidRDefault="001C2F33" w:rsidP="001C2F33">
      <w:pPr>
        <w:pStyle w:val="citationi"/>
      </w:pPr>
    </w:p>
    <w:p w14:paraId="1995B381" w14:textId="77777777" w:rsidR="001C2F33" w:rsidRPr="00CC769C" w:rsidRDefault="001C2F33" w:rsidP="001C2F33">
      <w:pPr>
        <w:spacing w:before="120" w:after="120"/>
        <w:jc w:val="both"/>
      </w:pPr>
      <w:r w:rsidRPr="00CC769C">
        <w:t>Cette définition met l’accent sur plusieurs points importants :</w:t>
      </w:r>
    </w:p>
    <w:p w14:paraId="1F14115D" w14:textId="77777777" w:rsidR="001C2F33" w:rsidRPr="00CC769C" w:rsidRDefault="001C2F33" w:rsidP="001C2F33">
      <w:pPr>
        <w:spacing w:before="120" w:after="120"/>
        <w:ind w:firstLine="0"/>
        <w:jc w:val="both"/>
      </w:pPr>
      <w:r w:rsidRPr="00CC769C">
        <w:t>[102]</w:t>
      </w:r>
    </w:p>
    <w:p w14:paraId="5FEAEAC9" w14:textId="77777777" w:rsidR="001C2F33" w:rsidRPr="00CC769C" w:rsidRDefault="001C2F33" w:rsidP="001C2F33">
      <w:pPr>
        <w:spacing w:before="120" w:after="120"/>
        <w:jc w:val="both"/>
      </w:pPr>
      <w:r w:rsidRPr="00CC769C">
        <w:t>C’est le caractère anti-social de l’acte et non son caractère immoral qui sert de critère de qualification. Les deux choses ne vont pas néce</w:t>
      </w:r>
      <w:r w:rsidRPr="00CC769C">
        <w:t>s</w:t>
      </w:r>
      <w:r w:rsidRPr="00CC769C">
        <w:t>sairement de pair et anti-social et immoral ne sont pas synonymes.</w:t>
      </w:r>
    </w:p>
    <w:p w14:paraId="523DFE3B" w14:textId="77777777" w:rsidR="001C2F33" w:rsidRPr="00CC769C" w:rsidRDefault="001C2F33" w:rsidP="001C2F33">
      <w:pPr>
        <w:spacing w:before="120" w:after="120"/>
        <w:jc w:val="both"/>
      </w:pPr>
      <w:r w:rsidRPr="00CC769C">
        <w:t>Elle substitue au droit de la société à punir, affirmé par certains a</w:t>
      </w:r>
      <w:r w:rsidRPr="00CC769C">
        <w:t>u</w:t>
      </w:r>
      <w:r w:rsidRPr="00CC769C">
        <w:t>teurs, une obligation d’intervenir pour se défendre.</w:t>
      </w:r>
    </w:p>
    <w:p w14:paraId="2F4EF5C7" w14:textId="77777777" w:rsidR="001C2F33" w:rsidRPr="00CC769C" w:rsidRDefault="001C2F33" w:rsidP="001C2F33">
      <w:pPr>
        <w:spacing w:before="120" w:after="120"/>
        <w:jc w:val="both"/>
      </w:pPr>
      <w:r w:rsidRPr="00CC769C">
        <w:t xml:space="preserve">La société n’est pas justifiée d’infliger </w:t>
      </w:r>
      <w:r w:rsidRPr="00CC769C">
        <w:rPr>
          <w:i/>
          <w:iCs/>
        </w:rPr>
        <w:t>intentionnellement</w:t>
      </w:r>
      <w:r w:rsidRPr="00CC769C">
        <w:t xml:space="preserve"> une do</w:t>
      </w:r>
      <w:r w:rsidRPr="00CC769C">
        <w:t>u</w:t>
      </w:r>
      <w:r w:rsidRPr="00CC769C">
        <w:t>leur quelconque au délinquant. La réaction sociale contre le crime doit viser non pas la punition du coupable mais la protection de la société. D’autre part la protection de la société ne doit pas être le seul objectif de la mesure de défense sociale. Celle-ci doit viser également le r</w:t>
      </w:r>
      <w:r w:rsidRPr="00CC769C">
        <w:t>é</w:t>
      </w:r>
      <w:r w:rsidRPr="00CC769C">
        <w:t>éducation et la resocialisation du délinquant qui, malgré son crime, demeure membre de la société ayant droit à une protection et à un tra</w:t>
      </w:r>
      <w:r w:rsidRPr="00CC769C">
        <w:t>i</w:t>
      </w:r>
      <w:r w:rsidRPr="00CC769C">
        <w:t>tement adéquats. Si le délinquant n’a pas réussi à respecter et à re</w:t>
      </w:r>
      <w:r w:rsidRPr="00CC769C">
        <w:t>m</w:t>
      </w:r>
      <w:r w:rsidRPr="00CC769C">
        <w:t>plir ses obligations envers la société, celle-ci reste tout de même obl</w:t>
      </w:r>
      <w:r w:rsidRPr="00CC769C">
        <w:t>i</w:t>
      </w:r>
      <w:r w:rsidRPr="00CC769C">
        <w:t>gée de remplir ses obligations à son égard.</w:t>
      </w:r>
    </w:p>
    <w:p w14:paraId="03378CB1" w14:textId="77777777" w:rsidR="001C2F33" w:rsidRPr="00CC769C" w:rsidRDefault="001C2F33" w:rsidP="001C2F33">
      <w:pPr>
        <w:spacing w:before="120" w:after="120"/>
        <w:jc w:val="both"/>
      </w:pPr>
      <w:r w:rsidRPr="00CC769C">
        <w:t>Le crime doit être distingué du comportement déviant. Si les deux</w:t>
      </w:r>
      <w:r>
        <w:t xml:space="preserve"> se caractérisent par leur anti</w:t>
      </w:r>
      <w:r w:rsidRPr="00CC769C">
        <w:t>conformisme, par leur violation des no</w:t>
      </w:r>
      <w:r w:rsidRPr="00CC769C">
        <w:t>r</w:t>
      </w:r>
      <w:r w:rsidRPr="00CC769C">
        <w:t>mes de la société globale, il existe cependant une différence de degré. Le crime de par sa définition est plus grave que le comportement d</w:t>
      </w:r>
      <w:r w:rsidRPr="00CC769C">
        <w:t>é</w:t>
      </w:r>
      <w:r w:rsidRPr="00CC769C">
        <w:t>viant et appelle par conséquent une réaction sociale plus active ou plus sévère.</w:t>
      </w:r>
    </w:p>
    <w:p w14:paraId="051D1B07" w14:textId="77777777" w:rsidR="001C2F33" w:rsidRPr="00CC769C" w:rsidRDefault="001C2F33" w:rsidP="001C2F33">
      <w:pPr>
        <w:spacing w:before="120" w:after="120"/>
        <w:jc w:val="both"/>
      </w:pPr>
      <w:r w:rsidRPr="00CC769C">
        <w:t>La société n’est pas justifiée d’intervenir pour appliquer les mes</w:t>
      </w:r>
      <w:r w:rsidRPr="00CC769C">
        <w:t>u</w:t>
      </w:r>
      <w:r w:rsidRPr="00CC769C">
        <w:t>res de défense sociale sauf lorsque l’acte en question est assez men</w:t>
      </w:r>
      <w:r w:rsidRPr="00CC769C">
        <w:t>a</w:t>
      </w:r>
      <w:r w:rsidRPr="00CC769C">
        <w:t>çant pour cette société et met en danger l’ordre social, la sécurité, la santé, la liberté, l’intégrité corporelle, la propriété de ses membres. Il s’ensuit que si la définition proposée du crime est valable, plusieurs types de comportement qui subsistent encore dans nos codes criminels et qui sont des réminiscences des périodes historiques lointaines, m</w:t>
      </w:r>
      <w:r w:rsidRPr="00CC769C">
        <w:t>ê</w:t>
      </w:r>
      <w:r w:rsidRPr="00CC769C">
        <w:t>me s’ils sont déviants, doivent cesser d’être considérés comme des comportements criminels punissables.</w:t>
      </w:r>
    </w:p>
    <w:p w14:paraId="48A27BEA" w14:textId="77777777" w:rsidR="001C2F33" w:rsidRPr="00CC769C" w:rsidRDefault="001C2F33" w:rsidP="001C2F33">
      <w:pPr>
        <w:spacing w:before="120" w:after="120"/>
        <w:jc w:val="both"/>
      </w:pPr>
    </w:p>
    <w:p w14:paraId="1C789C76" w14:textId="77777777" w:rsidR="001C2F33" w:rsidRPr="00CC769C" w:rsidRDefault="001C2F33" w:rsidP="001C2F33">
      <w:pPr>
        <w:pStyle w:val="a"/>
      </w:pPr>
      <w:r w:rsidRPr="00CC769C">
        <w:t>La relativité du crime</w:t>
      </w:r>
    </w:p>
    <w:p w14:paraId="5A172AF7" w14:textId="77777777" w:rsidR="001C2F33" w:rsidRPr="00CC769C" w:rsidRDefault="001C2F33" w:rsidP="001C2F33">
      <w:pPr>
        <w:spacing w:before="120" w:after="120"/>
        <w:jc w:val="both"/>
      </w:pPr>
    </w:p>
    <w:p w14:paraId="45D8263D" w14:textId="77777777" w:rsidR="001C2F33" w:rsidRPr="00CC769C" w:rsidRDefault="001C2F33" w:rsidP="001C2F33">
      <w:pPr>
        <w:spacing w:before="120" w:after="120"/>
        <w:jc w:val="both"/>
      </w:pPr>
      <w:r w:rsidRPr="00CC769C">
        <w:t xml:space="preserve">Le crime est relatif dans le temps et dans l’espace, tant au point de vue juridique qu’au point de vue social. Bruno Stern a déclaré que « la notion du crime n’a rien de constant, elle dépend du changement des </w:t>
      </w:r>
      <w:r>
        <w:t>mœurs</w:t>
      </w:r>
      <w:r w:rsidRPr="00CC769C">
        <w:t xml:space="preserve"> et des idées, des principes de finalité et de l’ordre, du dévelo</w:t>
      </w:r>
      <w:r w:rsidRPr="00CC769C">
        <w:t>p</w:t>
      </w:r>
      <w:r w:rsidRPr="00CC769C">
        <w:t>pement historique et social, facteurs qui trouvent leur expression dans la forme positive contemporaine du droit, et principalement du droit pénal ».</w:t>
      </w:r>
    </w:p>
    <w:p w14:paraId="103FCA34" w14:textId="77777777" w:rsidR="001C2F33" w:rsidRPr="00CC769C" w:rsidRDefault="001C2F33" w:rsidP="001C2F33">
      <w:pPr>
        <w:spacing w:before="120" w:after="120"/>
        <w:jc w:val="both"/>
      </w:pPr>
      <w:r w:rsidRPr="00CC769C">
        <w:t>[103]</w:t>
      </w:r>
    </w:p>
    <w:p w14:paraId="7A3CF0C6" w14:textId="77777777" w:rsidR="001C2F33" w:rsidRPr="00CC769C" w:rsidRDefault="001C2F33" w:rsidP="001C2F33">
      <w:pPr>
        <w:spacing w:before="120" w:after="120"/>
        <w:jc w:val="both"/>
      </w:pPr>
      <w:r w:rsidRPr="00CC769C">
        <w:t>L’histoire du crime démontre qu’il n’y a rien d’absolu et de pe</w:t>
      </w:r>
      <w:r w:rsidRPr="00CC769C">
        <w:t>r</w:t>
      </w:r>
      <w:r w:rsidRPr="00CC769C">
        <w:t>manent dans la notion du crime. Certains faits deviennent punissables, tandis que d’autres cessent de l’être. La gravité des actes criminels elle aussi est diversement appréciée suivant les époques et les soci</w:t>
      </w:r>
      <w:r w:rsidRPr="00CC769C">
        <w:t>é</w:t>
      </w:r>
      <w:r w:rsidRPr="00CC769C">
        <w:t>tés.</w:t>
      </w:r>
    </w:p>
    <w:p w14:paraId="0EEDCB80" w14:textId="77777777" w:rsidR="001C2F33" w:rsidRPr="00CC769C" w:rsidRDefault="001C2F33" w:rsidP="001C2F33">
      <w:pPr>
        <w:spacing w:before="120" w:after="120"/>
        <w:jc w:val="both"/>
      </w:pPr>
      <w:r w:rsidRPr="00CC769C">
        <w:t>Le contenu du droit pénal a toujours connu des variations. Les premiers crimes étaient pour la plupart essentiellement des atteintes à la religion qui gardèrent leur importance jusqu’à une période assez récente ; de nos jours, les codes pénaux comprennent peu d’infractions religieuses.</w:t>
      </w:r>
    </w:p>
    <w:p w14:paraId="53A4B2CF" w14:textId="77777777" w:rsidR="001C2F33" w:rsidRPr="00CC769C" w:rsidRDefault="001C2F33" w:rsidP="001C2F33">
      <w:pPr>
        <w:spacing w:before="120" w:after="120"/>
        <w:jc w:val="both"/>
      </w:pPr>
      <w:r w:rsidRPr="00CC769C">
        <w:t>Des dix crimes que les lois hébraïques punissaient de la lapid</w:t>
      </w:r>
      <w:r w:rsidRPr="00CC769C">
        <w:t>a</w:t>
      </w:r>
      <w:r w:rsidRPr="00CC769C">
        <w:t>tion : à savoir l’idolâtrie, l’excitation à l’idolâtrie, la consécration à Moloch, la magie, l’évocation des esprits, la désobéissance obstinée aux parents, la profanation du sabbat, le blasphème, le viol de la fia</w:t>
      </w:r>
      <w:r w:rsidRPr="00CC769C">
        <w:t>n</w:t>
      </w:r>
      <w:r w:rsidRPr="00CC769C">
        <w:t>cée d’autrui, l’inconduite de la jeune fille attestée par l’absence des signes de la virginité au moment de son mariage, il y en a neuf qui ont cessé d’être des délits dans les sociétés modernes et le dixième, à s</w:t>
      </w:r>
      <w:r w:rsidRPr="00CC769C">
        <w:t>a</w:t>
      </w:r>
      <w:r w:rsidRPr="00CC769C">
        <w:t>voir le viol de la fiancée d’autrui, est resté un crime ; mais dans un tout autre sens ; car c’est la violence faite à une femme comme telle qui est maintenant punie, et non l’outrage fait à celui dont la fiancée est violée. Par contre, même des crimes graves comme le parricide et l’infanticide n’étaient pas à une certaine époque et dans certaines s</w:t>
      </w:r>
      <w:r w:rsidRPr="00CC769C">
        <w:t>o</w:t>
      </w:r>
      <w:r w:rsidRPr="00CC769C">
        <w:t>ciétés considérés des crimes. Les lois diffèrent aussi d’une juridiction à l’autre à une époque déterminée et même devant une juridiction pa</w:t>
      </w:r>
      <w:r w:rsidRPr="00CC769C">
        <w:t>r</w:t>
      </w:r>
      <w:r w:rsidRPr="00CC769C">
        <w:t>ticulière, à une époque particulière, l’interprétation et l’application de la loi sont sujettes à de grandes variations, selon les caractères propres des crimes et le statut des délinquants (voir Sutherland et Cressey, 1966).</w:t>
      </w:r>
    </w:p>
    <w:p w14:paraId="706C89B6" w14:textId="77777777" w:rsidR="001C2F33" w:rsidRPr="00CC769C" w:rsidRDefault="001C2F33" w:rsidP="001C2F33">
      <w:pPr>
        <w:spacing w:before="120" w:after="120"/>
        <w:jc w:val="both"/>
      </w:pPr>
      <w:r w:rsidRPr="00CC769C">
        <w:t>La relativité du crime est une chose naturelle car le crime est un phénomène conditionné par le milieu social dans lequel il se manife</w:t>
      </w:r>
      <w:r w:rsidRPr="00CC769C">
        <w:t>s</w:t>
      </w:r>
      <w:r w:rsidRPr="00CC769C">
        <w:t xml:space="preserve">te ; c’est un rapport entre un individu et la société (Maxwell). Or, les sociétés vivantes sont dans un changement perpétuel, leurs idées, leurs normes, leurs </w:t>
      </w:r>
      <w:r>
        <w:t>mœurs</w:t>
      </w:r>
      <w:r w:rsidRPr="00CC769C">
        <w:t>, leurs coutumes, leurs idéologies, leurs législ</w:t>
      </w:r>
      <w:r w:rsidRPr="00CC769C">
        <w:t>a</w:t>
      </w:r>
      <w:r w:rsidRPr="00CC769C">
        <w:t>tions varient avec le temps. De même les actes qu’elles considèrent comme crimes et les peines qu’elles prescrivent à tels actes.</w:t>
      </w:r>
    </w:p>
    <w:p w14:paraId="0EEBF525" w14:textId="77777777" w:rsidR="001C2F33" w:rsidRPr="00CC769C" w:rsidRDefault="001C2F33" w:rsidP="001C2F33">
      <w:pPr>
        <w:spacing w:before="120" w:after="120"/>
        <w:jc w:val="both"/>
      </w:pPr>
      <w:r w:rsidRPr="00CC769C">
        <w:t>Maxwell affirme qu’il n’y a pas de sentiment moral inné dans l’homme, sa notion du bien et du mal est essentiellement relative, elle dépend des conditions dans lesquelles a évolué le groupe auquel il a</w:t>
      </w:r>
      <w:r w:rsidRPr="00CC769C">
        <w:t>p</w:t>
      </w:r>
      <w:r w:rsidRPr="00CC769C">
        <w:t>partient ; ce qui est considéré chez nous comme un crime abominable, le parricide, est tenu ailleurs pour un devoir ;</w:t>
      </w:r>
      <w:r>
        <w:t xml:space="preserve"> </w:t>
      </w:r>
      <w:r w:rsidRPr="00CC769C">
        <w:t>[104]</w:t>
      </w:r>
      <w:r>
        <w:t xml:space="preserve"> </w:t>
      </w:r>
      <w:r w:rsidRPr="00CC769C">
        <w:t>nous réprimons l’infanticide, ailleurs il est prescrit ; le sentiment d’affection que nous attribuons aux parents à l’égard de leurs enfants n’a pas partout la même intensité, puisqu’il y a des sociétés dans le</w:t>
      </w:r>
      <w:r w:rsidRPr="00CC769C">
        <w:t>s</w:t>
      </w:r>
      <w:r w:rsidRPr="00CC769C">
        <w:t>quelles les enfants sont mangés par leurs progéniteurs. Enfin, le respect de la vie huma</w:t>
      </w:r>
      <w:r w:rsidRPr="00CC769C">
        <w:t>i</w:t>
      </w:r>
      <w:r w:rsidRPr="00CC769C">
        <w:t>ne apparaît comme une idée tardive, fruit d’une longue civilisation ; il n’exprime pas un sentiment primitif (voir Maxwell, 1914, p. 261).</w:t>
      </w:r>
    </w:p>
    <w:p w14:paraId="0D2840D2" w14:textId="77777777" w:rsidR="001C2F33" w:rsidRPr="00CC769C" w:rsidRDefault="001C2F33" w:rsidP="001C2F33">
      <w:pPr>
        <w:spacing w:before="120" w:after="120"/>
        <w:jc w:val="both"/>
      </w:pPr>
      <w:r w:rsidRPr="00CC769C">
        <w:t>En plus d’être relatif le crime est un phénomène dynamique. Il n’y a rien de statique dans le crime ou dans le comportement humain en général.</w:t>
      </w:r>
    </w:p>
    <w:p w14:paraId="5C4B6A7D" w14:textId="77777777" w:rsidR="001C2F33" w:rsidRPr="00CC769C" w:rsidRDefault="001C2F33" w:rsidP="001C2F33">
      <w:pPr>
        <w:spacing w:before="120" w:after="120"/>
        <w:jc w:val="both"/>
      </w:pPr>
      <w:r w:rsidRPr="00CC769C">
        <w:t>La relativité du crime, la nature évolutive de la criminalité, et le fait que le crime est un phénomène social dynamique ne veulent pas dire que l’étude de ce phénomène ne peut faire l’objet d’une science. La relativité d’un phénomène ne lui ôte rien de sa valeur en tant qu’objet d’une science. Car même si le crime est un phénomène rel</w:t>
      </w:r>
      <w:r w:rsidRPr="00CC769C">
        <w:t>a</w:t>
      </w:r>
      <w:r w:rsidRPr="00CC769C">
        <w:t>tif, dynamique et évolutif, son étude historique et comparative révèle plusieurs éléments constants qui sont indicateurs de certaines lois s</w:t>
      </w:r>
      <w:r w:rsidRPr="00CC769C">
        <w:t>o</w:t>
      </w:r>
      <w:r w:rsidRPr="00CC769C">
        <w:t>ciales qui régissent le phénomène. C’est en étudiant et en examinant la criminalité dans son mouvement, dans son évolution et en l’observant dans la variabilité incessante de ses formes que le criminologue pou</w:t>
      </w:r>
      <w:r w:rsidRPr="00CC769C">
        <w:t>r</w:t>
      </w:r>
      <w:r w:rsidRPr="00CC769C">
        <w:t>rait établir les lois qui régissent ces changements et découvrir ce qu’il y a de fixe dans leur mobilité.</w:t>
      </w:r>
    </w:p>
    <w:p w14:paraId="54413213" w14:textId="77777777" w:rsidR="001C2F33" w:rsidRPr="00CC769C" w:rsidRDefault="001C2F33" w:rsidP="001C2F33">
      <w:pPr>
        <w:spacing w:before="120" w:after="120"/>
        <w:jc w:val="both"/>
      </w:pPr>
    </w:p>
    <w:p w14:paraId="642AD59F" w14:textId="77777777" w:rsidR="001C2F33" w:rsidRPr="00CC769C" w:rsidRDefault="001C2F33" w:rsidP="001C2F33">
      <w:pPr>
        <w:pStyle w:val="a"/>
      </w:pPr>
      <w:r w:rsidRPr="00CC769C">
        <w:t>La permanence et l’universalité du crime</w:t>
      </w:r>
    </w:p>
    <w:p w14:paraId="5A5222FB" w14:textId="77777777" w:rsidR="001C2F33" w:rsidRPr="00CC769C" w:rsidRDefault="001C2F33" w:rsidP="001C2F33">
      <w:pPr>
        <w:spacing w:before="120" w:after="120"/>
        <w:jc w:val="both"/>
      </w:pPr>
    </w:p>
    <w:p w14:paraId="1C14D871" w14:textId="77777777" w:rsidR="001C2F33" w:rsidRPr="00CC769C" w:rsidRDefault="001C2F33" w:rsidP="001C2F33">
      <w:pPr>
        <w:spacing w:before="120" w:after="120"/>
        <w:jc w:val="both"/>
      </w:pPr>
      <w:r w:rsidRPr="00CC769C">
        <w:t>Le crime est un phénomène permanent et universel. C’est un ph</w:t>
      </w:r>
      <w:r w:rsidRPr="00CC769C">
        <w:t>é</w:t>
      </w:r>
      <w:r w:rsidRPr="00CC769C">
        <w:t>nomène permanent qui a toujours existé et existera toujours, et unive</w:t>
      </w:r>
      <w:r w:rsidRPr="00CC769C">
        <w:t>r</w:t>
      </w:r>
      <w:r w:rsidRPr="00CC769C">
        <w:t>sel car il n’y a pas de société qui soit exempte de criminalité.</w:t>
      </w:r>
    </w:p>
    <w:p w14:paraId="66C0380C" w14:textId="77777777" w:rsidR="001C2F33" w:rsidRPr="00CC769C" w:rsidRDefault="001C2F33" w:rsidP="001C2F33">
      <w:pPr>
        <w:spacing w:before="120" w:after="120"/>
        <w:jc w:val="both"/>
      </w:pPr>
      <w:r w:rsidRPr="00CC769C">
        <w:t>Le crime est aussi vieux que l’homme. Depuis qu’il existe des hommes sur terre, il y a des délits et des crimes. Il est vrai que le cr</w:t>
      </w:r>
      <w:r w:rsidRPr="00CC769C">
        <w:t>i</w:t>
      </w:r>
      <w:r w:rsidRPr="00CC769C">
        <w:t>me change de forme et que la criminalité subit des fluctuations mais tant qu’il y aura des hommes vivant ensemble en groupes il y en aura quelques-uns qui violeront les lois, les normes ou les règles de condu</w:t>
      </w:r>
      <w:r w:rsidRPr="00CC769C">
        <w:t>i</w:t>
      </w:r>
      <w:r w:rsidRPr="00CC769C">
        <w:t>te imposées par la société.</w:t>
      </w:r>
    </w:p>
    <w:p w14:paraId="77330BC2" w14:textId="77777777" w:rsidR="001C2F33" w:rsidRPr="00CC769C" w:rsidRDefault="001C2F33" w:rsidP="001C2F33">
      <w:pPr>
        <w:spacing w:before="120" w:after="120"/>
        <w:jc w:val="both"/>
      </w:pPr>
      <w:r w:rsidRPr="00CC769C">
        <w:t xml:space="preserve">Quételet a été frappé par la </w:t>
      </w:r>
      <w:r w:rsidRPr="00CC769C">
        <w:rPr>
          <w:i/>
          <w:iCs/>
        </w:rPr>
        <w:t>constance des crimes,</w:t>
      </w:r>
      <w:r w:rsidRPr="00CC769C">
        <w:t xml:space="preserve"> « l’effrayante exactitude avec laquelle les crimes se reproduisent »... « La part des prisons, des fers et de l’échafaud semble fixée avec autant de pr</w:t>
      </w:r>
      <w:r>
        <w:t>obab</w:t>
      </w:r>
      <w:r>
        <w:t>i</w:t>
      </w:r>
      <w:r>
        <w:t>lité que les revenus de l’É</w:t>
      </w:r>
      <w:r w:rsidRPr="00CC769C">
        <w:t>tat ». Mais si Quételet a pu par son étude des statistiques criminelles constater cette constance des crimes, il ne croyait pas à l’invariabilité de la criminalité. Le crime dépend des conditions économiques et</w:t>
      </w:r>
      <w:r>
        <w:t xml:space="preserve"> </w:t>
      </w:r>
      <w:r w:rsidRPr="00CC769C">
        <w:t>[105]</w:t>
      </w:r>
      <w:r>
        <w:t xml:space="preserve"> </w:t>
      </w:r>
      <w:r w:rsidRPr="00CC769C">
        <w:t>sociales et des lois. « La société, écrit-il, renferme en elle les germes de tous les crimes qui vont se commettre, en même temps que les facilités nécessaires à leur dév</w:t>
      </w:r>
      <w:r w:rsidRPr="00CC769C">
        <w:t>e</w:t>
      </w:r>
      <w:r w:rsidRPr="00CC769C">
        <w:t>loppement. C’est elle, en quelque sorte, qui prépare ces crimes et le coupable n’est que l’instrument qui les exécute. Tout état social su</w:t>
      </w:r>
      <w:r w:rsidRPr="00CC769C">
        <w:t>p</w:t>
      </w:r>
      <w:r w:rsidRPr="00CC769C">
        <w:t>pose donc un certain nombre et un certain ordre des délits qui résu</w:t>
      </w:r>
      <w:r w:rsidRPr="00CC769C">
        <w:t>l</w:t>
      </w:r>
      <w:r w:rsidRPr="00CC769C">
        <w:t>tent comme conséquence nécessaire de son organisation. »</w:t>
      </w:r>
    </w:p>
    <w:p w14:paraId="7C5704CA" w14:textId="77777777" w:rsidR="001C2F33" w:rsidRPr="00CC769C" w:rsidRDefault="001C2F33" w:rsidP="001C2F33">
      <w:pPr>
        <w:spacing w:before="120" w:after="120"/>
        <w:jc w:val="both"/>
      </w:pPr>
      <w:r>
        <w:br w:type="page"/>
      </w:r>
    </w:p>
    <w:p w14:paraId="315FA834" w14:textId="77777777" w:rsidR="001C2F33" w:rsidRPr="00CC769C" w:rsidRDefault="001C2F33" w:rsidP="001C2F33">
      <w:pPr>
        <w:pStyle w:val="a"/>
      </w:pPr>
      <w:r w:rsidRPr="00CC769C">
        <w:t>Le criminel</w:t>
      </w:r>
    </w:p>
    <w:p w14:paraId="3DC49F3E" w14:textId="77777777" w:rsidR="001C2F33" w:rsidRPr="00CC769C" w:rsidRDefault="001C2F33" w:rsidP="001C2F33">
      <w:pPr>
        <w:spacing w:before="120" w:after="120"/>
        <w:jc w:val="both"/>
      </w:pPr>
    </w:p>
    <w:p w14:paraId="3B1DEAE2" w14:textId="77777777" w:rsidR="001C2F33" w:rsidRPr="00CC769C" w:rsidRDefault="001C2F33" w:rsidP="001C2F33">
      <w:pPr>
        <w:spacing w:before="120" w:after="120"/>
        <w:jc w:val="both"/>
      </w:pPr>
      <w:r w:rsidRPr="00CC769C">
        <w:t>La définition du criminel est moins compliquée que celle du crime. Une définition assez simple serait celle-ci : « le criminel est celui qui commet un crime dans le sens défini plus haut ».</w:t>
      </w:r>
    </w:p>
    <w:p w14:paraId="05C8C662" w14:textId="77777777" w:rsidR="001C2F33" w:rsidRPr="00CC769C" w:rsidRDefault="001C2F33" w:rsidP="001C2F33">
      <w:pPr>
        <w:spacing w:before="120" w:after="120"/>
        <w:jc w:val="both"/>
      </w:pPr>
      <w:r w:rsidRPr="00CC769C">
        <w:t>Certains auteurs ont essayé cependant de donner une définition plus détaillée du criminel dans laquelle ils combinent la définition de l’auteur avec celle de son acte.</w:t>
      </w:r>
    </w:p>
    <w:p w14:paraId="026F4EC2" w14:textId="77777777" w:rsidR="001C2F33" w:rsidRPr="009D2751" w:rsidRDefault="001C2F33" w:rsidP="001C2F33">
      <w:pPr>
        <w:spacing w:before="120" w:after="120"/>
        <w:jc w:val="both"/>
        <w:rPr>
          <w:lang w:val="en-US"/>
        </w:rPr>
      </w:pPr>
      <w:r w:rsidRPr="009D2751">
        <w:rPr>
          <w:lang w:val="en-US"/>
        </w:rPr>
        <w:t>Selon Tappan (1947) « criminals are a sociologically distinct group of violators of spécific legal norms, subjected to official State trea</w:t>
      </w:r>
      <w:r w:rsidRPr="009D2751">
        <w:rPr>
          <w:lang w:val="en-US"/>
        </w:rPr>
        <w:t>t</w:t>
      </w:r>
      <w:r w:rsidRPr="009D2751">
        <w:rPr>
          <w:lang w:val="en-US"/>
        </w:rPr>
        <w:t>ment. They and the non-criminals respond, though differentially of course, to the standards, threats, and correctional devices established in this System of social control ».</w:t>
      </w:r>
    </w:p>
    <w:p w14:paraId="032D21F3" w14:textId="77777777" w:rsidR="001C2F33" w:rsidRPr="00CC769C" w:rsidRDefault="001C2F33" w:rsidP="001C2F33">
      <w:pPr>
        <w:spacing w:before="120" w:after="120"/>
        <w:jc w:val="both"/>
      </w:pPr>
      <w:r w:rsidRPr="00CC769C">
        <w:t>Fréchette (1968) propose la définition suivante du délinquant : « Un individu dont l’activité a ou aurait nécessité de la part du groupe auquel il appartient, la mise en place d’un processus de contrôle qui devient nécessaire par la tendance évidente du sujet à passer outre les prescriptions régissant la conduite habituelle des membres du gro</w:t>
      </w:r>
      <w:r w:rsidRPr="00CC769C">
        <w:t>u</w:t>
      </w:r>
      <w:r w:rsidRPr="00CC769C">
        <w:t>pe ».</w:t>
      </w:r>
    </w:p>
    <w:p w14:paraId="757C26F7" w14:textId="77777777" w:rsidR="001C2F33" w:rsidRPr="00CC769C" w:rsidRDefault="001C2F33" w:rsidP="001C2F33">
      <w:pPr>
        <w:spacing w:before="120" w:after="120"/>
        <w:jc w:val="both"/>
      </w:pPr>
      <w:r w:rsidRPr="00CC769C">
        <w:t>Selon cette définition le criminel se caractérise par deux choses : une activité qui nécessite de la part du groupe auquel il appartient, la mise en place d’un processus de contrôle ; une tendance évidente (r</w:t>
      </w:r>
      <w:r w:rsidRPr="00CC769C">
        <w:t>e</w:t>
      </w:r>
      <w:r w:rsidRPr="00CC769C">
        <w:t>flétée par l’activité) à passer outre les prescriptions régissant la conduite habituelle des membres du groupe.</w:t>
      </w:r>
    </w:p>
    <w:p w14:paraId="36EFD1B4" w14:textId="77777777" w:rsidR="001C2F33" w:rsidRPr="00CC769C" w:rsidRDefault="001C2F33" w:rsidP="001C2F33">
      <w:pPr>
        <w:spacing w:before="120" w:after="120"/>
        <w:jc w:val="both"/>
      </w:pPr>
    </w:p>
    <w:p w14:paraId="294CC208" w14:textId="77777777" w:rsidR="001C2F33" w:rsidRPr="00CC769C" w:rsidRDefault="001C2F33" w:rsidP="001C2F33">
      <w:pPr>
        <w:pStyle w:val="a"/>
      </w:pPr>
      <w:r w:rsidRPr="00CC769C">
        <w:t>La criminologie</w:t>
      </w:r>
    </w:p>
    <w:p w14:paraId="00BC6601" w14:textId="77777777" w:rsidR="001C2F33" w:rsidRPr="00CC769C" w:rsidRDefault="001C2F33" w:rsidP="001C2F33">
      <w:pPr>
        <w:spacing w:before="120" w:after="120"/>
        <w:jc w:val="both"/>
      </w:pPr>
    </w:p>
    <w:p w14:paraId="56A1F793" w14:textId="77777777" w:rsidR="001C2F33" w:rsidRPr="00CC769C" w:rsidRDefault="001C2F33" w:rsidP="001C2F33">
      <w:pPr>
        <w:spacing w:before="120" w:after="120"/>
        <w:jc w:val="both"/>
      </w:pPr>
      <w:r w:rsidRPr="00CC769C">
        <w:t>Selon Bonger, le terme criminologie (du crime et du grec logos — discours) fut utilisé la première fois par l’anthropologue français T</w:t>
      </w:r>
      <w:r w:rsidRPr="00CC769C">
        <w:t>o</w:t>
      </w:r>
      <w:r w:rsidRPr="00CC769C">
        <w:t xml:space="preserve">pinard dont l’ouvrage principal parut en 1879. La première édition italienne du livre de Garofalo intitulé </w:t>
      </w:r>
      <w:r w:rsidRPr="00CC769C">
        <w:rPr>
          <w:i/>
          <w:iCs/>
        </w:rPr>
        <w:t>Criminologia</w:t>
      </w:r>
      <w:r>
        <w:t xml:space="preserve"> parut à Turin en 1885. Aux É</w:t>
      </w:r>
      <w:r w:rsidRPr="00CC769C">
        <w:t xml:space="preserve">tats-Unis, le premier livre publié sous le titre </w:t>
      </w:r>
      <w:r w:rsidRPr="00CC769C">
        <w:rPr>
          <w:i/>
          <w:iCs/>
        </w:rPr>
        <w:t>Criminology</w:t>
      </w:r>
      <w:r w:rsidRPr="00CC769C">
        <w:t xml:space="preserve"> est celui d’Arthur MacDonald (1893). Ce livre est dédié à « Cesare Lombroso : le fondateur de la criminologie ».</w:t>
      </w:r>
      <w:r>
        <w:t xml:space="preserve"> </w:t>
      </w:r>
      <w:r w:rsidRPr="00CC769C">
        <w:t>[106] L’introduction est rédigée par Lombroso lui-même et l’influence de sa doctrine domine presque tout l’ouvrage.</w:t>
      </w:r>
    </w:p>
    <w:p w14:paraId="1EA3999F" w14:textId="77777777" w:rsidR="001C2F33" w:rsidRPr="00CC769C" w:rsidRDefault="001C2F33" w:rsidP="001C2F33">
      <w:pPr>
        <w:spacing w:before="120" w:after="120"/>
        <w:jc w:val="both"/>
      </w:pPr>
      <w:r w:rsidRPr="00CC769C">
        <w:t>Maxwell (1914) définit la criminologie comme « la science des conditions dans lesquelles le phénomène naturel appelé crime se pr</w:t>
      </w:r>
      <w:r w:rsidRPr="00CC769C">
        <w:t>o</w:t>
      </w:r>
      <w:r w:rsidRPr="00CC769C">
        <w:t>duit ». Cette définition, si simple soit-elle, est trop limitée. Elle cerne la criminologie dans le cadre étroit de la phénoménologie et l’étiologie en négligeant des secteurs importants de la criminologie telle que la prévention du crime et la resocialisation des délinquants.</w:t>
      </w:r>
    </w:p>
    <w:p w14:paraId="05493831" w14:textId="77777777" w:rsidR="001C2F33" w:rsidRPr="00CC769C" w:rsidRDefault="001C2F33" w:rsidP="001C2F33">
      <w:pPr>
        <w:spacing w:before="120" w:after="120"/>
        <w:jc w:val="both"/>
      </w:pPr>
      <w:r w:rsidRPr="00CC769C">
        <w:t>Une définition détaillée et approfondie de la criminologie serait fort complexe, car la criminologie est encore une science assez jeune pour que sa définition dépende dans une très grande mesure de la conception que chacun s’en fait. C’est ainsi que, même en se limitant aux définitions les plus simples, on trouve des formules d’une assez grande variété. Cela est d’ailleurs très compréhensible car plus une discipline est récente, plus les discussions sur son domaine, ses m</w:t>
      </w:r>
      <w:r w:rsidRPr="00CC769C">
        <w:t>é</w:t>
      </w:r>
      <w:r w:rsidRPr="00CC769C">
        <w:t>thodes et ses applications sont nombreuses. Bianci (1956) a pu même consacrer un ouvrage entier à la définition de la criminologie.</w:t>
      </w:r>
    </w:p>
    <w:p w14:paraId="64FD5197" w14:textId="77777777" w:rsidR="001C2F33" w:rsidRPr="00CC769C" w:rsidRDefault="001C2F33" w:rsidP="001C2F33">
      <w:pPr>
        <w:spacing w:before="120" w:after="120"/>
        <w:jc w:val="both"/>
      </w:pPr>
      <w:r w:rsidRPr="00CC769C">
        <w:t xml:space="preserve">Nous proposons de définir la criminologie comme </w:t>
      </w:r>
      <w:r w:rsidRPr="00CC769C">
        <w:rPr>
          <w:i/>
          <w:iCs/>
        </w:rPr>
        <w:t>« La science qui étudie le crime, le criminel et la victime, afin d’établir les facteurs qui sont à</w:t>
      </w:r>
      <w:r>
        <w:rPr>
          <w:i/>
          <w:iCs/>
        </w:rPr>
        <w:t xml:space="preserve"> l’origine du comportement anti</w:t>
      </w:r>
      <w:r w:rsidRPr="00CC769C">
        <w:rPr>
          <w:i/>
          <w:iCs/>
        </w:rPr>
        <w:t>social, de trouver les meilleurs moyens de lutter contre ce comportement, des mesures aptes à le pr</w:t>
      </w:r>
      <w:r w:rsidRPr="00CC769C">
        <w:rPr>
          <w:i/>
          <w:iCs/>
        </w:rPr>
        <w:t>é</w:t>
      </w:r>
      <w:r w:rsidRPr="00CC769C">
        <w:rPr>
          <w:i/>
          <w:iCs/>
        </w:rPr>
        <w:t>venir et des méthodes efficaces de resocialiser les délinquants »</w:t>
      </w:r>
    </w:p>
    <w:p w14:paraId="65300AFC" w14:textId="77777777" w:rsidR="001C2F33" w:rsidRPr="00CC769C" w:rsidRDefault="001C2F33" w:rsidP="001C2F33">
      <w:pPr>
        <w:spacing w:before="120" w:after="120"/>
        <w:jc w:val="both"/>
      </w:pPr>
      <w:r w:rsidRPr="00CC769C">
        <w:t>Cette définition plutôt descriptive indique à la fois les différents champs d’action de la criminologie ainsi que les objectifs de cette science.</w:t>
      </w:r>
    </w:p>
    <w:p w14:paraId="7F224C6B" w14:textId="77777777" w:rsidR="001C2F33" w:rsidRPr="00CC769C" w:rsidRDefault="001C2F33" w:rsidP="001C2F33">
      <w:pPr>
        <w:spacing w:before="120" w:after="120"/>
        <w:jc w:val="both"/>
      </w:pPr>
      <w:r>
        <w:br w:type="page"/>
      </w:r>
    </w:p>
    <w:p w14:paraId="61DAB422" w14:textId="77777777" w:rsidR="001C2F33" w:rsidRPr="00CC769C" w:rsidRDefault="001C2F33" w:rsidP="001C2F33">
      <w:pPr>
        <w:pStyle w:val="a"/>
      </w:pPr>
      <w:r w:rsidRPr="00CC769C">
        <w:t>Les champs d’action de la criminologie</w:t>
      </w:r>
    </w:p>
    <w:p w14:paraId="1E3D6195" w14:textId="77777777" w:rsidR="001C2F33" w:rsidRPr="00CC769C" w:rsidRDefault="001C2F33" w:rsidP="001C2F33">
      <w:pPr>
        <w:spacing w:before="120" w:after="120"/>
        <w:jc w:val="both"/>
      </w:pPr>
    </w:p>
    <w:p w14:paraId="33D553D1" w14:textId="77777777" w:rsidR="001C2F33" w:rsidRPr="00CC769C" w:rsidRDefault="001C2F33" w:rsidP="001C2F33">
      <w:pPr>
        <w:spacing w:before="120" w:after="120"/>
        <w:jc w:val="both"/>
      </w:pPr>
      <w:r w:rsidRPr="00CC769C">
        <w:t>Selon la définition que nous avons proposée, la criminologie co</w:t>
      </w:r>
      <w:r w:rsidRPr="00CC769C">
        <w:t>u</w:t>
      </w:r>
      <w:r w:rsidRPr="00CC769C">
        <w:t>vre les domaines suivants :</w:t>
      </w:r>
    </w:p>
    <w:p w14:paraId="19FD45BB" w14:textId="77777777" w:rsidR="001C2F33" w:rsidRPr="00CC769C" w:rsidRDefault="001C2F33" w:rsidP="001C2F33">
      <w:pPr>
        <w:spacing w:before="120" w:after="120"/>
        <w:jc w:val="both"/>
      </w:pPr>
    </w:p>
    <w:p w14:paraId="2468D161" w14:textId="77777777" w:rsidR="001C2F33" w:rsidRPr="00CC769C" w:rsidRDefault="001C2F33" w:rsidP="001C2F33">
      <w:pPr>
        <w:spacing w:before="120" w:after="120"/>
        <w:jc w:val="both"/>
      </w:pPr>
      <w:r w:rsidRPr="00CC769C">
        <w:t xml:space="preserve">A — </w:t>
      </w:r>
      <w:r w:rsidRPr="006D4456">
        <w:rPr>
          <w:i/>
          <w:iCs/>
          <w:color w:val="000090"/>
        </w:rPr>
        <w:t>L’étude du crime, du criminel et de la victime</w:t>
      </w:r>
    </w:p>
    <w:tbl>
      <w:tblPr>
        <w:tblW w:w="0" w:type="auto"/>
        <w:tblLook w:val="00BF" w:firstRow="1" w:lastRow="0" w:firstColumn="1" w:lastColumn="0" w:noHBand="0" w:noVBand="0"/>
      </w:tblPr>
      <w:tblGrid>
        <w:gridCol w:w="2638"/>
        <w:gridCol w:w="2640"/>
        <w:gridCol w:w="2642"/>
      </w:tblGrid>
      <w:tr w:rsidR="001C2F33" w:rsidRPr="00CC769C" w14:paraId="45600ABD" w14:textId="77777777">
        <w:tc>
          <w:tcPr>
            <w:tcW w:w="2686" w:type="dxa"/>
            <w:tcBorders>
              <w:top w:val="single" w:sz="4" w:space="0" w:color="auto"/>
              <w:bottom w:val="single" w:sz="4" w:space="0" w:color="auto"/>
            </w:tcBorders>
            <w:shd w:val="clear" w:color="auto" w:fill="EEECE1"/>
          </w:tcPr>
          <w:p w14:paraId="643543CA" w14:textId="77777777" w:rsidR="001C2F33" w:rsidRPr="00247C5B" w:rsidRDefault="001C2F33" w:rsidP="001C2F33">
            <w:pPr>
              <w:spacing w:before="120" w:after="120"/>
              <w:ind w:firstLine="0"/>
              <w:rPr>
                <w:rFonts w:eastAsia="Times"/>
                <w:sz w:val="24"/>
              </w:rPr>
            </w:pPr>
            <w:r w:rsidRPr="00247C5B">
              <w:rPr>
                <w:rFonts w:eastAsia="Times"/>
                <w:i/>
                <w:iCs/>
                <w:color w:val="000000"/>
                <w:sz w:val="24"/>
              </w:rPr>
              <w:t xml:space="preserve">L’étude du crime et de la criminalité </w:t>
            </w:r>
          </w:p>
        </w:tc>
        <w:tc>
          <w:tcPr>
            <w:tcW w:w="2687" w:type="dxa"/>
            <w:tcBorders>
              <w:top w:val="single" w:sz="4" w:space="0" w:color="auto"/>
              <w:bottom w:val="single" w:sz="4" w:space="0" w:color="auto"/>
            </w:tcBorders>
            <w:shd w:val="clear" w:color="auto" w:fill="EEECE1"/>
          </w:tcPr>
          <w:p w14:paraId="6A767625" w14:textId="77777777" w:rsidR="001C2F33" w:rsidRPr="00247C5B" w:rsidRDefault="001C2F33" w:rsidP="001C2F33">
            <w:pPr>
              <w:spacing w:before="120" w:after="120"/>
              <w:ind w:firstLine="0"/>
              <w:rPr>
                <w:rFonts w:eastAsia="Times"/>
                <w:sz w:val="24"/>
              </w:rPr>
            </w:pPr>
            <w:r w:rsidRPr="00247C5B">
              <w:rPr>
                <w:rFonts w:eastAsia="Times"/>
                <w:i/>
                <w:iCs/>
                <w:color w:val="000000"/>
                <w:sz w:val="24"/>
              </w:rPr>
              <w:t>L’étude du criminel et de son milieu</w:t>
            </w:r>
          </w:p>
        </w:tc>
        <w:tc>
          <w:tcPr>
            <w:tcW w:w="2687" w:type="dxa"/>
            <w:tcBorders>
              <w:top w:val="single" w:sz="4" w:space="0" w:color="auto"/>
              <w:bottom w:val="single" w:sz="4" w:space="0" w:color="auto"/>
            </w:tcBorders>
            <w:shd w:val="clear" w:color="auto" w:fill="EEECE1"/>
          </w:tcPr>
          <w:p w14:paraId="5D9F5A82" w14:textId="77777777" w:rsidR="001C2F33" w:rsidRPr="00247C5B" w:rsidRDefault="001C2F33" w:rsidP="001C2F33">
            <w:pPr>
              <w:spacing w:before="120" w:after="120"/>
              <w:ind w:firstLine="0"/>
              <w:rPr>
                <w:rFonts w:eastAsia="Times"/>
                <w:sz w:val="24"/>
              </w:rPr>
            </w:pPr>
            <w:r w:rsidRPr="00247C5B">
              <w:rPr>
                <w:rFonts w:eastAsia="Times"/>
                <w:i/>
                <w:iCs/>
                <w:color w:val="000000"/>
                <w:sz w:val="24"/>
              </w:rPr>
              <w:t>L’étude de la victime et de sa relation avec le criminel</w:t>
            </w:r>
          </w:p>
        </w:tc>
      </w:tr>
      <w:tr w:rsidR="001C2F33" w:rsidRPr="00CC769C" w14:paraId="3EBF5079" w14:textId="77777777">
        <w:tc>
          <w:tcPr>
            <w:tcW w:w="2686" w:type="dxa"/>
            <w:tcBorders>
              <w:top w:val="single" w:sz="4" w:space="0" w:color="auto"/>
            </w:tcBorders>
          </w:tcPr>
          <w:p w14:paraId="1088C284" w14:textId="77777777" w:rsidR="001C2F33" w:rsidRPr="00247C5B" w:rsidRDefault="001C2F33" w:rsidP="001C2F33">
            <w:pPr>
              <w:spacing w:before="120" w:after="60"/>
              <w:ind w:firstLine="0"/>
              <w:rPr>
                <w:rFonts w:eastAsia="Times"/>
                <w:sz w:val="24"/>
              </w:rPr>
            </w:pPr>
            <w:r w:rsidRPr="00247C5B">
              <w:rPr>
                <w:rFonts w:eastAsia="Times"/>
                <w:color w:val="000000"/>
                <w:sz w:val="24"/>
              </w:rPr>
              <w:t>Phénoménologie crim</w:t>
            </w:r>
            <w:r w:rsidRPr="00247C5B">
              <w:rPr>
                <w:rFonts w:eastAsia="Times"/>
                <w:color w:val="000000"/>
                <w:sz w:val="24"/>
              </w:rPr>
              <w:t>i</w:t>
            </w:r>
            <w:r w:rsidRPr="00247C5B">
              <w:rPr>
                <w:rFonts w:eastAsia="Times"/>
                <w:color w:val="000000"/>
                <w:sz w:val="24"/>
              </w:rPr>
              <w:t>nelle Criminographie</w:t>
            </w:r>
          </w:p>
        </w:tc>
        <w:tc>
          <w:tcPr>
            <w:tcW w:w="2687" w:type="dxa"/>
            <w:tcBorders>
              <w:top w:val="single" w:sz="4" w:space="0" w:color="auto"/>
            </w:tcBorders>
          </w:tcPr>
          <w:p w14:paraId="699AEADD" w14:textId="77777777" w:rsidR="001C2F33" w:rsidRPr="00247C5B" w:rsidRDefault="001C2F33" w:rsidP="001C2F33">
            <w:pPr>
              <w:spacing w:before="120" w:after="60"/>
              <w:ind w:firstLine="0"/>
              <w:rPr>
                <w:rFonts w:eastAsia="Times"/>
                <w:sz w:val="24"/>
              </w:rPr>
            </w:pPr>
            <w:r w:rsidRPr="00247C5B">
              <w:rPr>
                <w:rFonts w:eastAsia="Times"/>
                <w:color w:val="000000"/>
                <w:sz w:val="24"/>
              </w:rPr>
              <w:t>Biologie criminelle</w:t>
            </w:r>
          </w:p>
          <w:p w14:paraId="773100DD" w14:textId="77777777" w:rsidR="001C2F33" w:rsidRPr="00247C5B" w:rsidRDefault="001C2F33" w:rsidP="001C2F33">
            <w:pPr>
              <w:spacing w:before="60" w:after="60" w:line="233" w:lineRule="auto"/>
              <w:ind w:firstLine="0"/>
              <w:rPr>
                <w:rFonts w:eastAsia="Times"/>
                <w:sz w:val="24"/>
              </w:rPr>
            </w:pPr>
            <w:r w:rsidRPr="00247C5B">
              <w:rPr>
                <w:rFonts w:eastAsia="Times"/>
                <w:color w:val="000000"/>
                <w:sz w:val="24"/>
              </w:rPr>
              <w:t>Psychologie criminelle</w:t>
            </w:r>
          </w:p>
          <w:p w14:paraId="2DFB23A9" w14:textId="77777777" w:rsidR="001C2F33" w:rsidRPr="00247C5B" w:rsidRDefault="001C2F33" w:rsidP="001C2F33">
            <w:pPr>
              <w:spacing w:before="60" w:after="60"/>
              <w:ind w:firstLine="0"/>
              <w:rPr>
                <w:rFonts w:eastAsia="Times"/>
                <w:sz w:val="24"/>
              </w:rPr>
            </w:pPr>
            <w:r w:rsidRPr="00247C5B">
              <w:rPr>
                <w:rFonts w:eastAsia="Times"/>
                <w:color w:val="000000"/>
                <w:sz w:val="24"/>
              </w:rPr>
              <w:t>Psychiatrie criminelle Sociologie criminelle</w:t>
            </w:r>
          </w:p>
        </w:tc>
        <w:tc>
          <w:tcPr>
            <w:tcW w:w="2687" w:type="dxa"/>
            <w:tcBorders>
              <w:top w:val="single" w:sz="4" w:space="0" w:color="auto"/>
            </w:tcBorders>
          </w:tcPr>
          <w:p w14:paraId="1693CA29" w14:textId="77777777" w:rsidR="001C2F33" w:rsidRPr="00247C5B" w:rsidRDefault="001C2F33" w:rsidP="001C2F33">
            <w:pPr>
              <w:spacing w:before="120" w:after="60"/>
              <w:ind w:firstLine="0"/>
              <w:rPr>
                <w:rFonts w:eastAsia="Times"/>
                <w:sz w:val="24"/>
              </w:rPr>
            </w:pPr>
            <w:r w:rsidRPr="00247C5B">
              <w:rPr>
                <w:rFonts w:eastAsia="Times"/>
                <w:color w:val="000000"/>
                <w:sz w:val="24"/>
              </w:rPr>
              <w:t>Victimologie</w:t>
            </w:r>
          </w:p>
        </w:tc>
      </w:tr>
      <w:tr w:rsidR="001C2F33" w:rsidRPr="00CC769C" w14:paraId="5B0DF99D" w14:textId="77777777">
        <w:tc>
          <w:tcPr>
            <w:tcW w:w="2686" w:type="dxa"/>
            <w:tcBorders>
              <w:bottom w:val="single" w:sz="4" w:space="0" w:color="auto"/>
            </w:tcBorders>
          </w:tcPr>
          <w:p w14:paraId="4C7F1A08" w14:textId="77777777" w:rsidR="001C2F33" w:rsidRPr="00247C5B" w:rsidRDefault="001C2F33" w:rsidP="001C2F33">
            <w:pPr>
              <w:spacing w:before="120" w:after="60"/>
              <w:ind w:firstLine="0"/>
              <w:rPr>
                <w:rFonts w:eastAsia="Times"/>
                <w:sz w:val="24"/>
              </w:rPr>
            </w:pPr>
            <w:r w:rsidRPr="00247C5B">
              <w:rPr>
                <w:rFonts w:eastAsia="Times"/>
                <w:color w:val="000000"/>
                <w:sz w:val="24"/>
              </w:rPr>
              <w:t>Statistiques criminelles</w:t>
            </w:r>
          </w:p>
          <w:p w14:paraId="43168A36" w14:textId="77777777" w:rsidR="001C2F33" w:rsidRPr="00247C5B" w:rsidRDefault="001C2F33" w:rsidP="001C2F33">
            <w:pPr>
              <w:spacing w:before="60" w:after="60" w:line="206" w:lineRule="auto"/>
              <w:ind w:firstLine="0"/>
              <w:rPr>
                <w:rFonts w:eastAsia="Times"/>
                <w:color w:val="000000"/>
                <w:sz w:val="24"/>
              </w:rPr>
            </w:pPr>
            <w:r w:rsidRPr="00247C5B">
              <w:rPr>
                <w:rFonts w:eastAsia="Times"/>
                <w:color w:val="000000"/>
                <w:sz w:val="24"/>
              </w:rPr>
              <w:t>Classifications crimin</w:t>
            </w:r>
            <w:r w:rsidRPr="00247C5B">
              <w:rPr>
                <w:rFonts w:eastAsia="Times"/>
                <w:color w:val="000000"/>
                <w:sz w:val="24"/>
              </w:rPr>
              <w:t>o</w:t>
            </w:r>
            <w:r w:rsidRPr="00247C5B">
              <w:rPr>
                <w:rFonts w:eastAsia="Times"/>
                <w:color w:val="000000"/>
                <w:sz w:val="24"/>
              </w:rPr>
              <w:t>logiques des crimes</w:t>
            </w:r>
          </w:p>
          <w:p w14:paraId="52C10345" w14:textId="77777777" w:rsidR="001C2F33" w:rsidRPr="00247C5B" w:rsidRDefault="001C2F33" w:rsidP="001C2F33">
            <w:pPr>
              <w:spacing w:before="60" w:after="60" w:line="206" w:lineRule="auto"/>
              <w:ind w:firstLine="0"/>
              <w:rPr>
                <w:rFonts w:eastAsia="Times"/>
                <w:sz w:val="24"/>
              </w:rPr>
            </w:pPr>
            <w:r w:rsidRPr="00247C5B">
              <w:rPr>
                <w:rFonts w:eastAsia="Times"/>
                <w:color w:val="000000"/>
                <w:sz w:val="24"/>
              </w:rPr>
              <w:t>Crimino-économie (le coût du crime)</w:t>
            </w:r>
          </w:p>
        </w:tc>
        <w:tc>
          <w:tcPr>
            <w:tcW w:w="2687" w:type="dxa"/>
            <w:tcBorders>
              <w:bottom w:val="single" w:sz="4" w:space="0" w:color="auto"/>
            </w:tcBorders>
          </w:tcPr>
          <w:p w14:paraId="51A75D1C" w14:textId="77777777" w:rsidR="001C2F33" w:rsidRPr="00247C5B" w:rsidRDefault="001C2F33" w:rsidP="001C2F33">
            <w:pPr>
              <w:spacing w:before="120" w:after="60"/>
              <w:ind w:firstLine="0"/>
              <w:rPr>
                <w:rFonts w:eastAsia="Times"/>
                <w:sz w:val="24"/>
              </w:rPr>
            </w:pPr>
            <w:r w:rsidRPr="00247C5B">
              <w:rPr>
                <w:rFonts w:eastAsia="Times"/>
                <w:color w:val="000000"/>
                <w:sz w:val="24"/>
              </w:rPr>
              <w:t>Typologies des criminels</w:t>
            </w:r>
          </w:p>
        </w:tc>
        <w:tc>
          <w:tcPr>
            <w:tcW w:w="2687" w:type="dxa"/>
            <w:tcBorders>
              <w:bottom w:val="single" w:sz="4" w:space="0" w:color="auto"/>
            </w:tcBorders>
          </w:tcPr>
          <w:p w14:paraId="1CABDC5B" w14:textId="77777777" w:rsidR="001C2F33" w:rsidRPr="00247C5B" w:rsidRDefault="001C2F33" w:rsidP="001C2F33">
            <w:pPr>
              <w:spacing w:before="120" w:after="60"/>
              <w:ind w:left="207" w:hanging="207"/>
              <w:rPr>
                <w:rFonts w:eastAsia="Times"/>
                <w:color w:val="000000"/>
                <w:sz w:val="24"/>
              </w:rPr>
            </w:pPr>
            <w:r w:rsidRPr="00247C5B">
              <w:rPr>
                <w:rFonts w:eastAsia="Times"/>
                <w:color w:val="000000"/>
                <w:sz w:val="24"/>
              </w:rPr>
              <w:t>-</w:t>
            </w:r>
            <w:r w:rsidRPr="00247C5B">
              <w:rPr>
                <w:rFonts w:eastAsia="Times"/>
                <w:color w:val="000000"/>
                <w:sz w:val="24"/>
              </w:rPr>
              <w:tab/>
              <w:t>Prédispositions vict</w:t>
            </w:r>
            <w:r w:rsidRPr="00247C5B">
              <w:rPr>
                <w:rFonts w:eastAsia="Times"/>
                <w:color w:val="000000"/>
                <w:sz w:val="24"/>
              </w:rPr>
              <w:t>i</w:t>
            </w:r>
            <w:r w:rsidRPr="00247C5B">
              <w:rPr>
                <w:rFonts w:eastAsia="Times"/>
                <w:color w:val="000000"/>
                <w:sz w:val="24"/>
              </w:rPr>
              <w:t>mogènes</w:t>
            </w:r>
          </w:p>
          <w:p w14:paraId="08315917" w14:textId="77777777" w:rsidR="001C2F33" w:rsidRPr="00247C5B" w:rsidRDefault="001C2F33" w:rsidP="001C2F33">
            <w:pPr>
              <w:spacing w:before="60" w:after="60"/>
              <w:ind w:left="207" w:hanging="207"/>
              <w:rPr>
                <w:rFonts w:eastAsia="Times"/>
                <w:color w:val="000000"/>
                <w:sz w:val="24"/>
              </w:rPr>
            </w:pPr>
            <w:r w:rsidRPr="00247C5B">
              <w:rPr>
                <w:rFonts w:eastAsia="Times"/>
                <w:color w:val="000000"/>
                <w:sz w:val="24"/>
              </w:rPr>
              <w:t>-</w:t>
            </w:r>
            <w:r w:rsidRPr="00247C5B">
              <w:rPr>
                <w:rFonts w:eastAsia="Times"/>
                <w:sz w:val="24"/>
              </w:rPr>
              <w:tab/>
            </w:r>
            <w:r w:rsidRPr="00247C5B">
              <w:rPr>
                <w:rFonts w:eastAsia="Times"/>
                <w:color w:val="000000"/>
                <w:sz w:val="24"/>
              </w:rPr>
              <w:t>Typologies des vict</w:t>
            </w:r>
            <w:r w:rsidRPr="00247C5B">
              <w:rPr>
                <w:rFonts w:eastAsia="Times"/>
                <w:color w:val="000000"/>
                <w:sz w:val="24"/>
              </w:rPr>
              <w:t>i</w:t>
            </w:r>
            <w:r w:rsidRPr="00247C5B">
              <w:rPr>
                <w:rFonts w:eastAsia="Times"/>
                <w:color w:val="000000"/>
                <w:sz w:val="24"/>
              </w:rPr>
              <w:t>mes</w:t>
            </w:r>
          </w:p>
          <w:p w14:paraId="68338C83" w14:textId="77777777" w:rsidR="001C2F33" w:rsidRPr="00247C5B" w:rsidRDefault="001C2F33" w:rsidP="001C2F33">
            <w:pPr>
              <w:spacing w:before="60" w:after="60"/>
              <w:ind w:left="207" w:hanging="207"/>
              <w:rPr>
                <w:rFonts w:eastAsia="Times"/>
                <w:color w:val="000000"/>
                <w:sz w:val="24"/>
              </w:rPr>
            </w:pPr>
            <w:r w:rsidRPr="00247C5B">
              <w:rPr>
                <w:rFonts w:eastAsia="Times"/>
                <w:sz w:val="24"/>
              </w:rPr>
              <w:t>-</w:t>
            </w:r>
            <w:r w:rsidRPr="00247C5B">
              <w:rPr>
                <w:rFonts w:eastAsia="Times"/>
                <w:sz w:val="24"/>
              </w:rPr>
              <w:tab/>
            </w:r>
            <w:r w:rsidRPr="00247C5B">
              <w:rPr>
                <w:rFonts w:eastAsia="Times"/>
                <w:color w:val="000000"/>
                <w:sz w:val="24"/>
              </w:rPr>
              <w:t>Relation criminel-victime</w:t>
            </w:r>
          </w:p>
          <w:p w14:paraId="1CA27088" w14:textId="77777777" w:rsidR="001C2F33" w:rsidRPr="00247C5B" w:rsidRDefault="001C2F33" w:rsidP="001C2F33">
            <w:pPr>
              <w:spacing w:before="60" w:after="60"/>
              <w:ind w:left="207" w:hanging="207"/>
              <w:rPr>
                <w:rFonts w:eastAsia="Times"/>
                <w:sz w:val="24"/>
              </w:rPr>
            </w:pPr>
            <w:r w:rsidRPr="00247C5B">
              <w:rPr>
                <w:rFonts w:eastAsia="Times"/>
                <w:color w:val="000000"/>
                <w:sz w:val="24"/>
              </w:rPr>
              <w:t>-</w:t>
            </w:r>
            <w:r w:rsidRPr="00247C5B">
              <w:rPr>
                <w:rFonts w:eastAsia="Times"/>
                <w:color w:val="000000"/>
                <w:sz w:val="24"/>
              </w:rPr>
              <w:tab/>
              <w:t>Contribution de la vi</w:t>
            </w:r>
            <w:r w:rsidRPr="00247C5B">
              <w:rPr>
                <w:rFonts w:eastAsia="Times"/>
                <w:color w:val="000000"/>
                <w:sz w:val="24"/>
              </w:rPr>
              <w:t>c</w:t>
            </w:r>
            <w:r w:rsidRPr="00247C5B">
              <w:rPr>
                <w:rFonts w:eastAsia="Times"/>
                <w:color w:val="000000"/>
                <w:sz w:val="24"/>
              </w:rPr>
              <w:t>time à la genèse du crime</w:t>
            </w:r>
          </w:p>
          <w:p w14:paraId="1EC3DD50" w14:textId="77777777" w:rsidR="001C2F33" w:rsidRPr="00247C5B" w:rsidRDefault="001C2F33" w:rsidP="001C2F33">
            <w:pPr>
              <w:spacing w:before="60" w:after="60"/>
              <w:ind w:left="207" w:hanging="207"/>
              <w:rPr>
                <w:rFonts w:eastAsia="Times"/>
                <w:sz w:val="24"/>
              </w:rPr>
            </w:pPr>
            <w:r w:rsidRPr="00247C5B">
              <w:rPr>
                <w:rFonts w:eastAsia="Times"/>
                <w:sz w:val="24"/>
              </w:rPr>
              <w:t>-</w:t>
            </w:r>
            <w:r w:rsidRPr="00247C5B">
              <w:rPr>
                <w:rFonts w:eastAsia="Times"/>
                <w:sz w:val="24"/>
              </w:rPr>
              <w:tab/>
            </w:r>
            <w:r w:rsidRPr="00247C5B">
              <w:rPr>
                <w:rFonts w:eastAsia="Times"/>
                <w:color w:val="000000"/>
                <w:sz w:val="24"/>
              </w:rPr>
              <w:t>Catamnèse victimol</w:t>
            </w:r>
            <w:r w:rsidRPr="00247C5B">
              <w:rPr>
                <w:rFonts w:eastAsia="Times"/>
                <w:color w:val="000000"/>
                <w:sz w:val="24"/>
              </w:rPr>
              <w:t>o</w:t>
            </w:r>
            <w:r w:rsidRPr="00247C5B">
              <w:rPr>
                <w:rFonts w:eastAsia="Times"/>
                <w:color w:val="000000"/>
                <w:sz w:val="24"/>
              </w:rPr>
              <w:t>gique</w:t>
            </w:r>
          </w:p>
        </w:tc>
      </w:tr>
    </w:tbl>
    <w:p w14:paraId="422DD4AD" w14:textId="77777777" w:rsidR="001C2F33" w:rsidRPr="00CC769C" w:rsidRDefault="001C2F33" w:rsidP="001C2F33">
      <w:pPr>
        <w:spacing w:before="120" w:after="120"/>
        <w:jc w:val="both"/>
      </w:pPr>
    </w:p>
    <w:p w14:paraId="7344C61D" w14:textId="77777777" w:rsidR="001C2F33" w:rsidRDefault="001C2F33" w:rsidP="001C2F33">
      <w:pPr>
        <w:spacing w:before="120" w:after="120"/>
        <w:jc w:val="both"/>
      </w:pPr>
      <w:r w:rsidRPr="00CC769C">
        <w:br w:type="page"/>
      </w:r>
      <w:r>
        <w:t>[107]</w:t>
      </w:r>
    </w:p>
    <w:p w14:paraId="30713B80" w14:textId="77777777" w:rsidR="001C2F33" w:rsidRDefault="001C2F33" w:rsidP="001C2F33">
      <w:pPr>
        <w:spacing w:before="120" w:after="120"/>
        <w:jc w:val="both"/>
      </w:pPr>
    </w:p>
    <w:p w14:paraId="030465CF" w14:textId="77777777" w:rsidR="001C2F33" w:rsidRDefault="001C2F33" w:rsidP="001C2F33">
      <w:pPr>
        <w:spacing w:before="120" w:after="120"/>
        <w:jc w:val="both"/>
      </w:pPr>
    </w:p>
    <w:p w14:paraId="5AC2748A" w14:textId="77777777" w:rsidR="001C2F33" w:rsidRPr="00CC769C" w:rsidRDefault="001C2F33" w:rsidP="001C2F33">
      <w:pPr>
        <w:spacing w:before="120" w:after="120"/>
        <w:jc w:val="both"/>
      </w:pPr>
      <w:r w:rsidRPr="00CC769C">
        <w:t xml:space="preserve">B — </w:t>
      </w:r>
      <w:r w:rsidRPr="006D4456">
        <w:rPr>
          <w:i/>
          <w:iCs/>
          <w:color w:val="000090"/>
        </w:rPr>
        <w:t>L’étude des causes du crime</w:t>
      </w:r>
    </w:p>
    <w:tbl>
      <w:tblPr>
        <w:tblW w:w="0" w:type="auto"/>
        <w:tblLook w:val="00BF" w:firstRow="1" w:lastRow="0" w:firstColumn="1" w:lastColumn="0" w:noHBand="0" w:noVBand="0"/>
      </w:tblPr>
      <w:tblGrid>
        <w:gridCol w:w="3961"/>
        <w:gridCol w:w="3959"/>
      </w:tblGrid>
      <w:tr w:rsidR="001C2F33" w14:paraId="15CB59C1" w14:textId="77777777">
        <w:tc>
          <w:tcPr>
            <w:tcW w:w="4030" w:type="dxa"/>
            <w:tcBorders>
              <w:top w:val="single" w:sz="4" w:space="0" w:color="auto"/>
              <w:bottom w:val="single" w:sz="4" w:space="0" w:color="auto"/>
            </w:tcBorders>
            <w:shd w:val="clear" w:color="auto" w:fill="EEECE1"/>
          </w:tcPr>
          <w:p w14:paraId="70FDB0C4" w14:textId="77777777" w:rsidR="001C2F33" w:rsidRPr="00247C5B" w:rsidRDefault="001C2F33" w:rsidP="001C2F33">
            <w:pPr>
              <w:spacing w:before="120" w:after="120"/>
              <w:ind w:firstLine="0"/>
              <w:jc w:val="both"/>
              <w:rPr>
                <w:rFonts w:eastAsia="Times"/>
                <w:sz w:val="24"/>
              </w:rPr>
            </w:pPr>
            <w:r w:rsidRPr="00247C5B">
              <w:rPr>
                <w:rFonts w:eastAsia="Times"/>
                <w:i/>
                <w:iCs/>
                <w:color w:val="000000"/>
                <w:sz w:val="24"/>
              </w:rPr>
              <w:t>Etiologie criminelle</w:t>
            </w:r>
          </w:p>
        </w:tc>
        <w:tc>
          <w:tcPr>
            <w:tcW w:w="4030" w:type="dxa"/>
            <w:tcBorders>
              <w:top w:val="single" w:sz="4" w:space="0" w:color="auto"/>
              <w:bottom w:val="single" w:sz="4" w:space="0" w:color="auto"/>
            </w:tcBorders>
            <w:shd w:val="clear" w:color="auto" w:fill="EEECE1"/>
          </w:tcPr>
          <w:p w14:paraId="4F734FDB" w14:textId="77777777" w:rsidR="001C2F33" w:rsidRPr="00247C5B" w:rsidRDefault="001C2F33" w:rsidP="001C2F33">
            <w:pPr>
              <w:spacing w:before="120" w:after="120"/>
              <w:ind w:firstLine="0"/>
              <w:jc w:val="both"/>
              <w:rPr>
                <w:rFonts w:eastAsia="Times"/>
                <w:sz w:val="24"/>
              </w:rPr>
            </w:pPr>
            <w:r w:rsidRPr="00247C5B">
              <w:rPr>
                <w:rFonts w:eastAsia="Times"/>
                <w:i/>
                <w:iCs/>
                <w:color w:val="000000"/>
                <w:sz w:val="24"/>
              </w:rPr>
              <w:t>Criminodynamique</w:t>
            </w:r>
          </w:p>
        </w:tc>
      </w:tr>
      <w:tr w:rsidR="001C2F33" w14:paraId="02D9DB50" w14:textId="77777777">
        <w:tc>
          <w:tcPr>
            <w:tcW w:w="4030" w:type="dxa"/>
            <w:tcBorders>
              <w:top w:val="single" w:sz="4" w:space="0" w:color="auto"/>
              <w:bottom w:val="single" w:sz="4" w:space="0" w:color="auto"/>
            </w:tcBorders>
          </w:tcPr>
          <w:p w14:paraId="353F08BF" w14:textId="77777777" w:rsidR="001C2F33" w:rsidRPr="00247C5B" w:rsidRDefault="001C2F33" w:rsidP="001C2F33">
            <w:pPr>
              <w:spacing w:before="120"/>
              <w:ind w:firstLine="0"/>
              <w:rPr>
                <w:rFonts w:eastAsia="Times"/>
                <w:sz w:val="24"/>
              </w:rPr>
            </w:pPr>
            <w:r w:rsidRPr="00247C5B">
              <w:rPr>
                <w:rFonts w:eastAsia="Times"/>
                <w:color w:val="000000"/>
                <w:sz w:val="24"/>
              </w:rPr>
              <w:t>Bio-criminogenèse</w:t>
            </w:r>
          </w:p>
          <w:p w14:paraId="4E3F53BD" w14:textId="77777777" w:rsidR="001C2F33" w:rsidRPr="00247C5B" w:rsidRDefault="001C2F33" w:rsidP="001C2F33">
            <w:pPr>
              <w:spacing w:line="233" w:lineRule="auto"/>
              <w:ind w:firstLine="0"/>
              <w:rPr>
                <w:rFonts w:eastAsia="Times"/>
                <w:sz w:val="24"/>
              </w:rPr>
            </w:pPr>
            <w:r w:rsidRPr="00247C5B">
              <w:rPr>
                <w:rFonts w:eastAsia="Times"/>
                <w:color w:val="000000"/>
                <w:sz w:val="24"/>
              </w:rPr>
              <w:t>Psychocriminogenèse</w:t>
            </w:r>
          </w:p>
          <w:p w14:paraId="6E7C5705" w14:textId="77777777" w:rsidR="001C2F33" w:rsidRPr="00247C5B" w:rsidRDefault="001C2F33" w:rsidP="001C2F33">
            <w:pPr>
              <w:spacing w:line="233" w:lineRule="auto"/>
              <w:ind w:firstLine="0"/>
              <w:rPr>
                <w:rFonts w:eastAsia="Times"/>
                <w:sz w:val="24"/>
              </w:rPr>
            </w:pPr>
            <w:r w:rsidRPr="00247C5B">
              <w:rPr>
                <w:rFonts w:eastAsia="Times"/>
                <w:color w:val="000000"/>
                <w:sz w:val="24"/>
              </w:rPr>
              <w:t>Socio-criminogenèse</w:t>
            </w:r>
          </w:p>
          <w:p w14:paraId="33234118" w14:textId="77777777" w:rsidR="001C2F33" w:rsidRDefault="001C2F33" w:rsidP="001C2F33">
            <w:pPr>
              <w:spacing w:line="226" w:lineRule="auto"/>
              <w:ind w:firstLine="0"/>
              <w:rPr>
                <w:rFonts w:eastAsia="Times"/>
                <w:color w:val="000000"/>
                <w:sz w:val="24"/>
              </w:rPr>
            </w:pPr>
            <w:r w:rsidRPr="00247C5B">
              <w:rPr>
                <w:rFonts w:eastAsia="Times"/>
                <w:color w:val="000000"/>
                <w:sz w:val="24"/>
              </w:rPr>
              <w:t>Synthèse criminologique (criminog</w:t>
            </w:r>
            <w:r w:rsidRPr="00247C5B">
              <w:rPr>
                <w:rFonts w:eastAsia="Times"/>
                <w:color w:val="000000"/>
                <w:sz w:val="24"/>
              </w:rPr>
              <w:t>e</w:t>
            </w:r>
            <w:r w:rsidRPr="00247C5B">
              <w:rPr>
                <w:rFonts w:eastAsia="Times"/>
                <w:color w:val="000000"/>
                <w:sz w:val="24"/>
              </w:rPr>
              <w:t>nèse)</w:t>
            </w:r>
          </w:p>
          <w:p w14:paraId="6A850D4F" w14:textId="77777777" w:rsidR="001C2F33" w:rsidRPr="00247C5B" w:rsidRDefault="001C2F33" w:rsidP="001C2F33">
            <w:pPr>
              <w:spacing w:line="226" w:lineRule="auto"/>
              <w:ind w:firstLine="0"/>
              <w:rPr>
                <w:rFonts w:eastAsia="Times"/>
                <w:sz w:val="24"/>
              </w:rPr>
            </w:pPr>
          </w:p>
        </w:tc>
        <w:tc>
          <w:tcPr>
            <w:tcW w:w="4030" w:type="dxa"/>
            <w:tcBorders>
              <w:top w:val="single" w:sz="4" w:space="0" w:color="auto"/>
              <w:bottom w:val="single" w:sz="4" w:space="0" w:color="auto"/>
            </w:tcBorders>
          </w:tcPr>
          <w:p w14:paraId="0D5C7681" w14:textId="77777777" w:rsidR="001C2F33" w:rsidRPr="00247C5B" w:rsidRDefault="001C2F33" w:rsidP="001C2F33">
            <w:pPr>
              <w:spacing w:before="120"/>
              <w:ind w:firstLine="0"/>
              <w:rPr>
                <w:rFonts w:eastAsia="Times"/>
                <w:sz w:val="24"/>
              </w:rPr>
            </w:pPr>
            <w:r w:rsidRPr="00247C5B">
              <w:rPr>
                <w:rFonts w:eastAsia="Times"/>
                <w:color w:val="000000"/>
                <w:sz w:val="24"/>
              </w:rPr>
              <w:t>Situations pré-criminelles dangereuses</w:t>
            </w:r>
          </w:p>
          <w:p w14:paraId="2F3AEE6F" w14:textId="77777777" w:rsidR="001C2F33" w:rsidRPr="00247C5B" w:rsidRDefault="001C2F33" w:rsidP="001C2F33">
            <w:pPr>
              <w:spacing w:line="233" w:lineRule="auto"/>
              <w:ind w:firstLine="0"/>
              <w:rPr>
                <w:rFonts w:eastAsia="Times"/>
                <w:sz w:val="24"/>
              </w:rPr>
            </w:pPr>
            <w:r w:rsidRPr="00247C5B">
              <w:rPr>
                <w:rFonts w:eastAsia="Times"/>
                <w:color w:val="000000"/>
                <w:sz w:val="24"/>
              </w:rPr>
              <w:t>Passage à l’acte</w:t>
            </w:r>
          </w:p>
        </w:tc>
      </w:tr>
    </w:tbl>
    <w:p w14:paraId="7ABF4E5F" w14:textId="77777777" w:rsidR="001C2F33" w:rsidRDefault="001C2F33" w:rsidP="001C2F33">
      <w:pPr>
        <w:spacing w:before="120" w:after="120"/>
        <w:jc w:val="both"/>
      </w:pPr>
    </w:p>
    <w:p w14:paraId="182E8934" w14:textId="77777777" w:rsidR="001C2F33" w:rsidRDefault="001C2F33" w:rsidP="001C2F33">
      <w:pPr>
        <w:spacing w:before="120" w:after="120"/>
        <w:jc w:val="both"/>
      </w:pPr>
    </w:p>
    <w:p w14:paraId="4C524FA7" w14:textId="77777777" w:rsidR="001C2F33" w:rsidRPr="00CC769C" w:rsidRDefault="001C2F33" w:rsidP="001C2F33">
      <w:pPr>
        <w:spacing w:before="120" w:after="120"/>
        <w:jc w:val="both"/>
      </w:pPr>
      <w:r>
        <w:t>C</w:t>
      </w:r>
      <w:r w:rsidRPr="00CC769C">
        <w:t xml:space="preserve"> — </w:t>
      </w:r>
      <w:r w:rsidRPr="006D4456">
        <w:rPr>
          <w:i/>
          <w:iCs/>
          <w:color w:val="000090"/>
        </w:rPr>
        <w:t>L’étude des moyens de lutte contre le crime</w:t>
      </w:r>
    </w:p>
    <w:tbl>
      <w:tblPr>
        <w:tblW w:w="0" w:type="auto"/>
        <w:tblLook w:val="00BF" w:firstRow="1" w:lastRow="0" w:firstColumn="1" w:lastColumn="0" w:noHBand="0" w:noVBand="0"/>
      </w:tblPr>
      <w:tblGrid>
        <w:gridCol w:w="1709"/>
        <w:gridCol w:w="2033"/>
        <w:gridCol w:w="1684"/>
        <w:gridCol w:w="2494"/>
      </w:tblGrid>
      <w:tr w:rsidR="001C2F33" w:rsidRPr="007121D0" w14:paraId="786437AE" w14:textId="77777777">
        <w:tc>
          <w:tcPr>
            <w:tcW w:w="1728" w:type="dxa"/>
            <w:tcBorders>
              <w:top w:val="single" w:sz="8" w:space="0" w:color="auto"/>
              <w:bottom w:val="single" w:sz="8" w:space="0" w:color="auto"/>
            </w:tcBorders>
            <w:shd w:val="clear" w:color="auto" w:fill="EEECE1"/>
          </w:tcPr>
          <w:p w14:paraId="0CC6A99D" w14:textId="77777777" w:rsidR="001C2F33" w:rsidRPr="007121D0" w:rsidRDefault="001C2F33" w:rsidP="001C2F33">
            <w:pPr>
              <w:spacing w:before="60" w:after="60"/>
              <w:ind w:firstLine="0"/>
              <w:rPr>
                <w:rFonts w:eastAsia="Times"/>
                <w:i/>
                <w:sz w:val="24"/>
              </w:rPr>
            </w:pPr>
            <w:r>
              <w:rPr>
                <w:rFonts w:eastAsia="Times"/>
                <w:i/>
                <w:sz w:val="24"/>
              </w:rPr>
              <w:t>La défense contre le crime</w:t>
            </w:r>
          </w:p>
        </w:tc>
        <w:tc>
          <w:tcPr>
            <w:tcW w:w="2070" w:type="dxa"/>
            <w:tcBorders>
              <w:top w:val="single" w:sz="8" w:space="0" w:color="auto"/>
              <w:bottom w:val="single" w:sz="8" w:space="0" w:color="auto"/>
            </w:tcBorders>
            <w:shd w:val="clear" w:color="auto" w:fill="EEECE1"/>
          </w:tcPr>
          <w:p w14:paraId="3C65ADBF" w14:textId="77777777" w:rsidR="001C2F33" w:rsidRPr="007121D0" w:rsidRDefault="001C2F33" w:rsidP="001C2F33">
            <w:pPr>
              <w:spacing w:before="60" w:after="60"/>
              <w:ind w:firstLine="0"/>
              <w:rPr>
                <w:rFonts w:eastAsia="Times"/>
                <w:i/>
                <w:sz w:val="24"/>
              </w:rPr>
            </w:pPr>
            <w:r>
              <w:rPr>
                <w:rFonts w:eastAsia="Times"/>
                <w:i/>
                <w:sz w:val="24"/>
              </w:rPr>
              <w:t>La détection du crime</w:t>
            </w:r>
          </w:p>
        </w:tc>
        <w:tc>
          <w:tcPr>
            <w:tcW w:w="1710" w:type="dxa"/>
            <w:tcBorders>
              <w:top w:val="single" w:sz="8" w:space="0" w:color="auto"/>
              <w:bottom w:val="single" w:sz="8" w:space="0" w:color="auto"/>
            </w:tcBorders>
            <w:shd w:val="clear" w:color="auto" w:fill="EEECE1"/>
          </w:tcPr>
          <w:p w14:paraId="23C75DB1" w14:textId="77777777" w:rsidR="001C2F33" w:rsidRPr="007121D0" w:rsidRDefault="001C2F33" w:rsidP="001C2F33">
            <w:pPr>
              <w:spacing w:before="60" w:after="60"/>
              <w:ind w:firstLine="0"/>
              <w:rPr>
                <w:rFonts w:eastAsia="Times"/>
                <w:sz w:val="24"/>
              </w:rPr>
            </w:pPr>
          </w:p>
        </w:tc>
        <w:tc>
          <w:tcPr>
            <w:tcW w:w="2538" w:type="dxa"/>
            <w:tcBorders>
              <w:top w:val="single" w:sz="8" w:space="0" w:color="auto"/>
              <w:bottom w:val="single" w:sz="8" w:space="0" w:color="auto"/>
            </w:tcBorders>
            <w:shd w:val="clear" w:color="auto" w:fill="EEECE1"/>
          </w:tcPr>
          <w:p w14:paraId="326218F5" w14:textId="77777777" w:rsidR="001C2F33" w:rsidRPr="007121D0" w:rsidRDefault="001C2F33" w:rsidP="001C2F33">
            <w:pPr>
              <w:spacing w:before="60" w:after="60"/>
              <w:ind w:firstLine="0"/>
              <w:rPr>
                <w:rFonts w:eastAsia="Times"/>
                <w:sz w:val="24"/>
              </w:rPr>
            </w:pPr>
            <w:r w:rsidRPr="007338D0">
              <w:rPr>
                <w:i/>
                <w:iCs/>
                <w:sz w:val="24"/>
                <w:szCs w:val="15"/>
              </w:rPr>
              <w:t>La sentence judiciaire</w:t>
            </w:r>
          </w:p>
        </w:tc>
      </w:tr>
      <w:tr w:rsidR="001C2F33" w:rsidRPr="007121D0" w14:paraId="12547B9B" w14:textId="77777777">
        <w:tc>
          <w:tcPr>
            <w:tcW w:w="1728" w:type="dxa"/>
            <w:tcBorders>
              <w:top w:val="single" w:sz="8" w:space="0" w:color="auto"/>
            </w:tcBorders>
          </w:tcPr>
          <w:p w14:paraId="37B915C2" w14:textId="77777777" w:rsidR="001C2F33" w:rsidRPr="007121D0" w:rsidRDefault="001C2F33" w:rsidP="001C2F33">
            <w:pPr>
              <w:spacing w:before="60" w:after="60"/>
              <w:ind w:firstLine="0"/>
              <w:rPr>
                <w:rFonts w:eastAsia="Times"/>
                <w:sz w:val="24"/>
              </w:rPr>
            </w:pPr>
            <w:r w:rsidRPr="007121D0">
              <w:rPr>
                <w:rFonts w:eastAsia="Times"/>
                <w:sz w:val="24"/>
              </w:rPr>
              <w:t>(</w:t>
            </w:r>
            <w:r>
              <w:rPr>
                <w:rFonts w:eastAsia="Times"/>
                <w:sz w:val="24"/>
              </w:rPr>
              <w:t>law enfor</w:t>
            </w:r>
            <w:r>
              <w:rPr>
                <w:rFonts w:eastAsia="Times"/>
                <w:sz w:val="24"/>
              </w:rPr>
              <w:t>e</w:t>
            </w:r>
            <w:r>
              <w:rPr>
                <w:rFonts w:eastAsia="Times"/>
                <w:sz w:val="24"/>
              </w:rPr>
              <w:t>ment</w:t>
            </w:r>
            <w:r w:rsidRPr="007121D0">
              <w:rPr>
                <w:rFonts w:eastAsia="Times"/>
                <w:sz w:val="24"/>
              </w:rPr>
              <w:t>)</w:t>
            </w:r>
          </w:p>
        </w:tc>
        <w:tc>
          <w:tcPr>
            <w:tcW w:w="2070" w:type="dxa"/>
            <w:tcBorders>
              <w:top w:val="single" w:sz="8" w:space="0" w:color="auto"/>
            </w:tcBorders>
          </w:tcPr>
          <w:p w14:paraId="52847D94" w14:textId="77777777" w:rsidR="001C2F33" w:rsidRPr="007121D0" w:rsidRDefault="001C2F33" w:rsidP="001C2F33">
            <w:pPr>
              <w:spacing w:before="60" w:after="60"/>
              <w:ind w:firstLine="0"/>
              <w:rPr>
                <w:rFonts w:eastAsia="Times"/>
                <w:sz w:val="24"/>
              </w:rPr>
            </w:pPr>
          </w:p>
        </w:tc>
        <w:tc>
          <w:tcPr>
            <w:tcW w:w="1710" w:type="dxa"/>
            <w:tcBorders>
              <w:top w:val="single" w:sz="8" w:space="0" w:color="auto"/>
            </w:tcBorders>
          </w:tcPr>
          <w:p w14:paraId="3FD28942" w14:textId="77777777" w:rsidR="001C2F33" w:rsidRPr="007121D0" w:rsidRDefault="001C2F33" w:rsidP="001C2F33">
            <w:pPr>
              <w:spacing w:before="60" w:after="60"/>
              <w:ind w:firstLine="0"/>
              <w:rPr>
                <w:rFonts w:eastAsia="Times"/>
                <w:sz w:val="24"/>
              </w:rPr>
            </w:pPr>
          </w:p>
        </w:tc>
        <w:tc>
          <w:tcPr>
            <w:tcW w:w="2538" w:type="dxa"/>
            <w:tcBorders>
              <w:top w:val="single" w:sz="8" w:space="0" w:color="auto"/>
            </w:tcBorders>
          </w:tcPr>
          <w:p w14:paraId="0AE87170" w14:textId="77777777" w:rsidR="001C2F33" w:rsidRPr="007121D0" w:rsidRDefault="001C2F33" w:rsidP="001C2F33">
            <w:pPr>
              <w:spacing w:before="60" w:after="60"/>
              <w:ind w:firstLine="0"/>
              <w:rPr>
                <w:rFonts w:eastAsia="Times"/>
                <w:sz w:val="24"/>
              </w:rPr>
            </w:pPr>
          </w:p>
        </w:tc>
      </w:tr>
      <w:tr w:rsidR="001C2F33" w:rsidRPr="007121D0" w14:paraId="1E987AF9" w14:textId="77777777">
        <w:tc>
          <w:tcPr>
            <w:tcW w:w="1728" w:type="dxa"/>
          </w:tcPr>
          <w:p w14:paraId="4E169956" w14:textId="77777777" w:rsidR="001C2F33" w:rsidRPr="007121D0" w:rsidRDefault="001C2F33" w:rsidP="001C2F33">
            <w:pPr>
              <w:spacing w:before="60" w:after="60"/>
              <w:ind w:firstLine="0"/>
              <w:rPr>
                <w:rFonts w:eastAsia="Times"/>
                <w:sz w:val="24"/>
              </w:rPr>
            </w:pPr>
            <w:r>
              <w:rPr>
                <w:rFonts w:eastAsia="Times"/>
                <w:sz w:val="24"/>
              </w:rPr>
              <w:t>Sciences pol</w:t>
            </w:r>
            <w:r>
              <w:rPr>
                <w:rFonts w:eastAsia="Times"/>
                <w:sz w:val="24"/>
              </w:rPr>
              <w:t>i</w:t>
            </w:r>
            <w:r>
              <w:rPr>
                <w:rFonts w:eastAsia="Times"/>
                <w:sz w:val="24"/>
              </w:rPr>
              <w:t>cières</w:t>
            </w:r>
          </w:p>
        </w:tc>
        <w:tc>
          <w:tcPr>
            <w:tcW w:w="2070" w:type="dxa"/>
          </w:tcPr>
          <w:p w14:paraId="540562A4" w14:textId="77777777" w:rsidR="001C2F33" w:rsidRPr="007121D0" w:rsidRDefault="001C2F33" w:rsidP="001C2F33">
            <w:pPr>
              <w:spacing w:before="60" w:after="60"/>
              <w:ind w:firstLine="0"/>
              <w:rPr>
                <w:rFonts w:eastAsia="Times"/>
                <w:sz w:val="24"/>
              </w:rPr>
            </w:pPr>
            <w:r w:rsidRPr="007338D0">
              <w:rPr>
                <w:sz w:val="24"/>
                <w:szCs w:val="15"/>
              </w:rPr>
              <w:t>Criminalistique</w:t>
            </w:r>
          </w:p>
        </w:tc>
        <w:tc>
          <w:tcPr>
            <w:tcW w:w="1710" w:type="dxa"/>
          </w:tcPr>
          <w:p w14:paraId="6DA604B8" w14:textId="77777777" w:rsidR="001C2F33" w:rsidRPr="007121D0" w:rsidRDefault="001C2F33" w:rsidP="001C2F33">
            <w:pPr>
              <w:spacing w:before="60" w:after="60"/>
              <w:ind w:firstLine="0"/>
              <w:rPr>
                <w:rFonts w:eastAsia="Times"/>
                <w:sz w:val="24"/>
              </w:rPr>
            </w:pPr>
            <w:r w:rsidRPr="007338D0">
              <w:rPr>
                <w:sz w:val="24"/>
                <w:szCs w:val="15"/>
              </w:rPr>
              <w:t>Technique criminelle</w:t>
            </w:r>
          </w:p>
        </w:tc>
        <w:tc>
          <w:tcPr>
            <w:tcW w:w="2538" w:type="dxa"/>
          </w:tcPr>
          <w:p w14:paraId="150FEA34" w14:textId="77777777" w:rsidR="001C2F33" w:rsidRPr="007121D0" w:rsidRDefault="001C2F33" w:rsidP="001C2F33">
            <w:pPr>
              <w:spacing w:before="60" w:after="60"/>
              <w:ind w:firstLine="0"/>
              <w:rPr>
                <w:rFonts w:eastAsia="Times"/>
                <w:sz w:val="24"/>
              </w:rPr>
            </w:pPr>
            <w:r w:rsidRPr="007338D0">
              <w:rPr>
                <w:sz w:val="24"/>
                <w:szCs w:val="15"/>
              </w:rPr>
              <w:t>Procédure pénale</w:t>
            </w:r>
          </w:p>
        </w:tc>
      </w:tr>
      <w:tr w:rsidR="001C2F33" w:rsidRPr="007121D0" w14:paraId="6FF102C3" w14:textId="77777777">
        <w:tc>
          <w:tcPr>
            <w:tcW w:w="1728" w:type="dxa"/>
          </w:tcPr>
          <w:p w14:paraId="5AB27121" w14:textId="77777777" w:rsidR="001C2F33" w:rsidRPr="007121D0" w:rsidRDefault="001C2F33" w:rsidP="001C2F33">
            <w:pPr>
              <w:spacing w:before="60" w:after="60"/>
              <w:ind w:firstLine="0"/>
              <w:rPr>
                <w:rFonts w:eastAsia="Times"/>
                <w:sz w:val="24"/>
              </w:rPr>
            </w:pPr>
            <w:r>
              <w:rPr>
                <w:rFonts w:eastAsia="Times"/>
                <w:sz w:val="24"/>
              </w:rPr>
              <w:t>(Recherche)</w:t>
            </w:r>
          </w:p>
        </w:tc>
        <w:tc>
          <w:tcPr>
            <w:tcW w:w="2070" w:type="dxa"/>
          </w:tcPr>
          <w:p w14:paraId="0AAAF48E" w14:textId="77777777" w:rsidR="001C2F33" w:rsidRPr="007121D0" w:rsidRDefault="001C2F33" w:rsidP="001C2F33">
            <w:pPr>
              <w:spacing w:before="60" w:after="60"/>
              <w:ind w:firstLine="0"/>
              <w:rPr>
                <w:rFonts w:eastAsia="Times"/>
                <w:sz w:val="24"/>
              </w:rPr>
            </w:pPr>
            <w:r w:rsidRPr="007338D0">
              <w:rPr>
                <w:sz w:val="24"/>
                <w:szCs w:val="15"/>
              </w:rPr>
              <w:t>Médecine légale</w:t>
            </w:r>
          </w:p>
        </w:tc>
        <w:tc>
          <w:tcPr>
            <w:tcW w:w="1710" w:type="dxa"/>
          </w:tcPr>
          <w:p w14:paraId="5B749ED6" w14:textId="77777777" w:rsidR="001C2F33" w:rsidRPr="007121D0" w:rsidRDefault="001C2F33" w:rsidP="001C2F33">
            <w:pPr>
              <w:spacing w:before="60" w:after="60"/>
              <w:ind w:firstLine="0"/>
              <w:rPr>
                <w:rFonts w:eastAsia="Times"/>
                <w:sz w:val="24"/>
              </w:rPr>
            </w:pPr>
            <w:r w:rsidRPr="007338D0">
              <w:rPr>
                <w:sz w:val="24"/>
                <w:szCs w:val="15"/>
              </w:rPr>
              <w:t>Technique criminelle</w:t>
            </w:r>
          </w:p>
        </w:tc>
        <w:tc>
          <w:tcPr>
            <w:tcW w:w="2538" w:type="dxa"/>
          </w:tcPr>
          <w:p w14:paraId="23FE5AE0" w14:textId="77777777" w:rsidR="001C2F33" w:rsidRPr="007121D0" w:rsidRDefault="001C2F33" w:rsidP="001C2F33">
            <w:pPr>
              <w:spacing w:before="60" w:after="60"/>
              <w:ind w:firstLine="0"/>
              <w:rPr>
                <w:rFonts w:eastAsia="Times"/>
                <w:sz w:val="24"/>
              </w:rPr>
            </w:pPr>
            <w:r w:rsidRPr="007338D0">
              <w:rPr>
                <w:sz w:val="24"/>
                <w:szCs w:val="15"/>
              </w:rPr>
              <w:t>Appréciation des pre</w:t>
            </w:r>
            <w:r w:rsidRPr="007338D0">
              <w:rPr>
                <w:sz w:val="24"/>
                <w:szCs w:val="15"/>
              </w:rPr>
              <w:t>u</w:t>
            </w:r>
            <w:r w:rsidRPr="007338D0">
              <w:rPr>
                <w:sz w:val="24"/>
                <w:szCs w:val="15"/>
              </w:rPr>
              <w:t>ves</w:t>
            </w:r>
          </w:p>
        </w:tc>
      </w:tr>
      <w:tr w:rsidR="001C2F33" w:rsidRPr="007121D0" w14:paraId="11B47328" w14:textId="77777777">
        <w:tc>
          <w:tcPr>
            <w:tcW w:w="1728" w:type="dxa"/>
          </w:tcPr>
          <w:p w14:paraId="0C03E64F" w14:textId="77777777" w:rsidR="001C2F33" w:rsidRDefault="001C2F33" w:rsidP="001C2F33">
            <w:pPr>
              <w:spacing w:before="60" w:after="60"/>
              <w:ind w:firstLine="0"/>
              <w:rPr>
                <w:rFonts w:eastAsia="Times"/>
                <w:sz w:val="24"/>
              </w:rPr>
            </w:pPr>
            <w:r>
              <w:rPr>
                <w:rFonts w:eastAsia="Times"/>
                <w:sz w:val="24"/>
              </w:rPr>
              <w:t>Recherche op</w:t>
            </w:r>
            <w:r>
              <w:rPr>
                <w:rFonts w:eastAsia="Times"/>
                <w:sz w:val="24"/>
              </w:rPr>
              <w:t>é</w:t>
            </w:r>
            <w:r>
              <w:rPr>
                <w:rFonts w:eastAsia="Times"/>
                <w:sz w:val="24"/>
              </w:rPr>
              <w:t>rationnelle</w:t>
            </w:r>
          </w:p>
        </w:tc>
        <w:tc>
          <w:tcPr>
            <w:tcW w:w="2070" w:type="dxa"/>
          </w:tcPr>
          <w:p w14:paraId="0CA714BB" w14:textId="77777777" w:rsidR="001C2F33" w:rsidRPr="007121D0" w:rsidRDefault="001C2F33" w:rsidP="001C2F33">
            <w:pPr>
              <w:spacing w:before="60" w:after="60"/>
              <w:ind w:firstLine="0"/>
              <w:rPr>
                <w:rFonts w:eastAsia="Times"/>
                <w:sz w:val="24"/>
              </w:rPr>
            </w:pPr>
            <w:r w:rsidRPr="007338D0">
              <w:rPr>
                <w:sz w:val="24"/>
                <w:szCs w:val="15"/>
              </w:rPr>
              <w:t>Chimie légale</w:t>
            </w:r>
          </w:p>
        </w:tc>
        <w:tc>
          <w:tcPr>
            <w:tcW w:w="1710" w:type="dxa"/>
          </w:tcPr>
          <w:p w14:paraId="00D30DF9" w14:textId="77777777" w:rsidR="001C2F33" w:rsidRPr="007338D0" w:rsidRDefault="001C2F33" w:rsidP="001C2F33">
            <w:pPr>
              <w:spacing w:before="60" w:after="60"/>
              <w:ind w:firstLine="0"/>
              <w:rPr>
                <w:sz w:val="24"/>
                <w:szCs w:val="15"/>
              </w:rPr>
            </w:pPr>
          </w:p>
        </w:tc>
        <w:tc>
          <w:tcPr>
            <w:tcW w:w="2538" w:type="dxa"/>
          </w:tcPr>
          <w:p w14:paraId="3BCBBA3C" w14:textId="77777777" w:rsidR="001C2F33" w:rsidRPr="007338D0" w:rsidRDefault="001C2F33" w:rsidP="001C2F33">
            <w:pPr>
              <w:spacing w:before="60" w:after="60"/>
              <w:ind w:firstLine="0"/>
              <w:rPr>
                <w:sz w:val="24"/>
                <w:szCs w:val="15"/>
              </w:rPr>
            </w:pPr>
            <w:r>
              <w:rPr>
                <w:sz w:val="24"/>
                <w:szCs w:val="15"/>
              </w:rPr>
              <w:t>Psychologie judiciaire</w:t>
            </w:r>
          </w:p>
        </w:tc>
      </w:tr>
      <w:tr w:rsidR="001C2F33" w:rsidRPr="007121D0" w14:paraId="165E1978" w14:textId="77777777">
        <w:tc>
          <w:tcPr>
            <w:tcW w:w="1728" w:type="dxa"/>
            <w:tcBorders>
              <w:bottom w:val="single" w:sz="4" w:space="0" w:color="auto"/>
            </w:tcBorders>
          </w:tcPr>
          <w:p w14:paraId="52B27EED" w14:textId="77777777" w:rsidR="001C2F33" w:rsidRDefault="001C2F33" w:rsidP="001C2F33">
            <w:pPr>
              <w:spacing w:before="60" w:after="60"/>
              <w:ind w:firstLine="0"/>
              <w:rPr>
                <w:rFonts w:eastAsia="Times"/>
                <w:sz w:val="24"/>
              </w:rPr>
            </w:pPr>
          </w:p>
        </w:tc>
        <w:tc>
          <w:tcPr>
            <w:tcW w:w="2070" w:type="dxa"/>
            <w:tcBorders>
              <w:bottom w:val="single" w:sz="4" w:space="0" w:color="auto"/>
            </w:tcBorders>
          </w:tcPr>
          <w:p w14:paraId="24BC292F" w14:textId="77777777" w:rsidR="001C2F33" w:rsidRPr="007338D0" w:rsidRDefault="001C2F33" w:rsidP="001C2F33">
            <w:pPr>
              <w:spacing w:before="60" w:after="60"/>
              <w:ind w:firstLine="0"/>
              <w:rPr>
                <w:sz w:val="24"/>
                <w:szCs w:val="15"/>
              </w:rPr>
            </w:pPr>
          </w:p>
        </w:tc>
        <w:tc>
          <w:tcPr>
            <w:tcW w:w="1710" w:type="dxa"/>
            <w:tcBorders>
              <w:bottom w:val="single" w:sz="4" w:space="0" w:color="auto"/>
            </w:tcBorders>
          </w:tcPr>
          <w:p w14:paraId="6184B6CE" w14:textId="77777777" w:rsidR="001C2F33" w:rsidRPr="007338D0" w:rsidRDefault="001C2F33" w:rsidP="001C2F33">
            <w:pPr>
              <w:spacing w:before="60" w:after="60"/>
              <w:ind w:firstLine="0"/>
              <w:rPr>
                <w:sz w:val="24"/>
                <w:szCs w:val="15"/>
              </w:rPr>
            </w:pPr>
          </w:p>
        </w:tc>
        <w:tc>
          <w:tcPr>
            <w:tcW w:w="2538" w:type="dxa"/>
            <w:tcBorders>
              <w:bottom w:val="single" w:sz="4" w:space="0" w:color="auto"/>
            </w:tcBorders>
          </w:tcPr>
          <w:p w14:paraId="3B65E8A9" w14:textId="77777777" w:rsidR="001C2F33" w:rsidRDefault="001C2F33" w:rsidP="001C2F33">
            <w:pPr>
              <w:spacing w:before="60" w:after="60"/>
              <w:ind w:firstLine="0"/>
              <w:rPr>
                <w:sz w:val="24"/>
                <w:szCs w:val="15"/>
              </w:rPr>
            </w:pPr>
            <w:r>
              <w:rPr>
                <w:sz w:val="24"/>
                <w:szCs w:val="15"/>
              </w:rPr>
              <w:t>Expertise criminolog</w:t>
            </w:r>
            <w:r>
              <w:rPr>
                <w:sz w:val="24"/>
                <w:szCs w:val="15"/>
              </w:rPr>
              <w:t>i</w:t>
            </w:r>
            <w:r>
              <w:rPr>
                <w:sz w:val="24"/>
                <w:szCs w:val="15"/>
              </w:rPr>
              <w:t>que</w:t>
            </w:r>
          </w:p>
          <w:p w14:paraId="4F9B5D7B" w14:textId="77777777" w:rsidR="001C2F33" w:rsidRDefault="001C2F33" w:rsidP="001C2F33">
            <w:pPr>
              <w:spacing w:before="60" w:after="60"/>
              <w:ind w:firstLine="0"/>
              <w:rPr>
                <w:sz w:val="24"/>
                <w:szCs w:val="15"/>
              </w:rPr>
            </w:pPr>
            <w:r>
              <w:rPr>
                <w:sz w:val="24"/>
                <w:szCs w:val="15"/>
              </w:rPr>
              <w:t>Choix de la mesure et élaboration de la se</w:t>
            </w:r>
            <w:r>
              <w:rPr>
                <w:sz w:val="24"/>
                <w:szCs w:val="15"/>
              </w:rPr>
              <w:t>n</w:t>
            </w:r>
            <w:r>
              <w:rPr>
                <w:sz w:val="24"/>
                <w:szCs w:val="15"/>
              </w:rPr>
              <w:t>tence (sentencing)</w:t>
            </w:r>
          </w:p>
        </w:tc>
      </w:tr>
    </w:tbl>
    <w:p w14:paraId="3303C5A5" w14:textId="77777777" w:rsidR="001C2F33" w:rsidRDefault="001C2F33" w:rsidP="001C2F33"/>
    <w:p w14:paraId="32C2157F" w14:textId="77777777" w:rsidR="001C2F33" w:rsidRDefault="001C2F33" w:rsidP="001C2F33">
      <w:r>
        <w:br w:type="page"/>
      </w:r>
    </w:p>
    <w:p w14:paraId="5ABF78B6" w14:textId="77777777" w:rsidR="001C2F33" w:rsidRDefault="001C2F33" w:rsidP="001C2F33">
      <w:pPr>
        <w:spacing w:after="120"/>
        <w:rPr>
          <w:i/>
          <w:iCs/>
        </w:rPr>
      </w:pPr>
      <w:r w:rsidRPr="00381732">
        <w:t xml:space="preserve">D — </w:t>
      </w:r>
      <w:r w:rsidRPr="006D4456">
        <w:rPr>
          <w:i/>
          <w:iCs/>
          <w:color w:val="000090"/>
        </w:rPr>
        <w:t>L’étude de la resocialisation des délinquants</w:t>
      </w:r>
    </w:p>
    <w:tbl>
      <w:tblPr>
        <w:tblW w:w="0" w:type="auto"/>
        <w:tblLook w:val="00BF" w:firstRow="1" w:lastRow="0" w:firstColumn="1" w:lastColumn="0" w:noHBand="0" w:noVBand="0"/>
      </w:tblPr>
      <w:tblGrid>
        <w:gridCol w:w="1675"/>
        <w:gridCol w:w="2011"/>
        <w:gridCol w:w="1649"/>
        <w:gridCol w:w="2585"/>
      </w:tblGrid>
      <w:tr w:rsidR="001C2F33" w:rsidRPr="007121D0" w14:paraId="460A0044" w14:textId="77777777">
        <w:tc>
          <w:tcPr>
            <w:tcW w:w="1718" w:type="dxa"/>
            <w:tcBorders>
              <w:top w:val="single" w:sz="8" w:space="0" w:color="auto"/>
              <w:bottom w:val="single" w:sz="8" w:space="0" w:color="auto"/>
            </w:tcBorders>
            <w:shd w:val="clear" w:color="auto" w:fill="EEECE1"/>
          </w:tcPr>
          <w:p w14:paraId="7E86B435" w14:textId="77777777" w:rsidR="001C2F33" w:rsidRPr="007121D0" w:rsidRDefault="001C2F33" w:rsidP="001C2F33">
            <w:pPr>
              <w:spacing w:before="60" w:after="60"/>
              <w:ind w:firstLine="0"/>
              <w:rPr>
                <w:rFonts w:eastAsia="Times"/>
                <w:i/>
                <w:sz w:val="24"/>
              </w:rPr>
            </w:pPr>
          </w:p>
        </w:tc>
        <w:tc>
          <w:tcPr>
            <w:tcW w:w="2066" w:type="dxa"/>
            <w:tcBorders>
              <w:top w:val="single" w:sz="8" w:space="0" w:color="auto"/>
              <w:bottom w:val="single" w:sz="8" w:space="0" w:color="auto"/>
            </w:tcBorders>
            <w:shd w:val="clear" w:color="auto" w:fill="EEECE1"/>
          </w:tcPr>
          <w:p w14:paraId="10BC4A25" w14:textId="77777777" w:rsidR="001C2F33" w:rsidRPr="007121D0" w:rsidRDefault="001C2F33" w:rsidP="001C2F33">
            <w:pPr>
              <w:spacing w:before="60" w:after="60"/>
              <w:ind w:firstLine="0"/>
              <w:rPr>
                <w:rFonts w:eastAsia="Times"/>
                <w:i/>
                <w:sz w:val="24"/>
              </w:rPr>
            </w:pPr>
            <w:r>
              <w:rPr>
                <w:rFonts w:eastAsia="Times"/>
                <w:i/>
                <w:sz w:val="24"/>
              </w:rPr>
              <w:t>Pénologie</w:t>
            </w:r>
          </w:p>
        </w:tc>
        <w:tc>
          <w:tcPr>
            <w:tcW w:w="1683" w:type="dxa"/>
            <w:tcBorders>
              <w:top w:val="single" w:sz="8" w:space="0" w:color="auto"/>
              <w:bottom w:val="single" w:sz="8" w:space="0" w:color="auto"/>
            </w:tcBorders>
            <w:shd w:val="clear" w:color="auto" w:fill="EEECE1"/>
          </w:tcPr>
          <w:p w14:paraId="22752EB5" w14:textId="77777777" w:rsidR="001C2F33" w:rsidRPr="007121D0" w:rsidRDefault="001C2F33" w:rsidP="001C2F33">
            <w:pPr>
              <w:spacing w:before="60" w:after="60"/>
              <w:ind w:firstLine="0"/>
              <w:rPr>
                <w:rFonts w:eastAsia="Times"/>
                <w:sz w:val="24"/>
              </w:rPr>
            </w:pPr>
            <w:r w:rsidRPr="002A0176">
              <w:rPr>
                <w:rFonts w:eastAsia="Times"/>
                <w:i/>
                <w:sz w:val="24"/>
              </w:rPr>
              <w:t>Thérapie</w:t>
            </w:r>
          </w:p>
        </w:tc>
        <w:tc>
          <w:tcPr>
            <w:tcW w:w="2669" w:type="dxa"/>
            <w:tcBorders>
              <w:top w:val="single" w:sz="8" w:space="0" w:color="auto"/>
              <w:bottom w:val="single" w:sz="8" w:space="0" w:color="auto"/>
            </w:tcBorders>
            <w:shd w:val="clear" w:color="auto" w:fill="EEECE1"/>
          </w:tcPr>
          <w:p w14:paraId="048D9140" w14:textId="77777777" w:rsidR="001C2F33" w:rsidRPr="002A0176" w:rsidRDefault="001C2F33" w:rsidP="001C2F33">
            <w:pPr>
              <w:spacing w:before="60" w:after="60"/>
              <w:ind w:firstLine="0"/>
              <w:rPr>
                <w:rFonts w:eastAsia="Times"/>
                <w:i/>
                <w:sz w:val="24"/>
              </w:rPr>
            </w:pPr>
            <w:r>
              <w:rPr>
                <w:rFonts w:eastAsia="Times"/>
                <w:i/>
                <w:sz w:val="24"/>
              </w:rPr>
              <w:t>Post-cure</w:t>
            </w:r>
          </w:p>
        </w:tc>
      </w:tr>
      <w:tr w:rsidR="001C2F33" w:rsidRPr="007121D0" w14:paraId="5E78AF88" w14:textId="77777777">
        <w:tc>
          <w:tcPr>
            <w:tcW w:w="1718" w:type="dxa"/>
            <w:tcBorders>
              <w:top w:val="single" w:sz="8" w:space="0" w:color="auto"/>
            </w:tcBorders>
          </w:tcPr>
          <w:p w14:paraId="08B91D81" w14:textId="77777777" w:rsidR="001C2F33" w:rsidRPr="007121D0" w:rsidRDefault="001C2F33" w:rsidP="001C2F33">
            <w:pPr>
              <w:spacing w:before="60" w:after="60"/>
              <w:ind w:firstLine="0"/>
              <w:rPr>
                <w:rFonts w:eastAsia="Times"/>
                <w:sz w:val="24"/>
              </w:rPr>
            </w:pPr>
            <w:r>
              <w:rPr>
                <w:rFonts w:eastAsia="Times"/>
                <w:sz w:val="24"/>
              </w:rPr>
              <w:t>Psychologie pénitentiaire</w:t>
            </w:r>
          </w:p>
        </w:tc>
        <w:tc>
          <w:tcPr>
            <w:tcW w:w="2066" w:type="dxa"/>
            <w:tcBorders>
              <w:top w:val="single" w:sz="8" w:space="0" w:color="auto"/>
            </w:tcBorders>
          </w:tcPr>
          <w:p w14:paraId="40AD8773" w14:textId="77777777" w:rsidR="001C2F33" w:rsidRPr="007121D0" w:rsidRDefault="001C2F33" w:rsidP="001C2F33">
            <w:pPr>
              <w:spacing w:before="60" w:after="60"/>
              <w:ind w:firstLine="0"/>
              <w:rPr>
                <w:rFonts w:eastAsia="Times"/>
                <w:sz w:val="24"/>
              </w:rPr>
            </w:pPr>
            <w:r>
              <w:rPr>
                <w:rFonts w:eastAsia="Times"/>
                <w:sz w:val="24"/>
              </w:rPr>
              <w:t>Mesures instit</w:t>
            </w:r>
            <w:r>
              <w:rPr>
                <w:rFonts w:eastAsia="Times"/>
                <w:sz w:val="24"/>
              </w:rPr>
              <w:t>u</w:t>
            </w:r>
            <w:r>
              <w:rPr>
                <w:rFonts w:eastAsia="Times"/>
                <w:sz w:val="24"/>
              </w:rPr>
              <w:t>tionnelles</w:t>
            </w:r>
          </w:p>
        </w:tc>
        <w:tc>
          <w:tcPr>
            <w:tcW w:w="1683" w:type="dxa"/>
            <w:tcBorders>
              <w:top w:val="single" w:sz="8" w:space="0" w:color="auto"/>
            </w:tcBorders>
          </w:tcPr>
          <w:p w14:paraId="5C321959" w14:textId="77777777" w:rsidR="001C2F33" w:rsidRPr="007121D0" w:rsidRDefault="001C2F33" w:rsidP="001C2F33">
            <w:pPr>
              <w:spacing w:before="60" w:after="60"/>
              <w:ind w:firstLine="0"/>
              <w:rPr>
                <w:rFonts w:eastAsia="Times"/>
                <w:sz w:val="24"/>
              </w:rPr>
            </w:pPr>
            <w:r>
              <w:rPr>
                <w:rFonts w:eastAsia="Times"/>
                <w:sz w:val="24"/>
              </w:rPr>
              <w:t>Thérapie ind</w:t>
            </w:r>
            <w:r>
              <w:rPr>
                <w:rFonts w:eastAsia="Times"/>
                <w:sz w:val="24"/>
              </w:rPr>
              <w:t>i</w:t>
            </w:r>
            <w:r>
              <w:rPr>
                <w:rFonts w:eastAsia="Times"/>
                <w:sz w:val="24"/>
              </w:rPr>
              <w:t>viduelle</w:t>
            </w:r>
          </w:p>
        </w:tc>
        <w:tc>
          <w:tcPr>
            <w:tcW w:w="2669" w:type="dxa"/>
            <w:tcBorders>
              <w:top w:val="single" w:sz="8" w:space="0" w:color="auto"/>
            </w:tcBorders>
          </w:tcPr>
          <w:p w14:paraId="09034B9E" w14:textId="77777777" w:rsidR="001C2F33" w:rsidRPr="007121D0" w:rsidRDefault="001C2F33" w:rsidP="001C2F33">
            <w:pPr>
              <w:spacing w:before="60" w:after="60"/>
              <w:ind w:firstLine="0"/>
              <w:rPr>
                <w:rFonts w:eastAsia="Times"/>
                <w:sz w:val="24"/>
              </w:rPr>
            </w:pPr>
            <w:r>
              <w:rPr>
                <w:rFonts w:eastAsia="Times"/>
                <w:sz w:val="24"/>
              </w:rPr>
              <w:t>Assistance post-pénale</w:t>
            </w:r>
          </w:p>
        </w:tc>
      </w:tr>
      <w:tr w:rsidR="001C2F33" w:rsidRPr="007121D0" w14:paraId="0E2D16D4" w14:textId="77777777">
        <w:tc>
          <w:tcPr>
            <w:tcW w:w="1718" w:type="dxa"/>
          </w:tcPr>
          <w:p w14:paraId="56F2EB04" w14:textId="77777777" w:rsidR="001C2F33" w:rsidRPr="007121D0" w:rsidRDefault="001C2F33" w:rsidP="001C2F33">
            <w:pPr>
              <w:spacing w:before="60" w:after="60"/>
              <w:ind w:firstLine="0"/>
              <w:rPr>
                <w:rFonts w:eastAsia="Times"/>
                <w:sz w:val="24"/>
              </w:rPr>
            </w:pPr>
            <w:r>
              <w:rPr>
                <w:rFonts w:eastAsia="Times"/>
                <w:sz w:val="24"/>
              </w:rPr>
              <w:t>Architecture des institutions</w:t>
            </w:r>
          </w:p>
        </w:tc>
        <w:tc>
          <w:tcPr>
            <w:tcW w:w="2066" w:type="dxa"/>
          </w:tcPr>
          <w:p w14:paraId="402EE6E6" w14:textId="77777777" w:rsidR="001C2F33" w:rsidRPr="007121D0" w:rsidRDefault="001C2F33" w:rsidP="001C2F33">
            <w:pPr>
              <w:spacing w:before="60" w:after="60"/>
              <w:ind w:firstLine="0"/>
              <w:rPr>
                <w:rFonts w:eastAsia="Times"/>
                <w:sz w:val="24"/>
              </w:rPr>
            </w:pPr>
            <w:r>
              <w:rPr>
                <w:rFonts w:eastAsia="Times"/>
                <w:sz w:val="24"/>
              </w:rPr>
              <w:t>Mesures instit</w:t>
            </w:r>
            <w:r>
              <w:rPr>
                <w:rFonts w:eastAsia="Times"/>
                <w:sz w:val="24"/>
              </w:rPr>
              <w:t>u</w:t>
            </w:r>
            <w:r>
              <w:rPr>
                <w:rFonts w:eastAsia="Times"/>
                <w:sz w:val="24"/>
              </w:rPr>
              <w:t>tionnelles</w:t>
            </w:r>
          </w:p>
        </w:tc>
        <w:tc>
          <w:tcPr>
            <w:tcW w:w="1683" w:type="dxa"/>
          </w:tcPr>
          <w:p w14:paraId="625CD55A" w14:textId="77777777" w:rsidR="001C2F33" w:rsidRPr="007121D0" w:rsidRDefault="001C2F33" w:rsidP="001C2F33">
            <w:pPr>
              <w:spacing w:before="60" w:after="60"/>
              <w:ind w:firstLine="0"/>
              <w:rPr>
                <w:rFonts w:eastAsia="Times"/>
                <w:sz w:val="24"/>
              </w:rPr>
            </w:pPr>
            <w:r>
              <w:rPr>
                <w:rFonts w:eastAsia="Times"/>
                <w:sz w:val="24"/>
              </w:rPr>
              <w:t>Thérapie de groupe</w:t>
            </w:r>
          </w:p>
        </w:tc>
        <w:tc>
          <w:tcPr>
            <w:tcW w:w="2669" w:type="dxa"/>
          </w:tcPr>
          <w:p w14:paraId="1E71C8B2" w14:textId="77777777" w:rsidR="001C2F33" w:rsidRPr="007121D0" w:rsidRDefault="001C2F33" w:rsidP="001C2F33">
            <w:pPr>
              <w:spacing w:before="60" w:after="60"/>
              <w:ind w:firstLine="0"/>
              <w:rPr>
                <w:rFonts w:eastAsia="Times"/>
                <w:sz w:val="24"/>
              </w:rPr>
            </w:pPr>
          </w:p>
        </w:tc>
      </w:tr>
      <w:tr w:rsidR="001C2F33" w:rsidRPr="007121D0" w14:paraId="3CFFEC21" w14:textId="77777777">
        <w:tc>
          <w:tcPr>
            <w:tcW w:w="1718" w:type="dxa"/>
          </w:tcPr>
          <w:p w14:paraId="72D18566" w14:textId="77777777" w:rsidR="001C2F33" w:rsidRPr="007121D0" w:rsidRDefault="001C2F33" w:rsidP="001C2F33">
            <w:pPr>
              <w:spacing w:before="60" w:after="60"/>
              <w:ind w:firstLine="0"/>
              <w:rPr>
                <w:rFonts w:eastAsia="Times"/>
                <w:sz w:val="24"/>
              </w:rPr>
            </w:pPr>
            <w:r>
              <w:rPr>
                <w:rFonts w:eastAsia="Times"/>
                <w:sz w:val="24"/>
              </w:rPr>
              <w:t>Classement</w:t>
            </w:r>
          </w:p>
        </w:tc>
        <w:tc>
          <w:tcPr>
            <w:tcW w:w="2066" w:type="dxa"/>
          </w:tcPr>
          <w:p w14:paraId="6AF797B5" w14:textId="77777777" w:rsidR="001C2F33" w:rsidRDefault="001C2F33" w:rsidP="001C2F33">
            <w:pPr>
              <w:spacing w:before="60" w:after="60"/>
              <w:ind w:firstLine="0"/>
              <w:rPr>
                <w:rFonts w:eastAsia="Times"/>
                <w:sz w:val="24"/>
              </w:rPr>
            </w:pPr>
            <w:r>
              <w:rPr>
                <w:rFonts w:eastAsia="Times"/>
                <w:sz w:val="24"/>
              </w:rPr>
              <w:t>Mesures alternat</w:t>
            </w:r>
            <w:r>
              <w:rPr>
                <w:rFonts w:eastAsia="Times"/>
                <w:sz w:val="24"/>
              </w:rPr>
              <w:t>i</w:t>
            </w:r>
            <w:r>
              <w:rPr>
                <w:rFonts w:eastAsia="Times"/>
                <w:sz w:val="24"/>
              </w:rPr>
              <w:t>ves à l’emprisonnement</w:t>
            </w:r>
          </w:p>
          <w:p w14:paraId="3783EC1F" w14:textId="77777777" w:rsidR="001C2F33" w:rsidRPr="007121D0" w:rsidRDefault="001C2F33" w:rsidP="001C2F33">
            <w:pPr>
              <w:spacing w:before="60" w:after="60"/>
              <w:ind w:firstLine="0"/>
              <w:rPr>
                <w:rFonts w:eastAsia="Times"/>
                <w:sz w:val="24"/>
              </w:rPr>
            </w:pPr>
            <w:r>
              <w:rPr>
                <w:rFonts w:eastAsia="Times"/>
                <w:sz w:val="24"/>
              </w:rPr>
              <w:t>Libération cond</w:t>
            </w:r>
            <w:r>
              <w:rPr>
                <w:rFonts w:eastAsia="Times"/>
                <w:sz w:val="24"/>
              </w:rPr>
              <w:t>i</w:t>
            </w:r>
            <w:r>
              <w:rPr>
                <w:rFonts w:eastAsia="Times"/>
                <w:sz w:val="24"/>
              </w:rPr>
              <w:t>tionnelle</w:t>
            </w:r>
          </w:p>
        </w:tc>
        <w:tc>
          <w:tcPr>
            <w:tcW w:w="1683" w:type="dxa"/>
          </w:tcPr>
          <w:p w14:paraId="5B06345B" w14:textId="77777777" w:rsidR="001C2F33" w:rsidRPr="007121D0" w:rsidRDefault="001C2F33" w:rsidP="001C2F33">
            <w:pPr>
              <w:spacing w:before="60" w:after="60"/>
              <w:ind w:firstLine="0"/>
              <w:rPr>
                <w:rFonts w:eastAsia="Times"/>
                <w:sz w:val="24"/>
              </w:rPr>
            </w:pPr>
            <w:r>
              <w:rPr>
                <w:rFonts w:eastAsia="Times"/>
                <w:sz w:val="24"/>
              </w:rPr>
              <w:t>Communauté  thérapeutique</w:t>
            </w:r>
          </w:p>
        </w:tc>
        <w:tc>
          <w:tcPr>
            <w:tcW w:w="2669" w:type="dxa"/>
          </w:tcPr>
          <w:p w14:paraId="181371C2" w14:textId="77777777" w:rsidR="001C2F33" w:rsidRPr="007121D0" w:rsidRDefault="001C2F33" w:rsidP="001C2F33">
            <w:pPr>
              <w:spacing w:before="60" w:after="60"/>
              <w:ind w:firstLine="0"/>
              <w:rPr>
                <w:rFonts w:eastAsia="Times"/>
                <w:sz w:val="24"/>
              </w:rPr>
            </w:pPr>
            <w:r>
              <w:rPr>
                <w:rFonts w:eastAsia="Times"/>
                <w:sz w:val="24"/>
              </w:rPr>
              <w:t>Attitudes du public</w:t>
            </w:r>
          </w:p>
        </w:tc>
      </w:tr>
      <w:tr w:rsidR="001C2F33" w:rsidRPr="007121D0" w14:paraId="112D4176" w14:textId="77777777">
        <w:tc>
          <w:tcPr>
            <w:tcW w:w="1718" w:type="dxa"/>
          </w:tcPr>
          <w:p w14:paraId="411280DC" w14:textId="77777777" w:rsidR="001C2F33" w:rsidRDefault="001C2F33" w:rsidP="001C2F33">
            <w:pPr>
              <w:spacing w:before="60" w:after="60"/>
              <w:ind w:firstLine="0"/>
              <w:rPr>
                <w:rFonts w:eastAsia="Times"/>
                <w:sz w:val="24"/>
              </w:rPr>
            </w:pPr>
          </w:p>
        </w:tc>
        <w:tc>
          <w:tcPr>
            <w:tcW w:w="2066" w:type="dxa"/>
          </w:tcPr>
          <w:p w14:paraId="7DE64DB6" w14:textId="77777777" w:rsidR="001C2F33" w:rsidRDefault="001C2F33" w:rsidP="001C2F33">
            <w:pPr>
              <w:spacing w:before="60" w:after="60"/>
              <w:ind w:firstLine="0"/>
              <w:rPr>
                <w:rFonts w:eastAsia="Times"/>
                <w:sz w:val="24"/>
              </w:rPr>
            </w:pPr>
            <w:r>
              <w:rPr>
                <w:rFonts w:eastAsia="Times"/>
                <w:sz w:val="24"/>
              </w:rPr>
              <w:t>Indemnisation des victimes</w:t>
            </w:r>
          </w:p>
        </w:tc>
        <w:tc>
          <w:tcPr>
            <w:tcW w:w="1683" w:type="dxa"/>
          </w:tcPr>
          <w:p w14:paraId="07403E80" w14:textId="77777777" w:rsidR="001C2F33" w:rsidRPr="007338D0" w:rsidRDefault="001C2F33" w:rsidP="001C2F33">
            <w:pPr>
              <w:spacing w:before="60" w:after="60"/>
              <w:ind w:firstLine="0"/>
              <w:rPr>
                <w:sz w:val="24"/>
                <w:szCs w:val="15"/>
              </w:rPr>
            </w:pPr>
            <w:r>
              <w:rPr>
                <w:sz w:val="24"/>
                <w:szCs w:val="15"/>
              </w:rPr>
              <w:t>Psychothérapie</w:t>
            </w:r>
          </w:p>
        </w:tc>
        <w:tc>
          <w:tcPr>
            <w:tcW w:w="2669" w:type="dxa"/>
          </w:tcPr>
          <w:p w14:paraId="46AA5FE2" w14:textId="77777777" w:rsidR="001C2F33" w:rsidRPr="007338D0" w:rsidRDefault="001C2F33" w:rsidP="001C2F33">
            <w:pPr>
              <w:spacing w:before="60" w:after="60"/>
              <w:ind w:firstLine="0"/>
              <w:rPr>
                <w:sz w:val="24"/>
                <w:szCs w:val="15"/>
              </w:rPr>
            </w:pPr>
          </w:p>
        </w:tc>
      </w:tr>
      <w:tr w:rsidR="001C2F33" w:rsidRPr="007121D0" w14:paraId="57133EFB" w14:textId="77777777">
        <w:tc>
          <w:tcPr>
            <w:tcW w:w="1718" w:type="dxa"/>
            <w:tcBorders>
              <w:bottom w:val="single" w:sz="4" w:space="0" w:color="auto"/>
            </w:tcBorders>
          </w:tcPr>
          <w:p w14:paraId="103515F9" w14:textId="77777777" w:rsidR="001C2F33" w:rsidRDefault="001C2F33" w:rsidP="001C2F33">
            <w:pPr>
              <w:spacing w:before="60" w:after="60"/>
              <w:ind w:firstLine="0"/>
              <w:rPr>
                <w:rFonts w:eastAsia="Times"/>
                <w:sz w:val="24"/>
              </w:rPr>
            </w:pPr>
          </w:p>
        </w:tc>
        <w:tc>
          <w:tcPr>
            <w:tcW w:w="2066" w:type="dxa"/>
            <w:tcBorders>
              <w:bottom w:val="single" w:sz="4" w:space="0" w:color="auto"/>
            </w:tcBorders>
          </w:tcPr>
          <w:p w14:paraId="5F98BD95" w14:textId="77777777" w:rsidR="001C2F33" w:rsidRDefault="001C2F33" w:rsidP="001C2F33">
            <w:pPr>
              <w:spacing w:before="60" w:after="60"/>
              <w:ind w:firstLine="0"/>
              <w:rPr>
                <w:rFonts w:eastAsia="Times"/>
                <w:sz w:val="24"/>
              </w:rPr>
            </w:pPr>
            <w:r>
              <w:rPr>
                <w:rFonts w:eastAsia="Times"/>
                <w:sz w:val="24"/>
              </w:rPr>
              <w:t>Évaluation</w:t>
            </w:r>
          </w:p>
        </w:tc>
        <w:tc>
          <w:tcPr>
            <w:tcW w:w="1683" w:type="dxa"/>
            <w:tcBorders>
              <w:bottom w:val="single" w:sz="4" w:space="0" w:color="auto"/>
            </w:tcBorders>
          </w:tcPr>
          <w:p w14:paraId="01ADEBF4" w14:textId="77777777" w:rsidR="001C2F33" w:rsidRPr="007338D0" w:rsidRDefault="001C2F33" w:rsidP="001C2F33">
            <w:pPr>
              <w:spacing w:before="60" w:after="60"/>
              <w:ind w:firstLine="0"/>
              <w:rPr>
                <w:sz w:val="24"/>
                <w:szCs w:val="15"/>
              </w:rPr>
            </w:pPr>
          </w:p>
        </w:tc>
        <w:tc>
          <w:tcPr>
            <w:tcW w:w="2669" w:type="dxa"/>
            <w:tcBorders>
              <w:bottom w:val="single" w:sz="4" w:space="0" w:color="auto"/>
            </w:tcBorders>
          </w:tcPr>
          <w:p w14:paraId="0841958F" w14:textId="77777777" w:rsidR="001C2F33" w:rsidRPr="007338D0" w:rsidRDefault="001C2F33" w:rsidP="001C2F33">
            <w:pPr>
              <w:spacing w:before="60" w:after="60"/>
              <w:ind w:firstLine="0"/>
              <w:rPr>
                <w:sz w:val="24"/>
                <w:szCs w:val="15"/>
              </w:rPr>
            </w:pPr>
          </w:p>
        </w:tc>
      </w:tr>
    </w:tbl>
    <w:p w14:paraId="1863FE37" w14:textId="77777777" w:rsidR="001C2F33" w:rsidRDefault="001C2F33" w:rsidP="001C2F33">
      <w:pPr>
        <w:rPr>
          <w:i/>
          <w:iCs/>
        </w:rPr>
      </w:pPr>
    </w:p>
    <w:p w14:paraId="4F1C42C5" w14:textId="77777777" w:rsidR="001C2F33" w:rsidRDefault="001C2F33" w:rsidP="001C2F33">
      <w:pPr>
        <w:spacing w:before="120" w:after="120"/>
        <w:jc w:val="both"/>
        <w:rPr>
          <w:i/>
          <w:iCs/>
        </w:rPr>
      </w:pPr>
      <w:r w:rsidRPr="00CC769C">
        <w:t xml:space="preserve">E — </w:t>
      </w:r>
      <w:r w:rsidRPr="00CC769C">
        <w:rPr>
          <w:i/>
          <w:iCs/>
        </w:rPr>
        <w:t>L’étude de la prévention du crime</w:t>
      </w:r>
    </w:p>
    <w:tbl>
      <w:tblPr>
        <w:tblW w:w="0" w:type="auto"/>
        <w:tblLook w:val="00BF" w:firstRow="1" w:lastRow="0" w:firstColumn="1" w:lastColumn="0" w:noHBand="0" w:noVBand="0"/>
      </w:tblPr>
      <w:tblGrid>
        <w:gridCol w:w="1703"/>
        <w:gridCol w:w="2037"/>
        <w:gridCol w:w="1649"/>
        <w:gridCol w:w="2531"/>
      </w:tblGrid>
      <w:tr w:rsidR="001C2F33" w:rsidRPr="007121D0" w14:paraId="1AACB103" w14:textId="77777777">
        <w:tc>
          <w:tcPr>
            <w:tcW w:w="3798" w:type="dxa"/>
            <w:gridSpan w:val="2"/>
            <w:tcBorders>
              <w:top w:val="single" w:sz="8" w:space="0" w:color="auto"/>
              <w:bottom w:val="single" w:sz="8" w:space="0" w:color="auto"/>
            </w:tcBorders>
            <w:shd w:val="clear" w:color="auto" w:fill="EEECE1"/>
          </w:tcPr>
          <w:p w14:paraId="0A3A61A7" w14:textId="77777777" w:rsidR="001C2F33" w:rsidRPr="007121D0" w:rsidRDefault="001C2F33" w:rsidP="001C2F33">
            <w:pPr>
              <w:spacing w:before="60" w:after="60"/>
              <w:ind w:firstLine="0"/>
              <w:jc w:val="center"/>
              <w:rPr>
                <w:rFonts w:eastAsia="Times"/>
                <w:i/>
                <w:sz w:val="24"/>
              </w:rPr>
            </w:pPr>
            <w:r>
              <w:rPr>
                <w:rFonts w:eastAsia="Times"/>
                <w:i/>
                <w:sz w:val="24"/>
              </w:rPr>
              <w:t>Prophylaxie criminelle</w:t>
            </w:r>
          </w:p>
        </w:tc>
        <w:tc>
          <w:tcPr>
            <w:tcW w:w="1674" w:type="dxa"/>
            <w:tcBorders>
              <w:top w:val="single" w:sz="8" w:space="0" w:color="auto"/>
              <w:bottom w:val="single" w:sz="8" w:space="0" w:color="auto"/>
            </w:tcBorders>
            <w:shd w:val="clear" w:color="auto" w:fill="EEECE1"/>
          </w:tcPr>
          <w:p w14:paraId="7CC0EE39" w14:textId="77777777" w:rsidR="001C2F33" w:rsidRPr="002A0176" w:rsidRDefault="001C2F33" w:rsidP="001C2F33">
            <w:pPr>
              <w:spacing w:before="60" w:after="60"/>
              <w:ind w:firstLine="0"/>
              <w:rPr>
                <w:rFonts w:eastAsia="Times"/>
                <w:i/>
                <w:sz w:val="24"/>
              </w:rPr>
            </w:pPr>
            <w:r>
              <w:rPr>
                <w:rFonts w:eastAsia="Times"/>
                <w:i/>
                <w:sz w:val="24"/>
              </w:rPr>
              <w:t>Prédiction</w:t>
            </w:r>
          </w:p>
        </w:tc>
        <w:tc>
          <w:tcPr>
            <w:tcW w:w="2574" w:type="dxa"/>
            <w:tcBorders>
              <w:top w:val="single" w:sz="8" w:space="0" w:color="auto"/>
              <w:bottom w:val="single" w:sz="8" w:space="0" w:color="auto"/>
            </w:tcBorders>
            <w:shd w:val="clear" w:color="auto" w:fill="EEECE1"/>
          </w:tcPr>
          <w:p w14:paraId="10800782" w14:textId="77777777" w:rsidR="001C2F33" w:rsidRPr="007121D0" w:rsidRDefault="001C2F33" w:rsidP="001C2F33">
            <w:pPr>
              <w:spacing w:before="60" w:after="60"/>
              <w:ind w:firstLine="0"/>
              <w:rPr>
                <w:rFonts w:eastAsia="Times"/>
                <w:sz w:val="24"/>
              </w:rPr>
            </w:pPr>
            <w:r w:rsidRPr="002A0176">
              <w:rPr>
                <w:rFonts w:eastAsia="Times"/>
                <w:i/>
                <w:sz w:val="24"/>
              </w:rPr>
              <w:t>Planification</w:t>
            </w:r>
          </w:p>
        </w:tc>
      </w:tr>
      <w:tr w:rsidR="001C2F33" w:rsidRPr="007121D0" w14:paraId="73EC2963" w14:textId="77777777">
        <w:tc>
          <w:tcPr>
            <w:tcW w:w="1728" w:type="dxa"/>
            <w:tcBorders>
              <w:top w:val="single" w:sz="8" w:space="0" w:color="auto"/>
            </w:tcBorders>
          </w:tcPr>
          <w:p w14:paraId="6E0F8F10" w14:textId="77777777" w:rsidR="001C2F33" w:rsidRPr="007121D0" w:rsidRDefault="001C2F33" w:rsidP="001C2F33">
            <w:pPr>
              <w:spacing w:before="60" w:after="60"/>
              <w:ind w:firstLine="0"/>
              <w:rPr>
                <w:rFonts w:eastAsia="Times"/>
                <w:sz w:val="24"/>
              </w:rPr>
            </w:pPr>
            <w:r>
              <w:rPr>
                <w:rFonts w:eastAsia="Times"/>
                <w:sz w:val="24"/>
              </w:rPr>
              <w:t>Prévention spéciale</w:t>
            </w:r>
          </w:p>
        </w:tc>
        <w:tc>
          <w:tcPr>
            <w:tcW w:w="2070" w:type="dxa"/>
            <w:tcBorders>
              <w:top w:val="single" w:sz="8" w:space="0" w:color="auto"/>
            </w:tcBorders>
          </w:tcPr>
          <w:p w14:paraId="65F043E2" w14:textId="77777777" w:rsidR="001C2F33" w:rsidRPr="007121D0" w:rsidRDefault="001C2F33" w:rsidP="001C2F33">
            <w:pPr>
              <w:spacing w:before="60" w:after="60"/>
              <w:ind w:firstLine="0"/>
              <w:rPr>
                <w:rFonts w:eastAsia="Times"/>
                <w:sz w:val="24"/>
              </w:rPr>
            </w:pPr>
            <w:r>
              <w:rPr>
                <w:rFonts w:eastAsia="Times"/>
                <w:sz w:val="24"/>
              </w:rPr>
              <w:t>Prévention génér</w:t>
            </w:r>
            <w:r>
              <w:rPr>
                <w:rFonts w:eastAsia="Times"/>
                <w:sz w:val="24"/>
              </w:rPr>
              <w:t>a</w:t>
            </w:r>
            <w:r>
              <w:rPr>
                <w:rFonts w:eastAsia="Times"/>
                <w:sz w:val="24"/>
              </w:rPr>
              <w:t>le</w:t>
            </w:r>
          </w:p>
        </w:tc>
        <w:tc>
          <w:tcPr>
            <w:tcW w:w="1674" w:type="dxa"/>
            <w:tcBorders>
              <w:top w:val="single" w:sz="8" w:space="0" w:color="auto"/>
            </w:tcBorders>
          </w:tcPr>
          <w:p w14:paraId="4D6924AB" w14:textId="77777777" w:rsidR="001C2F33" w:rsidRPr="007121D0" w:rsidRDefault="001C2F33" w:rsidP="001C2F33">
            <w:pPr>
              <w:spacing w:before="60" w:after="60"/>
              <w:ind w:firstLine="0"/>
              <w:rPr>
                <w:rFonts w:eastAsia="Times"/>
                <w:sz w:val="24"/>
              </w:rPr>
            </w:pPr>
            <w:r>
              <w:rPr>
                <w:rFonts w:eastAsia="Times"/>
                <w:sz w:val="24"/>
              </w:rPr>
              <w:t>Dépistage</w:t>
            </w:r>
          </w:p>
        </w:tc>
        <w:tc>
          <w:tcPr>
            <w:tcW w:w="2574" w:type="dxa"/>
            <w:tcBorders>
              <w:top w:val="single" w:sz="8" w:space="0" w:color="auto"/>
            </w:tcBorders>
          </w:tcPr>
          <w:p w14:paraId="55B09FB8" w14:textId="77777777" w:rsidR="001C2F33" w:rsidRPr="007121D0" w:rsidRDefault="001C2F33" w:rsidP="001C2F33">
            <w:pPr>
              <w:spacing w:before="60" w:after="60"/>
              <w:ind w:firstLine="0"/>
              <w:rPr>
                <w:rFonts w:eastAsia="Times"/>
                <w:sz w:val="24"/>
              </w:rPr>
            </w:pPr>
            <w:r>
              <w:rPr>
                <w:rFonts w:eastAsia="Times"/>
                <w:sz w:val="24"/>
              </w:rPr>
              <w:t>Prévision</w:t>
            </w:r>
          </w:p>
        </w:tc>
      </w:tr>
      <w:tr w:rsidR="001C2F33" w:rsidRPr="007121D0" w14:paraId="5A5582C6" w14:textId="77777777">
        <w:tc>
          <w:tcPr>
            <w:tcW w:w="1728" w:type="dxa"/>
            <w:tcBorders>
              <w:bottom w:val="single" w:sz="8" w:space="0" w:color="auto"/>
            </w:tcBorders>
          </w:tcPr>
          <w:p w14:paraId="45FCA91C" w14:textId="77777777" w:rsidR="001C2F33" w:rsidRPr="007121D0" w:rsidRDefault="001C2F33" w:rsidP="001C2F33">
            <w:pPr>
              <w:spacing w:before="60" w:after="60"/>
              <w:ind w:firstLine="0"/>
              <w:rPr>
                <w:rFonts w:eastAsia="Times"/>
                <w:sz w:val="24"/>
              </w:rPr>
            </w:pPr>
            <w:r>
              <w:rPr>
                <w:rFonts w:eastAsia="Times"/>
                <w:sz w:val="24"/>
              </w:rPr>
              <w:t>Prévention policière</w:t>
            </w:r>
          </w:p>
        </w:tc>
        <w:tc>
          <w:tcPr>
            <w:tcW w:w="2070" w:type="dxa"/>
            <w:tcBorders>
              <w:bottom w:val="single" w:sz="8" w:space="0" w:color="auto"/>
            </w:tcBorders>
          </w:tcPr>
          <w:p w14:paraId="08F0719D" w14:textId="77777777" w:rsidR="001C2F33" w:rsidRPr="007121D0" w:rsidRDefault="001C2F33" w:rsidP="001C2F33">
            <w:pPr>
              <w:spacing w:before="60" w:after="60"/>
              <w:ind w:firstLine="0"/>
              <w:rPr>
                <w:rFonts w:eastAsia="Times"/>
                <w:sz w:val="24"/>
              </w:rPr>
            </w:pPr>
            <w:r>
              <w:rPr>
                <w:rFonts w:eastAsia="Times"/>
                <w:sz w:val="24"/>
              </w:rPr>
              <w:t>Prévention co</w:t>
            </w:r>
            <w:r>
              <w:rPr>
                <w:rFonts w:eastAsia="Times"/>
                <w:sz w:val="24"/>
              </w:rPr>
              <w:t>m</w:t>
            </w:r>
            <w:r>
              <w:rPr>
                <w:rFonts w:eastAsia="Times"/>
                <w:sz w:val="24"/>
              </w:rPr>
              <w:t>munautaire</w:t>
            </w:r>
          </w:p>
        </w:tc>
        <w:tc>
          <w:tcPr>
            <w:tcW w:w="1674" w:type="dxa"/>
            <w:tcBorders>
              <w:bottom w:val="single" w:sz="8" w:space="0" w:color="auto"/>
            </w:tcBorders>
          </w:tcPr>
          <w:p w14:paraId="0B4350BB" w14:textId="77777777" w:rsidR="001C2F33" w:rsidRPr="007121D0" w:rsidRDefault="001C2F33" w:rsidP="001C2F33">
            <w:pPr>
              <w:spacing w:before="60" w:after="60"/>
              <w:ind w:firstLine="0"/>
              <w:rPr>
                <w:rFonts w:eastAsia="Times"/>
                <w:sz w:val="24"/>
              </w:rPr>
            </w:pPr>
            <w:r>
              <w:rPr>
                <w:rFonts w:eastAsia="Times"/>
                <w:sz w:val="24"/>
              </w:rPr>
              <w:t>Pronostic</w:t>
            </w:r>
          </w:p>
        </w:tc>
        <w:tc>
          <w:tcPr>
            <w:tcW w:w="2574" w:type="dxa"/>
            <w:tcBorders>
              <w:bottom w:val="single" w:sz="8" w:space="0" w:color="auto"/>
            </w:tcBorders>
          </w:tcPr>
          <w:p w14:paraId="307CCE5B" w14:textId="77777777" w:rsidR="001C2F33" w:rsidRDefault="001C2F33" w:rsidP="001C2F33">
            <w:pPr>
              <w:spacing w:before="60" w:after="60"/>
              <w:ind w:firstLine="0"/>
              <w:rPr>
                <w:rFonts w:eastAsia="Times"/>
                <w:sz w:val="24"/>
              </w:rPr>
            </w:pPr>
            <w:r>
              <w:rPr>
                <w:rFonts w:eastAsia="Times"/>
                <w:sz w:val="24"/>
              </w:rPr>
              <w:t>Choix et priorités bu</w:t>
            </w:r>
            <w:r>
              <w:rPr>
                <w:rFonts w:eastAsia="Times"/>
                <w:sz w:val="24"/>
              </w:rPr>
              <w:t>d</w:t>
            </w:r>
            <w:r>
              <w:rPr>
                <w:rFonts w:eastAsia="Times"/>
                <w:sz w:val="24"/>
              </w:rPr>
              <w:t>gétaires</w:t>
            </w:r>
          </w:p>
          <w:p w14:paraId="3F054A48" w14:textId="77777777" w:rsidR="001C2F33" w:rsidRDefault="001C2F33" w:rsidP="001C2F33">
            <w:pPr>
              <w:spacing w:before="60" w:after="60"/>
              <w:ind w:firstLine="0"/>
              <w:rPr>
                <w:rFonts w:eastAsia="Times"/>
                <w:sz w:val="24"/>
              </w:rPr>
            </w:pPr>
            <w:r>
              <w:rPr>
                <w:rFonts w:eastAsia="Times"/>
                <w:sz w:val="24"/>
              </w:rPr>
              <w:t>Progrès technologique</w:t>
            </w:r>
          </w:p>
          <w:p w14:paraId="48FF8219" w14:textId="77777777" w:rsidR="001C2F33" w:rsidRDefault="001C2F33" w:rsidP="001C2F33">
            <w:pPr>
              <w:spacing w:before="60" w:after="60"/>
              <w:ind w:firstLine="0"/>
              <w:rPr>
                <w:rFonts w:eastAsia="Times"/>
                <w:sz w:val="24"/>
              </w:rPr>
            </w:pPr>
            <w:r>
              <w:rPr>
                <w:rFonts w:eastAsia="Times"/>
                <w:sz w:val="24"/>
              </w:rPr>
              <w:t>Formation du personnel</w:t>
            </w:r>
          </w:p>
          <w:p w14:paraId="0D2EE009" w14:textId="77777777" w:rsidR="001C2F33" w:rsidRPr="007121D0" w:rsidRDefault="001C2F33" w:rsidP="001C2F33">
            <w:pPr>
              <w:spacing w:before="60" w:after="60"/>
              <w:ind w:firstLine="0"/>
              <w:rPr>
                <w:rFonts w:eastAsia="Times"/>
                <w:sz w:val="24"/>
              </w:rPr>
            </w:pPr>
            <w:r>
              <w:rPr>
                <w:rFonts w:eastAsia="Times"/>
                <w:sz w:val="24"/>
              </w:rPr>
              <w:t>Réforme des lois</w:t>
            </w:r>
          </w:p>
        </w:tc>
      </w:tr>
    </w:tbl>
    <w:p w14:paraId="1D86C70A" w14:textId="77777777" w:rsidR="001C2F33" w:rsidRDefault="001C2F33" w:rsidP="001C2F33">
      <w:pPr>
        <w:spacing w:before="120" w:after="120"/>
        <w:jc w:val="both"/>
        <w:rPr>
          <w:i/>
          <w:iCs/>
        </w:rPr>
      </w:pPr>
    </w:p>
    <w:p w14:paraId="568E8DB1" w14:textId="77777777" w:rsidR="001C2F33" w:rsidRPr="00CC769C" w:rsidRDefault="001C2F33" w:rsidP="001C2F33">
      <w:pPr>
        <w:pStyle w:val="a"/>
      </w:pPr>
      <w:r w:rsidRPr="00CC769C">
        <w:t>L’état actuel de la criminologie</w:t>
      </w:r>
    </w:p>
    <w:p w14:paraId="35DEAEF2" w14:textId="77777777" w:rsidR="001C2F33" w:rsidRDefault="001C2F33" w:rsidP="001C2F33">
      <w:pPr>
        <w:spacing w:before="120" w:after="120"/>
        <w:jc w:val="both"/>
      </w:pPr>
    </w:p>
    <w:p w14:paraId="3AEA461E" w14:textId="77777777" w:rsidR="001C2F33" w:rsidRPr="00CC769C" w:rsidRDefault="001C2F33" w:rsidP="001C2F33">
      <w:pPr>
        <w:spacing w:before="120" w:after="120"/>
        <w:jc w:val="both"/>
      </w:pPr>
      <w:r w:rsidRPr="00CC769C">
        <w:t>La criminologie a accumulé un ensemble de données qui lui sont propres, elle a développé un système conceptuel grâce à l’usage des méthodes scientifiques dans l’étude et la compréhension du phénom</w:t>
      </w:r>
      <w:r w:rsidRPr="00CC769C">
        <w:t>è</w:t>
      </w:r>
      <w:r w:rsidRPr="00CC769C">
        <w:t>ne criminel (voir Wolfgang, 1963). Cette position ne contredit point la situation d’interdépendance qui existe entre la criminologie et une s</w:t>
      </w:r>
      <w:r w:rsidRPr="00CC769C">
        <w:t>é</w:t>
      </w:r>
      <w:r w:rsidRPr="00CC769C">
        <w:t>rie d’autres disciplines telles que la psychiatrie,</w:t>
      </w:r>
      <w:r>
        <w:t xml:space="preserve"> [108]</w:t>
      </w:r>
      <w:r w:rsidRPr="00CC769C">
        <w:t xml:space="preserve"> la psychologie, la sociologie et le droit. Chacune de ces di</w:t>
      </w:r>
      <w:r w:rsidRPr="00CC769C">
        <w:t>s</w:t>
      </w:r>
      <w:r w:rsidRPr="00CC769C">
        <w:t>ciplines contribue à son développement, au fur et à mesure que la psychiatrie et la sociologie criminelles, etc., se transforment en criminologie psychiatrique, soci</w:t>
      </w:r>
      <w:r w:rsidRPr="00CC769C">
        <w:t>o</w:t>
      </w:r>
      <w:r w:rsidRPr="00CC769C">
        <w:t>logique. Le criminologue est un roi sans royaume, écrivait Thorsten Sellin en 1938 ; les progrès scientifiques du récent quart de siècle ont incontestablement changé cette situation.</w:t>
      </w:r>
    </w:p>
    <w:p w14:paraId="4890BC52" w14:textId="77777777" w:rsidR="001C2F33" w:rsidRPr="00CC769C" w:rsidRDefault="001C2F33" w:rsidP="001C2F33">
      <w:pPr>
        <w:spacing w:before="120" w:after="120"/>
        <w:jc w:val="both"/>
      </w:pPr>
      <w:r w:rsidRPr="00CC769C">
        <w:t>Une conception trop étroite de ce qu’est la science est à l’origine des contestations de la nature scientifique de la criminologie. Comme le fait remarquer Ellenberger (1962), il existe à côté des sciences du général (la physique et surtout les mathématiques), les sciences dont l’objet d’étude consiste en des faits particuliers, mais qui ne sont plus strictement uniques et individuels. C’est le cas des sciences naturelles (la botanique et la zoologie, par exemple). L’utilisation de la méthode expérimentale, qui constitue la force motrice et le principal facteur du progrès dans les sciences exactes, se heurte à des difficultés croissa</w:t>
      </w:r>
      <w:r w:rsidRPr="00CC769C">
        <w:t>n</w:t>
      </w:r>
      <w:r w:rsidRPr="00CC769C">
        <w:t>tes d’application, au fur et à mesure que l’on passe de la chimie à la physiologie, à la psychologie et à la sociologie. Cette méthode subit de profondes modifications dans les sciences humaines, étant donné les particularités de celles-ci.</w:t>
      </w:r>
    </w:p>
    <w:p w14:paraId="7395844E" w14:textId="77777777" w:rsidR="001C2F33" w:rsidRPr="00CC769C" w:rsidRDefault="001C2F33" w:rsidP="001C2F33">
      <w:pPr>
        <w:spacing w:before="120" w:after="120"/>
        <w:jc w:val="both"/>
      </w:pPr>
      <w:r w:rsidRPr="00CC769C">
        <w:t>Où se place la criminologie par rapport à ces sciences ? demande Ellenberger. Elle figurera dans un autre groupe, celui des sciences complexes, à côté de la médecine. Ces sciences se distinguent des a</w:t>
      </w:r>
      <w:r w:rsidRPr="00CC769C">
        <w:t>u</w:t>
      </w:r>
      <w:r w:rsidRPr="00CC769C">
        <w:t>tres par les caractéristiques suivantes :</w:t>
      </w:r>
    </w:p>
    <w:p w14:paraId="4A01A177" w14:textId="77777777" w:rsidR="001C2F33" w:rsidRPr="00CC769C" w:rsidRDefault="001C2F33" w:rsidP="001C2F33">
      <w:pPr>
        <w:spacing w:before="120" w:after="120"/>
        <w:jc w:val="both"/>
      </w:pPr>
      <w:r w:rsidRPr="00CC769C">
        <w:t>Premièrement, elles se situent à un carrefour de sciences avec le</w:t>
      </w:r>
      <w:r w:rsidRPr="00CC769C">
        <w:t>s</w:t>
      </w:r>
      <w:r w:rsidRPr="00CC769C">
        <w:t>quelles elles ne se confondent pas, mais dont elles sont solidaires. La médecine repose sur l’anatomie, la physiologie, la physique, la ch</w:t>
      </w:r>
      <w:r w:rsidRPr="00CC769C">
        <w:t>i</w:t>
      </w:r>
      <w:r w:rsidRPr="00CC769C">
        <w:t>mie, etc. La criminologie repose sur la sociologie, la physiologie, l’anthropologie physique, la génétique, la médecine, la statistique, etc.</w:t>
      </w:r>
    </w:p>
    <w:p w14:paraId="3B9C3942" w14:textId="77777777" w:rsidR="001C2F33" w:rsidRPr="00CC769C" w:rsidRDefault="001C2F33" w:rsidP="001C2F33">
      <w:pPr>
        <w:spacing w:before="120" w:after="120"/>
        <w:jc w:val="both"/>
      </w:pPr>
      <w:r w:rsidRPr="00CC769C">
        <w:t>Deuxièmement, ces sciences ne sauraient être purement théoriques, elles n’ont de sens que par leur application pratique. La médecine trouve sa raison d’être dans la thérapeutique et l’hygiène publique ; la criminologie dans la réforme pénale, la pénologie, la réhabilitation, la prophylaxie.</w:t>
      </w:r>
    </w:p>
    <w:p w14:paraId="734D6972" w14:textId="77777777" w:rsidR="001C2F33" w:rsidRPr="00CC769C" w:rsidRDefault="001C2F33" w:rsidP="001C2F33">
      <w:pPr>
        <w:spacing w:before="120" w:after="120"/>
        <w:jc w:val="both"/>
      </w:pPr>
      <w:r w:rsidRPr="00CC769C">
        <w:t>Troisièmement, ces sciences ne sont pas uniquement du particulier, mais bien plutôt elles offrent un constant mouvement de va-et-vient du général au particulier et du particulier au général. C’est ce mouv</w:t>
      </w:r>
      <w:r w:rsidRPr="00CC769C">
        <w:t>e</w:t>
      </w:r>
      <w:r w:rsidRPr="00CC769C">
        <w:t>ment de va-et-vient qui définit la clinique. Le mot « clinique » vient du mot grec klinè, qui signifie « lit ». C’est, en effet, à l’origine, la médecine pratiquée et apprise au lit du</w:t>
      </w:r>
      <w:r>
        <w:t xml:space="preserve"> [109] </w:t>
      </w:r>
      <w:r w:rsidRPr="00CC769C">
        <w:t>malade, plutôt que dans la salle de cours, l’amphithéâtre ou le labor</w:t>
      </w:r>
      <w:r w:rsidRPr="00CC769C">
        <w:t>a</w:t>
      </w:r>
      <w:r w:rsidRPr="00CC769C">
        <w:t>toire. Le clinicien fait des observations au lit du malade, il les élabore sous forme de théorie ou d’hypothèse à soumettre à l’expérimentation. Après quoi, revenu au lit du malade, il le traite en le faisant bénéficier des acquisitions de la théorie et de l’expérimentation. Il ne s’agit pas là d’une simple « application » dans le genre de celles de la physique, mais d’une él</w:t>
      </w:r>
      <w:r w:rsidRPr="00CC769C">
        <w:t>a</w:t>
      </w:r>
      <w:r w:rsidRPr="00CC769C">
        <w:t>boration humaine qui tient compte de l’individualité unique et de la personnalité du malade. Il s’agit donc d’une applic</w:t>
      </w:r>
      <w:r w:rsidRPr="00CC769C">
        <w:t>a</w:t>
      </w:r>
      <w:r w:rsidRPr="00CC769C">
        <w:t>tion scientifique doublée d’une relation d’homme à homme entre le clinicien et son patient. Cette relation humaine n’exclut pas, naturellement, la reche</w:t>
      </w:r>
      <w:r w:rsidRPr="00CC769C">
        <w:t>r</w:t>
      </w:r>
      <w:r w:rsidRPr="00CC769C">
        <w:t>che, mais elle lui donne une tonalité que l’on ne rencontre qu’en m</w:t>
      </w:r>
      <w:r w:rsidRPr="00CC769C">
        <w:t>é</w:t>
      </w:r>
      <w:r w:rsidRPr="00CC769C">
        <w:t>decine et en criminologie appliquée.</w:t>
      </w:r>
    </w:p>
    <w:p w14:paraId="7BD33DC3" w14:textId="77777777" w:rsidR="001C2F33" w:rsidRPr="00CC769C" w:rsidRDefault="001C2F33" w:rsidP="001C2F33">
      <w:pPr>
        <w:spacing w:before="120" w:after="120"/>
        <w:jc w:val="both"/>
      </w:pPr>
      <w:r w:rsidRPr="00CC769C">
        <w:t>Quatrièmement, ces sciences travaillent non seulement avec des concepts scientifiques, mais avec des concepts exprimant des jug</w:t>
      </w:r>
      <w:r w:rsidRPr="00CC769C">
        <w:t>e</w:t>
      </w:r>
      <w:r w:rsidRPr="00CC769C">
        <w:t>ments de valeur. La médecine se base sur les trois notions de santé, maladie et guérison, qui sont impossibles à définir scientifiquement. Seraient-elles des « mythes », comme certains l’ont affirmé, la méd</w:t>
      </w:r>
      <w:r w:rsidRPr="00CC769C">
        <w:t>e</w:t>
      </w:r>
      <w:r w:rsidRPr="00CC769C">
        <w:t>cine ne saurait s’en passer. Quant à la criminologie, elle repose, elle aussi, sur des notions exprimant des jugements de valeur ; tels sont les concepts du juste et de l’injuste, et ceux de responsabilité, de crime et de châtiment. Il est impossible de définir ces concepts scientifiqu</w:t>
      </w:r>
      <w:r w:rsidRPr="00CC769C">
        <w:t>e</w:t>
      </w:r>
      <w:r w:rsidRPr="00CC769C">
        <w:t>ment, mais jusqu’ici aucune société n’a pu s’en passer, et à notre avis ils sont la clef de voûte de toute criminologie véritable.</w:t>
      </w:r>
    </w:p>
    <w:p w14:paraId="71F54BB6" w14:textId="77777777" w:rsidR="001C2F33" w:rsidRDefault="001C2F33" w:rsidP="001C2F33">
      <w:pPr>
        <w:spacing w:before="120" w:after="120"/>
        <w:jc w:val="both"/>
      </w:pPr>
      <w:r w:rsidRPr="00CC769C">
        <w:t>Cinquièmement, ces sciences se caractérisent par une finalité éth</w:t>
      </w:r>
      <w:r w:rsidRPr="00CC769C">
        <w:t>i</w:t>
      </w:r>
      <w:r w:rsidRPr="00CC769C">
        <w:t>que autonome. C’est là ce qui les distingue essentiellement de toutes les autres sciences. La physique et la chimie ne sont, en elles-mêmes, ni bonnes ni mauvaises, elles sont neutres, et beaucoup de savants ne se soucient guère qu’elles soient appliquées pour le bien ou pour le mal de l’humanité. Il n’en est pas de même en médecine et en crim</w:t>
      </w:r>
      <w:r w:rsidRPr="00CC769C">
        <w:t>i</w:t>
      </w:r>
      <w:r w:rsidRPr="00CC769C">
        <w:t>nologie. La médecine est orientée tout entière vers une finalité éth</w:t>
      </w:r>
      <w:r w:rsidRPr="00CC769C">
        <w:t>i</w:t>
      </w:r>
      <w:r w:rsidRPr="00CC769C">
        <w:t xml:space="preserve">que, exprimée dans le serment d’Hippocrate et dans des préceptes tels que « Guérir, soulager, consoler ». Il est scientifiquement impossible de prouver que la médecine </w:t>
      </w:r>
      <w:r w:rsidRPr="00CC769C">
        <w:rPr>
          <w:i/>
          <w:iCs/>
        </w:rPr>
        <w:t>doit</w:t>
      </w:r>
      <w:r w:rsidRPr="00CC769C">
        <w:t xml:space="preserve"> chercher à guérir. On peut, certes, imaginer une médecine que des criminels utiliseraient pour rendre plus malade ou faire souffrir, mais l’horreur inspirée par cette simple idée montre bien combien la notion de la médecine est impensable sans celle d’effort pour guérir et soulager II en est de même pour la criminologie. Elle aussi obéit à un impératif d’ordre éthique, aussi i</w:t>
      </w:r>
      <w:r w:rsidRPr="00CC769C">
        <w:t>n</w:t>
      </w:r>
      <w:r w:rsidRPr="00CC769C">
        <w:t>démontrable scientifiquement que peut l’être celui</w:t>
      </w:r>
      <w:r>
        <w:t xml:space="preserve"> [110] </w:t>
      </w:r>
      <w:r w:rsidRPr="00CC769C">
        <w:t>de la méd</w:t>
      </w:r>
      <w:r w:rsidRPr="00CC769C">
        <w:t>e</w:t>
      </w:r>
      <w:r w:rsidRPr="00CC769C">
        <w:t>cine, mais qui en est, ici aussi, la clef de voûte. Cette final</w:t>
      </w:r>
      <w:r w:rsidRPr="00CC769C">
        <w:t>i</w:t>
      </w:r>
      <w:r w:rsidRPr="00CC769C">
        <w:t xml:space="preserve">té morale a été exposée par Beccaria dans son immortel </w:t>
      </w:r>
      <w:r w:rsidRPr="00CC769C">
        <w:rPr>
          <w:i/>
          <w:iCs/>
        </w:rPr>
        <w:t>Traité des délits et des peines ;</w:t>
      </w:r>
      <w:r w:rsidRPr="00CC769C">
        <w:t xml:space="preserve"> elle tient dans les points suivants : s’il faut punir, infliger le minimum efficace des peines et associer la rééducation à la peine, tra</w:t>
      </w:r>
      <w:r w:rsidRPr="00CC769C">
        <w:t>i</w:t>
      </w:r>
      <w:r w:rsidRPr="00CC769C">
        <w:t>ter médicalement le criminel lorsqu’il s’agit d’un malade, et enfin prévenir le crime plutôt que d’avoir à le punir.</w:t>
      </w:r>
    </w:p>
    <w:p w14:paraId="6A667848" w14:textId="77777777" w:rsidR="001C2F33" w:rsidRPr="00CC769C" w:rsidRDefault="001C2F33" w:rsidP="001C2F33">
      <w:pPr>
        <w:spacing w:before="120" w:after="120"/>
        <w:jc w:val="both"/>
      </w:pPr>
    </w:p>
    <w:p w14:paraId="78214309" w14:textId="77777777" w:rsidR="001C2F33" w:rsidRPr="00CC769C" w:rsidRDefault="001C2F33" w:rsidP="001C2F33">
      <w:pPr>
        <w:pStyle w:val="a"/>
      </w:pPr>
      <w:r w:rsidRPr="00CC769C">
        <w:t>La criminologie est-elle une profession ?</w:t>
      </w:r>
    </w:p>
    <w:p w14:paraId="2F15AB27" w14:textId="77777777" w:rsidR="001C2F33" w:rsidRDefault="001C2F33" w:rsidP="001C2F33">
      <w:pPr>
        <w:spacing w:before="120" w:after="120"/>
        <w:jc w:val="both"/>
      </w:pPr>
    </w:p>
    <w:p w14:paraId="6D53CCCF" w14:textId="77777777" w:rsidR="001C2F33" w:rsidRPr="00CC769C" w:rsidRDefault="001C2F33" w:rsidP="001C2F33">
      <w:pPr>
        <w:spacing w:before="120" w:after="120"/>
        <w:jc w:val="both"/>
      </w:pPr>
      <w:r w:rsidRPr="00CC769C">
        <w:t>Max Weber définit la profession comme « Le mode de spécialis</w:t>
      </w:r>
      <w:r w:rsidRPr="00CC769C">
        <w:t>a</w:t>
      </w:r>
      <w:r w:rsidRPr="00CC769C">
        <w:t>tion et de combinaison des fonctions d’un individu, dans la mesure où il constitue pour lui une source de revenu et de profit ».</w:t>
      </w:r>
    </w:p>
    <w:p w14:paraId="42E512A4" w14:textId="77777777" w:rsidR="001C2F33" w:rsidRPr="00CC769C" w:rsidRDefault="001C2F33" w:rsidP="001C2F33">
      <w:pPr>
        <w:spacing w:before="120" w:after="120"/>
        <w:jc w:val="both"/>
      </w:pPr>
      <w:r w:rsidRPr="00CC769C">
        <w:t>Selon la définition de Greenwood (1962), la profession est un groupement d’individus, ayant une vocation basée sur une formation intellectuelle prolongée et spécialisée en vue de rendre des services spéciaux, elle doit reposer sur une théorie systématique, une autorité sanctionnée publiquement, un code d’étique (déontologie) et une culture propre.</w:t>
      </w:r>
    </w:p>
    <w:p w14:paraId="6908F7B7" w14:textId="77777777" w:rsidR="001C2F33" w:rsidRPr="00CC769C" w:rsidRDefault="001C2F33" w:rsidP="001C2F33">
      <w:pPr>
        <w:spacing w:before="120" w:after="120"/>
        <w:jc w:val="both"/>
      </w:pPr>
      <w:r w:rsidRPr="00CC769C">
        <w:t>Si nous examinons l’état actuel de la criminologie, nous réalisons qu’elle remplit toutes ces conditions :</w:t>
      </w:r>
    </w:p>
    <w:p w14:paraId="18141507" w14:textId="77777777" w:rsidR="001C2F33" w:rsidRDefault="001C2F33" w:rsidP="001C2F33">
      <w:pPr>
        <w:spacing w:before="120" w:after="120"/>
        <w:jc w:val="both"/>
        <w:rPr>
          <w:iCs/>
        </w:rPr>
      </w:pPr>
    </w:p>
    <w:p w14:paraId="55777672" w14:textId="77777777" w:rsidR="001C2F33" w:rsidRPr="00CC769C" w:rsidRDefault="001C2F33" w:rsidP="001C2F33">
      <w:pPr>
        <w:spacing w:before="120" w:after="120"/>
        <w:ind w:left="720" w:hanging="360"/>
        <w:jc w:val="both"/>
      </w:pPr>
      <w:r>
        <w:rPr>
          <w:iCs/>
        </w:rPr>
        <w:t>1)</w:t>
      </w:r>
      <w:r>
        <w:rPr>
          <w:iCs/>
        </w:rPr>
        <w:tab/>
      </w:r>
      <w:r w:rsidRPr="00CC769C">
        <w:rPr>
          <w:i/>
          <w:iCs/>
        </w:rPr>
        <w:t>une théorie systématique :</w:t>
      </w:r>
      <w:r w:rsidRPr="00CC769C">
        <w:t xml:space="preserve"> plusieurs théories criminologiques ont été formulées ces dernières années. Et il semble bien que les critiques qui ont été adressées à la criminologie lorsqu’elle fa</w:t>
      </w:r>
      <w:r w:rsidRPr="00CC769C">
        <w:t>i</w:t>
      </w:r>
      <w:r w:rsidRPr="00CC769C">
        <w:t>sait ses débuts n’étaient pas bien fondées.</w:t>
      </w:r>
    </w:p>
    <w:p w14:paraId="6307E980" w14:textId="77777777" w:rsidR="001C2F33" w:rsidRPr="00CC769C" w:rsidRDefault="001C2F33" w:rsidP="001C2F33">
      <w:pPr>
        <w:spacing w:before="120" w:after="120"/>
        <w:ind w:left="720" w:hanging="360"/>
        <w:jc w:val="both"/>
      </w:pPr>
      <w:r>
        <w:rPr>
          <w:iCs/>
        </w:rPr>
        <w:t>2)</w:t>
      </w:r>
      <w:r>
        <w:rPr>
          <w:iCs/>
        </w:rPr>
        <w:tab/>
      </w:r>
      <w:r w:rsidRPr="00CC769C">
        <w:rPr>
          <w:i/>
          <w:iCs/>
        </w:rPr>
        <w:t>une autorité attachée à l’exercice de ses fonctions :</w:t>
      </w:r>
      <w:r w:rsidRPr="00CC769C">
        <w:t xml:space="preserve"> cette cara</w:t>
      </w:r>
      <w:r w:rsidRPr="00CC769C">
        <w:t>c</w:t>
      </w:r>
      <w:r w:rsidRPr="00CC769C">
        <w:t>téristique s’applique à la criminologie plus qu’à n’importe que</w:t>
      </w:r>
      <w:r w:rsidRPr="00CC769C">
        <w:t>l</w:t>
      </w:r>
      <w:r w:rsidRPr="00CC769C">
        <w:t>le autre profession. En effet, ses clients ne sont pas libres, ils ne viennent pas, en ordre général, de leur plein gré pour solliciter des services. C’est l’autorité légale, mandatée par la société, qui les oriente de la sorte.</w:t>
      </w:r>
    </w:p>
    <w:p w14:paraId="4195B788" w14:textId="77777777" w:rsidR="001C2F33" w:rsidRPr="00CC769C" w:rsidRDefault="001C2F33" w:rsidP="001C2F33">
      <w:pPr>
        <w:spacing w:before="120" w:after="120"/>
        <w:ind w:left="720" w:hanging="360"/>
        <w:jc w:val="both"/>
      </w:pPr>
      <w:r>
        <w:rPr>
          <w:iCs/>
        </w:rPr>
        <w:t>3)</w:t>
      </w:r>
      <w:r>
        <w:rPr>
          <w:iCs/>
        </w:rPr>
        <w:tab/>
      </w:r>
      <w:r w:rsidRPr="00CC769C">
        <w:rPr>
          <w:i/>
          <w:iCs/>
        </w:rPr>
        <w:t>une sanction publique</w:t>
      </w:r>
      <w:r w:rsidRPr="00CC769C">
        <w:t xml:space="preserve"> .il y a à peine quelques années, cette sanction publique était inexistante pour les criminologues. C</w:t>
      </w:r>
      <w:r w:rsidRPr="00CC769C">
        <w:t>e</w:t>
      </w:r>
      <w:r w:rsidRPr="00CC769C">
        <w:t>pendant, il existe à l’heure actuelle dans la province de Québec une association professionnelle dont la charte a été approuvée par le gouvernement de la province en 1969.</w:t>
      </w:r>
    </w:p>
    <w:p w14:paraId="27AEA2B1" w14:textId="77777777" w:rsidR="001C2F33" w:rsidRPr="00CC769C" w:rsidRDefault="001C2F33" w:rsidP="001C2F33">
      <w:pPr>
        <w:spacing w:before="120" w:after="120"/>
        <w:ind w:left="720" w:hanging="360"/>
        <w:jc w:val="both"/>
      </w:pPr>
      <w:r>
        <w:rPr>
          <w:iCs/>
        </w:rPr>
        <w:t>4)</w:t>
      </w:r>
      <w:r>
        <w:rPr>
          <w:iCs/>
        </w:rPr>
        <w:tab/>
      </w:r>
      <w:r w:rsidRPr="00CC769C">
        <w:rPr>
          <w:i/>
          <w:iCs/>
        </w:rPr>
        <w:t>un code d’éthique propre caractérisant les membres de la pr</w:t>
      </w:r>
      <w:r w:rsidRPr="00CC769C">
        <w:rPr>
          <w:i/>
          <w:iCs/>
        </w:rPr>
        <w:t>o</w:t>
      </w:r>
      <w:r w:rsidRPr="00CC769C">
        <w:rPr>
          <w:i/>
          <w:iCs/>
        </w:rPr>
        <w:t>fession :</w:t>
      </w:r>
      <w:r w:rsidRPr="00CC769C">
        <w:t xml:space="preserve"> l’association mentionnée ci-haut est en train d’établir un code d’éthique propre aux criminologues. Jusqu’à l’élaboration d’un tel code éthique, chaque criminologue véh</w:t>
      </w:r>
      <w:r w:rsidRPr="00CC769C">
        <w:t>i</w:t>
      </w:r>
      <w:r w:rsidRPr="00CC769C">
        <w:t>cule encore les codes des professions qui s’occupaient aupar</w:t>
      </w:r>
      <w:r w:rsidRPr="00CC769C">
        <w:t>a</w:t>
      </w:r>
      <w:r w:rsidRPr="00CC769C">
        <w:t>vant des criminels.</w:t>
      </w:r>
    </w:p>
    <w:p w14:paraId="71A4224F" w14:textId="77777777" w:rsidR="001C2F33" w:rsidRPr="00CC769C" w:rsidRDefault="001C2F33" w:rsidP="001C2F33">
      <w:pPr>
        <w:pStyle w:val="p"/>
      </w:pPr>
      <w:r>
        <w:t>[111]</w:t>
      </w:r>
    </w:p>
    <w:p w14:paraId="40C531E0" w14:textId="77777777" w:rsidR="001C2F33" w:rsidRPr="00CC769C" w:rsidRDefault="001C2F33" w:rsidP="001C2F33">
      <w:pPr>
        <w:spacing w:before="120" w:after="120"/>
        <w:ind w:left="720" w:hanging="360"/>
        <w:jc w:val="both"/>
      </w:pPr>
      <w:r>
        <w:rPr>
          <w:iCs/>
        </w:rPr>
        <w:t>5)</w:t>
      </w:r>
      <w:r>
        <w:rPr>
          <w:iCs/>
        </w:rPr>
        <w:tab/>
      </w:r>
      <w:r w:rsidRPr="00CC769C">
        <w:rPr>
          <w:i/>
          <w:iCs/>
        </w:rPr>
        <w:t>une culture propre caractérisant la profession :</w:t>
      </w:r>
      <w:r w:rsidRPr="00CC769C">
        <w:t xml:space="preserve"> on ne pourrait affirmer que les criminologues possèdent une culture profe</w:t>
      </w:r>
      <w:r w:rsidRPr="00CC769C">
        <w:t>s</w:t>
      </w:r>
      <w:r w:rsidRPr="00CC769C">
        <w:t>sionnelle distincte de celles qu’apportent les spécialistes (du droit, de la médecine, du travail social, etc.). Il existe toutefois des systèmes sociaux spécifiques, caractérisés par une culture distincte, qui constituent le champ d’application de la crimin</w:t>
      </w:r>
      <w:r w:rsidRPr="00CC769C">
        <w:t>o</w:t>
      </w:r>
      <w:r w:rsidRPr="00CC769C">
        <w:t>logie : les tribunaux, la police, les agences chargées de la réh</w:t>
      </w:r>
      <w:r w:rsidRPr="00CC769C">
        <w:t>a</w:t>
      </w:r>
      <w:r w:rsidRPr="00CC769C">
        <w:t>bilitation des criminels, etc.</w:t>
      </w:r>
    </w:p>
    <w:p w14:paraId="68173DE8" w14:textId="77777777" w:rsidR="001C2F33" w:rsidRDefault="001C2F33" w:rsidP="001C2F33">
      <w:pPr>
        <w:spacing w:before="120" w:after="120"/>
        <w:jc w:val="both"/>
      </w:pPr>
    </w:p>
    <w:p w14:paraId="5EAEDDD2" w14:textId="77777777" w:rsidR="001C2F33" w:rsidRPr="00CC769C" w:rsidRDefault="001C2F33" w:rsidP="001C2F33">
      <w:pPr>
        <w:pStyle w:val="a"/>
      </w:pPr>
      <w:r w:rsidRPr="00CC769C">
        <w:t>Qui est le criminologue ?</w:t>
      </w:r>
    </w:p>
    <w:p w14:paraId="7580BABF" w14:textId="77777777" w:rsidR="001C2F33" w:rsidRDefault="001C2F33" w:rsidP="001C2F33">
      <w:pPr>
        <w:spacing w:before="120" w:after="120"/>
        <w:jc w:val="both"/>
      </w:pPr>
    </w:p>
    <w:p w14:paraId="66891C15" w14:textId="77777777" w:rsidR="001C2F33" w:rsidRPr="00CC769C" w:rsidRDefault="001C2F33" w:rsidP="001C2F33">
      <w:pPr>
        <w:spacing w:before="120" w:after="120"/>
        <w:jc w:val="both"/>
      </w:pPr>
      <w:r w:rsidRPr="00CC769C">
        <w:t>Deux critères peuvent servir à définir et à identifier ceux qu’on peut considérer comme criminologues : la formation académique et professionnelle reçue et l’activité professionnelle.</w:t>
      </w:r>
    </w:p>
    <w:p w14:paraId="350744A5" w14:textId="77777777" w:rsidR="001C2F33" w:rsidRPr="00CC769C" w:rsidRDefault="001C2F33" w:rsidP="001C2F33">
      <w:pPr>
        <w:spacing w:before="120" w:after="120"/>
        <w:jc w:val="both"/>
      </w:pPr>
      <w:r w:rsidRPr="00CC769C">
        <w:t>C’est ainsi que les diplômés d’un dépar</w:t>
      </w:r>
      <w:r>
        <w:t>tement, d’un Institut ou d’une É</w:t>
      </w:r>
      <w:r w:rsidRPr="00CC769C">
        <w:t>c</w:t>
      </w:r>
      <w:r>
        <w:t>ole de criminologie qui exerce</w:t>
      </w:r>
      <w:r w:rsidRPr="00CC769C">
        <w:t xml:space="preserve"> leurs fonctions dans un des secteurs ou des champs d’application de la criminologie sont des cr</w:t>
      </w:r>
      <w:r w:rsidRPr="00CC769C">
        <w:t>i</w:t>
      </w:r>
      <w:r w:rsidRPr="00CC769C">
        <w:t>minologues professionnels.</w:t>
      </w:r>
    </w:p>
    <w:p w14:paraId="72E140CF" w14:textId="77777777" w:rsidR="001C2F33" w:rsidRPr="00CC769C" w:rsidRDefault="001C2F33" w:rsidP="001C2F33">
      <w:pPr>
        <w:spacing w:before="120" w:after="120"/>
        <w:jc w:val="both"/>
      </w:pPr>
      <w:r w:rsidRPr="00CC769C">
        <w:t>Les secteurs dans lesquels œuvrent les criminologues sont les su</w:t>
      </w:r>
      <w:r w:rsidRPr="00CC769C">
        <w:t>i</w:t>
      </w:r>
      <w:r w:rsidRPr="00CC769C">
        <w:t>vants : l’enseignement de la criminologie et la recherche criminolog</w:t>
      </w:r>
      <w:r w:rsidRPr="00CC769C">
        <w:t>i</w:t>
      </w:r>
      <w:r w:rsidRPr="00CC769C">
        <w:t>que ; la lutte contre le crime ; la resocialisation des délinquants ; la prévention du crime.</w:t>
      </w:r>
    </w:p>
    <w:p w14:paraId="4680415B" w14:textId="77777777" w:rsidR="001C2F33" w:rsidRPr="00CC769C" w:rsidRDefault="001C2F33" w:rsidP="001C2F33">
      <w:pPr>
        <w:spacing w:before="120" w:after="120"/>
        <w:jc w:val="both"/>
      </w:pPr>
      <w:r w:rsidRPr="00CC769C">
        <w:t>Nous pouvons donc donner la définition suivante du criminol</w:t>
      </w:r>
      <w:r w:rsidRPr="00CC769C">
        <w:t>o</w:t>
      </w:r>
      <w:r w:rsidRPr="00CC769C">
        <w:t>gue :</w:t>
      </w:r>
    </w:p>
    <w:p w14:paraId="41581926" w14:textId="77777777" w:rsidR="001C2F33" w:rsidRDefault="001C2F33" w:rsidP="001C2F33">
      <w:pPr>
        <w:pStyle w:val="citationi"/>
      </w:pPr>
    </w:p>
    <w:p w14:paraId="6BC99F84" w14:textId="77777777" w:rsidR="001C2F33" w:rsidRDefault="001C2F33" w:rsidP="001C2F33">
      <w:pPr>
        <w:pStyle w:val="citationi"/>
      </w:pPr>
      <w:r w:rsidRPr="00CC769C">
        <w:t>« Le criminologue est un professionnel qui a suivi un ense</w:t>
      </w:r>
      <w:r w:rsidRPr="00CC769C">
        <w:t>i</w:t>
      </w:r>
      <w:r w:rsidRPr="00CC769C">
        <w:t>gnement et a reçu une formation criminologique ; il exerce une activité professionnelle dans un ou plusieurs secteurs de la cr</w:t>
      </w:r>
      <w:r w:rsidRPr="00CC769C">
        <w:t>i</w:t>
      </w:r>
      <w:r w:rsidRPr="00CC769C">
        <w:t>minologie, soit l’enseignement ou la recherche, soit la lutte contre le crime, soit la resocialisation des délinquants ou la prévention du crime ».</w:t>
      </w:r>
    </w:p>
    <w:p w14:paraId="30F98D8E" w14:textId="77777777" w:rsidR="001C2F33" w:rsidRPr="00CC769C" w:rsidRDefault="001C2F33" w:rsidP="001C2F33">
      <w:pPr>
        <w:pStyle w:val="citationi"/>
      </w:pPr>
    </w:p>
    <w:p w14:paraId="70B84B23" w14:textId="77777777" w:rsidR="001C2F33" w:rsidRPr="00CC769C" w:rsidRDefault="001C2F33" w:rsidP="001C2F33">
      <w:pPr>
        <w:spacing w:before="120" w:after="120"/>
        <w:jc w:val="both"/>
      </w:pPr>
      <w:r w:rsidRPr="00CC769C">
        <w:t>Le criminologue accomplit un travail spécifique distinct de celui du psychiatre, du psychologue, du travailleur social ou du juriste. Il peut se servir des techniques d’intervention ou des méthodes e</w:t>
      </w:r>
      <w:r w:rsidRPr="00CC769C">
        <w:t>m</w:t>
      </w:r>
      <w:r w:rsidRPr="00CC769C">
        <w:t>ployées dans les autres sciences ou disciplines connexes à la crimin</w:t>
      </w:r>
      <w:r w:rsidRPr="00CC769C">
        <w:t>o</w:t>
      </w:r>
      <w:r w:rsidRPr="00CC769C">
        <w:t>logie, mais il est en train de créer et de mettre sur pied ses propres m</w:t>
      </w:r>
      <w:r w:rsidRPr="00CC769C">
        <w:t>é</w:t>
      </w:r>
      <w:r w:rsidRPr="00CC769C">
        <w:t>thodes, des techniques spécifiques à la criminologie, et des instr</w:t>
      </w:r>
      <w:r w:rsidRPr="00CC769C">
        <w:t>u</w:t>
      </w:r>
      <w:r w:rsidRPr="00CC769C">
        <w:t>ments de travail propres à cette nouvelle discipline.</w:t>
      </w:r>
    </w:p>
    <w:p w14:paraId="692773A6" w14:textId="77777777" w:rsidR="001C2F33" w:rsidRDefault="001C2F33" w:rsidP="001C2F33">
      <w:pPr>
        <w:spacing w:before="120" w:after="120"/>
        <w:jc w:val="both"/>
      </w:pPr>
      <w:r w:rsidRPr="00CC769C">
        <w:t>Le criminologue est lié à un code d’éthique (qui caractérise toute profession) et qui règle ses agissements et ses relations avec ses clients, ses collègues et la société.</w:t>
      </w:r>
    </w:p>
    <w:p w14:paraId="298CA3EA" w14:textId="77777777" w:rsidR="001C2F33" w:rsidRPr="00CC769C" w:rsidRDefault="001C2F33" w:rsidP="001C2F33">
      <w:pPr>
        <w:spacing w:before="120" w:after="120"/>
        <w:jc w:val="both"/>
      </w:pPr>
      <w:r>
        <w:t>[112]</w:t>
      </w:r>
    </w:p>
    <w:p w14:paraId="1378FE1C" w14:textId="77777777" w:rsidR="001C2F33" w:rsidRDefault="001C2F33" w:rsidP="001C2F33">
      <w:pPr>
        <w:spacing w:before="120" w:after="120"/>
        <w:jc w:val="both"/>
      </w:pPr>
      <w:r w:rsidRPr="00CC769C">
        <w:t>Le statut de criminologue est né avec la naissance de l’enseignement universitaire spécialisé en criminologie. Avant la cré</w:t>
      </w:r>
      <w:r w:rsidRPr="00CC769C">
        <w:t>a</w:t>
      </w:r>
      <w:r w:rsidRPr="00CC769C">
        <w:t>tion de cette formation criminologique distincte on ne pouvait parler d’une profession propre à la criminologie, ni du statut de criminol</w:t>
      </w:r>
      <w:r w:rsidRPr="00CC769C">
        <w:t>o</w:t>
      </w:r>
      <w:r w:rsidRPr="00CC769C">
        <w:t>gue. Il y avait des médecins, des psychiatres, des psychologues, des travailleurs sociaux qui exerçaient des fonctions de nature criminol</w:t>
      </w:r>
      <w:r w:rsidRPr="00CC769C">
        <w:t>o</w:t>
      </w:r>
      <w:r w:rsidRPr="00CC769C">
        <w:t>gique et qui travaillaient dans les secteurs déjà mentionnés de la cr</w:t>
      </w:r>
      <w:r w:rsidRPr="00CC769C">
        <w:t>i</w:t>
      </w:r>
      <w:r w:rsidRPr="00CC769C">
        <w:t>minologie mais chacun était identifié et s’identifiait selon sa discipline de base et non comme criminologue. La situation est demeurée ainsi même lorsque les premiers diplômés sont sortis de l’université car la criminologie n’était pas encore reconnue comme profession. Actue</w:t>
      </w:r>
      <w:r w:rsidRPr="00CC769C">
        <w:t>l</w:t>
      </w:r>
      <w:r w:rsidRPr="00CC769C">
        <w:t>lement avec la création des programmes universitaires sous-gradués en criminologie destinés à des étudiants qui commencent leurs études universitaires dans cette science, le problème d’identification semble résolu. Les diplômés de ces programmes sous-gradués ne peuvent s’identifier qu’avec la criminologie et ne peuvent être identifiés que comme criminologues.</w:t>
      </w:r>
    </w:p>
    <w:p w14:paraId="23B93132" w14:textId="77777777" w:rsidR="001C2F33" w:rsidRPr="00CC769C" w:rsidRDefault="001C2F33" w:rsidP="001C2F33">
      <w:pPr>
        <w:spacing w:before="120" w:after="120"/>
        <w:jc w:val="both"/>
      </w:pPr>
    </w:p>
    <w:p w14:paraId="12A10769" w14:textId="77777777" w:rsidR="001C2F33" w:rsidRPr="00CC769C" w:rsidRDefault="001C2F33" w:rsidP="001C2F33">
      <w:pPr>
        <w:pStyle w:val="a"/>
      </w:pPr>
      <w:r w:rsidRPr="00CC769C">
        <w:t>Quel est l’avenir de la criminologie ?</w:t>
      </w:r>
    </w:p>
    <w:p w14:paraId="46A5FC1E" w14:textId="77777777" w:rsidR="001C2F33" w:rsidRDefault="001C2F33" w:rsidP="001C2F33">
      <w:pPr>
        <w:spacing w:before="120" w:after="120"/>
        <w:jc w:val="both"/>
      </w:pPr>
    </w:p>
    <w:p w14:paraId="68C5F4D8" w14:textId="77777777" w:rsidR="001C2F33" w:rsidRPr="00CC769C" w:rsidRDefault="001C2F33" w:rsidP="001C2F33">
      <w:pPr>
        <w:spacing w:before="120" w:after="120"/>
        <w:jc w:val="both"/>
      </w:pPr>
      <w:r w:rsidRPr="00CC769C">
        <w:t>Susini (1963) a bien répondu à cette question. Il affirme que la criminologie offre tous les caractères de la science future. Elle est le modèle d’une science en avance sur son temps, car elle est d’emblée polydisciplinaire. En ce qui concerne l’intégration scientifique et pr</w:t>
      </w:r>
      <w:r w:rsidRPr="00CC769C">
        <w:t>a</w:t>
      </w:r>
      <w:r w:rsidRPr="00CC769C">
        <w:t>tique, elle est sans doute la science la plus avancée. En effet, c’est a</w:t>
      </w:r>
      <w:r w:rsidRPr="00CC769C">
        <w:t>u</w:t>
      </w:r>
      <w:r w:rsidRPr="00CC769C">
        <w:t>tour du phénomène criminel que la recherche criminologique s’organise. Cela conduit nécessairement à une forte unité. Unité imp</w:t>
      </w:r>
      <w:r w:rsidRPr="00CC769C">
        <w:t>o</w:t>
      </w:r>
      <w:r w:rsidRPr="00CC769C">
        <w:t>sée par l’objet et par la finalité de la connaissance engagée. Unité r</w:t>
      </w:r>
      <w:r w:rsidRPr="00CC769C">
        <w:t>é</w:t>
      </w:r>
      <w:r w:rsidRPr="00CC769C">
        <w:t>alisée à travers et grâce à la diversité des actions : polici</w:t>
      </w:r>
      <w:r>
        <w:t xml:space="preserve">ère, judiciaire, pénitentiaire, </w:t>
      </w:r>
      <w:r w:rsidRPr="00CC769C">
        <w:t>p</w:t>
      </w:r>
      <w:r>
        <w:t>énologique, sociale .</w:t>
      </w:r>
      <w:r w:rsidRPr="00CC769C">
        <w:t>.. Ces interventions se font à des moments différents du processus social anticriminel. Elles sont ég</w:t>
      </w:r>
      <w:r w:rsidRPr="00CC769C">
        <w:t>a</w:t>
      </w:r>
      <w:r w:rsidRPr="00CC769C">
        <w:t>lement le fait de diverses disciplines : médecine, sociologie, psych</w:t>
      </w:r>
      <w:r w:rsidRPr="00CC769C">
        <w:t>o</w:t>
      </w:r>
      <w:r w:rsidRPr="00CC769C">
        <w:t>logie, etc.</w:t>
      </w:r>
    </w:p>
    <w:p w14:paraId="0D4EFC88" w14:textId="77777777" w:rsidR="001C2F33" w:rsidRPr="00CC769C" w:rsidRDefault="001C2F33" w:rsidP="001C2F33">
      <w:pPr>
        <w:spacing w:before="120" w:after="120"/>
        <w:jc w:val="both"/>
      </w:pPr>
      <w:r w:rsidRPr="00CC769C">
        <w:t>Un point décisif dans l’histoire de la criminologie québécoise fut la création, il y a une dizaine d’années, du Département de Criminologie de l’Université de Montréal. C’est en 1960 que la Faculté des Scie</w:t>
      </w:r>
      <w:r w:rsidRPr="00CC769C">
        <w:t>n</w:t>
      </w:r>
      <w:r w:rsidRPr="00CC769C">
        <w:t>ces Sociales a mis sur pied, au sein du Département de Sociologie, un programme conduisant à une maîtrise ès arts en criminologie à l’intention des bacheliers spécialisés dans les sciences humaines ou sociales et les diplômés en droit.</w:t>
      </w:r>
    </w:p>
    <w:p w14:paraId="2A3A9CC3" w14:textId="77777777" w:rsidR="001C2F33" w:rsidRPr="00CC769C" w:rsidRDefault="001C2F33" w:rsidP="001C2F33">
      <w:pPr>
        <w:spacing w:before="120" w:after="120"/>
        <w:jc w:val="both"/>
      </w:pPr>
      <w:r w:rsidRPr="00CC769C">
        <w:t>Le programme a été conçu dans l’esprit des recommandations de l’UNESCO sur l’enseignement de la criminologie : il est donc</w:t>
      </w:r>
      <w:r>
        <w:t xml:space="preserve"> [113] </w:t>
      </w:r>
      <w:r w:rsidRPr="00CC769C">
        <w:t>interdisciplinaire et assure une surspécialisation en s’adressant à des personnes déjà diplômées de l’université. Il avait été entendu, qu’à partir du recrutement d’un corps professoral suffisant et l’existence d’un certain nombre d’élèves, l’enseignement criminologique rec</w:t>
      </w:r>
      <w:r w:rsidRPr="00CC769C">
        <w:t>e</w:t>
      </w:r>
      <w:r w:rsidRPr="00CC769C">
        <w:t>vrait un statut départemental autonome au sein de la Faculté. Ceci fut réalisé en 1962 et depuis le début de l’année scolaire 1964-1965, un programme d’étude conduisant au doctorat en criminologie a été créé consacrant ainsi le statut académique de la discipline.</w:t>
      </w:r>
    </w:p>
    <w:p w14:paraId="259CB6E3" w14:textId="77777777" w:rsidR="001C2F33" w:rsidRPr="00CC769C" w:rsidRDefault="001C2F33" w:rsidP="001C2F33">
      <w:pPr>
        <w:spacing w:before="120" w:after="120"/>
        <w:jc w:val="both"/>
      </w:pPr>
      <w:r w:rsidRPr="00CC769C">
        <w:t>En septembre 1967, un nouveau programme de cours du baccala</w:t>
      </w:r>
      <w:r w:rsidRPr="00CC769C">
        <w:t>u</w:t>
      </w:r>
      <w:r w:rsidRPr="00CC769C">
        <w:t>réat spécialisé en criminologie (B.Sc. criminologie) a été mis sur pied.</w:t>
      </w:r>
      <w:r>
        <w:t> </w:t>
      </w:r>
      <w:r>
        <w:rPr>
          <w:rStyle w:val="Appelnotedebasdep"/>
        </w:rPr>
        <w:footnoteReference w:id="1"/>
      </w:r>
      <w:r w:rsidRPr="00934469">
        <w:t xml:space="preserve"> </w:t>
      </w:r>
      <w:r w:rsidRPr="00CC769C">
        <w:t>Ce programme du premier cycle est axé sur une formation sp</w:t>
      </w:r>
      <w:r w:rsidRPr="00CC769C">
        <w:t>é</w:t>
      </w:r>
      <w:r w:rsidRPr="00CC769C">
        <w:t>ci</w:t>
      </w:r>
      <w:r w:rsidRPr="00CC769C">
        <w:t>a</w:t>
      </w:r>
      <w:r w:rsidRPr="00CC769C">
        <w:t>lisée en criminologie afin de remédier à la pénurie existante dans le secteur professionnel qui manque de criminologues spécialisés aptes à occuper les postes dans les organismes chargés de lutter contre le cr</w:t>
      </w:r>
      <w:r w:rsidRPr="00CC769C">
        <w:t>i</w:t>
      </w:r>
      <w:r w:rsidRPr="00CC769C">
        <w:t>me ou de réhabiliter les criminels. Le programme est agencé pour re</w:t>
      </w:r>
      <w:r w:rsidRPr="00CC769C">
        <w:t>n</w:t>
      </w:r>
      <w:r w:rsidRPr="00CC769C">
        <w:t>contrer deux orientations : orientation générale et orientation prat</w:t>
      </w:r>
      <w:r w:rsidRPr="00CC769C">
        <w:t>i</w:t>
      </w:r>
      <w:r w:rsidRPr="00CC769C">
        <w:t>que.</w:t>
      </w:r>
    </w:p>
    <w:p w14:paraId="0820F856" w14:textId="77777777" w:rsidR="001C2F33" w:rsidRPr="00CC769C" w:rsidRDefault="001C2F33" w:rsidP="001C2F33">
      <w:pPr>
        <w:spacing w:before="120" w:after="120"/>
        <w:jc w:val="both"/>
      </w:pPr>
      <w:r w:rsidRPr="00CC769C">
        <w:t>L’orientation générale est assurée aux deux premiers niveaux dans des cours obligatoires, cours de base rattachés aux disciplines mères de la criminologie et dans le cadre des cours optionnels choisis hors du département, permettant de diversifier et de compléter les connai</w:t>
      </w:r>
      <w:r w:rsidRPr="00CC769C">
        <w:t>s</w:t>
      </w:r>
      <w:r w:rsidRPr="00CC769C">
        <w:t>sances de l’étudiant. Les cours optionnels du deuxième niveau, choisis au département, assurent à l’étudiant les prérequis nécessaires à pl</w:t>
      </w:r>
      <w:r w:rsidRPr="00CC769C">
        <w:t>u</w:t>
      </w:r>
      <w:r w:rsidRPr="00CC769C">
        <w:t>sieurs champs de spécialisation, permettant par le fait même une p</w:t>
      </w:r>
      <w:r w:rsidRPr="00CC769C">
        <w:t>o</w:t>
      </w:r>
      <w:r w:rsidRPr="00CC769C">
        <w:t>lyvalence effective jusqu’au troisième niveau d’étude.</w:t>
      </w:r>
    </w:p>
    <w:p w14:paraId="73E3B4DC" w14:textId="77777777" w:rsidR="001C2F33" w:rsidRPr="00CC769C" w:rsidRDefault="001C2F33" w:rsidP="001C2F33">
      <w:pPr>
        <w:spacing w:before="120" w:after="120"/>
        <w:jc w:val="both"/>
      </w:pPr>
      <w:r w:rsidRPr="00CC769C">
        <w:t>De même, les travaux pratiques des deux premiers niveaux ass</w:t>
      </w:r>
      <w:r w:rsidRPr="00CC769C">
        <w:t>u</w:t>
      </w:r>
      <w:r w:rsidRPr="00CC769C">
        <w:t>rent une vue d’ensemble et une prise de contact avec tous les doma</w:t>
      </w:r>
      <w:r w:rsidRPr="00CC769C">
        <w:t>i</w:t>
      </w:r>
      <w:r w:rsidRPr="00CC769C">
        <w:t>nes d’application de la criminologie, soit la police, le système judicia</w:t>
      </w:r>
      <w:r w:rsidRPr="00CC769C">
        <w:t>i</w:t>
      </w:r>
      <w:r w:rsidRPr="00CC769C">
        <w:t>re et institutionnel.</w:t>
      </w:r>
    </w:p>
    <w:p w14:paraId="019E4FEA" w14:textId="77777777" w:rsidR="001C2F33" w:rsidRPr="00CC769C" w:rsidRDefault="001C2F33" w:rsidP="001C2F33">
      <w:pPr>
        <w:spacing w:before="120" w:after="120"/>
        <w:jc w:val="both"/>
      </w:pPr>
      <w:r w:rsidRPr="00CC769C">
        <w:t>Finalement, une solide formation en recherche, obligatoire pour tous, est étalée tout au long du programme pour faire des diplômés, non pas des techniciens, mais bien des chercheurs perpétuels nécessa</w:t>
      </w:r>
      <w:r w:rsidRPr="00CC769C">
        <w:t>i</w:t>
      </w:r>
      <w:r w:rsidRPr="00CC769C">
        <w:t>res au développement d’une science nouvelle.</w:t>
      </w:r>
    </w:p>
    <w:p w14:paraId="316C7E61" w14:textId="77777777" w:rsidR="001C2F33" w:rsidRPr="00CC769C" w:rsidRDefault="001C2F33" w:rsidP="001C2F33">
      <w:pPr>
        <w:spacing w:before="120" w:after="120"/>
        <w:jc w:val="both"/>
      </w:pPr>
      <w:r w:rsidRPr="00CC769C">
        <w:t>L’orientation pratique ou spécialisée est assurée dès le deuxième niveau par un choix de cours optionnels et par les travaux pratiques ou stages qui mettent l’étudiant en contact direct avec l’objet de ses ét</w:t>
      </w:r>
      <w:r w:rsidRPr="00CC769C">
        <w:t>u</w:t>
      </w:r>
      <w:r w:rsidRPr="00CC769C">
        <w:t>des. Ce n’est cependant qu’au troisième niveau</w:t>
      </w:r>
      <w:r>
        <w:t xml:space="preserve"> [114] </w:t>
      </w:r>
      <w:r w:rsidRPr="00CC769C">
        <w:t>que la spécial</w:t>
      </w:r>
      <w:r w:rsidRPr="00CC769C">
        <w:t>i</w:t>
      </w:r>
      <w:r w:rsidRPr="00CC769C">
        <w:t>sation prendra tout son sens dans le cadre des cours o</w:t>
      </w:r>
      <w:r w:rsidRPr="00CC769C">
        <w:t>p</w:t>
      </w:r>
      <w:r w:rsidRPr="00CC769C">
        <w:t>tionnels et d’un stage spécialisé qui se poursuivra toute l’année dans un endroit choisi par l’étudiant. La coordination des cours et stages sera assurée par un laboratoire de recherche obligatoire, lieu de sy</w:t>
      </w:r>
      <w:r w:rsidRPr="00CC769C">
        <w:t>n</w:t>
      </w:r>
      <w:r w:rsidRPr="00CC769C">
        <w:t>thèse, de confrontation et de préparation au marché du travail.</w:t>
      </w:r>
    </w:p>
    <w:p w14:paraId="2A3915D3" w14:textId="77777777" w:rsidR="001C2F33" w:rsidRPr="00CC769C" w:rsidRDefault="001C2F33" w:rsidP="001C2F33">
      <w:pPr>
        <w:spacing w:before="120" w:after="120"/>
        <w:jc w:val="both"/>
      </w:pPr>
      <w:r w:rsidRPr="00CC769C">
        <w:t>L’objectif du département consiste donc à assurer un enseignement permettant l’intégration progressive de l’étudiant au marché du tr</w:t>
      </w:r>
      <w:r w:rsidRPr="00CC769C">
        <w:t>a</w:t>
      </w:r>
      <w:r w:rsidRPr="00CC769C">
        <w:t>vail, permettant une formation de recherche ouverte et une polyvale</w:t>
      </w:r>
      <w:r w:rsidRPr="00CC769C">
        <w:t>n</w:t>
      </w:r>
      <w:r w:rsidRPr="00CC769C">
        <w:t>ce rendue nécessaire pour l’évolution rapide du milieu.</w:t>
      </w:r>
    </w:p>
    <w:p w14:paraId="6B0702AC" w14:textId="77777777" w:rsidR="001C2F33" w:rsidRPr="00CC769C" w:rsidRDefault="001C2F33" w:rsidP="001C2F33">
      <w:pPr>
        <w:spacing w:before="120" w:after="120"/>
        <w:jc w:val="both"/>
      </w:pPr>
      <w:r w:rsidRPr="00CC769C">
        <w:t>Les cours se répartissent en cinq séquences ou options :</w:t>
      </w:r>
    </w:p>
    <w:p w14:paraId="06FE7FD4" w14:textId="77777777" w:rsidR="001C2F33" w:rsidRDefault="001C2F33" w:rsidP="001C2F33">
      <w:pPr>
        <w:ind w:left="1080" w:hanging="360"/>
        <w:jc w:val="both"/>
      </w:pPr>
    </w:p>
    <w:p w14:paraId="6C7AA322" w14:textId="77777777" w:rsidR="001C2F33" w:rsidRPr="00CC769C" w:rsidRDefault="001C2F33" w:rsidP="001C2F33">
      <w:pPr>
        <w:ind w:left="1080" w:hanging="360"/>
        <w:jc w:val="both"/>
      </w:pPr>
      <w:r>
        <w:t>1)</w:t>
      </w:r>
      <w:r>
        <w:tab/>
      </w:r>
      <w:r w:rsidRPr="00CC769C">
        <w:t>Défense contre le crime ;</w:t>
      </w:r>
    </w:p>
    <w:p w14:paraId="37D13541" w14:textId="77777777" w:rsidR="001C2F33" w:rsidRPr="00CC769C" w:rsidRDefault="001C2F33" w:rsidP="001C2F33">
      <w:pPr>
        <w:ind w:left="1080" w:hanging="360"/>
        <w:jc w:val="both"/>
      </w:pPr>
      <w:r>
        <w:t>2)</w:t>
      </w:r>
      <w:r>
        <w:tab/>
      </w:r>
      <w:r w:rsidRPr="00CC769C">
        <w:t>Resocialisation en institution ;</w:t>
      </w:r>
    </w:p>
    <w:p w14:paraId="6FF4D9A6" w14:textId="77777777" w:rsidR="001C2F33" w:rsidRPr="00CC769C" w:rsidRDefault="001C2F33" w:rsidP="001C2F33">
      <w:pPr>
        <w:ind w:left="1080" w:hanging="360"/>
        <w:jc w:val="both"/>
      </w:pPr>
      <w:r>
        <w:t>3)</w:t>
      </w:r>
      <w:r>
        <w:tab/>
      </w:r>
      <w:r w:rsidRPr="00CC769C">
        <w:t>Resocialisation en milieu libre ;</w:t>
      </w:r>
    </w:p>
    <w:p w14:paraId="1F4EA9BF" w14:textId="77777777" w:rsidR="001C2F33" w:rsidRPr="00CC769C" w:rsidRDefault="001C2F33" w:rsidP="001C2F33">
      <w:pPr>
        <w:ind w:left="1080" w:hanging="360"/>
        <w:jc w:val="both"/>
      </w:pPr>
      <w:r>
        <w:t>4)</w:t>
      </w:r>
      <w:r>
        <w:tab/>
      </w:r>
      <w:r w:rsidRPr="00CC769C">
        <w:t>Prévention ;</w:t>
      </w:r>
    </w:p>
    <w:p w14:paraId="27D2C25B" w14:textId="77777777" w:rsidR="001C2F33" w:rsidRDefault="001C2F33" w:rsidP="001C2F33">
      <w:pPr>
        <w:ind w:left="1080" w:hanging="360"/>
        <w:jc w:val="both"/>
      </w:pPr>
      <w:r>
        <w:t>5)</w:t>
      </w:r>
      <w:r>
        <w:tab/>
      </w:r>
      <w:r w:rsidRPr="00CC769C">
        <w:t>Recherche.</w:t>
      </w:r>
    </w:p>
    <w:p w14:paraId="5B76D8DA" w14:textId="77777777" w:rsidR="001C2F33" w:rsidRPr="00CC769C" w:rsidRDefault="001C2F33" w:rsidP="001C2F33">
      <w:pPr>
        <w:ind w:left="1080" w:hanging="360"/>
        <w:jc w:val="both"/>
      </w:pPr>
    </w:p>
    <w:p w14:paraId="7969FB15" w14:textId="77777777" w:rsidR="001C2F33" w:rsidRPr="00CC769C" w:rsidRDefault="001C2F33" w:rsidP="001C2F33">
      <w:pPr>
        <w:spacing w:before="120" w:after="120"/>
        <w:jc w:val="both"/>
      </w:pPr>
      <w:r w:rsidRPr="00CC769C">
        <w:t>Ces options présupposent une propédeutique comprenant des cours dans les sciences humaines, sociales, juridiques et médicales. Cet e</w:t>
      </w:r>
      <w:r w:rsidRPr="00CC769C">
        <w:t>n</w:t>
      </w:r>
      <w:r w:rsidRPr="00CC769C">
        <w:t>seignement de base s’appuie en particulier sur la psychologie, la s</w:t>
      </w:r>
      <w:r w:rsidRPr="00CC769C">
        <w:t>o</w:t>
      </w:r>
      <w:r w:rsidRPr="00CC769C">
        <w:t>ciologie et la méthodologie de la recherche. Chaque séquence se co</w:t>
      </w:r>
      <w:r w:rsidRPr="00CC769C">
        <w:t>m</w:t>
      </w:r>
      <w:r w:rsidRPr="00CC769C">
        <w:t>pose d’une première série de cours de formation criminologique gén</w:t>
      </w:r>
      <w:r w:rsidRPr="00CC769C">
        <w:t>é</w:t>
      </w:r>
      <w:r w:rsidRPr="00CC769C">
        <w:t>rale et d’une deuxième série qui vise une spécialisation criminolog</w:t>
      </w:r>
      <w:r w:rsidRPr="00CC769C">
        <w:t>i</w:t>
      </w:r>
      <w:r w:rsidRPr="00CC769C">
        <w:t>que particulière. L’accent est mis surtout sur des stages et le travail sur le terrain, car les cours et les séminaires dispensés par le Départ</w:t>
      </w:r>
      <w:r w:rsidRPr="00CC769C">
        <w:t>e</w:t>
      </w:r>
      <w:r w:rsidRPr="00CC769C">
        <w:t>ment se doivent d’être complétés par une formation pratique en crim</w:t>
      </w:r>
      <w:r w:rsidRPr="00CC769C">
        <w:t>i</w:t>
      </w:r>
      <w:r w:rsidRPr="00CC769C">
        <w:t>nologie, qui permet à l’étudiant d’intégrer, dans un contexte vécu, les connaissances qu’il a acquises. C’est pourquoi, dès la deuxième année du baccalauréat spécialisé, l’étudiant sera appelé à mettre en pratique la formation théorique qu’il aura reçue. Ces stages se poursuivent ég</w:t>
      </w:r>
      <w:r w:rsidRPr="00CC769C">
        <w:t>a</w:t>
      </w:r>
      <w:r w:rsidRPr="00CC769C">
        <w:t>lement au niveau de la maîtrise et s’effectuent généralement en fon</w:t>
      </w:r>
      <w:r w:rsidRPr="00CC769C">
        <w:t>c</w:t>
      </w:r>
      <w:r w:rsidRPr="00CC769C">
        <w:t>tion du champ d’action que l’étudiant a choisi.</w:t>
      </w:r>
    </w:p>
    <w:p w14:paraId="71D2574D" w14:textId="77777777" w:rsidR="001C2F33" w:rsidRDefault="001C2F33" w:rsidP="001C2F33">
      <w:pPr>
        <w:spacing w:before="120" w:after="120"/>
        <w:jc w:val="both"/>
      </w:pPr>
      <w:r w:rsidRPr="00CC769C">
        <w:t>D’autre part, les cours de méthodes et techniques de recherche en criminologie sont complétés par des séances de laboratoire, dans le</w:t>
      </w:r>
      <w:r w:rsidRPr="00CC769C">
        <w:t>s</w:t>
      </w:r>
      <w:r w:rsidRPr="00CC769C">
        <w:t>quelles chaque étudiant doit élaborer et mettre en marche un schéma expérimental simple. Il s’agit pour l’étudiant de se familiariser avec la mise sur pied d’une expérience scientifique, la détermination et la planification des diverses étapes d’une vérification expérimentale, le maniement de certaines méthodes, de certains instruments et app</w:t>
      </w:r>
      <w:r w:rsidRPr="00CC769C">
        <w:t>a</w:t>
      </w:r>
      <w:r w:rsidRPr="00CC769C">
        <w:t>reils, les techniques de rédaction des</w:t>
      </w:r>
      <w:r>
        <w:t xml:space="preserve"> [115] </w:t>
      </w:r>
      <w:r w:rsidRPr="00CC769C">
        <w:t>rapports de recherche et de compte</w:t>
      </w:r>
      <w:r>
        <w:t>-rendu</w:t>
      </w:r>
      <w:r w:rsidRPr="00CC769C">
        <w:t xml:space="preserve"> scientifiques, etc. Ces sciences de laboratoire peuvent prendre la forme, surtout au niveau de la maîtrise, de véritables « stages de recherche » et constituent ainsi une préparation immédiate au mémoire de maîtrise.</w:t>
      </w:r>
    </w:p>
    <w:p w14:paraId="2D6C1CC9" w14:textId="77777777" w:rsidR="001C2F33" w:rsidRPr="00CC769C" w:rsidRDefault="001C2F33" w:rsidP="001C2F33">
      <w:pPr>
        <w:spacing w:before="120" w:after="120"/>
        <w:jc w:val="both"/>
      </w:pPr>
    </w:p>
    <w:p w14:paraId="27990F95" w14:textId="77777777" w:rsidR="001C2F33" w:rsidRPr="00CC769C" w:rsidRDefault="001C2F33" w:rsidP="001C2F33">
      <w:pPr>
        <w:spacing w:before="120" w:after="120"/>
        <w:ind w:firstLine="0"/>
        <w:jc w:val="both"/>
      </w:pPr>
      <w:r>
        <w:t xml:space="preserve">1) </w:t>
      </w:r>
      <w:r w:rsidRPr="00015AC9">
        <w:rPr>
          <w:i/>
          <w:iCs/>
          <w:color w:val="000090"/>
        </w:rPr>
        <w:t>Défense contre le crime </w:t>
      </w:r>
      <w:r w:rsidRPr="00CC769C">
        <w:rPr>
          <w:i/>
          <w:iCs/>
        </w:rPr>
        <w:t>:</w:t>
      </w:r>
    </w:p>
    <w:p w14:paraId="35F78253" w14:textId="77777777" w:rsidR="001C2F33" w:rsidRDefault="001C2F33" w:rsidP="001C2F33">
      <w:pPr>
        <w:spacing w:before="120" w:after="120"/>
        <w:jc w:val="both"/>
      </w:pPr>
      <w:r w:rsidRPr="00CC769C">
        <w:t>Le but de cette séquence est de former des criminologues spécial</w:t>
      </w:r>
      <w:r w:rsidRPr="00CC769C">
        <w:t>i</w:t>
      </w:r>
      <w:r w:rsidRPr="00CC769C">
        <w:t>sés, aptes à travailler, comme agent ou comme officier, dans les divers organismes de police (fédérale, provinciale, municipale, police privée) où ils pourront accomplir des tâches de prévention (service d’aide à la jeunesse), de détection du crime (police scientifique, criminalistique), d’administration, de compilation et de systématisation des statistiques criminelles.</w:t>
      </w:r>
    </w:p>
    <w:p w14:paraId="734F70A8" w14:textId="77777777" w:rsidR="001C2F33" w:rsidRPr="00CC769C" w:rsidRDefault="001C2F33" w:rsidP="001C2F33">
      <w:pPr>
        <w:spacing w:before="120" w:after="120"/>
        <w:jc w:val="both"/>
      </w:pPr>
    </w:p>
    <w:p w14:paraId="49A1DA50" w14:textId="77777777" w:rsidR="001C2F33" w:rsidRPr="00CC769C" w:rsidRDefault="001C2F33" w:rsidP="001C2F33">
      <w:pPr>
        <w:spacing w:before="120" w:after="120"/>
        <w:ind w:firstLine="0"/>
        <w:jc w:val="both"/>
      </w:pPr>
      <w:r>
        <w:t xml:space="preserve">2) </w:t>
      </w:r>
      <w:r w:rsidRPr="00015AC9">
        <w:rPr>
          <w:i/>
          <w:iCs/>
          <w:color w:val="000090"/>
        </w:rPr>
        <w:t>Resocialisation en institution </w:t>
      </w:r>
      <w:r w:rsidRPr="00CC769C">
        <w:rPr>
          <w:i/>
          <w:iCs/>
        </w:rPr>
        <w:t>:</w:t>
      </w:r>
    </w:p>
    <w:p w14:paraId="6140FD83" w14:textId="77777777" w:rsidR="001C2F33" w:rsidRDefault="001C2F33" w:rsidP="001C2F33">
      <w:pPr>
        <w:spacing w:before="120" w:after="120"/>
        <w:jc w:val="both"/>
      </w:pPr>
      <w:r w:rsidRPr="00CC769C">
        <w:t>Cette séquence vise à préparer l’étudiant à travailler, comme off</w:t>
      </w:r>
      <w:r w:rsidRPr="00CC769C">
        <w:t>i</w:t>
      </w:r>
      <w:r w:rsidRPr="00CC769C">
        <w:t>cier de classement ou de réhabilitation auprès des délinquants et des criminels, dans les établissements pénitentiaires, les prisons et les ce</w:t>
      </w:r>
      <w:r w:rsidRPr="00CC769C">
        <w:t>n</w:t>
      </w:r>
      <w:r w:rsidRPr="00CC769C">
        <w:t>tres spécialisés.</w:t>
      </w:r>
    </w:p>
    <w:p w14:paraId="154A6B40" w14:textId="77777777" w:rsidR="001C2F33" w:rsidRPr="00CC769C" w:rsidRDefault="001C2F33" w:rsidP="001C2F33">
      <w:pPr>
        <w:spacing w:before="120" w:after="120"/>
        <w:jc w:val="both"/>
      </w:pPr>
    </w:p>
    <w:p w14:paraId="630135DD" w14:textId="77777777" w:rsidR="001C2F33" w:rsidRPr="00CC769C" w:rsidRDefault="001C2F33" w:rsidP="001C2F33">
      <w:pPr>
        <w:spacing w:before="120" w:after="120"/>
        <w:ind w:firstLine="0"/>
        <w:jc w:val="both"/>
      </w:pPr>
      <w:r>
        <w:t xml:space="preserve">3) </w:t>
      </w:r>
      <w:r w:rsidRPr="00015AC9">
        <w:rPr>
          <w:i/>
          <w:iCs/>
          <w:color w:val="000090"/>
        </w:rPr>
        <w:t>Resocialisation en milieu libre </w:t>
      </w:r>
      <w:r w:rsidRPr="00CC769C">
        <w:rPr>
          <w:i/>
          <w:iCs/>
        </w:rPr>
        <w:t>:</w:t>
      </w:r>
    </w:p>
    <w:p w14:paraId="407C414B" w14:textId="77777777" w:rsidR="001C2F33" w:rsidRDefault="001C2F33" w:rsidP="001C2F33">
      <w:pPr>
        <w:spacing w:before="120" w:after="120"/>
        <w:jc w:val="both"/>
      </w:pPr>
      <w:r w:rsidRPr="00CC769C">
        <w:t>Cette séquence est destinée à préparer l’étudiant à travailler en m</w:t>
      </w:r>
      <w:r w:rsidRPr="00CC769C">
        <w:t>i</w:t>
      </w:r>
      <w:r w:rsidRPr="00CC769C">
        <w:t>lieu libre avec les criminels et les délinquants. Ces fonctions de su</w:t>
      </w:r>
      <w:r w:rsidRPr="00CC769C">
        <w:t>r</w:t>
      </w:r>
      <w:r w:rsidRPr="00CC769C">
        <w:t>veillance et d’assistance s’exercent essentiellement dans le cadre de la liberté surveillée ou probation et celui de la libération conditionnelle.</w:t>
      </w:r>
    </w:p>
    <w:p w14:paraId="79E1A432" w14:textId="77777777" w:rsidR="001C2F33" w:rsidRPr="00CC769C" w:rsidRDefault="001C2F33" w:rsidP="001C2F33">
      <w:pPr>
        <w:spacing w:before="120" w:after="120"/>
        <w:jc w:val="both"/>
      </w:pPr>
    </w:p>
    <w:p w14:paraId="60651D14" w14:textId="77777777" w:rsidR="001C2F33" w:rsidRPr="00CC769C" w:rsidRDefault="001C2F33" w:rsidP="001C2F33">
      <w:pPr>
        <w:spacing w:before="120" w:after="120"/>
        <w:ind w:firstLine="0"/>
        <w:jc w:val="both"/>
      </w:pPr>
      <w:r>
        <w:t xml:space="preserve">4) </w:t>
      </w:r>
      <w:r w:rsidRPr="00015AC9">
        <w:rPr>
          <w:i/>
          <w:iCs/>
          <w:color w:val="000090"/>
        </w:rPr>
        <w:t>Prévention </w:t>
      </w:r>
      <w:r w:rsidRPr="00CC769C">
        <w:rPr>
          <w:i/>
          <w:iCs/>
        </w:rPr>
        <w:t>:</w:t>
      </w:r>
    </w:p>
    <w:p w14:paraId="22197F7B" w14:textId="77777777" w:rsidR="001C2F33" w:rsidRDefault="001C2F33" w:rsidP="001C2F33">
      <w:pPr>
        <w:spacing w:before="120" w:after="120"/>
        <w:jc w:val="both"/>
      </w:pPr>
      <w:r w:rsidRPr="00CC769C">
        <w:t>Le but de cette séquence est de former des criminologues aptes à s’occuper de la prévention criminelle auprès des individus, dans des groupes, écoles et même dans des champs d’action plus étendus (pr</w:t>
      </w:r>
      <w:r w:rsidRPr="00CC769C">
        <w:t>o</w:t>
      </w:r>
      <w:r w:rsidRPr="00CC769C">
        <w:t>gramme d’organisation communautaire).</w:t>
      </w:r>
    </w:p>
    <w:p w14:paraId="473C44C9" w14:textId="77777777" w:rsidR="001C2F33" w:rsidRPr="00CC769C" w:rsidRDefault="001C2F33" w:rsidP="001C2F33">
      <w:pPr>
        <w:spacing w:before="120" w:after="120"/>
        <w:jc w:val="both"/>
      </w:pPr>
    </w:p>
    <w:p w14:paraId="6E27A836" w14:textId="77777777" w:rsidR="001C2F33" w:rsidRPr="00CC769C" w:rsidRDefault="001C2F33" w:rsidP="001C2F33">
      <w:pPr>
        <w:spacing w:before="120" w:after="120"/>
        <w:ind w:firstLine="0"/>
        <w:jc w:val="both"/>
      </w:pPr>
      <w:r>
        <w:t xml:space="preserve">5) </w:t>
      </w:r>
      <w:r w:rsidRPr="00015AC9">
        <w:rPr>
          <w:i/>
          <w:iCs/>
          <w:color w:val="000090"/>
        </w:rPr>
        <w:t>Recherche </w:t>
      </w:r>
      <w:r w:rsidRPr="00CC769C">
        <w:rPr>
          <w:i/>
          <w:iCs/>
        </w:rPr>
        <w:t>:</w:t>
      </w:r>
    </w:p>
    <w:p w14:paraId="026D0D9E" w14:textId="77777777" w:rsidR="001C2F33" w:rsidRPr="00CC769C" w:rsidRDefault="001C2F33" w:rsidP="001C2F33">
      <w:pPr>
        <w:spacing w:before="120" w:after="120"/>
        <w:jc w:val="both"/>
      </w:pPr>
      <w:r w:rsidRPr="00CC769C">
        <w:t>La séquence « recherche » a deux objectifs principaux : assurer à l’étudiant une démarche intégrée de l’information méthodologique à la pratique de la recherche ; coordonner les activités pratiques des étudiants : thèses, mémoires ou simples travaux dans le cadre des l</w:t>
      </w:r>
      <w:r w:rsidRPr="00CC769C">
        <w:t>a</w:t>
      </w:r>
      <w:r w:rsidRPr="00CC769C">
        <w:t>boratoires.</w:t>
      </w:r>
    </w:p>
    <w:p w14:paraId="2CB00C63" w14:textId="77777777" w:rsidR="001C2F33" w:rsidRDefault="001C2F33" w:rsidP="001C2F33">
      <w:pPr>
        <w:spacing w:before="120" w:after="120"/>
        <w:jc w:val="both"/>
      </w:pPr>
    </w:p>
    <w:p w14:paraId="78D80F53" w14:textId="77777777" w:rsidR="001C2F33" w:rsidRPr="00CC769C" w:rsidRDefault="001C2F33" w:rsidP="001C2F33">
      <w:pPr>
        <w:spacing w:before="120" w:after="120"/>
        <w:jc w:val="both"/>
      </w:pPr>
      <w:r w:rsidRPr="00CC769C">
        <w:t xml:space="preserve">En 1969, l’Université de Montréal en collaboration avec la Société Internationale de Criminologie, a, en plus, mis sur pied un </w:t>
      </w:r>
      <w:r w:rsidRPr="00CC769C">
        <w:rPr>
          <w:i/>
          <w:iCs/>
        </w:rPr>
        <w:t>Centre I</w:t>
      </w:r>
      <w:r w:rsidRPr="00CC769C">
        <w:rPr>
          <w:i/>
          <w:iCs/>
        </w:rPr>
        <w:t>n</w:t>
      </w:r>
      <w:r w:rsidRPr="00CC769C">
        <w:rPr>
          <w:i/>
          <w:iCs/>
        </w:rPr>
        <w:t>ternational de Criminologie Comparée</w:t>
      </w:r>
      <w:r w:rsidRPr="00CC769C">
        <w:t xml:space="preserve"> ayant pour but de promouvoir les recherches comparatives dans les domaines de la criminologie et de l’administration de la justice criminelle.</w:t>
      </w:r>
      <w:r>
        <w:t xml:space="preserve"> [116] </w:t>
      </w:r>
      <w:r w:rsidRPr="00CC769C">
        <w:t>La création de ce Centre représente une étape importante dans l’évolution du mouv</w:t>
      </w:r>
      <w:r w:rsidRPr="00CC769C">
        <w:t>e</w:t>
      </w:r>
      <w:r w:rsidRPr="00CC769C">
        <w:t>ment scientifique international et promet de promouvoir la criminol</w:t>
      </w:r>
      <w:r w:rsidRPr="00CC769C">
        <w:t>o</w:t>
      </w:r>
      <w:r w:rsidRPr="00CC769C">
        <w:t>gie québécoise à l’échelle internationale.</w:t>
      </w:r>
    </w:p>
    <w:p w14:paraId="13D0E06F" w14:textId="77777777" w:rsidR="001C2F33" w:rsidRDefault="001C2F33" w:rsidP="001C2F33">
      <w:pPr>
        <w:spacing w:before="120" w:after="120"/>
        <w:jc w:val="both"/>
      </w:pPr>
      <w:r w:rsidRPr="00CC769C">
        <w:t>L’avenir de la criminologie semble donc un des plus prometteurs. Il reste, sans doute, énormément de problèmes techniques, méthod</w:t>
      </w:r>
      <w:r w:rsidRPr="00CC769C">
        <w:t>o</w:t>
      </w:r>
      <w:r w:rsidRPr="00CC769C">
        <w:t>logiques et pratiques à résoudre et de grands efforts devront être faits en vue d’une meilleure intégration scientifique et pratique, mais si le progrès réalisé durant les dernières années continue au même pas ou à un rythme plus accéléré, le moment où la criminologie affirmera son existence, son autonomie et son utilité, n’est pas très loin.</w:t>
      </w:r>
    </w:p>
    <w:p w14:paraId="4F3ED0C6" w14:textId="77777777" w:rsidR="001C2F33" w:rsidRPr="00CC769C" w:rsidRDefault="001C2F33" w:rsidP="001C2F33">
      <w:pPr>
        <w:spacing w:before="120" w:after="120"/>
        <w:jc w:val="both"/>
      </w:pPr>
    </w:p>
    <w:p w14:paraId="37DC1C97" w14:textId="77777777" w:rsidR="001C2F33" w:rsidRPr="00CC769C" w:rsidRDefault="001C2F33" w:rsidP="001C2F33">
      <w:pPr>
        <w:spacing w:before="120" w:after="120"/>
        <w:jc w:val="right"/>
      </w:pPr>
      <w:r w:rsidRPr="00CC769C">
        <w:rPr>
          <w:i/>
          <w:iCs/>
        </w:rPr>
        <w:t>Ezzat Abdel Fattah,</w:t>
      </w:r>
    </w:p>
    <w:p w14:paraId="12418C79" w14:textId="77777777" w:rsidR="001C2F33" w:rsidRPr="00CC769C" w:rsidRDefault="001C2F33" w:rsidP="001C2F33">
      <w:pPr>
        <w:spacing w:before="120" w:after="120"/>
        <w:jc w:val="right"/>
      </w:pPr>
      <w:r w:rsidRPr="00CC769C">
        <w:t>Juriste,</w:t>
      </w:r>
      <w:r>
        <w:br/>
        <w:t>Département de Criminologie,</w:t>
      </w:r>
      <w:r>
        <w:br/>
      </w:r>
      <w:r w:rsidRPr="00CC769C">
        <w:t>Université de Montréal.</w:t>
      </w:r>
    </w:p>
    <w:p w14:paraId="77B6B999" w14:textId="77777777" w:rsidR="001C2F33" w:rsidRDefault="001C2F33" w:rsidP="001C2F33">
      <w:pPr>
        <w:spacing w:before="120" w:after="120"/>
        <w:jc w:val="both"/>
      </w:pPr>
    </w:p>
    <w:p w14:paraId="37FB12E6" w14:textId="77777777" w:rsidR="001C2F33" w:rsidRPr="00352341" w:rsidRDefault="00DF5F19" w:rsidP="001C2F33">
      <w:pPr>
        <w:pStyle w:val="c"/>
      </w:pPr>
      <w:r w:rsidRPr="00352341">
        <w:rPr>
          <w:noProof/>
          <w:lang w:eastAsia="fr-FR"/>
        </w:rPr>
        <w:drawing>
          <wp:inline distT="0" distB="0" distL="0" distR="0" wp14:anchorId="21CDC3EC" wp14:editId="6DE1EDE7">
            <wp:extent cx="329565" cy="223520"/>
            <wp:effectExtent l="0" t="0" r="0" b="0"/>
            <wp:docPr id="7" name="Picut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30"/>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 cy="223520"/>
                    </a:xfrm>
                    <a:prstGeom prst="rect">
                      <a:avLst/>
                    </a:prstGeom>
                    <a:noFill/>
                    <a:ln>
                      <a:noFill/>
                    </a:ln>
                  </pic:spPr>
                </pic:pic>
              </a:graphicData>
            </a:graphic>
          </wp:inline>
        </w:drawing>
      </w:r>
    </w:p>
    <w:p w14:paraId="3610E62F" w14:textId="77777777" w:rsidR="001C2F33" w:rsidRDefault="001C2F33" w:rsidP="001C2F33">
      <w:pPr>
        <w:spacing w:before="120" w:after="120"/>
        <w:jc w:val="both"/>
      </w:pPr>
    </w:p>
    <w:p w14:paraId="415B70BE" w14:textId="77777777" w:rsidR="001C2F33" w:rsidRPr="00CC769C" w:rsidRDefault="001C2F33" w:rsidP="001C2F33">
      <w:pPr>
        <w:pStyle w:val="a"/>
      </w:pPr>
      <w:r w:rsidRPr="00CC769C">
        <w:t>BIBLIOGRAPHIE</w:t>
      </w:r>
    </w:p>
    <w:p w14:paraId="6C00F06E" w14:textId="77777777" w:rsidR="001C2F33" w:rsidRDefault="001C2F33" w:rsidP="001C2F33">
      <w:pPr>
        <w:spacing w:before="120" w:after="120"/>
        <w:jc w:val="both"/>
      </w:pPr>
    </w:p>
    <w:p w14:paraId="7B1489C5" w14:textId="77777777" w:rsidR="001C2F33" w:rsidRPr="00CC769C" w:rsidRDefault="001C2F33" w:rsidP="001C2F33">
      <w:pPr>
        <w:spacing w:before="120" w:after="120"/>
        <w:jc w:val="both"/>
      </w:pPr>
      <w:r w:rsidRPr="00CC769C">
        <w:t xml:space="preserve">Abdel-Fattah, E. et Szabo, Denis, « La Criminologie » dans </w:t>
      </w:r>
      <w:r w:rsidRPr="00CC769C">
        <w:rPr>
          <w:i/>
          <w:iCs/>
        </w:rPr>
        <w:t>Enc</w:t>
      </w:r>
      <w:r w:rsidRPr="00CC769C">
        <w:rPr>
          <w:i/>
          <w:iCs/>
        </w:rPr>
        <w:t>y</w:t>
      </w:r>
      <w:r w:rsidRPr="00CC769C">
        <w:rPr>
          <w:i/>
          <w:iCs/>
        </w:rPr>
        <w:t>clopédie Médico-Chirurgicale,</w:t>
      </w:r>
      <w:r w:rsidRPr="00CC769C">
        <w:t xml:space="preserve"> Paris, 1969, 37906 A</w:t>
      </w:r>
      <w:r>
        <w:t> </w:t>
      </w:r>
      <w:r w:rsidRPr="00CC769C">
        <w:t>10, pp. 1-18.</w:t>
      </w:r>
    </w:p>
    <w:p w14:paraId="5DF6344A" w14:textId="77777777" w:rsidR="001C2F33" w:rsidRPr="00CC769C" w:rsidRDefault="001C2F33" w:rsidP="001C2F33">
      <w:pPr>
        <w:spacing w:before="120" w:after="120"/>
        <w:jc w:val="both"/>
      </w:pPr>
      <w:r w:rsidRPr="00CC769C">
        <w:t xml:space="preserve">Abdel-Fattah, E., « Le rôle de l’enseignement et de la recherche criminologique dans l’administration de la justice », dans </w:t>
      </w:r>
      <w:r w:rsidRPr="00CC769C">
        <w:rPr>
          <w:i/>
          <w:iCs/>
        </w:rPr>
        <w:t>La Société face au crime,</w:t>
      </w:r>
      <w:r w:rsidRPr="00CC769C">
        <w:t xml:space="preserve"> Annexe 7 (Commission d’enquête sur l’administration de la justice en matière criminelle et pénale au Québec). Editeur off</w:t>
      </w:r>
      <w:r w:rsidRPr="00CC769C">
        <w:t>i</w:t>
      </w:r>
      <w:r w:rsidRPr="00CC769C">
        <w:t>ciel du Québec, 1969.</w:t>
      </w:r>
    </w:p>
    <w:p w14:paraId="4940E01C" w14:textId="77777777" w:rsidR="001C2F33" w:rsidRPr="00CC769C" w:rsidRDefault="001C2F33" w:rsidP="001C2F33">
      <w:pPr>
        <w:spacing w:before="120" w:after="120"/>
        <w:jc w:val="both"/>
      </w:pPr>
      <w:r w:rsidRPr="00CC769C">
        <w:t xml:space="preserve">Abdel-Fattah, E., </w:t>
      </w:r>
      <w:r w:rsidRPr="00CC769C">
        <w:rPr>
          <w:i/>
          <w:iCs/>
        </w:rPr>
        <w:t>Les tendances principales de la recherche a</w:t>
      </w:r>
      <w:r w:rsidRPr="00CC769C">
        <w:rPr>
          <w:i/>
          <w:iCs/>
        </w:rPr>
        <w:t>c</w:t>
      </w:r>
      <w:r w:rsidRPr="00CC769C">
        <w:rPr>
          <w:i/>
          <w:iCs/>
        </w:rPr>
        <w:t>tuelle en criminologie.</w:t>
      </w:r>
      <w:r>
        <w:t xml:space="preserve"> Rapport présenté au </w:t>
      </w:r>
      <w:r w:rsidRPr="00CC769C">
        <w:t>Vie Congrès International de Criminologie. Madrid, 1970.</w:t>
      </w:r>
    </w:p>
    <w:p w14:paraId="58E27B38" w14:textId="77777777" w:rsidR="001C2F33" w:rsidRPr="00CC769C" w:rsidRDefault="001C2F33" w:rsidP="001C2F33">
      <w:pPr>
        <w:spacing w:before="120" w:after="120"/>
        <w:jc w:val="both"/>
      </w:pPr>
      <w:r w:rsidRPr="00CC769C">
        <w:t xml:space="preserve">Ellenberger, H., </w:t>
      </w:r>
      <w:r w:rsidRPr="00CC769C">
        <w:rPr>
          <w:i/>
          <w:iCs/>
        </w:rPr>
        <w:t>Recherche clinique et recherche expérimentale en criminologie.</w:t>
      </w:r>
      <w:r w:rsidRPr="00CC769C">
        <w:t xml:space="preserve"> Montréal, 1962, Polycopié.</w:t>
      </w:r>
    </w:p>
    <w:p w14:paraId="039E0683" w14:textId="77777777" w:rsidR="001C2F33" w:rsidRPr="00CC769C" w:rsidRDefault="001C2F33" w:rsidP="001C2F33">
      <w:pPr>
        <w:spacing w:before="120" w:after="120"/>
        <w:jc w:val="both"/>
      </w:pPr>
      <w:r w:rsidRPr="00CC769C">
        <w:t xml:space="preserve">Fréchette, M., </w:t>
      </w:r>
      <w:r w:rsidRPr="00CC769C">
        <w:rPr>
          <w:i/>
          <w:iCs/>
        </w:rPr>
        <w:t>Notes de cours sur la criminologie clinique.</w:t>
      </w:r>
      <w:r w:rsidRPr="00CC769C">
        <w:t xml:space="preserve"> Unive</w:t>
      </w:r>
      <w:r w:rsidRPr="00CC769C">
        <w:t>r</w:t>
      </w:r>
      <w:r w:rsidRPr="00CC769C">
        <w:t>sité de Montréal, 1968.</w:t>
      </w:r>
    </w:p>
    <w:p w14:paraId="606C8A08" w14:textId="77777777" w:rsidR="001C2F33" w:rsidRPr="00CC769C" w:rsidRDefault="001C2F33" w:rsidP="001C2F33">
      <w:pPr>
        <w:spacing w:before="120" w:after="120"/>
        <w:jc w:val="both"/>
      </w:pPr>
      <w:r w:rsidRPr="00CC769C">
        <w:t xml:space="preserve">Garofalo, R., </w:t>
      </w:r>
      <w:r w:rsidRPr="00CC769C">
        <w:rPr>
          <w:i/>
          <w:iCs/>
        </w:rPr>
        <w:t>La Criminologia.</w:t>
      </w:r>
      <w:r w:rsidRPr="00CC769C">
        <w:t xml:space="preserve"> Turin, 1885. Première édition fra</w:t>
      </w:r>
      <w:r w:rsidRPr="00CC769C">
        <w:t>n</w:t>
      </w:r>
      <w:r w:rsidRPr="00CC769C">
        <w:t>çaise : Paris, Alcan, 1888.</w:t>
      </w:r>
    </w:p>
    <w:p w14:paraId="3EF848D2" w14:textId="77777777" w:rsidR="001C2F33" w:rsidRPr="009D2751" w:rsidRDefault="001C2F33" w:rsidP="001C2F33">
      <w:pPr>
        <w:spacing w:before="120" w:after="120"/>
        <w:jc w:val="both"/>
        <w:rPr>
          <w:lang w:val="en-US"/>
        </w:rPr>
      </w:pPr>
      <w:r w:rsidRPr="009D2751">
        <w:rPr>
          <w:lang w:val="en-US"/>
        </w:rPr>
        <w:t xml:space="preserve">Greenwood, E., “Attibutes of a profession”, dans Nosow, S. and Form, W.H., éd., </w:t>
      </w:r>
      <w:r w:rsidRPr="009D2751">
        <w:rPr>
          <w:i/>
          <w:iCs/>
          <w:lang w:val="en-US"/>
        </w:rPr>
        <w:t>Man, Work and Society.</w:t>
      </w:r>
      <w:r w:rsidRPr="009D2751">
        <w:rPr>
          <w:lang w:val="en-US"/>
        </w:rPr>
        <w:t xml:space="preserve"> New York, Basic Books, 1962, pp. 207-218.</w:t>
      </w:r>
    </w:p>
    <w:p w14:paraId="560E7A0D" w14:textId="77777777" w:rsidR="001C2F33" w:rsidRPr="009D2751" w:rsidRDefault="001C2F33" w:rsidP="001C2F33">
      <w:pPr>
        <w:spacing w:before="120" w:after="120"/>
        <w:jc w:val="both"/>
        <w:rPr>
          <w:lang w:val="en-US"/>
        </w:rPr>
      </w:pPr>
      <w:r w:rsidRPr="009D2751">
        <w:rPr>
          <w:lang w:val="en-US"/>
        </w:rPr>
        <w:t xml:space="preserve">MacDonald, A., </w:t>
      </w:r>
      <w:r w:rsidRPr="009D2751">
        <w:rPr>
          <w:i/>
          <w:iCs/>
          <w:lang w:val="en-US"/>
        </w:rPr>
        <w:t>Criminology.</w:t>
      </w:r>
      <w:r w:rsidRPr="009D2751">
        <w:rPr>
          <w:lang w:val="en-US"/>
        </w:rPr>
        <w:t xml:space="preserve"> New York, Funk et Wagnalls, 1893.</w:t>
      </w:r>
    </w:p>
    <w:p w14:paraId="046D35CB" w14:textId="77777777" w:rsidR="001C2F33" w:rsidRPr="00CC769C" w:rsidRDefault="001C2F33" w:rsidP="001C2F33">
      <w:pPr>
        <w:spacing w:before="120" w:after="120"/>
        <w:jc w:val="both"/>
      </w:pPr>
      <w:r w:rsidRPr="00CC769C">
        <w:t xml:space="preserve">Maxwell, L, </w:t>
      </w:r>
      <w:r w:rsidRPr="00CC769C">
        <w:rPr>
          <w:i/>
          <w:iCs/>
        </w:rPr>
        <w:t>Le concept social du crime.</w:t>
      </w:r>
      <w:r w:rsidRPr="00CC769C">
        <w:t xml:space="preserve"> Paris, Alcan, 1914.</w:t>
      </w:r>
    </w:p>
    <w:p w14:paraId="6CB563E4" w14:textId="77777777" w:rsidR="001C2F33" w:rsidRPr="00CC769C" w:rsidRDefault="001C2F33" w:rsidP="001C2F33">
      <w:pPr>
        <w:spacing w:before="120" w:after="120"/>
        <w:jc w:val="both"/>
      </w:pPr>
      <w:r w:rsidRPr="00CC769C">
        <w:t xml:space="preserve">Quételet, A., </w:t>
      </w:r>
      <w:r w:rsidRPr="00CC769C">
        <w:rPr>
          <w:i/>
          <w:iCs/>
        </w:rPr>
        <w:t>Du système social et les lois qui le régissent.</w:t>
      </w:r>
      <w:r w:rsidRPr="00CC769C">
        <w:t xml:space="preserve"> Paris, Guillaumin, 1848.</w:t>
      </w:r>
    </w:p>
    <w:p w14:paraId="05C6160C" w14:textId="77777777" w:rsidR="001C2F33" w:rsidRPr="00CC769C" w:rsidRDefault="001C2F33" w:rsidP="001C2F33">
      <w:pPr>
        <w:spacing w:before="120" w:after="120"/>
        <w:jc w:val="both"/>
      </w:pPr>
      <w:r w:rsidRPr="00CC769C">
        <w:t xml:space="preserve">Quételet, A., </w:t>
      </w:r>
      <w:r w:rsidRPr="00CC769C">
        <w:rPr>
          <w:i/>
          <w:iCs/>
        </w:rPr>
        <w:t>Physique sociale.</w:t>
      </w:r>
      <w:r w:rsidRPr="00CC769C">
        <w:t xml:space="preserve"> Paris, Mucquartdt, 1869.</w:t>
      </w:r>
    </w:p>
    <w:p w14:paraId="1B487359" w14:textId="77777777" w:rsidR="001C2F33" w:rsidRPr="00CC769C" w:rsidRDefault="001C2F33" w:rsidP="001C2F33">
      <w:pPr>
        <w:spacing w:before="120" w:after="120"/>
        <w:jc w:val="both"/>
      </w:pPr>
      <w:r w:rsidRPr="00CC769C">
        <w:t xml:space="preserve">Susini, J., « Police et Criminologie », dans </w:t>
      </w:r>
      <w:r w:rsidRPr="00CC769C">
        <w:rPr>
          <w:i/>
          <w:iCs/>
        </w:rPr>
        <w:t>Revue de Science Cr</w:t>
      </w:r>
      <w:r w:rsidRPr="00CC769C">
        <w:rPr>
          <w:i/>
          <w:iCs/>
        </w:rPr>
        <w:t>i</w:t>
      </w:r>
      <w:r w:rsidRPr="00CC769C">
        <w:rPr>
          <w:i/>
          <w:iCs/>
        </w:rPr>
        <w:t>minelle et de Droit Pénal Comparé,</w:t>
      </w:r>
      <w:r w:rsidRPr="00CC769C">
        <w:t xml:space="preserve"> 18, 1963, pp. 388-397.</w:t>
      </w:r>
    </w:p>
    <w:p w14:paraId="457DDE85" w14:textId="77777777" w:rsidR="001C2F33" w:rsidRPr="00CC769C" w:rsidRDefault="001C2F33" w:rsidP="001C2F33">
      <w:pPr>
        <w:spacing w:before="120" w:after="120"/>
        <w:jc w:val="both"/>
      </w:pPr>
      <w:r>
        <w:t>[117]</w:t>
      </w:r>
    </w:p>
    <w:p w14:paraId="08CE6F35" w14:textId="77777777" w:rsidR="001C2F33" w:rsidRPr="00CC769C" w:rsidRDefault="001C2F33" w:rsidP="001C2F33">
      <w:pPr>
        <w:spacing w:before="120" w:after="120"/>
        <w:jc w:val="both"/>
      </w:pPr>
      <w:r w:rsidRPr="00CC769C">
        <w:t xml:space="preserve">Susini, J., « Le bureau de la criminologie et des sciences humaines de la police nationale », dans </w:t>
      </w:r>
      <w:r w:rsidRPr="00CC769C">
        <w:rPr>
          <w:i/>
          <w:iCs/>
        </w:rPr>
        <w:t>Revue de Science Criminelle et de Droit Pénal Comparé,</w:t>
      </w:r>
      <w:r w:rsidRPr="00CC769C">
        <w:t xml:space="preserve"> 23, 1968, pp. 679-687.</w:t>
      </w:r>
    </w:p>
    <w:p w14:paraId="728D0464" w14:textId="77777777" w:rsidR="001C2F33" w:rsidRPr="00CC769C" w:rsidRDefault="001C2F33" w:rsidP="001C2F33">
      <w:pPr>
        <w:spacing w:before="120" w:after="120"/>
        <w:jc w:val="both"/>
      </w:pPr>
      <w:r w:rsidRPr="00CC769C">
        <w:t xml:space="preserve">Sutherland, E. et Gressey, D., </w:t>
      </w:r>
      <w:r w:rsidRPr="00CC769C">
        <w:rPr>
          <w:i/>
          <w:iCs/>
        </w:rPr>
        <w:t>Principes de la criminologie.</w:t>
      </w:r>
      <w:r w:rsidRPr="00CC769C">
        <w:t xml:space="preserve"> Paris, Cujas, 1966.</w:t>
      </w:r>
    </w:p>
    <w:p w14:paraId="26EE5CC0" w14:textId="77777777" w:rsidR="001C2F33" w:rsidRPr="00CC769C" w:rsidRDefault="001C2F33" w:rsidP="001C2F33">
      <w:pPr>
        <w:spacing w:before="120" w:after="120"/>
        <w:jc w:val="both"/>
      </w:pPr>
      <w:r w:rsidRPr="00CC769C">
        <w:t>Szabo, D., « Criminologie et Criminologue : discipline et profe</w:t>
      </w:r>
      <w:r w:rsidRPr="00CC769C">
        <w:t>s</w:t>
      </w:r>
      <w:r w:rsidRPr="00CC769C">
        <w:t xml:space="preserve">sion nouvelles », dans </w:t>
      </w:r>
      <w:r w:rsidRPr="00CC769C">
        <w:rPr>
          <w:i/>
          <w:iCs/>
        </w:rPr>
        <w:t>Revue Internationale de Criminologie et de P</w:t>
      </w:r>
      <w:r w:rsidRPr="00CC769C">
        <w:rPr>
          <w:i/>
          <w:iCs/>
        </w:rPr>
        <w:t>o</w:t>
      </w:r>
      <w:r w:rsidRPr="00CC769C">
        <w:rPr>
          <w:i/>
          <w:iCs/>
        </w:rPr>
        <w:t>lice Technique,</w:t>
      </w:r>
      <w:r w:rsidRPr="00CC769C">
        <w:t xml:space="preserve"> 17, 1963, pp. 13-22.</w:t>
      </w:r>
    </w:p>
    <w:p w14:paraId="2169054C" w14:textId="77777777" w:rsidR="001C2F33" w:rsidRPr="00CC769C" w:rsidRDefault="001C2F33" w:rsidP="001C2F33">
      <w:pPr>
        <w:spacing w:before="120" w:after="120"/>
        <w:jc w:val="both"/>
      </w:pPr>
      <w:r w:rsidRPr="00CC769C">
        <w:t xml:space="preserve">Szabo, D., « La criminologie dans l’enseignement universitaire : contribution à la sociologie de l’innovation », dans </w:t>
      </w:r>
      <w:r w:rsidRPr="00CC769C">
        <w:rPr>
          <w:i/>
          <w:iCs/>
        </w:rPr>
        <w:t>Revue Internati</w:t>
      </w:r>
      <w:r w:rsidRPr="00CC769C">
        <w:rPr>
          <w:i/>
          <w:iCs/>
        </w:rPr>
        <w:t>o</w:t>
      </w:r>
      <w:r w:rsidRPr="00CC769C">
        <w:rPr>
          <w:i/>
          <w:iCs/>
        </w:rPr>
        <w:t>nale de Politique criminelle,</w:t>
      </w:r>
      <w:r w:rsidRPr="00CC769C">
        <w:t xml:space="preserve"> no. 22, 1964, pp. 19-30.</w:t>
      </w:r>
    </w:p>
    <w:p w14:paraId="54FCFC64" w14:textId="77777777" w:rsidR="001C2F33" w:rsidRPr="009D2751" w:rsidRDefault="001C2F33" w:rsidP="001C2F33">
      <w:pPr>
        <w:spacing w:before="120" w:after="120"/>
        <w:jc w:val="both"/>
        <w:rPr>
          <w:lang w:val="en-US"/>
        </w:rPr>
      </w:pPr>
      <w:r w:rsidRPr="00CC769C">
        <w:t xml:space="preserve">Szabo, D. et Fattah, E.A., « La Criminologie », dans </w:t>
      </w:r>
      <w:r>
        <w:rPr>
          <w:i/>
          <w:iCs/>
        </w:rPr>
        <w:t>Encyclopédie Médico-</w:t>
      </w:r>
      <w:r w:rsidRPr="00CC769C">
        <w:rPr>
          <w:i/>
          <w:iCs/>
        </w:rPr>
        <w:t>Chirurgicale.</w:t>
      </w:r>
      <w:r w:rsidRPr="00CC769C">
        <w:t xml:space="preserve"> </w:t>
      </w:r>
      <w:r w:rsidRPr="009D2751">
        <w:rPr>
          <w:lang w:val="en-US"/>
        </w:rPr>
        <w:t>Paris, 1969, 37906, pp. 1-18.</w:t>
      </w:r>
    </w:p>
    <w:p w14:paraId="086B629F" w14:textId="77777777" w:rsidR="001C2F33" w:rsidRPr="009D2751" w:rsidRDefault="001C2F33" w:rsidP="001C2F33">
      <w:pPr>
        <w:spacing w:before="120" w:after="120"/>
        <w:jc w:val="both"/>
        <w:rPr>
          <w:lang w:val="en-US"/>
        </w:rPr>
      </w:pPr>
      <w:r w:rsidRPr="009D2751">
        <w:rPr>
          <w:lang w:val="en-US"/>
        </w:rPr>
        <w:t xml:space="preserve">Tappan, P., « Who is the criminal ? » dans </w:t>
      </w:r>
      <w:r w:rsidRPr="009D2751">
        <w:rPr>
          <w:i/>
          <w:iCs/>
          <w:lang w:val="en-US"/>
        </w:rPr>
        <w:t xml:space="preserve">American Sociological Review, </w:t>
      </w:r>
      <w:r w:rsidRPr="009D2751">
        <w:rPr>
          <w:lang w:val="en-US"/>
        </w:rPr>
        <w:t xml:space="preserve">12, 1947, pp. 96-102. Reproduit dans Wolfgang, Savitz et Johnson, éd., </w:t>
      </w:r>
      <w:r w:rsidRPr="009D2751">
        <w:rPr>
          <w:i/>
          <w:iCs/>
          <w:lang w:val="en-US"/>
        </w:rPr>
        <w:t>The Sociology of Crime and Delinquency.</w:t>
      </w:r>
      <w:r w:rsidRPr="009D2751">
        <w:rPr>
          <w:lang w:val="en-US"/>
        </w:rPr>
        <w:t xml:space="preserve"> London, W</w:t>
      </w:r>
      <w:r w:rsidRPr="009D2751">
        <w:rPr>
          <w:lang w:val="en-US"/>
        </w:rPr>
        <w:t>i</w:t>
      </w:r>
      <w:r w:rsidRPr="009D2751">
        <w:rPr>
          <w:lang w:val="en-US"/>
        </w:rPr>
        <w:t>ley, 1962.</w:t>
      </w:r>
    </w:p>
    <w:p w14:paraId="1AB31C85" w14:textId="77777777" w:rsidR="001C2F33" w:rsidRPr="009D2751" w:rsidRDefault="001C2F33" w:rsidP="001C2F33">
      <w:pPr>
        <w:spacing w:before="120" w:after="120"/>
        <w:jc w:val="both"/>
        <w:rPr>
          <w:lang w:val="en-US"/>
        </w:rPr>
      </w:pPr>
      <w:r w:rsidRPr="009D2751">
        <w:rPr>
          <w:lang w:val="en-US"/>
        </w:rPr>
        <w:t xml:space="preserve">Weber, M., </w:t>
      </w:r>
      <w:r w:rsidRPr="009D2751">
        <w:rPr>
          <w:i/>
          <w:iCs/>
          <w:lang w:val="en-US"/>
        </w:rPr>
        <w:t>Theory of Social and economic organization.</w:t>
      </w:r>
      <w:r w:rsidRPr="009D2751">
        <w:rPr>
          <w:lang w:val="en-US"/>
        </w:rPr>
        <w:t xml:space="preserve"> Ed. Ta</w:t>
      </w:r>
      <w:r w:rsidRPr="009D2751">
        <w:rPr>
          <w:lang w:val="en-US"/>
        </w:rPr>
        <w:t>l</w:t>
      </w:r>
      <w:r w:rsidRPr="009D2751">
        <w:rPr>
          <w:lang w:val="en-US"/>
        </w:rPr>
        <w:t>cott Parsons. London, Hodge, 1947.</w:t>
      </w:r>
    </w:p>
    <w:p w14:paraId="6459DAFA" w14:textId="77777777" w:rsidR="001C2F33" w:rsidRPr="009D2751" w:rsidRDefault="001C2F33" w:rsidP="001C2F33">
      <w:pPr>
        <w:spacing w:before="120" w:after="120"/>
        <w:jc w:val="both"/>
        <w:rPr>
          <w:lang w:val="en-US"/>
        </w:rPr>
      </w:pPr>
      <w:r w:rsidRPr="009D2751">
        <w:rPr>
          <w:lang w:val="en-US"/>
        </w:rPr>
        <w:t xml:space="preserve">Wolfgang, M., “Criminology and Criminologist”, dans </w:t>
      </w:r>
      <w:r w:rsidRPr="009D2751">
        <w:rPr>
          <w:i/>
          <w:iCs/>
          <w:lang w:val="en-US"/>
        </w:rPr>
        <w:t>Journal of Criminal Law, Criminology and Police Science,</w:t>
      </w:r>
      <w:r w:rsidRPr="009D2751">
        <w:rPr>
          <w:lang w:val="en-US"/>
        </w:rPr>
        <w:t xml:space="preserve"> 54, 1963, pp. 155-162.</w:t>
      </w:r>
    </w:p>
    <w:p w14:paraId="66329FA8" w14:textId="77777777" w:rsidR="001C2F33" w:rsidRPr="009D2751" w:rsidRDefault="001C2F33" w:rsidP="001C2F33">
      <w:pPr>
        <w:spacing w:before="120" w:after="120"/>
        <w:jc w:val="both"/>
        <w:rPr>
          <w:lang w:val="en-US"/>
        </w:rPr>
      </w:pPr>
    </w:p>
    <w:sectPr w:rsidR="001C2F33" w:rsidRPr="009D2751" w:rsidSect="001C2F33">
      <w:headerReference w:type="default" r:id="rId2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0646E" w14:textId="77777777" w:rsidR="005F32EE" w:rsidRDefault="005F32EE">
      <w:r>
        <w:separator/>
      </w:r>
    </w:p>
  </w:endnote>
  <w:endnote w:type="continuationSeparator" w:id="0">
    <w:p w14:paraId="7C8056D4" w14:textId="77777777" w:rsidR="005F32EE" w:rsidRDefault="005F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A9656" w14:textId="77777777" w:rsidR="005F32EE" w:rsidRDefault="005F32EE">
      <w:pPr>
        <w:ind w:firstLine="0"/>
      </w:pPr>
      <w:r>
        <w:separator/>
      </w:r>
    </w:p>
  </w:footnote>
  <w:footnote w:type="continuationSeparator" w:id="0">
    <w:p w14:paraId="1847389D" w14:textId="77777777" w:rsidR="005F32EE" w:rsidRDefault="005F32EE">
      <w:pPr>
        <w:ind w:firstLine="0"/>
      </w:pPr>
      <w:r>
        <w:separator/>
      </w:r>
    </w:p>
  </w:footnote>
  <w:footnote w:id="1">
    <w:p w14:paraId="04947A70" w14:textId="77777777" w:rsidR="001C2F33" w:rsidRDefault="001C2F33" w:rsidP="001C2F33">
      <w:pPr>
        <w:pStyle w:val="Notedebasdepage"/>
      </w:pPr>
      <w:r>
        <w:rPr>
          <w:rStyle w:val="Appelnotedebasdep"/>
        </w:rPr>
        <w:footnoteRef/>
      </w:r>
      <w:r>
        <w:t xml:space="preserve"> </w:t>
      </w:r>
      <w:r>
        <w:tab/>
        <w:t>Les informations qui suivent sont basées sur l’annuaire du Département. Pour de plus amples renseignements, veuillez consulter ledit annuaire.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5AD5" w14:textId="77777777" w:rsidR="001C2F33" w:rsidRDefault="001C2F33" w:rsidP="001C2F33">
    <w:pPr>
      <w:pStyle w:val="En-tte"/>
      <w:tabs>
        <w:tab w:val="clear" w:pos="4320"/>
        <w:tab w:val="clear" w:pos="8640"/>
        <w:tab w:val="right" w:pos="7200"/>
        <w:tab w:val="right" w:pos="7920"/>
      </w:tabs>
      <w:ind w:firstLine="0"/>
      <w:rPr>
        <w:rFonts w:ascii="Times New Roman" w:hAnsi="Times New Roman"/>
      </w:rPr>
    </w:pPr>
    <w:r>
      <w:rPr>
        <w:rFonts w:ascii="Times New Roman" w:hAnsi="Times New Roman"/>
      </w:rPr>
      <w:tab/>
    </w:r>
    <w:r w:rsidR="009D2751">
      <w:rPr>
        <w:rFonts w:ascii="Times New Roman" w:hAnsi="Times New Roman"/>
      </w:rPr>
      <w:t>Ezzat Abdel Fattah</w:t>
    </w:r>
    <w:r>
      <w:rPr>
        <w:rFonts w:ascii="Times New Roman" w:hAnsi="Times New Roman"/>
      </w:rPr>
      <w:t>, “</w:t>
    </w:r>
    <w:r w:rsidR="009D2751">
      <w:rPr>
        <w:rFonts w:ascii="Times New Roman" w:hAnsi="Times New Roman"/>
      </w:rPr>
      <w:t>La criminologie. Sa nature, son avenir.</w:t>
    </w:r>
    <w:r>
      <w:rPr>
        <w:rFonts w:ascii="Times New Roman" w:hAnsi="Times New Roman"/>
      </w:rPr>
      <w:t>”</w:t>
    </w:r>
    <w:r w:rsidRPr="00C90835">
      <w:rPr>
        <w:rFonts w:ascii="Times New Roman" w:hAnsi="Times New Roman"/>
      </w:rPr>
      <w:t xml:space="preserve"> </w:t>
    </w:r>
    <w:r>
      <w:rPr>
        <w:rFonts w:ascii="Times New Roman" w:hAnsi="Times New Roman"/>
      </w:rPr>
      <w:t>(1971)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28</w:t>
    </w:r>
    <w:r>
      <w:rPr>
        <w:rStyle w:val="Numrodepage"/>
        <w:rFonts w:ascii="Times New Roman" w:hAnsi="Times New Roman"/>
      </w:rPr>
      <w:fldChar w:fldCharType="end"/>
    </w:r>
  </w:p>
  <w:p w14:paraId="21E8835C" w14:textId="77777777" w:rsidR="001C2F33" w:rsidRDefault="001C2F33">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91B"/>
    <w:multiLevelType w:val="multilevel"/>
    <w:tmpl w:val="48BCC71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7481C"/>
    <w:multiLevelType w:val="multilevel"/>
    <w:tmpl w:val="47701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E14B4D"/>
    <w:multiLevelType w:val="multilevel"/>
    <w:tmpl w:val="17B49DEC"/>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33F25"/>
    <w:multiLevelType w:val="multilevel"/>
    <w:tmpl w:val="54084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023F8D"/>
    <w:multiLevelType w:val="multilevel"/>
    <w:tmpl w:val="6DB404C8"/>
    <w:lvl w:ilvl="0">
      <w:start w:val="1"/>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C50322"/>
    <w:multiLevelType w:val="multilevel"/>
    <w:tmpl w:val="C0C0FEA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E749B1"/>
    <w:multiLevelType w:val="multilevel"/>
    <w:tmpl w:val="A0B03222"/>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BA1CA9"/>
    <w:multiLevelType w:val="multilevel"/>
    <w:tmpl w:val="606A459C"/>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C40947"/>
    <w:multiLevelType w:val="multilevel"/>
    <w:tmpl w:val="3E4A31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656203"/>
    <w:multiLevelType w:val="multilevel"/>
    <w:tmpl w:val="A2842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B905D4"/>
    <w:multiLevelType w:val="multilevel"/>
    <w:tmpl w:val="88BE868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BF5AEC"/>
    <w:multiLevelType w:val="multilevel"/>
    <w:tmpl w:val="B73E5214"/>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4D2526"/>
    <w:multiLevelType w:val="multilevel"/>
    <w:tmpl w:val="B1F479D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C729AE"/>
    <w:multiLevelType w:val="multilevel"/>
    <w:tmpl w:val="6A407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5C75B6"/>
    <w:multiLevelType w:val="multilevel"/>
    <w:tmpl w:val="31B42F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CF6231"/>
    <w:multiLevelType w:val="multilevel"/>
    <w:tmpl w:val="9E48D02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5270D0"/>
    <w:multiLevelType w:val="multilevel"/>
    <w:tmpl w:val="4A949E4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421EEA"/>
    <w:multiLevelType w:val="multilevel"/>
    <w:tmpl w:val="5A724F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B057F6"/>
    <w:multiLevelType w:val="multilevel"/>
    <w:tmpl w:val="A184D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E877E9"/>
    <w:multiLevelType w:val="multilevel"/>
    <w:tmpl w:val="E0165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8316F6"/>
    <w:multiLevelType w:val="multilevel"/>
    <w:tmpl w:val="1F86B0F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9A5A67"/>
    <w:multiLevelType w:val="multilevel"/>
    <w:tmpl w:val="B01CCCC0"/>
    <w:lvl w:ilvl="0">
      <w:start w:val="1"/>
      <w:numFmt w:val="lowerRoman"/>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AF1E4E"/>
    <w:multiLevelType w:val="multilevel"/>
    <w:tmpl w:val="B38EEC8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D51B33"/>
    <w:multiLevelType w:val="multilevel"/>
    <w:tmpl w:val="4FAE5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914293"/>
    <w:multiLevelType w:val="multilevel"/>
    <w:tmpl w:val="64EE7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EF1066"/>
    <w:multiLevelType w:val="multilevel"/>
    <w:tmpl w:val="AE126D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F356FB"/>
    <w:multiLevelType w:val="multilevel"/>
    <w:tmpl w:val="49940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8F3423"/>
    <w:multiLevelType w:val="multilevel"/>
    <w:tmpl w:val="B9C200A2"/>
    <w:lvl w:ilvl="0">
      <w:start w:val="9"/>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A6DB5"/>
    <w:multiLevelType w:val="multilevel"/>
    <w:tmpl w:val="F8A09E6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442D0E"/>
    <w:multiLevelType w:val="multilevel"/>
    <w:tmpl w:val="584A7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1951EF"/>
    <w:multiLevelType w:val="multilevel"/>
    <w:tmpl w:val="1DF0CB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B6034E"/>
    <w:multiLevelType w:val="multilevel"/>
    <w:tmpl w:val="ECDAED7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FE6204"/>
    <w:multiLevelType w:val="multilevel"/>
    <w:tmpl w:val="DE0AA6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C414F1"/>
    <w:multiLevelType w:val="multilevel"/>
    <w:tmpl w:val="4C78EF04"/>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DB5750"/>
    <w:multiLevelType w:val="multilevel"/>
    <w:tmpl w:val="A91C0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724B38"/>
    <w:multiLevelType w:val="multilevel"/>
    <w:tmpl w:val="D214D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B26CBC"/>
    <w:multiLevelType w:val="multilevel"/>
    <w:tmpl w:val="4D2C099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AC6B23"/>
    <w:multiLevelType w:val="multilevel"/>
    <w:tmpl w:val="DD86FC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803124"/>
    <w:multiLevelType w:val="multilevel"/>
    <w:tmpl w:val="C6565D40"/>
    <w:lvl w:ilvl="0">
      <w:start w:val="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2705272">
    <w:abstractNumId w:val="19"/>
  </w:num>
  <w:num w:numId="2" w16cid:durableId="416631115">
    <w:abstractNumId w:val="32"/>
  </w:num>
  <w:num w:numId="3" w16cid:durableId="2037080079">
    <w:abstractNumId w:val="34"/>
  </w:num>
  <w:num w:numId="4" w16cid:durableId="1687436840">
    <w:abstractNumId w:val="39"/>
  </w:num>
  <w:num w:numId="5" w16cid:durableId="1457332916">
    <w:abstractNumId w:val="29"/>
  </w:num>
  <w:num w:numId="6" w16cid:durableId="269162936">
    <w:abstractNumId w:val="20"/>
  </w:num>
  <w:num w:numId="7" w16cid:durableId="1418939430">
    <w:abstractNumId w:val="4"/>
  </w:num>
  <w:num w:numId="8" w16cid:durableId="295183455">
    <w:abstractNumId w:val="35"/>
  </w:num>
  <w:num w:numId="9" w16cid:durableId="306010460">
    <w:abstractNumId w:val="27"/>
  </w:num>
  <w:num w:numId="10" w16cid:durableId="1805076899">
    <w:abstractNumId w:val="3"/>
  </w:num>
  <w:num w:numId="11" w16cid:durableId="1020818956">
    <w:abstractNumId w:val="30"/>
  </w:num>
  <w:num w:numId="12" w16cid:durableId="179593186">
    <w:abstractNumId w:val="1"/>
  </w:num>
  <w:num w:numId="13" w16cid:durableId="622541763">
    <w:abstractNumId w:val="8"/>
  </w:num>
  <w:num w:numId="14" w16cid:durableId="1468203105">
    <w:abstractNumId w:val="16"/>
  </w:num>
  <w:num w:numId="15" w16cid:durableId="1172337897">
    <w:abstractNumId w:val="12"/>
  </w:num>
  <w:num w:numId="16" w16cid:durableId="1590036864">
    <w:abstractNumId w:val="10"/>
  </w:num>
  <w:num w:numId="17" w16cid:durableId="650139237">
    <w:abstractNumId w:val="6"/>
  </w:num>
  <w:num w:numId="18" w16cid:durableId="517700759">
    <w:abstractNumId w:val="23"/>
  </w:num>
  <w:num w:numId="19" w16cid:durableId="1931700607">
    <w:abstractNumId w:val="9"/>
  </w:num>
  <w:num w:numId="20" w16cid:durableId="1774789609">
    <w:abstractNumId w:val="28"/>
  </w:num>
  <w:num w:numId="21" w16cid:durableId="1488013769">
    <w:abstractNumId w:val="25"/>
  </w:num>
  <w:num w:numId="22" w16cid:durableId="2007512562">
    <w:abstractNumId w:val="31"/>
  </w:num>
  <w:num w:numId="23" w16cid:durableId="894242807">
    <w:abstractNumId w:val="38"/>
  </w:num>
  <w:num w:numId="24" w16cid:durableId="838471648">
    <w:abstractNumId w:val="7"/>
  </w:num>
  <w:num w:numId="25" w16cid:durableId="1173763393">
    <w:abstractNumId w:val="37"/>
  </w:num>
  <w:num w:numId="26" w16cid:durableId="878976643">
    <w:abstractNumId w:val="17"/>
  </w:num>
  <w:num w:numId="27" w16cid:durableId="917246497">
    <w:abstractNumId w:val="0"/>
  </w:num>
  <w:num w:numId="28" w16cid:durableId="626156430">
    <w:abstractNumId w:val="22"/>
  </w:num>
  <w:num w:numId="29" w16cid:durableId="4332793">
    <w:abstractNumId w:val="15"/>
  </w:num>
  <w:num w:numId="30" w16cid:durableId="619536233">
    <w:abstractNumId w:val="2"/>
  </w:num>
  <w:num w:numId="31" w16cid:durableId="417099287">
    <w:abstractNumId w:val="33"/>
  </w:num>
  <w:num w:numId="32" w16cid:durableId="775295847">
    <w:abstractNumId w:val="26"/>
  </w:num>
  <w:num w:numId="33" w16cid:durableId="67576046">
    <w:abstractNumId w:val="5"/>
  </w:num>
  <w:num w:numId="34" w16cid:durableId="2053113882">
    <w:abstractNumId w:val="18"/>
  </w:num>
  <w:num w:numId="35" w16cid:durableId="36510179">
    <w:abstractNumId w:val="14"/>
  </w:num>
  <w:num w:numId="36" w16cid:durableId="1124084217">
    <w:abstractNumId w:val="24"/>
  </w:num>
  <w:num w:numId="37" w16cid:durableId="1798572666">
    <w:abstractNumId w:val="11"/>
  </w:num>
  <w:num w:numId="38" w16cid:durableId="352271052">
    <w:abstractNumId w:val="13"/>
  </w:num>
  <w:num w:numId="39" w16cid:durableId="1678657117">
    <w:abstractNumId w:val="36"/>
  </w:num>
  <w:num w:numId="40" w16cid:durableId="8691507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1C2F33"/>
    <w:rsid w:val="005F32EE"/>
    <w:rsid w:val="009D2751"/>
    <w:rsid w:val="00D8589F"/>
    <w:rsid w:val="00DF5F1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80408A5"/>
  <w15:chartTrackingRefBased/>
  <w15:docId w15:val="{9FC2EC66-0547-EB4A-91A1-2372A947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BF2237"/>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934AA4"/>
    <w:rPr>
      <w:b w:val="0"/>
      <w:sz w:val="72"/>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6D4456"/>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6E19A6"/>
    <w:pPr>
      <w:spacing w:before="120" w:after="120"/>
      <w:jc w:val="both"/>
    </w:pPr>
    <w:rPr>
      <w:b/>
      <w:i/>
      <w:color w:val="FF0000"/>
      <w:sz w:val="32"/>
    </w:rPr>
  </w:style>
  <w:style w:type="paragraph" w:customStyle="1" w:styleId="b">
    <w:name w:val="b"/>
    <w:basedOn w:val="Normal"/>
    <w:autoRedefine/>
    <w:rsid w:val="00015AC9"/>
    <w:pPr>
      <w:spacing w:before="120" w:after="120"/>
      <w:ind w:left="720" w:firstLine="0"/>
    </w:pPr>
    <w:rPr>
      <w:i/>
      <w:color w:val="0000FF"/>
      <w:u w:val="single"/>
    </w:rPr>
  </w:style>
  <w:style w:type="paragraph" w:customStyle="1" w:styleId="ba">
    <w:name w:val="ba"/>
    <w:basedOn w:val="Normal"/>
    <w:autoRedefine/>
    <w:rsid w:val="006E19A6"/>
    <w:pPr>
      <w:spacing w:before="120" w:after="120"/>
      <w:ind w:left="1260" w:hanging="540"/>
    </w:pPr>
  </w:style>
  <w:style w:type="paragraph" w:customStyle="1" w:styleId="bb">
    <w:name w:val="bb"/>
    <w:basedOn w:val="Normal"/>
    <w:rsid w:val="006E19A6"/>
    <w:pPr>
      <w:spacing w:before="120" w:after="120"/>
      <w:ind w:left="540"/>
    </w:pPr>
    <w:rPr>
      <w:i/>
      <w:color w:val="0000FF"/>
    </w:rPr>
  </w:style>
  <w:style w:type="character" w:customStyle="1" w:styleId="Grillemoyenne2-Accent2Car">
    <w:name w:val="Grille moyenne 2 - Accent 2 Car"/>
    <w:link w:val="Grillemoyenne2-Accent2"/>
    <w:rsid w:val="00BF2237"/>
    <w:rPr>
      <w:rFonts w:ascii="Times New Roman" w:eastAsia="Times New Roman" w:hAnsi="Times New Roman"/>
      <w:color w:val="000080"/>
      <w:sz w:val="24"/>
      <w:lang w:val="fr-CA" w:eastAsia="en-US"/>
    </w:rPr>
  </w:style>
  <w:style w:type="paragraph" w:customStyle="1" w:styleId="Citation0simple">
    <w:name w:val="Citation 0 simple"/>
    <w:basedOn w:val="Citation0"/>
    <w:rsid w:val="006E19A6"/>
    <w:rPr>
      <w:lang w:eastAsia="fr-FR" w:bidi="fr-FR"/>
    </w:rPr>
  </w:style>
  <w:style w:type="character" w:customStyle="1" w:styleId="CorpsdetexteCar">
    <w:name w:val="Corps de texte Car"/>
    <w:link w:val="Corpsdetexte"/>
    <w:rsid w:val="006E19A6"/>
    <w:rPr>
      <w:rFonts w:ascii="Times New Roman" w:eastAsia="Times New Roman" w:hAnsi="Times New Roman"/>
      <w:sz w:val="72"/>
      <w:lang w:val="fr-CA" w:eastAsia="en-US"/>
    </w:rPr>
  </w:style>
  <w:style w:type="paragraph" w:customStyle="1" w:styleId="dd">
    <w:name w:val="dd"/>
    <w:basedOn w:val="Normal"/>
    <w:autoRedefine/>
    <w:rsid w:val="006E19A6"/>
    <w:pPr>
      <w:spacing w:before="120" w:after="120"/>
      <w:ind w:left="1080"/>
    </w:pPr>
    <w:rPr>
      <w:i/>
      <w:color w:val="008000"/>
    </w:rPr>
  </w:style>
  <w:style w:type="character" w:customStyle="1" w:styleId="En-tteCar">
    <w:name w:val="En-tête Car"/>
    <w:link w:val="En-tte"/>
    <w:uiPriority w:val="99"/>
    <w:rsid w:val="006E19A6"/>
    <w:rPr>
      <w:rFonts w:ascii="GillSans" w:eastAsia="Times New Roman" w:hAnsi="GillSans"/>
      <w:lang w:val="fr-CA" w:eastAsia="en-US"/>
    </w:rPr>
  </w:style>
  <w:style w:type="paragraph" w:customStyle="1" w:styleId="figlgende">
    <w:name w:val="fig légende"/>
    <w:basedOn w:val="Normal0"/>
    <w:rsid w:val="006E19A6"/>
    <w:rPr>
      <w:color w:val="000090"/>
      <w:sz w:val="24"/>
      <w:szCs w:val="16"/>
      <w:lang w:eastAsia="fr-FR"/>
    </w:rPr>
  </w:style>
  <w:style w:type="paragraph" w:customStyle="1" w:styleId="figst">
    <w:name w:val="fig st"/>
    <w:basedOn w:val="Normal"/>
    <w:autoRedefine/>
    <w:rsid w:val="006E19A6"/>
    <w:pPr>
      <w:spacing w:before="120" w:after="120"/>
      <w:jc w:val="center"/>
    </w:pPr>
    <w:rPr>
      <w:rFonts w:cs="Arial"/>
      <w:color w:val="000090"/>
      <w:szCs w:val="16"/>
    </w:rPr>
  </w:style>
  <w:style w:type="paragraph" w:customStyle="1" w:styleId="figtitre">
    <w:name w:val="fig titre"/>
    <w:basedOn w:val="Normal"/>
    <w:autoRedefine/>
    <w:rsid w:val="009B38F1"/>
    <w:pPr>
      <w:spacing w:before="120" w:after="120"/>
      <w:jc w:val="center"/>
    </w:pPr>
    <w:rPr>
      <w:b/>
      <w:sz w:val="24"/>
    </w:rPr>
  </w:style>
  <w:style w:type="paragraph" w:customStyle="1" w:styleId="figtitrest">
    <w:name w:val="fig titre st"/>
    <w:basedOn w:val="fig"/>
    <w:autoRedefine/>
    <w:rsid w:val="006E19A6"/>
    <w:rPr>
      <w:color w:val="0000FF"/>
      <w:sz w:val="24"/>
    </w:rPr>
  </w:style>
  <w:style w:type="character" w:customStyle="1" w:styleId="NotedebasdepageCar">
    <w:name w:val="Note de bas de page Car"/>
    <w:link w:val="Notedebasdepage"/>
    <w:rsid w:val="006E19A6"/>
    <w:rPr>
      <w:rFonts w:ascii="Times New Roman" w:eastAsia="Times New Roman" w:hAnsi="Times New Roman"/>
      <w:color w:val="000000"/>
      <w:sz w:val="24"/>
      <w:lang w:val="fr-CA" w:eastAsia="en-US"/>
    </w:rPr>
  </w:style>
  <w:style w:type="character" w:customStyle="1" w:styleId="NotedefinCar">
    <w:name w:val="Note de fin Car"/>
    <w:link w:val="Notedefin"/>
    <w:rsid w:val="006E19A6"/>
    <w:rPr>
      <w:rFonts w:ascii="Times New Roman" w:eastAsia="Times New Roman" w:hAnsi="Times New Roman"/>
      <w:lang w:eastAsia="en-US"/>
    </w:rPr>
  </w:style>
  <w:style w:type="character" w:customStyle="1" w:styleId="PieddepageCar">
    <w:name w:val="Pied de page Car"/>
    <w:link w:val="Pieddepage"/>
    <w:uiPriority w:val="99"/>
    <w:rsid w:val="006E19A6"/>
    <w:rPr>
      <w:rFonts w:ascii="GillSans" w:eastAsia="Times New Roman" w:hAnsi="GillSans"/>
      <w:lang w:val="fr-CA" w:eastAsia="en-US"/>
    </w:rPr>
  </w:style>
  <w:style w:type="character" w:customStyle="1" w:styleId="RetraitcorpsdetexteCar">
    <w:name w:val="Retrait corps de texte Car"/>
    <w:link w:val="Retraitcorpsdetexte"/>
    <w:rsid w:val="006E19A6"/>
    <w:rPr>
      <w:rFonts w:ascii="Arial" w:eastAsia="Times New Roman" w:hAnsi="Arial"/>
      <w:sz w:val="28"/>
      <w:lang w:val="fr-CA" w:eastAsia="en-US"/>
    </w:rPr>
  </w:style>
  <w:style w:type="character" w:customStyle="1" w:styleId="Retraitcorpsdetexte2Car">
    <w:name w:val="Retrait corps de texte 2 Car"/>
    <w:link w:val="Retraitcorpsdetexte2"/>
    <w:rsid w:val="006E19A6"/>
    <w:rPr>
      <w:rFonts w:ascii="Arial" w:eastAsia="Times New Roman" w:hAnsi="Arial"/>
      <w:sz w:val="28"/>
      <w:lang w:val="fr-CA" w:eastAsia="en-US"/>
    </w:rPr>
  </w:style>
  <w:style w:type="character" w:customStyle="1" w:styleId="Retraitcorpsdetexte3Car">
    <w:name w:val="Retrait corps de texte 3 Car"/>
    <w:link w:val="Retraitcorpsdetexte3"/>
    <w:rsid w:val="006E19A6"/>
    <w:rPr>
      <w:rFonts w:ascii="Arial" w:eastAsia="Times New Roman" w:hAnsi="Arial"/>
      <w:sz w:val="28"/>
      <w:lang w:val="fr-CA" w:eastAsia="en-US"/>
    </w:rPr>
  </w:style>
  <w:style w:type="character" w:customStyle="1" w:styleId="TitreCar">
    <w:name w:val="Titre Car"/>
    <w:link w:val="Titre"/>
    <w:rsid w:val="006E19A6"/>
    <w:rPr>
      <w:rFonts w:ascii="Times New Roman" w:eastAsia="Times New Roman" w:hAnsi="Times New Roman"/>
      <w:b/>
      <w:sz w:val="48"/>
      <w:lang w:val="fr-CA" w:eastAsia="en-US"/>
    </w:rPr>
  </w:style>
  <w:style w:type="character" w:customStyle="1" w:styleId="Titre1Car">
    <w:name w:val="Titre 1 Car"/>
    <w:link w:val="Titre1"/>
    <w:rsid w:val="006E19A6"/>
    <w:rPr>
      <w:rFonts w:eastAsia="Times New Roman"/>
      <w:noProof/>
      <w:lang w:val="fr-CA" w:eastAsia="en-US" w:bidi="ar-SA"/>
    </w:rPr>
  </w:style>
  <w:style w:type="character" w:customStyle="1" w:styleId="Titre2Car">
    <w:name w:val="Titre 2 Car"/>
    <w:link w:val="Titre2"/>
    <w:rsid w:val="006E19A6"/>
    <w:rPr>
      <w:rFonts w:eastAsia="Times New Roman"/>
      <w:noProof/>
      <w:lang w:val="fr-CA" w:eastAsia="en-US" w:bidi="ar-SA"/>
    </w:rPr>
  </w:style>
  <w:style w:type="character" w:customStyle="1" w:styleId="Titre3Car">
    <w:name w:val="Titre 3 Car"/>
    <w:link w:val="Titre3"/>
    <w:rsid w:val="006E19A6"/>
    <w:rPr>
      <w:rFonts w:eastAsia="Times New Roman"/>
      <w:noProof/>
      <w:lang w:val="fr-CA" w:eastAsia="en-US" w:bidi="ar-SA"/>
    </w:rPr>
  </w:style>
  <w:style w:type="character" w:customStyle="1" w:styleId="Titre4Car">
    <w:name w:val="Titre 4 Car"/>
    <w:link w:val="Titre4"/>
    <w:rsid w:val="006E19A6"/>
    <w:rPr>
      <w:rFonts w:eastAsia="Times New Roman"/>
      <w:noProof/>
      <w:lang w:val="fr-CA" w:eastAsia="en-US" w:bidi="ar-SA"/>
    </w:rPr>
  </w:style>
  <w:style w:type="character" w:customStyle="1" w:styleId="Titre5Car">
    <w:name w:val="Titre 5 Car"/>
    <w:link w:val="Titre5"/>
    <w:rsid w:val="006E19A6"/>
    <w:rPr>
      <w:rFonts w:eastAsia="Times New Roman"/>
      <w:noProof/>
      <w:lang w:val="fr-CA" w:eastAsia="en-US" w:bidi="ar-SA"/>
    </w:rPr>
  </w:style>
  <w:style w:type="character" w:customStyle="1" w:styleId="Titre6Car">
    <w:name w:val="Titre 6 Car"/>
    <w:link w:val="Titre6"/>
    <w:rsid w:val="006E19A6"/>
    <w:rPr>
      <w:rFonts w:eastAsia="Times New Roman"/>
      <w:noProof/>
      <w:lang w:val="fr-CA" w:eastAsia="en-US" w:bidi="ar-SA"/>
    </w:rPr>
  </w:style>
  <w:style w:type="character" w:customStyle="1" w:styleId="Titre7Car">
    <w:name w:val="Titre 7 Car"/>
    <w:link w:val="Titre7"/>
    <w:rsid w:val="006E19A6"/>
    <w:rPr>
      <w:rFonts w:eastAsia="Times New Roman"/>
      <w:noProof/>
      <w:lang w:val="fr-CA" w:eastAsia="en-US" w:bidi="ar-SA"/>
    </w:rPr>
  </w:style>
  <w:style w:type="character" w:customStyle="1" w:styleId="Titre8Car">
    <w:name w:val="Titre 8 Car"/>
    <w:link w:val="Titre8"/>
    <w:rsid w:val="006E19A6"/>
    <w:rPr>
      <w:rFonts w:eastAsia="Times New Roman"/>
      <w:noProof/>
      <w:lang w:val="fr-CA" w:eastAsia="en-US" w:bidi="ar-SA"/>
    </w:rPr>
  </w:style>
  <w:style w:type="character" w:customStyle="1" w:styleId="Titre9Car">
    <w:name w:val="Titre 9 Car"/>
    <w:link w:val="Titre9"/>
    <w:rsid w:val="006E19A6"/>
    <w:rPr>
      <w:rFonts w:eastAsia="Times New Roman"/>
      <w:noProof/>
      <w:lang w:val="fr-CA" w:eastAsia="en-US" w:bidi="ar-SA"/>
    </w:rPr>
  </w:style>
  <w:style w:type="paragraph" w:customStyle="1" w:styleId="Titreniveau2bis">
    <w:name w:val="Titre niveau 2 bis"/>
    <w:basedOn w:val="Titreniveau2"/>
    <w:rsid w:val="006E19A6"/>
    <w:rPr>
      <w:sz w:val="72"/>
    </w:rPr>
  </w:style>
  <w:style w:type="character" w:styleId="lev">
    <w:name w:val="Strong"/>
    <w:uiPriority w:val="22"/>
    <w:qFormat/>
    <w:rsid w:val="00DB71A4"/>
    <w:rPr>
      <w:b/>
    </w:rPr>
  </w:style>
  <w:style w:type="paragraph" w:customStyle="1" w:styleId="figtitrest1">
    <w:name w:val="fig titre st 1"/>
    <w:basedOn w:val="figtitrest"/>
    <w:autoRedefine/>
    <w:rsid w:val="00441C1C"/>
    <w:pPr>
      <w:jc w:val="both"/>
    </w:pPr>
  </w:style>
  <w:style w:type="paragraph" w:customStyle="1" w:styleId="figtitreat">
    <w:name w:val="fig titre at"/>
    <w:basedOn w:val="figtitre"/>
    <w:rsid w:val="00441C1C"/>
    <w:rPr>
      <w:b w:val="0"/>
    </w:rPr>
  </w:style>
  <w:style w:type="paragraph" w:customStyle="1" w:styleId="Titreniveau2st">
    <w:name w:val="Titre niveau 2 st"/>
    <w:basedOn w:val="Titreniveau2"/>
    <w:autoRedefine/>
    <w:rsid w:val="007A1F11"/>
    <w:rPr>
      <w:i/>
      <w:sz w:val="36"/>
    </w:rPr>
  </w:style>
  <w:style w:type="paragraph" w:customStyle="1" w:styleId="auteur">
    <w:name w:val="auteur"/>
    <w:basedOn w:val="Normal"/>
    <w:rsid w:val="004832A3"/>
    <w:pPr>
      <w:ind w:firstLine="0"/>
      <w:jc w:val="center"/>
    </w:pPr>
    <w:rPr>
      <w:i/>
    </w:rPr>
  </w:style>
  <w:style w:type="paragraph" w:customStyle="1" w:styleId="citationi">
    <w:name w:val="citation i"/>
    <w:basedOn w:val="Normal"/>
    <w:autoRedefine/>
    <w:rsid w:val="003105DF"/>
    <w:pPr>
      <w:spacing w:before="120" w:after="120"/>
      <w:ind w:left="720"/>
      <w:jc w:val="both"/>
    </w:pPr>
    <w:rPr>
      <w:i/>
      <w:iCs/>
      <w:color w:val="000090"/>
    </w:rPr>
  </w:style>
  <w:style w:type="paragraph" w:customStyle="1" w:styleId="ac">
    <w:name w:val="ac"/>
    <w:basedOn w:val="a"/>
    <w:autoRedefine/>
    <w:rsid w:val="00015AC9"/>
    <w:pPr>
      <w:jc w:val="center"/>
    </w:pPr>
  </w:style>
  <w:style w:type="paragraph" w:customStyle="1" w:styleId="Citationliste">
    <w:name w:val="Citation liste"/>
    <w:basedOn w:val="Grillemoyenne2-Accent2"/>
    <w:autoRedefine/>
    <w:rsid w:val="000D68C2"/>
    <w:pPr>
      <w:ind w:left="1080" w:hanging="360"/>
    </w:pPr>
  </w:style>
  <w:style w:type="paragraph" w:customStyle="1" w:styleId="Notedebasdepageliste">
    <w:name w:val="Note de bas de page liste"/>
    <w:basedOn w:val="Notedebasdepage"/>
    <w:autoRedefine/>
    <w:rsid w:val="000D68C2"/>
    <w:pPr>
      <w:ind w:left="900" w:hanging="360"/>
    </w:pPr>
  </w:style>
  <w:style w:type="paragraph" w:customStyle="1" w:styleId="Citationliste2">
    <w:name w:val="Citation liste 2"/>
    <w:basedOn w:val="Citationliste"/>
    <w:autoRedefine/>
    <w:rsid w:val="0088536E"/>
    <w:pPr>
      <w:tabs>
        <w:tab w:val="left" w:pos="1080"/>
      </w:tabs>
      <w:ind w:left="1440" w:hanging="720"/>
    </w:pPr>
  </w:style>
  <w:style w:type="paragraph" w:customStyle="1" w:styleId="Citationliste3">
    <w:name w:val="Citation liste 3"/>
    <w:basedOn w:val="Citationliste2"/>
    <w:rsid w:val="0088536E"/>
  </w:style>
  <w:style w:type="paragraph" w:customStyle="1" w:styleId="Citationliste4">
    <w:name w:val="Citation liste 4"/>
    <w:basedOn w:val="Citationliste3"/>
    <w:autoRedefine/>
    <w:rsid w:val="0088536E"/>
    <w:pPr>
      <w:tabs>
        <w:tab w:val="clear" w:pos="1080"/>
      </w:tabs>
      <w:ind w:left="1800" w:hanging="360"/>
    </w:pPr>
  </w:style>
  <w:style w:type="paragraph" w:customStyle="1" w:styleId="Citationliste1">
    <w:name w:val="Citation liste 1"/>
    <w:basedOn w:val="Citationliste"/>
    <w:rsid w:val="0088536E"/>
  </w:style>
  <w:style w:type="paragraph" w:customStyle="1" w:styleId="Citationliste1a">
    <w:name w:val="Citation liste 1a"/>
    <w:basedOn w:val="Citationliste1"/>
    <w:rsid w:val="0088536E"/>
    <w:pPr>
      <w:ind w:left="1620" w:hanging="540"/>
    </w:pPr>
  </w:style>
  <w:style w:type="paragraph" w:customStyle="1" w:styleId="Titlest20">
    <w:name w:val="Title_st 2"/>
    <w:basedOn w:val="Titlest"/>
    <w:rsid w:val="00646DA6"/>
  </w:style>
  <w:style w:type="paragraph" w:customStyle="1" w:styleId="Titlest2i">
    <w:name w:val="Title_st 2i"/>
    <w:basedOn w:val="Titlest20"/>
    <w:rsid w:val="00646DA6"/>
    <w:rPr>
      <w:i/>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qam.ca/" TargetMode="External"/><Relationship Id="rId18" Type="http://schemas.openxmlformats.org/officeDocument/2006/relationships/hyperlink" Target="mailto:jacques.dufresne@agora.qc.ca"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http://bibliotheque.uqac.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classiques.uqac.ca/inter/benevoles_equipe/liste_toussaint_rejeanne.html"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lassiques.uqac.ca/inter/benevoles_equipe/liste_toussaint_rejeanne.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rtoussaint@aei.ca"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6516</Words>
  <Characters>36234</Characters>
  <Application>Microsoft Office Word</Application>
  <DocSecurity>0</DocSecurity>
  <Lines>979</Lines>
  <Paragraphs>303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criminologie. Sa nature, son avenir.”</vt:lpstr>
      <vt:lpstr>“La criminologie. Sa nature, son avenir.”</vt:lpstr>
    </vt:vector>
  </TitlesOfParts>
  <Manager>par Réjeanne Toussaint, bénévole, 2024</Manager>
  <Company>Les Classiques des sciences sociales</Company>
  <LinksUpToDate>false</LinksUpToDate>
  <CharactersWithSpaces>42447</CharactersWithSpaces>
  <SharedDoc>false</SharedDoc>
  <HyperlinkBase/>
  <HLinks>
    <vt:vector size="48" baseType="variant">
      <vt:variant>
        <vt:i4>2031664</vt:i4>
      </vt:variant>
      <vt:variant>
        <vt:i4>21</vt:i4>
      </vt:variant>
      <vt:variant>
        <vt:i4>0</vt:i4>
      </vt:variant>
      <vt:variant>
        <vt:i4>5</vt:i4>
      </vt:variant>
      <vt:variant>
        <vt:lpwstr>mailto:jacques.dufresne@agora.qc.ca</vt:lpwstr>
      </vt:variant>
      <vt:variant>
        <vt:lpwstr/>
      </vt:variant>
      <vt:variant>
        <vt:i4>393319</vt:i4>
      </vt:variant>
      <vt:variant>
        <vt:i4>18</vt:i4>
      </vt:variant>
      <vt:variant>
        <vt:i4>0</vt:i4>
      </vt:variant>
      <vt:variant>
        <vt:i4>5</vt:i4>
      </vt:variant>
      <vt:variant>
        <vt:lpwstr>http://classiques.uqac.ca/inter/benevoles_equipe/liste_toussaint_rejeanne.html</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6881358</vt:i4>
      </vt:variant>
      <vt:variant>
        <vt:i4>12</vt:i4>
      </vt:variant>
      <vt:variant>
        <vt:i4>0</vt:i4>
      </vt:variant>
      <vt:variant>
        <vt:i4>5</vt:i4>
      </vt:variant>
      <vt:variant>
        <vt:lpwstr>mailto:rtoussaint@aei.ca</vt:lpwstr>
      </vt:variant>
      <vt:variant>
        <vt:lpwstr/>
      </vt:variant>
      <vt:variant>
        <vt:i4>4259867</vt:i4>
      </vt:variant>
      <vt:variant>
        <vt:i4>9</vt:i4>
      </vt:variant>
      <vt:variant>
        <vt:i4>0</vt:i4>
      </vt:variant>
      <vt:variant>
        <vt:i4>5</vt:i4>
      </vt:variant>
      <vt:variant>
        <vt:lpwstr>https://uqam.ca/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criminologie. Sa nature, son avenir.”</dc:title>
  <dc:subject/>
  <dc:creator>par Ezzat Abdel FATTAH, juin  1971.</dc:creator>
  <cp:keywords>classiques.sc.soc@gmail.com</cp:keywords>
  <cp:lastModifiedBy>jean-marie tremblay</cp:lastModifiedBy>
  <cp:revision>2</cp:revision>
  <cp:lastPrinted>2001-08-26T19:33:00Z</cp:lastPrinted>
  <dcterms:created xsi:type="dcterms:W3CDTF">2024-08-06T22:46:00Z</dcterms:created>
  <dcterms:modified xsi:type="dcterms:W3CDTF">2024-08-06T22:46:00Z</dcterms:modified>
  <cp:category>jean-marie tremblay, sociologue, fondateur, 1993.</cp:category>
</cp:coreProperties>
</file>