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504E5" w:rsidRPr="00E07116">
        <w:tblPrEx>
          <w:tblCellMar>
            <w:top w:w="0" w:type="dxa"/>
            <w:bottom w:w="0" w:type="dxa"/>
          </w:tblCellMar>
        </w:tblPrEx>
        <w:tc>
          <w:tcPr>
            <w:tcW w:w="9160" w:type="dxa"/>
            <w:shd w:val="clear" w:color="auto" w:fill="E1E0D4"/>
          </w:tcPr>
          <w:p w:rsidR="00D504E5" w:rsidRPr="00E07116" w:rsidRDefault="00D504E5" w:rsidP="00D504E5">
            <w:pPr>
              <w:pStyle w:val="En-tte"/>
              <w:tabs>
                <w:tab w:val="clear" w:pos="4320"/>
                <w:tab w:val="clear" w:pos="8640"/>
              </w:tabs>
              <w:rPr>
                <w:rFonts w:ascii="Times New Roman" w:hAnsi="Times New Roman"/>
                <w:sz w:val="28"/>
                <w:lang w:val="en-CA" w:bidi="ar-SA"/>
              </w:rPr>
            </w:pPr>
          </w:p>
          <w:p w:rsidR="00D504E5" w:rsidRPr="00E07116" w:rsidRDefault="00D504E5">
            <w:pPr>
              <w:ind w:firstLine="0"/>
              <w:jc w:val="center"/>
              <w:rPr>
                <w:b/>
                <w:lang w:bidi="ar-SA"/>
              </w:rPr>
            </w:pPr>
          </w:p>
          <w:p w:rsidR="00D504E5" w:rsidRPr="00E07116" w:rsidRDefault="00D504E5">
            <w:pPr>
              <w:ind w:firstLine="0"/>
              <w:jc w:val="center"/>
              <w:rPr>
                <w:b/>
                <w:lang w:bidi="ar-SA"/>
              </w:rPr>
            </w:pPr>
          </w:p>
          <w:p w:rsidR="00D504E5" w:rsidRDefault="00D504E5" w:rsidP="00D504E5">
            <w:pPr>
              <w:ind w:firstLine="0"/>
              <w:jc w:val="center"/>
              <w:rPr>
                <w:b/>
                <w:sz w:val="20"/>
                <w:lang w:bidi="ar-SA"/>
              </w:rPr>
            </w:pPr>
          </w:p>
          <w:p w:rsidR="00D504E5" w:rsidRDefault="00D504E5" w:rsidP="00D504E5">
            <w:pPr>
              <w:ind w:firstLine="0"/>
              <w:jc w:val="center"/>
              <w:rPr>
                <w:b/>
                <w:sz w:val="20"/>
                <w:lang w:bidi="ar-SA"/>
              </w:rPr>
            </w:pPr>
          </w:p>
          <w:p w:rsidR="00D504E5" w:rsidRDefault="00D504E5" w:rsidP="00D504E5">
            <w:pPr>
              <w:ind w:firstLine="0"/>
              <w:jc w:val="center"/>
              <w:rPr>
                <w:b/>
                <w:sz w:val="36"/>
              </w:rPr>
            </w:pPr>
            <w:r>
              <w:rPr>
                <w:sz w:val="36"/>
              </w:rPr>
              <w:t>Estelle CARDE</w:t>
            </w:r>
          </w:p>
          <w:p w:rsidR="00D504E5" w:rsidRDefault="00D504E5" w:rsidP="00D504E5">
            <w:pPr>
              <w:ind w:firstLine="0"/>
              <w:jc w:val="center"/>
              <w:rPr>
                <w:sz w:val="20"/>
                <w:lang w:bidi="ar-SA"/>
              </w:rPr>
            </w:pPr>
            <w:r>
              <w:rPr>
                <w:sz w:val="20"/>
                <w:lang w:bidi="ar-SA"/>
              </w:rPr>
              <w:t>Doctorat en médecine, spécialité “santé publique”</w:t>
            </w:r>
          </w:p>
          <w:p w:rsidR="00D504E5" w:rsidRDefault="00D504E5" w:rsidP="00D504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504E5" w:rsidRPr="00F3780C" w:rsidRDefault="00D504E5" w:rsidP="00D504E5">
            <w:pPr>
              <w:ind w:firstLine="0"/>
              <w:jc w:val="center"/>
              <w:rPr>
                <w:sz w:val="20"/>
                <w:lang w:bidi="ar-SA"/>
              </w:rPr>
            </w:pPr>
            <w:bookmarkStart w:id="0" w:name="_GoBack"/>
            <w:bookmarkEnd w:id="0"/>
          </w:p>
          <w:p w:rsidR="00D504E5" w:rsidRPr="00AA0F60" w:rsidRDefault="00D504E5" w:rsidP="00D504E5">
            <w:pPr>
              <w:pStyle w:val="Corpsdetexte"/>
              <w:widowControl w:val="0"/>
              <w:spacing w:before="0" w:after="0"/>
              <w:rPr>
                <w:sz w:val="44"/>
                <w:lang w:bidi="ar-SA"/>
              </w:rPr>
            </w:pPr>
            <w:r w:rsidRPr="00AA0F60">
              <w:rPr>
                <w:sz w:val="44"/>
                <w:lang w:bidi="ar-SA"/>
              </w:rPr>
              <w:t>(</w:t>
            </w:r>
            <w:r>
              <w:rPr>
                <w:sz w:val="44"/>
                <w:lang w:bidi="ar-SA"/>
              </w:rPr>
              <w:t>2012</w:t>
            </w:r>
            <w:r w:rsidRPr="00AA0F60">
              <w:rPr>
                <w:sz w:val="44"/>
                <w:lang w:bidi="ar-SA"/>
              </w:rPr>
              <w:t>)</w:t>
            </w:r>
          </w:p>
          <w:p w:rsidR="00D504E5" w:rsidRDefault="00D504E5" w:rsidP="00D504E5">
            <w:pPr>
              <w:pStyle w:val="Corpsdetexte"/>
              <w:widowControl w:val="0"/>
              <w:spacing w:before="0" w:after="0"/>
              <w:rPr>
                <w:color w:val="FF0000"/>
                <w:sz w:val="24"/>
                <w:lang w:bidi="ar-SA"/>
              </w:rPr>
            </w:pPr>
          </w:p>
          <w:p w:rsidR="00D504E5" w:rsidRDefault="00D504E5" w:rsidP="00D504E5">
            <w:pPr>
              <w:pStyle w:val="Corpsdetexte"/>
              <w:widowControl w:val="0"/>
              <w:spacing w:before="0" w:after="0"/>
              <w:rPr>
                <w:color w:val="FF0000"/>
                <w:sz w:val="24"/>
                <w:lang w:bidi="ar-SA"/>
              </w:rPr>
            </w:pPr>
          </w:p>
          <w:p w:rsidR="00D504E5" w:rsidRPr="00B07F81" w:rsidRDefault="00D504E5" w:rsidP="00D504E5">
            <w:pPr>
              <w:pStyle w:val="Titlest"/>
            </w:pPr>
            <w:r w:rsidRPr="00B07F81">
              <w:t>“</w:t>
            </w:r>
            <w:r w:rsidRPr="00DC14DB">
              <w:t>Mères, migrantes et malades</w:t>
            </w:r>
            <w:r>
              <w:br/>
            </w:r>
            <w:r w:rsidRPr="00DC14DB">
              <w:t>en Guyane et à Saint-Martin :</w:t>
            </w:r>
            <w:r>
              <w:br/>
            </w:r>
            <w:r w:rsidRPr="00DC14DB">
              <w:t>la matern</w:t>
            </w:r>
            <w:r w:rsidRPr="00DC14DB">
              <w:t>i</w:t>
            </w:r>
            <w:r w:rsidRPr="00DC14DB">
              <w:t>té au croisement</w:t>
            </w:r>
            <w:r>
              <w:br/>
            </w:r>
            <w:r w:rsidRPr="00DC14DB">
              <w:t>de rapports s</w:t>
            </w:r>
            <w:r w:rsidRPr="00DC14DB">
              <w:t>o</w:t>
            </w:r>
            <w:r w:rsidRPr="00DC14DB">
              <w:t>ciaux inégalitaires</w:t>
            </w:r>
            <w:r w:rsidRPr="00B07F81">
              <w:t>.</w:t>
            </w:r>
            <w:r>
              <w:t>”</w:t>
            </w:r>
          </w:p>
          <w:p w:rsidR="00D504E5" w:rsidRPr="00F3780C" w:rsidRDefault="00D504E5" w:rsidP="00D504E5">
            <w:pPr>
              <w:pStyle w:val="Titlest20"/>
            </w:pPr>
          </w:p>
          <w:p w:rsidR="00D504E5" w:rsidRDefault="00D504E5" w:rsidP="00D504E5">
            <w:pPr>
              <w:widowControl w:val="0"/>
              <w:ind w:firstLine="0"/>
              <w:jc w:val="center"/>
              <w:rPr>
                <w:lang w:bidi="ar-SA"/>
              </w:rPr>
            </w:pPr>
          </w:p>
          <w:p w:rsidR="00D504E5" w:rsidRDefault="00D504E5" w:rsidP="00D504E5">
            <w:pPr>
              <w:widowControl w:val="0"/>
              <w:ind w:firstLine="0"/>
              <w:jc w:val="center"/>
              <w:rPr>
                <w:lang w:bidi="ar-SA"/>
              </w:rPr>
            </w:pPr>
          </w:p>
          <w:p w:rsidR="00D504E5" w:rsidRPr="00B07F81" w:rsidRDefault="00D504E5" w:rsidP="00D504E5">
            <w:pPr>
              <w:widowControl w:val="0"/>
              <w:ind w:firstLine="0"/>
              <w:jc w:val="center"/>
              <w:rPr>
                <w:sz w:val="24"/>
                <w:lang w:bidi="ar-SA"/>
              </w:rPr>
            </w:pPr>
            <w:r w:rsidRPr="00B07F81">
              <w:rPr>
                <w:sz w:val="24"/>
                <w:lang w:bidi="ar-SA"/>
              </w:rPr>
              <w:t>Collection “Anthropologie médicale“</w:t>
            </w:r>
          </w:p>
          <w:p w:rsidR="00D504E5" w:rsidRDefault="00D504E5" w:rsidP="00D504E5">
            <w:pPr>
              <w:widowControl w:val="0"/>
              <w:ind w:firstLine="0"/>
              <w:jc w:val="center"/>
              <w:rPr>
                <w:sz w:val="20"/>
                <w:lang w:bidi="ar-SA"/>
              </w:rPr>
            </w:pPr>
          </w:p>
          <w:p w:rsidR="00D504E5" w:rsidRPr="00384B20" w:rsidRDefault="00D504E5">
            <w:pPr>
              <w:widowControl w:val="0"/>
              <w:ind w:firstLine="0"/>
              <w:jc w:val="center"/>
              <w:rPr>
                <w:sz w:val="20"/>
                <w:lang w:bidi="ar-SA"/>
              </w:rPr>
            </w:pPr>
          </w:p>
          <w:p w:rsidR="00D504E5" w:rsidRPr="00384B20" w:rsidRDefault="00D504E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504E5" w:rsidRPr="00E07116" w:rsidRDefault="00D504E5">
            <w:pPr>
              <w:widowControl w:val="0"/>
              <w:ind w:firstLine="0"/>
              <w:jc w:val="both"/>
              <w:rPr>
                <w:lang w:bidi="ar-SA"/>
              </w:rPr>
            </w:pPr>
          </w:p>
          <w:p w:rsidR="00D504E5" w:rsidRPr="00E07116" w:rsidRDefault="00D504E5">
            <w:pPr>
              <w:widowControl w:val="0"/>
              <w:ind w:firstLine="0"/>
              <w:jc w:val="both"/>
              <w:rPr>
                <w:lang w:bidi="ar-SA"/>
              </w:rPr>
            </w:pPr>
          </w:p>
          <w:p w:rsidR="00D504E5" w:rsidRDefault="00D504E5">
            <w:pPr>
              <w:widowControl w:val="0"/>
              <w:ind w:firstLine="0"/>
              <w:jc w:val="both"/>
              <w:rPr>
                <w:lang w:bidi="ar-SA"/>
              </w:rPr>
            </w:pPr>
          </w:p>
          <w:p w:rsidR="00D504E5" w:rsidRDefault="00D504E5">
            <w:pPr>
              <w:widowControl w:val="0"/>
              <w:ind w:firstLine="0"/>
              <w:jc w:val="both"/>
              <w:rPr>
                <w:lang w:bidi="ar-SA"/>
              </w:rPr>
            </w:pPr>
          </w:p>
          <w:p w:rsidR="00D504E5" w:rsidRPr="00E07116" w:rsidRDefault="00D504E5">
            <w:pPr>
              <w:widowControl w:val="0"/>
              <w:ind w:firstLine="0"/>
              <w:jc w:val="both"/>
              <w:rPr>
                <w:lang w:bidi="ar-SA"/>
              </w:rPr>
            </w:pPr>
          </w:p>
          <w:p w:rsidR="00D504E5" w:rsidRDefault="00D504E5">
            <w:pPr>
              <w:widowControl w:val="0"/>
              <w:ind w:firstLine="0"/>
              <w:jc w:val="both"/>
              <w:rPr>
                <w:lang w:bidi="ar-SA"/>
              </w:rPr>
            </w:pPr>
          </w:p>
          <w:p w:rsidR="00D504E5" w:rsidRPr="00E07116" w:rsidRDefault="00D504E5">
            <w:pPr>
              <w:widowControl w:val="0"/>
              <w:ind w:firstLine="0"/>
              <w:jc w:val="both"/>
              <w:rPr>
                <w:lang w:bidi="ar-SA"/>
              </w:rPr>
            </w:pPr>
          </w:p>
          <w:p w:rsidR="00D504E5" w:rsidRPr="00E07116" w:rsidRDefault="00D504E5">
            <w:pPr>
              <w:ind w:firstLine="0"/>
              <w:jc w:val="both"/>
              <w:rPr>
                <w:lang w:bidi="ar-SA"/>
              </w:rPr>
            </w:pPr>
          </w:p>
        </w:tc>
      </w:tr>
    </w:tbl>
    <w:p w:rsidR="00D504E5" w:rsidRDefault="00D504E5" w:rsidP="00D504E5">
      <w:pPr>
        <w:ind w:firstLine="0"/>
        <w:jc w:val="both"/>
      </w:pPr>
      <w:r w:rsidRPr="00E07116">
        <w:br w:type="page"/>
      </w:r>
    </w:p>
    <w:p w:rsidR="00D504E5" w:rsidRDefault="00D504E5" w:rsidP="00D504E5">
      <w:pPr>
        <w:ind w:firstLine="0"/>
        <w:jc w:val="both"/>
      </w:pPr>
    </w:p>
    <w:p w:rsidR="00D504E5" w:rsidRDefault="00D504E5" w:rsidP="00D504E5">
      <w:pPr>
        <w:ind w:firstLine="0"/>
        <w:jc w:val="both"/>
      </w:pPr>
    </w:p>
    <w:p w:rsidR="00D504E5" w:rsidRDefault="00D504E5" w:rsidP="00D504E5">
      <w:pPr>
        <w:ind w:firstLine="0"/>
        <w:jc w:val="both"/>
      </w:pPr>
    </w:p>
    <w:p w:rsidR="00D504E5" w:rsidRDefault="00D93B42" w:rsidP="00D504E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504E5" w:rsidRDefault="00D504E5" w:rsidP="00D504E5">
      <w:pPr>
        <w:ind w:firstLine="0"/>
        <w:jc w:val="right"/>
      </w:pPr>
      <w:hyperlink r:id="rId9" w:history="1">
        <w:r w:rsidRPr="00302466">
          <w:rPr>
            <w:rStyle w:val="Lienhypertexte"/>
          </w:rPr>
          <w:t>http://classiques.uqac.ca/</w:t>
        </w:r>
      </w:hyperlink>
      <w:r>
        <w:t xml:space="preserve"> </w:t>
      </w:r>
    </w:p>
    <w:p w:rsidR="00D504E5" w:rsidRDefault="00D504E5" w:rsidP="00D504E5">
      <w:pPr>
        <w:ind w:firstLine="0"/>
        <w:jc w:val="both"/>
      </w:pPr>
    </w:p>
    <w:p w:rsidR="00D504E5" w:rsidRDefault="00D504E5" w:rsidP="00D504E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504E5" w:rsidRDefault="00D504E5" w:rsidP="00D504E5">
      <w:pPr>
        <w:ind w:firstLine="0"/>
        <w:jc w:val="both"/>
      </w:pPr>
    </w:p>
    <w:p w:rsidR="00D504E5" w:rsidRDefault="00D504E5" w:rsidP="00D504E5">
      <w:pPr>
        <w:ind w:firstLine="0"/>
        <w:jc w:val="both"/>
      </w:pPr>
    </w:p>
    <w:p w:rsidR="00D504E5" w:rsidRDefault="00D93B42" w:rsidP="00D504E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504E5" w:rsidRDefault="00D504E5" w:rsidP="00D504E5">
      <w:pPr>
        <w:ind w:firstLine="0"/>
        <w:jc w:val="both"/>
      </w:pPr>
      <w:hyperlink r:id="rId11" w:history="1">
        <w:r w:rsidRPr="00302466">
          <w:rPr>
            <w:rStyle w:val="Lienhypertexte"/>
          </w:rPr>
          <w:t>http://bibliotheque.uqac.ca/</w:t>
        </w:r>
      </w:hyperlink>
      <w:r>
        <w:t xml:space="preserve"> </w:t>
      </w:r>
    </w:p>
    <w:p w:rsidR="00D504E5" w:rsidRDefault="00D504E5" w:rsidP="00D504E5">
      <w:pPr>
        <w:ind w:firstLine="0"/>
        <w:jc w:val="both"/>
      </w:pPr>
    </w:p>
    <w:p w:rsidR="00D504E5" w:rsidRDefault="00D504E5" w:rsidP="00D504E5">
      <w:pPr>
        <w:ind w:firstLine="0"/>
        <w:jc w:val="both"/>
      </w:pPr>
    </w:p>
    <w:p w:rsidR="00D504E5" w:rsidRDefault="00D504E5" w:rsidP="00D504E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504E5" w:rsidRPr="00E07116" w:rsidRDefault="00D504E5" w:rsidP="00D504E5">
      <w:pPr>
        <w:widowControl w:val="0"/>
        <w:autoSpaceDE w:val="0"/>
        <w:autoSpaceDN w:val="0"/>
        <w:adjustRightInd w:val="0"/>
        <w:rPr>
          <w:szCs w:val="32"/>
        </w:rPr>
      </w:pPr>
      <w:r w:rsidRPr="00E07116">
        <w:br w:type="page"/>
      </w:r>
    </w:p>
    <w:p w:rsidR="00D504E5" w:rsidRPr="005B6592" w:rsidRDefault="00D504E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D504E5" w:rsidRPr="00E07116" w:rsidRDefault="00D504E5">
      <w:pPr>
        <w:widowControl w:val="0"/>
        <w:autoSpaceDE w:val="0"/>
        <w:autoSpaceDN w:val="0"/>
        <w:adjustRightInd w:val="0"/>
        <w:rPr>
          <w:szCs w:val="32"/>
        </w:rPr>
      </w:pPr>
    </w:p>
    <w:p w:rsidR="00D504E5" w:rsidRPr="00E07116" w:rsidRDefault="00D504E5">
      <w:pPr>
        <w:widowControl w:val="0"/>
        <w:autoSpaceDE w:val="0"/>
        <w:autoSpaceDN w:val="0"/>
        <w:adjustRightInd w:val="0"/>
        <w:jc w:val="both"/>
        <w:rPr>
          <w:color w:val="1C1C1C"/>
          <w:szCs w:val="26"/>
        </w:rPr>
      </w:pPr>
    </w:p>
    <w:p w:rsidR="00D504E5" w:rsidRPr="00E07116" w:rsidRDefault="00D504E5">
      <w:pPr>
        <w:widowControl w:val="0"/>
        <w:autoSpaceDE w:val="0"/>
        <w:autoSpaceDN w:val="0"/>
        <w:adjustRightInd w:val="0"/>
        <w:jc w:val="both"/>
        <w:rPr>
          <w:color w:val="1C1C1C"/>
          <w:szCs w:val="26"/>
        </w:rPr>
      </w:pPr>
    </w:p>
    <w:p w:rsidR="00D504E5" w:rsidRPr="00E07116" w:rsidRDefault="00D504E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504E5" w:rsidRPr="00E07116" w:rsidRDefault="00D504E5">
      <w:pPr>
        <w:widowControl w:val="0"/>
        <w:autoSpaceDE w:val="0"/>
        <w:autoSpaceDN w:val="0"/>
        <w:adjustRightInd w:val="0"/>
        <w:jc w:val="both"/>
        <w:rPr>
          <w:color w:val="1C1C1C"/>
          <w:szCs w:val="26"/>
        </w:rPr>
      </w:pPr>
    </w:p>
    <w:p w:rsidR="00D504E5" w:rsidRPr="00E07116" w:rsidRDefault="00D504E5" w:rsidP="00D504E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504E5" w:rsidRPr="00E07116" w:rsidRDefault="00D504E5" w:rsidP="00D504E5">
      <w:pPr>
        <w:widowControl w:val="0"/>
        <w:autoSpaceDE w:val="0"/>
        <w:autoSpaceDN w:val="0"/>
        <w:adjustRightInd w:val="0"/>
        <w:jc w:val="both"/>
        <w:rPr>
          <w:color w:val="1C1C1C"/>
          <w:szCs w:val="26"/>
        </w:rPr>
      </w:pPr>
    </w:p>
    <w:p w:rsidR="00D504E5" w:rsidRPr="00E07116" w:rsidRDefault="00D504E5" w:rsidP="00D504E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504E5" w:rsidRPr="00E07116" w:rsidRDefault="00D504E5" w:rsidP="00D504E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504E5" w:rsidRPr="00E07116" w:rsidRDefault="00D504E5" w:rsidP="00D504E5">
      <w:pPr>
        <w:widowControl w:val="0"/>
        <w:autoSpaceDE w:val="0"/>
        <w:autoSpaceDN w:val="0"/>
        <w:adjustRightInd w:val="0"/>
        <w:jc w:val="both"/>
        <w:rPr>
          <w:color w:val="1C1C1C"/>
          <w:szCs w:val="26"/>
        </w:rPr>
      </w:pPr>
    </w:p>
    <w:p w:rsidR="00D504E5" w:rsidRPr="00E07116" w:rsidRDefault="00D504E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504E5" w:rsidRPr="00E07116" w:rsidRDefault="00D504E5">
      <w:pPr>
        <w:widowControl w:val="0"/>
        <w:autoSpaceDE w:val="0"/>
        <w:autoSpaceDN w:val="0"/>
        <w:adjustRightInd w:val="0"/>
        <w:jc w:val="both"/>
        <w:rPr>
          <w:color w:val="1C1C1C"/>
          <w:szCs w:val="26"/>
        </w:rPr>
      </w:pPr>
    </w:p>
    <w:p w:rsidR="00D504E5" w:rsidRPr="00E07116" w:rsidRDefault="00D504E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504E5" w:rsidRPr="00E07116" w:rsidRDefault="00D504E5">
      <w:pPr>
        <w:rPr>
          <w:b/>
          <w:color w:val="1C1C1C"/>
          <w:szCs w:val="26"/>
        </w:rPr>
      </w:pPr>
    </w:p>
    <w:p w:rsidR="00D504E5" w:rsidRPr="00E07116" w:rsidRDefault="00D504E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504E5" w:rsidRPr="00E07116" w:rsidRDefault="00D504E5">
      <w:pPr>
        <w:rPr>
          <w:b/>
          <w:color w:val="1C1C1C"/>
          <w:szCs w:val="26"/>
        </w:rPr>
      </w:pPr>
    </w:p>
    <w:p w:rsidR="00D504E5" w:rsidRPr="00E07116" w:rsidRDefault="00D504E5">
      <w:pPr>
        <w:rPr>
          <w:color w:val="1C1C1C"/>
          <w:szCs w:val="26"/>
        </w:rPr>
      </w:pPr>
      <w:r w:rsidRPr="00E07116">
        <w:rPr>
          <w:color w:val="1C1C1C"/>
          <w:szCs w:val="26"/>
        </w:rPr>
        <w:t>Jean-Marie Tremblay, sociologue</w:t>
      </w:r>
    </w:p>
    <w:p w:rsidR="00D504E5" w:rsidRPr="00E07116" w:rsidRDefault="00D504E5">
      <w:pPr>
        <w:rPr>
          <w:color w:val="1C1C1C"/>
          <w:szCs w:val="26"/>
        </w:rPr>
      </w:pPr>
      <w:r w:rsidRPr="00E07116">
        <w:rPr>
          <w:color w:val="1C1C1C"/>
          <w:szCs w:val="26"/>
        </w:rPr>
        <w:t>Fondateur et Président-directeur général,</w:t>
      </w:r>
    </w:p>
    <w:p w:rsidR="00D504E5" w:rsidRPr="00E07116" w:rsidRDefault="00D504E5">
      <w:pPr>
        <w:rPr>
          <w:color w:val="000080"/>
        </w:rPr>
      </w:pPr>
      <w:r w:rsidRPr="00E07116">
        <w:rPr>
          <w:color w:val="000080"/>
          <w:szCs w:val="26"/>
        </w:rPr>
        <w:t>LES CLASSIQUES DES SCIENCES SOCIALES.</w:t>
      </w:r>
    </w:p>
    <w:p w:rsidR="00D504E5" w:rsidRPr="00CF4C8E" w:rsidRDefault="00D504E5" w:rsidP="00D504E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504E5" w:rsidRPr="00CF4C8E" w:rsidRDefault="00D504E5" w:rsidP="00D504E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504E5" w:rsidRPr="00CF4C8E" w:rsidRDefault="00D504E5" w:rsidP="00D504E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504E5" w:rsidRPr="00CF4C8E" w:rsidRDefault="00D504E5" w:rsidP="00D504E5">
      <w:pPr>
        <w:ind w:left="20" w:hanging="20"/>
        <w:jc w:val="both"/>
        <w:rPr>
          <w:sz w:val="24"/>
        </w:rPr>
      </w:pPr>
      <w:r w:rsidRPr="00CF4C8E">
        <w:rPr>
          <w:sz w:val="24"/>
        </w:rPr>
        <w:t>à partir du texte de :</w:t>
      </w:r>
    </w:p>
    <w:p w:rsidR="00D504E5" w:rsidRPr="00384B20" w:rsidRDefault="00D504E5" w:rsidP="00D504E5">
      <w:pPr>
        <w:ind w:firstLine="0"/>
        <w:jc w:val="both"/>
        <w:rPr>
          <w:sz w:val="24"/>
        </w:rPr>
      </w:pPr>
    </w:p>
    <w:p w:rsidR="00D504E5" w:rsidRPr="00E07116" w:rsidRDefault="00D504E5" w:rsidP="00D504E5">
      <w:pPr>
        <w:ind w:left="20" w:firstLine="340"/>
        <w:jc w:val="both"/>
      </w:pPr>
      <w:r>
        <w:t>Estelle Carde</w:t>
      </w:r>
    </w:p>
    <w:p w:rsidR="00D504E5" w:rsidRPr="00E07116" w:rsidRDefault="00D504E5" w:rsidP="00D504E5">
      <w:pPr>
        <w:ind w:left="20" w:firstLine="340"/>
        <w:jc w:val="both"/>
      </w:pPr>
    </w:p>
    <w:p w:rsidR="00D504E5" w:rsidRPr="00B07F81" w:rsidRDefault="00D504E5" w:rsidP="00D504E5">
      <w:pPr>
        <w:jc w:val="both"/>
        <w:rPr>
          <w:b/>
          <w:color w:val="000080"/>
        </w:rPr>
      </w:pPr>
      <w:r w:rsidRPr="00B07F81">
        <w:rPr>
          <w:b/>
          <w:color w:val="000080"/>
        </w:rPr>
        <w:t>“</w:t>
      </w:r>
      <w:r w:rsidRPr="00DC14DB">
        <w:rPr>
          <w:b/>
          <w:color w:val="000080"/>
        </w:rPr>
        <w:t>Mères, migrantes et mala</w:t>
      </w:r>
      <w:r>
        <w:rPr>
          <w:b/>
          <w:color w:val="000080"/>
        </w:rPr>
        <w:t>des en Guyane et à Saint-Martin </w:t>
      </w:r>
      <w:r w:rsidRPr="00DC14DB">
        <w:rPr>
          <w:b/>
          <w:color w:val="000080"/>
        </w:rPr>
        <w:t>: la maternité au croisement de rapports sociaux inégalitaires</w:t>
      </w:r>
      <w:r w:rsidRPr="00B07F81">
        <w:rPr>
          <w:b/>
          <w:color w:val="000080"/>
        </w:rPr>
        <w:t>.”</w:t>
      </w:r>
    </w:p>
    <w:p w:rsidR="00D504E5" w:rsidRPr="00E07116" w:rsidRDefault="00D504E5" w:rsidP="00D504E5">
      <w:pPr>
        <w:jc w:val="both"/>
      </w:pPr>
    </w:p>
    <w:p w:rsidR="00D504E5" w:rsidRPr="00E07116" w:rsidRDefault="00D504E5" w:rsidP="00D504E5">
      <w:pPr>
        <w:jc w:val="both"/>
      </w:pPr>
    </w:p>
    <w:p w:rsidR="00D504E5" w:rsidRPr="00B07F81" w:rsidRDefault="00D504E5" w:rsidP="00D504E5">
      <w:pPr>
        <w:jc w:val="both"/>
      </w:pPr>
      <w:r>
        <w:rPr>
          <w:rFonts w:cs="Arial"/>
          <w:szCs w:val="18"/>
        </w:rPr>
        <w:t xml:space="preserve">Un article publié dans la revue </w:t>
      </w:r>
      <w:r w:rsidRPr="007048AF">
        <w:rPr>
          <w:rFonts w:cs="Arial"/>
          <w:b/>
          <w:i/>
          <w:iCs/>
          <w:color w:val="0000FF"/>
          <w:szCs w:val="18"/>
        </w:rPr>
        <w:t>Autrepart</w:t>
      </w:r>
      <w:r w:rsidRPr="00F20F15">
        <w:rPr>
          <w:rFonts w:cs="Arial"/>
          <w:i/>
          <w:iCs/>
          <w:szCs w:val="18"/>
        </w:rPr>
        <w:t xml:space="preserve">, </w:t>
      </w:r>
      <w:r w:rsidRPr="00F20F15">
        <w:rPr>
          <w:rFonts w:cs="Arial"/>
          <w:szCs w:val="18"/>
        </w:rPr>
        <w:t>2012/1</w:t>
      </w:r>
      <w:r>
        <w:rPr>
          <w:rFonts w:cs="Arial"/>
          <w:szCs w:val="18"/>
        </w:rPr>
        <w:t>,</w:t>
      </w:r>
      <w:r w:rsidRPr="00F20F15">
        <w:rPr>
          <w:rFonts w:cs="Arial"/>
          <w:szCs w:val="18"/>
        </w:rPr>
        <w:t xml:space="preserve"> N</w:t>
      </w:r>
      <w:r w:rsidRPr="00F20F15">
        <w:rPr>
          <w:szCs w:val="18"/>
        </w:rPr>
        <w:t>°</w:t>
      </w:r>
      <w:r>
        <w:rPr>
          <w:rFonts w:cs="Arial"/>
          <w:szCs w:val="18"/>
        </w:rPr>
        <w:t> </w:t>
      </w:r>
      <w:r w:rsidRPr="00F20F15">
        <w:rPr>
          <w:rFonts w:cs="Arial"/>
          <w:szCs w:val="18"/>
        </w:rPr>
        <w:t>60,</w:t>
      </w:r>
      <w:r>
        <w:rPr>
          <w:rFonts w:cs="Arial"/>
          <w:szCs w:val="18"/>
        </w:rPr>
        <w:t xml:space="preserve"> </w:t>
      </w:r>
      <w:r w:rsidRPr="00F20F15">
        <w:rPr>
          <w:rFonts w:cs="Arial"/>
          <w:szCs w:val="18"/>
        </w:rPr>
        <w:t>p. 77-93.</w:t>
      </w:r>
      <w:r>
        <w:rPr>
          <w:rFonts w:cs="Arial"/>
          <w:szCs w:val="18"/>
        </w:rPr>
        <w:t xml:space="preserve"> Paris : </w:t>
      </w:r>
      <w:r w:rsidRPr="00F20F15">
        <w:rPr>
          <w:rFonts w:cs="Arial"/>
          <w:bCs/>
          <w:szCs w:val="22"/>
        </w:rPr>
        <w:t>Presses de Sciences Po</w:t>
      </w:r>
      <w:r>
        <w:rPr>
          <w:rFonts w:cs="Arial"/>
          <w:bCs/>
          <w:szCs w:val="22"/>
        </w:rPr>
        <w:t> I.</w:t>
      </w:r>
    </w:p>
    <w:p w:rsidR="00D504E5" w:rsidRPr="00384B20" w:rsidRDefault="00D504E5" w:rsidP="00D504E5">
      <w:pPr>
        <w:jc w:val="both"/>
        <w:rPr>
          <w:sz w:val="24"/>
        </w:rPr>
      </w:pPr>
    </w:p>
    <w:p w:rsidR="00D504E5" w:rsidRPr="00384B20" w:rsidRDefault="00D504E5" w:rsidP="00D504E5">
      <w:pPr>
        <w:jc w:val="both"/>
        <w:rPr>
          <w:sz w:val="24"/>
        </w:rPr>
      </w:pPr>
    </w:p>
    <w:p w:rsidR="00D504E5" w:rsidRPr="00384B20" w:rsidRDefault="00D504E5" w:rsidP="00D504E5">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D504E5" w:rsidRPr="00384B20" w:rsidRDefault="00D504E5" w:rsidP="00D504E5">
      <w:pPr>
        <w:jc w:val="both"/>
        <w:rPr>
          <w:sz w:val="24"/>
        </w:rPr>
      </w:pPr>
    </w:p>
    <w:p w:rsidR="00D504E5" w:rsidRDefault="00D93B42" w:rsidP="00D504E5">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504E5">
        <w:rPr>
          <w:sz w:val="24"/>
        </w:rPr>
        <w:t xml:space="preserve"> Courriel</w:t>
      </w:r>
      <w:r w:rsidR="00D504E5" w:rsidRPr="00384B20">
        <w:rPr>
          <w:sz w:val="24"/>
        </w:rPr>
        <w:t xml:space="preserve"> : </w:t>
      </w:r>
      <w:r w:rsidR="00D504E5" w:rsidRPr="00B07F81">
        <w:rPr>
          <w:sz w:val="24"/>
        </w:rPr>
        <w:t>Estelle Ca</w:t>
      </w:r>
      <w:r w:rsidR="00D504E5">
        <w:rPr>
          <w:sz w:val="24"/>
        </w:rPr>
        <w:t xml:space="preserve">rde : </w:t>
      </w:r>
      <w:hyperlink r:id="rId15" w:history="1">
        <w:r w:rsidR="00D504E5" w:rsidRPr="00D74EAC">
          <w:rPr>
            <w:rStyle w:val="Lienhypertexte"/>
            <w:sz w:val="24"/>
          </w:rPr>
          <w:t>estelle.carde@umontreal.ca</w:t>
        </w:r>
      </w:hyperlink>
      <w:r w:rsidR="00D504E5">
        <w:rPr>
          <w:sz w:val="24"/>
        </w:rPr>
        <w:t xml:space="preserve"> </w:t>
      </w:r>
    </w:p>
    <w:p w:rsidR="00D504E5" w:rsidRPr="00384B20" w:rsidRDefault="00D504E5" w:rsidP="00D504E5">
      <w:pPr>
        <w:ind w:left="20"/>
        <w:jc w:val="both"/>
        <w:rPr>
          <w:sz w:val="24"/>
        </w:rPr>
      </w:pPr>
    </w:p>
    <w:p w:rsidR="00D504E5" w:rsidRPr="00384B20" w:rsidRDefault="00D504E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D504E5" w:rsidRPr="00384B20" w:rsidRDefault="00D504E5">
      <w:pPr>
        <w:ind w:right="1800" w:firstLine="0"/>
        <w:jc w:val="both"/>
        <w:rPr>
          <w:sz w:val="24"/>
        </w:rPr>
      </w:pPr>
    </w:p>
    <w:p w:rsidR="00D504E5" w:rsidRPr="00384B20" w:rsidRDefault="00D504E5" w:rsidP="00D504E5">
      <w:pPr>
        <w:ind w:left="360" w:right="360" w:firstLine="0"/>
        <w:jc w:val="both"/>
        <w:rPr>
          <w:sz w:val="24"/>
        </w:rPr>
      </w:pPr>
      <w:r w:rsidRPr="00384B20">
        <w:rPr>
          <w:sz w:val="24"/>
        </w:rPr>
        <w:t>Pour le texte: Times New Roman, 14 points.</w:t>
      </w:r>
    </w:p>
    <w:p w:rsidR="00D504E5" w:rsidRPr="00384B20" w:rsidRDefault="00D504E5" w:rsidP="00D504E5">
      <w:pPr>
        <w:ind w:left="360" w:right="360" w:firstLine="0"/>
        <w:jc w:val="both"/>
        <w:rPr>
          <w:sz w:val="24"/>
        </w:rPr>
      </w:pPr>
      <w:r w:rsidRPr="00384B20">
        <w:rPr>
          <w:sz w:val="24"/>
        </w:rPr>
        <w:t>Pour les notes de bas de page : Times New Roman, 12 points.</w:t>
      </w:r>
    </w:p>
    <w:p w:rsidR="00D504E5" w:rsidRPr="00384B20" w:rsidRDefault="00D504E5">
      <w:pPr>
        <w:ind w:left="360" w:right="1800" w:firstLine="0"/>
        <w:jc w:val="both"/>
        <w:rPr>
          <w:sz w:val="24"/>
        </w:rPr>
      </w:pPr>
    </w:p>
    <w:p w:rsidR="00D504E5" w:rsidRPr="00384B20" w:rsidRDefault="00D504E5">
      <w:pPr>
        <w:ind w:right="360" w:firstLine="0"/>
        <w:jc w:val="both"/>
        <w:rPr>
          <w:sz w:val="24"/>
        </w:rPr>
      </w:pPr>
      <w:r w:rsidRPr="00384B20">
        <w:rPr>
          <w:sz w:val="24"/>
        </w:rPr>
        <w:t>Édition électronique réalisée avec le traitement de textes Microsoft Word 2008 pour Macintosh.</w:t>
      </w:r>
    </w:p>
    <w:p w:rsidR="00D504E5" w:rsidRPr="00384B20" w:rsidRDefault="00D504E5">
      <w:pPr>
        <w:ind w:right="1800" w:firstLine="0"/>
        <w:jc w:val="both"/>
        <w:rPr>
          <w:sz w:val="24"/>
        </w:rPr>
      </w:pPr>
    </w:p>
    <w:p w:rsidR="00D504E5" w:rsidRPr="00384B20" w:rsidRDefault="00D504E5" w:rsidP="00D504E5">
      <w:pPr>
        <w:ind w:right="540" w:firstLine="0"/>
        <w:jc w:val="both"/>
        <w:rPr>
          <w:sz w:val="24"/>
        </w:rPr>
      </w:pPr>
      <w:r w:rsidRPr="00384B20">
        <w:rPr>
          <w:sz w:val="24"/>
        </w:rPr>
        <w:t>Mise en page sur papier format : LETTRE US, 8.5’’ x 11’’.</w:t>
      </w:r>
    </w:p>
    <w:p w:rsidR="00D504E5" w:rsidRPr="00384B20" w:rsidRDefault="00D504E5">
      <w:pPr>
        <w:ind w:right="1800" w:firstLine="0"/>
        <w:jc w:val="both"/>
        <w:rPr>
          <w:sz w:val="24"/>
        </w:rPr>
      </w:pPr>
    </w:p>
    <w:p w:rsidR="00D504E5" w:rsidRPr="00384B20" w:rsidRDefault="00D504E5" w:rsidP="00D504E5">
      <w:pPr>
        <w:ind w:firstLine="0"/>
        <w:jc w:val="both"/>
        <w:rPr>
          <w:sz w:val="24"/>
        </w:rPr>
      </w:pPr>
      <w:r w:rsidRPr="00384B20">
        <w:rPr>
          <w:sz w:val="24"/>
        </w:rPr>
        <w:t xml:space="preserve">Édition numérique réalisée le </w:t>
      </w:r>
      <w:r>
        <w:rPr>
          <w:sz w:val="24"/>
        </w:rPr>
        <w:t>27 décembre 2020 à Chicoutimi</w:t>
      </w:r>
      <w:r w:rsidRPr="00384B20">
        <w:rPr>
          <w:sz w:val="24"/>
        </w:rPr>
        <w:t>, Qu</w:t>
      </w:r>
      <w:r w:rsidRPr="00384B20">
        <w:rPr>
          <w:sz w:val="24"/>
        </w:rPr>
        <w:t>é</w:t>
      </w:r>
      <w:r w:rsidRPr="00384B20">
        <w:rPr>
          <w:sz w:val="24"/>
        </w:rPr>
        <w:t>bec.</w:t>
      </w:r>
    </w:p>
    <w:p w:rsidR="00D504E5" w:rsidRPr="00384B20" w:rsidRDefault="00D504E5">
      <w:pPr>
        <w:ind w:right="1800" w:firstLine="0"/>
        <w:jc w:val="both"/>
        <w:rPr>
          <w:sz w:val="24"/>
        </w:rPr>
      </w:pPr>
    </w:p>
    <w:p w:rsidR="00D504E5" w:rsidRPr="00E07116" w:rsidRDefault="00D93B42">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504E5" w:rsidRPr="00E07116" w:rsidRDefault="00D504E5" w:rsidP="00D504E5">
      <w:pPr>
        <w:ind w:left="20"/>
        <w:jc w:val="both"/>
      </w:pPr>
      <w:r w:rsidRPr="00E07116">
        <w:br w:type="page"/>
      </w:r>
    </w:p>
    <w:p w:rsidR="00D504E5" w:rsidRDefault="00D504E5" w:rsidP="00D504E5">
      <w:pPr>
        <w:ind w:firstLine="0"/>
        <w:jc w:val="center"/>
        <w:rPr>
          <w:b/>
          <w:sz w:val="36"/>
        </w:rPr>
      </w:pPr>
      <w:r>
        <w:rPr>
          <w:sz w:val="36"/>
        </w:rPr>
        <w:t>Estelle CARDE</w:t>
      </w:r>
    </w:p>
    <w:p w:rsidR="00D504E5" w:rsidRDefault="00D504E5" w:rsidP="00D504E5">
      <w:pPr>
        <w:ind w:firstLine="0"/>
        <w:jc w:val="center"/>
        <w:rPr>
          <w:sz w:val="20"/>
          <w:lang w:bidi="ar-SA"/>
        </w:rPr>
      </w:pPr>
      <w:r>
        <w:rPr>
          <w:sz w:val="20"/>
          <w:lang w:bidi="ar-SA"/>
        </w:rPr>
        <w:t>Doctorat en médecine, spécialité “santé publique”</w:t>
      </w:r>
    </w:p>
    <w:p w:rsidR="00D504E5" w:rsidRDefault="00D504E5" w:rsidP="00D504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504E5" w:rsidRPr="00E07116" w:rsidRDefault="00D504E5" w:rsidP="00D504E5">
      <w:pPr>
        <w:ind w:firstLine="0"/>
        <w:jc w:val="center"/>
      </w:pPr>
    </w:p>
    <w:p w:rsidR="00D504E5" w:rsidRPr="00F3780C" w:rsidRDefault="00D504E5" w:rsidP="00D504E5">
      <w:pPr>
        <w:ind w:firstLine="0"/>
        <w:jc w:val="center"/>
        <w:rPr>
          <w:color w:val="000080"/>
          <w:sz w:val="36"/>
        </w:rPr>
      </w:pPr>
      <w:r w:rsidRPr="00B07F81">
        <w:rPr>
          <w:b/>
          <w:color w:val="000080"/>
        </w:rPr>
        <w:t>“</w:t>
      </w:r>
      <w:r w:rsidRPr="00DC14DB">
        <w:rPr>
          <w:b/>
          <w:color w:val="000080"/>
        </w:rPr>
        <w:t>Mères, migrantes et mala</w:t>
      </w:r>
      <w:r>
        <w:rPr>
          <w:b/>
          <w:color w:val="000080"/>
        </w:rPr>
        <w:t>des en Guyane et à Saint-Martin :</w:t>
      </w:r>
      <w:r>
        <w:rPr>
          <w:b/>
          <w:color w:val="000080"/>
        </w:rPr>
        <w:br/>
      </w:r>
      <w:r w:rsidRPr="00DC14DB">
        <w:rPr>
          <w:b/>
          <w:color w:val="000080"/>
        </w:rPr>
        <w:t>la maternité au croisement de rapports sociaux inégalitaires</w:t>
      </w:r>
      <w:r w:rsidRPr="00B07F81">
        <w:rPr>
          <w:b/>
          <w:color w:val="000080"/>
        </w:rPr>
        <w:t>.”</w:t>
      </w:r>
    </w:p>
    <w:p w:rsidR="00D504E5" w:rsidRPr="00E07116" w:rsidRDefault="00D504E5" w:rsidP="00D504E5">
      <w:pPr>
        <w:ind w:firstLine="0"/>
        <w:jc w:val="center"/>
      </w:pPr>
    </w:p>
    <w:p w:rsidR="00D504E5" w:rsidRPr="00E07116" w:rsidRDefault="00D93B42" w:rsidP="00D504E5">
      <w:pPr>
        <w:ind w:firstLine="0"/>
        <w:jc w:val="center"/>
      </w:pPr>
      <w:r>
        <w:rPr>
          <w:noProof/>
        </w:rPr>
        <w:drawing>
          <wp:inline distT="0" distB="0" distL="0" distR="0">
            <wp:extent cx="3213100" cy="4940300"/>
            <wp:effectExtent l="25400" t="25400" r="12700" b="12700"/>
            <wp:docPr id="5" name="Image 5" descr="Autrepart_2012_60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utrepart_2012_60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13100" cy="4940300"/>
                    </a:xfrm>
                    <a:prstGeom prst="rect">
                      <a:avLst/>
                    </a:prstGeom>
                    <a:noFill/>
                    <a:ln w="19050" cmpd="sng">
                      <a:solidFill>
                        <a:srgbClr val="000000"/>
                      </a:solidFill>
                      <a:miter lim="800000"/>
                      <a:headEnd/>
                      <a:tailEnd/>
                    </a:ln>
                    <a:effectLst/>
                  </pic:spPr>
                </pic:pic>
              </a:graphicData>
            </a:graphic>
          </wp:inline>
        </w:drawing>
      </w:r>
    </w:p>
    <w:p w:rsidR="00D504E5" w:rsidRPr="00E07116" w:rsidRDefault="00D504E5" w:rsidP="00D504E5">
      <w:pPr>
        <w:jc w:val="both"/>
      </w:pPr>
    </w:p>
    <w:p w:rsidR="00D504E5" w:rsidRPr="00384B20" w:rsidRDefault="00D504E5" w:rsidP="00D504E5">
      <w:pPr>
        <w:jc w:val="both"/>
        <w:rPr>
          <w:sz w:val="24"/>
        </w:rPr>
      </w:pPr>
      <w:r>
        <w:rPr>
          <w:rFonts w:cs="Arial"/>
          <w:szCs w:val="18"/>
        </w:rPr>
        <w:t xml:space="preserve">Un article publié dans la revue </w:t>
      </w:r>
      <w:r w:rsidRPr="007048AF">
        <w:rPr>
          <w:rFonts w:cs="Arial"/>
          <w:b/>
          <w:i/>
          <w:iCs/>
          <w:color w:val="0000FF"/>
          <w:szCs w:val="18"/>
        </w:rPr>
        <w:t>Autrepart</w:t>
      </w:r>
      <w:r w:rsidRPr="00F20F15">
        <w:rPr>
          <w:rFonts w:cs="Arial"/>
          <w:i/>
          <w:iCs/>
          <w:szCs w:val="18"/>
        </w:rPr>
        <w:t xml:space="preserve">, </w:t>
      </w:r>
      <w:r w:rsidRPr="00F20F15">
        <w:rPr>
          <w:rFonts w:cs="Arial"/>
          <w:szCs w:val="18"/>
        </w:rPr>
        <w:t>2012/1</w:t>
      </w:r>
      <w:r>
        <w:rPr>
          <w:rFonts w:cs="Arial"/>
          <w:szCs w:val="18"/>
        </w:rPr>
        <w:t>,</w:t>
      </w:r>
      <w:r w:rsidRPr="00F20F15">
        <w:rPr>
          <w:rFonts w:cs="Arial"/>
          <w:szCs w:val="18"/>
        </w:rPr>
        <w:t xml:space="preserve"> N</w:t>
      </w:r>
      <w:r w:rsidRPr="00F20F15">
        <w:rPr>
          <w:szCs w:val="18"/>
        </w:rPr>
        <w:t>°</w:t>
      </w:r>
      <w:r>
        <w:rPr>
          <w:rFonts w:cs="Arial"/>
          <w:szCs w:val="18"/>
        </w:rPr>
        <w:t> </w:t>
      </w:r>
      <w:r w:rsidRPr="00F20F15">
        <w:rPr>
          <w:rFonts w:cs="Arial"/>
          <w:szCs w:val="18"/>
        </w:rPr>
        <w:t>60,</w:t>
      </w:r>
      <w:r>
        <w:rPr>
          <w:rFonts w:cs="Arial"/>
          <w:szCs w:val="18"/>
        </w:rPr>
        <w:t xml:space="preserve"> </w:t>
      </w:r>
      <w:r w:rsidRPr="00F20F15">
        <w:rPr>
          <w:rFonts w:cs="Arial"/>
          <w:szCs w:val="18"/>
        </w:rPr>
        <w:t>p. 77-93.</w:t>
      </w:r>
      <w:r>
        <w:rPr>
          <w:rFonts w:cs="Arial"/>
          <w:szCs w:val="18"/>
        </w:rPr>
        <w:t xml:space="preserve"> Paris : </w:t>
      </w:r>
      <w:r w:rsidRPr="00F20F15">
        <w:rPr>
          <w:rFonts w:cs="Arial"/>
          <w:bCs/>
          <w:szCs w:val="22"/>
        </w:rPr>
        <w:t>Presses de Sciences Po</w:t>
      </w:r>
      <w:r>
        <w:rPr>
          <w:rFonts w:cs="Arial"/>
          <w:bCs/>
          <w:szCs w:val="22"/>
        </w:rPr>
        <w:t> I.</w:t>
      </w:r>
    </w:p>
    <w:p w:rsidR="00D504E5" w:rsidRPr="00E07116" w:rsidRDefault="00D504E5">
      <w:pPr>
        <w:jc w:val="both"/>
      </w:pPr>
      <w:r w:rsidRPr="00E07116">
        <w:br w:type="page"/>
      </w:r>
    </w:p>
    <w:p w:rsidR="00D504E5" w:rsidRPr="00E07116" w:rsidRDefault="00D504E5">
      <w:pPr>
        <w:jc w:val="both"/>
      </w:pPr>
    </w:p>
    <w:p w:rsidR="00D504E5" w:rsidRPr="00E07116" w:rsidRDefault="00D504E5" w:rsidP="00D504E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504E5" w:rsidRPr="00E07116" w:rsidRDefault="00D504E5" w:rsidP="00D504E5">
      <w:pPr>
        <w:pStyle w:val="NormalWeb"/>
        <w:spacing w:before="2" w:after="2"/>
        <w:jc w:val="both"/>
        <w:rPr>
          <w:rFonts w:ascii="Times New Roman" w:hAnsi="Times New Roman"/>
          <w:sz w:val="28"/>
        </w:rPr>
      </w:pPr>
    </w:p>
    <w:p w:rsidR="00D504E5" w:rsidRPr="00E07116" w:rsidRDefault="00D504E5" w:rsidP="00D504E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504E5" w:rsidRPr="00E07116" w:rsidRDefault="00D504E5" w:rsidP="00D504E5">
      <w:pPr>
        <w:jc w:val="both"/>
        <w:rPr>
          <w:szCs w:val="19"/>
        </w:rPr>
      </w:pPr>
    </w:p>
    <w:p w:rsidR="00D504E5" w:rsidRPr="00E07116" w:rsidRDefault="00D504E5">
      <w:pPr>
        <w:jc w:val="both"/>
        <w:rPr>
          <w:szCs w:val="19"/>
        </w:rPr>
      </w:pPr>
    </w:p>
    <w:p w:rsidR="00D504E5" w:rsidRPr="00E07116" w:rsidRDefault="00D504E5">
      <w:pPr>
        <w:jc w:val="both"/>
      </w:pPr>
      <w:r w:rsidRPr="00E07116">
        <w:br w:type="page"/>
      </w:r>
    </w:p>
    <w:p w:rsidR="00D504E5" w:rsidRPr="00E07116" w:rsidRDefault="00D504E5">
      <w:pPr>
        <w:jc w:val="both"/>
      </w:pPr>
    </w:p>
    <w:p w:rsidR="00D504E5" w:rsidRPr="00384B20" w:rsidRDefault="00D504E5" w:rsidP="00D504E5">
      <w:pPr>
        <w:pStyle w:val="planchest"/>
      </w:pPr>
      <w:bookmarkStart w:id="1" w:name="tdm"/>
      <w:r w:rsidRPr="00384B20">
        <w:t>Table des matières</w:t>
      </w:r>
      <w:bookmarkEnd w:id="1"/>
    </w:p>
    <w:p w:rsidR="00D504E5" w:rsidRPr="00E07116" w:rsidRDefault="00D504E5">
      <w:pPr>
        <w:ind w:firstLine="0"/>
      </w:pPr>
    </w:p>
    <w:p w:rsidR="00D504E5" w:rsidRDefault="00D504E5">
      <w:pPr>
        <w:ind w:firstLine="0"/>
      </w:pPr>
    </w:p>
    <w:p w:rsidR="00D504E5" w:rsidRDefault="00D504E5">
      <w:pPr>
        <w:ind w:firstLine="0"/>
      </w:pPr>
    </w:p>
    <w:p w:rsidR="00D504E5" w:rsidRDefault="00D504E5">
      <w:pPr>
        <w:ind w:firstLine="0"/>
      </w:pPr>
      <w:hyperlink w:anchor="Meres_migrantes_intro" w:history="1">
        <w:r w:rsidRPr="00D34136">
          <w:rPr>
            <w:rStyle w:val="Lienhypertexte"/>
          </w:rPr>
          <w:t>Introduction</w:t>
        </w:r>
      </w:hyperlink>
      <w:r>
        <w:t xml:space="preserve"> [77]</w:t>
      </w:r>
    </w:p>
    <w:p w:rsidR="00D504E5" w:rsidRDefault="00D504E5">
      <w:pPr>
        <w:ind w:firstLine="0"/>
      </w:pPr>
    </w:p>
    <w:p w:rsidR="00D504E5" w:rsidRDefault="00D504E5" w:rsidP="00D504E5">
      <w:pPr>
        <w:spacing w:after="120"/>
        <w:ind w:firstLine="0"/>
      </w:pPr>
      <w:hyperlink w:anchor="Meres_migrantes_1" w:history="1">
        <w:r w:rsidRPr="00D34136">
          <w:rPr>
            <w:rStyle w:val="Lienhypertexte"/>
            <w:rFonts w:cs="Arial"/>
          </w:rPr>
          <w:t>Quand la maladie vient bouleverser une trajectoire migratoire</w:t>
        </w:r>
      </w:hyperlink>
      <w:r>
        <w:rPr>
          <w:rFonts w:cs="Arial"/>
        </w:rPr>
        <w:t xml:space="preserve"> [79]</w:t>
      </w:r>
    </w:p>
    <w:p w:rsidR="00D504E5" w:rsidRDefault="00D504E5" w:rsidP="00D504E5">
      <w:pPr>
        <w:spacing w:after="120"/>
        <w:ind w:firstLine="0"/>
      </w:pPr>
      <w:hyperlink w:anchor="Meres_migrantes_2" w:history="1">
        <w:r w:rsidRPr="00D34136">
          <w:rPr>
            <w:rStyle w:val="Lienhypertexte"/>
          </w:rPr>
          <w:t>La survenue d’une grossesse</w:t>
        </w:r>
      </w:hyperlink>
      <w:r>
        <w:t xml:space="preserve"> [82]</w:t>
      </w:r>
    </w:p>
    <w:p w:rsidR="00D504E5" w:rsidRDefault="00D504E5" w:rsidP="00D504E5">
      <w:pPr>
        <w:spacing w:after="120"/>
        <w:ind w:firstLine="0"/>
      </w:pPr>
      <w:hyperlink w:anchor="Meres_migrantes_3" w:history="1">
        <w:r w:rsidRPr="00D34136">
          <w:rPr>
            <w:rStyle w:val="Lienhypertexte"/>
            <w:rFonts w:cs="Arial"/>
          </w:rPr>
          <w:t>La d</w:t>
        </w:r>
        <w:r w:rsidRPr="00D34136">
          <w:rPr>
            <w:rStyle w:val="Lienhypertexte"/>
          </w:rPr>
          <w:t>é</w:t>
        </w:r>
        <w:r w:rsidRPr="00D34136">
          <w:rPr>
            <w:rStyle w:val="Lienhypertexte"/>
            <w:rFonts w:cs="Arial"/>
          </w:rPr>
          <w:t>couverte pr</w:t>
        </w:r>
        <w:r w:rsidRPr="00D34136">
          <w:rPr>
            <w:rStyle w:val="Lienhypertexte"/>
          </w:rPr>
          <w:t>é</w:t>
        </w:r>
        <w:r w:rsidRPr="00D34136">
          <w:rPr>
            <w:rStyle w:val="Lienhypertexte"/>
            <w:rFonts w:cs="Arial"/>
          </w:rPr>
          <w:t>natale de la s</w:t>
        </w:r>
        <w:r w:rsidRPr="00D34136">
          <w:rPr>
            <w:rStyle w:val="Lienhypertexte"/>
          </w:rPr>
          <w:t>é</w:t>
        </w:r>
        <w:r w:rsidRPr="00D34136">
          <w:rPr>
            <w:rStyle w:val="Lienhypertexte"/>
            <w:rFonts w:cs="Arial"/>
          </w:rPr>
          <w:t>ropositivit</w:t>
        </w:r>
        <w:r w:rsidRPr="00D34136">
          <w:rPr>
            <w:rStyle w:val="Lienhypertexte"/>
          </w:rPr>
          <w:t>é</w:t>
        </w:r>
      </w:hyperlink>
      <w:r>
        <w:t xml:space="preserve"> [84]</w:t>
      </w:r>
    </w:p>
    <w:p w:rsidR="00D504E5" w:rsidRDefault="00D504E5" w:rsidP="00D504E5">
      <w:pPr>
        <w:spacing w:after="120"/>
        <w:ind w:firstLine="0"/>
      </w:pPr>
      <w:hyperlink w:anchor="Meres_migrantes_4" w:history="1">
        <w:r w:rsidRPr="00D34136">
          <w:rPr>
            <w:rStyle w:val="Lienhypertexte"/>
            <w:rFonts w:cs="Arial"/>
            <w:bCs/>
          </w:rPr>
          <w:t>Le suivi de la femme enceinte puis de son enfant</w:t>
        </w:r>
      </w:hyperlink>
      <w:r>
        <w:rPr>
          <w:rFonts w:cs="Arial"/>
          <w:bCs/>
        </w:rPr>
        <w:t xml:space="preserve"> [86]</w:t>
      </w:r>
    </w:p>
    <w:p w:rsidR="00D504E5" w:rsidRDefault="00D504E5" w:rsidP="00D504E5">
      <w:pPr>
        <w:ind w:left="540" w:firstLine="0"/>
        <w:rPr>
          <w:rFonts w:cs="Arial"/>
          <w:i/>
          <w:iCs/>
        </w:rPr>
      </w:pPr>
    </w:p>
    <w:p w:rsidR="00D504E5" w:rsidRPr="00896A50" w:rsidRDefault="00D504E5" w:rsidP="00D504E5">
      <w:pPr>
        <w:ind w:left="540" w:firstLine="0"/>
      </w:pPr>
      <w:r w:rsidRPr="00F20F15">
        <w:rPr>
          <w:rFonts w:cs="Arial"/>
          <w:i/>
          <w:iCs/>
        </w:rPr>
        <w:t>Dans le sillage des in</w:t>
      </w:r>
      <w:r w:rsidRPr="00F20F15">
        <w:rPr>
          <w:i/>
          <w:iCs/>
        </w:rPr>
        <w:t>é</w:t>
      </w:r>
      <w:r w:rsidRPr="00F20F15">
        <w:rPr>
          <w:rFonts w:cs="Arial"/>
          <w:i/>
          <w:iCs/>
        </w:rPr>
        <w:t>galit</w:t>
      </w:r>
      <w:r w:rsidRPr="00F20F15">
        <w:rPr>
          <w:i/>
          <w:iCs/>
        </w:rPr>
        <w:t>é</w:t>
      </w:r>
      <w:r w:rsidRPr="00F20F15">
        <w:rPr>
          <w:rFonts w:cs="Arial"/>
          <w:i/>
          <w:iCs/>
        </w:rPr>
        <w:t>s territoriales</w:t>
      </w:r>
      <w:r>
        <w:rPr>
          <w:rFonts w:cs="Arial"/>
          <w:iCs/>
        </w:rPr>
        <w:t xml:space="preserve"> [86]</w:t>
      </w:r>
    </w:p>
    <w:p w:rsidR="00D504E5" w:rsidRPr="00896A50" w:rsidRDefault="00D504E5" w:rsidP="00D504E5">
      <w:pPr>
        <w:ind w:left="540" w:firstLine="0"/>
      </w:pPr>
      <w:r w:rsidRPr="00F20F15">
        <w:rPr>
          <w:i/>
        </w:rPr>
        <w:t>Le secret sur la séropositivité par le VIH</w:t>
      </w:r>
      <w:r>
        <w:t xml:space="preserve"> [88]</w:t>
      </w:r>
    </w:p>
    <w:p w:rsidR="00D504E5" w:rsidRDefault="00D504E5">
      <w:pPr>
        <w:ind w:firstLine="0"/>
      </w:pPr>
    </w:p>
    <w:p w:rsidR="00D504E5" w:rsidRDefault="00D504E5">
      <w:pPr>
        <w:ind w:firstLine="0"/>
      </w:pPr>
      <w:hyperlink w:anchor="Meres_migrantes_conclusion" w:history="1">
        <w:r w:rsidRPr="00D34136">
          <w:rPr>
            <w:rStyle w:val="Lienhypertexte"/>
          </w:rPr>
          <w:t>Conclusion</w:t>
        </w:r>
      </w:hyperlink>
      <w:r>
        <w:t xml:space="preserve"> [90]</w:t>
      </w:r>
    </w:p>
    <w:p w:rsidR="00D504E5" w:rsidRDefault="00D504E5">
      <w:pPr>
        <w:ind w:firstLine="0"/>
      </w:pPr>
    </w:p>
    <w:p w:rsidR="00D504E5" w:rsidRDefault="00D504E5">
      <w:pPr>
        <w:ind w:firstLine="0"/>
      </w:pPr>
      <w:hyperlink w:anchor="Meres_migrantes_biblio" w:history="1">
        <w:r w:rsidRPr="00D34136">
          <w:rPr>
            <w:rStyle w:val="Lienhypertexte"/>
            <w:rFonts w:cs="Arial"/>
          </w:rPr>
          <w:t>Bibliographie</w:t>
        </w:r>
      </w:hyperlink>
      <w:r>
        <w:rPr>
          <w:rFonts w:cs="Arial"/>
        </w:rPr>
        <w:t xml:space="preserve"> [91]</w:t>
      </w:r>
    </w:p>
    <w:p w:rsidR="00D504E5" w:rsidRPr="00E07116" w:rsidRDefault="00D504E5" w:rsidP="00D504E5">
      <w:pPr>
        <w:ind w:left="540" w:hanging="540"/>
      </w:pPr>
    </w:p>
    <w:p w:rsidR="00D504E5" w:rsidRDefault="00D504E5" w:rsidP="00D504E5">
      <w:pPr>
        <w:pStyle w:val="p"/>
      </w:pPr>
      <w:r w:rsidRPr="00E07116">
        <w:br w:type="page"/>
      </w:r>
      <w:r w:rsidRPr="00E07116">
        <w:lastRenderedPageBreak/>
        <w:t>[</w:t>
      </w:r>
      <w:r>
        <w:t>77</w:t>
      </w:r>
      <w:r w:rsidRPr="00E07116">
        <w:t>]</w:t>
      </w:r>
    </w:p>
    <w:p w:rsidR="00D504E5" w:rsidRPr="00E07116" w:rsidRDefault="00D504E5" w:rsidP="00D504E5">
      <w:pPr>
        <w:pStyle w:val="p"/>
      </w:pPr>
    </w:p>
    <w:p w:rsidR="00D504E5" w:rsidRDefault="00D504E5" w:rsidP="00D504E5">
      <w:pPr>
        <w:ind w:firstLine="0"/>
        <w:jc w:val="center"/>
        <w:rPr>
          <w:b/>
          <w:sz w:val="36"/>
        </w:rPr>
      </w:pPr>
      <w:r>
        <w:rPr>
          <w:sz w:val="36"/>
        </w:rPr>
        <w:t>Estelle CARDE</w:t>
      </w:r>
      <w:r>
        <w:rPr>
          <w:b/>
          <w:color w:val="000080"/>
        </w:rPr>
        <w:t> </w:t>
      </w:r>
      <w:r>
        <w:rPr>
          <w:rStyle w:val="Appelnotedebasdep"/>
          <w:rFonts w:cs="Arial"/>
          <w:szCs w:val="24"/>
        </w:rPr>
        <w:footnoteReference w:customMarkFollows="1" w:id="1"/>
        <w:t>*</w:t>
      </w:r>
    </w:p>
    <w:p w:rsidR="00D504E5" w:rsidRDefault="00D504E5" w:rsidP="00D504E5">
      <w:pPr>
        <w:ind w:firstLine="0"/>
        <w:jc w:val="center"/>
        <w:rPr>
          <w:sz w:val="20"/>
          <w:lang w:bidi="ar-SA"/>
        </w:rPr>
      </w:pPr>
      <w:r>
        <w:rPr>
          <w:sz w:val="20"/>
          <w:lang w:bidi="ar-SA"/>
        </w:rPr>
        <w:t>Doctorat en médecine, spécialité “santé publique”</w:t>
      </w:r>
    </w:p>
    <w:p w:rsidR="00D504E5" w:rsidRDefault="00D504E5" w:rsidP="00D504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D504E5" w:rsidRPr="00E07116" w:rsidRDefault="00D504E5" w:rsidP="00D504E5">
      <w:pPr>
        <w:ind w:firstLine="0"/>
        <w:jc w:val="center"/>
      </w:pPr>
    </w:p>
    <w:p w:rsidR="00D504E5" w:rsidRPr="00E07116" w:rsidRDefault="00D504E5" w:rsidP="00D504E5">
      <w:pPr>
        <w:ind w:firstLine="0"/>
        <w:jc w:val="center"/>
      </w:pPr>
      <w:r w:rsidRPr="00B07F81">
        <w:rPr>
          <w:b/>
          <w:color w:val="000080"/>
        </w:rPr>
        <w:t>“</w:t>
      </w:r>
      <w:r w:rsidRPr="00DC14DB">
        <w:rPr>
          <w:b/>
          <w:color w:val="000080"/>
        </w:rPr>
        <w:t>Mères, migrantes et mala</w:t>
      </w:r>
      <w:r>
        <w:rPr>
          <w:b/>
          <w:color w:val="000080"/>
        </w:rPr>
        <w:t>des en Guyane et à Saint-Martin :</w:t>
      </w:r>
      <w:r>
        <w:rPr>
          <w:b/>
          <w:color w:val="000080"/>
        </w:rPr>
        <w:br/>
      </w:r>
      <w:r w:rsidRPr="00DC14DB">
        <w:rPr>
          <w:b/>
          <w:color w:val="000080"/>
        </w:rPr>
        <w:t>la maternité au croisement de rapports sociaux inégalitaires</w:t>
      </w:r>
      <w:r w:rsidRPr="00B07F81">
        <w:rPr>
          <w:b/>
          <w:color w:val="000080"/>
        </w:rPr>
        <w:t>.”</w:t>
      </w:r>
      <w:r>
        <w:rPr>
          <w:iCs/>
          <w:szCs w:val="22"/>
        </w:rPr>
        <w:t> </w:t>
      </w:r>
      <w:r>
        <w:rPr>
          <w:rStyle w:val="Appelnotedebasdep"/>
          <w:iCs/>
          <w:szCs w:val="22"/>
        </w:rPr>
        <w:footnoteReference w:customMarkFollows="1" w:id="2"/>
        <w:t>**</w:t>
      </w:r>
    </w:p>
    <w:p w:rsidR="00D504E5" w:rsidRPr="00384B20" w:rsidRDefault="00D504E5" w:rsidP="00D504E5">
      <w:pPr>
        <w:jc w:val="both"/>
        <w:rPr>
          <w:sz w:val="24"/>
        </w:rPr>
      </w:pPr>
      <w:r>
        <w:rPr>
          <w:rFonts w:cs="Arial"/>
          <w:szCs w:val="18"/>
        </w:rPr>
        <w:t xml:space="preserve">Un article publié dans la revue </w:t>
      </w:r>
      <w:r w:rsidRPr="007048AF">
        <w:rPr>
          <w:rFonts w:cs="Arial"/>
          <w:b/>
          <w:i/>
          <w:iCs/>
          <w:color w:val="0000FF"/>
          <w:szCs w:val="18"/>
        </w:rPr>
        <w:t>Autrepart</w:t>
      </w:r>
      <w:r w:rsidRPr="00F20F15">
        <w:rPr>
          <w:rFonts w:cs="Arial"/>
          <w:i/>
          <w:iCs/>
          <w:szCs w:val="18"/>
        </w:rPr>
        <w:t xml:space="preserve">, </w:t>
      </w:r>
      <w:r w:rsidRPr="00F20F15">
        <w:rPr>
          <w:rFonts w:cs="Arial"/>
          <w:szCs w:val="18"/>
        </w:rPr>
        <w:t>2012/1</w:t>
      </w:r>
      <w:r>
        <w:rPr>
          <w:rFonts w:cs="Arial"/>
          <w:szCs w:val="18"/>
        </w:rPr>
        <w:t>,</w:t>
      </w:r>
      <w:r w:rsidRPr="00F20F15">
        <w:rPr>
          <w:rFonts w:cs="Arial"/>
          <w:szCs w:val="18"/>
        </w:rPr>
        <w:t xml:space="preserve"> N</w:t>
      </w:r>
      <w:r w:rsidRPr="00F20F15">
        <w:rPr>
          <w:szCs w:val="18"/>
        </w:rPr>
        <w:t>°</w:t>
      </w:r>
      <w:r>
        <w:rPr>
          <w:rFonts w:cs="Arial"/>
          <w:szCs w:val="18"/>
        </w:rPr>
        <w:t> </w:t>
      </w:r>
      <w:r w:rsidRPr="00F20F15">
        <w:rPr>
          <w:rFonts w:cs="Arial"/>
          <w:szCs w:val="18"/>
        </w:rPr>
        <w:t>60,</w:t>
      </w:r>
      <w:r>
        <w:rPr>
          <w:rFonts w:cs="Arial"/>
          <w:szCs w:val="18"/>
        </w:rPr>
        <w:t xml:space="preserve"> </w:t>
      </w:r>
      <w:r w:rsidRPr="00F20F15">
        <w:rPr>
          <w:rFonts w:cs="Arial"/>
          <w:szCs w:val="18"/>
        </w:rPr>
        <w:t>p. 77-93.</w:t>
      </w:r>
      <w:r>
        <w:rPr>
          <w:rFonts w:cs="Arial"/>
          <w:szCs w:val="18"/>
        </w:rPr>
        <w:t xml:space="preserve"> Paris : </w:t>
      </w:r>
      <w:r w:rsidRPr="00F20F15">
        <w:rPr>
          <w:rFonts w:cs="Arial"/>
          <w:bCs/>
          <w:szCs w:val="22"/>
        </w:rPr>
        <w:t>Presses de Sciences Po</w:t>
      </w:r>
      <w:r>
        <w:rPr>
          <w:rFonts w:cs="Arial"/>
          <w:bCs/>
          <w:szCs w:val="22"/>
        </w:rPr>
        <w:t> I.</w:t>
      </w:r>
    </w:p>
    <w:p w:rsidR="00D504E5" w:rsidRPr="00E07116" w:rsidRDefault="00D504E5" w:rsidP="00D504E5">
      <w:pPr>
        <w:jc w:val="both"/>
      </w:pPr>
    </w:p>
    <w:p w:rsidR="00D504E5" w:rsidRPr="00E07116" w:rsidRDefault="00D504E5">
      <w:pPr>
        <w:jc w:val="both"/>
      </w:pPr>
    </w:p>
    <w:p w:rsidR="00D504E5" w:rsidRPr="00E07116" w:rsidRDefault="00D504E5" w:rsidP="00D504E5">
      <w:pPr>
        <w:pStyle w:val="a"/>
      </w:pPr>
      <w:bookmarkStart w:id="2" w:name="Meres_migrantes_intro"/>
      <w:r>
        <w:t>Introduction</w:t>
      </w:r>
    </w:p>
    <w:bookmarkEnd w:id="2"/>
    <w:p w:rsidR="00D504E5" w:rsidRPr="00E07116" w:rsidRDefault="00D504E5">
      <w:pPr>
        <w:jc w:val="both"/>
      </w:pPr>
    </w:p>
    <w:p w:rsidR="00D504E5" w:rsidRPr="00E07116" w:rsidRDefault="00D504E5">
      <w:pPr>
        <w:jc w:val="both"/>
      </w:pPr>
    </w:p>
    <w:p w:rsidR="00D504E5" w:rsidRPr="00384B20" w:rsidRDefault="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rPr>
          <w:szCs w:val="22"/>
        </w:rPr>
        <w:t>La maternité, événement intimement personnel, est pourtant f</w:t>
      </w:r>
      <w:r w:rsidRPr="00F20F15">
        <w:rPr>
          <w:szCs w:val="22"/>
        </w:rPr>
        <w:t>a</w:t>
      </w:r>
      <w:r w:rsidRPr="00F20F15">
        <w:rPr>
          <w:szCs w:val="22"/>
        </w:rPr>
        <w:t>çonnée par son contexte social. On sait par exemple que le risque qu'une fe</w:t>
      </w:r>
      <w:r w:rsidRPr="00F20F15">
        <w:rPr>
          <w:szCs w:val="22"/>
        </w:rPr>
        <w:t>m</w:t>
      </w:r>
      <w:r w:rsidRPr="00F20F15">
        <w:rPr>
          <w:szCs w:val="22"/>
        </w:rPr>
        <w:t>me en meure est bien moins lié à son état de santé quand elle tombe enceinte qu'à ses conditions de vie en cours de grossesse et à la prise en charge de son accouchement</w:t>
      </w:r>
      <w:r>
        <w:rPr>
          <w:szCs w:val="22"/>
        </w:rPr>
        <w:t> </w:t>
      </w:r>
      <w:r>
        <w:rPr>
          <w:rStyle w:val="Appelnotedebasdep"/>
          <w:szCs w:val="22"/>
        </w:rPr>
        <w:footnoteReference w:id="3"/>
      </w:r>
      <w:r>
        <w:rPr>
          <w:szCs w:val="22"/>
        </w:rPr>
        <w:t>.</w:t>
      </w:r>
      <w:r w:rsidRPr="00F20F15">
        <w:rPr>
          <w:szCs w:val="22"/>
        </w:rPr>
        <w:t xml:space="preserve"> Mais au-delà de ces issues dramatiques, ce sont chacune des étapes de la maternité, y compris la survenue de la grossesse, qui sont socialement situées. La maternité dont il sera que</w:t>
      </w:r>
      <w:r w:rsidRPr="00F20F15">
        <w:rPr>
          <w:szCs w:val="22"/>
        </w:rPr>
        <w:t>s</w:t>
      </w:r>
      <w:r w:rsidRPr="00F20F15">
        <w:rPr>
          <w:szCs w:val="22"/>
        </w:rPr>
        <w:t xml:space="preserve">tion dans cet article est cette figure pétrie de social, la </w:t>
      </w:r>
      <w:r w:rsidRPr="00F20F15">
        <w:rPr>
          <w:szCs w:val="22"/>
        </w:rPr>
        <w:lastRenderedPageBreak/>
        <w:t>transcription dans la chair d'une femme des rapports sociaux au sein desquels elle évolue.</w:t>
      </w:r>
    </w:p>
    <w:p w:rsidR="00D504E5" w:rsidRPr="00F20F15" w:rsidRDefault="00D504E5" w:rsidP="00D504E5">
      <w:pPr>
        <w:spacing w:before="120" w:after="120"/>
        <w:jc w:val="both"/>
      </w:pPr>
      <w:r w:rsidRPr="00F20F15">
        <w:rPr>
          <w:szCs w:val="22"/>
        </w:rPr>
        <w:t>Ces rapports sociaux sont multiples, situant les femmes le long de d</w:t>
      </w:r>
      <w:r w:rsidRPr="00F20F15">
        <w:rPr>
          <w:szCs w:val="22"/>
        </w:rPr>
        <w:t>i</w:t>
      </w:r>
      <w:r w:rsidRPr="00F20F15">
        <w:rPr>
          <w:szCs w:val="22"/>
        </w:rPr>
        <w:t>verses hiérarchies sociales, que l'on pense au statut socio-économique, à l'origine (nationale ou ethnique) et bien sûr au genre. Ces rapports enserrent les trajectoires de vie des femmes en s'artic</w:t>
      </w:r>
      <w:r w:rsidRPr="00F20F15">
        <w:rPr>
          <w:szCs w:val="22"/>
        </w:rPr>
        <w:t>u</w:t>
      </w:r>
      <w:r w:rsidRPr="00F20F15">
        <w:rPr>
          <w:szCs w:val="22"/>
        </w:rPr>
        <w:t>lant les uns aux autres au sein de configurations évolutives. En saisi</w:t>
      </w:r>
      <w:r w:rsidRPr="00F20F15">
        <w:rPr>
          <w:szCs w:val="22"/>
        </w:rPr>
        <w:t>s</w:t>
      </w:r>
      <w:r w:rsidRPr="00F20F15">
        <w:rPr>
          <w:szCs w:val="22"/>
        </w:rPr>
        <w:t>sant ces configurations telles qu'elles se concrétisent au cours des di</w:t>
      </w:r>
      <w:r w:rsidRPr="00F20F15">
        <w:rPr>
          <w:szCs w:val="22"/>
        </w:rPr>
        <w:t>f</w:t>
      </w:r>
      <w:r w:rsidRPr="00F20F15">
        <w:rPr>
          <w:szCs w:val="22"/>
        </w:rPr>
        <w:t>férentes étapes d'une m</w:t>
      </w:r>
      <w:r w:rsidRPr="00F20F15">
        <w:rPr>
          <w:szCs w:val="22"/>
        </w:rPr>
        <w:t>a</w:t>
      </w:r>
      <w:r w:rsidRPr="00F20F15">
        <w:rPr>
          <w:szCs w:val="22"/>
        </w:rPr>
        <w:t>ternité, cet article se propose d'apporter un pendant empirique aux approches souvent théoriques de l'interse</w:t>
      </w:r>
      <w:r w:rsidRPr="00F20F15">
        <w:rPr>
          <w:szCs w:val="22"/>
        </w:rPr>
        <w:t>c</w:t>
      </w:r>
      <w:r w:rsidRPr="00F20F15">
        <w:rPr>
          <w:szCs w:val="22"/>
        </w:rPr>
        <w:t>tionnalité.</w:t>
      </w:r>
    </w:p>
    <w:p w:rsidR="00D504E5" w:rsidRPr="00F20F15" w:rsidRDefault="00D504E5" w:rsidP="00D504E5">
      <w:pPr>
        <w:spacing w:before="120" w:after="120"/>
        <w:jc w:val="both"/>
      </w:pPr>
      <w:r w:rsidRPr="00F20F15">
        <w:rPr>
          <w:szCs w:val="22"/>
        </w:rPr>
        <w:t>Trois termes balisent cette réflexion : migration, maladie et Fra</w:t>
      </w:r>
      <w:r w:rsidRPr="00F20F15">
        <w:rPr>
          <w:szCs w:val="22"/>
        </w:rPr>
        <w:t>n</w:t>
      </w:r>
      <w:r w:rsidRPr="00F20F15">
        <w:rPr>
          <w:szCs w:val="22"/>
        </w:rPr>
        <w:t>ce d'Outre-mer. Le premier évoque la vulnérabilité de femmes qui ont quitté leur pays pour venir travailler sur un territoire français, souvent dans des conditions de grande précarité ; le second désigne l'infection par le VIH, maladie potentiellement mortelle, transmiss</w:t>
      </w:r>
      <w:r w:rsidRPr="00F20F15">
        <w:rPr>
          <w:szCs w:val="22"/>
        </w:rPr>
        <w:t>i</w:t>
      </w:r>
      <w:r w:rsidRPr="00F20F15">
        <w:rPr>
          <w:szCs w:val="22"/>
        </w:rPr>
        <w:t>ble de la mère à l'enfant qu'elle porte ; le troisième</w:t>
      </w:r>
      <w:r>
        <w:rPr>
          <w:szCs w:val="22"/>
        </w:rPr>
        <w:t xml:space="preserve"> </w:t>
      </w:r>
      <w:r>
        <w:t>[</w:t>
      </w:r>
      <w:r w:rsidRPr="00F20F15">
        <w:rPr>
          <w:rFonts w:cs="Arial"/>
          <w:bCs/>
          <w:szCs w:val="16"/>
        </w:rPr>
        <w:t>78</w:t>
      </w:r>
      <w:r>
        <w:rPr>
          <w:rFonts w:cs="Arial"/>
          <w:bCs/>
          <w:szCs w:val="16"/>
        </w:rPr>
        <w:t xml:space="preserve">] </w:t>
      </w:r>
      <w:r w:rsidRPr="00F20F15">
        <w:rPr>
          <w:szCs w:val="22"/>
        </w:rPr>
        <w:t>enfin nous emmène en Guyane et à Saint-Martin. Ex-colonies, ce</w:t>
      </w:r>
      <w:r w:rsidRPr="00F20F15">
        <w:rPr>
          <w:szCs w:val="22"/>
        </w:rPr>
        <w:t>l</w:t>
      </w:r>
      <w:r w:rsidRPr="00F20F15">
        <w:rPr>
          <w:szCs w:val="22"/>
        </w:rPr>
        <w:t>les-ci sont aujourd'hui re</w:t>
      </w:r>
      <w:r w:rsidRPr="00F20F15">
        <w:rPr>
          <w:szCs w:val="22"/>
        </w:rPr>
        <w:t>s</w:t>
      </w:r>
      <w:r w:rsidRPr="00F20F15">
        <w:rPr>
          <w:szCs w:val="22"/>
        </w:rPr>
        <w:t>pectivement département et collectivité de cette France d'Amérique qui cumule les superlatifs dès lors qu'il est question, justement, d'i</w:t>
      </w:r>
      <w:r w:rsidRPr="00F20F15">
        <w:rPr>
          <w:szCs w:val="22"/>
        </w:rPr>
        <w:t>m</w:t>
      </w:r>
      <w:r w:rsidRPr="00F20F15">
        <w:rPr>
          <w:szCs w:val="22"/>
        </w:rPr>
        <w:t>migration, de précarité et d'épidémie de VIH.</w:t>
      </w:r>
    </w:p>
    <w:p w:rsidR="00D504E5" w:rsidRPr="00F20F15" w:rsidRDefault="00D504E5" w:rsidP="00D504E5">
      <w:pPr>
        <w:spacing w:before="120" w:after="120"/>
        <w:jc w:val="both"/>
      </w:pPr>
      <w:r w:rsidRPr="00F20F15">
        <w:rPr>
          <w:szCs w:val="22"/>
        </w:rPr>
        <w:t xml:space="preserve">De fait, cette dernière y atteint des records, progressant plus vite qu'ailleurs en </w:t>
      </w:r>
      <w:r>
        <w:rPr>
          <w:szCs w:val="22"/>
        </w:rPr>
        <w:t>France </w:t>
      </w:r>
      <w:r>
        <w:rPr>
          <w:rStyle w:val="Appelnotedebasdep"/>
          <w:szCs w:val="22"/>
        </w:rPr>
        <w:footnoteReference w:id="4"/>
      </w:r>
      <w:r w:rsidRPr="00F20F15">
        <w:rPr>
          <w:szCs w:val="22"/>
        </w:rPr>
        <w:t>, sous la pression conjuguée des situations m</w:t>
      </w:r>
      <w:r w:rsidRPr="00F20F15">
        <w:rPr>
          <w:szCs w:val="22"/>
        </w:rPr>
        <w:t>i</w:t>
      </w:r>
      <w:r w:rsidRPr="00F20F15">
        <w:rPr>
          <w:szCs w:val="22"/>
        </w:rPr>
        <w:t>gratoire et économique locales. Ses victimes sont en effet avant tout des étrangers et plus encore des étrangères</w:t>
      </w:r>
      <w:r>
        <w:rPr>
          <w:szCs w:val="22"/>
        </w:rPr>
        <w:t> </w:t>
      </w:r>
      <w:r>
        <w:rPr>
          <w:rStyle w:val="Appelnotedebasdep"/>
          <w:szCs w:val="22"/>
        </w:rPr>
        <w:footnoteReference w:id="5"/>
      </w:r>
      <w:r w:rsidRPr="00F20F15">
        <w:rPr>
          <w:szCs w:val="22"/>
        </w:rPr>
        <w:t xml:space="preserve">, issues de la Caraïbe - </w:t>
      </w:r>
      <w:r w:rsidRPr="00F20F15">
        <w:rPr>
          <w:szCs w:val="22"/>
        </w:rPr>
        <w:lastRenderedPageBreak/>
        <w:t>deuxième région la plus touchée au Monde -</w:t>
      </w:r>
      <w:r>
        <w:rPr>
          <w:szCs w:val="22"/>
        </w:rPr>
        <w:t xml:space="preserve"> </w:t>
      </w:r>
      <w:r w:rsidRPr="00F20F15">
        <w:rPr>
          <w:szCs w:val="22"/>
        </w:rPr>
        <w:t>et que leur grande préc</w:t>
      </w:r>
      <w:r w:rsidRPr="00F20F15">
        <w:rPr>
          <w:szCs w:val="22"/>
        </w:rPr>
        <w:t>a</w:t>
      </w:r>
      <w:r w:rsidRPr="00F20F15">
        <w:rPr>
          <w:szCs w:val="22"/>
        </w:rPr>
        <w:t>rité surexpose à l'infection. Loin de se limiter à certains groupes à ri</w:t>
      </w:r>
      <w:r w:rsidRPr="00F20F15">
        <w:rPr>
          <w:szCs w:val="22"/>
        </w:rPr>
        <w:t>s</w:t>
      </w:r>
      <w:r w:rsidRPr="00F20F15">
        <w:rPr>
          <w:szCs w:val="22"/>
        </w:rPr>
        <w:t>que, elle se prop</w:t>
      </w:r>
      <w:r w:rsidRPr="00F20F15">
        <w:rPr>
          <w:szCs w:val="22"/>
        </w:rPr>
        <w:t>a</w:t>
      </w:r>
      <w:r w:rsidRPr="00F20F15">
        <w:rPr>
          <w:szCs w:val="22"/>
        </w:rPr>
        <w:t>ge, par voie hétérosexuelle principalement, à toutes les catégories de la population. Cette généralisation de l'ép</w:t>
      </w:r>
      <w:r w:rsidRPr="00F20F15">
        <w:rPr>
          <w:szCs w:val="22"/>
        </w:rPr>
        <w:t>i</w:t>
      </w:r>
      <w:r w:rsidRPr="00F20F15">
        <w:rPr>
          <w:szCs w:val="22"/>
        </w:rPr>
        <w:t>démie s'objective dans le taux de séropositivité des femmes enceintes, sup</w:t>
      </w:r>
      <w:r w:rsidRPr="00F20F15">
        <w:rPr>
          <w:szCs w:val="22"/>
        </w:rPr>
        <w:t>é</w:t>
      </w:r>
      <w:r>
        <w:rPr>
          <w:szCs w:val="22"/>
        </w:rPr>
        <w:t>rieur à 1</w:t>
      </w:r>
      <w:r w:rsidRPr="00F20F15">
        <w:rPr>
          <w:szCs w:val="22"/>
        </w:rPr>
        <w:t>%</w:t>
      </w:r>
      <w:r>
        <w:rPr>
          <w:szCs w:val="22"/>
        </w:rPr>
        <w:t> </w:t>
      </w:r>
      <w:r>
        <w:rPr>
          <w:rStyle w:val="Appelnotedebasdep"/>
          <w:szCs w:val="22"/>
        </w:rPr>
        <w:footnoteReference w:id="6"/>
      </w:r>
      <w:r w:rsidRPr="00F20F15">
        <w:rPr>
          <w:szCs w:val="22"/>
        </w:rPr>
        <w:t>. Ces femmes enceintes et séropositives sont pour la pl</w:t>
      </w:r>
      <w:r w:rsidRPr="00F20F15">
        <w:rPr>
          <w:szCs w:val="22"/>
        </w:rPr>
        <w:t>u</w:t>
      </w:r>
      <w:r w:rsidRPr="00F20F15">
        <w:rPr>
          <w:szCs w:val="22"/>
        </w:rPr>
        <w:t>part étrangères</w:t>
      </w:r>
      <w:r>
        <w:rPr>
          <w:szCs w:val="22"/>
        </w:rPr>
        <w:t> </w:t>
      </w:r>
      <w:r>
        <w:rPr>
          <w:rStyle w:val="Appelnotedebasdep"/>
          <w:szCs w:val="22"/>
        </w:rPr>
        <w:footnoteReference w:id="7"/>
      </w:r>
      <w:r w:rsidRPr="00F20F15">
        <w:rPr>
          <w:szCs w:val="22"/>
        </w:rPr>
        <w:t>, surtout ha</w:t>
      </w:r>
      <w:r w:rsidRPr="00F20F15">
        <w:rPr>
          <w:szCs w:val="22"/>
        </w:rPr>
        <w:t>ï</w:t>
      </w:r>
      <w:r w:rsidRPr="00F20F15">
        <w:rPr>
          <w:szCs w:val="22"/>
        </w:rPr>
        <w:t>tiennes (en Guyane et à Saint-Martin) et dans une moindre mesure sur</w:t>
      </w:r>
      <w:r w:rsidRPr="00F20F15">
        <w:rPr>
          <w:szCs w:val="22"/>
        </w:rPr>
        <w:t>i</w:t>
      </w:r>
      <w:r w:rsidRPr="00F20F15">
        <w:rPr>
          <w:szCs w:val="22"/>
        </w:rPr>
        <w:t>namiennes (en Guyane)</w:t>
      </w:r>
      <w:r>
        <w:rPr>
          <w:szCs w:val="22"/>
        </w:rPr>
        <w:t> </w:t>
      </w:r>
      <w:r>
        <w:rPr>
          <w:rStyle w:val="Appelnotedebasdep"/>
          <w:szCs w:val="22"/>
        </w:rPr>
        <w:footnoteReference w:id="8"/>
      </w:r>
      <w:r w:rsidRPr="00F20F15">
        <w:rPr>
          <w:szCs w:val="22"/>
        </w:rPr>
        <w:t>.</w:t>
      </w:r>
    </w:p>
    <w:p w:rsidR="00D504E5" w:rsidRPr="00F20F15" w:rsidRDefault="00D504E5" w:rsidP="00D504E5">
      <w:pPr>
        <w:spacing w:before="120" w:after="120"/>
        <w:jc w:val="both"/>
      </w:pPr>
      <w:r w:rsidRPr="00F20F15">
        <w:rPr>
          <w:szCs w:val="22"/>
        </w:rPr>
        <w:t>Les deux territoires se rejoignent donc par ces données épidémi</w:t>
      </w:r>
      <w:r w:rsidRPr="00F20F15">
        <w:rPr>
          <w:szCs w:val="22"/>
        </w:rPr>
        <w:t>o</w:t>
      </w:r>
      <w:r w:rsidRPr="00F20F15">
        <w:rPr>
          <w:szCs w:val="22"/>
        </w:rPr>
        <w:t>log</w:t>
      </w:r>
      <w:r w:rsidRPr="00F20F15">
        <w:rPr>
          <w:szCs w:val="22"/>
        </w:rPr>
        <w:t>i</w:t>
      </w:r>
      <w:r w:rsidRPr="00F20F15">
        <w:rPr>
          <w:szCs w:val="22"/>
        </w:rPr>
        <w:t>ques, mais aussi en ce qu'ils bénéficient tous deux du système de soins français, du fait de leur appartenance politique à la France. Ils s'opposent en revanche par leurs caractéristiques spatiales, du vaste territoire guy</w:t>
      </w:r>
      <w:r w:rsidRPr="00F20F15">
        <w:rPr>
          <w:szCs w:val="22"/>
        </w:rPr>
        <w:t>a</w:t>
      </w:r>
      <w:r w:rsidRPr="00F20F15">
        <w:rPr>
          <w:szCs w:val="22"/>
        </w:rPr>
        <w:t>nais à la petite île saint-martinoise.</w:t>
      </w:r>
    </w:p>
    <w:p w:rsidR="00D504E5" w:rsidRPr="00F20F15" w:rsidRDefault="00D504E5" w:rsidP="00D504E5">
      <w:pPr>
        <w:spacing w:before="120" w:after="120"/>
        <w:jc w:val="both"/>
      </w:pPr>
      <w:r w:rsidRPr="00F20F15">
        <w:rPr>
          <w:szCs w:val="22"/>
        </w:rPr>
        <w:t>Cet article explore l'articulation de ces données structurelles aux rapports sociaux (de genre, socio-économiques et d'origine) que v</w:t>
      </w:r>
      <w:r w:rsidRPr="00F20F15">
        <w:rPr>
          <w:szCs w:val="22"/>
        </w:rPr>
        <w:t>i</w:t>
      </w:r>
      <w:r w:rsidRPr="00F20F15">
        <w:rPr>
          <w:szCs w:val="22"/>
        </w:rPr>
        <w:t>vent les femmes, à trois moments successifs de leur maternité : la su</w:t>
      </w:r>
      <w:r w:rsidRPr="00F20F15">
        <w:rPr>
          <w:szCs w:val="22"/>
        </w:rPr>
        <w:t>r</w:t>
      </w:r>
      <w:r w:rsidRPr="00F20F15">
        <w:rPr>
          <w:szCs w:val="22"/>
        </w:rPr>
        <w:t xml:space="preserve">venue de leur grossesse, le dépistage prénatal de leur infection par le VIH et enfin leur suivi médical en cours de grossesse et en </w:t>
      </w:r>
      <w:r w:rsidRPr="00F20F15">
        <w:rPr>
          <w:i/>
          <w:iCs/>
          <w:szCs w:val="22"/>
        </w:rPr>
        <w:t>post-partum.</w:t>
      </w:r>
    </w:p>
    <w:p w:rsidR="00D504E5" w:rsidRPr="00F20F15" w:rsidRDefault="00D504E5" w:rsidP="00D504E5">
      <w:pPr>
        <w:spacing w:before="120" w:after="120"/>
        <w:jc w:val="both"/>
      </w:pPr>
      <w:r w:rsidRPr="00F20F15">
        <w:rPr>
          <w:szCs w:val="22"/>
        </w:rPr>
        <w:t>Il s'appuie sur les résultats d'une enquête qualitative menée en 2009 à Saint-Martin ainsi qu'à Cayenne et Saint-Laurent du Maroni, les deux villes où sont suivies le plus de personnes infectées par le VIH en Guyane</w:t>
      </w:r>
      <w:r>
        <w:rPr>
          <w:szCs w:val="22"/>
        </w:rPr>
        <w:t> </w:t>
      </w:r>
      <w:r>
        <w:rPr>
          <w:rStyle w:val="Appelnotedebasdep"/>
          <w:szCs w:val="22"/>
        </w:rPr>
        <w:footnoteReference w:id="9"/>
      </w:r>
      <w:r w:rsidRPr="00F20F15">
        <w:rPr>
          <w:szCs w:val="22"/>
        </w:rPr>
        <w:t>. Des entretiens</w:t>
      </w:r>
      <w:r>
        <w:rPr>
          <w:szCs w:val="22"/>
        </w:rPr>
        <w:t xml:space="preserve"> </w:t>
      </w:r>
      <w:r>
        <w:rPr>
          <w:szCs w:val="16"/>
        </w:rPr>
        <w:t xml:space="preserve">[79] </w:t>
      </w:r>
      <w:r w:rsidRPr="00F20F15">
        <w:rPr>
          <w:szCs w:val="22"/>
        </w:rPr>
        <w:t xml:space="preserve">semi-directifs ont été conduits auprès de 19 femmes vivant avec le VIH et concernées à divers titres </w:t>
      </w:r>
      <w:r w:rsidRPr="00F20F15">
        <w:rPr>
          <w:szCs w:val="22"/>
        </w:rPr>
        <w:lastRenderedPageBreak/>
        <w:t>par la maternité (enceintes, souha</w:t>
      </w:r>
      <w:r w:rsidRPr="00F20F15">
        <w:rPr>
          <w:szCs w:val="22"/>
        </w:rPr>
        <w:t>i</w:t>
      </w:r>
      <w:r w:rsidRPr="00F20F15">
        <w:rPr>
          <w:szCs w:val="22"/>
        </w:rPr>
        <w:t>tant avoir un enfant, ou en ayant eu alors qu'elles se savaient séropositives). Parmi elles, 17 étaient étra</w:t>
      </w:r>
      <w:r w:rsidRPr="00F20F15">
        <w:rPr>
          <w:szCs w:val="22"/>
        </w:rPr>
        <w:t>n</w:t>
      </w:r>
      <w:r w:rsidRPr="00F20F15">
        <w:rPr>
          <w:szCs w:val="22"/>
        </w:rPr>
        <w:t>gères, en majorité haïtie</w:t>
      </w:r>
      <w:r w:rsidRPr="00F20F15">
        <w:rPr>
          <w:szCs w:val="22"/>
        </w:rPr>
        <w:t>n</w:t>
      </w:r>
      <w:r w:rsidRPr="00F20F15">
        <w:rPr>
          <w:szCs w:val="22"/>
        </w:rPr>
        <w:t>nes</w:t>
      </w:r>
      <w:r>
        <w:rPr>
          <w:szCs w:val="22"/>
        </w:rPr>
        <w:t> </w:t>
      </w:r>
      <w:r>
        <w:rPr>
          <w:rStyle w:val="Appelnotedebasdep"/>
          <w:szCs w:val="22"/>
        </w:rPr>
        <w:footnoteReference w:id="10"/>
      </w:r>
      <w:r w:rsidRPr="00F20F15">
        <w:rPr>
          <w:szCs w:val="22"/>
        </w:rPr>
        <w:t>. Des entretiens ont également été conduits auprès de 54 professionnels i</w:t>
      </w:r>
      <w:r w:rsidRPr="00F20F15">
        <w:rPr>
          <w:szCs w:val="22"/>
        </w:rPr>
        <w:t>m</w:t>
      </w:r>
      <w:r w:rsidRPr="00F20F15">
        <w:rPr>
          <w:szCs w:val="22"/>
        </w:rPr>
        <w:t>pliqués dans le suivi de ces femmes : ils exerçaient dans le domaine du soin (médecins, sages-femmes, infirmiers, aides-soignants, psychologues) ou du social (tr</w:t>
      </w:r>
      <w:r w:rsidRPr="00F20F15">
        <w:rPr>
          <w:szCs w:val="22"/>
        </w:rPr>
        <w:t>a</w:t>
      </w:r>
      <w:r w:rsidRPr="00F20F15">
        <w:rPr>
          <w:szCs w:val="22"/>
        </w:rPr>
        <w:t>vailleurs sociaux, médiateurs socio-sanitaires), à l'hôpital, en Prote</w:t>
      </w:r>
      <w:r w:rsidRPr="00F20F15">
        <w:rPr>
          <w:szCs w:val="22"/>
        </w:rPr>
        <w:t>c</w:t>
      </w:r>
      <w:r w:rsidRPr="00F20F15">
        <w:rPr>
          <w:szCs w:val="22"/>
        </w:rPr>
        <w:t>tion materno-infantile (PMI), en lib</w:t>
      </w:r>
      <w:r w:rsidRPr="00F20F15">
        <w:rPr>
          <w:szCs w:val="22"/>
        </w:rPr>
        <w:t>é</w:t>
      </w:r>
      <w:r w:rsidRPr="00F20F15">
        <w:rPr>
          <w:szCs w:val="22"/>
        </w:rPr>
        <w:t>ral ou dans des associations. Des entretiens ont aussi été menés dans les administrations département</w:t>
      </w:r>
      <w:r w:rsidRPr="00F20F15">
        <w:rPr>
          <w:szCs w:val="22"/>
        </w:rPr>
        <w:t>a</w:t>
      </w:r>
      <w:r w:rsidRPr="00F20F15">
        <w:rPr>
          <w:szCs w:val="22"/>
        </w:rPr>
        <w:t>les de la santé. Des observations ont complété ce recueil des données : consultations médicales, groupes de parole à l'hôpital et dans des a</w:t>
      </w:r>
      <w:r w:rsidRPr="00F20F15">
        <w:rPr>
          <w:szCs w:val="22"/>
        </w:rPr>
        <w:t>s</w:t>
      </w:r>
      <w:r w:rsidRPr="00F20F15">
        <w:rPr>
          <w:szCs w:val="22"/>
        </w:rPr>
        <w:t>sociations, staffs médicaux.</w:t>
      </w:r>
    </w:p>
    <w:p w:rsidR="00D504E5" w:rsidRDefault="00D504E5" w:rsidP="00D504E5">
      <w:pPr>
        <w:spacing w:before="120" w:after="120"/>
        <w:jc w:val="both"/>
        <w:rPr>
          <w:rFonts w:cs="Arial"/>
        </w:rPr>
      </w:pPr>
    </w:p>
    <w:p w:rsidR="00D504E5" w:rsidRPr="00F20F15" w:rsidRDefault="00D504E5" w:rsidP="00D504E5">
      <w:pPr>
        <w:pStyle w:val="a"/>
      </w:pPr>
      <w:bookmarkStart w:id="3" w:name="Meres_migrantes_1"/>
      <w:r w:rsidRPr="00F20F15">
        <w:t>Qua</w:t>
      </w:r>
      <w:r>
        <w:t>nd la maladie vient bouleverser</w:t>
      </w:r>
      <w:r>
        <w:br/>
      </w:r>
      <w:r w:rsidRPr="00F20F15">
        <w:t>une trajectoire migr</w:t>
      </w:r>
      <w:r w:rsidRPr="00F20F15">
        <w:t>a</w:t>
      </w:r>
      <w:r w:rsidRPr="00F20F15">
        <w:t>toire</w:t>
      </w:r>
    </w:p>
    <w:bookmarkEnd w:id="3"/>
    <w:p w:rsidR="00D504E5" w:rsidRDefault="00D504E5" w:rsidP="00D504E5">
      <w:pPr>
        <w:spacing w:before="120" w:after="120"/>
        <w:jc w:val="both"/>
        <w:rPr>
          <w:szCs w:val="22"/>
        </w:rPr>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rPr>
          <w:szCs w:val="22"/>
        </w:rPr>
        <w:t>Les femmes que nous avons rencontrées ont émigré avant de se s</w:t>
      </w:r>
      <w:r w:rsidRPr="00F20F15">
        <w:rPr>
          <w:szCs w:val="22"/>
        </w:rPr>
        <w:t>a</w:t>
      </w:r>
      <w:r w:rsidRPr="00F20F15">
        <w:rPr>
          <w:szCs w:val="22"/>
        </w:rPr>
        <w:t>voir malades. Les circonstances dans lesquelles elles ont quitté leur pays d'origine et ont débuté leur vie en exil ne se différencient donc pas de celles de la plupart des autres femmes également imm</w:t>
      </w:r>
      <w:r w:rsidRPr="00F20F15">
        <w:rPr>
          <w:szCs w:val="22"/>
        </w:rPr>
        <w:t>i</w:t>
      </w:r>
      <w:r w:rsidRPr="00F20F15">
        <w:rPr>
          <w:szCs w:val="22"/>
        </w:rPr>
        <w:t>grées sur ces deux territoires.</w:t>
      </w:r>
    </w:p>
    <w:p w:rsidR="00D504E5" w:rsidRPr="00F20F15" w:rsidRDefault="00D504E5" w:rsidP="00D504E5">
      <w:pPr>
        <w:spacing w:before="120" w:after="120"/>
        <w:jc w:val="both"/>
      </w:pPr>
      <w:r w:rsidRPr="00F20F15">
        <w:rPr>
          <w:szCs w:val="22"/>
        </w:rPr>
        <w:t>La Guyane, au nord-est de l'Amérique du Sud, et Saint-Martin, p</w:t>
      </w:r>
      <w:r w:rsidRPr="00F20F15">
        <w:rPr>
          <w:szCs w:val="22"/>
        </w:rPr>
        <w:t>e</w:t>
      </w:r>
      <w:r w:rsidRPr="00F20F15">
        <w:rPr>
          <w:szCs w:val="22"/>
        </w:rPr>
        <w:t>tite île de l'archipel antillais, sont deux anciennes terres d'imm</w:t>
      </w:r>
      <w:r w:rsidRPr="00F20F15">
        <w:rPr>
          <w:szCs w:val="22"/>
        </w:rPr>
        <w:t>i</w:t>
      </w:r>
      <w:r w:rsidRPr="00F20F15">
        <w:rPr>
          <w:szCs w:val="22"/>
        </w:rPr>
        <w:t xml:space="preserve">gration. Mais alors qu'elles ne dépassaient pas les quelques milliers d'habitants à l'époque coloniale, leurs populations ont brusquement progressé au cours de la seconde moitié du </w:t>
      </w:r>
      <w:r>
        <w:rPr>
          <w:szCs w:val="22"/>
        </w:rPr>
        <w:t>XX</w:t>
      </w:r>
      <w:r w:rsidRPr="00F20F15">
        <w:rPr>
          <w:szCs w:val="22"/>
          <w:vertAlign w:val="superscript"/>
        </w:rPr>
        <w:t>e</w:t>
      </w:r>
      <w:r w:rsidRPr="00F20F15">
        <w:rPr>
          <w:szCs w:val="22"/>
        </w:rPr>
        <w:t xml:space="preserve"> siècle, sous l'effet d'une immigr</w:t>
      </w:r>
      <w:r w:rsidRPr="00F20F15">
        <w:rPr>
          <w:szCs w:val="22"/>
        </w:rPr>
        <w:t>a</w:t>
      </w:r>
      <w:r w:rsidRPr="00F20F15">
        <w:rPr>
          <w:szCs w:val="22"/>
        </w:rPr>
        <w:t xml:space="preserve">tion importante en provenance des pays voisins (Haïti et Saint-Domingue pour les deux territoires, et en outre le Surinam, le Brésil et le Guyana pour la Guyane). Cette immigration a d'abord été suscitée </w:t>
      </w:r>
      <w:r w:rsidRPr="00F20F15">
        <w:rPr>
          <w:szCs w:val="22"/>
        </w:rPr>
        <w:lastRenderedPageBreak/>
        <w:t>par les autorités publiques, à l'occasion de projets de développement économique qui requéraient une main-d'œuvre peu coûteuse et abo</w:t>
      </w:r>
      <w:r w:rsidRPr="00F20F15">
        <w:rPr>
          <w:szCs w:val="22"/>
        </w:rPr>
        <w:t>n</w:t>
      </w:r>
      <w:r w:rsidRPr="00F20F15">
        <w:rPr>
          <w:szCs w:val="22"/>
        </w:rPr>
        <w:t>da</w:t>
      </w:r>
      <w:r w:rsidRPr="00F20F15">
        <w:rPr>
          <w:szCs w:val="22"/>
        </w:rPr>
        <w:t>n</w:t>
      </w:r>
      <w:r w:rsidRPr="00F20F15">
        <w:rPr>
          <w:szCs w:val="22"/>
        </w:rPr>
        <w:t>te (années 1960-1970 en Guyane, années 1980 à Saint-Martin). Mais face à l'échec de ces projets et à la progression du chômage qui s'en est suivie, les autorités françaises ont adopté vis-à-vis de l'imm</w:t>
      </w:r>
      <w:r w:rsidRPr="00F20F15">
        <w:rPr>
          <w:szCs w:val="22"/>
        </w:rPr>
        <w:t>i</w:t>
      </w:r>
      <w:r w:rsidRPr="00F20F15">
        <w:rPr>
          <w:szCs w:val="22"/>
        </w:rPr>
        <w:t>gration clandestine des politiques de plus en plus répressives, pour finalement être aujourd'hui plus fermes qu'ailleurs sur le territoire français, excepté à Mayotte. L'ordonnance du 2 n</w:t>
      </w:r>
      <w:r w:rsidRPr="00F20F15">
        <w:rPr>
          <w:szCs w:val="22"/>
        </w:rPr>
        <w:t>o</w:t>
      </w:r>
      <w:r w:rsidRPr="00F20F15">
        <w:rPr>
          <w:szCs w:val="22"/>
        </w:rPr>
        <w:t>vembre 1945 sur l'entrée et le séjour des étrangers en France y a ai</w:t>
      </w:r>
      <w:r w:rsidRPr="00F20F15">
        <w:rPr>
          <w:szCs w:val="22"/>
        </w:rPr>
        <w:t>n</w:t>
      </w:r>
      <w:r w:rsidRPr="00F20F15">
        <w:rPr>
          <w:szCs w:val="22"/>
        </w:rPr>
        <w:t>si été aménagée pour autoriser l'extension des contrôles et la suppression de dispos</w:t>
      </w:r>
      <w:r w:rsidRPr="00F20F15">
        <w:rPr>
          <w:szCs w:val="22"/>
        </w:rPr>
        <w:t>i</w:t>
      </w:r>
      <w:r w:rsidRPr="00F20F15">
        <w:rPr>
          <w:szCs w:val="22"/>
        </w:rPr>
        <w:t>tions protectrices, telles que le recours suspensif contre les reconduites à la frontière et le contrôle juridictionnel [Gi</w:t>
      </w:r>
      <w:r w:rsidRPr="00F20F15">
        <w:rPr>
          <w:szCs w:val="22"/>
        </w:rPr>
        <w:t>s</w:t>
      </w:r>
      <w:r w:rsidRPr="00F20F15">
        <w:rPr>
          <w:szCs w:val="22"/>
        </w:rPr>
        <w:t>ti, 2007].</w:t>
      </w:r>
    </w:p>
    <w:p w:rsidR="00D504E5" w:rsidRPr="00F20F15" w:rsidRDefault="00D504E5" w:rsidP="00D504E5">
      <w:pPr>
        <w:spacing w:before="120" w:after="120"/>
        <w:jc w:val="both"/>
      </w:pPr>
      <w:r w:rsidRPr="00F20F15">
        <w:rPr>
          <w:szCs w:val="22"/>
        </w:rPr>
        <w:t>Pourtant, en Guyane, les flux migratoires, loin de se tarir, se</w:t>
      </w:r>
      <w:r w:rsidRPr="00F20F15">
        <w:rPr>
          <w:szCs w:val="22"/>
        </w:rPr>
        <w:t>m</w:t>
      </w:r>
      <w:r w:rsidRPr="00F20F15">
        <w:rPr>
          <w:szCs w:val="22"/>
        </w:rPr>
        <w:t>blent toujours plus vigoureux. On comptait 25</w:t>
      </w:r>
      <w:r>
        <w:rPr>
          <w:szCs w:val="22"/>
        </w:rPr>
        <w:t> </w:t>
      </w:r>
      <w:r w:rsidRPr="00F20F15">
        <w:rPr>
          <w:szCs w:val="22"/>
        </w:rPr>
        <w:t>000 habitants en</w:t>
      </w:r>
      <w:r>
        <w:rPr>
          <w:szCs w:val="22"/>
        </w:rPr>
        <w:t xml:space="preserve"> </w:t>
      </w:r>
      <w:r w:rsidRPr="00F20F15">
        <w:rPr>
          <w:szCs w:val="22"/>
        </w:rPr>
        <w:t>1946, 55</w:t>
      </w:r>
      <w:r>
        <w:rPr>
          <w:szCs w:val="22"/>
        </w:rPr>
        <w:t> </w:t>
      </w:r>
      <w:r w:rsidRPr="00F20F15">
        <w:rPr>
          <w:szCs w:val="22"/>
        </w:rPr>
        <w:t>000 en</w:t>
      </w:r>
      <w:r>
        <w:rPr>
          <w:szCs w:val="22"/>
        </w:rPr>
        <w:t xml:space="preserve"> </w:t>
      </w:r>
      <w:r w:rsidRPr="00F20F15">
        <w:rPr>
          <w:szCs w:val="22"/>
        </w:rPr>
        <w:t>1974 et</w:t>
      </w:r>
      <w:r>
        <w:rPr>
          <w:szCs w:val="22"/>
        </w:rPr>
        <w:t xml:space="preserve"> </w:t>
      </w:r>
      <w:r>
        <w:t>[</w:t>
      </w:r>
      <w:r w:rsidRPr="00F20F15">
        <w:rPr>
          <w:rFonts w:cs="Arial"/>
          <w:bCs/>
          <w:szCs w:val="16"/>
        </w:rPr>
        <w:t>80</w:t>
      </w:r>
      <w:r>
        <w:rPr>
          <w:rFonts w:cs="Arial"/>
          <w:bCs/>
          <w:szCs w:val="16"/>
        </w:rPr>
        <w:t xml:space="preserve">] </w:t>
      </w:r>
      <w:r w:rsidRPr="00F20F15">
        <w:rPr>
          <w:szCs w:val="22"/>
        </w:rPr>
        <w:t>222</w:t>
      </w:r>
      <w:r>
        <w:rPr>
          <w:szCs w:val="22"/>
        </w:rPr>
        <w:t> </w:t>
      </w:r>
      <w:r w:rsidRPr="00F20F15">
        <w:rPr>
          <w:szCs w:val="22"/>
        </w:rPr>
        <w:t>000 en 2008</w:t>
      </w:r>
      <w:r>
        <w:rPr>
          <w:szCs w:val="22"/>
        </w:rPr>
        <w:t> </w:t>
      </w:r>
      <w:r>
        <w:rPr>
          <w:rStyle w:val="Appelnotedebasdep"/>
          <w:szCs w:val="22"/>
        </w:rPr>
        <w:footnoteReference w:id="11"/>
      </w:r>
      <w:r>
        <w:rPr>
          <w:szCs w:val="22"/>
        </w:rPr>
        <w:t xml:space="preserve"> (dont 32</w:t>
      </w:r>
      <w:r w:rsidRPr="00F20F15">
        <w:rPr>
          <w:szCs w:val="22"/>
        </w:rPr>
        <w:t>% de pe</w:t>
      </w:r>
      <w:r>
        <w:rPr>
          <w:szCs w:val="22"/>
        </w:rPr>
        <w:t>rsonnes nées à l'étranger et 56</w:t>
      </w:r>
      <w:r w:rsidRPr="00F20F15">
        <w:rPr>
          <w:szCs w:val="22"/>
        </w:rPr>
        <w:t xml:space="preserve">% nées en Guyane en 2006 [Breton </w:t>
      </w:r>
      <w:r w:rsidRPr="00F20F15">
        <w:rPr>
          <w:i/>
          <w:iCs/>
          <w:szCs w:val="22"/>
        </w:rPr>
        <w:t xml:space="preserve">et al, </w:t>
      </w:r>
      <w:r w:rsidRPr="00F20F15">
        <w:rPr>
          <w:szCs w:val="22"/>
        </w:rPr>
        <w:t>2009]). À Saint-Martin en reva</w:t>
      </w:r>
      <w:r w:rsidRPr="00F20F15">
        <w:rPr>
          <w:szCs w:val="22"/>
        </w:rPr>
        <w:t>n</w:t>
      </w:r>
      <w:r w:rsidRPr="00F20F15">
        <w:rPr>
          <w:szCs w:val="22"/>
        </w:rPr>
        <w:t>che, après une envolée remarquable au cours de la décennie 1980 (8 000 habitants en 1982, 28</w:t>
      </w:r>
      <w:r>
        <w:rPr>
          <w:szCs w:val="22"/>
        </w:rPr>
        <w:t> 500 en 1990, dont 55</w:t>
      </w:r>
      <w:r w:rsidRPr="00F20F15">
        <w:rPr>
          <w:szCs w:val="22"/>
        </w:rPr>
        <w:t>% d'étrangers), la croissance de la population s'est brutalement i</w:t>
      </w:r>
      <w:r w:rsidRPr="00F20F15">
        <w:rPr>
          <w:szCs w:val="22"/>
        </w:rPr>
        <w:t>n</w:t>
      </w:r>
      <w:r w:rsidRPr="00F20F15">
        <w:rPr>
          <w:szCs w:val="22"/>
        </w:rPr>
        <w:t>terrompue au cours de la suivante (0,2</w:t>
      </w:r>
      <w:r>
        <w:rPr>
          <w:szCs w:val="22"/>
        </w:rPr>
        <w:t>%</w:t>
      </w:r>
      <w:r w:rsidRPr="00F20F15">
        <w:rPr>
          <w:szCs w:val="22"/>
        </w:rPr>
        <w:t xml:space="preserve"> par an), sous le coup de la répression de l'immigr</w:t>
      </w:r>
      <w:r w:rsidRPr="00F20F15">
        <w:rPr>
          <w:szCs w:val="22"/>
        </w:rPr>
        <w:t>a</w:t>
      </w:r>
      <w:r w:rsidRPr="00F20F15">
        <w:rPr>
          <w:szCs w:val="22"/>
        </w:rPr>
        <w:t>tion et de la baisse de l'attractivité économique de l'île ; les étrangers représentaient cependant encore un tiers des 35</w:t>
      </w:r>
      <w:r>
        <w:rPr>
          <w:szCs w:val="22"/>
        </w:rPr>
        <w:t> </w:t>
      </w:r>
      <w:r w:rsidRPr="00F20F15">
        <w:rPr>
          <w:szCs w:val="22"/>
        </w:rPr>
        <w:t>000 habitants en 2006 [André-Cormier, 2009]. Tous ces recens</w:t>
      </w:r>
      <w:r w:rsidRPr="00F20F15">
        <w:rPr>
          <w:szCs w:val="22"/>
        </w:rPr>
        <w:t>e</w:t>
      </w:r>
      <w:r w:rsidRPr="00F20F15">
        <w:rPr>
          <w:szCs w:val="22"/>
        </w:rPr>
        <w:t>ments ne prennent pas en compte - ou mal - les étrangers en situation irréguli</w:t>
      </w:r>
      <w:r w:rsidRPr="00F20F15">
        <w:rPr>
          <w:szCs w:val="22"/>
        </w:rPr>
        <w:t>è</w:t>
      </w:r>
      <w:r w:rsidRPr="00F20F15">
        <w:rPr>
          <w:szCs w:val="22"/>
        </w:rPr>
        <w:t>re, aussi faut-il considérer que les étrangers représentent très prob</w:t>
      </w:r>
      <w:r w:rsidRPr="00F20F15">
        <w:rPr>
          <w:szCs w:val="22"/>
        </w:rPr>
        <w:t>a</w:t>
      </w:r>
      <w:r w:rsidRPr="00F20F15">
        <w:rPr>
          <w:szCs w:val="22"/>
        </w:rPr>
        <w:t>blement plus du tiers des populations guyanaise et saint-martinoise.</w:t>
      </w:r>
    </w:p>
    <w:p w:rsidR="00D504E5" w:rsidRPr="00F20F15" w:rsidRDefault="00D504E5" w:rsidP="00D504E5">
      <w:pPr>
        <w:spacing w:before="120" w:after="120"/>
        <w:jc w:val="both"/>
      </w:pPr>
      <w:r w:rsidRPr="00F20F15">
        <w:rPr>
          <w:szCs w:val="22"/>
        </w:rPr>
        <w:t>Ces immigrés trouvent en Guyane et à Saint-Martin de difficiles conditions de vie. Si en effet ces deux territoires sont beaucoup plus r</w:t>
      </w:r>
      <w:r w:rsidRPr="00F20F15">
        <w:rPr>
          <w:szCs w:val="22"/>
        </w:rPr>
        <w:t>i</w:t>
      </w:r>
      <w:r w:rsidRPr="00F20F15">
        <w:rPr>
          <w:szCs w:val="22"/>
        </w:rPr>
        <w:t>ches que les pays qui les avoisinent, d'où leur attractivité régionale, ce sont en réalité deux sociétés de consommation peu développées écon</w:t>
      </w:r>
      <w:r w:rsidRPr="00F20F15">
        <w:rPr>
          <w:szCs w:val="22"/>
        </w:rPr>
        <w:t>o</w:t>
      </w:r>
      <w:r w:rsidRPr="00F20F15">
        <w:rPr>
          <w:szCs w:val="22"/>
        </w:rPr>
        <w:t>miquement, dont le niveau de vie est artificiellement élevé par les fina</w:t>
      </w:r>
      <w:r w:rsidRPr="00F20F15">
        <w:rPr>
          <w:szCs w:val="22"/>
        </w:rPr>
        <w:t>n</w:t>
      </w:r>
      <w:r w:rsidRPr="00F20F15">
        <w:rPr>
          <w:szCs w:val="22"/>
        </w:rPr>
        <w:t>cements nationaux et européens. Le chômage affectait 20</w:t>
      </w:r>
      <w:r>
        <w:rPr>
          <w:szCs w:val="22"/>
        </w:rPr>
        <w:t>%</w:t>
      </w:r>
      <w:r w:rsidRPr="00F20F15">
        <w:rPr>
          <w:szCs w:val="22"/>
        </w:rPr>
        <w:t xml:space="preserve"> de la popul</w:t>
      </w:r>
      <w:r w:rsidRPr="00F20F15">
        <w:rPr>
          <w:szCs w:val="22"/>
        </w:rPr>
        <w:t>a</w:t>
      </w:r>
      <w:r w:rsidRPr="00F20F15">
        <w:rPr>
          <w:szCs w:val="22"/>
        </w:rPr>
        <w:t>tion active en Guyane et 26,5% à Saint-Martin contre 8% en Métropole en 2007 [Attali, Moriame, Voiriot, 2008 ; André-</w:t>
      </w:r>
      <w:r w:rsidRPr="00F20F15">
        <w:rPr>
          <w:szCs w:val="22"/>
        </w:rPr>
        <w:lastRenderedPageBreak/>
        <w:t>Cormier, 2009]. Or les étrangers sont particulièrement affectés par le chômage et la précarité</w:t>
      </w:r>
      <w:r>
        <w:rPr>
          <w:szCs w:val="22"/>
        </w:rPr>
        <w:t> </w:t>
      </w:r>
      <w:r>
        <w:rPr>
          <w:rStyle w:val="Appelnotedebasdep"/>
          <w:szCs w:val="22"/>
        </w:rPr>
        <w:footnoteReference w:id="12"/>
      </w:r>
      <w:r w:rsidRPr="00F20F15">
        <w:rPr>
          <w:szCs w:val="22"/>
        </w:rPr>
        <w:t>, et plus encore ceux d'entre eux qui sont en situation irrégulière, puisqu'ils ne peuvent prétendre ni à un e</w:t>
      </w:r>
      <w:r w:rsidRPr="00F20F15">
        <w:rPr>
          <w:szCs w:val="22"/>
        </w:rPr>
        <w:t>m</w:t>
      </w:r>
      <w:r w:rsidRPr="00F20F15">
        <w:rPr>
          <w:szCs w:val="22"/>
        </w:rPr>
        <w:t>ploi déclaré, ni aux minima sociaux.</w:t>
      </w:r>
    </w:p>
    <w:p w:rsidR="00D504E5" w:rsidRPr="00F20F15" w:rsidRDefault="00D504E5" w:rsidP="00D504E5">
      <w:pPr>
        <w:spacing w:before="120" w:after="120"/>
        <w:jc w:val="both"/>
      </w:pPr>
      <w:r w:rsidRPr="00F20F15">
        <w:rPr>
          <w:szCs w:val="22"/>
        </w:rPr>
        <w:t>Les femmes dont il sera question dans les pages qui suivent, à l'in</w:t>
      </w:r>
      <w:r w:rsidRPr="00F20F15">
        <w:rPr>
          <w:szCs w:val="22"/>
        </w:rPr>
        <w:t>s</w:t>
      </w:r>
      <w:r w:rsidRPr="00F20F15">
        <w:rPr>
          <w:szCs w:val="22"/>
        </w:rPr>
        <w:t>tar de la grande majorité des autres femmes immigrées sur ces deux territoires, ont quitté leur pays à la recherche d'un emploi. E</w:t>
      </w:r>
      <w:r w:rsidRPr="00F20F15">
        <w:rPr>
          <w:szCs w:val="22"/>
        </w:rPr>
        <w:t>l</w:t>
      </w:r>
      <w:r w:rsidRPr="00F20F15">
        <w:rPr>
          <w:szCs w:val="22"/>
        </w:rPr>
        <w:t>les sont alors bien souvent déjà mères et laissent leurs enfants de</w:t>
      </w:r>
      <w:r w:rsidRPr="00F20F15">
        <w:rPr>
          <w:szCs w:val="22"/>
        </w:rPr>
        <w:t>r</w:t>
      </w:r>
      <w:r w:rsidRPr="00F20F15">
        <w:rPr>
          <w:szCs w:val="22"/>
        </w:rPr>
        <w:t>rière elles, les confiant à leur propre mère ou à une sœur. Ces mères en exil e</w:t>
      </w:r>
      <w:r w:rsidRPr="00F20F15">
        <w:rPr>
          <w:szCs w:val="22"/>
        </w:rPr>
        <w:t>n</w:t>
      </w:r>
      <w:r w:rsidRPr="00F20F15">
        <w:rPr>
          <w:szCs w:val="22"/>
        </w:rPr>
        <w:t>dossent dès lors un rôle particulièrement douloureux, celui de mères absentes qui ne verront pas grandir leurs enfants, mais dont c'est pr</w:t>
      </w:r>
      <w:r w:rsidRPr="00F20F15">
        <w:rPr>
          <w:szCs w:val="22"/>
        </w:rPr>
        <w:t>é</w:t>
      </w:r>
      <w:r w:rsidRPr="00F20F15">
        <w:rPr>
          <w:szCs w:val="22"/>
        </w:rPr>
        <w:t>cisément l'absence qui pe</w:t>
      </w:r>
      <w:r w:rsidRPr="00F20F15">
        <w:rPr>
          <w:szCs w:val="22"/>
        </w:rPr>
        <w:t>r</w:t>
      </w:r>
      <w:r w:rsidRPr="00F20F15">
        <w:rPr>
          <w:szCs w:val="22"/>
        </w:rPr>
        <w:t>met la survie économique de ces derniers.</w:t>
      </w:r>
    </w:p>
    <w:p w:rsidR="00D504E5" w:rsidRPr="00F20F15" w:rsidRDefault="00D504E5" w:rsidP="00D504E5">
      <w:pPr>
        <w:spacing w:before="120" w:after="120"/>
        <w:jc w:val="both"/>
      </w:pPr>
      <w:r w:rsidRPr="00F20F15">
        <w:rPr>
          <w:szCs w:val="22"/>
        </w:rPr>
        <w:t>Certaines parviennent à revenir les voir, lors de visites souvent e</w:t>
      </w:r>
      <w:r w:rsidRPr="00F20F15">
        <w:rPr>
          <w:szCs w:val="22"/>
        </w:rPr>
        <w:t>s</w:t>
      </w:r>
      <w:r w:rsidRPr="00F20F15">
        <w:rPr>
          <w:szCs w:val="22"/>
        </w:rPr>
        <w:t>pacées de plusieurs années, mais d'autres ne reviennent pas, préf</w:t>
      </w:r>
      <w:r w:rsidRPr="00F20F15">
        <w:rPr>
          <w:szCs w:val="22"/>
        </w:rPr>
        <w:t>é</w:t>
      </w:r>
      <w:r w:rsidRPr="00F20F15">
        <w:rPr>
          <w:szCs w:val="22"/>
        </w:rPr>
        <w:t>rant leur envoyer tout leur argent au fur et à mesure qu'elles le g</w:t>
      </w:r>
      <w:r w:rsidRPr="00F20F15">
        <w:rPr>
          <w:szCs w:val="22"/>
        </w:rPr>
        <w:t>a</w:t>
      </w:r>
      <w:r w:rsidRPr="00F20F15">
        <w:rPr>
          <w:szCs w:val="22"/>
        </w:rPr>
        <w:t>gnent plutôt qu'en mettre de côté une partie pour acheter un billet d'avion. Leurs perspect</w:t>
      </w:r>
      <w:r w:rsidRPr="00F20F15">
        <w:rPr>
          <w:szCs w:val="22"/>
        </w:rPr>
        <w:t>i</w:t>
      </w:r>
      <w:r w:rsidRPr="00F20F15">
        <w:rPr>
          <w:szCs w:val="22"/>
        </w:rPr>
        <w:t>ves de retour définitif sont faibles, pour les raisons économiques qui les ont fait partir, mais aussi parce qu'il leur est di</w:t>
      </w:r>
      <w:r w:rsidRPr="00F20F15">
        <w:rPr>
          <w:szCs w:val="22"/>
        </w:rPr>
        <w:t>f</w:t>
      </w:r>
      <w:r w:rsidRPr="00F20F15">
        <w:rPr>
          <w:szCs w:val="22"/>
        </w:rPr>
        <w:t>ficile de rentrer « vaincues », les mains vides, alors que ces terres d'exil ont des réput</w:t>
      </w:r>
      <w:r w:rsidRPr="00F20F15">
        <w:rPr>
          <w:szCs w:val="22"/>
        </w:rPr>
        <w:t>a</w:t>
      </w:r>
      <w:r w:rsidRPr="00F20F15">
        <w:rPr>
          <w:szCs w:val="22"/>
        </w:rPr>
        <w:t xml:space="preserve">tions </w:t>
      </w:r>
      <w:r>
        <w:rPr>
          <w:i/>
          <w:iCs/>
          <w:szCs w:val="22"/>
        </w:rPr>
        <w:t>d'El</w:t>
      </w:r>
      <w:r w:rsidRPr="00F20F15">
        <w:rPr>
          <w:i/>
          <w:iCs/>
          <w:szCs w:val="22"/>
        </w:rPr>
        <w:t xml:space="preserve">dorado. </w:t>
      </w:r>
      <w:r w:rsidRPr="00F20F15">
        <w:rPr>
          <w:szCs w:val="22"/>
        </w:rPr>
        <w:t>Elles espèrent alors faire venir leurs enfants, surtout tant qu'ils sont encore mineurs. Mais le regro</w:t>
      </w:r>
      <w:r w:rsidRPr="00F20F15">
        <w:rPr>
          <w:szCs w:val="22"/>
        </w:rPr>
        <w:t>u</w:t>
      </w:r>
      <w:r w:rsidRPr="00F20F15">
        <w:rPr>
          <w:szCs w:val="22"/>
        </w:rPr>
        <w:t>pement familial reste le plus souvent hors de leur portée car, enfe</w:t>
      </w:r>
      <w:r w:rsidRPr="00F20F15">
        <w:rPr>
          <w:szCs w:val="22"/>
        </w:rPr>
        <w:t>r</w:t>
      </w:r>
      <w:r w:rsidRPr="00F20F15">
        <w:rPr>
          <w:szCs w:val="22"/>
        </w:rPr>
        <w:t>mées dans le cercle vicieux de la précarité, administrative et donc au</w:t>
      </w:r>
      <w:r w:rsidRPr="00F20F15">
        <w:rPr>
          <w:szCs w:val="22"/>
        </w:rPr>
        <w:t>s</w:t>
      </w:r>
      <w:r w:rsidRPr="00F20F15">
        <w:rPr>
          <w:szCs w:val="22"/>
        </w:rPr>
        <w:t>si économique, elles ne peuvent satisfaire à deux de ses conditions, malgré les années qui passent : la r</w:t>
      </w:r>
      <w:r w:rsidRPr="00F20F15">
        <w:rPr>
          <w:szCs w:val="22"/>
        </w:rPr>
        <w:t>é</w:t>
      </w:r>
      <w:r w:rsidRPr="00F20F15">
        <w:rPr>
          <w:szCs w:val="22"/>
        </w:rPr>
        <w:t>gularisation de leur séjour</w:t>
      </w:r>
      <w:r>
        <w:rPr>
          <w:szCs w:val="22"/>
        </w:rPr>
        <w:t xml:space="preserve"> </w:t>
      </w:r>
      <w:r>
        <w:t xml:space="preserve">[81] </w:t>
      </w:r>
      <w:r w:rsidRPr="00F20F15">
        <w:rPr>
          <w:szCs w:val="22"/>
        </w:rPr>
        <w:t>et des revenus relativement élevés. Le mariage avec un homme fra</w:t>
      </w:r>
      <w:r w:rsidRPr="00F20F15">
        <w:rPr>
          <w:szCs w:val="22"/>
        </w:rPr>
        <w:t>n</w:t>
      </w:r>
      <w:r w:rsidRPr="00F20F15">
        <w:rPr>
          <w:szCs w:val="22"/>
        </w:rPr>
        <w:t>çais est certes une solution, mais pour combien d'entre elles ? Parmi to</w:t>
      </w:r>
      <w:r w:rsidRPr="00F20F15">
        <w:rPr>
          <w:szCs w:val="22"/>
        </w:rPr>
        <w:t>u</w:t>
      </w:r>
      <w:r w:rsidRPr="00F20F15">
        <w:rPr>
          <w:szCs w:val="22"/>
        </w:rPr>
        <w:t>tes les autres, certaines tentent de contourner la loi, en payant soit un pa</w:t>
      </w:r>
      <w:r w:rsidRPr="00F20F15">
        <w:rPr>
          <w:szCs w:val="22"/>
        </w:rPr>
        <w:t>s</w:t>
      </w:r>
      <w:r w:rsidRPr="00F20F15">
        <w:rPr>
          <w:szCs w:val="22"/>
        </w:rPr>
        <w:t>seur qui fera venir clandestinement leurs enfants, soit une personne résidant légalement sur le territoire et qui les ado</w:t>
      </w:r>
      <w:r w:rsidRPr="00F20F15">
        <w:rPr>
          <w:szCs w:val="22"/>
        </w:rPr>
        <w:t>p</w:t>
      </w:r>
      <w:r w:rsidRPr="00F20F15">
        <w:rPr>
          <w:szCs w:val="22"/>
        </w:rPr>
        <w:t>tera. Ces stratégies sont évidemment à haut risque ; certaines racontent comment un pr</w:t>
      </w:r>
      <w:r w:rsidRPr="00F20F15">
        <w:rPr>
          <w:szCs w:val="22"/>
        </w:rPr>
        <w:t>é</w:t>
      </w:r>
      <w:r w:rsidRPr="00F20F15">
        <w:rPr>
          <w:szCs w:val="22"/>
        </w:rPr>
        <w:t>tendu passeur a disparu une fois l'argent e</w:t>
      </w:r>
      <w:r w:rsidRPr="00F20F15">
        <w:rPr>
          <w:szCs w:val="22"/>
        </w:rPr>
        <w:t>m</w:t>
      </w:r>
      <w:r w:rsidRPr="00F20F15">
        <w:rPr>
          <w:szCs w:val="22"/>
        </w:rPr>
        <w:t>poché. Quand les femmes réussi</w:t>
      </w:r>
      <w:r w:rsidRPr="00F20F15">
        <w:rPr>
          <w:szCs w:val="22"/>
        </w:rPr>
        <w:t>s</w:t>
      </w:r>
      <w:r w:rsidRPr="00F20F15">
        <w:rPr>
          <w:szCs w:val="22"/>
        </w:rPr>
        <w:t>sent malgré tout à faire venir leurs enfants, ou certains d'entre eux, elles sont alors confrontées à des écoles saturées et à une déli</w:t>
      </w:r>
      <w:r w:rsidRPr="00F20F15">
        <w:rPr>
          <w:szCs w:val="22"/>
        </w:rPr>
        <w:t>n</w:t>
      </w:r>
      <w:r w:rsidRPr="00F20F15">
        <w:rPr>
          <w:szCs w:val="22"/>
        </w:rPr>
        <w:lastRenderedPageBreak/>
        <w:t>quance juvénile en progression, tandis qu'e</w:t>
      </w:r>
      <w:r w:rsidRPr="00F20F15">
        <w:rPr>
          <w:szCs w:val="22"/>
        </w:rPr>
        <w:t>l</w:t>
      </w:r>
      <w:r w:rsidRPr="00F20F15">
        <w:rPr>
          <w:szCs w:val="22"/>
        </w:rPr>
        <w:t>les-mêmes sont aux prises avec d'importantes difficultés financières et souvent dépendantes d'hommes qui, n'étant pas les pères de leurs enfants, rechignent à su</w:t>
      </w:r>
      <w:r w:rsidRPr="00F20F15">
        <w:rPr>
          <w:szCs w:val="22"/>
        </w:rPr>
        <w:t>b</w:t>
      </w:r>
      <w:r w:rsidRPr="00F20F15">
        <w:rPr>
          <w:szCs w:val="22"/>
        </w:rPr>
        <w:t>venir aux besoins de ces de</w:t>
      </w:r>
      <w:r w:rsidRPr="00F20F15">
        <w:rPr>
          <w:szCs w:val="22"/>
        </w:rPr>
        <w:t>r</w:t>
      </w:r>
      <w:r w:rsidRPr="00F20F15">
        <w:rPr>
          <w:szCs w:val="22"/>
        </w:rPr>
        <w:t>niers. L'intégration de ces enfants sera encore entravée par les diff</w:t>
      </w:r>
      <w:r w:rsidRPr="00F20F15">
        <w:rPr>
          <w:szCs w:val="22"/>
        </w:rPr>
        <w:t>i</w:t>
      </w:r>
      <w:r w:rsidRPr="00F20F15">
        <w:rPr>
          <w:szCs w:val="22"/>
        </w:rPr>
        <w:t>cultés administratives qui ne manqueront pas de survenir à leur m</w:t>
      </w:r>
      <w:r w:rsidRPr="00F20F15">
        <w:rPr>
          <w:szCs w:val="22"/>
        </w:rPr>
        <w:t>a</w:t>
      </w:r>
      <w:r w:rsidRPr="00F20F15">
        <w:rPr>
          <w:szCs w:val="22"/>
        </w:rPr>
        <w:t>jorité quand, s'ils sont entrés illégalement, ils deviendront à leur tour des clandestins.</w:t>
      </w:r>
    </w:p>
    <w:p w:rsidR="00D504E5" w:rsidRPr="00F20F15" w:rsidRDefault="00D504E5" w:rsidP="00D504E5">
      <w:pPr>
        <w:spacing w:before="120" w:after="120"/>
        <w:jc w:val="both"/>
      </w:pPr>
      <w:r w:rsidRPr="00F20F15">
        <w:rPr>
          <w:szCs w:val="22"/>
        </w:rPr>
        <w:t>La découverte de leur infection par le VIH va anéantir toute per</w:t>
      </w:r>
      <w:r w:rsidRPr="00F20F15">
        <w:rPr>
          <w:szCs w:val="22"/>
        </w:rPr>
        <w:t>s</w:t>
      </w:r>
      <w:r w:rsidRPr="00F20F15">
        <w:rPr>
          <w:szCs w:val="22"/>
        </w:rPr>
        <w:t>pe</w:t>
      </w:r>
      <w:r w:rsidRPr="00F20F15">
        <w:rPr>
          <w:szCs w:val="22"/>
        </w:rPr>
        <w:t>c</w:t>
      </w:r>
      <w:r w:rsidRPr="00F20F15">
        <w:rPr>
          <w:szCs w:val="22"/>
        </w:rPr>
        <w:t>tive de retourner vivre un jour dans leur pays d'origine car elles savent que les traitements y sont beaucoup moins accessibles qu'à Saint-Martin ou en Guyane et que la maladie y est encore plus stigm</w:t>
      </w:r>
      <w:r w:rsidRPr="00F20F15">
        <w:rPr>
          <w:szCs w:val="22"/>
        </w:rPr>
        <w:t>a</w:t>
      </w:r>
      <w:r w:rsidRPr="00F20F15">
        <w:rPr>
          <w:szCs w:val="22"/>
        </w:rPr>
        <w:t>tisée. À la douleur de la séparation d'avec les enfants s'ajoute l'interr</w:t>
      </w:r>
      <w:r w:rsidRPr="00F20F15">
        <w:rPr>
          <w:szCs w:val="22"/>
        </w:rPr>
        <w:t>o</w:t>
      </w:r>
      <w:r w:rsidRPr="00F20F15">
        <w:rPr>
          <w:szCs w:val="22"/>
        </w:rPr>
        <w:t>gation lancinante sur le statut sérologique de ces derniers.</w:t>
      </w:r>
    </w:p>
    <w:p w:rsidR="00D504E5" w:rsidRPr="00F20F15" w:rsidRDefault="00D504E5" w:rsidP="00D504E5">
      <w:pPr>
        <w:spacing w:before="120" w:after="120"/>
        <w:jc w:val="both"/>
      </w:pPr>
      <w:r w:rsidRPr="00F20F15">
        <w:rPr>
          <w:szCs w:val="22"/>
        </w:rPr>
        <w:t>Mais si elles se voient contraintes de poursuivre leur exil, les contours de celui-ci vont être singulièrement redéfinis, selon deux l</w:t>
      </w:r>
      <w:r w:rsidRPr="00F20F15">
        <w:rPr>
          <w:szCs w:val="22"/>
        </w:rPr>
        <w:t>o</w:t>
      </w:r>
      <w:r w:rsidRPr="00F20F15">
        <w:rPr>
          <w:szCs w:val="22"/>
        </w:rPr>
        <w:t>giques opposées. D'une part, la crainte d'une révélation de leur mal</w:t>
      </w:r>
      <w:r w:rsidRPr="00F20F15">
        <w:rPr>
          <w:szCs w:val="22"/>
        </w:rPr>
        <w:t>a</w:t>
      </w:r>
      <w:r w:rsidRPr="00F20F15">
        <w:rPr>
          <w:szCs w:val="22"/>
        </w:rPr>
        <w:t>die à leur entourage communautaire incite les femmes à pre</w:t>
      </w:r>
      <w:r w:rsidRPr="00F20F15">
        <w:rPr>
          <w:szCs w:val="22"/>
        </w:rPr>
        <w:t>n</w:t>
      </w:r>
      <w:r w:rsidRPr="00F20F15">
        <w:rPr>
          <w:szCs w:val="22"/>
        </w:rPr>
        <w:t>dre leurs dista</w:t>
      </w:r>
      <w:r w:rsidRPr="00F20F15">
        <w:rPr>
          <w:szCs w:val="22"/>
        </w:rPr>
        <w:t>n</w:t>
      </w:r>
      <w:r w:rsidRPr="00F20F15">
        <w:rPr>
          <w:szCs w:val="22"/>
        </w:rPr>
        <w:t>ces d'avec ce dernier, accroissant ainsi l'isolement qui était déjà leur lot d'exilées. D'autre part, le suivi médical de leur infection par le VIH leur donne la possibilité de faire régulariser leur séjour</w:t>
      </w:r>
      <w:r>
        <w:rPr>
          <w:szCs w:val="22"/>
        </w:rPr>
        <w:t> </w:t>
      </w:r>
      <w:r>
        <w:rPr>
          <w:rStyle w:val="Appelnotedebasdep"/>
          <w:szCs w:val="22"/>
        </w:rPr>
        <w:footnoteReference w:id="13"/>
      </w:r>
      <w:r w:rsidRPr="00F20F15">
        <w:rPr>
          <w:szCs w:val="22"/>
        </w:rPr>
        <w:t>. C'est d'ailleurs le plus souvent à la suite de la découverte de leur séroposit</w:t>
      </w:r>
      <w:r w:rsidRPr="00F20F15">
        <w:rPr>
          <w:szCs w:val="22"/>
        </w:rPr>
        <w:t>i</w:t>
      </w:r>
      <w:r w:rsidRPr="00F20F15">
        <w:rPr>
          <w:szCs w:val="22"/>
        </w:rPr>
        <w:t>vité et de leur prise en charge par l'assistante sociale de l'hôpital où elles sont suivies qu'elles entreprennent, pour la pr</w:t>
      </w:r>
      <w:r w:rsidRPr="00F20F15">
        <w:rPr>
          <w:szCs w:val="22"/>
        </w:rPr>
        <w:t>e</w:t>
      </w:r>
      <w:r w:rsidRPr="00F20F15">
        <w:rPr>
          <w:szCs w:val="22"/>
        </w:rPr>
        <w:t>mière fois, des démarches pour obtenir un titre de séjour</w:t>
      </w:r>
      <w:r>
        <w:rPr>
          <w:szCs w:val="22"/>
        </w:rPr>
        <w:t> </w:t>
      </w:r>
      <w:r>
        <w:rPr>
          <w:rStyle w:val="Appelnotedebasdep"/>
          <w:szCs w:val="22"/>
        </w:rPr>
        <w:footnoteReference w:id="14"/>
      </w:r>
      <w:r w:rsidRPr="00F20F15">
        <w:rPr>
          <w:szCs w:val="22"/>
        </w:rPr>
        <w:t>. En dépit de la lenteur de procédures qu'il leur faudra en outre réitérer réguli</w:t>
      </w:r>
      <w:r w:rsidRPr="00F20F15">
        <w:rPr>
          <w:szCs w:val="22"/>
        </w:rPr>
        <w:t>è</w:t>
      </w:r>
      <w:r w:rsidRPr="00F20F15">
        <w:rPr>
          <w:szCs w:val="22"/>
        </w:rPr>
        <w:t>rement en raison de la brièveté des titres accordés, les femmes finissent par être régul</w:t>
      </w:r>
      <w:r w:rsidRPr="00F20F15">
        <w:rPr>
          <w:szCs w:val="22"/>
        </w:rPr>
        <w:t>a</w:t>
      </w:r>
      <w:r w:rsidRPr="00F20F15">
        <w:rPr>
          <w:szCs w:val="22"/>
        </w:rPr>
        <w:lastRenderedPageBreak/>
        <w:t>risées. Après des années de vie en clandestinité, elles accèdent alors, grâce à ce titre de séjour, à des droits sociaux (droit au travail et à des prestations sociales) et par la suite à des r</w:t>
      </w:r>
      <w:r w:rsidRPr="00F20F15">
        <w:rPr>
          <w:szCs w:val="22"/>
        </w:rPr>
        <w:t>e</w:t>
      </w:r>
      <w:r w:rsidRPr="00F20F15">
        <w:rPr>
          <w:szCs w:val="22"/>
        </w:rPr>
        <w:t>venus réguliers. Leur vie, marquée jusque-là par une grande précar</w:t>
      </w:r>
      <w:r w:rsidRPr="00F20F15">
        <w:rPr>
          <w:szCs w:val="22"/>
        </w:rPr>
        <w:t>i</w:t>
      </w:r>
      <w:r w:rsidRPr="00F20F15">
        <w:rPr>
          <w:szCs w:val="22"/>
        </w:rPr>
        <w:t>té, s'en trouve bouleversée. La maladie se traduit ainsi par la combinaison paradoxale d'un isol</w:t>
      </w:r>
      <w:r w:rsidRPr="00F20F15">
        <w:rPr>
          <w:szCs w:val="22"/>
        </w:rPr>
        <w:t>e</w:t>
      </w:r>
      <w:r w:rsidRPr="00F20F15">
        <w:rPr>
          <w:szCs w:val="22"/>
        </w:rPr>
        <w:t>ment social accru (abandon définitif du pr</w:t>
      </w:r>
      <w:r w:rsidRPr="00F20F15">
        <w:rPr>
          <w:szCs w:val="22"/>
        </w:rPr>
        <w:t>o</w:t>
      </w:r>
      <w:r w:rsidRPr="00F20F15">
        <w:rPr>
          <w:szCs w:val="22"/>
        </w:rPr>
        <w:t>jet de revenir vivre avec la famille laissée au pays et éloignement vis-à-vis de la</w:t>
      </w:r>
      <w:r>
        <w:rPr>
          <w:szCs w:val="22"/>
        </w:rPr>
        <w:t xml:space="preserve"> </w:t>
      </w:r>
      <w:r>
        <w:t>[</w:t>
      </w:r>
      <w:r w:rsidRPr="00F20F15">
        <w:rPr>
          <w:rFonts w:cs="Arial"/>
          <w:bCs/>
          <w:szCs w:val="16"/>
        </w:rPr>
        <w:t>82</w:t>
      </w:r>
      <w:r>
        <w:rPr>
          <w:rFonts w:cs="Arial"/>
          <w:bCs/>
          <w:szCs w:val="16"/>
        </w:rPr>
        <w:t xml:space="preserve">] </w:t>
      </w:r>
      <w:r w:rsidRPr="00F20F15">
        <w:rPr>
          <w:szCs w:val="22"/>
        </w:rPr>
        <w:t>communa</w:t>
      </w:r>
      <w:r w:rsidRPr="00F20F15">
        <w:rPr>
          <w:szCs w:val="22"/>
        </w:rPr>
        <w:t>u</w:t>
      </w:r>
      <w:r w:rsidRPr="00F20F15">
        <w:rPr>
          <w:szCs w:val="22"/>
        </w:rPr>
        <w:t>té en exil) et d'une nouvelle autonomie financière (et par conséquent, le cas échéant, une moindre dépendance envers leur(s) pa</w:t>
      </w:r>
      <w:r w:rsidRPr="00F20F15">
        <w:rPr>
          <w:szCs w:val="22"/>
        </w:rPr>
        <w:t>r</w:t>
      </w:r>
      <w:r w:rsidRPr="00F20F15">
        <w:rPr>
          <w:szCs w:val="22"/>
        </w:rPr>
        <w:t>tenaire(s)).</w:t>
      </w:r>
    </w:p>
    <w:p w:rsidR="00D504E5" w:rsidRPr="00F20F15" w:rsidRDefault="00D504E5" w:rsidP="00D504E5">
      <w:pPr>
        <w:spacing w:before="120" w:after="120"/>
        <w:jc w:val="both"/>
      </w:pPr>
      <w:r w:rsidRPr="00F20F15">
        <w:rPr>
          <w:szCs w:val="22"/>
        </w:rPr>
        <w:t>Gladys est l'une de ces femmes. Âgée aujourd'hui de 37 ans, elle a quitté il y a huit ans son pays, Haïti, pour aller travailler en Républ</w:t>
      </w:r>
      <w:r w:rsidRPr="00F20F15">
        <w:rPr>
          <w:szCs w:val="22"/>
        </w:rPr>
        <w:t>i</w:t>
      </w:r>
      <w:r w:rsidRPr="00F20F15">
        <w:rPr>
          <w:szCs w:val="22"/>
        </w:rPr>
        <w:t>que dominicaine puis à Saint-Martin, laissant à sa mère ses quatre e</w:t>
      </w:r>
      <w:r w:rsidRPr="00F20F15">
        <w:rPr>
          <w:szCs w:val="22"/>
        </w:rPr>
        <w:t>n</w:t>
      </w:r>
      <w:r w:rsidRPr="00F20F15">
        <w:rPr>
          <w:szCs w:val="22"/>
        </w:rPr>
        <w:t>fants, alors âgés de 10, 8,5 et 3 ans. Le père des deux aînés est déc</w:t>
      </w:r>
      <w:r w:rsidRPr="00F20F15">
        <w:rPr>
          <w:szCs w:val="22"/>
        </w:rPr>
        <w:t>é</w:t>
      </w:r>
      <w:r w:rsidRPr="00F20F15">
        <w:rPr>
          <w:szCs w:val="22"/>
        </w:rPr>
        <w:t>dé d'une fièvre brutale, celui des deux suivants est marié à une autre femme et ne s'occupe pas d'eux. Dépistée séropositive à Saint-Martin, son état de santé est bon mais elle s'inquiète pour celui de ses enfants :</w:t>
      </w:r>
    </w:p>
    <w:p w:rsidR="00D504E5" w:rsidRDefault="00D504E5" w:rsidP="00D504E5">
      <w:pPr>
        <w:pStyle w:val="Grillecouleur-Accent1"/>
      </w:pPr>
    </w:p>
    <w:p w:rsidR="00D504E5" w:rsidRPr="00F20F15" w:rsidRDefault="00D504E5" w:rsidP="00D504E5">
      <w:pPr>
        <w:pStyle w:val="Grillecouleur-Accent1"/>
      </w:pPr>
      <w:r w:rsidRPr="00F20F15">
        <w:t>« Je ne sais pas du tout comment j'ai attrapé cette maladie. Je ne sais pas si c'était avant ou après mes enfants, c'est ça qui me fait le plus mal, je me pose beaucoup de questions. Mes enfants n'ont j</w:t>
      </w:r>
      <w:r w:rsidRPr="00F20F15">
        <w:t>a</w:t>
      </w:r>
      <w:r w:rsidRPr="00F20F15">
        <w:t>mais fait le test, en Haïti beaucoup de choses sont tellement diffic</w:t>
      </w:r>
      <w:r w:rsidRPr="00F20F15">
        <w:t>i</w:t>
      </w:r>
      <w:r w:rsidRPr="00F20F15">
        <w:t>les. Si je leur fais faire le test, et qu'il n'y a rien comme médicament à leur do</w:t>
      </w:r>
      <w:r w:rsidRPr="00F20F15">
        <w:t>n</w:t>
      </w:r>
      <w:r w:rsidRPr="00F20F15">
        <w:t>ner, je préfère ne rien savoir. Je prie Dieu tous les jours pour les faire venir ici, voir comment ils sont quand ils se lèvent, quand ils se co</w:t>
      </w:r>
      <w:r w:rsidRPr="00F20F15">
        <w:t>u</w:t>
      </w:r>
      <w:r w:rsidRPr="00F20F15">
        <w:t>chent... Mais je ne peux rien faire. Le peu d'argent que j'ai, je l'envoie, et ce n'est même pas suffisant pour les envoyer à l'école. »</w:t>
      </w:r>
    </w:p>
    <w:p w:rsidR="00D504E5" w:rsidRDefault="00D504E5" w:rsidP="00D504E5">
      <w:pPr>
        <w:spacing w:before="120" w:after="120"/>
        <w:jc w:val="both"/>
        <w:rPr>
          <w:rFonts w:cs="Arial"/>
        </w:rPr>
      </w:pPr>
    </w:p>
    <w:p w:rsidR="00D504E5" w:rsidRPr="00F20F15" w:rsidRDefault="00D504E5" w:rsidP="00D504E5">
      <w:pPr>
        <w:pStyle w:val="a"/>
      </w:pPr>
      <w:bookmarkStart w:id="4" w:name="Meres_migrantes_2"/>
      <w:r w:rsidRPr="00F20F15">
        <w:t>La survenue d'une grossesse</w:t>
      </w:r>
    </w:p>
    <w:bookmarkEnd w:id="4"/>
    <w:p w:rsidR="00D504E5" w:rsidRDefault="00D504E5" w:rsidP="00D504E5">
      <w:pPr>
        <w:spacing w:before="120" w:after="120"/>
        <w:jc w:val="both"/>
        <w:rPr>
          <w:szCs w:val="22"/>
        </w:rPr>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rPr>
          <w:szCs w:val="22"/>
        </w:rPr>
        <w:t>La survenue d'une grossesse sur ces trajectoires de vie témoigne e</w:t>
      </w:r>
      <w:r w:rsidRPr="00F20F15">
        <w:rPr>
          <w:szCs w:val="22"/>
        </w:rPr>
        <w:t>l</w:t>
      </w:r>
      <w:r w:rsidRPr="00F20F15">
        <w:rPr>
          <w:szCs w:val="22"/>
        </w:rPr>
        <w:t>le aussi des rapports sociaux dans lesquels sont prises les femmes. Les femmes interrogées ont fait part de trois enjeux les incitant à souhaiter avoir un enfant (désir d'ailleurs parfois difficile à différe</w:t>
      </w:r>
      <w:r w:rsidRPr="00F20F15">
        <w:rPr>
          <w:szCs w:val="22"/>
        </w:rPr>
        <w:t>n</w:t>
      </w:r>
      <w:r w:rsidRPr="00F20F15">
        <w:rPr>
          <w:szCs w:val="22"/>
        </w:rPr>
        <w:t>cier, dans leurs discours, d'un « besoin d'enfant »). C'est tout d'abord une pre</w:t>
      </w:r>
      <w:r w:rsidRPr="00F20F15">
        <w:rPr>
          <w:szCs w:val="22"/>
        </w:rPr>
        <w:t>s</w:t>
      </w:r>
      <w:r w:rsidRPr="00F20F15">
        <w:rPr>
          <w:szCs w:val="22"/>
        </w:rPr>
        <w:t>sion sociale (familiale et/ou communautaire et/ou du partenaire) exe</w:t>
      </w:r>
      <w:r w:rsidRPr="00F20F15">
        <w:rPr>
          <w:szCs w:val="22"/>
        </w:rPr>
        <w:t>r</w:t>
      </w:r>
      <w:r w:rsidRPr="00F20F15">
        <w:rPr>
          <w:szCs w:val="22"/>
        </w:rPr>
        <w:t>cée sur les femmes pour qu'elles aient des enfants. La v</w:t>
      </w:r>
      <w:r w:rsidRPr="00F20F15">
        <w:rPr>
          <w:szCs w:val="22"/>
        </w:rPr>
        <w:t>a</w:t>
      </w:r>
      <w:r w:rsidRPr="00F20F15">
        <w:rPr>
          <w:szCs w:val="22"/>
        </w:rPr>
        <w:t xml:space="preserve">lorisation </w:t>
      </w:r>
      <w:r w:rsidRPr="00F20F15">
        <w:rPr>
          <w:szCs w:val="22"/>
        </w:rPr>
        <w:lastRenderedPageBreak/>
        <w:t>du statut maternel et l'importance de l'enfant pour cime</w:t>
      </w:r>
      <w:r w:rsidRPr="00F20F15">
        <w:rPr>
          <w:szCs w:val="22"/>
        </w:rPr>
        <w:t>n</w:t>
      </w:r>
      <w:r w:rsidRPr="00F20F15">
        <w:rPr>
          <w:szCs w:val="22"/>
        </w:rPr>
        <w:t>ter le couple sont classiquement décrites dans ces sociétés caribée</w:t>
      </w:r>
      <w:r w:rsidRPr="00F20F15">
        <w:rPr>
          <w:szCs w:val="22"/>
        </w:rPr>
        <w:t>n</w:t>
      </w:r>
      <w:r w:rsidRPr="00F20F15">
        <w:rPr>
          <w:szCs w:val="22"/>
        </w:rPr>
        <w:t>nes [Gracchus, 1980].</w:t>
      </w:r>
    </w:p>
    <w:p w:rsidR="00D504E5" w:rsidRPr="00F20F15" w:rsidRDefault="00D504E5" w:rsidP="00D504E5">
      <w:pPr>
        <w:spacing w:before="120" w:after="120"/>
        <w:jc w:val="both"/>
      </w:pPr>
      <w:r w:rsidRPr="00F20F15">
        <w:rPr>
          <w:szCs w:val="22"/>
        </w:rPr>
        <w:t>Les deux autres enjeux se rapportent plus spécifiquement au st</w:t>
      </w:r>
      <w:r w:rsidRPr="00F20F15">
        <w:rPr>
          <w:szCs w:val="22"/>
        </w:rPr>
        <w:t>a</w:t>
      </w:r>
      <w:r w:rsidRPr="00F20F15">
        <w:rPr>
          <w:szCs w:val="22"/>
        </w:rPr>
        <w:t>tut d'immigrées des femmes. Le principal est l'isolement lié à l'exil. Sou</w:t>
      </w:r>
      <w:r w:rsidRPr="00F20F15">
        <w:rPr>
          <w:szCs w:val="22"/>
        </w:rPr>
        <w:t>f</w:t>
      </w:r>
      <w:r w:rsidRPr="00F20F15">
        <w:rPr>
          <w:szCs w:val="22"/>
        </w:rPr>
        <w:t>frant de l'absence des leurs (surtout quand elles ont laissé des enfants au pays) et du déracinement, certaines femmes expriment le désir de recréer une structure familiale, voire simplement d'avoir de la comp</w:t>
      </w:r>
      <w:r w:rsidRPr="00F20F15">
        <w:rPr>
          <w:szCs w:val="22"/>
        </w:rPr>
        <w:t>a</w:t>
      </w:r>
      <w:r w:rsidRPr="00F20F15">
        <w:rPr>
          <w:szCs w:val="22"/>
        </w:rPr>
        <w:t>gnie, désir qu'un enfant pourrait combler : « Pour ne pas être seule, discuter avec lui, c'est une présence, on fait des câlins, ça donne un sens à la vie, sinon on est seule et on tourne en rond. » e</w:t>
      </w:r>
      <w:r w:rsidRPr="00F20F15">
        <w:rPr>
          <w:szCs w:val="22"/>
        </w:rPr>
        <w:t>x</w:t>
      </w:r>
      <w:r w:rsidRPr="00F20F15">
        <w:rPr>
          <w:szCs w:val="22"/>
        </w:rPr>
        <w:t>plique l'une d'elles. Ces discours se prolongent parfois d'inquiétudes sur la per</w:t>
      </w:r>
      <w:r w:rsidRPr="00F20F15">
        <w:rPr>
          <w:szCs w:val="22"/>
        </w:rPr>
        <w:t>s</w:t>
      </w:r>
      <w:r w:rsidRPr="00F20F15">
        <w:rPr>
          <w:szCs w:val="22"/>
        </w:rPr>
        <w:t>pective de vieillir seule, l'enfant étant présenté comme un « bâton de vieillesse ». Le s</w:t>
      </w:r>
      <w:r w:rsidRPr="00F20F15">
        <w:rPr>
          <w:szCs w:val="22"/>
        </w:rPr>
        <w:t>e</w:t>
      </w:r>
      <w:r w:rsidRPr="00F20F15">
        <w:rPr>
          <w:szCs w:val="22"/>
        </w:rPr>
        <w:t>cond enjeu est celui du titre de séjour, pour les femmes dépistées infe</w:t>
      </w:r>
      <w:r w:rsidRPr="00F20F15">
        <w:rPr>
          <w:szCs w:val="22"/>
        </w:rPr>
        <w:t>c</w:t>
      </w:r>
      <w:r w:rsidRPr="00F20F15">
        <w:rPr>
          <w:szCs w:val="22"/>
        </w:rPr>
        <w:t>tées après le début de leur grossesse et donc tombées enceintes alors qu'elles étaient encore sans-papiers. Chez e</w:t>
      </w:r>
      <w:r w:rsidRPr="00F20F15">
        <w:rPr>
          <w:szCs w:val="22"/>
        </w:rPr>
        <w:t>l</w:t>
      </w:r>
      <w:r w:rsidRPr="00F20F15">
        <w:rPr>
          <w:szCs w:val="22"/>
        </w:rPr>
        <w:t>les, la conviction erronée qu'il suffit qu'un enfant naisse en France pour qu'il soit français de naissance et protège sa mère sans-papiers de l'expulsion</w:t>
      </w:r>
      <w:r>
        <w:rPr>
          <w:szCs w:val="22"/>
        </w:rPr>
        <w:t> </w:t>
      </w:r>
      <w:r>
        <w:rPr>
          <w:rStyle w:val="Appelnotedebasdep"/>
          <w:szCs w:val="22"/>
        </w:rPr>
        <w:footnoteReference w:id="15"/>
      </w:r>
      <w:r w:rsidRPr="00F20F15">
        <w:rPr>
          <w:szCs w:val="22"/>
          <w:vertAlign w:val="superscript"/>
        </w:rPr>
        <w:t xml:space="preserve"> </w:t>
      </w:r>
      <w:r w:rsidRPr="00F20F15">
        <w:rPr>
          <w:szCs w:val="22"/>
        </w:rPr>
        <w:t>pourrait avoir contribué à leur désir d'avoir un enfant. Les femmes comme les</w:t>
      </w:r>
      <w:r>
        <w:rPr>
          <w:szCs w:val="22"/>
        </w:rPr>
        <w:t xml:space="preserve"> </w:t>
      </w:r>
      <w:r>
        <w:t xml:space="preserve">[83] </w:t>
      </w:r>
      <w:r w:rsidRPr="00F20F15">
        <w:rPr>
          <w:szCs w:val="22"/>
        </w:rPr>
        <w:t>professionnels qui les suivent soulignent cependant l'importa</w:t>
      </w:r>
      <w:r w:rsidRPr="00F20F15">
        <w:rPr>
          <w:szCs w:val="22"/>
        </w:rPr>
        <w:t>n</w:t>
      </w:r>
      <w:r w:rsidRPr="00F20F15">
        <w:rPr>
          <w:szCs w:val="22"/>
        </w:rPr>
        <w:t>ce marginale voire le caractère anecdotique de cet enjeu dans la su</w:t>
      </w:r>
      <w:r w:rsidRPr="00F20F15">
        <w:rPr>
          <w:szCs w:val="22"/>
        </w:rPr>
        <w:t>r</w:t>
      </w:r>
      <w:r w:rsidRPr="00F20F15">
        <w:rPr>
          <w:szCs w:val="22"/>
        </w:rPr>
        <w:t>venue des grossesses.</w:t>
      </w:r>
    </w:p>
    <w:p w:rsidR="00D504E5" w:rsidRPr="00F20F15" w:rsidRDefault="00D504E5" w:rsidP="00D504E5">
      <w:pPr>
        <w:spacing w:before="120" w:after="120"/>
        <w:jc w:val="both"/>
      </w:pPr>
      <w:r w:rsidRPr="00F20F15">
        <w:rPr>
          <w:szCs w:val="22"/>
        </w:rPr>
        <w:t>Mais bien souvent les femmes expriment, plutôt que le désir d'e</w:t>
      </w:r>
      <w:r w:rsidRPr="00F20F15">
        <w:rPr>
          <w:szCs w:val="22"/>
        </w:rPr>
        <w:t>n</w:t>
      </w:r>
      <w:r w:rsidRPr="00F20F15">
        <w:rPr>
          <w:szCs w:val="22"/>
        </w:rPr>
        <w:t>fant, l'absence d'anticipation</w:t>
      </w:r>
      <w:r>
        <w:rPr>
          <w:szCs w:val="22"/>
        </w:rPr>
        <w:t> </w:t>
      </w:r>
      <w:r>
        <w:rPr>
          <w:rStyle w:val="Appelnotedebasdep"/>
          <w:szCs w:val="22"/>
        </w:rPr>
        <w:footnoteReference w:id="16"/>
      </w:r>
      <w:r w:rsidRPr="00F20F15">
        <w:rPr>
          <w:szCs w:val="22"/>
        </w:rPr>
        <w:t xml:space="preserve"> voire l'impossibilité d'empêcher une grossesse non voulue. L'enjeu est alors celui de la précarité écono</w:t>
      </w:r>
      <w:r w:rsidRPr="00F20F15">
        <w:rPr>
          <w:szCs w:val="22"/>
        </w:rPr>
        <w:lastRenderedPageBreak/>
        <w:t>m</w:t>
      </w:r>
      <w:r w:rsidRPr="00F20F15">
        <w:rPr>
          <w:szCs w:val="22"/>
        </w:rPr>
        <w:t>i</w:t>
      </w:r>
      <w:r w:rsidRPr="00F20F15">
        <w:rPr>
          <w:szCs w:val="22"/>
        </w:rPr>
        <w:t>que et de l'inégalité des rapports de genre. Les femmes vivant dans les DFA (d</w:t>
      </w:r>
      <w:r w:rsidRPr="00F20F15">
        <w:rPr>
          <w:szCs w:val="22"/>
        </w:rPr>
        <w:t>é</w:t>
      </w:r>
      <w:r w:rsidRPr="00F20F15">
        <w:rPr>
          <w:szCs w:val="22"/>
        </w:rPr>
        <w:t>partements français d'Amérique) rapportent, plus que celles vivant en Métropole, des difficultés pour refuser les ra</w:t>
      </w:r>
      <w:r w:rsidRPr="00F20F15">
        <w:rPr>
          <w:szCs w:val="22"/>
        </w:rPr>
        <w:t>p</w:t>
      </w:r>
      <w:r w:rsidRPr="00F20F15">
        <w:rPr>
          <w:szCs w:val="22"/>
        </w:rPr>
        <w:t>ports sexuels et imposer qu'ils soient protégés [Halfen, 2008]. Or ces difficultés sont accrues en cas de dépendance économique à l'égard de leur(s) partenaire(s), notamment en cas de « concubinage pra</w:t>
      </w:r>
      <w:r w:rsidRPr="00F20F15">
        <w:rPr>
          <w:szCs w:val="22"/>
        </w:rPr>
        <w:t>g</w:t>
      </w:r>
      <w:r w:rsidRPr="00F20F15">
        <w:rPr>
          <w:szCs w:val="22"/>
        </w:rPr>
        <w:t>matique », c'est-à-dire de rapports sexuels en contrepartie d'une stabilité matérie</w:t>
      </w:r>
      <w:r w:rsidRPr="00F20F15">
        <w:rPr>
          <w:szCs w:val="22"/>
        </w:rPr>
        <w:t>l</w:t>
      </w:r>
      <w:r w:rsidRPr="00F20F15">
        <w:rPr>
          <w:szCs w:val="22"/>
        </w:rPr>
        <w:t>le [Nacher, Moriame, 2007], pr</w:t>
      </w:r>
      <w:r w:rsidRPr="00F20F15">
        <w:rPr>
          <w:szCs w:val="22"/>
        </w:rPr>
        <w:t>a</w:t>
      </w:r>
      <w:r w:rsidRPr="00F20F15">
        <w:rPr>
          <w:szCs w:val="22"/>
        </w:rPr>
        <w:t>tique répandue sur les deux territoires (on parle familièrement de « mari-monnaie » à Saint-Martin). La pr</w:t>
      </w:r>
      <w:r w:rsidRPr="00F20F15">
        <w:rPr>
          <w:szCs w:val="22"/>
        </w:rPr>
        <w:t>é</w:t>
      </w:r>
      <w:r w:rsidRPr="00F20F15">
        <w:rPr>
          <w:szCs w:val="22"/>
        </w:rPr>
        <w:t>carité économique peut par ai</w:t>
      </w:r>
      <w:r w:rsidRPr="00F20F15">
        <w:rPr>
          <w:szCs w:val="22"/>
        </w:rPr>
        <w:t>l</w:t>
      </w:r>
      <w:r w:rsidRPr="00F20F15">
        <w:rPr>
          <w:szCs w:val="22"/>
        </w:rPr>
        <w:t>leurs interférer sur le désir d'enfant, pour le refréner (enfant perçu comme une cha</w:t>
      </w:r>
      <w:r w:rsidRPr="00F20F15">
        <w:rPr>
          <w:szCs w:val="22"/>
        </w:rPr>
        <w:t>r</w:t>
      </w:r>
      <w:r w:rsidRPr="00F20F15">
        <w:rPr>
          <w:szCs w:val="22"/>
        </w:rPr>
        <w:t>ge supplémentaire à éviter absolument), ou, plus rarement, le susciter (bénéfice économ</w:t>
      </w:r>
      <w:r w:rsidRPr="00F20F15">
        <w:rPr>
          <w:szCs w:val="22"/>
        </w:rPr>
        <w:t>i</w:t>
      </w:r>
      <w:r w:rsidRPr="00F20F15">
        <w:rPr>
          <w:szCs w:val="22"/>
        </w:rPr>
        <w:t xml:space="preserve">que attribué à la maternité, </w:t>
      </w:r>
      <w:r w:rsidRPr="00F20F15">
        <w:rPr>
          <w:i/>
          <w:iCs/>
          <w:szCs w:val="22"/>
        </w:rPr>
        <w:t xml:space="preserve">via </w:t>
      </w:r>
      <w:r w:rsidRPr="00F20F15">
        <w:rPr>
          <w:szCs w:val="22"/>
        </w:rPr>
        <w:t>une pension alimentaire, des alloc</w:t>
      </w:r>
      <w:r w:rsidRPr="00F20F15">
        <w:rPr>
          <w:szCs w:val="22"/>
        </w:rPr>
        <w:t>a</w:t>
      </w:r>
      <w:r w:rsidRPr="00F20F15">
        <w:rPr>
          <w:szCs w:val="22"/>
        </w:rPr>
        <w:t>tions familiales ou, surtout, « l'attachement » d'un homme, même s'il est marié à une autre femme).</w:t>
      </w:r>
    </w:p>
    <w:p w:rsidR="00D504E5" w:rsidRPr="00F20F15" w:rsidRDefault="00D504E5" w:rsidP="00D504E5">
      <w:pPr>
        <w:spacing w:before="120" w:after="120"/>
        <w:jc w:val="both"/>
      </w:pPr>
      <w:r w:rsidRPr="00F20F15">
        <w:rPr>
          <w:szCs w:val="22"/>
        </w:rPr>
        <w:t>Lorsqu'elle est présente et connue avant le début de la grossesse, l'infection par le VIH exacerbe deux des enjeux cités ci-dessus : l'is</w:t>
      </w:r>
      <w:r w:rsidRPr="00F20F15">
        <w:rPr>
          <w:szCs w:val="22"/>
        </w:rPr>
        <w:t>o</w:t>
      </w:r>
      <w:r w:rsidRPr="00F20F15">
        <w:rPr>
          <w:szCs w:val="22"/>
        </w:rPr>
        <w:t>lement, car la crainte d'une révélation de la séropositivité incite la femme à se retirer de ses réseaux sociaux ; et les difficultés à r</w:t>
      </w:r>
      <w:r w:rsidRPr="00F20F15">
        <w:rPr>
          <w:szCs w:val="22"/>
        </w:rPr>
        <w:t>e</w:t>
      </w:r>
      <w:r w:rsidRPr="00F20F15">
        <w:rPr>
          <w:szCs w:val="22"/>
        </w:rPr>
        <w:t>fuser les rapports sexuels et à imposer qu'ils soient protégés, car les femmes souhaitent le plus souvent cacher leur séropositivité, or réclamer l'us</w:t>
      </w:r>
      <w:r w:rsidRPr="00F20F15">
        <w:rPr>
          <w:szCs w:val="22"/>
        </w:rPr>
        <w:t>a</w:t>
      </w:r>
      <w:r w:rsidRPr="00F20F15">
        <w:rPr>
          <w:szCs w:val="22"/>
        </w:rPr>
        <w:t>ge d'un préservatif peut être interprété par le partenaire comme un s</w:t>
      </w:r>
      <w:r w:rsidRPr="00F20F15">
        <w:rPr>
          <w:szCs w:val="22"/>
        </w:rPr>
        <w:t>i</w:t>
      </w:r>
      <w:r w:rsidRPr="00F20F15">
        <w:rPr>
          <w:szCs w:val="22"/>
        </w:rPr>
        <w:t>gne d'infection par le VIH.</w:t>
      </w:r>
    </w:p>
    <w:p w:rsidR="00D504E5" w:rsidRPr="00F20F15" w:rsidRDefault="00D504E5" w:rsidP="00D504E5">
      <w:pPr>
        <w:spacing w:before="120" w:after="120"/>
        <w:jc w:val="both"/>
      </w:pPr>
      <w:r w:rsidRPr="00F20F15">
        <w:rPr>
          <w:szCs w:val="22"/>
        </w:rPr>
        <w:t>L'infection par le VIH interfère avec la survenue d'une grossesse par le biais, également, de sa prise en charge sanitaire et sociale. D'une part, le suivi social des patientes rend caduque l'éventuel int</w:t>
      </w:r>
      <w:r w:rsidRPr="00F20F15">
        <w:rPr>
          <w:szCs w:val="22"/>
        </w:rPr>
        <w:t>é</w:t>
      </w:r>
      <w:r w:rsidRPr="00F20F15">
        <w:rPr>
          <w:szCs w:val="22"/>
        </w:rPr>
        <w:t>rêt d'une grossesse pour avoir un titre de séjour (grâce à la régular</w:t>
      </w:r>
      <w:r w:rsidRPr="00F20F15">
        <w:rPr>
          <w:szCs w:val="22"/>
        </w:rPr>
        <w:t>i</w:t>
      </w:r>
      <w:r w:rsidRPr="00F20F15">
        <w:rPr>
          <w:szCs w:val="22"/>
        </w:rPr>
        <w:t>sation au titre de la maladie) et surtout il soulage la précarité éc</w:t>
      </w:r>
      <w:r w:rsidRPr="00F20F15">
        <w:rPr>
          <w:szCs w:val="22"/>
        </w:rPr>
        <w:t>o</w:t>
      </w:r>
      <w:r w:rsidRPr="00F20F15">
        <w:rPr>
          <w:szCs w:val="22"/>
        </w:rPr>
        <w:t xml:space="preserve">nomique </w:t>
      </w:r>
      <w:r w:rsidRPr="00F20F15">
        <w:rPr>
          <w:i/>
          <w:iCs/>
          <w:szCs w:val="22"/>
        </w:rPr>
        <w:t xml:space="preserve">(via </w:t>
      </w:r>
      <w:r w:rsidRPr="00F20F15">
        <w:rPr>
          <w:szCs w:val="22"/>
        </w:rPr>
        <w:t>les droits sociaux associés au titre de séjour). D'autre part, sans chercher à susciter des projets de grossesse, les médecins y répondent favorabl</w:t>
      </w:r>
      <w:r w:rsidRPr="00F20F15">
        <w:rPr>
          <w:szCs w:val="22"/>
        </w:rPr>
        <w:t>e</w:t>
      </w:r>
      <w:r w:rsidRPr="00F20F15">
        <w:rPr>
          <w:szCs w:val="22"/>
        </w:rPr>
        <w:t>ment lorsque les femmes leur en font part</w:t>
      </w:r>
      <w:r>
        <w:rPr>
          <w:szCs w:val="22"/>
        </w:rPr>
        <w:t> </w:t>
      </w:r>
      <w:r>
        <w:rPr>
          <w:rStyle w:val="Appelnotedebasdep"/>
          <w:szCs w:val="22"/>
        </w:rPr>
        <w:footnoteReference w:id="17"/>
      </w:r>
      <w:r w:rsidRPr="00F20F15">
        <w:rPr>
          <w:szCs w:val="22"/>
        </w:rPr>
        <w:t>. Ils estiment en effet que l'offre de soins disponible sur ces deux territoires, bien mei</w:t>
      </w:r>
      <w:r w:rsidRPr="00F20F15">
        <w:rPr>
          <w:szCs w:val="22"/>
        </w:rPr>
        <w:t>l</w:t>
      </w:r>
      <w:r w:rsidRPr="00F20F15">
        <w:rPr>
          <w:szCs w:val="22"/>
        </w:rPr>
        <w:t>leure qu'ailleurs dans leur aire géographique, r</w:t>
      </w:r>
      <w:r w:rsidRPr="00F20F15">
        <w:rPr>
          <w:szCs w:val="22"/>
        </w:rPr>
        <w:t>é</w:t>
      </w:r>
      <w:r w:rsidRPr="00F20F15">
        <w:rPr>
          <w:szCs w:val="22"/>
        </w:rPr>
        <w:t>duit considérablement les risques de transmission du virus de la m</w:t>
      </w:r>
      <w:r w:rsidRPr="00F20F15">
        <w:rPr>
          <w:szCs w:val="22"/>
        </w:rPr>
        <w:t>è</w:t>
      </w:r>
      <w:r w:rsidRPr="00F20F15">
        <w:rPr>
          <w:szCs w:val="22"/>
        </w:rPr>
        <w:t xml:space="preserve">re à l'enfant (TME) et de </w:t>
      </w:r>
      <w:r w:rsidRPr="00F20F15">
        <w:rPr>
          <w:szCs w:val="22"/>
        </w:rPr>
        <w:lastRenderedPageBreak/>
        <w:t>décès des personnes infectées. Ils</w:t>
      </w:r>
      <w:r>
        <w:rPr>
          <w:szCs w:val="22"/>
        </w:rPr>
        <w:t xml:space="preserve"> </w:t>
      </w:r>
      <w:r>
        <w:t>[</w:t>
      </w:r>
      <w:r w:rsidRPr="00F20F15">
        <w:rPr>
          <w:rFonts w:cs="Arial"/>
          <w:bCs/>
          <w:szCs w:val="16"/>
        </w:rPr>
        <w:t>84</w:t>
      </w:r>
      <w:r>
        <w:rPr>
          <w:rFonts w:cs="Arial"/>
          <w:bCs/>
          <w:szCs w:val="16"/>
        </w:rPr>
        <w:t xml:space="preserve">] </w:t>
      </w:r>
      <w:r w:rsidRPr="00F20F15">
        <w:rPr>
          <w:szCs w:val="22"/>
        </w:rPr>
        <w:t>témoignent d'ailleurs de leur soulagement de ne plus avoir à proposer à une femme enceinte sér</w:t>
      </w:r>
      <w:r w:rsidRPr="00F20F15">
        <w:rPr>
          <w:szCs w:val="22"/>
        </w:rPr>
        <w:t>o</w:t>
      </w:r>
      <w:r w:rsidRPr="00F20F15">
        <w:rPr>
          <w:szCs w:val="22"/>
        </w:rPr>
        <w:t>positive d'interrompre sa grossesse, ai</w:t>
      </w:r>
      <w:r w:rsidRPr="00F20F15">
        <w:rPr>
          <w:szCs w:val="22"/>
        </w:rPr>
        <w:t>n</w:t>
      </w:r>
      <w:r w:rsidRPr="00F20F15">
        <w:rPr>
          <w:szCs w:val="22"/>
        </w:rPr>
        <w:t>si qu'ils le faisaient avant l'amélioration de cette offre de soins, il y a encore une dizaine d'a</w:t>
      </w:r>
      <w:r w:rsidRPr="00F20F15">
        <w:rPr>
          <w:szCs w:val="22"/>
        </w:rPr>
        <w:t>n</w:t>
      </w:r>
      <w:r w:rsidRPr="00F20F15">
        <w:rPr>
          <w:szCs w:val="22"/>
        </w:rPr>
        <w:t>nées. La plupart d'entre eux préfèrent même prendre les devants et engager de leur propre chef une discu</w:t>
      </w:r>
      <w:r w:rsidRPr="00F20F15">
        <w:rPr>
          <w:szCs w:val="22"/>
        </w:rPr>
        <w:t>s</w:t>
      </w:r>
      <w:r w:rsidRPr="00F20F15">
        <w:rPr>
          <w:szCs w:val="22"/>
        </w:rPr>
        <w:t>sion avec leurs patientes sur l'éventualité d'un projet de grossesse. Cela leur permet de rassurer les femmes sur l'efficacité des trait</w:t>
      </w:r>
      <w:r w:rsidRPr="00F20F15">
        <w:rPr>
          <w:szCs w:val="22"/>
        </w:rPr>
        <w:t>e</w:t>
      </w:r>
      <w:r w:rsidRPr="00F20F15">
        <w:rPr>
          <w:szCs w:val="22"/>
        </w:rPr>
        <w:t>ments bien pris pour prévenir la TME. Ils peuvent aussi, si elles leur annoncent proj</w:t>
      </w:r>
      <w:r w:rsidRPr="00F20F15">
        <w:rPr>
          <w:szCs w:val="22"/>
        </w:rPr>
        <w:t>e</w:t>
      </w:r>
      <w:r w:rsidRPr="00F20F15">
        <w:rPr>
          <w:szCs w:val="22"/>
        </w:rPr>
        <w:t>ter une grossesse, optimiser les conditions de surv</w:t>
      </w:r>
      <w:r w:rsidRPr="00F20F15">
        <w:rPr>
          <w:szCs w:val="22"/>
        </w:rPr>
        <w:t>e</w:t>
      </w:r>
      <w:r w:rsidRPr="00F20F15">
        <w:rPr>
          <w:szCs w:val="22"/>
        </w:rPr>
        <w:t>nue de celle-ci : si la femme est déjà sous traitements antirétrov</w:t>
      </w:r>
      <w:r w:rsidRPr="00F20F15">
        <w:rPr>
          <w:szCs w:val="22"/>
        </w:rPr>
        <w:t>i</w:t>
      </w:r>
      <w:r w:rsidRPr="00F20F15">
        <w:rPr>
          <w:szCs w:val="22"/>
        </w:rPr>
        <w:t>raux, ils vérifient que ceux-ci ne sont pas tératogènes ; ils s'assurent aussi qu'un suivi social de qualité est eng</w:t>
      </w:r>
      <w:r w:rsidRPr="00F20F15">
        <w:rPr>
          <w:szCs w:val="22"/>
        </w:rPr>
        <w:t>a</w:t>
      </w:r>
      <w:r w:rsidRPr="00F20F15">
        <w:rPr>
          <w:szCs w:val="22"/>
        </w:rPr>
        <w:t>gé. Enfin, aborder la po</w:t>
      </w:r>
      <w:r w:rsidRPr="00F20F15">
        <w:rPr>
          <w:szCs w:val="22"/>
        </w:rPr>
        <w:t>s</w:t>
      </w:r>
      <w:r w:rsidRPr="00F20F15">
        <w:rPr>
          <w:szCs w:val="22"/>
        </w:rPr>
        <w:t>sibilité d'une maternité est une façon, selon eux, de redonner espoir aux femmes récemment découvertes séropos</w:t>
      </w:r>
      <w:r w:rsidRPr="00F20F15">
        <w:rPr>
          <w:szCs w:val="22"/>
        </w:rPr>
        <w:t>i</w:t>
      </w:r>
      <w:r w:rsidRPr="00F20F15">
        <w:rPr>
          <w:szCs w:val="22"/>
        </w:rPr>
        <w:t>tives et encore sous le choc de cette annonce, et de les inciter à être observantes (en faisant valoir l'importance de leur bon état de santé pour optimiser leurs cha</w:t>
      </w:r>
      <w:r w:rsidRPr="00F20F15">
        <w:rPr>
          <w:szCs w:val="22"/>
        </w:rPr>
        <w:t>n</w:t>
      </w:r>
      <w:r w:rsidRPr="00F20F15">
        <w:rPr>
          <w:szCs w:val="22"/>
        </w:rPr>
        <w:t>ces d'avoir un enfant et de le voir grandir) :</w:t>
      </w:r>
    </w:p>
    <w:p w:rsidR="00D504E5" w:rsidRDefault="00D504E5" w:rsidP="00D504E5">
      <w:pPr>
        <w:pStyle w:val="Grillecouleur-Accent1"/>
      </w:pPr>
    </w:p>
    <w:p w:rsidR="00D504E5" w:rsidRDefault="00D504E5" w:rsidP="00D504E5">
      <w:pPr>
        <w:pStyle w:val="Grillecouleur-Accent1"/>
      </w:pPr>
      <w:r w:rsidRPr="00F20F15">
        <w:t>« Pour les convaincre qu'elles vont vivre. C'est le meilleur exe</w:t>
      </w:r>
      <w:r w:rsidRPr="00F20F15">
        <w:t>m</w:t>
      </w:r>
      <w:r w:rsidRPr="00F20F15">
        <w:t>ple, quand même. Et qu'elles verront sûrement grandir leurs enfants. De la même façon que tout le monde. Si on arrive à rester ensemble, à travailler ensemble. C'est ce que j'essaie de leur expliquer. Ça fait partie de la pr</w:t>
      </w:r>
      <w:r w:rsidRPr="00F20F15">
        <w:t>o</w:t>
      </w:r>
      <w:r w:rsidRPr="00F20F15">
        <w:t>jection dans l'avenir. » (un médecin).</w:t>
      </w:r>
    </w:p>
    <w:p w:rsidR="00D504E5" w:rsidRPr="00F20F15" w:rsidRDefault="00D504E5" w:rsidP="00D504E5">
      <w:pPr>
        <w:pStyle w:val="Grillecouleur-Accent1"/>
      </w:pPr>
    </w:p>
    <w:p w:rsidR="00D504E5" w:rsidRPr="00F20F15" w:rsidRDefault="00D504E5" w:rsidP="00D504E5">
      <w:pPr>
        <w:spacing w:before="120" w:after="120"/>
        <w:jc w:val="both"/>
      </w:pPr>
      <w:r w:rsidRPr="00F20F15">
        <w:rPr>
          <w:szCs w:val="22"/>
        </w:rPr>
        <w:t>Ainsi la maternité, qui était il y a encore dix ans l'objet d'un inte</w:t>
      </w:r>
      <w:r w:rsidRPr="00F20F15">
        <w:rPr>
          <w:szCs w:val="22"/>
        </w:rPr>
        <w:t>r</w:t>
      </w:r>
      <w:r w:rsidRPr="00F20F15">
        <w:rPr>
          <w:szCs w:val="22"/>
        </w:rPr>
        <w:t>dit, conséquence dramatique de la maladie, est aujourd'hui ancr</w:t>
      </w:r>
      <w:r w:rsidRPr="00F20F15">
        <w:rPr>
          <w:szCs w:val="22"/>
        </w:rPr>
        <w:t>a</w:t>
      </w:r>
      <w:r w:rsidRPr="00F20F15">
        <w:rPr>
          <w:szCs w:val="22"/>
        </w:rPr>
        <w:t>ge de l'e</w:t>
      </w:r>
      <w:r w:rsidRPr="00F20F15">
        <w:rPr>
          <w:szCs w:val="22"/>
        </w:rPr>
        <w:t>s</w:t>
      </w:r>
      <w:r w:rsidRPr="00F20F15">
        <w:rPr>
          <w:szCs w:val="22"/>
        </w:rPr>
        <w:t>poir, signe que la vie continue malgré la maladie.</w:t>
      </w:r>
    </w:p>
    <w:p w:rsidR="00D504E5" w:rsidRPr="00F20F15" w:rsidRDefault="00D504E5" w:rsidP="00D504E5">
      <w:pPr>
        <w:spacing w:before="120" w:after="120"/>
        <w:jc w:val="both"/>
      </w:pPr>
      <w:r w:rsidRPr="00F20F15">
        <w:rPr>
          <w:szCs w:val="22"/>
        </w:rPr>
        <w:t>Au total, l'immigration puis la maladie interfèrent chacune sur la survenue d'une grossesse. Aux « facteurs favorisants » classiqu</w:t>
      </w:r>
      <w:r w:rsidRPr="00F20F15">
        <w:rPr>
          <w:szCs w:val="22"/>
        </w:rPr>
        <w:t>e</w:t>
      </w:r>
      <w:r w:rsidRPr="00F20F15">
        <w:rPr>
          <w:szCs w:val="22"/>
        </w:rPr>
        <w:t>ment décrits sur ces territoires (valorisation du statut maternel, in</w:t>
      </w:r>
      <w:r w:rsidRPr="00F20F15">
        <w:rPr>
          <w:szCs w:val="22"/>
        </w:rPr>
        <w:t>é</w:t>
      </w:r>
      <w:r w:rsidRPr="00F20F15">
        <w:rPr>
          <w:szCs w:val="22"/>
        </w:rPr>
        <w:t>galité des rapports de genre), s'associent en effet, en situation d'exil, l'isolement et la précarité. Une fois dépistées séropositives, leur crainte de la rév</w:t>
      </w:r>
      <w:r w:rsidRPr="00F20F15">
        <w:rPr>
          <w:szCs w:val="22"/>
        </w:rPr>
        <w:t>é</w:t>
      </w:r>
      <w:r w:rsidRPr="00F20F15">
        <w:rPr>
          <w:szCs w:val="22"/>
        </w:rPr>
        <w:t>lation de leur maladie accroît l'isolement des fe</w:t>
      </w:r>
      <w:r w:rsidRPr="00F20F15">
        <w:rPr>
          <w:szCs w:val="22"/>
        </w:rPr>
        <w:t>m</w:t>
      </w:r>
      <w:r w:rsidRPr="00F20F15">
        <w:rPr>
          <w:szCs w:val="22"/>
        </w:rPr>
        <w:t>mes (et par suite, éventuellement, leur désir d'un enfant), mais le suivi social associé à leur suivi médical, en leur permettant d'obtenir un titre de séjour, att</w:t>
      </w:r>
      <w:r w:rsidRPr="00F20F15">
        <w:rPr>
          <w:szCs w:val="22"/>
        </w:rPr>
        <w:t>é</w:t>
      </w:r>
      <w:r w:rsidRPr="00F20F15">
        <w:rPr>
          <w:szCs w:val="22"/>
        </w:rPr>
        <w:t>nue leur précarité et par conséquent leur vu</w:t>
      </w:r>
      <w:r w:rsidRPr="00F20F15">
        <w:rPr>
          <w:szCs w:val="22"/>
        </w:rPr>
        <w:t>l</w:t>
      </w:r>
      <w:r w:rsidRPr="00F20F15">
        <w:rPr>
          <w:szCs w:val="22"/>
        </w:rPr>
        <w:t>nérabilité vis-à-vis de leur(s) partenaire(s). C'est ainsi l'articulation de trois rapports sociaux inégalitaires (de genre, éc</w:t>
      </w:r>
      <w:r w:rsidRPr="00F20F15">
        <w:rPr>
          <w:szCs w:val="22"/>
        </w:rPr>
        <w:t>o</w:t>
      </w:r>
      <w:r w:rsidRPr="00F20F15">
        <w:rPr>
          <w:szCs w:val="22"/>
        </w:rPr>
        <w:t>nomiques et d'origine immigrée) qui se trouve reconfigurée à la suite de leur d</w:t>
      </w:r>
      <w:r w:rsidRPr="00F20F15">
        <w:rPr>
          <w:szCs w:val="22"/>
        </w:rPr>
        <w:t>é</w:t>
      </w:r>
      <w:r w:rsidRPr="00F20F15">
        <w:rPr>
          <w:szCs w:val="22"/>
        </w:rPr>
        <w:t>pistage.</w:t>
      </w:r>
    </w:p>
    <w:p w:rsidR="00D504E5" w:rsidRPr="00F20F15" w:rsidRDefault="00D504E5" w:rsidP="00D504E5">
      <w:pPr>
        <w:spacing w:before="120" w:after="120"/>
        <w:jc w:val="both"/>
      </w:pPr>
      <w:r w:rsidRPr="00F20F15">
        <w:rPr>
          <w:szCs w:val="22"/>
        </w:rPr>
        <w:t>Il arrive cependant que la séropositivité ne soit découverte qu'en cours de grossesse, c'est-à-dire que les femmes tombent enceintes avant de se savoir malades. Ce scénario, par sa fréquence et la spécif</w:t>
      </w:r>
      <w:r w:rsidRPr="00F20F15">
        <w:rPr>
          <w:szCs w:val="22"/>
        </w:rPr>
        <w:t>i</w:t>
      </w:r>
      <w:r w:rsidRPr="00F20F15">
        <w:rPr>
          <w:szCs w:val="22"/>
        </w:rPr>
        <w:t>c</w:t>
      </w:r>
      <w:r w:rsidRPr="00F20F15">
        <w:rPr>
          <w:szCs w:val="22"/>
        </w:rPr>
        <w:t>i</w:t>
      </w:r>
      <w:r w:rsidRPr="00F20F15">
        <w:rPr>
          <w:szCs w:val="22"/>
        </w:rPr>
        <w:t>té des enjeux qu'il révèle, mérite que l'on s'y arrête.</w:t>
      </w:r>
    </w:p>
    <w:p w:rsidR="00D504E5" w:rsidRDefault="00D504E5" w:rsidP="00D504E5">
      <w:pPr>
        <w:spacing w:before="120" w:after="120"/>
        <w:jc w:val="both"/>
        <w:rPr>
          <w:rFonts w:cs="Arial"/>
        </w:rPr>
      </w:pPr>
    </w:p>
    <w:p w:rsidR="00D504E5" w:rsidRPr="00F20F15" w:rsidRDefault="00D504E5" w:rsidP="00D504E5">
      <w:pPr>
        <w:pStyle w:val="a"/>
      </w:pPr>
      <w:bookmarkStart w:id="5" w:name="Meres_migrantes_3"/>
      <w:r w:rsidRPr="00F20F15">
        <w:t>La découverte pré</w:t>
      </w:r>
      <w:r>
        <w:t>natale</w:t>
      </w:r>
      <w:r>
        <w:br/>
      </w:r>
      <w:r w:rsidRPr="00F20F15">
        <w:t>de la séropositivité</w:t>
      </w:r>
    </w:p>
    <w:bookmarkEnd w:id="5"/>
    <w:p w:rsidR="00D504E5" w:rsidRDefault="00D504E5" w:rsidP="00D504E5">
      <w:pPr>
        <w:spacing w:before="120" w:after="120"/>
        <w:jc w:val="both"/>
        <w:rPr>
          <w:szCs w:val="22"/>
        </w:rPr>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rPr>
          <w:szCs w:val="22"/>
        </w:rPr>
        <w:t>Environ un tiers des femmes enceintes infectées découvrent leur séropositivité à l'occasion de leur grossesse</w:t>
      </w:r>
      <w:r>
        <w:rPr>
          <w:szCs w:val="22"/>
        </w:rPr>
        <w:t> </w:t>
      </w:r>
      <w:r>
        <w:rPr>
          <w:rStyle w:val="Appelnotedebasdep"/>
          <w:szCs w:val="22"/>
        </w:rPr>
        <w:footnoteReference w:id="18"/>
      </w:r>
      <w:r w:rsidRPr="00F20F15">
        <w:rPr>
          <w:szCs w:val="22"/>
        </w:rPr>
        <w:t>. Ce diagnostic tardif (au sens où la grossesse est</w:t>
      </w:r>
      <w:r>
        <w:rPr>
          <w:szCs w:val="22"/>
        </w:rPr>
        <w:t xml:space="preserve"> </w:t>
      </w:r>
      <w:r>
        <w:t xml:space="preserve">[85] </w:t>
      </w:r>
      <w:r w:rsidRPr="00F20F15">
        <w:rPr>
          <w:szCs w:val="22"/>
        </w:rPr>
        <w:t>déjà engagée) complique le traitement préventif de la TME. D'une part en effet, ce traitement est particuli</w:t>
      </w:r>
      <w:r w:rsidRPr="00F20F15">
        <w:rPr>
          <w:szCs w:val="22"/>
        </w:rPr>
        <w:t>è</w:t>
      </w:r>
      <w:r w:rsidRPr="00F20F15">
        <w:rPr>
          <w:szCs w:val="22"/>
        </w:rPr>
        <w:t>rement difficile à a</w:t>
      </w:r>
      <w:r w:rsidRPr="00F20F15">
        <w:rPr>
          <w:szCs w:val="22"/>
        </w:rPr>
        <w:t>c</w:t>
      </w:r>
      <w:r w:rsidRPr="00F20F15">
        <w:rPr>
          <w:szCs w:val="22"/>
        </w:rPr>
        <w:t>cepter pour une femme encore sous le choc de l'annonce de sa séropositivité, d'a</w:t>
      </w:r>
      <w:r w:rsidRPr="00F20F15">
        <w:rPr>
          <w:szCs w:val="22"/>
        </w:rPr>
        <w:t>u</w:t>
      </w:r>
      <w:r w:rsidRPr="00F20F15">
        <w:rPr>
          <w:szCs w:val="22"/>
        </w:rPr>
        <w:t>tant plus que cette annonce a été faite alors qu'elle venait consulter pour un simple suivi de grossesse. D'autre part, pour être pleinement efficace, ce traitement doit être d</w:t>
      </w:r>
      <w:r w:rsidRPr="00F20F15">
        <w:rPr>
          <w:szCs w:val="22"/>
        </w:rPr>
        <w:t>é</w:t>
      </w:r>
      <w:r w:rsidRPr="00F20F15">
        <w:rPr>
          <w:szCs w:val="22"/>
        </w:rPr>
        <w:t>marré suff</w:t>
      </w:r>
      <w:r w:rsidRPr="00F20F15">
        <w:rPr>
          <w:szCs w:val="22"/>
        </w:rPr>
        <w:t>i</w:t>
      </w:r>
      <w:r w:rsidRPr="00F20F15">
        <w:rPr>
          <w:szCs w:val="22"/>
        </w:rPr>
        <w:t>samment tôt au cours de la grossesse (à une date variable selon l'état de santé de la femme, mais en tous les cas pas après le d</w:t>
      </w:r>
      <w:r w:rsidRPr="00F20F15">
        <w:rPr>
          <w:szCs w:val="22"/>
        </w:rPr>
        <w:t>é</w:t>
      </w:r>
      <w:r w:rsidRPr="00F20F15">
        <w:rPr>
          <w:szCs w:val="22"/>
        </w:rPr>
        <w:t>but du tro</w:t>
      </w:r>
      <w:r w:rsidRPr="00F20F15">
        <w:rPr>
          <w:szCs w:val="22"/>
        </w:rPr>
        <w:t>i</w:t>
      </w:r>
      <w:r w:rsidRPr="00F20F15">
        <w:rPr>
          <w:szCs w:val="22"/>
        </w:rPr>
        <w:t>sième trimestre) ; or Saint-Martin et plus encore la Guyane se caractérisent par la fréque</w:t>
      </w:r>
      <w:r w:rsidRPr="00F20F15">
        <w:rPr>
          <w:szCs w:val="22"/>
        </w:rPr>
        <w:t>n</w:t>
      </w:r>
      <w:r w:rsidRPr="00F20F15">
        <w:rPr>
          <w:szCs w:val="22"/>
        </w:rPr>
        <w:t>ce des retards au suivi des grossesses tout-venant, c'est-à-dire hors contexte du VIH [André-Cormier, 2009]. Ces retards décalent d'a</w:t>
      </w:r>
      <w:r w:rsidRPr="00F20F15">
        <w:rPr>
          <w:szCs w:val="22"/>
        </w:rPr>
        <w:t>u</w:t>
      </w:r>
      <w:r w:rsidRPr="00F20F15">
        <w:rPr>
          <w:szCs w:val="22"/>
        </w:rPr>
        <w:t>tant, le cas échéant, le diagnostic de l'infe</w:t>
      </w:r>
      <w:r w:rsidRPr="00F20F15">
        <w:rPr>
          <w:szCs w:val="22"/>
        </w:rPr>
        <w:t>c</w:t>
      </w:r>
      <w:r w:rsidRPr="00F20F15">
        <w:rPr>
          <w:szCs w:val="22"/>
        </w:rPr>
        <w:t>tion par le VIH et l'encle</w:t>
      </w:r>
      <w:r w:rsidRPr="00F20F15">
        <w:rPr>
          <w:szCs w:val="22"/>
        </w:rPr>
        <w:t>n</w:t>
      </w:r>
      <w:r w:rsidRPr="00F20F15">
        <w:rPr>
          <w:szCs w:val="22"/>
        </w:rPr>
        <w:t>chement du traitement. Ils seraient ainsi re</w:t>
      </w:r>
      <w:r w:rsidRPr="00F20F15">
        <w:rPr>
          <w:szCs w:val="22"/>
        </w:rPr>
        <w:t>s</w:t>
      </w:r>
      <w:r w:rsidRPr="00F20F15">
        <w:rPr>
          <w:szCs w:val="22"/>
        </w:rPr>
        <w:t>ponsables d'une part élevée des cas de contamination d'enfants encore constatés en Guyane, conduisant les équipes à parler « d'échecs de prise en charge » plus que « d'échecs thérapeutiques » [CISIH Guy</w:t>
      </w:r>
      <w:r w:rsidRPr="00F20F15">
        <w:rPr>
          <w:szCs w:val="22"/>
        </w:rPr>
        <w:t>a</w:t>
      </w:r>
      <w:r w:rsidRPr="00F20F15">
        <w:rPr>
          <w:szCs w:val="22"/>
        </w:rPr>
        <w:t>ne, 2007]. Il importe par conséquent d'identifier les enjeux qui sous-tendent ces retards au suivi des grossesses tout-venant.</w:t>
      </w:r>
    </w:p>
    <w:p w:rsidR="00D504E5" w:rsidRPr="00F20F15" w:rsidRDefault="00D504E5" w:rsidP="00D504E5">
      <w:pPr>
        <w:spacing w:before="120" w:after="120"/>
        <w:jc w:val="both"/>
      </w:pPr>
      <w:r w:rsidRPr="00F20F15">
        <w:rPr>
          <w:szCs w:val="22"/>
        </w:rPr>
        <w:t>L'un d'entre eux est spatial et son importance est majeure en Guy</w:t>
      </w:r>
      <w:r w:rsidRPr="00F20F15">
        <w:rPr>
          <w:szCs w:val="22"/>
        </w:rPr>
        <w:t>a</w:t>
      </w:r>
      <w:r w:rsidRPr="00F20F15">
        <w:rPr>
          <w:szCs w:val="22"/>
        </w:rPr>
        <w:t>ne. À la petite île saint-martinoise (56 km</w:t>
      </w:r>
      <w:r w:rsidRPr="00F20F15">
        <w:rPr>
          <w:szCs w:val="22"/>
          <w:vertAlign w:val="superscript"/>
        </w:rPr>
        <w:t>2</w:t>
      </w:r>
      <w:r w:rsidRPr="00F20F15">
        <w:rPr>
          <w:szCs w:val="22"/>
        </w:rPr>
        <w:t>, pour une densité d'hab</w:t>
      </w:r>
      <w:r w:rsidRPr="00F20F15">
        <w:rPr>
          <w:szCs w:val="22"/>
        </w:rPr>
        <w:t>i</w:t>
      </w:r>
      <w:r w:rsidRPr="00F20F15">
        <w:rPr>
          <w:szCs w:val="22"/>
        </w:rPr>
        <w:t>tants de 625 par km</w:t>
      </w:r>
      <w:r w:rsidRPr="00F20F15">
        <w:rPr>
          <w:szCs w:val="22"/>
          <w:vertAlign w:val="superscript"/>
        </w:rPr>
        <w:t>2</w:t>
      </w:r>
      <w:r w:rsidRPr="00F20F15">
        <w:rPr>
          <w:szCs w:val="22"/>
        </w:rPr>
        <w:t>), s'oppose en effet le géant guyanais (83 500 km</w:t>
      </w:r>
      <w:r w:rsidRPr="00F20F15">
        <w:rPr>
          <w:szCs w:val="22"/>
          <w:vertAlign w:val="superscript"/>
        </w:rPr>
        <w:t>2</w:t>
      </w:r>
      <w:r w:rsidRPr="00F20F15">
        <w:rPr>
          <w:szCs w:val="22"/>
        </w:rPr>
        <w:t>, soit 16</w:t>
      </w:r>
      <w:r>
        <w:rPr>
          <w:szCs w:val="22"/>
        </w:rPr>
        <w:t>%</w:t>
      </w:r>
      <w:r w:rsidRPr="00F20F15">
        <w:rPr>
          <w:szCs w:val="22"/>
        </w:rPr>
        <w:t xml:space="preserve"> du territoire métropolitain pour moins de 0,3</w:t>
      </w:r>
      <w:r>
        <w:rPr>
          <w:szCs w:val="22"/>
        </w:rPr>
        <w:t>%</w:t>
      </w:r>
      <w:r w:rsidRPr="00F20F15">
        <w:rPr>
          <w:szCs w:val="22"/>
        </w:rPr>
        <w:t xml:space="preserve"> de sa population, pour une densité d'habitants de 2 contre 112 en métropole [DSDS Ma</w:t>
      </w:r>
      <w:r w:rsidRPr="00F20F15">
        <w:rPr>
          <w:szCs w:val="22"/>
        </w:rPr>
        <w:t>r</w:t>
      </w:r>
      <w:r w:rsidRPr="00F20F15">
        <w:rPr>
          <w:szCs w:val="22"/>
        </w:rPr>
        <w:t>tinique, 2009]). L'offre sociosanitaire, déjà insuffisante si on la rapporte à la taille de la population [DSDS, Martinique, 2009], doit par conséquent s'y déployer sur un immense territoire, desservi par un service des transports collectifs déficient. Les difficultés d'a</w:t>
      </w:r>
      <w:r w:rsidRPr="00F20F15">
        <w:rPr>
          <w:szCs w:val="22"/>
        </w:rPr>
        <w:t>c</w:t>
      </w:r>
      <w:r w:rsidRPr="00F20F15">
        <w:rPr>
          <w:szCs w:val="22"/>
        </w:rPr>
        <w:t>cès aux soins sont encore plus graves dans l'int</w:t>
      </w:r>
      <w:r w:rsidRPr="00F20F15">
        <w:rPr>
          <w:szCs w:val="22"/>
        </w:rPr>
        <w:t>é</w:t>
      </w:r>
      <w:r w:rsidRPr="00F20F15">
        <w:rPr>
          <w:szCs w:val="22"/>
        </w:rPr>
        <w:t>rieur du département guyanais (90</w:t>
      </w:r>
      <w:r>
        <w:rPr>
          <w:szCs w:val="22"/>
        </w:rPr>
        <w:t>%</w:t>
      </w:r>
      <w:r w:rsidRPr="00F20F15">
        <w:rPr>
          <w:szCs w:val="22"/>
        </w:rPr>
        <w:t xml:space="preserve"> du territoire), quasi désert h</w:t>
      </w:r>
      <w:r w:rsidRPr="00F20F15">
        <w:rPr>
          <w:szCs w:val="22"/>
        </w:rPr>
        <w:t>u</w:t>
      </w:r>
      <w:r w:rsidRPr="00F20F15">
        <w:rPr>
          <w:szCs w:val="22"/>
        </w:rPr>
        <w:t>main couvert de forêt où on ne se déplace qu'en pirogue sur des cours d'eau accidentés [Carde, 2009].</w:t>
      </w:r>
    </w:p>
    <w:p w:rsidR="00D504E5" w:rsidRPr="00F20F15" w:rsidRDefault="00D504E5" w:rsidP="00D504E5">
      <w:pPr>
        <w:spacing w:before="120" w:after="120"/>
        <w:jc w:val="both"/>
      </w:pPr>
      <w:r w:rsidRPr="00F20F15">
        <w:rPr>
          <w:szCs w:val="22"/>
        </w:rPr>
        <w:t>Trois autres enjeux qui sous-tendent ces retards au suivi des gro</w:t>
      </w:r>
      <w:r w:rsidRPr="00F20F15">
        <w:rPr>
          <w:szCs w:val="22"/>
        </w:rPr>
        <w:t>s</w:t>
      </w:r>
      <w:r w:rsidRPr="00F20F15">
        <w:rPr>
          <w:szCs w:val="22"/>
        </w:rPr>
        <w:t>sesses sont plus spécifiquement associés au statut d'immigrée. La v</w:t>
      </w:r>
      <w:r w:rsidRPr="00F20F15">
        <w:rPr>
          <w:szCs w:val="22"/>
        </w:rPr>
        <w:t>e</w:t>
      </w:r>
      <w:r w:rsidRPr="00F20F15">
        <w:rPr>
          <w:szCs w:val="22"/>
        </w:rPr>
        <w:t>nue en France en toute fin de grossesse pour y accoucher, m</w:t>
      </w:r>
      <w:r w:rsidRPr="00F20F15">
        <w:rPr>
          <w:szCs w:val="22"/>
        </w:rPr>
        <w:t>o</w:t>
      </w:r>
      <w:r w:rsidRPr="00F20F15">
        <w:rPr>
          <w:szCs w:val="22"/>
        </w:rPr>
        <w:t>tivée par la qualité des soins plus que par les droits sociaux associés à une nai</w:t>
      </w:r>
      <w:r w:rsidRPr="00F20F15">
        <w:rPr>
          <w:szCs w:val="22"/>
        </w:rPr>
        <w:t>s</w:t>
      </w:r>
      <w:r w:rsidRPr="00F20F15">
        <w:rPr>
          <w:szCs w:val="22"/>
        </w:rPr>
        <w:t>sance en France, resterait un cas de figure marginal, aux dires des pr</w:t>
      </w:r>
      <w:r w:rsidRPr="00F20F15">
        <w:rPr>
          <w:szCs w:val="22"/>
        </w:rPr>
        <w:t>o</w:t>
      </w:r>
      <w:r w:rsidRPr="00F20F15">
        <w:rPr>
          <w:szCs w:val="22"/>
        </w:rPr>
        <w:t>fessionnels et selon une enquête menée en Guyane [J</w:t>
      </w:r>
      <w:r w:rsidRPr="00F20F15">
        <w:rPr>
          <w:szCs w:val="22"/>
        </w:rPr>
        <w:t>o</w:t>
      </w:r>
      <w:r w:rsidRPr="00F20F15">
        <w:rPr>
          <w:szCs w:val="22"/>
        </w:rPr>
        <w:t xml:space="preserve">livet </w:t>
      </w:r>
      <w:r w:rsidRPr="00F20F15">
        <w:rPr>
          <w:i/>
          <w:iCs/>
          <w:szCs w:val="22"/>
        </w:rPr>
        <w:t xml:space="preserve">et al, </w:t>
      </w:r>
      <w:r w:rsidRPr="00F20F15">
        <w:rPr>
          <w:szCs w:val="22"/>
        </w:rPr>
        <w:t>2009]. La précarité que connaissent nombre de femmes immigrées joue en revanche un rôle important, en reléguant la santé derrière d'a</w:t>
      </w:r>
      <w:r w:rsidRPr="00F20F15">
        <w:rPr>
          <w:szCs w:val="22"/>
        </w:rPr>
        <w:t>u</w:t>
      </w:r>
      <w:r w:rsidRPr="00F20F15">
        <w:rPr>
          <w:szCs w:val="22"/>
        </w:rPr>
        <w:t>tres priorités. Enfin et surtout, de nombreux professio</w:t>
      </w:r>
      <w:r w:rsidRPr="00F20F15">
        <w:rPr>
          <w:szCs w:val="22"/>
        </w:rPr>
        <w:t>n</w:t>
      </w:r>
      <w:r w:rsidRPr="00F20F15">
        <w:rPr>
          <w:szCs w:val="22"/>
        </w:rPr>
        <w:t>nels soulignent la responsabilité de la répression de l'immigration irrégulière dans les retards au suivi des grossesses des femmes i</w:t>
      </w:r>
      <w:r w:rsidRPr="00F20F15">
        <w:rPr>
          <w:szCs w:val="22"/>
        </w:rPr>
        <w:t>m</w:t>
      </w:r>
      <w:r w:rsidRPr="00F20F15">
        <w:rPr>
          <w:szCs w:val="22"/>
        </w:rPr>
        <w:t>migrées. Les femmes retardent en effet au maximum tout contact avec une administration, y compris de soins, par crainte d'une interpellation par les forces de l'o</w:t>
      </w:r>
      <w:r w:rsidRPr="00F20F15">
        <w:rPr>
          <w:szCs w:val="22"/>
        </w:rPr>
        <w:t>r</w:t>
      </w:r>
      <w:r w:rsidRPr="00F20F15">
        <w:rPr>
          <w:szCs w:val="22"/>
        </w:rPr>
        <w:t>dre. Hésitant même à chercher de l'i</w:t>
      </w:r>
      <w:r w:rsidRPr="00F20F15">
        <w:rPr>
          <w:szCs w:val="22"/>
        </w:rPr>
        <w:t>n</w:t>
      </w:r>
      <w:r w:rsidRPr="00F20F15">
        <w:rPr>
          <w:szCs w:val="22"/>
        </w:rPr>
        <w:t>formation sur le système de soins, surtout quand elles ont déjà eu des enfants dans leur pays d'or</w:t>
      </w:r>
      <w:r w:rsidRPr="00F20F15">
        <w:rPr>
          <w:szCs w:val="22"/>
        </w:rPr>
        <w:t>i</w:t>
      </w:r>
      <w:r w:rsidRPr="00F20F15">
        <w:rPr>
          <w:szCs w:val="22"/>
        </w:rPr>
        <w:t>gine sans y avoir été suivies, certaines ign</w:t>
      </w:r>
      <w:r w:rsidRPr="00F20F15">
        <w:rPr>
          <w:szCs w:val="22"/>
        </w:rPr>
        <w:t>o</w:t>
      </w:r>
      <w:r w:rsidRPr="00F20F15">
        <w:rPr>
          <w:szCs w:val="22"/>
        </w:rPr>
        <w:t>rent qu'elles pourraient se faire suivre dans les centres de PMI, gratuitement et sans condition de titre de séjour ni de couve</w:t>
      </w:r>
      <w:r w:rsidRPr="00F20F15">
        <w:rPr>
          <w:szCs w:val="22"/>
        </w:rPr>
        <w:t>r</w:t>
      </w:r>
      <w:r w:rsidRPr="00F20F15">
        <w:rPr>
          <w:szCs w:val="22"/>
        </w:rPr>
        <w:t>ture</w:t>
      </w:r>
      <w:r>
        <w:rPr>
          <w:szCs w:val="22"/>
        </w:rPr>
        <w:t xml:space="preserve"> </w:t>
      </w:r>
      <w:r>
        <w:t>[</w:t>
      </w:r>
      <w:r w:rsidRPr="00F20F15">
        <w:rPr>
          <w:rFonts w:cs="Arial"/>
          <w:bCs/>
          <w:szCs w:val="16"/>
        </w:rPr>
        <w:t>86</w:t>
      </w:r>
      <w:r>
        <w:rPr>
          <w:rFonts w:cs="Arial"/>
          <w:bCs/>
          <w:szCs w:val="16"/>
        </w:rPr>
        <w:t xml:space="preserve">] </w:t>
      </w:r>
      <w:r w:rsidRPr="00F20F15">
        <w:t>maladie. Quand elles se présentent enfin dans une structure de soins pour une première consultation pr</w:t>
      </w:r>
      <w:r w:rsidRPr="00F20F15">
        <w:t>é</w:t>
      </w:r>
      <w:r w:rsidRPr="00F20F15">
        <w:t>natale, c'est bien souvent pa</w:t>
      </w:r>
      <w:r w:rsidRPr="00F20F15">
        <w:t>r</w:t>
      </w:r>
      <w:r w:rsidRPr="00F20F15">
        <w:t>ce qu'elles ont perçu un problème, n</w:t>
      </w:r>
      <w:r w:rsidRPr="00F20F15">
        <w:t>o</w:t>
      </w:r>
      <w:r w:rsidRPr="00F20F15">
        <w:t>tamment des contractions, plus que pour le suivi de leur grossesse.</w:t>
      </w:r>
    </w:p>
    <w:p w:rsidR="00D504E5" w:rsidRPr="00F20F15" w:rsidRDefault="00D504E5" w:rsidP="00D504E5">
      <w:pPr>
        <w:spacing w:before="120" w:after="120"/>
        <w:jc w:val="both"/>
      </w:pPr>
      <w:r w:rsidRPr="00F20F15">
        <w:t>Au total, leur origine étrangère constituerait la cause principale du retard au dépistage prénatal du VIH des femmes immigrées. Plus pr</w:t>
      </w:r>
      <w:r w:rsidRPr="00F20F15">
        <w:t>é</w:t>
      </w:r>
      <w:r w:rsidRPr="00F20F15">
        <w:t>cisément, serait en cause la répression dont fait l'objet leur statut de sans-papiers - et ce d'autant plus qu'elle se conjugue à des dista</w:t>
      </w:r>
      <w:r w:rsidRPr="00F20F15">
        <w:t>n</w:t>
      </w:r>
      <w:r w:rsidRPr="00F20F15">
        <w:t>ces géographiques élevées (car les risques d'interpellation croissent avec le temps passé à se déplacer) et à la précarité économique (r</w:t>
      </w:r>
      <w:r w:rsidRPr="00F20F15">
        <w:t>e</w:t>
      </w:r>
      <w:r w:rsidRPr="00F20F15">
        <w:t>léguant la santé derrière d'autres priorités). Les échecs de prise en charge qui caractérisent la Guyane s'expliqueraient ainsi par des éléments situés en dehors du système de soins plus qu'en son sein, puisqu'une fois d</w:t>
      </w:r>
      <w:r w:rsidRPr="00F20F15">
        <w:t>é</w:t>
      </w:r>
      <w:r w:rsidRPr="00F20F15">
        <w:t>pistée, une femme séropositive, même sans-papiers, aura accès à une prise en charge médicale de qualité. La maternité en contexte de VIH illustre par là un constat récurrent, à savoir celui des obstacles qu'o</w:t>
      </w:r>
      <w:r w:rsidRPr="00F20F15">
        <w:t>p</w:t>
      </w:r>
      <w:r w:rsidRPr="00F20F15">
        <w:t>posent les politiques de répression de l'immigration irrégulière aux objectifs des politiques de lutte contre le VIH et plus largement des politiques de soins [Bourdier, 2002 ; Benoit, 2004].</w:t>
      </w:r>
    </w:p>
    <w:p w:rsidR="00D504E5" w:rsidRDefault="00D504E5" w:rsidP="00D504E5">
      <w:pPr>
        <w:spacing w:before="120" w:after="120"/>
        <w:jc w:val="both"/>
        <w:rPr>
          <w:rFonts w:cs="Arial"/>
          <w:bCs/>
        </w:rPr>
      </w:pPr>
    </w:p>
    <w:p w:rsidR="00D504E5" w:rsidRDefault="00D504E5" w:rsidP="00D504E5">
      <w:pPr>
        <w:pStyle w:val="a"/>
      </w:pPr>
      <w:bookmarkStart w:id="6" w:name="Meres_migrantes_4"/>
      <w:r w:rsidRPr="00F20F15">
        <w:t>Le suivi de la femme enceinte puis de son enfant</w:t>
      </w:r>
    </w:p>
    <w:bookmarkEnd w:id="6"/>
    <w:p w:rsidR="00D504E5" w:rsidRPr="00F20F15" w:rsidRDefault="00D504E5" w:rsidP="00D504E5">
      <w:pPr>
        <w:spacing w:before="120" w:after="120"/>
        <w:jc w:val="both"/>
      </w:pPr>
    </w:p>
    <w:p w:rsidR="00D504E5" w:rsidRPr="00F20F15" w:rsidRDefault="00D504E5" w:rsidP="00D504E5">
      <w:pPr>
        <w:pStyle w:val="b"/>
      </w:pPr>
      <w:r w:rsidRPr="00F20F15">
        <w:t>Dans le sillage des inégalités territoriales</w:t>
      </w:r>
    </w:p>
    <w:p w:rsidR="00D504E5" w:rsidRDefault="00D504E5" w:rsidP="00D504E5">
      <w:pPr>
        <w:spacing w:before="120" w:after="120"/>
        <w:jc w:val="both"/>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t>La grossesse engagée, l'enjeu pour les équipes médicales est de parvenir à un suivi le plus rapproché de la femme, afin que son obse</w:t>
      </w:r>
      <w:r w:rsidRPr="00F20F15">
        <w:t>r</w:t>
      </w:r>
      <w:r w:rsidRPr="00F20F15">
        <w:t>vance aux traitements préventifs de la TME soit optimale. Leurs e</w:t>
      </w:r>
      <w:r w:rsidRPr="00F20F15">
        <w:t>f</w:t>
      </w:r>
      <w:r w:rsidRPr="00F20F15">
        <w:t>forts sont payants puisque, à l'instar de ce que l'on observe en France entière, l'observance des femmes enceintes est généralement satisfa</w:t>
      </w:r>
      <w:r w:rsidRPr="00F20F15">
        <w:t>i</w:t>
      </w:r>
      <w:r w:rsidRPr="00F20F15">
        <w:t>sante [Yéni, 2008], meilleure qu'en dehors des grossesses, et qu'elle régresse d'ailleurs souvent, après l'accouchement, à son niveau ant</w:t>
      </w:r>
      <w:r w:rsidRPr="00F20F15">
        <w:t>é</w:t>
      </w:r>
      <w:r w:rsidRPr="00F20F15">
        <w:t>rieur. Mais en Guyane, même s'ils ont diminué, les taux de TME re</w:t>
      </w:r>
      <w:r w:rsidRPr="00F20F15">
        <w:t>s</w:t>
      </w:r>
      <w:r w:rsidRPr="00F20F15">
        <w:t>tent plus élevés qu'en France entière</w:t>
      </w:r>
      <w:r>
        <w:t> </w:t>
      </w:r>
      <w:r>
        <w:rPr>
          <w:rStyle w:val="Appelnotedebasdep"/>
        </w:rPr>
        <w:footnoteReference w:id="19"/>
      </w:r>
      <w:r w:rsidRPr="00F20F15">
        <w:t>. Les équipes médicales les e</w:t>
      </w:r>
      <w:r w:rsidRPr="00F20F15">
        <w:t>x</w:t>
      </w:r>
      <w:r w:rsidRPr="00F20F15">
        <w:t>pliquent par, outre les retards au suivi des femmes, les c</w:t>
      </w:r>
      <w:r w:rsidRPr="00F20F15">
        <w:t>a</w:t>
      </w:r>
      <w:r w:rsidRPr="00F20F15">
        <w:t>ractéristiques spatiales de la Guyane.</w:t>
      </w:r>
    </w:p>
    <w:p w:rsidR="00D504E5" w:rsidRPr="00F20F15" w:rsidRDefault="00D504E5" w:rsidP="00D504E5">
      <w:pPr>
        <w:spacing w:before="120" w:after="120"/>
        <w:jc w:val="both"/>
      </w:pPr>
      <w:r w:rsidRPr="00F20F15">
        <w:t>Pour aider les femmes à être observantes, leur sont prescrites des visites à domicile par des infirmières ; de plus les professionnels de l'hôpital et de la PMI se réunissent régulièrement pour « serrer les mailles du filet », c'est-à-dire s'assurer qu'aucune femme enceinte n'échappe à leur vigilance. Mais cette stratégie se heurte, en Guyane, aux dimensions du territoire, surtout à Saint-Laurent où se conj</w:t>
      </w:r>
      <w:r w:rsidRPr="00F20F15">
        <w:t>u</w:t>
      </w:r>
      <w:r w:rsidRPr="00F20F15">
        <w:t>guent pénurie de personnel (en libéral et à l'hôpital) et nombre élevé de p</w:t>
      </w:r>
      <w:r w:rsidRPr="00F20F15">
        <w:t>a</w:t>
      </w:r>
      <w:r w:rsidRPr="00F20F15">
        <w:t>tientes.</w:t>
      </w:r>
    </w:p>
    <w:p w:rsidR="00D504E5" w:rsidRDefault="00D504E5" w:rsidP="00D504E5">
      <w:pPr>
        <w:spacing w:before="120" w:after="120"/>
        <w:jc w:val="both"/>
      </w:pPr>
      <w:r>
        <w:t>[87]</w:t>
      </w:r>
    </w:p>
    <w:p w:rsidR="00D504E5" w:rsidRPr="00F20F15" w:rsidRDefault="00D504E5" w:rsidP="00D504E5">
      <w:pPr>
        <w:spacing w:before="120" w:after="120"/>
        <w:jc w:val="both"/>
      </w:pPr>
      <w:r w:rsidRPr="00F20F15">
        <w:rPr>
          <w:szCs w:val="22"/>
        </w:rPr>
        <w:t>Ces difficultés se poursuivent pendant les six premières semaines après l'accouchement, au cours desquelles un sirop antirétroviral, do</w:t>
      </w:r>
      <w:r w:rsidRPr="00F20F15">
        <w:rPr>
          <w:szCs w:val="22"/>
        </w:rPr>
        <w:t>n</w:t>
      </w:r>
      <w:r w:rsidRPr="00F20F15">
        <w:rPr>
          <w:szCs w:val="22"/>
        </w:rPr>
        <w:t>né pl</w:t>
      </w:r>
      <w:r w:rsidRPr="00F20F15">
        <w:rPr>
          <w:szCs w:val="22"/>
        </w:rPr>
        <w:t>u</w:t>
      </w:r>
      <w:r w:rsidRPr="00F20F15">
        <w:rPr>
          <w:szCs w:val="22"/>
        </w:rPr>
        <w:t>sieurs fois par jour à l'enfant, contribue à la prévention de la TME. Le plus souvent, la mère rentre chez elle avec son enfant peu après l'acco</w:t>
      </w:r>
      <w:r w:rsidRPr="00F20F15">
        <w:rPr>
          <w:szCs w:val="22"/>
        </w:rPr>
        <w:t>u</w:t>
      </w:r>
      <w:r w:rsidRPr="00F20F15">
        <w:rPr>
          <w:szCs w:val="22"/>
        </w:rPr>
        <w:t>chement et lui administre elle-même le sirop. Mais les médecins préfèrent garder le nouveau-né à l'hôpital quand ils suspe</w:t>
      </w:r>
      <w:r w:rsidRPr="00F20F15">
        <w:rPr>
          <w:szCs w:val="22"/>
        </w:rPr>
        <w:t>c</w:t>
      </w:r>
      <w:r w:rsidRPr="00F20F15">
        <w:rPr>
          <w:szCs w:val="22"/>
        </w:rPr>
        <w:t>tent que la mère ne lui donnera pas correctement ce trait</w:t>
      </w:r>
      <w:r w:rsidRPr="00F20F15">
        <w:rPr>
          <w:szCs w:val="22"/>
        </w:rPr>
        <w:t>e</w:t>
      </w:r>
      <w:r w:rsidRPr="00F20F15">
        <w:rPr>
          <w:szCs w:val="22"/>
        </w:rPr>
        <w:t>ment (soit parce qu'elle n'a pas été observante pendant la grossesse, soit parce que le traitement est plus complexe car associe plusieurs médic</w:t>
      </w:r>
      <w:r w:rsidRPr="00F20F15">
        <w:rPr>
          <w:szCs w:val="22"/>
        </w:rPr>
        <w:t>a</w:t>
      </w:r>
      <w:r w:rsidRPr="00F20F15">
        <w:rPr>
          <w:szCs w:val="22"/>
        </w:rPr>
        <w:t>ments) et ce d'autant plus qu'ils n'auront pas la possibilité de la faire « surveiller » par des infirmières exerçant en libéral. Si à Saint-Martin cette hospitalisation est exceptionnelle car la petite taille de l'île pe</w:t>
      </w:r>
      <w:r w:rsidRPr="00F20F15">
        <w:rPr>
          <w:szCs w:val="22"/>
        </w:rPr>
        <w:t>r</w:t>
      </w:r>
      <w:r w:rsidRPr="00F20F15">
        <w:rPr>
          <w:szCs w:val="22"/>
        </w:rPr>
        <w:t>met d'assurer un suivi serré des femmes une fois qu'elles sont rentrées chez elles, elle est beaucoup plus fréque</w:t>
      </w:r>
      <w:r w:rsidRPr="00F20F15">
        <w:rPr>
          <w:szCs w:val="22"/>
        </w:rPr>
        <w:t>n</w:t>
      </w:r>
      <w:r w:rsidRPr="00F20F15">
        <w:rPr>
          <w:szCs w:val="22"/>
        </w:rPr>
        <w:t>te en Guyane en raison de la grande taille du territoire à couvrir, et plus encore à Saint-Laurent, en contexte de pénurie d'infirmières exe</w:t>
      </w:r>
      <w:r w:rsidRPr="00F20F15">
        <w:rPr>
          <w:szCs w:val="22"/>
        </w:rPr>
        <w:t>r</w:t>
      </w:r>
      <w:r w:rsidRPr="00F20F15">
        <w:rPr>
          <w:szCs w:val="22"/>
        </w:rPr>
        <w:t>çant en libéral.</w:t>
      </w:r>
    </w:p>
    <w:p w:rsidR="00D504E5" w:rsidRPr="00F20F15" w:rsidRDefault="00D504E5" w:rsidP="00D504E5">
      <w:pPr>
        <w:spacing w:before="120" w:after="120"/>
        <w:jc w:val="both"/>
      </w:pPr>
      <w:r w:rsidRPr="00F20F15">
        <w:rPr>
          <w:szCs w:val="22"/>
        </w:rPr>
        <w:t>Or cette hospitalisation du nouveau-né peut être problématique pour la mère, lorsque celle-ci ne sait comment la justifier auprès de son e</w:t>
      </w:r>
      <w:r w:rsidRPr="00F20F15">
        <w:rPr>
          <w:szCs w:val="22"/>
        </w:rPr>
        <w:t>n</w:t>
      </w:r>
      <w:r w:rsidRPr="00F20F15">
        <w:rPr>
          <w:szCs w:val="22"/>
        </w:rPr>
        <w:t>tourage, y compris du père, quand elle lui a tu sa maladie. De plus, l'administration du traitement à l'enfant par les professionnels plutôt que par la mère peut faire perdre à celle-ci sa confiance dans sa capacité à s'occuper de son enfant. Le lien mère-enfant en est fr</w:t>
      </w:r>
      <w:r w:rsidRPr="00F20F15">
        <w:rPr>
          <w:szCs w:val="22"/>
        </w:rPr>
        <w:t>a</w:t>
      </w:r>
      <w:r w:rsidRPr="00F20F15">
        <w:rPr>
          <w:szCs w:val="22"/>
        </w:rPr>
        <w:t>gilisé, alors que toute grossesse en contexte de VIH génère déjà, en raison du risque de TME, angoisse et troubles dépressifs suscept</w:t>
      </w:r>
      <w:r w:rsidRPr="00F20F15">
        <w:rPr>
          <w:szCs w:val="22"/>
        </w:rPr>
        <w:t>i</w:t>
      </w:r>
      <w:r w:rsidRPr="00F20F15">
        <w:rPr>
          <w:szCs w:val="22"/>
        </w:rPr>
        <w:t>bles de retentir sur la qualité des relations parents-enfant ; beaucoup de mères sérop</w:t>
      </w:r>
      <w:r w:rsidRPr="00F20F15">
        <w:rPr>
          <w:szCs w:val="22"/>
        </w:rPr>
        <w:t>o</w:t>
      </w:r>
      <w:r w:rsidRPr="00F20F15">
        <w:rPr>
          <w:szCs w:val="22"/>
        </w:rPr>
        <w:t>sitives n'osent par exemple pas toucher ni embrasser leur enfant de peur de le contaminer [Yéni, 2010].</w:t>
      </w:r>
    </w:p>
    <w:p w:rsidR="00D504E5" w:rsidRPr="00F20F15" w:rsidRDefault="00D504E5" w:rsidP="00D504E5">
      <w:pPr>
        <w:spacing w:before="120" w:after="120"/>
        <w:jc w:val="both"/>
      </w:pPr>
      <w:r w:rsidRPr="00F20F15">
        <w:rPr>
          <w:szCs w:val="22"/>
        </w:rPr>
        <w:t>Mais les grandes distances guyanaises n'accroissent pas seul</w:t>
      </w:r>
      <w:r w:rsidRPr="00F20F15">
        <w:rPr>
          <w:szCs w:val="22"/>
        </w:rPr>
        <w:t>e</w:t>
      </w:r>
      <w:r w:rsidRPr="00F20F15">
        <w:rPr>
          <w:szCs w:val="22"/>
        </w:rPr>
        <w:t>ment la fréquence des hospitalisations, elles aggravent aussi le vécu doulo</w:t>
      </w:r>
      <w:r w:rsidRPr="00F20F15">
        <w:rPr>
          <w:szCs w:val="22"/>
        </w:rPr>
        <w:t>u</w:t>
      </w:r>
      <w:r w:rsidRPr="00F20F15">
        <w:rPr>
          <w:szCs w:val="22"/>
        </w:rPr>
        <w:t>reux de ces dernières. La situation est en effet encore plus délicate quand la mère ne peut pas facilement rendre visite à son nouveau-né hospitalisé parce qu'elle habite loin de l'hôpital. C'est notamment le cas des femmes noires marronnes</w:t>
      </w:r>
      <w:r>
        <w:rPr>
          <w:szCs w:val="22"/>
        </w:rPr>
        <w:t> </w:t>
      </w:r>
      <w:r>
        <w:rPr>
          <w:rStyle w:val="Appelnotedebasdep"/>
          <w:szCs w:val="22"/>
        </w:rPr>
        <w:footnoteReference w:id="20"/>
      </w:r>
      <w:r w:rsidRPr="00F20F15">
        <w:rPr>
          <w:szCs w:val="22"/>
        </w:rPr>
        <w:t xml:space="preserve"> et amérindiennes qui vivent dans les communes les plus reculées de l'Ouest guyanais et qui doivent voyager en avion pour venir accoucher à Cayenne. Elles sont prises dans un dilemme cruel, entre rentrer chez elles (notamment pour s'o</w:t>
      </w:r>
      <w:r w:rsidRPr="00F20F15">
        <w:rPr>
          <w:szCs w:val="22"/>
        </w:rPr>
        <w:t>c</w:t>
      </w:r>
      <w:r w:rsidRPr="00F20F15">
        <w:rPr>
          <w:szCs w:val="22"/>
        </w:rPr>
        <w:t>cuper de leurs aînés) ou re</w:t>
      </w:r>
      <w:r w:rsidRPr="00F20F15">
        <w:rPr>
          <w:szCs w:val="22"/>
        </w:rPr>
        <w:t>s</w:t>
      </w:r>
      <w:r w:rsidRPr="00F20F15">
        <w:rPr>
          <w:szCs w:val="22"/>
        </w:rPr>
        <w:t>ter à l'hôpital avec leur nouveau-né. Cette deuxième option est elle-même une véritable épreuve en raison de leur absence de ressources économiques et de leur isolement (n'ayant g</w:t>
      </w:r>
      <w:r w:rsidRPr="00F20F15">
        <w:rPr>
          <w:szCs w:val="22"/>
        </w:rPr>
        <w:t>é</w:t>
      </w:r>
      <w:r w:rsidRPr="00F20F15">
        <w:rPr>
          <w:szCs w:val="22"/>
        </w:rPr>
        <w:t>néralement aucune famille à Cayenne), mais aussi du racisme dont elles font l'objet de la part du personnel créole de la maternité, et qui a été analysé ailleurs dans le sy</w:t>
      </w:r>
      <w:r w:rsidRPr="00F20F15">
        <w:rPr>
          <w:szCs w:val="22"/>
        </w:rPr>
        <w:t>s</w:t>
      </w:r>
      <w:r w:rsidRPr="00F20F15">
        <w:rPr>
          <w:szCs w:val="22"/>
        </w:rPr>
        <w:t>tème de soins guyanais [Carde, 2009 ; 2010].</w:t>
      </w:r>
    </w:p>
    <w:p w:rsidR="00D504E5" w:rsidRPr="00F20F15" w:rsidRDefault="00D504E5" w:rsidP="00D504E5">
      <w:pPr>
        <w:spacing w:before="120" w:after="120"/>
        <w:jc w:val="both"/>
      </w:pPr>
      <w:r>
        <w:t>[</w:t>
      </w:r>
      <w:r w:rsidRPr="00F20F15">
        <w:rPr>
          <w:rFonts w:cs="Arial"/>
          <w:bCs/>
          <w:szCs w:val="16"/>
        </w:rPr>
        <w:t>88</w:t>
      </w:r>
      <w:r>
        <w:rPr>
          <w:rFonts w:cs="Arial"/>
          <w:bCs/>
          <w:szCs w:val="16"/>
        </w:rPr>
        <w:t>]</w:t>
      </w:r>
    </w:p>
    <w:p w:rsidR="00D504E5" w:rsidRPr="00F20F15" w:rsidRDefault="00D504E5" w:rsidP="00D504E5">
      <w:pPr>
        <w:spacing w:before="120" w:after="120"/>
        <w:jc w:val="both"/>
      </w:pPr>
    </w:p>
    <w:p w:rsidR="00D504E5" w:rsidRPr="00F20F15" w:rsidRDefault="00D504E5" w:rsidP="00D504E5">
      <w:pPr>
        <w:pStyle w:val="b"/>
      </w:pPr>
      <w:r w:rsidRPr="00F20F15">
        <w:t>Le secret sur la séropositivité par le VIH</w:t>
      </w:r>
    </w:p>
    <w:p w:rsidR="00D504E5" w:rsidRDefault="00D504E5" w:rsidP="00D504E5">
      <w:pPr>
        <w:spacing w:before="120" w:after="120"/>
        <w:jc w:val="both"/>
        <w:rPr>
          <w:szCs w:val="22"/>
        </w:rPr>
      </w:pPr>
    </w:p>
    <w:p w:rsidR="00D504E5" w:rsidRPr="00F20F15" w:rsidRDefault="00D504E5" w:rsidP="00D504E5">
      <w:pPr>
        <w:spacing w:before="120" w:after="120"/>
        <w:jc w:val="both"/>
      </w:pPr>
      <w:r w:rsidRPr="00F20F15">
        <w:rPr>
          <w:szCs w:val="22"/>
        </w:rPr>
        <w:t>La plupart des femmes que nous avons rencontrées taisent leur s</w:t>
      </w:r>
      <w:r w:rsidRPr="00F20F15">
        <w:rPr>
          <w:szCs w:val="22"/>
        </w:rPr>
        <w:t>é</w:t>
      </w:r>
      <w:r w:rsidRPr="00F20F15">
        <w:rPr>
          <w:szCs w:val="22"/>
        </w:rPr>
        <w:t>ropositivité à leur entourage, y compris à leur conjoint pour ce</w:t>
      </w:r>
      <w:r w:rsidRPr="00F20F15">
        <w:rPr>
          <w:szCs w:val="22"/>
        </w:rPr>
        <w:t>r</w:t>
      </w:r>
      <w:r w:rsidRPr="00F20F15">
        <w:rPr>
          <w:szCs w:val="22"/>
        </w:rPr>
        <w:t>taines. Cette situation, plus fréquente qu'en métropole</w:t>
      </w:r>
      <w:r>
        <w:rPr>
          <w:szCs w:val="22"/>
        </w:rPr>
        <w:t> </w:t>
      </w:r>
      <w:r>
        <w:rPr>
          <w:rStyle w:val="Appelnotedebasdep"/>
          <w:szCs w:val="22"/>
        </w:rPr>
        <w:footnoteReference w:id="21"/>
      </w:r>
      <w:r w:rsidRPr="00F20F15">
        <w:rPr>
          <w:szCs w:val="22"/>
        </w:rPr>
        <w:t>, le serait en effet e</w:t>
      </w:r>
      <w:r w:rsidRPr="00F20F15">
        <w:rPr>
          <w:szCs w:val="22"/>
        </w:rPr>
        <w:t>n</w:t>
      </w:r>
      <w:r w:rsidRPr="00F20F15">
        <w:rPr>
          <w:szCs w:val="22"/>
        </w:rPr>
        <w:t>core plus chez les femmes immigrées</w:t>
      </w:r>
      <w:r>
        <w:rPr>
          <w:szCs w:val="22"/>
        </w:rPr>
        <w:t> </w:t>
      </w:r>
      <w:r>
        <w:rPr>
          <w:rStyle w:val="Appelnotedebasdep"/>
          <w:szCs w:val="22"/>
        </w:rPr>
        <w:footnoteReference w:id="22"/>
      </w:r>
      <w:r w:rsidRPr="00F20F15">
        <w:rPr>
          <w:szCs w:val="22"/>
        </w:rPr>
        <w:t xml:space="preserve"> en raison de leur précarité et de leur dépendance envers leur entourage et leur(s) pa</w:t>
      </w:r>
      <w:r w:rsidRPr="00F20F15">
        <w:rPr>
          <w:szCs w:val="22"/>
        </w:rPr>
        <w:t>r</w:t>
      </w:r>
      <w:r w:rsidRPr="00F20F15">
        <w:rPr>
          <w:szCs w:val="22"/>
        </w:rPr>
        <w:t>tenaire(s), qui rendrait dr</w:t>
      </w:r>
      <w:r w:rsidRPr="00F20F15">
        <w:rPr>
          <w:szCs w:val="22"/>
        </w:rPr>
        <w:t>a</w:t>
      </w:r>
      <w:r w:rsidRPr="00F20F15">
        <w:rPr>
          <w:szCs w:val="22"/>
        </w:rPr>
        <w:t>matique leur rejet après la révélation d'une maladie aussi stigmatisée ; certaines expriment aussi le but de ne pas inquiéter leurs proches, n</w:t>
      </w:r>
      <w:r w:rsidRPr="00F20F15">
        <w:rPr>
          <w:szCs w:val="22"/>
        </w:rPr>
        <w:t>o</w:t>
      </w:r>
      <w:r w:rsidRPr="00F20F15">
        <w:rPr>
          <w:szCs w:val="22"/>
        </w:rPr>
        <w:t>tamment les membres de la famille restés au pays d'origine et qui ign</w:t>
      </w:r>
      <w:r w:rsidRPr="00F20F15">
        <w:rPr>
          <w:szCs w:val="22"/>
        </w:rPr>
        <w:t>o</w:t>
      </w:r>
      <w:r w:rsidRPr="00F20F15">
        <w:rPr>
          <w:szCs w:val="22"/>
        </w:rPr>
        <w:t>rent l'existence des traitements.</w:t>
      </w:r>
    </w:p>
    <w:p w:rsidR="00D504E5" w:rsidRPr="00F20F15" w:rsidRDefault="00D504E5" w:rsidP="00D504E5">
      <w:pPr>
        <w:spacing w:before="120" w:after="120"/>
        <w:jc w:val="both"/>
      </w:pPr>
      <w:r w:rsidRPr="00F20F15">
        <w:rPr>
          <w:szCs w:val="22"/>
        </w:rPr>
        <w:t>Garder le secret sur leur séropositivité requiert d'elles qu'elles im</w:t>
      </w:r>
      <w:r w:rsidRPr="00F20F15">
        <w:rPr>
          <w:szCs w:val="22"/>
        </w:rPr>
        <w:t>a</w:t>
      </w:r>
      <w:r w:rsidRPr="00F20F15">
        <w:rPr>
          <w:szCs w:val="22"/>
        </w:rPr>
        <w:t>ginent des explications plausibles à donner à leur entourage quant à l'obtention de leur titre de séjour, lorsqu'elles étaient sans-papiers d</w:t>
      </w:r>
      <w:r w:rsidRPr="00F20F15">
        <w:rPr>
          <w:szCs w:val="22"/>
        </w:rPr>
        <w:t>e</w:t>
      </w:r>
      <w:r w:rsidRPr="00F20F15">
        <w:rPr>
          <w:szCs w:val="22"/>
        </w:rPr>
        <w:t>puis des années. Mais une fois enceintes, les indices su</w:t>
      </w:r>
      <w:r w:rsidRPr="00F20F15">
        <w:rPr>
          <w:szCs w:val="22"/>
        </w:rPr>
        <w:t>s</w:t>
      </w:r>
      <w:r w:rsidRPr="00F20F15">
        <w:rPr>
          <w:szCs w:val="22"/>
        </w:rPr>
        <w:t>ceptibles d'éveiller les soupçons de l'entourage s'accumulent : mult</w:t>
      </w:r>
      <w:r w:rsidRPr="00F20F15">
        <w:rPr>
          <w:szCs w:val="22"/>
        </w:rPr>
        <w:t>i</w:t>
      </w:r>
      <w:r w:rsidRPr="00F20F15">
        <w:rPr>
          <w:szCs w:val="22"/>
        </w:rPr>
        <w:t>plication des consultations médicales et des prises de traitement (chez des femmes dont la maladie ne nécessitait bien souvent aucun traitement avant la grossesse), césarienne (même si elle n'est plus la règle), absence d'a</w:t>
      </w:r>
      <w:r w:rsidRPr="00F20F15">
        <w:rPr>
          <w:szCs w:val="22"/>
        </w:rPr>
        <w:t>l</w:t>
      </w:r>
      <w:r w:rsidRPr="00F20F15">
        <w:rPr>
          <w:szCs w:val="22"/>
        </w:rPr>
        <w:t>la</w:t>
      </w:r>
      <w:r w:rsidRPr="00F20F15">
        <w:rPr>
          <w:szCs w:val="22"/>
        </w:rPr>
        <w:t>i</w:t>
      </w:r>
      <w:r w:rsidRPr="00F20F15">
        <w:rPr>
          <w:szCs w:val="22"/>
        </w:rPr>
        <w:t>tement, hospitalisation du nouveau-né (dans certains cas). Ces craintes ne les conduisent cependant habituell</w:t>
      </w:r>
      <w:r w:rsidRPr="00F20F15">
        <w:rPr>
          <w:szCs w:val="22"/>
        </w:rPr>
        <w:t>e</w:t>
      </w:r>
      <w:r w:rsidRPr="00F20F15">
        <w:rPr>
          <w:szCs w:val="22"/>
        </w:rPr>
        <w:t>ment pas à interrompre leur suivi médical. Au contraire : à la fois isolées et dépendantes de leur(s) partenaire^) et/ou de leur comm</w:t>
      </w:r>
      <w:r w:rsidRPr="00F20F15">
        <w:rPr>
          <w:szCs w:val="22"/>
        </w:rPr>
        <w:t>u</w:t>
      </w:r>
      <w:r w:rsidRPr="00F20F15">
        <w:rPr>
          <w:szCs w:val="22"/>
        </w:rPr>
        <w:t>nauté, elles sont en demande de so</w:t>
      </w:r>
      <w:r w:rsidRPr="00F20F15">
        <w:rPr>
          <w:szCs w:val="22"/>
        </w:rPr>
        <w:t>u</w:t>
      </w:r>
      <w:r w:rsidRPr="00F20F15">
        <w:rPr>
          <w:szCs w:val="22"/>
        </w:rPr>
        <w:t>tien auprès des professionnels spécialistes du VIH, les seuls interlocuteurs avec lesquels elles pe</w:t>
      </w:r>
      <w:r w:rsidRPr="00F20F15">
        <w:rPr>
          <w:szCs w:val="22"/>
        </w:rPr>
        <w:t>u</w:t>
      </w:r>
      <w:r w:rsidRPr="00F20F15">
        <w:rPr>
          <w:szCs w:val="22"/>
        </w:rPr>
        <w:t>vent parler de leur maladie, et dont elles disent apprécier la grande qualité de l'écoute. Leurs éve</w:t>
      </w:r>
      <w:r w:rsidRPr="00F20F15">
        <w:rPr>
          <w:szCs w:val="22"/>
        </w:rPr>
        <w:t>n</w:t>
      </w:r>
      <w:r w:rsidRPr="00F20F15">
        <w:rPr>
          <w:szCs w:val="22"/>
        </w:rPr>
        <w:t>tuelles difficultés d'observance ne sont pas des ruptures totales d'o</w:t>
      </w:r>
      <w:r w:rsidRPr="00F20F15">
        <w:rPr>
          <w:szCs w:val="22"/>
        </w:rPr>
        <w:t>b</w:t>
      </w:r>
      <w:r w:rsidRPr="00F20F15">
        <w:rPr>
          <w:szCs w:val="22"/>
        </w:rPr>
        <w:t>servance, mais des irrégularités dans les prises dues à leur besoin i</w:t>
      </w:r>
      <w:r w:rsidRPr="00F20F15">
        <w:rPr>
          <w:szCs w:val="22"/>
        </w:rPr>
        <w:t>m</w:t>
      </w:r>
      <w:r w:rsidRPr="00F20F15">
        <w:rPr>
          <w:szCs w:val="22"/>
        </w:rPr>
        <w:t>pératif de les c</w:t>
      </w:r>
      <w:r w:rsidRPr="00F20F15">
        <w:rPr>
          <w:szCs w:val="22"/>
        </w:rPr>
        <w:t>a</w:t>
      </w:r>
      <w:r w:rsidRPr="00F20F15">
        <w:rPr>
          <w:szCs w:val="22"/>
        </w:rPr>
        <w:t>cher.</w:t>
      </w:r>
    </w:p>
    <w:p w:rsidR="00D504E5" w:rsidRPr="00F20F15" w:rsidRDefault="00D504E5" w:rsidP="00D504E5">
      <w:pPr>
        <w:spacing w:before="120" w:after="120"/>
        <w:jc w:val="both"/>
      </w:pPr>
      <w:r w:rsidRPr="00F20F15">
        <w:rPr>
          <w:szCs w:val="22"/>
        </w:rPr>
        <w:t>Les professionnels rapportent cependant de très rares mais néa</w:t>
      </w:r>
      <w:r w:rsidRPr="00F20F15">
        <w:rPr>
          <w:szCs w:val="22"/>
        </w:rPr>
        <w:t>n</w:t>
      </w:r>
      <w:r w:rsidRPr="00F20F15">
        <w:rPr>
          <w:szCs w:val="22"/>
        </w:rPr>
        <w:t>moins dramatiques ruptures totales d'observance. Le profil des fe</w:t>
      </w:r>
      <w:r w:rsidRPr="00F20F15">
        <w:rPr>
          <w:szCs w:val="22"/>
        </w:rPr>
        <w:t>m</w:t>
      </w:r>
      <w:r w:rsidRPr="00F20F15">
        <w:rPr>
          <w:szCs w:val="22"/>
        </w:rPr>
        <w:t>mes concernées n'est pas celui des femmes dont il a été question dans les pages précédentes. Il s'agirait plutôt de femmes bien insérées s</w:t>
      </w:r>
      <w:r w:rsidRPr="00F20F15">
        <w:rPr>
          <w:szCs w:val="22"/>
        </w:rPr>
        <w:t>o</w:t>
      </w:r>
      <w:r w:rsidRPr="00F20F15">
        <w:rPr>
          <w:szCs w:val="22"/>
        </w:rPr>
        <w:t>cialement, souvent françaises, créoles, dotées d'une nombre</w:t>
      </w:r>
      <w:r w:rsidRPr="00F20F15">
        <w:rPr>
          <w:szCs w:val="22"/>
        </w:rPr>
        <w:t>u</w:t>
      </w:r>
      <w:r w:rsidRPr="00F20F15">
        <w:rPr>
          <w:szCs w:val="22"/>
        </w:rPr>
        <w:t>se famille élargie. Ayant des parents et des amis parmi le personnel hospitalier, elles craindraient une rupture du secret médical sur leur séropositivité. La seule femme qui nous ait fait part d'un tel événement était d'ai</w:t>
      </w:r>
      <w:r w:rsidRPr="00F20F15">
        <w:rPr>
          <w:szCs w:val="22"/>
        </w:rPr>
        <w:t>l</w:t>
      </w:r>
      <w:r w:rsidRPr="00F20F15">
        <w:rPr>
          <w:szCs w:val="22"/>
        </w:rPr>
        <w:t>leurs l'une des deux Françaises créoles de notre échantillon. Pour s'en protéger, certaines femmes refuseraient délibérément que leur infe</w:t>
      </w:r>
      <w:r w:rsidRPr="00F20F15">
        <w:rPr>
          <w:szCs w:val="22"/>
        </w:rPr>
        <w:t>c</w:t>
      </w:r>
      <w:r w:rsidRPr="00F20F15">
        <w:rPr>
          <w:szCs w:val="22"/>
        </w:rPr>
        <w:t>tion soit suivie médicalement et la cach</w:t>
      </w:r>
      <w:r w:rsidRPr="00F20F15">
        <w:rPr>
          <w:szCs w:val="22"/>
        </w:rPr>
        <w:t>e</w:t>
      </w:r>
      <w:r w:rsidRPr="00F20F15">
        <w:rPr>
          <w:szCs w:val="22"/>
        </w:rPr>
        <w:t>raient à tout leur entourage, y co</w:t>
      </w:r>
      <w:r w:rsidRPr="00F20F15">
        <w:rPr>
          <w:szCs w:val="22"/>
        </w:rPr>
        <w:t>m</w:t>
      </w:r>
      <w:r w:rsidRPr="00F20F15">
        <w:rPr>
          <w:szCs w:val="22"/>
        </w:rPr>
        <w:t>pris aux soignants qui suivent leur grossesse. La séropositivité n'étant pas indiquée sur le carnet de m</w:t>
      </w:r>
      <w:r w:rsidRPr="00F20F15">
        <w:rPr>
          <w:szCs w:val="22"/>
        </w:rPr>
        <w:t>a</w:t>
      </w:r>
      <w:r w:rsidRPr="00F20F15">
        <w:rPr>
          <w:szCs w:val="22"/>
        </w:rPr>
        <w:t>ternité, elles pratiqueraient du « nomadisme médical » (changeant</w:t>
      </w:r>
      <w:r>
        <w:rPr>
          <w:szCs w:val="22"/>
        </w:rPr>
        <w:t xml:space="preserve"> </w:t>
      </w:r>
      <w:r w:rsidRPr="00F20F15">
        <w:rPr>
          <w:szCs w:val="22"/>
        </w:rPr>
        <w:t>de</w:t>
      </w:r>
      <w:r>
        <w:rPr>
          <w:szCs w:val="22"/>
        </w:rPr>
        <w:t xml:space="preserve"> </w:t>
      </w:r>
      <w:r w:rsidRPr="00F20F15">
        <w:rPr>
          <w:szCs w:val="22"/>
        </w:rPr>
        <w:t>dispensaire</w:t>
      </w:r>
      <w:r>
        <w:rPr>
          <w:szCs w:val="22"/>
        </w:rPr>
        <w:t xml:space="preserve"> </w:t>
      </w:r>
      <w:r w:rsidRPr="00F20F15">
        <w:rPr>
          <w:szCs w:val="22"/>
        </w:rPr>
        <w:t>de</w:t>
      </w:r>
      <w:r>
        <w:rPr>
          <w:szCs w:val="22"/>
        </w:rPr>
        <w:t xml:space="preserve"> </w:t>
      </w:r>
      <w:r w:rsidRPr="00F20F15">
        <w:rPr>
          <w:szCs w:val="22"/>
        </w:rPr>
        <w:t>PMI,</w:t>
      </w:r>
      <w:r>
        <w:rPr>
          <w:szCs w:val="22"/>
        </w:rPr>
        <w:t xml:space="preserve"> </w:t>
      </w:r>
      <w:r w:rsidRPr="00F20F15">
        <w:rPr>
          <w:szCs w:val="22"/>
        </w:rPr>
        <w:t>de</w:t>
      </w:r>
      <w:r>
        <w:rPr>
          <w:szCs w:val="22"/>
        </w:rPr>
        <w:t xml:space="preserve"> </w:t>
      </w:r>
      <w:r w:rsidRPr="00F20F15">
        <w:rPr>
          <w:szCs w:val="22"/>
        </w:rPr>
        <w:t>gynéco-obstétricien,</w:t>
      </w:r>
      <w:r>
        <w:rPr>
          <w:szCs w:val="22"/>
        </w:rPr>
        <w:t xml:space="preserve"> </w:t>
      </w:r>
      <w:r w:rsidRPr="00F20F15">
        <w:rPr>
          <w:szCs w:val="22"/>
        </w:rPr>
        <w:t>de</w:t>
      </w:r>
      <w:r>
        <w:rPr>
          <w:szCs w:val="22"/>
        </w:rPr>
        <w:t xml:space="preserve"> </w:t>
      </w:r>
      <w:r w:rsidRPr="00F20F15">
        <w:rPr>
          <w:szCs w:val="22"/>
        </w:rPr>
        <w:t>médecin</w:t>
      </w:r>
      <w:r>
        <w:rPr>
          <w:szCs w:val="22"/>
        </w:rPr>
        <w:t xml:space="preserve"> </w:t>
      </w:r>
      <w:r>
        <w:rPr>
          <w:szCs w:val="16"/>
        </w:rPr>
        <w:t xml:space="preserve">[89] </w:t>
      </w:r>
      <w:r w:rsidRPr="00F20F15">
        <w:rPr>
          <w:szCs w:val="22"/>
        </w:rPr>
        <w:t>généraliste) et au moment de l'acco</w:t>
      </w:r>
      <w:r w:rsidRPr="00F20F15">
        <w:rPr>
          <w:szCs w:val="22"/>
        </w:rPr>
        <w:t>u</w:t>
      </w:r>
      <w:r w:rsidRPr="00F20F15">
        <w:rPr>
          <w:szCs w:val="22"/>
        </w:rPr>
        <w:t>chement, elles profiteraient de la surcharge de travail des professio</w:t>
      </w:r>
      <w:r w:rsidRPr="00F20F15">
        <w:rPr>
          <w:szCs w:val="22"/>
        </w:rPr>
        <w:t>n</w:t>
      </w:r>
      <w:r w:rsidRPr="00F20F15">
        <w:rPr>
          <w:szCs w:val="22"/>
        </w:rPr>
        <w:t>nels et des « ratés » qu'elle e</w:t>
      </w:r>
      <w:r w:rsidRPr="00F20F15">
        <w:rPr>
          <w:szCs w:val="22"/>
        </w:rPr>
        <w:t>n</w:t>
      </w:r>
      <w:r w:rsidRPr="00F20F15">
        <w:rPr>
          <w:szCs w:val="22"/>
        </w:rPr>
        <w:t>traîne (leur affirmant être séronégatives et eux ne vérifiant pas leurs dires dans leur dossier ni ne prenant connaissance du résultat du test rapide de dépistage de l'infection r</w:t>
      </w:r>
      <w:r w:rsidRPr="00F20F15">
        <w:rPr>
          <w:szCs w:val="22"/>
        </w:rPr>
        <w:t>é</w:t>
      </w:r>
      <w:r w:rsidRPr="00F20F15">
        <w:rPr>
          <w:szCs w:val="22"/>
        </w:rPr>
        <w:t>alisé à leur arrivée en salle d'accouch</w:t>
      </w:r>
      <w:r w:rsidRPr="00F20F15">
        <w:rPr>
          <w:szCs w:val="22"/>
        </w:rPr>
        <w:t>e</w:t>
      </w:r>
      <w:r w:rsidRPr="00F20F15">
        <w:rPr>
          <w:szCs w:val="22"/>
        </w:rPr>
        <w:t>ment).</w:t>
      </w:r>
    </w:p>
    <w:p w:rsidR="00D504E5" w:rsidRPr="00F20F15" w:rsidRDefault="00D504E5" w:rsidP="00D504E5">
      <w:pPr>
        <w:spacing w:before="120" w:after="120"/>
        <w:jc w:val="both"/>
      </w:pPr>
      <w:r w:rsidRPr="00F20F15">
        <w:rPr>
          <w:szCs w:val="22"/>
        </w:rPr>
        <w:t>2</w:t>
      </w:r>
      <w:r>
        <w:rPr>
          <w:szCs w:val="22"/>
        </w:rPr>
        <w:t>%</w:t>
      </w:r>
      <w:r w:rsidRPr="00F20F15">
        <w:rPr>
          <w:szCs w:val="22"/>
        </w:rPr>
        <w:t xml:space="preserve"> des femmes suivies dans l'enquête périnatale française n'ont eu aucun traitement prénatal, le plus souvent parce qu'elles le ref</w:t>
      </w:r>
      <w:r w:rsidRPr="00F20F15">
        <w:rPr>
          <w:szCs w:val="22"/>
        </w:rPr>
        <w:t>u</w:t>
      </w:r>
      <w:r w:rsidRPr="00F20F15">
        <w:rPr>
          <w:szCs w:val="22"/>
        </w:rPr>
        <w:t>saient [Yéni, 2010]. Ce taux semble plus élevé sur nos deux terrains, même s'il est difficile d'en donner une estimation précise car ces cas de fig</w:t>
      </w:r>
      <w:r w:rsidRPr="00F20F15">
        <w:rPr>
          <w:szCs w:val="22"/>
        </w:rPr>
        <w:t>u</w:t>
      </w:r>
      <w:r w:rsidRPr="00F20F15">
        <w:rPr>
          <w:szCs w:val="22"/>
        </w:rPr>
        <w:t>re marquent les esprits des professionnels, occupant dans leurs di</w:t>
      </w:r>
      <w:r w:rsidRPr="00F20F15">
        <w:rPr>
          <w:szCs w:val="22"/>
        </w:rPr>
        <w:t>s</w:t>
      </w:r>
      <w:r w:rsidRPr="00F20F15">
        <w:rPr>
          <w:szCs w:val="22"/>
        </w:rPr>
        <w:t>cours une place probablement supérieure, proportionnell</w:t>
      </w:r>
      <w:r w:rsidRPr="00F20F15">
        <w:rPr>
          <w:szCs w:val="22"/>
        </w:rPr>
        <w:t>e</w:t>
      </w:r>
      <w:r w:rsidRPr="00F20F15">
        <w:rPr>
          <w:szCs w:val="22"/>
        </w:rPr>
        <w:t>ment, à leur fréquence. Il est notable cependant que ces cas sont plus souvent év</w:t>
      </w:r>
      <w:r w:rsidRPr="00F20F15">
        <w:rPr>
          <w:szCs w:val="22"/>
        </w:rPr>
        <w:t>o</w:t>
      </w:r>
      <w:r w:rsidRPr="00F20F15">
        <w:rPr>
          <w:szCs w:val="22"/>
        </w:rPr>
        <w:t>qués à Saint-Martin qu'en Guyane, ce qui se comprend car si la petite taille de l'île facilite le maillage sanitaire, elle fait en revanche peser un risque sup</w:t>
      </w:r>
      <w:r w:rsidRPr="00F20F15">
        <w:rPr>
          <w:szCs w:val="22"/>
        </w:rPr>
        <w:t>é</w:t>
      </w:r>
      <w:r w:rsidRPr="00F20F15">
        <w:rPr>
          <w:szCs w:val="22"/>
        </w:rPr>
        <w:t>rieur de rupture de la confidentialité.</w:t>
      </w:r>
    </w:p>
    <w:p w:rsidR="00D504E5" w:rsidRPr="00F20F15" w:rsidRDefault="00D504E5" w:rsidP="00D504E5">
      <w:pPr>
        <w:spacing w:before="120" w:after="120"/>
        <w:jc w:val="both"/>
      </w:pPr>
      <w:r w:rsidRPr="00F20F15">
        <w:rPr>
          <w:szCs w:val="22"/>
        </w:rPr>
        <w:t>En Guyane également, cependant, s'observent des refus de suivi de l'infection par le VIH. Il s'agit de cas de figure très spécifiques : de très jeunes mères noires marronnes qui vivent sur le fleuve M</w:t>
      </w:r>
      <w:r w:rsidRPr="00F20F15">
        <w:rPr>
          <w:szCs w:val="22"/>
        </w:rPr>
        <w:t>a</w:t>
      </w:r>
      <w:r w:rsidRPr="00F20F15">
        <w:rPr>
          <w:szCs w:val="22"/>
        </w:rPr>
        <w:t>roni. Ce qui est en jeu ici est l'importance cruciale, pour la jeune mère, de s'assurer la solidarité familiale pour les soins de son enfant. L'infe</w:t>
      </w:r>
      <w:r w:rsidRPr="00F20F15">
        <w:rPr>
          <w:szCs w:val="22"/>
        </w:rPr>
        <w:t>c</w:t>
      </w:r>
      <w:r w:rsidRPr="00F20F15">
        <w:rPr>
          <w:szCs w:val="22"/>
        </w:rPr>
        <w:t>tion par le VIH fait en effet l'objet d'un rejet beaucoup plus virulent, par l'entourage familial, que ne le fait la maternité précoce, relativ</w:t>
      </w:r>
      <w:r w:rsidRPr="00F20F15">
        <w:rPr>
          <w:szCs w:val="22"/>
        </w:rPr>
        <w:t>e</w:t>
      </w:r>
      <w:r w:rsidRPr="00F20F15">
        <w:rPr>
          <w:szCs w:val="22"/>
        </w:rPr>
        <w:t>ment fréquente</w:t>
      </w:r>
      <w:r>
        <w:rPr>
          <w:szCs w:val="22"/>
        </w:rPr>
        <w:t> </w:t>
      </w:r>
      <w:r>
        <w:rPr>
          <w:rStyle w:val="Appelnotedebasdep"/>
          <w:szCs w:val="22"/>
        </w:rPr>
        <w:footnoteReference w:id="23"/>
      </w:r>
      <w:r w:rsidRPr="00F20F15">
        <w:rPr>
          <w:szCs w:val="22"/>
        </w:rPr>
        <w:t>. Alors que la famille est souvent disposée à aider la très jeune mère, cette solidarité familiale se muerait en rejet si celle-ci est dépistée s</w:t>
      </w:r>
      <w:r w:rsidRPr="00F20F15">
        <w:rPr>
          <w:szCs w:val="22"/>
        </w:rPr>
        <w:t>é</w:t>
      </w:r>
      <w:r w:rsidRPr="00F20F15">
        <w:rPr>
          <w:szCs w:val="22"/>
        </w:rPr>
        <w:t>ropositive.</w:t>
      </w:r>
    </w:p>
    <w:p w:rsidR="00D504E5" w:rsidRPr="00F20F15" w:rsidRDefault="00D504E5" w:rsidP="00D504E5">
      <w:pPr>
        <w:spacing w:before="120" w:after="120"/>
        <w:jc w:val="both"/>
      </w:pPr>
      <w:r w:rsidRPr="00F20F15">
        <w:rPr>
          <w:szCs w:val="22"/>
        </w:rPr>
        <w:t>On voit ainsi comment les enjeux qui sous-tendent la maternité sont reconfigurés lorsque les femmes sont dépistées et prises en cha</w:t>
      </w:r>
      <w:r w:rsidRPr="00F20F15">
        <w:rPr>
          <w:szCs w:val="22"/>
        </w:rPr>
        <w:t>r</w:t>
      </w:r>
      <w:r w:rsidRPr="00F20F15">
        <w:rPr>
          <w:szCs w:val="22"/>
        </w:rPr>
        <w:t>ge par le système de soins. L'enjeu migratoire, tel qu'on l'a d</w:t>
      </w:r>
      <w:r w:rsidRPr="00F20F15">
        <w:rPr>
          <w:szCs w:val="22"/>
        </w:rPr>
        <w:t>é</w:t>
      </w:r>
      <w:r w:rsidRPr="00F20F15">
        <w:rPr>
          <w:szCs w:val="22"/>
        </w:rPr>
        <w:t>crit au prisme du droit au séjour, perd de son acuité puisque les femmes étrangères sont désormais protégées de l'expulsion ; les droits sociaux dont elles bénéficient leur donnent accès à une aide matérielle à l</w:t>
      </w:r>
      <w:r w:rsidRPr="00F20F15">
        <w:rPr>
          <w:szCs w:val="22"/>
        </w:rPr>
        <w:t>a</w:t>
      </w:r>
      <w:r w:rsidRPr="00F20F15">
        <w:rPr>
          <w:szCs w:val="22"/>
        </w:rPr>
        <w:t>quelle, auparavant, elles n'accédaient souvent que dans le cadre de rapports de genre inégaux. L'enjeu migratoire d</w:t>
      </w:r>
      <w:r w:rsidRPr="00F20F15">
        <w:rPr>
          <w:szCs w:val="22"/>
        </w:rPr>
        <w:t>e</w:t>
      </w:r>
      <w:r w:rsidRPr="00F20F15">
        <w:rPr>
          <w:szCs w:val="22"/>
        </w:rPr>
        <w:t>vient en revanche, sur le vaste territoire guyanais, celui d'une migr</w:t>
      </w:r>
      <w:r w:rsidRPr="00F20F15">
        <w:rPr>
          <w:szCs w:val="22"/>
        </w:rPr>
        <w:t>a</w:t>
      </w:r>
      <w:r w:rsidRPr="00F20F15">
        <w:rPr>
          <w:szCs w:val="22"/>
        </w:rPr>
        <w:t>tion intra-départementale, depuis les villages de la forêt vers l'hôpital de Caye</w:t>
      </w:r>
      <w:r w:rsidRPr="00F20F15">
        <w:rPr>
          <w:szCs w:val="22"/>
        </w:rPr>
        <w:t>n</w:t>
      </w:r>
      <w:r w:rsidRPr="00F20F15">
        <w:rPr>
          <w:szCs w:val="22"/>
        </w:rPr>
        <w:t>ne, pour fragiliser des femmes issues des minorités et</w:t>
      </w:r>
      <w:r w:rsidRPr="00F20F15">
        <w:rPr>
          <w:szCs w:val="22"/>
        </w:rPr>
        <w:t>h</w:t>
      </w:r>
      <w:r w:rsidRPr="00F20F15">
        <w:rPr>
          <w:szCs w:val="22"/>
        </w:rPr>
        <w:t>niques (noires marronnes et amérindiennes), qu'elles soient étrang</w:t>
      </w:r>
      <w:r w:rsidRPr="00F20F15">
        <w:rPr>
          <w:szCs w:val="22"/>
        </w:rPr>
        <w:t>è</w:t>
      </w:r>
      <w:r w:rsidRPr="00F20F15">
        <w:rPr>
          <w:szCs w:val="22"/>
        </w:rPr>
        <w:t>res ou françaises.</w:t>
      </w:r>
    </w:p>
    <w:p w:rsidR="00D504E5" w:rsidRPr="00F20F15" w:rsidRDefault="00D504E5" w:rsidP="00D504E5">
      <w:pPr>
        <w:spacing w:before="120" w:after="120"/>
        <w:jc w:val="both"/>
      </w:pPr>
      <w:r w:rsidRPr="00F20F15">
        <w:rPr>
          <w:szCs w:val="22"/>
        </w:rPr>
        <w:t>Quant à la stigmatisation de la maladie, l'intensification du suivi m</w:t>
      </w:r>
      <w:r w:rsidRPr="00F20F15">
        <w:rPr>
          <w:szCs w:val="22"/>
        </w:rPr>
        <w:t>é</w:t>
      </w:r>
      <w:r w:rsidRPr="00F20F15">
        <w:rPr>
          <w:szCs w:val="22"/>
        </w:rPr>
        <w:t>dical dont fait l'objet toute femme enceinte séropositive accroît le risque de rupture du secret sur la maladie. Ce sont cette fois les fe</w:t>
      </w:r>
      <w:r w:rsidRPr="00F20F15">
        <w:rPr>
          <w:szCs w:val="22"/>
        </w:rPr>
        <w:t>m</w:t>
      </w:r>
      <w:r w:rsidRPr="00F20F15">
        <w:rPr>
          <w:szCs w:val="22"/>
        </w:rPr>
        <w:t>mes les mieux insérées socialement et la petite île saint-martinoise qui offrent la combinaison la plus favorable à ce risque, avec pour cons</w:t>
      </w:r>
      <w:r w:rsidRPr="00F20F15">
        <w:rPr>
          <w:szCs w:val="22"/>
        </w:rPr>
        <w:t>é</w:t>
      </w:r>
      <w:r w:rsidRPr="00F20F15">
        <w:rPr>
          <w:szCs w:val="22"/>
        </w:rPr>
        <w:t>quence de dramatiques ruptures d'observance.</w:t>
      </w:r>
    </w:p>
    <w:p w:rsidR="00D504E5" w:rsidRPr="00F20F15" w:rsidRDefault="00D504E5" w:rsidP="00D504E5">
      <w:pPr>
        <w:spacing w:before="120" w:after="120"/>
        <w:jc w:val="both"/>
      </w:pPr>
      <w:r>
        <w:t>[</w:t>
      </w:r>
      <w:r w:rsidRPr="00F20F15">
        <w:rPr>
          <w:szCs w:val="16"/>
        </w:rPr>
        <w:t>90</w:t>
      </w:r>
      <w:r>
        <w:rPr>
          <w:szCs w:val="16"/>
        </w:rPr>
        <w:t>]</w:t>
      </w:r>
    </w:p>
    <w:p w:rsidR="00D504E5" w:rsidRPr="00F20F15" w:rsidRDefault="00D504E5" w:rsidP="00D504E5">
      <w:pPr>
        <w:spacing w:before="120" w:after="120"/>
        <w:jc w:val="both"/>
      </w:pPr>
    </w:p>
    <w:p w:rsidR="00D504E5" w:rsidRPr="00F20F15" w:rsidRDefault="00D504E5" w:rsidP="00D504E5">
      <w:pPr>
        <w:pStyle w:val="a"/>
      </w:pPr>
      <w:bookmarkStart w:id="7" w:name="Meres_migrantes_conclusion"/>
      <w:r w:rsidRPr="00F20F15">
        <w:t>Conclusion</w:t>
      </w:r>
    </w:p>
    <w:bookmarkEnd w:id="7"/>
    <w:p w:rsidR="00D504E5" w:rsidRDefault="00D504E5" w:rsidP="00D504E5">
      <w:pPr>
        <w:spacing w:before="120" w:after="120"/>
        <w:jc w:val="both"/>
        <w:rPr>
          <w:szCs w:val="22"/>
        </w:rPr>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Pr="00F20F15" w:rsidRDefault="00D504E5" w:rsidP="00D504E5">
      <w:pPr>
        <w:spacing w:before="120" w:after="120"/>
        <w:jc w:val="both"/>
      </w:pPr>
      <w:r w:rsidRPr="00F20F15">
        <w:rPr>
          <w:szCs w:val="22"/>
        </w:rPr>
        <w:t>Le vécu de chacun des moments étudiés - la survenue d'une gro</w:t>
      </w:r>
      <w:r w:rsidRPr="00F20F15">
        <w:rPr>
          <w:szCs w:val="22"/>
        </w:rPr>
        <w:t>s</w:t>
      </w:r>
      <w:r w:rsidRPr="00F20F15">
        <w:rPr>
          <w:szCs w:val="22"/>
        </w:rPr>
        <w:t>sesse, le dépistage anténatal de l'infection, le suivi de la femme e</w:t>
      </w:r>
      <w:r w:rsidRPr="00F20F15">
        <w:rPr>
          <w:szCs w:val="22"/>
        </w:rPr>
        <w:t>n</w:t>
      </w:r>
      <w:r w:rsidRPr="00F20F15">
        <w:rPr>
          <w:szCs w:val="22"/>
        </w:rPr>
        <w:t>ceinte et de son enfant -</w:t>
      </w:r>
      <w:r>
        <w:rPr>
          <w:szCs w:val="22"/>
        </w:rPr>
        <w:t xml:space="preserve"> </w:t>
      </w:r>
      <w:r w:rsidRPr="00F20F15">
        <w:rPr>
          <w:szCs w:val="22"/>
        </w:rPr>
        <w:t>est étroitement façonné par les rapports s</w:t>
      </w:r>
      <w:r w:rsidRPr="00F20F15">
        <w:rPr>
          <w:szCs w:val="22"/>
        </w:rPr>
        <w:t>o</w:t>
      </w:r>
      <w:r w:rsidRPr="00F20F15">
        <w:rPr>
          <w:szCs w:val="22"/>
        </w:rPr>
        <w:t>ciaux inégalita</w:t>
      </w:r>
      <w:r w:rsidRPr="00F20F15">
        <w:rPr>
          <w:szCs w:val="22"/>
        </w:rPr>
        <w:t>i</w:t>
      </w:r>
      <w:r w:rsidRPr="00F20F15">
        <w:rPr>
          <w:szCs w:val="22"/>
        </w:rPr>
        <w:t>res dans lesquels sont prises ces femmes, de par leur précarité économique, leur isolement social, leur lieu d'habitation (f</w:t>
      </w:r>
      <w:r w:rsidRPr="00F20F15">
        <w:rPr>
          <w:szCs w:val="22"/>
        </w:rPr>
        <w:t>o</w:t>
      </w:r>
      <w:r w:rsidRPr="00F20F15">
        <w:rPr>
          <w:szCs w:val="22"/>
        </w:rPr>
        <w:t>rêt ou Cayenne), leur origine (étrangère ou ethnique), leur dépe</w:t>
      </w:r>
      <w:r w:rsidRPr="00F20F15">
        <w:rPr>
          <w:szCs w:val="22"/>
        </w:rPr>
        <w:t>n</w:t>
      </w:r>
      <w:r w:rsidRPr="00F20F15">
        <w:rPr>
          <w:szCs w:val="22"/>
        </w:rPr>
        <w:t>dance envers leurs partenaires et leur maladie. Ces rapports sont interdépe</w:t>
      </w:r>
      <w:r w:rsidRPr="00F20F15">
        <w:rPr>
          <w:szCs w:val="22"/>
        </w:rPr>
        <w:t>n</w:t>
      </w:r>
      <w:r w:rsidRPr="00F20F15">
        <w:rPr>
          <w:szCs w:val="22"/>
        </w:rPr>
        <w:t>dants (par exemple, la préc</w:t>
      </w:r>
      <w:r w:rsidRPr="00F20F15">
        <w:rPr>
          <w:szCs w:val="22"/>
        </w:rPr>
        <w:t>a</w:t>
      </w:r>
      <w:r w:rsidRPr="00F20F15">
        <w:rPr>
          <w:szCs w:val="22"/>
        </w:rPr>
        <w:t>rité économique des femmes aggrave leur vulnérabilité vis-à-vis de leurs partenaires masculins) et s'associent au sein de combinaisons évolutives en fonction des circonstances, tant temporelles que spatiales. Ainsi notamment, l'i</w:t>
      </w:r>
      <w:r w:rsidRPr="00F20F15">
        <w:rPr>
          <w:szCs w:val="22"/>
        </w:rPr>
        <w:t>n</w:t>
      </w:r>
      <w:r w:rsidRPr="00F20F15">
        <w:rPr>
          <w:szCs w:val="22"/>
        </w:rPr>
        <w:t>sertion sociale dont le défaut est le douloureux lot commun des femmes immigrées s'avère constituer un facteur de vulnérabilité en cas de fréquentation de ce</w:t>
      </w:r>
      <w:r w:rsidRPr="00F20F15">
        <w:rPr>
          <w:szCs w:val="22"/>
        </w:rPr>
        <w:t>r</w:t>
      </w:r>
      <w:r w:rsidRPr="00F20F15">
        <w:rPr>
          <w:szCs w:val="22"/>
        </w:rPr>
        <w:t>tains services de soins ; quant à la donnée sp</w:t>
      </w:r>
      <w:r w:rsidRPr="00F20F15">
        <w:rPr>
          <w:szCs w:val="22"/>
        </w:rPr>
        <w:t>a</w:t>
      </w:r>
      <w:r w:rsidRPr="00F20F15">
        <w:rPr>
          <w:szCs w:val="22"/>
        </w:rPr>
        <w:t>tiale qui a structuré notre réflexion, elle donne l'avantage tantôt à la de</w:t>
      </w:r>
      <w:r w:rsidRPr="00F20F15">
        <w:rPr>
          <w:szCs w:val="22"/>
        </w:rPr>
        <w:t>n</w:t>
      </w:r>
      <w:r w:rsidRPr="00F20F15">
        <w:rPr>
          <w:szCs w:val="22"/>
        </w:rPr>
        <w:t>sité insulaire saint-martinoise, tantôt au gigantisme guyanais : le second accroît la vuln</w:t>
      </w:r>
      <w:r w:rsidRPr="00F20F15">
        <w:rPr>
          <w:szCs w:val="22"/>
        </w:rPr>
        <w:t>é</w:t>
      </w:r>
      <w:r w:rsidRPr="00F20F15">
        <w:rPr>
          <w:szCs w:val="22"/>
        </w:rPr>
        <w:t>rabilité associée au statut d'immigrée (en exposant au risque d'arrest</w:t>
      </w:r>
      <w:r w:rsidRPr="00F20F15">
        <w:rPr>
          <w:szCs w:val="22"/>
        </w:rPr>
        <w:t>a</w:t>
      </w:r>
      <w:r w:rsidRPr="00F20F15">
        <w:rPr>
          <w:szCs w:val="22"/>
        </w:rPr>
        <w:t>tion les femmes sans-papiers en chemin vers une struct</w:t>
      </w:r>
      <w:r w:rsidRPr="00F20F15">
        <w:rPr>
          <w:szCs w:val="22"/>
        </w:rPr>
        <w:t>u</w:t>
      </w:r>
      <w:r w:rsidRPr="00F20F15">
        <w:rPr>
          <w:szCs w:val="22"/>
        </w:rPr>
        <w:t>re de soins) comme à celui de minoritaire ethnique (en isolant les mères dont le nouveau-né doit être hospitalisé), alors que la première accuse le ri</w:t>
      </w:r>
      <w:r w:rsidRPr="00F20F15">
        <w:rPr>
          <w:szCs w:val="22"/>
        </w:rPr>
        <w:t>s</w:t>
      </w:r>
      <w:r w:rsidRPr="00F20F15">
        <w:rPr>
          <w:szCs w:val="22"/>
        </w:rPr>
        <w:t>que de rupture de confidentialité. La maternité en contexte de VIH chez les femmes immigrées en France d'Outre-mer s'avère ainsi con</w:t>
      </w:r>
      <w:r w:rsidRPr="00F20F15">
        <w:rPr>
          <w:szCs w:val="22"/>
        </w:rPr>
        <w:t>s</w:t>
      </w:r>
      <w:r w:rsidRPr="00F20F15">
        <w:rPr>
          <w:szCs w:val="22"/>
        </w:rPr>
        <w:t>tituer un terreau propice à une étude de l'intersectionnalité. On voit ici en effet l'intérêt d'une approche intégrée de différents rapports sociaux inégalita</w:t>
      </w:r>
      <w:r w:rsidRPr="00F20F15">
        <w:rPr>
          <w:szCs w:val="22"/>
        </w:rPr>
        <w:t>i</w:t>
      </w:r>
      <w:r w:rsidRPr="00F20F15">
        <w:rPr>
          <w:szCs w:val="22"/>
        </w:rPr>
        <w:t>res qui ne peuvent pas être appréhendés séparément les uns des autres : c'est tous e</w:t>
      </w:r>
      <w:r w:rsidRPr="00F20F15">
        <w:rPr>
          <w:szCs w:val="22"/>
        </w:rPr>
        <w:t>n</w:t>
      </w:r>
      <w:r w:rsidRPr="00F20F15">
        <w:rPr>
          <w:szCs w:val="22"/>
        </w:rPr>
        <w:t>semble, imbriqués au sein d'une « matrice de la domination » [Co</w:t>
      </w:r>
      <w:r w:rsidRPr="00F20F15">
        <w:rPr>
          <w:szCs w:val="22"/>
        </w:rPr>
        <w:t>l</w:t>
      </w:r>
      <w:r w:rsidRPr="00F20F15">
        <w:rPr>
          <w:szCs w:val="22"/>
        </w:rPr>
        <w:t>lins, 1990], qu'ils interagissent pour façonner les trajecto</w:t>
      </w:r>
      <w:r w:rsidRPr="00F20F15">
        <w:rPr>
          <w:szCs w:val="22"/>
        </w:rPr>
        <w:t>i</w:t>
      </w:r>
      <w:r w:rsidRPr="00F20F15">
        <w:rPr>
          <w:szCs w:val="22"/>
        </w:rPr>
        <w:t>res de vie des femmes.</w:t>
      </w:r>
    </w:p>
    <w:p w:rsidR="00D504E5" w:rsidRPr="00F20F15" w:rsidRDefault="00D504E5" w:rsidP="00D504E5">
      <w:pPr>
        <w:spacing w:before="120" w:after="120"/>
        <w:jc w:val="both"/>
      </w:pPr>
      <w:r w:rsidRPr="00F20F15">
        <w:rPr>
          <w:szCs w:val="22"/>
        </w:rPr>
        <w:t>Concluons en nous arrêtant sur le système de soins. Le défi que lui posent ces maternités est de taille, puisqu'il doit répondre non pas à une série de facteurs de risque mais à des combinaisons de ra</w:t>
      </w:r>
      <w:r w:rsidRPr="00F20F15">
        <w:rPr>
          <w:szCs w:val="22"/>
        </w:rPr>
        <w:t>p</w:t>
      </w:r>
      <w:r w:rsidRPr="00F20F15">
        <w:rPr>
          <w:szCs w:val="22"/>
        </w:rPr>
        <w:t>ports sociaux inégalitaires (de genre, d'origine et socio-économiques) aux figures sans cesse renouvelées [Carde, 2011]. C'est finalement de lutte contre les inégalités sociales de santé dont il est ici question, c'est-à-dire d'atténu</w:t>
      </w:r>
      <w:r w:rsidRPr="00F20F15">
        <w:rPr>
          <w:szCs w:val="22"/>
        </w:rPr>
        <w:t>a</w:t>
      </w:r>
      <w:r w:rsidRPr="00F20F15">
        <w:rPr>
          <w:szCs w:val="22"/>
        </w:rPr>
        <w:t>tion des conséquences, sur la santé, d'inégalités sociales. Ainsi par exemple, la régularisation des femmes séropositives au titre de leur mal</w:t>
      </w:r>
      <w:r w:rsidRPr="00F20F15">
        <w:rPr>
          <w:szCs w:val="22"/>
        </w:rPr>
        <w:t>a</w:t>
      </w:r>
      <w:r w:rsidRPr="00F20F15">
        <w:rPr>
          <w:szCs w:val="22"/>
        </w:rPr>
        <w:t>die soulage la précarité associée à leur statut de sans-papiers, précarité qui a bien souvent contribué à leur contamination en accroissant l'inég</w:t>
      </w:r>
      <w:r w:rsidRPr="00F20F15">
        <w:rPr>
          <w:szCs w:val="22"/>
        </w:rPr>
        <w:t>a</w:t>
      </w:r>
      <w:r w:rsidRPr="00F20F15">
        <w:rPr>
          <w:szCs w:val="22"/>
        </w:rPr>
        <w:t>lité des rapports de genre qu'elles subissent déjà. Aussi, quand le système de soins, parce qu'il est lui-même pris dans l'entremêlement des enjeux qui tissent une société, ne joue plus ce rôle « d'amortisseur » des inég</w:t>
      </w:r>
      <w:r w:rsidRPr="00F20F15">
        <w:rPr>
          <w:szCs w:val="22"/>
        </w:rPr>
        <w:t>a</w:t>
      </w:r>
      <w:r w:rsidRPr="00F20F15">
        <w:rPr>
          <w:szCs w:val="22"/>
        </w:rPr>
        <w:t>lités sociales, celles-ci frappent de plein fouet la santé des plus vulnér</w:t>
      </w:r>
      <w:r w:rsidRPr="00F20F15">
        <w:rPr>
          <w:szCs w:val="22"/>
        </w:rPr>
        <w:t>a</w:t>
      </w:r>
      <w:r w:rsidRPr="00F20F15">
        <w:rPr>
          <w:szCs w:val="22"/>
        </w:rPr>
        <w:t>bles. C'est précisément ce qu'ont fait valoir les nombreuses voix qui ont tenté, en vain, de s'opposer à la récente mise en cause du droit au séjour pour soins, votée dans le c</w:t>
      </w:r>
      <w:r w:rsidRPr="00F20F15">
        <w:rPr>
          <w:szCs w:val="22"/>
        </w:rPr>
        <w:t>a</w:t>
      </w:r>
      <w:r w:rsidRPr="00F20F15">
        <w:rPr>
          <w:szCs w:val="22"/>
        </w:rPr>
        <w:t>dre d'une politique migr</w:t>
      </w:r>
      <w:r w:rsidRPr="00F20F15">
        <w:rPr>
          <w:szCs w:val="22"/>
        </w:rPr>
        <w:t>a</w:t>
      </w:r>
      <w:r w:rsidRPr="00F20F15">
        <w:rPr>
          <w:szCs w:val="22"/>
        </w:rPr>
        <w:t>toire toujours plus restrictive</w:t>
      </w:r>
      <w:r>
        <w:rPr>
          <w:szCs w:val="22"/>
        </w:rPr>
        <w:t> </w:t>
      </w:r>
      <w:r>
        <w:rPr>
          <w:rStyle w:val="Appelnotedebasdep"/>
          <w:szCs w:val="22"/>
        </w:rPr>
        <w:footnoteReference w:id="24"/>
      </w:r>
      <w:r w:rsidRPr="00F20F15">
        <w:rPr>
          <w:szCs w:val="22"/>
        </w:rPr>
        <w:t>. Cette mise en cause expose en effet les femmes aux risques</w:t>
      </w:r>
      <w:r>
        <w:rPr>
          <w:szCs w:val="22"/>
        </w:rPr>
        <w:t xml:space="preserve"> </w:t>
      </w:r>
      <w:r>
        <w:t xml:space="preserve">[91] </w:t>
      </w:r>
      <w:r w:rsidRPr="00F20F15">
        <w:rPr>
          <w:szCs w:val="22"/>
        </w:rPr>
        <w:t>- vitaux - de ru</w:t>
      </w:r>
      <w:r w:rsidRPr="00F20F15">
        <w:rPr>
          <w:szCs w:val="22"/>
        </w:rPr>
        <w:t>p</w:t>
      </w:r>
      <w:r w:rsidRPr="00F20F15">
        <w:rPr>
          <w:szCs w:val="22"/>
        </w:rPr>
        <w:t>tures de soins, en cas d'expulsion hors du territo</w:t>
      </w:r>
      <w:r w:rsidRPr="00F20F15">
        <w:rPr>
          <w:szCs w:val="22"/>
        </w:rPr>
        <w:t>i</w:t>
      </w:r>
      <w:r w:rsidRPr="00F20F15">
        <w:rPr>
          <w:szCs w:val="22"/>
        </w:rPr>
        <w:t>re français. Mais c'est aussi par le biais des rapports sociaux que cette réforme condamne les femmes. En les enfermant dans le cercle v</w:t>
      </w:r>
      <w:r w:rsidRPr="00F20F15">
        <w:rPr>
          <w:szCs w:val="22"/>
        </w:rPr>
        <w:t>i</w:t>
      </w:r>
      <w:r w:rsidRPr="00F20F15">
        <w:rPr>
          <w:szCs w:val="22"/>
        </w:rPr>
        <w:t>cieux de la précarité adm</w:t>
      </w:r>
      <w:r w:rsidRPr="00F20F15">
        <w:rPr>
          <w:szCs w:val="22"/>
        </w:rPr>
        <w:t>i</w:t>
      </w:r>
      <w:r w:rsidRPr="00F20F15">
        <w:rPr>
          <w:szCs w:val="22"/>
        </w:rPr>
        <w:t>nistrative et donc économique et par su</w:t>
      </w:r>
      <w:r w:rsidRPr="00F20F15">
        <w:rPr>
          <w:szCs w:val="22"/>
        </w:rPr>
        <w:t>i</w:t>
      </w:r>
      <w:r w:rsidRPr="00F20F15">
        <w:rPr>
          <w:szCs w:val="22"/>
        </w:rPr>
        <w:t>te des rapports de genre inég</w:t>
      </w:r>
      <w:r w:rsidRPr="00F20F15">
        <w:rPr>
          <w:szCs w:val="22"/>
        </w:rPr>
        <w:t>a</w:t>
      </w:r>
      <w:r w:rsidRPr="00F20F15">
        <w:rPr>
          <w:szCs w:val="22"/>
        </w:rPr>
        <w:t>litaires, elle resserre encore l'étau des ra</w:t>
      </w:r>
      <w:r w:rsidRPr="00F20F15">
        <w:rPr>
          <w:szCs w:val="22"/>
        </w:rPr>
        <w:t>p</w:t>
      </w:r>
      <w:r w:rsidRPr="00F20F15">
        <w:rPr>
          <w:szCs w:val="22"/>
        </w:rPr>
        <w:t>ports sociaux qui marque leur chair et celle de leurs enfants.</w:t>
      </w:r>
    </w:p>
    <w:p w:rsidR="00D504E5" w:rsidRDefault="00D504E5" w:rsidP="00D504E5">
      <w:pPr>
        <w:spacing w:before="120" w:after="120"/>
        <w:jc w:val="both"/>
        <w:rPr>
          <w:rFonts w:cs="Arial"/>
        </w:rPr>
      </w:pPr>
    </w:p>
    <w:p w:rsidR="00D504E5" w:rsidRPr="00F20F15" w:rsidRDefault="00D504E5" w:rsidP="00D504E5">
      <w:pPr>
        <w:pStyle w:val="a"/>
      </w:pPr>
      <w:bookmarkStart w:id="8" w:name="Meres_migrantes_biblio"/>
      <w:r w:rsidRPr="00F20F15">
        <w:t>Bibliographie</w:t>
      </w:r>
    </w:p>
    <w:bookmarkEnd w:id="8"/>
    <w:p w:rsidR="00D504E5" w:rsidRDefault="00D504E5" w:rsidP="00D504E5">
      <w:pPr>
        <w:spacing w:before="120" w:after="120"/>
        <w:jc w:val="both"/>
        <w:rPr>
          <w:smallCaps/>
          <w:szCs w:val="16"/>
        </w:rPr>
      </w:pPr>
    </w:p>
    <w:p w:rsidR="00D504E5" w:rsidRPr="00384B20" w:rsidRDefault="00D504E5" w:rsidP="00D504E5">
      <w:pPr>
        <w:ind w:right="90" w:firstLine="0"/>
        <w:jc w:val="both"/>
        <w:rPr>
          <w:sz w:val="20"/>
        </w:rPr>
      </w:pPr>
      <w:hyperlink w:anchor="tdm" w:history="1">
        <w:r w:rsidRPr="00384B20">
          <w:rPr>
            <w:rStyle w:val="Lienhypertexte"/>
            <w:sz w:val="20"/>
          </w:rPr>
          <w:t>Retour à la table des matières</w:t>
        </w:r>
      </w:hyperlink>
    </w:p>
    <w:p w:rsidR="00D504E5" w:rsidRDefault="00D504E5" w:rsidP="00D504E5">
      <w:pPr>
        <w:spacing w:before="120" w:after="120"/>
        <w:jc w:val="both"/>
        <w:rPr>
          <w:szCs w:val="16"/>
        </w:rPr>
      </w:pPr>
      <w:r w:rsidRPr="00F20F15">
        <w:rPr>
          <w:smallCaps/>
          <w:szCs w:val="16"/>
        </w:rPr>
        <w:t xml:space="preserve">Andre-Cormier </w:t>
      </w:r>
      <w:r w:rsidRPr="00F20F15">
        <w:rPr>
          <w:szCs w:val="16"/>
        </w:rPr>
        <w:t xml:space="preserve">J. [2009], </w:t>
      </w:r>
      <w:r w:rsidRPr="00F20F15">
        <w:rPr>
          <w:i/>
          <w:iCs/>
          <w:szCs w:val="16"/>
        </w:rPr>
        <w:t>L'Offre de santé dans les collectivités ultra-marines. Rapport du</w:t>
      </w:r>
      <w:r>
        <w:rPr>
          <w:i/>
          <w:iCs/>
          <w:szCs w:val="16"/>
        </w:rPr>
        <w:t xml:space="preserve"> </w:t>
      </w:r>
      <w:r w:rsidRPr="00F20F15">
        <w:rPr>
          <w:i/>
          <w:iCs/>
          <w:szCs w:val="16"/>
        </w:rPr>
        <w:t>Conseil économique, social et environn</w:t>
      </w:r>
      <w:r w:rsidRPr="00F20F15">
        <w:rPr>
          <w:i/>
          <w:iCs/>
          <w:szCs w:val="16"/>
        </w:rPr>
        <w:t>e</w:t>
      </w:r>
      <w:r w:rsidRPr="00F20F15">
        <w:rPr>
          <w:i/>
          <w:iCs/>
          <w:szCs w:val="16"/>
        </w:rPr>
        <w:t xml:space="preserve">mental, </w:t>
      </w:r>
      <w:r w:rsidRPr="00F20F15">
        <w:rPr>
          <w:szCs w:val="16"/>
        </w:rPr>
        <w:t>284 p. :</w:t>
      </w:r>
      <w:r>
        <w:rPr>
          <w:szCs w:val="16"/>
        </w:rPr>
        <w:br/>
      </w:r>
      <w:hyperlink r:id="rId18" w:history="1">
        <w:r>
          <w:rPr>
            <w:szCs w:val="16"/>
          </w:rPr>
          <w:t>http</w:t>
        </w:r>
        <w:r w:rsidRPr="00F20F15">
          <w:rPr>
            <w:szCs w:val="16"/>
          </w:rPr>
          <w:t>://www.ladocumentationfran</w:t>
        </w:r>
      </w:hyperlink>
      <w:r w:rsidRPr="00F20F15">
        <w:rPr>
          <w:szCs w:val="16"/>
        </w:rPr>
        <w:t>caise.fr/var/storage/rapports-publics//094000306/0000.pdf (page consultée le 2 mars 2012).</w:t>
      </w:r>
    </w:p>
    <w:p w:rsidR="00D504E5" w:rsidRDefault="00D504E5" w:rsidP="00D504E5">
      <w:pPr>
        <w:spacing w:before="120" w:after="120"/>
        <w:jc w:val="both"/>
        <w:rPr>
          <w:szCs w:val="16"/>
        </w:rPr>
      </w:pPr>
      <w:r w:rsidRPr="00F20F15">
        <w:rPr>
          <w:smallCaps/>
          <w:szCs w:val="16"/>
        </w:rPr>
        <w:t xml:space="preserve">Anrs </w:t>
      </w:r>
      <w:r w:rsidRPr="00F20F15">
        <w:rPr>
          <w:szCs w:val="16"/>
        </w:rPr>
        <w:t xml:space="preserve">[2004 a], « Enquête ANRS-VESPA, premiers résultats », </w:t>
      </w:r>
      <w:r w:rsidRPr="00F20F15">
        <w:rPr>
          <w:i/>
          <w:iCs/>
          <w:szCs w:val="16"/>
        </w:rPr>
        <w:t>A</w:t>
      </w:r>
      <w:r w:rsidRPr="00F20F15">
        <w:rPr>
          <w:i/>
          <w:iCs/>
          <w:szCs w:val="16"/>
        </w:rPr>
        <w:t>c</w:t>
      </w:r>
      <w:r w:rsidRPr="00F20F15">
        <w:rPr>
          <w:i/>
          <w:iCs/>
          <w:szCs w:val="16"/>
        </w:rPr>
        <w:t>tualité en santé publique,</w:t>
      </w:r>
      <w:r>
        <w:rPr>
          <w:iCs/>
          <w:szCs w:val="16"/>
        </w:rPr>
        <w:t xml:space="preserve"> </w:t>
      </w:r>
      <w:r>
        <w:rPr>
          <w:szCs w:val="16"/>
        </w:rPr>
        <w:t>12 p.</w:t>
      </w:r>
    </w:p>
    <w:p w:rsidR="00D504E5" w:rsidRDefault="00D504E5" w:rsidP="00D504E5">
      <w:pPr>
        <w:spacing w:before="120" w:after="120"/>
        <w:jc w:val="both"/>
        <w:rPr>
          <w:szCs w:val="16"/>
        </w:rPr>
      </w:pPr>
      <w:r w:rsidRPr="00F20F15">
        <w:rPr>
          <w:smallCaps/>
          <w:szCs w:val="16"/>
        </w:rPr>
        <w:t xml:space="preserve">Anrs </w:t>
      </w:r>
      <w:r w:rsidRPr="00F20F15">
        <w:rPr>
          <w:szCs w:val="16"/>
        </w:rPr>
        <w:t>[2004 b], « La situation des personnes séropositives en Anti</w:t>
      </w:r>
      <w:r w:rsidRPr="00F20F15">
        <w:rPr>
          <w:szCs w:val="16"/>
        </w:rPr>
        <w:t>l</w:t>
      </w:r>
      <w:r w:rsidRPr="00F20F15">
        <w:rPr>
          <w:szCs w:val="16"/>
        </w:rPr>
        <w:t>les-Guyane », communiqué</w:t>
      </w:r>
      <w:r>
        <w:rPr>
          <w:szCs w:val="16"/>
        </w:rPr>
        <w:t xml:space="preserve"> de presse, 3 p.</w:t>
      </w:r>
    </w:p>
    <w:p w:rsidR="00D504E5" w:rsidRDefault="00D504E5" w:rsidP="00D504E5">
      <w:pPr>
        <w:spacing w:before="120" w:after="120"/>
        <w:jc w:val="both"/>
        <w:rPr>
          <w:szCs w:val="16"/>
        </w:rPr>
      </w:pPr>
      <w:r w:rsidRPr="00F20F15">
        <w:rPr>
          <w:smallCaps/>
          <w:szCs w:val="16"/>
        </w:rPr>
        <w:t xml:space="preserve">Attali </w:t>
      </w:r>
      <w:r w:rsidRPr="00F20F15">
        <w:rPr>
          <w:szCs w:val="16"/>
        </w:rPr>
        <w:t xml:space="preserve">S., </w:t>
      </w:r>
      <w:r w:rsidRPr="00F20F15">
        <w:rPr>
          <w:smallCaps/>
          <w:szCs w:val="16"/>
        </w:rPr>
        <w:t xml:space="preserve">Moriame </w:t>
      </w:r>
      <w:r w:rsidRPr="00F20F15">
        <w:rPr>
          <w:szCs w:val="16"/>
        </w:rPr>
        <w:t xml:space="preserve">E., </w:t>
      </w:r>
      <w:r w:rsidRPr="00F20F15">
        <w:rPr>
          <w:smallCaps/>
          <w:szCs w:val="16"/>
        </w:rPr>
        <w:t xml:space="preserve">Voiriot </w:t>
      </w:r>
      <w:r w:rsidRPr="00F20F15">
        <w:rPr>
          <w:szCs w:val="16"/>
        </w:rPr>
        <w:t xml:space="preserve">O. [2008], </w:t>
      </w:r>
      <w:r w:rsidRPr="00F20F15">
        <w:rPr>
          <w:i/>
          <w:iCs/>
          <w:szCs w:val="16"/>
        </w:rPr>
        <w:t>Guyane, un dévelo</w:t>
      </w:r>
      <w:r w:rsidRPr="00F20F15">
        <w:rPr>
          <w:i/>
          <w:iCs/>
          <w:szCs w:val="16"/>
        </w:rPr>
        <w:t>p</w:t>
      </w:r>
      <w:r w:rsidRPr="00F20F15">
        <w:rPr>
          <w:i/>
          <w:iCs/>
          <w:szCs w:val="16"/>
        </w:rPr>
        <w:t xml:space="preserve">pement sous contraintes, </w:t>
      </w:r>
      <w:r w:rsidRPr="00F20F15">
        <w:rPr>
          <w:szCs w:val="16"/>
        </w:rPr>
        <w:t>I</w:t>
      </w:r>
      <w:r w:rsidRPr="00F20F15">
        <w:rPr>
          <w:szCs w:val="16"/>
        </w:rPr>
        <w:t>N</w:t>
      </w:r>
      <w:r w:rsidRPr="00F20F15">
        <w:rPr>
          <w:szCs w:val="16"/>
        </w:rPr>
        <w:t>SEE,</w:t>
      </w:r>
      <w:r>
        <w:rPr>
          <w:szCs w:val="16"/>
        </w:rPr>
        <w:t xml:space="preserve"> </w:t>
      </w:r>
      <w:r w:rsidRPr="00F20F15">
        <w:rPr>
          <w:szCs w:val="16"/>
        </w:rPr>
        <w:t>IEDOM, AFD,</w:t>
      </w:r>
      <w:r>
        <w:rPr>
          <w:szCs w:val="16"/>
        </w:rPr>
        <w:t xml:space="preserve"> </w:t>
      </w:r>
      <w:r w:rsidRPr="00F20F15">
        <w:rPr>
          <w:szCs w:val="16"/>
        </w:rPr>
        <w:t>83 p. :</w:t>
      </w:r>
      <w:r>
        <w:rPr>
          <w:szCs w:val="16"/>
        </w:rPr>
        <w:br/>
      </w:r>
      <w:hyperlink r:id="rId19" w:history="1">
        <w:r w:rsidRPr="00F20F15">
          <w:rPr>
            <w:szCs w:val="16"/>
          </w:rPr>
          <w:t>http://www.insee.fr/fr/insee_regions/guyane/themes/etudes_detail</w:t>
        </w:r>
      </w:hyperlink>
      <w:r w:rsidRPr="00F20F15">
        <w:rPr>
          <w:szCs w:val="16"/>
        </w:rPr>
        <w:t>lees/cerom/cerom_2008_gy.pdf (</w:t>
      </w:r>
      <w:r>
        <w:rPr>
          <w:szCs w:val="16"/>
        </w:rPr>
        <w:t>page consultée le 2 mars 2012).</w:t>
      </w:r>
    </w:p>
    <w:p w:rsidR="00D504E5" w:rsidRDefault="00D504E5" w:rsidP="00D504E5">
      <w:pPr>
        <w:spacing w:before="120" w:after="120"/>
        <w:jc w:val="both"/>
        <w:rPr>
          <w:szCs w:val="16"/>
        </w:rPr>
      </w:pPr>
      <w:r w:rsidRPr="00F20F15">
        <w:rPr>
          <w:smallCaps/>
          <w:szCs w:val="16"/>
        </w:rPr>
        <w:t xml:space="preserve">Benoit </w:t>
      </w:r>
      <w:r w:rsidRPr="00F20F15">
        <w:rPr>
          <w:szCs w:val="16"/>
        </w:rPr>
        <w:t>C. [2004], « Culture et géopolitique des itinéraires thér</w:t>
      </w:r>
      <w:r w:rsidRPr="00F20F15">
        <w:rPr>
          <w:szCs w:val="16"/>
        </w:rPr>
        <w:t>a</w:t>
      </w:r>
      <w:r w:rsidRPr="00F20F15">
        <w:rPr>
          <w:szCs w:val="16"/>
        </w:rPr>
        <w:t>peut</w:t>
      </w:r>
      <w:r w:rsidRPr="00F20F15">
        <w:rPr>
          <w:szCs w:val="16"/>
        </w:rPr>
        <w:t>i</w:t>
      </w:r>
      <w:r>
        <w:rPr>
          <w:szCs w:val="16"/>
        </w:rPr>
        <w:t>ques des étrangers caraï</w:t>
      </w:r>
      <w:r w:rsidRPr="00F20F15">
        <w:rPr>
          <w:szCs w:val="16"/>
        </w:rPr>
        <w:t xml:space="preserve">béens vivant avec la drépanocytose ou le sida à Saint-Martin (FWI) », </w:t>
      </w:r>
      <w:r w:rsidRPr="00F20F15">
        <w:rPr>
          <w:i/>
          <w:iCs/>
          <w:szCs w:val="16"/>
        </w:rPr>
        <w:t>Espace, populations,</w:t>
      </w:r>
      <w:r>
        <w:rPr>
          <w:i/>
          <w:iCs/>
          <w:szCs w:val="16"/>
        </w:rPr>
        <w:t xml:space="preserve"> </w:t>
      </w:r>
      <w:r w:rsidRPr="00F20F15">
        <w:rPr>
          <w:i/>
          <w:iCs/>
          <w:szCs w:val="16"/>
        </w:rPr>
        <w:t xml:space="preserve">sociétés, </w:t>
      </w:r>
      <w:r w:rsidRPr="00F20F15">
        <w:rPr>
          <w:szCs w:val="16"/>
        </w:rPr>
        <w:t>n°</w:t>
      </w:r>
      <w:r>
        <w:rPr>
          <w:szCs w:val="16"/>
        </w:rPr>
        <w:t> 2, p. 265-279.</w:t>
      </w:r>
    </w:p>
    <w:p w:rsidR="00D504E5" w:rsidRDefault="00D504E5" w:rsidP="00D504E5">
      <w:pPr>
        <w:spacing w:before="120" w:after="120"/>
        <w:jc w:val="both"/>
        <w:rPr>
          <w:szCs w:val="16"/>
        </w:rPr>
      </w:pPr>
      <w:r w:rsidRPr="00F20F15">
        <w:rPr>
          <w:smallCaps/>
          <w:szCs w:val="16"/>
        </w:rPr>
        <w:t xml:space="preserve">Besançon </w:t>
      </w:r>
      <w:r w:rsidRPr="00F20F15">
        <w:rPr>
          <w:szCs w:val="16"/>
        </w:rPr>
        <w:t>L. [2011], « Les grossesses précoces : près de 7</w:t>
      </w:r>
      <w:r>
        <w:rPr>
          <w:szCs w:val="16"/>
        </w:rPr>
        <w:t>%</w:t>
      </w:r>
      <w:r w:rsidRPr="00F20F15">
        <w:rPr>
          <w:szCs w:val="16"/>
        </w:rPr>
        <w:t xml:space="preserve"> des femmes enceintes de Guyane</w:t>
      </w:r>
      <w:r>
        <w:rPr>
          <w:szCs w:val="16"/>
        </w:rPr>
        <w:t xml:space="preserve"> </w:t>
      </w:r>
      <w:r w:rsidRPr="00F20F15">
        <w:rPr>
          <w:szCs w:val="16"/>
        </w:rPr>
        <w:t xml:space="preserve">sont mineures », </w:t>
      </w:r>
      <w:r w:rsidRPr="00F20F15">
        <w:rPr>
          <w:i/>
          <w:iCs/>
          <w:szCs w:val="16"/>
        </w:rPr>
        <w:t xml:space="preserve">Antiane, </w:t>
      </w:r>
      <w:r w:rsidRPr="00F20F15">
        <w:rPr>
          <w:szCs w:val="16"/>
        </w:rPr>
        <w:t>n°</w:t>
      </w:r>
      <w:r>
        <w:rPr>
          <w:szCs w:val="16"/>
        </w:rPr>
        <w:t> </w:t>
      </w:r>
      <w:r w:rsidRPr="00F20F15">
        <w:rPr>
          <w:szCs w:val="16"/>
        </w:rPr>
        <w:t>74, p. 39-40 :</w:t>
      </w:r>
      <w:r>
        <w:rPr>
          <w:szCs w:val="16"/>
        </w:rPr>
        <w:t xml:space="preserve"> </w:t>
      </w:r>
      <w:hyperlink r:id="rId20" w:history="1">
        <w:r w:rsidRPr="00F20F15">
          <w:rPr>
            <w:szCs w:val="16"/>
          </w:rPr>
          <w:t>http://www.insee.fr/fr/insee_regions/guyane/</w:t>
        </w:r>
      </w:hyperlink>
      <w:r w:rsidRPr="00F20F15">
        <w:rPr>
          <w:szCs w:val="16"/>
        </w:rPr>
        <w:t>themes/ae_bilan/aes74gy/aes74gy_art21.pdf (page consultée le 2 mars 2012).</w:t>
      </w:r>
    </w:p>
    <w:p w:rsidR="00D504E5" w:rsidRDefault="00D504E5" w:rsidP="00D504E5">
      <w:pPr>
        <w:spacing w:before="120" w:after="120"/>
        <w:jc w:val="both"/>
        <w:rPr>
          <w:szCs w:val="16"/>
        </w:rPr>
      </w:pPr>
      <w:r w:rsidRPr="00F20F15">
        <w:rPr>
          <w:smallCaps/>
          <w:szCs w:val="16"/>
        </w:rPr>
        <w:t xml:space="preserve">Bourdier </w:t>
      </w:r>
      <w:r w:rsidRPr="00F20F15">
        <w:rPr>
          <w:szCs w:val="16"/>
        </w:rPr>
        <w:t>F. [2002], « Malades et maladies en exil : les migrations brésiliennes vers la Guyane</w:t>
      </w:r>
      <w:r>
        <w:rPr>
          <w:szCs w:val="16"/>
        </w:rPr>
        <w:t xml:space="preserve"> </w:t>
      </w:r>
      <w:r w:rsidRPr="00F20F15">
        <w:rPr>
          <w:szCs w:val="16"/>
        </w:rPr>
        <w:t xml:space="preserve">à l'épreuve du sida », </w:t>
      </w:r>
      <w:r w:rsidRPr="00F20F15">
        <w:rPr>
          <w:i/>
          <w:iCs/>
          <w:szCs w:val="16"/>
        </w:rPr>
        <w:t xml:space="preserve">Sciences sociales et santé, </w:t>
      </w:r>
      <w:r>
        <w:rPr>
          <w:szCs w:val="16"/>
        </w:rPr>
        <w:t>n° 20, n° 3, p. 5-28.</w:t>
      </w:r>
    </w:p>
    <w:p w:rsidR="00D504E5" w:rsidRDefault="00D504E5" w:rsidP="00D504E5">
      <w:pPr>
        <w:spacing w:before="120" w:after="120"/>
        <w:jc w:val="both"/>
        <w:rPr>
          <w:szCs w:val="16"/>
        </w:rPr>
      </w:pPr>
      <w:r w:rsidRPr="00F20F15">
        <w:rPr>
          <w:smallCaps/>
          <w:szCs w:val="16"/>
        </w:rPr>
        <w:t xml:space="preserve">Breton </w:t>
      </w:r>
      <w:r w:rsidRPr="00F20F15">
        <w:rPr>
          <w:szCs w:val="16"/>
        </w:rPr>
        <w:t xml:space="preserve">D., </w:t>
      </w:r>
      <w:r w:rsidRPr="00F20F15">
        <w:rPr>
          <w:smallCaps/>
          <w:szCs w:val="16"/>
        </w:rPr>
        <w:t xml:space="preserve">Condon </w:t>
      </w:r>
      <w:r w:rsidRPr="00F20F15">
        <w:rPr>
          <w:szCs w:val="16"/>
        </w:rPr>
        <w:t xml:space="preserve">S., </w:t>
      </w:r>
      <w:r w:rsidRPr="00F20F15">
        <w:rPr>
          <w:smallCaps/>
          <w:szCs w:val="16"/>
        </w:rPr>
        <w:t xml:space="preserve">Marie </w:t>
      </w:r>
      <w:r w:rsidRPr="00F20F15">
        <w:rPr>
          <w:szCs w:val="16"/>
        </w:rPr>
        <w:t xml:space="preserve">C.V., </w:t>
      </w:r>
      <w:r w:rsidRPr="00F20F15">
        <w:rPr>
          <w:smallCaps/>
          <w:szCs w:val="16"/>
        </w:rPr>
        <w:t>Te</w:t>
      </w:r>
      <w:r w:rsidRPr="00F20F15">
        <w:rPr>
          <w:smallCaps/>
          <w:szCs w:val="16"/>
        </w:rPr>
        <w:t>m</w:t>
      </w:r>
      <w:r w:rsidRPr="00F20F15">
        <w:rPr>
          <w:smallCaps/>
          <w:szCs w:val="16"/>
        </w:rPr>
        <w:t xml:space="preserve">poral </w:t>
      </w:r>
      <w:r w:rsidRPr="00F20F15">
        <w:rPr>
          <w:szCs w:val="16"/>
        </w:rPr>
        <w:t>F. [2009], « Les départements d'Outre-Mer</w:t>
      </w:r>
      <w:r>
        <w:rPr>
          <w:szCs w:val="16"/>
        </w:rPr>
        <w:t xml:space="preserve"> </w:t>
      </w:r>
      <w:r w:rsidRPr="00F20F15">
        <w:rPr>
          <w:szCs w:val="16"/>
        </w:rPr>
        <w:t>face aux défis du vieillissement démogr</w:t>
      </w:r>
      <w:r w:rsidRPr="00F20F15">
        <w:rPr>
          <w:szCs w:val="16"/>
        </w:rPr>
        <w:t>a</w:t>
      </w:r>
      <w:r w:rsidRPr="00F20F15">
        <w:rPr>
          <w:szCs w:val="16"/>
        </w:rPr>
        <w:t>phique et des migr</w:t>
      </w:r>
      <w:r w:rsidRPr="00F20F15">
        <w:rPr>
          <w:szCs w:val="16"/>
        </w:rPr>
        <w:t>a</w:t>
      </w:r>
      <w:r w:rsidRPr="00F20F15">
        <w:rPr>
          <w:szCs w:val="16"/>
        </w:rPr>
        <w:t xml:space="preserve">tions », </w:t>
      </w:r>
      <w:r w:rsidRPr="00F20F15">
        <w:rPr>
          <w:i/>
          <w:iCs/>
          <w:szCs w:val="16"/>
        </w:rPr>
        <w:t>Population et sociétés,</w:t>
      </w:r>
      <w:r>
        <w:rPr>
          <w:iCs/>
          <w:szCs w:val="16"/>
        </w:rPr>
        <w:t xml:space="preserve"> </w:t>
      </w:r>
      <w:r w:rsidRPr="00F20F15">
        <w:rPr>
          <w:szCs w:val="16"/>
        </w:rPr>
        <w:t>n°</w:t>
      </w:r>
      <w:r>
        <w:rPr>
          <w:szCs w:val="16"/>
        </w:rPr>
        <w:t> </w:t>
      </w:r>
      <w:r w:rsidRPr="00F20F15">
        <w:rPr>
          <w:szCs w:val="16"/>
        </w:rPr>
        <w:t>460, 4 p.</w:t>
      </w:r>
    </w:p>
    <w:p w:rsidR="00D504E5" w:rsidRDefault="00D504E5" w:rsidP="00D504E5">
      <w:pPr>
        <w:spacing w:before="120" w:after="120"/>
        <w:jc w:val="both"/>
        <w:rPr>
          <w:szCs w:val="16"/>
        </w:rPr>
      </w:pPr>
      <w:r w:rsidRPr="00F20F15">
        <w:rPr>
          <w:smallCaps/>
          <w:szCs w:val="16"/>
        </w:rPr>
        <w:t xml:space="preserve">Cabié </w:t>
      </w:r>
      <w:r w:rsidRPr="00F20F15">
        <w:rPr>
          <w:szCs w:val="16"/>
        </w:rPr>
        <w:t xml:space="preserve">A., </w:t>
      </w:r>
      <w:r w:rsidRPr="00F20F15">
        <w:rPr>
          <w:smallCaps/>
          <w:szCs w:val="16"/>
        </w:rPr>
        <w:t xml:space="preserve">Georger-Sow </w:t>
      </w:r>
      <w:r w:rsidRPr="00F20F15">
        <w:rPr>
          <w:szCs w:val="16"/>
        </w:rPr>
        <w:t xml:space="preserve">M.-T., </w:t>
      </w:r>
      <w:r w:rsidRPr="00F20F15">
        <w:rPr>
          <w:smallCaps/>
          <w:szCs w:val="16"/>
        </w:rPr>
        <w:t xml:space="preserve">Nacher </w:t>
      </w:r>
      <w:r w:rsidRPr="00F20F15">
        <w:rPr>
          <w:szCs w:val="16"/>
        </w:rPr>
        <w:t>M. [2005], « Particularités de l'infection à VIH aux</w:t>
      </w:r>
      <w:r>
        <w:rPr>
          <w:szCs w:val="16"/>
        </w:rPr>
        <w:t xml:space="preserve"> </w:t>
      </w:r>
      <w:r w:rsidRPr="00F20F15">
        <w:rPr>
          <w:szCs w:val="16"/>
        </w:rPr>
        <w:t>Antilles et en Guyane frança</w:t>
      </w:r>
      <w:r w:rsidRPr="00F20F15">
        <w:rPr>
          <w:szCs w:val="16"/>
        </w:rPr>
        <w:t>i</w:t>
      </w:r>
      <w:r w:rsidRPr="00F20F15">
        <w:rPr>
          <w:szCs w:val="16"/>
        </w:rPr>
        <w:t xml:space="preserve">se en 2004 », </w:t>
      </w:r>
      <w:r w:rsidRPr="00F20F15">
        <w:rPr>
          <w:i/>
          <w:iCs/>
          <w:szCs w:val="16"/>
        </w:rPr>
        <w:t>Bulletin épidémiolog</w:t>
      </w:r>
      <w:r w:rsidRPr="00F20F15">
        <w:rPr>
          <w:i/>
          <w:iCs/>
          <w:szCs w:val="16"/>
        </w:rPr>
        <w:t>i</w:t>
      </w:r>
      <w:r w:rsidRPr="00F20F15">
        <w:rPr>
          <w:i/>
          <w:iCs/>
          <w:szCs w:val="16"/>
        </w:rPr>
        <w:t>que hebdomadaire,</w:t>
      </w:r>
      <w:r>
        <w:rPr>
          <w:iCs/>
          <w:szCs w:val="16"/>
        </w:rPr>
        <w:t xml:space="preserve"> </w:t>
      </w:r>
      <w:r w:rsidRPr="00DE7A6F">
        <w:rPr>
          <w:iCs/>
          <w:szCs w:val="16"/>
        </w:rPr>
        <w:t>n°</w:t>
      </w:r>
      <w:r>
        <w:rPr>
          <w:iCs/>
          <w:szCs w:val="16"/>
        </w:rPr>
        <w:t> </w:t>
      </w:r>
      <w:r w:rsidRPr="00DE7A6F">
        <w:rPr>
          <w:iCs/>
          <w:szCs w:val="16"/>
        </w:rPr>
        <w:t>46-41,</w:t>
      </w:r>
      <w:r w:rsidRPr="00F20F15">
        <w:rPr>
          <w:i/>
          <w:iCs/>
          <w:szCs w:val="16"/>
        </w:rPr>
        <w:t xml:space="preserve"> </w:t>
      </w:r>
      <w:r>
        <w:rPr>
          <w:szCs w:val="16"/>
        </w:rPr>
        <w:t>p. 238-239.</w:t>
      </w:r>
    </w:p>
    <w:p w:rsidR="00D504E5" w:rsidRDefault="00D504E5" w:rsidP="00D504E5">
      <w:pPr>
        <w:spacing w:before="120" w:after="120"/>
        <w:jc w:val="both"/>
        <w:rPr>
          <w:szCs w:val="16"/>
        </w:rPr>
      </w:pPr>
      <w:r w:rsidRPr="00F20F15">
        <w:rPr>
          <w:smallCaps/>
          <w:szCs w:val="16"/>
        </w:rPr>
        <w:t xml:space="preserve">Calvez </w:t>
      </w:r>
      <w:r w:rsidRPr="00F20F15">
        <w:rPr>
          <w:szCs w:val="16"/>
        </w:rPr>
        <w:t>M. [2007], « La transmission du VIH de la mère à l'enfant en Guyane française :</w:t>
      </w:r>
      <w:r>
        <w:rPr>
          <w:szCs w:val="16"/>
        </w:rPr>
        <w:t xml:space="preserve"> </w:t>
      </w:r>
      <w:r w:rsidRPr="00F20F15">
        <w:rPr>
          <w:szCs w:val="16"/>
        </w:rPr>
        <w:t>évolution de 2000 à 2005 et facteurs de ri</w:t>
      </w:r>
      <w:r w:rsidRPr="00F20F15">
        <w:rPr>
          <w:szCs w:val="16"/>
        </w:rPr>
        <w:t>s</w:t>
      </w:r>
      <w:r w:rsidRPr="00F20F15">
        <w:rPr>
          <w:szCs w:val="16"/>
        </w:rPr>
        <w:t>que », thèse pour le d</w:t>
      </w:r>
      <w:r w:rsidRPr="00F20F15">
        <w:rPr>
          <w:szCs w:val="16"/>
        </w:rPr>
        <w:t>i</w:t>
      </w:r>
      <w:r w:rsidRPr="00F20F15">
        <w:rPr>
          <w:szCs w:val="16"/>
        </w:rPr>
        <w:t>plôme d'État de docteur</w:t>
      </w:r>
      <w:r>
        <w:rPr>
          <w:szCs w:val="16"/>
        </w:rPr>
        <w:t xml:space="preserve"> </w:t>
      </w:r>
      <w:r w:rsidRPr="00F20F15">
        <w:rPr>
          <w:szCs w:val="16"/>
        </w:rPr>
        <w:t xml:space="preserve">en médecine, Université </w:t>
      </w:r>
      <w:r>
        <w:rPr>
          <w:szCs w:val="16"/>
        </w:rPr>
        <w:t>de Bretagne Occidentale, 117 p.</w:t>
      </w:r>
    </w:p>
    <w:p w:rsidR="00D504E5" w:rsidRDefault="00D504E5" w:rsidP="00D504E5">
      <w:pPr>
        <w:spacing w:before="120" w:after="120"/>
        <w:jc w:val="both"/>
        <w:rPr>
          <w:szCs w:val="16"/>
        </w:rPr>
      </w:pPr>
      <w:r w:rsidRPr="00F20F15">
        <w:rPr>
          <w:smallCaps/>
          <w:szCs w:val="16"/>
        </w:rPr>
        <w:t xml:space="preserve">Carde </w:t>
      </w:r>
      <w:r w:rsidRPr="00F20F15">
        <w:rPr>
          <w:szCs w:val="16"/>
        </w:rPr>
        <w:t>E. [2009], « Le système de soins français à l'épreuve de l'outre-mer : des inégalités en</w:t>
      </w:r>
      <w:r>
        <w:rPr>
          <w:szCs w:val="16"/>
        </w:rPr>
        <w:t xml:space="preserve"> </w:t>
      </w:r>
      <w:r w:rsidRPr="00F20F15">
        <w:rPr>
          <w:szCs w:val="16"/>
        </w:rPr>
        <w:t xml:space="preserve">Guyane », </w:t>
      </w:r>
      <w:r w:rsidRPr="00F20F15">
        <w:rPr>
          <w:i/>
          <w:iCs/>
          <w:szCs w:val="16"/>
        </w:rPr>
        <w:t xml:space="preserve">Espace, populations sociétés, </w:t>
      </w:r>
      <w:r w:rsidRPr="00F20F15">
        <w:rPr>
          <w:szCs w:val="16"/>
        </w:rPr>
        <w:t>n°</w:t>
      </w:r>
      <w:r>
        <w:rPr>
          <w:szCs w:val="16"/>
        </w:rPr>
        <w:t> 1, p. 175-189.</w:t>
      </w:r>
    </w:p>
    <w:p w:rsidR="00D504E5" w:rsidRDefault="00D504E5" w:rsidP="00D504E5">
      <w:pPr>
        <w:spacing w:before="120" w:after="120"/>
        <w:jc w:val="both"/>
        <w:rPr>
          <w:szCs w:val="16"/>
        </w:rPr>
      </w:pPr>
      <w:r w:rsidRPr="00F20F15">
        <w:rPr>
          <w:smallCaps/>
          <w:szCs w:val="16"/>
        </w:rPr>
        <w:t xml:space="preserve">Carde </w:t>
      </w:r>
      <w:r w:rsidRPr="00F20F15">
        <w:rPr>
          <w:szCs w:val="16"/>
        </w:rPr>
        <w:t>E. [2010], « Quand le dominant vient d'ai</w:t>
      </w:r>
      <w:r w:rsidRPr="00F20F15">
        <w:rPr>
          <w:szCs w:val="16"/>
        </w:rPr>
        <w:t>l</w:t>
      </w:r>
      <w:r w:rsidRPr="00F20F15">
        <w:rPr>
          <w:szCs w:val="16"/>
        </w:rPr>
        <w:t>leurs et l'étranger d'ici : l'a</w:t>
      </w:r>
      <w:r w:rsidRPr="00F20F15">
        <w:rPr>
          <w:szCs w:val="16"/>
        </w:rPr>
        <w:t>c</w:t>
      </w:r>
      <w:r w:rsidRPr="00F20F15">
        <w:rPr>
          <w:szCs w:val="16"/>
        </w:rPr>
        <w:t>cès aux soins en</w:t>
      </w:r>
      <w:r>
        <w:rPr>
          <w:szCs w:val="16"/>
        </w:rPr>
        <w:t xml:space="preserve"> </w:t>
      </w:r>
      <w:r w:rsidRPr="00F20F15">
        <w:rPr>
          <w:szCs w:val="16"/>
        </w:rPr>
        <w:t xml:space="preserve">Guyane au prisme de la double altérité », </w:t>
      </w:r>
      <w:r w:rsidRPr="00F20F15">
        <w:rPr>
          <w:i/>
          <w:iCs/>
          <w:szCs w:val="16"/>
        </w:rPr>
        <w:t xml:space="preserve">Autrepart, </w:t>
      </w:r>
      <w:r w:rsidRPr="00F20F15">
        <w:rPr>
          <w:szCs w:val="16"/>
        </w:rPr>
        <w:t>n°</w:t>
      </w:r>
      <w:r>
        <w:rPr>
          <w:szCs w:val="16"/>
        </w:rPr>
        <w:t> 55, p. 89-106.</w:t>
      </w:r>
    </w:p>
    <w:p w:rsidR="00D504E5" w:rsidRPr="00F20F15" w:rsidRDefault="00D504E5" w:rsidP="00D504E5">
      <w:pPr>
        <w:spacing w:before="120" w:after="120"/>
        <w:jc w:val="both"/>
      </w:pPr>
      <w:r w:rsidRPr="00F20F15">
        <w:rPr>
          <w:smallCaps/>
          <w:szCs w:val="16"/>
        </w:rPr>
        <w:t xml:space="preserve">Carde </w:t>
      </w:r>
      <w:r w:rsidRPr="00F20F15">
        <w:rPr>
          <w:szCs w:val="16"/>
        </w:rPr>
        <w:t>E. [2011], « Adapter les pratiques médicales au terrain : maternité et VIH en Guyane et</w:t>
      </w:r>
      <w:r>
        <w:rPr>
          <w:szCs w:val="16"/>
        </w:rPr>
        <w:t xml:space="preserve"> </w:t>
      </w:r>
      <w:r w:rsidRPr="00F20F15">
        <w:rPr>
          <w:szCs w:val="16"/>
        </w:rPr>
        <w:t xml:space="preserve">à Saint-Martin », </w:t>
      </w:r>
      <w:r w:rsidRPr="00F20F15">
        <w:rPr>
          <w:i/>
          <w:iCs/>
          <w:szCs w:val="16"/>
        </w:rPr>
        <w:t xml:space="preserve">Santé publique, </w:t>
      </w:r>
      <w:r w:rsidRPr="00F20F15">
        <w:rPr>
          <w:szCs w:val="16"/>
        </w:rPr>
        <w:t>n°</w:t>
      </w:r>
      <w:r>
        <w:rPr>
          <w:szCs w:val="16"/>
        </w:rPr>
        <w:t> </w:t>
      </w:r>
      <w:r w:rsidRPr="00F20F15">
        <w:rPr>
          <w:szCs w:val="16"/>
        </w:rPr>
        <w:t>6, p. 441-453.</w:t>
      </w:r>
    </w:p>
    <w:p w:rsidR="00D504E5" w:rsidRPr="00F20F15" w:rsidRDefault="00D504E5" w:rsidP="00D504E5">
      <w:pPr>
        <w:spacing w:before="120" w:after="120"/>
        <w:jc w:val="both"/>
      </w:pPr>
      <w:r>
        <w:t>[</w:t>
      </w:r>
      <w:r w:rsidRPr="00F20F15">
        <w:rPr>
          <w:szCs w:val="16"/>
        </w:rPr>
        <w:t>92</w:t>
      </w:r>
      <w:r>
        <w:rPr>
          <w:szCs w:val="16"/>
        </w:rPr>
        <w:t>]</w:t>
      </w:r>
    </w:p>
    <w:p w:rsidR="00D504E5" w:rsidRPr="00F20F15" w:rsidRDefault="00D504E5" w:rsidP="00D504E5">
      <w:pPr>
        <w:spacing w:before="120" w:after="120"/>
        <w:jc w:val="both"/>
      </w:pPr>
      <w:r w:rsidRPr="00F20F15">
        <w:rPr>
          <w:smallCaps/>
          <w:szCs w:val="16"/>
        </w:rPr>
        <w:t xml:space="preserve">Carde </w:t>
      </w:r>
      <w:r w:rsidRPr="00F20F15">
        <w:rPr>
          <w:szCs w:val="16"/>
        </w:rPr>
        <w:t xml:space="preserve">E., </w:t>
      </w:r>
      <w:r w:rsidRPr="00F20F15">
        <w:rPr>
          <w:smallCaps/>
          <w:szCs w:val="16"/>
        </w:rPr>
        <w:t xml:space="preserve">Pourette </w:t>
      </w:r>
      <w:r w:rsidRPr="00F20F15">
        <w:rPr>
          <w:szCs w:val="16"/>
        </w:rPr>
        <w:t xml:space="preserve">D. [2011], « La maternité chez les femmes vivant avec le VIH/Sida dans les territoires français d'Amérique : Guadeloupe, Guyane, Martinique, Saint-Martin », </w:t>
      </w:r>
      <w:r w:rsidRPr="00F20F15">
        <w:rPr>
          <w:i/>
          <w:iCs/>
          <w:szCs w:val="16"/>
        </w:rPr>
        <w:t xml:space="preserve">Working Paper du CEPED, </w:t>
      </w:r>
      <w:r w:rsidRPr="00F20F15">
        <w:rPr>
          <w:szCs w:val="16"/>
        </w:rPr>
        <w:t xml:space="preserve">n° 12, UMR 196 CEPED, Université Paris Descartes, INED, IRD, Paris, mars 2011, 215 p. : </w:t>
      </w:r>
      <w:hyperlink r:id="rId21" w:history="1">
        <w:r w:rsidRPr="00F20F15">
          <w:rPr>
            <w:szCs w:val="16"/>
          </w:rPr>
          <w:t>http://www.ceped.org/</w:t>
        </w:r>
        <w:r>
          <w:rPr>
            <w:szCs w:val="16"/>
          </w:rPr>
          <w:t>?</w:t>
        </w:r>
        <w:r w:rsidRPr="00F20F15">
          <w:rPr>
            <w:szCs w:val="16"/>
          </w:rPr>
          <w:t>La-maternite-chez-les-femmes</w:t>
        </w:r>
      </w:hyperlink>
      <w:r w:rsidRPr="00F20F15">
        <w:rPr>
          <w:szCs w:val="16"/>
        </w:rPr>
        <w:t xml:space="preserve"> (page consultée le 2 mars 2012).</w:t>
      </w:r>
    </w:p>
    <w:p w:rsidR="00D504E5" w:rsidRPr="00F20F15" w:rsidRDefault="00D504E5" w:rsidP="00D504E5">
      <w:pPr>
        <w:spacing w:before="120" w:after="120"/>
        <w:jc w:val="both"/>
      </w:pPr>
      <w:r w:rsidRPr="00F20F15">
        <w:rPr>
          <w:smallCaps/>
          <w:szCs w:val="16"/>
        </w:rPr>
        <w:t xml:space="preserve">Cazein </w:t>
      </w:r>
      <w:r w:rsidRPr="00F20F15">
        <w:rPr>
          <w:szCs w:val="16"/>
        </w:rPr>
        <w:t xml:space="preserve">F., </w:t>
      </w:r>
      <w:r w:rsidRPr="00F20F15">
        <w:rPr>
          <w:smallCaps/>
          <w:szCs w:val="16"/>
        </w:rPr>
        <w:t xml:space="preserve">Lot </w:t>
      </w:r>
      <w:r w:rsidRPr="00F20F15">
        <w:rPr>
          <w:szCs w:val="16"/>
        </w:rPr>
        <w:t xml:space="preserve">F., </w:t>
      </w:r>
      <w:r w:rsidRPr="00F20F15">
        <w:rPr>
          <w:smallCaps/>
          <w:szCs w:val="16"/>
        </w:rPr>
        <w:t xml:space="preserve">Pillonel </w:t>
      </w:r>
      <w:r w:rsidRPr="00F20F15">
        <w:rPr>
          <w:szCs w:val="16"/>
        </w:rPr>
        <w:t xml:space="preserve">J., </w:t>
      </w:r>
      <w:r w:rsidRPr="00F20F15">
        <w:rPr>
          <w:smallCaps/>
          <w:szCs w:val="16"/>
        </w:rPr>
        <w:t xml:space="preserve">Ptnget </w:t>
      </w:r>
      <w:r w:rsidRPr="00F20F15">
        <w:rPr>
          <w:szCs w:val="16"/>
        </w:rPr>
        <w:t xml:space="preserve">R., </w:t>
      </w:r>
      <w:r w:rsidRPr="00F20F15">
        <w:rPr>
          <w:smallCaps/>
          <w:szCs w:val="16"/>
        </w:rPr>
        <w:t xml:space="preserve">Bousquet </w:t>
      </w:r>
      <w:r w:rsidRPr="00F20F15">
        <w:rPr>
          <w:szCs w:val="16"/>
        </w:rPr>
        <w:t xml:space="preserve">V., </w:t>
      </w:r>
      <w:r w:rsidRPr="00F20F15">
        <w:rPr>
          <w:smallCaps/>
          <w:szCs w:val="16"/>
        </w:rPr>
        <w:t xml:space="preserve">Le Strat </w:t>
      </w:r>
      <w:r w:rsidRPr="00F20F15">
        <w:rPr>
          <w:szCs w:val="16"/>
        </w:rPr>
        <w:t xml:space="preserve">Y., </w:t>
      </w:r>
      <w:r w:rsidRPr="00F20F15">
        <w:rPr>
          <w:smallCaps/>
          <w:szCs w:val="16"/>
        </w:rPr>
        <w:t xml:space="preserve">Le Vu </w:t>
      </w:r>
      <w:r w:rsidRPr="00F20F15">
        <w:rPr>
          <w:szCs w:val="16"/>
        </w:rPr>
        <w:t xml:space="preserve">S., </w:t>
      </w:r>
      <w:r w:rsidRPr="00F20F15">
        <w:rPr>
          <w:smallCaps/>
          <w:szCs w:val="16"/>
        </w:rPr>
        <w:t xml:space="preserve">Leclerc </w:t>
      </w:r>
      <w:r w:rsidRPr="00F20F15">
        <w:rPr>
          <w:szCs w:val="16"/>
        </w:rPr>
        <w:t xml:space="preserve">M., </w:t>
      </w:r>
      <w:r w:rsidRPr="00F20F15">
        <w:rPr>
          <w:smallCaps/>
          <w:szCs w:val="16"/>
        </w:rPr>
        <w:t xml:space="preserve">Benyelles </w:t>
      </w:r>
      <w:r w:rsidRPr="00F20F15">
        <w:rPr>
          <w:szCs w:val="16"/>
        </w:rPr>
        <w:t xml:space="preserve">L., </w:t>
      </w:r>
      <w:r w:rsidRPr="00F20F15">
        <w:rPr>
          <w:smallCaps/>
          <w:szCs w:val="16"/>
        </w:rPr>
        <w:t xml:space="preserve">Haguy </w:t>
      </w:r>
      <w:r w:rsidRPr="00F20F15">
        <w:rPr>
          <w:szCs w:val="16"/>
        </w:rPr>
        <w:t xml:space="preserve">H., </w:t>
      </w:r>
      <w:r w:rsidRPr="00F20F15">
        <w:rPr>
          <w:smallCaps/>
          <w:szCs w:val="16"/>
        </w:rPr>
        <w:t>Br</w:t>
      </w:r>
      <w:r w:rsidRPr="00F20F15">
        <w:rPr>
          <w:smallCaps/>
          <w:szCs w:val="16"/>
        </w:rPr>
        <w:t>u</w:t>
      </w:r>
      <w:r w:rsidRPr="00F20F15">
        <w:rPr>
          <w:smallCaps/>
          <w:szCs w:val="16"/>
        </w:rPr>
        <w:t xml:space="preserve">net </w:t>
      </w:r>
      <w:r w:rsidRPr="00F20F15">
        <w:rPr>
          <w:szCs w:val="16"/>
        </w:rPr>
        <w:t xml:space="preserve">S., </w:t>
      </w:r>
      <w:r w:rsidRPr="00F20F15">
        <w:rPr>
          <w:smallCaps/>
          <w:szCs w:val="16"/>
        </w:rPr>
        <w:t xml:space="preserve">Thierry </w:t>
      </w:r>
      <w:r w:rsidRPr="00F20F15">
        <w:rPr>
          <w:szCs w:val="16"/>
        </w:rPr>
        <w:t xml:space="preserve">D., </w:t>
      </w:r>
      <w:r w:rsidRPr="00F20F15">
        <w:rPr>
          <w:smallCaps/>
          <w:szCs w:val="16"/>
        </w:rPr>
        <w:t xml:space="preserve">Bartn </w:t>
      </w:r>
      <w:r w:rsidRPr="00F20F15">
        <w:rPr>
          <w:szCs w:val="16"/>
        </w:rPr>
        <w:t xml:space="preserve">F., </w:t>
      </w:r>
      <w:r w:rsidRPr="00F20F15">
        <w:rPr>
          <w:smallCaps/>
          <w:szCs w:val="16"/>
        </w:rPr>
        <w:t xml:space="preserve">Semaille </w:t>
      </w:r>
      <w:r w:rsidRPr="00F20F15">
        <w:rPr>
          <w:szCs w:val="16"/>
        </w:rPr>
        <w:t>C. [2010], « Surveillance de l'i</w:t>
      </w:r>
      <w:r w:rsidRPr="00F20F15">
        <w:rPr>
          <w:szCs w:val="16"/>
        </w:rPr>
        <w:t>n</w:t>
      </w:r>
      <w:r w:rsidRPr="00F20F15">
        <w:rPr>
          <w:szCs w:val="16"/>
        </w:rPr>
        <w:t xml:space="preserve">fection à VIH-sida en France, 2009 », </w:t>
      </w:r>
      <w:r w:rsidRPr="00F20F15">
        <w:rPr>
          <w:i/>
          <w:iCs/>
          <w:szCs w:val="16"/>
        </w:rPr>
        <w:t>Bulletin épidémiologique he</w:t>
      </w:r>
      <w:r w:rsidRPr="00F20F15">
        <w:rPr>
          <w:i/>
          <w:iCs/>
          <w:szCs w:val="16"/>
        </w:rPr>
        <w:t>b</w:t>
      </w:r>
      <w:r w:rsidRPr="00F20F15">
        <w:rPr>
          <w:i/>
          <w:iCs/>
          <w:szCs w:val="16"/>
        </w:rPr>
        <w:t xml:space="preserve">domadaire, </w:t>
      </w:r>
      <w:r w:rsidRPr="00F20F15">
        <w:rPr>
          <w:szCs w:val="16"/>
        </w:rPr>
        <w:t>n°</w:t>
      </w:r>
      <w:r>
        <w:rPr>
          <w:szCs w:val="16"/>
        </w:rPr>
        <w:t> </w:t>
      </w:r>
      <w:r w:rsidRPr="00F20F15">
        <w:rPr>
          <w:szCs w:val="16"/>
        </w:rPr>
        <w:t>45-46, p. 467-472.</w:t>
      </w:r>
    </w:p>
    <w:p w:rsidR="00D504E5" w:rsidRPr="00F20F15" w:rsidRDefault="00D504E5" w:rsidP="00D504E5">
      <w:pPr>
        <w:spacing w:before="120" w:after="120"/>
        <w:jc w:val="both"/>
      </w:pPr>
      <w:r w:rsidRPr="00F20F15">
        <w:rPr>
          <w:smallCaps/>
          <w:szCs w:val="16"/>
        </w:rPr>
        <w:t xml:space="preserve">Cisih Guyane </w:t>
      </w:r>
      <w:r w:rsidRPr="00F20F15">
        <w:rPr>
          <w:szCs w:val="16"/>
        </w:rPr>
        <w:t xml:space="preserve">[2007], </w:t>
      </w:r>
      <w:r w:rsidRPr="00F20F15">
        <w:rPr>
          <w:i/>
          <w:iCs/>
          <w:szCs w:val="16"/>
        </w:rPr>
        <w:t>Rapport d'activité 2006 du CISIH Guy</w:t>
      </w:r>
      <w:r w:rsidRPr="00F20F15">
        <w:rPr>
          <w:i/>
          <w:iCs/>
          <w:szCs w:val="16"/>
        </w:rPr>
        <w:t>a</w:t>
      </w:r>
      <w:r w:rsidRPr="00F20F15">
        <w:rPr>
          <w:i/>
          <w:iCs/>
          <w:szCs w:val="16"/>
        </w:rPr>
        <w:t xml:space="preserve">ne, </w:t>
      </w:r>
      <w:r w:rsidRPr="00F20F15">
        <w:rPr>
          <w:szCs w:val="16"/>
        </w:rPr>
        <w:t>Cayenne, 28 p.</w:t>
      </w:r>
    </w:p>
    <w:p w:rsidR="00D504E5" w:rsidRPr="00F20F15" w:rsidRDefault="00D504E5" w:rsidP="00D504E5">
      <w:pPr>
        <w:spacing w:before="120" w:after="120"/>
        <w:jc w:val="both"/>
      </w:pPr>
      <w:r>
        <w:rPr>
          <w:smallCaps/>
          <w:szCs w:val="16"/>
        </w:rPr>
        <w:t>Colli</w:t>
      </w:r>
      <w:r w:rsidRPr="00F20F15">
        <w:rPr>
          <w:smallCaps/>
          <w:szCs w:val="16"/>
        </w:rPr>
        <w:t xml:space="preserve">ns </w:t>
      </w:r>
      <w:r w:rsidRPr="00F20F15">
        <w:rPr>
          <w:szCs w:val="16"/>
        </w:rPr>
        <w:t xml:space="preserve">P.H. [1990], </w:t>
      </w:r>
      <w:r w:rsidRPr="00F20F15">
        <w:rPr>
          <w:i/>
          <w:iCs/>
          <w:szCs w:val="16"/>
        </w:rPr>
        <w:t>Black Feminist Thought : Knowledge, Con</w:t>
      </w:r>
      <w:r w:rsidRPr="00F20F15">
        <w:rPr>
          <w:i/>
          <w:iCs/>
          <w:szCs w:val="16"/>
        </w:rPr>
        <w:t>s</w:t>
      </w:r>
      <w:r w:rsidRPr="00F20F15">
        <w:rPr>
          <w:i/>
          <w:iCs/>
          <w:szCs w:val="16"/>
        </w:rPr>
        <w:t xml:space="preserve">ciousness, and the Politics of Empowerment, </w:t>
      </w:r>
      <w:r w:rsidRPr="00F20F15">
        <w:rPr>
          <w:szCs w:val="16"/>
        </w:rPr>
        <w:t>New York (N. Y.), Ro</w:t>
      </w:r>
      <w:r w:rsidRPr="00F20F15">
        <w:rPr>
          <w:szCs w:val="16"/>
        </w:rPr>
        <w:t>u</w:t>
      </w:r>
      <w:r w:rsidRPr="00F20F15">
        <w:rPr>
          <w:szCs w:val="16"/>
        </w:rPr>
        <w:t>tledge, 335 p.</w:t>
      </w:r>
    </w:p>
    <w:p w:rsidR="00D504E5" w:rsidRPr="00F20F15" w:rsidRDefault="00D504E5" w:rsidP="00D504E5">
      <w:pPr>
        <w:spacing w:before="120" w:after="120"/>
        <w:jc w:val="both"/>
      </w:pPr>
      <w:r w:rsidRPr="00F20F15">
        <w:rPr>
          <w:smallCaps/>
          <w:szCs w:val="16"/>
        </w:rPr>
        <w:t xml:space="preserve">Dsds de la Martinique </w:t>
      </w:r>
      <w:r w:rsidRPr="00F20F15">
        <w:rPr>
          <w:szCs w:val="16"/>
        </w:rPr>
        <w:t>(Direction de la santé et du développ</w:t>
      </w:r>
      <w:r w:rsidRPr="00F20F15">
        <w:rPr>
          <w:szCs w:val="16"/>
        </w:rPr>
        <w:t>e</w:t>
      </w:r>
      <w:r w:rsidRPr="00F20F15">
        <w:rPr>
          <w:szCs w:val="16"/>
        </w:rPr>
        <w:t xml:space="preserve">ment social) [2009], </w:t>
      </w:r>
      <w:r w:rsidRPr="00F20F15">
        <w:rPr>
          <w:i/>
          <w:iCs/>
          <w:szCs w:val="16"/>
        </w:rPr>
        <w:t>Statistiques et indicateurs de la santé et du s</w:t>
      </w:r>
      <w:r w:rsidRPr="00F20F15">
        <w:rPr>
          <w:i/>
          <w:iCs/>
          <w:szCs w:val="16"/>
        </w:rPr>
        <w:t>o</w:t>
      </w:r>
      <w:r w:rsidRPr="00F20F15">
        <w:rPr>
          <w:i/>
          <w:iCs/>
          <w:szCs w:val="16"/>
        </w:rPr>
        <w:t xml:space="preserve">cial, Mémento Antilles-Guyane 2008, </w:t>
      </w:r>
      <w:r w:rsidRPr="00F20F15">
        <w:rPr>
          <w:szCs w:val="16"/>
        </w:rPr>
        <w:t>32 p. :</w:t>
      </w:r>
      <w:r>
        <w:rPr>
          <w:szCs w:val="16"/>
        </w:rPr>
        <w:br/>
      </w:r>
      <w:hyperlink r:id="rId22" w:history="1">
        <w:r>
          <w:rPr>
            <w:szCs w:val="16"/>
          </w:rPr>
          <w:t>http</w:t>
        </w:r>
        <w:r w:rsidRPr="00F20F15">
          <w:rPr>
            <w:szCs w:val="16"/>
          </w:rPr>
          <w:t>://www.martinique.sante.gouv.fr/documents/accueil/statistiques/statiss-2008.pdf</w:t>
        </w:r>
      </w:hyperlink>
      <w:r w:rsidRPr="00F20F15">
        <w:rPr>
          <w:szCs w:val="16"/>
        </w:rPr>
        <w:t xml:space="preserve"> (page consultée le 2 mars 2012).</w:t>
      </w:r>
    </w:p>
    <w:p w:rsidR="00D504E5" w:rsidRPr="00F20F15" w:rsidRDefault="00D504E5" w:rsidP="00D504E5">
      <w:pPr>
        <w:spacing w:before="120" w:after="120"/>
        <w:jc w:val="both"/>
      </w:pPr>
      <w:r w:rsidRPr="00F20F15">
        <w:rPr>
          <w:smallCaps/>
          <w:szCs w:val="16"/>
        </w:rPr>
        <w:t xml:space="preserve">Dsds des Antilles-Guyane </w:t>
      </w:r>
      <w:r w:rsidRPr="00F20F15">
        <w:rPr>
          <w:szCs w:val="16"/>
        </w:rPr>
        <w:t>(Direction de la Santé et du Dév</w:t>
      </w:r>
      <w:r w:rsidRPr="00F20F15">
        <w:rPr>
          <w:szCs w:val="16"/>
        </w:rPr>
        <w:t>e</w:t>
      </w:r>
      <w:r w:rsidRPr="00F20F15">
        <w:rPr>
          <w:szCs w:val="16"/>
        </w:rPr>
        <w:t xml:space="preserve">loppement Social) [2006], </w:t>
      </w:r>
      <w:r w:rsidRPr="00F20F15">
        <w:rPr>
          <w:i/>
          <w:iCs/>
          <w:szCs w:val="16"/>
        </w:rPr>
        <w:t xml:space="preserve">Une approche de la pauvreté... dans les Départements d'Outre-Mer, </w:t>
      </w:r>
      <w:r w:rsidRPr="00F20F15">
        <w:rPr>
          <w:szCs w:val="16"/>
        </w:rPr>
        <w:t>153 p. :</w:t>
      </w:r>
      <w:r>
        <w:rPr>
          <w:szCs w:val="16"/>
        </w:rPr>
        <w:br/>
      </w:r>
      <w:hyperlink r:id="rId23" w:history="1">
        <w:r w:rsidRPr="00F20F15">
          <w:rPr>
            <w:szCs w:val="16"/>
          </w:rPr>
          <w:t>http://www.marti-nique.sante.gouv.fr/documents/accueil/statistiques/pauvrete.pdf</w:t>
        </w:r>
      </w:hyperlink>
      <w:r w:rsidRPr="00F20F15">
        <w:rPr>
          <w:szCs w:val="16"/>
        </w:rPr>
        <w:t xml:space="preserve"> (p</w:t>
      </w:r>
      <w:r w:rsidRPr="00F20F15">
        <w:rPr>
          <w:szCs w:val="16"/>
        </w:rPr>
        <w:t>a</w:t>
      </w:r>
      <w:r w:rsidRPr="00F20F15">
        <w:rPr>
          <w:szCs w:val="16"/>
        </w:rPr>
        <w:t>ge consultée le 2 mars 2012)</w:t>
      </w:r>
    </w:p>
    <w:p w:rsidR="00D504E5" w:rsidRPr="00F20F15" w:rsidRDefault="00D504E5" w:rsidP="00D504E5">
      <w:pPr>
        <w:spacing w:before="120" w:after="120"/>
        <w:jc w:val="both"/>
      </w:pPr>
      <w:r w:rsidRPr="00F20F15">
        <w:rPr>
          <w:smallCaps/>
          <w:szCs w:val="16"/>
        </w:rPr>
        <w:t xml:space="preserve">Gisti </w:t>
      </w:r>
      <w:r w:rsidRPr="00F20F15">
        <w:rPr>
          <w:szCs w:val="16"/>
        </w:rPr>
        <w:t xml:space="preserve">[2007], </w:t>
      </w:r>
      <w:r w:rsidRPr="00F20F15">
        <w:rPr>
          <w:i/>
          <w:iCs/>
          <w:szCs w:val="16"/>
        </w:rPr>
        <w:t xml:space="preserve">Les Spécificités du droit des étrangers en Outre-mer, </w:t>
      </w:r>
      <w:r w:rsidRPr="00F20F15">
        <w:rPr>
          <w:szCs w:val="16"/>
        </w:rPr>
        <w:t>Paris, Gisti-Les Cahiers juridiques, 76 p.</w:t>
      </w:r>
    </w:p>
    <w:p w:rsidR="00D504E5" w:rsidRPr="00F20F15" w:rsidRDefault="00D504E5" w:rsidP="00D504E5">
      <w:pPr>
        <w:spacing w:before="120" w:after="120"/>
        <w:jc w:val="both"/>
      </w:pPr>
      <w:r w:rsidRPr="00F20F15">
        <w:rPr>
          <w:smallCaps/>
          <w:szCs w:val="16"/>
        </w:rPr>
        <w:t xml:space="preserve">Gracchus </w:t>
      </w:r>
      <w:r w:rsidRPr="00F20F15">
        <w:rPr>
          <w:szCs w:val="16"/>
        </w:rPr>
        <w:t xml:space="preserve">F. [1980], </w:t>
      </w:r>
      <w:r w:rsidRPr="00F20F15">
        <w:rPr>
          <w:i/>
          <w:iCs/>
          <w:szCs w:val="16"/>
        </w:rPr>
        <w:t xml:space="preserve">Les Lieux de la mère dans les sociétés afro-américaines, </w:t>
      </w:r>
      <w:r w:rsidRPr="00F20F15">
        <w:rPr>
          <w:szCs w:val="16"/>
        </w:rPr>
        <w:t>Paris, Éditions caribéennes, 301 p.</w:t>
      </w:r>
    </w:p>
    <w:p w:rsidR="00D504E5" w:rsidRPr="00F20F15" w:rsidRDefault="00D504E5" w:rsidP="00D504E5">
      <w:pPr>
        <w:spacing w:before="120" w:after="120"/>
        <w:jc w:val="both"/>
      </w:pPr>
      <w:r w:rsidRPr="00F20F15">
        <w:rPr>
          <w:smallCaps/>
          <w:szCs w:val="16"/>
        </w:rPr>
        <w:t xml:space="preserve">Halfen </w:t>
      </w:r>
      <w:r w:rsidRPr="00F20F15">
        <w:rPr>
          <w:szCs w:val="16"/>
        </w:rPr>
        <w:t>S. [2008], « Comportements sexuels et préventifs aux A</w:t>
      </w:r>
      <w:r w:rsidRPr="00F20F15">
        <w:rPr>
          <w:szCs w:val="16"/>
        </w:rPr>
        <w:t>n</w:t>
      </w:r>
      <w:r w:rsidRPr="00F20F15">
        <w:rPr>
          <w:szCs w:val="16"/>
        </w:rPr>
        <w:t xml:space="preserve">tilles et en Guyane : un contexte peu favorable pour les femmes face au VIH/sida », </w:t>
      </w:r>
      <w:r w:rsidRPr="00F20F15">
        <w:rPr>
          <w:i/>
          <w:iCs/>
          <w:szCs w:val="16"/>
        </w:rPr>
        <w:t xml:space="preserve">Médecine/Sciences, </w:t>
      </w:r>
      <w:r w:rsidRPr="00F20F15">
        <w:rPr>
          <w:szCs w:val="16"/>
        </w:rPr>
        <w:t>vol.</w:t>
      </w:r>
      <w:r>
        <w:rPr>
          <w:szCs w:val="16"/>
        </w:rPr>
        <w:t> </w:t>
      </w:r>
      <w:r w:rsidRPr="00F20F15">
        <w:rPr>
          <w:szCs w:val="16"/>
        </w:rPr>
        <w:t>24, p. 72-80.</w:t>
      </w:r>
    </w:p>
    <w:p w:rsidR="00D504E5" w:rsidRPr="00F20F15" w:rsidRDefault="00D504E5" w:rsidP="00D504E5">
      <w:pPr>
        <w:spacing w:before="120" w:after="120"/>
        <w:jc w:val="both"/>
      </w:pPr>
      <w:r>
        <w:rPr>
          <w:smallCaps/>
          <w:szCs w:val="16"/>
        </w:rPr>
        <w:t>Joli</w:t>
      </w:r>
      <w:r w:rsidRPr="00F20F15">
        <w:rPr>
          <w:smallCaps/>
          <w:szCs w:val="16"/>
        </w:rPr>
        <w:t xml:space="preserve">vet </w:t>
      </w:r>
      <w:r w:rsidRPr="00F20F15">
        <w:rPr>
          <w:szCs w:val="16"/>
        </w:rPr>
        <w:t xml:space="preserve">A., </w:t>
      </w:r>
      <w:r w:rsidRPr="00F20F15">
        <w:rPr>
          <w:smallCaps/>
          <w:szCs w:val="16"/>
        </w:rPr>
        <w:t xml:space="preserve">Cadot </w:t>
      </w:r>
      <w:r w:rsidRPr="00F20F15">
        <w:rPr>
          <w:szCs w:val="16"/>
        </w:rPr>
        <w:t xml:space="preserve">E., </w:t>
      </w:r>
      <w:r w:rsidRPr="00F20F15">
        <w:rPr>
          <w:smallCaps/>
          <w:szCs w:val="16"/>
        </w:rPr>
        <w:t xml:space="preserve">Carde </w:t>
      </w:r>
      <w:r w:rsidRPr="00F20F15">
        <w:rPr>
          <w:szCs w:val="16"/>
        </w:rPr>
        <w:t xml:space="preserve">E., </w:t>
      </w:r>
      <w:r w:rsidRPr="00F20F15">
        <w:rPr>
          <w:smallCaps/>
          <w:szCs w:val="16"/>
        </w:rPr>
        <w:t xml:space="preserve">Florence </w:t>
      </w:r>
      <w:r w:rsidRPr="00F20F15">
        <w:rPr>
          <w:szCs w:val="16"/>
        </w:rPr>
        <w:t xml:space="preserve">S., </w:t>
      </w:r>
      <w:r w:rsidRPr="00F20F15">
        <w:rPr>
          <w:smallCaps/>
          <w:szCs w:val="16"/>
        </w:rPr>
        <w:t xml:space="preserve">Lesieur </w:t>
      </w:r>
      <w:r w:rsidRPr="00F20F15">
        <w:rPr>
          <w:szCs w:val="16"/>
        </w:rPr>
        <w:t xml:space="preserve">S., </w:t>
      </w:r>
      <w:r w:rsidRPr="00F20F15">
        <w:rPr>
          <w:smallCaps/>
          <w:szCs w:val="16"/>
        </w:rPr>
        <w:t>L</w:t>
      </w:r>
      <w:r w:rsidRPr="00F20F15">
        <w:rPr>
          <w:smallCaps/>
          <w:szCs w:val="16"/>
        </w:rPr>
        <w:t>e</w:t>
      </w:r>
      <w:r w:rsidRPr="00F20F15">
        <w:rPr>
          <w:smallCaps/>
          <w:szCs w:val="16"/>
        </w:rPr>
        <w:t xml:space="preserve">bas </w:t>
      </w:r>
      <w:r w:rsidRPr="00F20F15">
        <w:rPr>
          <w:szCs w:val="16"/>
        </w:rPr>
        <w:t xml:space="preserve">J., </w:t>
      </w:r>
      <w:r w:rsidRPr="00F20F15">
        <w:rPr>
          <w:smallCaps/>
          <w:szCs w:val="16"/>
        </w:rPr>
        <w:t xml:space="preserve">Chauvin </w:t>
      </w:r>
      <w:r w:rsidRPr="00F20F15">
        <w:rPr>
          <w:szCs w:val="16"/>
        </w:rPr>
        <w:t xml:space="preserve">P. [2009], </w:t>
      </w:r>
      <w:r w:rsidRPr="00F20F15">
        <w:rPr>
          <w:i/>
          <w:iCs/>
          <w:szCs w:val="16"/>
        </w:rPr>
        <w:t xml:space="preserve">Migrations et soins en Guyane, </w:t>
      </w:r>
      <w:r w:rsidRPr="00F20F15">
        <w:rPr>
          <w:szCs w:val="16"/>
        </w:rPr>
        <w:t>Agence fra</w:t>
      </w:r>
      <w:r w:rsidRPr="00F20F15">
        <w:rPr>
          <w:szCs w:val="16"/>
        </w:rPr>
        <w:t>n</w:t>
      </w:r>
      <w:r w:rsidRPr="00F20F15">
        <w:rPr>
          <w:szCs w:val="16"/>
        </w:rPr>
        <w:t>çaise de développement (AFD),</w:t>
      </w:r>
      <w:r>
        <w:rPr>
          <w:szCs w:val="16"/>
        </w:rPr>
        <w:t xml:space="preserve"> </w:t>
      </w:r>
      <w:r w:rsidRPr="00F20F15">
        <w:rPr>
          <w:szCs w:val="16"/>
        </w:rPr>
        <w:t xml:space="preserve">Inserm UMRS 707/UPMC, 121 p. : </w:t>
      </w:r>
      <w:hyperlink r:id="rId24" w:history="1">
        <w:r w:rsidRPr="00F20F15">
          <w:rPr>
            <w:szCs w:val="16"/>
          </w:rPr>
          <w:t>http://www.afd.fr/webdav/site/afd/shared/PORTAILS/PAYS/</w:t>
        </w:r>
      </w:hyperlink>
      <w:r w:rsidRPr="00F20F15">
        <w:rPr>
          <w:szCs w:val="16"/>
        </w:rPr>
        <w:t>GUY</w:t>
      </w:r>
      <w:r w:rsidRPr="00F20F15">
        <w:rPr>
          <w:szCs w:val="16"/>
        </w:rPr>
        <w:t>A</w:t>
      </w:r>
      <w:r w:rsidRPr="00F20F15">
        <w:rPr>
          <w:szCs w:val="16"/>
        </w:rPr>
        <w:t>NE_2/ETUDE%20MIGRATIONS%20ET%20SOINS%20EN%20GUYANE.pdf (page consultée le 2 mars 2012).</w:t>
      </w:r>
    </w:p>
    <w:p w:rsidR="00D504E5" w:rsidRPr="00F20F15" w:rsidRDefault="00D504E5" w:rsidP="00D504E5">
      <w:pPr>
        <w:spacing w:before="120" w:after="120"/>
        <w:jc w:val="both"/>
      </w:pPr>
      <w:r w:rsidRPr="00F20F15">
        <w:rPr>
          <w:smallCaps/>
          <w:szCs w:val="16"/>
        </w:rPr>
        <w:t xml:space="preserve">Nacher </w:t>
      </w:r>
      <w:r w:rsidRPr="00F20F15">
        <w:rPr>
          <w:szCs w:val="16"/>
        </w:rPr>
        <w:t xml:space="preserve">M., </w:t>
      </w:r>
      <w:r w:rsidRPr="00F20F15">
        <w:rPr>
          <w:smallCaps/>
          <w:szCs w:val="16"/>
        </w:rPr>
        <w:t xml:space="preserve">Moriame </w:t>
      </w:r>
      <w:r w:rsidRPr="00F20F15">
        <w:rPr>
          <w:szCs w:val="16"/>
        </w:rPr>
        <w:t>E. [2007], « La pression du VIH inquiéta</w:t>
      </w:r>
      <w:r w:rsidRPr="00F20F15">
        <w:rPr>
          <w:szCs w:val="16"/>
        </w:rPr>
        <w:t>n</w:t>
      </w:r>
      <w:r w:rsidRPr="00F20F15">
        <w:rPr>
          <w:szCs w:val="16"/>
        </w:rPr>
        <w:t xml:space="preserve">te en Guyane », </w:t>
      </w:r>
      <w:r w:rsidRPr="00F20F15">
        <w:rPr>
          <w:i/>
          <w:iCs/>
          <w:szCs w:val="16"/>
        </w:rPr>
        <w:t xml:space="preserve">Antiane, </w:t>
      </w:r>
      <w:r w:rsidRPr="00F20F15">
        <w:rPr>
          <w:szCs w:val="16"/>
        </w:rPr>
        <w:t>n°</w:t>
      </w:r>
      <w:r>
        <w:rPr>
          <w:szCs w:val="16"/>
        </w:rPr>
        <w:t> </w:t>
      </w:r>
      <w:r w:rsidRPr="00F20F15">
        <w:rPr>
          <w:szCs w:val="16"/>
        </w:rPr>
        <w:t>67, p. 20-23 :</w:t>
      </w:r>
      <w:r>
        <w:rPr>
          <w:szCs w:val="16"/>
        </w:rPr>
        <w:br/>
      </w:r>
      <w:hyperlink r:id="rId25" w:history="1">
        <w:r w:rsidRPr="00F20F15">
          <w:rPr>
            <w:szCs w:val="16"/>
          </w:rPr>
          <w:t xml:space="preserve">http://www.insee.fr/fr/insee_regions/guyane/themes/antiane/AE67/AE67_art05.pdf </w:t>
        </w:r>
      </w:hyperlink>
      <w:r w:rsidRPr="00F20F15">
        <w:rPr>
          <w:szCs w:val="16"/>
        </w:rPr>
        <w:t>(page consultée le 2 mars 2012).</w:t>
      </w:r>
    </w:p>
    <w:p w:rsidR="00D504E5" w:rsidRPr="00F20F15" w:rsidRDefault="00D504E5" w:rsidP="00D504E5">
      <w:pPr>
        <w:spacing w:before="120" w:after="120"/>
        <w:jc w:val="both"/>
      </w:pPr>
      <w:r w:rsidRPr="00F20F15">
        <w:rPr>
          <w:smallCaps/>
          <w:szCs w:val="16"/>
        </w:rPr>
        <w:t xml:space="preserve">Oms </w:t>
      </w:r>
      <w:r w:rsidRPr="00F20F15">
        <w:rPr>
          <w:szCs w:val="16"/>
        </w:rPr>
        <w:t xml:space="preserve">[2008], </w:t>
      </w:r>
      <w:r w:rsidRPr="00F20F15">
        <w:rPr>
          <w:i/>
          <w:iCs/>
          <w:szCs w:val="16"/>
        </w:rPr>
        <w:t xml:space="preserve">Mortalité maternelle en 2005 : estimations de l'OMS, l'UNICEF, l'UNFPA et la Banque mondiale, </w:t>
      </w:r>
      <w:r w:rsidRPr="00F20F15">
        <w:rPr>
          <w:szCs w:val="16"/>
        </w:rPr>
        <w:t>46 p. :</w:t>
      </w:r>
      <w:r>
        <w:rPr>
          <w:szCs w:val="16"/>
        </w:rPr>
        <w:br/>
      </w:r>
      <w:hyperlink r:id="rId26" w:history="1">
        <w:r>
          <w:rPr>
            <w:szCs w:val="16"/>
          </w:rPr>
          <w:t>http</w:t>
        </w:r>
        <w:r w:rsidRPr="00F20F15">
          <w:rPr>
            <w:szCs w:val="16"/>
          </w:rPr>
          <w:t>://whqhbdoc.who.int/pubhcations/2008/9789242596212_fre</w:t>
        </w:r>
      </w:hyperlink>
      <w:r w:rsidRPr="00F20F15">
        <w:rPr>
          <w:szCs w:val="16"/>
        </w:rPr>
        <w:t>.pdf (page consultée le 2 mars 2012).</w:t>
      </w:r>
    </w:p>
    <w:p w:rsidR="00D504E5" w:rsidRPr="00F20F15" w:rsidRDefault="00D504E5" w:rsidP="00D504E5">
      <w:pPr>
        <w:spacing w:before="120" w:after="120"/>
        <w:jc w:val="both"/>
      </w:pPr>
      <w:r w:rsidRPr="00F20F15">
        <w:rPr>
          <w:smallCaps/>
          <w:szCs w:val="16"/>
        </w:rPr>
        <w:t xml:space="preserve">Pourette </w:t>
      </w:r>
      <w:r w:rsidRPr="00F20F15">
        <w:rPr>
          <w:szCs w:val="16"/>
        </w:rPr>
        <w:t>D. [2011], « Trajectoires reproductives et signific</w:t>
      </w:r>
      <w:r w:rsidRPr="00F20F15">
        <w:rPr>
          <w:szCs w:val="16"/>
        </w:rPr>
        <w:t>a</w:t>
      </w:r>
      <w:r w:rsidRPr="00F20F15">
        <w:rPr>
          <w:szCs w:val="16"/>
        </w:rPr>
        <w:t>tions de la maternité chez des femmes vivant avec le VIH en Guad</w:t>
      </w:r>
      <w:r w:rsidRPr="00F20F15">
        <w:rPr>
          <w:szCs w:val="16"/>
        </w:rPr>
        <w:t>e</w:t>
      </w:r>
      <w:r w:rsidRPr="00F20F15">
        <w:rPr>
          <w:szCs w:val="16"/>
        </w:rPr>
        <w:t xml:space="preserve">loupe et en Martinique », </w:t>
      </w:r>
      <w:r w:rsidRPr="00F20F15">
        <w:rPr>
          <w:i/>
          <w:iCs/>
          <w:szCs w:val="16"/>
        </w:rPr>
        <w:t xml:space="preserve">Sciences sociales et santé, </w:t>
      </w:r>
      <w:r w:rsidRPr="00F20F15">
        <w:rPr>
          <w:szCs w:val="16"/>
        </w:rPr>
        <w:t>vol.</w:t>
      </w:r>
      <w:r>
        <w:rPr>
          <w:szCs w:val="16"/>
        </w:rPr>
        <w:t> </w:t>
      </w:r>
      <w:r w:rsidRPr="00F20F15">
        <w:rPr>
          <w:szCs w:val="16"/>
        </w:rPr>
        <w:t>29, n°</w:t>
      </w:r>
      <w:r>
        <w:rPr>
          <w:szCs w:val="16"/>
        </w:rPr>
        <w:t> </w:t>
      </w:r>
      <w:r w:rsidRPr="00F20F15">
        <w:rPr>
          <w:szCs w:val="16"/>
        </w:rPr>
        <w:t>2, p. 83-107.</w:t>
      </w:r>
    </w:p>
    <w:p w:rsidR="00D504E5" w:rsidRPr="00F20F15" w:rsidRDefault="00D504E5" w:rsidP="00D504E5">
      <w:pPr>
        <w:spacing w:before="120" w:after="120"/>
        <w:jc w:val="both"/>
      </w:pPr>
      <w:r w:rsidRPr="00F20F15">
        <w:rPr>
          <w:smallCaps/>
          <w:szCs w:val="16"/>
        </w:rPr>
        <w:t xml:space="preserve">Sobesky </w:t>
      </w:r>
      <w:r w:rsidRPr="00F20F15">
        <w:rPr>
          <w:szCs w:val="16"/>
        </w:rPr>
        <w:t xml:space="preserve">M., </w:t>
      </w:r>
      <w:r w:rsidRPr="00F20F15">
        <w:rPr>
          <w:smallCaps/>
          <w:szCs w:val="16"/>
        </w:rPr>
        <w:t xml:space="preserve">Zoccarato </w:t>
      </w:r>
      <w:r w:rsidRPr="00F20F15">
        <w:rPr>
          <w:szCs w:val="16"/>
        </w:rPr>
        <w:t xml:space="preserve">A.M., </w:t>
      </w:r>
      <w:r w:rsidRPr="00F20F15">
        <w:rPr>
          <w:smallCaps/>
          <w:szCs w:val="16"/>
        </w:rPr>
        <w:t xml:space="preserve">Magnien </w:t>
      </w:r>
      <w:r w:rsidRPr="00F20F15">
        <w:rPr>
          <w:szCs w:val="16"/>
        </w:rPr>
        <w:t xml:space="preserve">C, </w:t>
      </w:r>
      <w:r w:rsidRPr="00F20F15">
        <w:rPr>
          <w:smallCaps/>
          <w:szCs w:val="16"/>
        </w:rPr>
        <w:t xml:space="preserve">Rocca Serra </w:t>
      </w:r>
      <w:r w:rsidRPr="00F20F15">
        <w:rPr>
          <w:szCs w:val="16"/>
        </w:rPr>
        <w:t xml:space="preserve">P., </w:t>
      </w:r>
      <w:r w:rsidRPr="00F20F15">
        <w:rPr>
          <w:smallCaps/>
          <w:szCs w:val="16"/>
        </w:rPr>
        <w:t xml:space="preserve">Bissuel </w:t>
      </w:r>
      <w:r w:rsidRPr="00F20F15">
        <w:rPr>
          <w:szCs w:val="16"/>
        </w:rPr>
        <w:t xml:space="preserve">F., </w:t>
      </w:r>
      <w:r w:rsidRPr="00F20F15">
        <w:rPr>
          <w:smallCaps/>
          <w:szCs w:val="16"/>
        </w:rPr>
        <w:t xml:space="preserve">Karaoui </w:t>
      </w:r>
      <w:r w:rsidRPr="00F20F15">
        <w:rPr>
          <w:szCs w:val="16"/>
        </w:rPr>
        <w:t xml:space="preserve">L., </w:t>
      </w:r>
      <w:r w:rsidRPr="00F20F15">
        <w:rPr>
          <w:smallCaps/>
          <w:szCs w:val="16"/>
        </w:rPr>
        <w:t xml:space="preserve">Carles </w:t>
      </w:r>
      <w:r w:rsidRPr="00F20F15">
        <w:rPr>
          <w:szCs w:val="16"/>
        </w:rPr>
        <w:t xml:space="preserve">G, </w:t>
      </w:r>
      <w:r w:rsidRPr="00F20F15">
        <w:rPr>
          <w:smallCaps/>
          <w:szCs w:val="16"/>
        </w:rPr>
        <w:t xml:space="preserve">Delattre </w:t>
      </w:r>
      <w:r w:rsidRPr="00F20F15">
        <w:rPr>
          <w:szCs w:val="16"/>
        </w:rPr>
        <w:t>P. [2003], « L'infection par le VIH chez la femme enceinte en Guyane frança</w:t>
      </w:r>
      <w:r w:rsidRPr="00F20F15">
        <w:rPr>
          <w:szCs w:val="16"/>
        </w:rPr>
        <w:t>i</w:t>
      </w:r>
      <w:r w:rsidRPr="00F20F15">
        <w:rPr>
          <w:szCs w:val="16"/>
        </w:rPr>
        <w:t xml:space="preserve">se », </w:t>
      </w:r>
      <w:r w:rsidRPr="00F20F15">
        <w:rPr>
          <w:i/>
          <w:iCs/>
          <w:szCs w:val="16"/>
        </w:rPr>
        <w:t xml:space="preserve">Gynécologie obstétrique et fertilité, </w:t>
      </w:r>
      <w:r w:rsidRPr="00F20F15">
        <w:rPr>
          <w:szCs w:val="16"/>
        </w:rPr>
        <w:t>n°</w:t>
      </w:r>
      <w:r>
        <w:rPr>
          <w:szCs w:val="16"/>
        </w:rPr>
        <w:t> </w:t>
      </w:r>
      <w:r w:rsidRPr="00F20F15">
        <w:rPr>
          <w:szCs w:val="16"/>
        </w:rPr>
        <w:t>31, p. 343-349.</w:t>
      </w:r>
    </w:p>
    <w:p w:rsidR="00D504E5" w:rsidRDefault="00D504E5" w:rsidP="00D504E5">
      <w:pPr>
        <w:spacing w:before="120" w:after="120"/>
        <w:jc w:val="both"/>
      </w:pPr>
      <w:r>
        <w:t>[93]</w:t>
      </w:r>
    </w:p>
    <w:p w:rsidR="00D504E5" w:rsidRPr="00F20F15" w:rsidRDefault="00D504E5" w:rsidP="00D504E5">
      <w:pPr>
        <w:spacing w:before="120" w:after="120"/>
        <w:jc w:val="both"/>
      </w:pPr>
      <w:r w:rsidRPr="00F20F15">
        <w:rPr>
          <w:smallCaps/>
          <w:szCs w:val="18"/>
        </w:rPr>
        <w:t xml:space="preserve">Yeni </w:t>
      </w:r>
      <w:r w:rsidRPr="00F20F15">
        <w:rPr>
          <w:szCs w:val="18"/>
        </w:rPr>
        <w:t xml:space="preserve">P. (dir.) [2008], </w:t>
      </w:r>
      <w:r w:rsidRPr="00F20F15">
        <w:rPr>
          <w:i/>
          <w:iCs/>
          <w:szCs w:val="18"/>
        </w:rPr>
        <w:t>Prise en charge médicale des personnes i</w:t>
      </w:r>
      <w:r w:rsidRPr="00F20F15">
        <w:rPr>
          <w:i/>
          <w:iCs/>
          <w:szCs w:val="18"/>
        </w:rPr>
        <w:t>n</w:t>
      </w:r>
      <w:r w:rsidRPr="00F20F15">
        <w:rPr>
          <w:i/>
          <w:iCs/>
          <w:szCs w:val="18"/>
        </w:rPr>
        <w:t xml:space="preserve">fectées par le VIH. Recommandations du groupe d'experts. </w:t>
      </w:r>
      <w:r w:rsidRPr="00F20F15">
        <w:rPr>
          <w:szCs w:val="18"/>
        </w:rPr>
        <w:t>Rapport 2010, ministère de la Santé, de la Jeunesse, des Sports et de la Vie associative, Flammarion, 432 p.</w:t>
      </w:r>
    </w:p>
    <w:p w:rsidR="00D504E5" w:rsidRPr="00F20F15" w:rsidRDefault="00D504E5" w:rsidP="00D504E5">
      <w:pPr>
        <w:spacing w:before="120" w:after="120"/>
        <w:jc w:val="both"/>
      </w:pPr>
      <w:r w:rsidRPr="00F20F15">
        <w:rPr>
          <w:smallCaps/>
          <w:szCs w:val="18"/>
        </w:rPr>
        <w:t xml:space="preserve">Yeni </w:t>
      </w:r>
      <w:r w:rsidRPr="00F20F15">
        <w:rPr>
          <w:szCs w:val="18"/>
        </w:rPr>
        <w:t xml:space="preserve">P. (dir.) [2010], </w:t>
      </w:r>
      <w:r w:rsidRPr="00F20F15">
        <w:rPr>
          <w:i/>
          <w:iCs/>
          <w:szCs w:val="18"/>
        </w:rPr>
        <w:t>Prise en charge médicale des personnes i</w:t>
      </w:r>
      <w:r w:rsidRPr="00F20F15">
        <w:rPr>
          <w:i/>
          <w:iCs/>
          <w:szCs w:val="18"/>
        </w:rPr>
        <w:t>n</w:t>
      </w:r>
      <w:r w:rsidRPr="00F20F15">
        <w:rPr>
          <w:i/>
          <w:iCs/>
          <w:szCs w:val="18"/>
        </w:rPr>
        <w:t xml:space="preserve">fectées par le VIH. Recommandations du groupe d'experts. </w:t>
      </w:r>
      <w:r w:rsidRPr="00F20F15">
        <w:rPr>
          <w:szCs w:val="18"/>
        </w:rPr>
        <w:t>Rapport 2010, ministère de la Santé et des Sports, Paris, La Documentation française, 417 p.</w:t>
      </w:r>
    </w:p>
    <w:p w:rsidR="00D504E5" w:rsidRPr="00E07116" w:rsidRDefault="00D504E5">
      <w:pPr>
        <w:jc w:val="both"/>
      </w:pPr>
    </w:p>
    <w:p w:rsidR="00D504E5" w:rsidRPr="00E07116" w:rsidRDefault="00D504E5">
      <w:pPr>
        <w:jc w:val="both"/>
      </w:pPr>
    </w:p>
    <w:sectPr w:rsidR="00D504E5" w:rsidRPr="00E07116" w:rsidSect="00D504E5">
      <w:headerReference w:type="default" r:id="rId2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12B" w:rsidRDefault="0016012B">
      <w:r>
        <w:separator/>
      </w:r>
    </w:p>
  </w:endnote>
  <w:endnote w:type="continuationSeparator" w:id="0">
    <w:p w:rsidR="0016012B" w:rsidRDefault="0016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12B" w:rsidRDefault="0016012B">
      <w:pPr>
        <w:ind w:firstLine="0"/>
      </w:pPr>
      <w:r>
        <w:separator/>
      </w:r>
    </w:p>
  </w:footnote>
  <w:footnote w:type="continuationSeparator" w:id="0">
    <w:p w:rsidR="0016012B" w:rsidRDefault="0016012B">
      <w:pPr>
        <w:ind w:firstLine="0"/>
      </w:pPr>
      <w:r>
        <w:separator/>
      </w:r>
    </w:p>
  </w:footnote>
  <w:footnote w:id="1">
    <w:p w:rsidR="00D504E5" w:rsidRDefault="00D504E5" w:rsidP="00D504E5">
      <w:pPr>
        <w:pStyle w:val="Notedebasdepage"/>
      </w:pPr>
      <w:r>
        <w:rPr>
          <w:rStyle w:val="Appelnotedebasdep"/>
        </w:rPr>
        <w:t>*</w:t>
      </w:r>
      <w:r>
        <w:tab/>
      </w:r>
      <w:r w:rsidRPr="00F20F15">
        <w:t>Professeure, Département de sociologie, Université de Montréal, Cherche</w:t>
      </w:r>
      <w:r w:rsidRPr="00F20F15">
        <w:t>u</w:t>
      </w:r>
      <w:r w:rsidRPr="00F20F15">
        <w:t>re au CREMIS (Centre de recherche de Montréal sur les inégalités, les discrim</w:t>
      </w:r>
      <w:r w:rsidRPr="00F20F15">
        <w:t>i</w:t>
      </w:r>
      <w:r w:rsidRPr="00F20F15">
        <w:t>nations et les pratiques alternatives de c</w:t>
      </w:r>
      <w:r w:rsidRPr="00F20F15">
        <w:t>i</w:t>
      </w:r>
      <w:r w:rsidRPr="00F20F15">
        <w:t>toyenneté).</w:t>
      </w:r>
    </w:p>
  </w:footnote>
  <w:footnote w:id="2">
    <w:p w:rsidR="00D504E5" w:rsidRDefault="00D504E5" w:rsidP="00D504E5">
      <w:pPr>
        <w:pStyle w:val="Notedebasdepage"/>
      </w:pPr>
      <w:r>
        <w:rPr>
          <w:rStyle w:val="Appelnotedebasdep"/>
        </w:rPr>
        <w:t>**</w:t>
      </w:r>
      <w:r>
        <w:tab/>
      </w:r>
      <w:r w:rsidRPr="00F20F15">
        <w:t>Cette recherche a été financée par la Fondation de France et l'Agence nation</w:t>
      </w:r>
      <w:r w:rsidRPr="00F20F15">
        <w:t>a</w:t>
      </w:r>
      <w:r w:rsidRPr="00F20F15">
        <w:t>le de recherches sur le sida et les hépatites virales (ANRS) et réalisée au sein du LISST-CERS (UMR 5193 CNRS-Université Toulouse le Mirail). L'auteur remercie vivement tous les enquêtes, femmes et professionnels, n</w:t>
      </w:r>
      <w:r w:rsidRPr="00F20F15">
        <w:t>o</w:t>
      </w:r>
      <w:r w:rsidRPr="00F20F15">
        <w:t>tamment le Dr Bissuel à Saint-Martin, le D</w:t>
      </w:r>
      <w:r w:rsidRPr="005D0686">
        <w:rPr>
          <w:vertAlign w:val="superscript"/>
        </w:rPr>
        <w:t>r</w:t>
      </w:r>
      <w:r w:rsidRPr="00F20F15">
        <w:t xml:space="preserve"> Nacher à Cayenne et le D</w:t>
      </w:r>
      <w:r w:rsidRPr="005D0686">
        <w:rPr>
          <w:vertAlign w:val="superscript"/>
        </w:rPr>
        <w:t>r</w:t>
      </w:r>
      <w:r w:rsidRPr="00F20F15">
        <w:t xml:space="preserve"> Ca</w:t>
      </w:r>
      <w:r>
        <w:t>r</w:t>
      </w:r>
      <w:r>
        <w:t>l</w:t>
      </w:r>
      <w:r w:rsidRPr="00F20F15">
        <w:t>es à Saint-Laurent.</w:t>
      </w:r>
    </w:p>
  </w:footnote>
  <w:footnote w:id="3">
    <w:p w:rsidR="00D504E5" w:rsidRDefault="00D504E5" w:rsidP="00D504E5">
      <w:pPr>
        <w:pStyle w:val="Notedebasdepage"/>
      </w:pPr>
      <w:r>
        <w:rPr>
          <w:rStyle w:val="Appelnotedebasdep"/>
        </w:rPr>
        <w:footnoteRef/>
      </w:r>
      <w:r>
        <w:t xml:space="preserve"> </w:t>
      </w:r>
      <w:r>
        <w:tab/>
      </w:r>
      <w:r w:rsidRPr="00F20F15">
        <w:t>Ainsi, le risque de décès maternel sur la durée de vie adulte (probabilité pour une femme de 15 ans de décéder au cours de sa vie adulte d'une cause liée à la maternité) était en 2005 de 1 sur 26 en Afrique contre 1 sur 7</w:t>
      </w:r>
      <w:r>
        <w:t> </w:t>
      </w:r>
      <w:r w:rsidRPr="00F20F15">
        <w:t>300 dans les r</w:t>
      </w:r>
      <w:r w:rsidRPr="00F20F15">
        <w:t>é</w:t>
      </w:r>
      <w:r w:rsidRPr="00F20F15">
        <w:t>gions développées (avec des e</w:t>
      </w:r>
      <w:r w:rsidRPr="00F20F15">
        <w:t>x</w:t>
      </w:r>
      <w:r w:rsidRPr="00F20F15">
        <w:t>trêmes de 1 sur 7 au Niger contre 1 sur 48</w:t>
      </w:r>
      <w:r>
        <w:t> </w:t>
      </w:r>
      <w:r w:rsidRPr="00F20F15">
        <w:t>000 en Irlande) [OMS, 2008].</w:t>
      </w:r>
    </w:p>
  </w:footnote>
  <w:footnote w:id="4">
    <w:p w:rsidR="00D504E5" w:rsidRDefault="00D504E5" w:rsidP="00D504E5">
      <w:pPr>
        <w:pStyle w:val="Notedebasdepage"/>
      </w:pPr>
      <w:r>
        <w:rPr>
          <w:rStyle w:val="Appelnotedebasdep"/>
        </w:rPr>
        <w:footnoteRef/>
      </w:r>
      <w:r>
        <w:t xml:space="preserve"> </w:t>
      </w:r>
      <w:r>
        <w:tab/>
      </w:r>
      <w:r w:rsidRPr="00F20F15">
        <w:t>En 2009, le taux de découvertes de sé</w:t>
      </w:r>
      <w:r>
        <w:t>r</w:t>
      </w:r>
      <w:r w:rsidRPr="00F20F15">
        <w:t>opositivités VIH rapporté à la popul</w:t>
      </w:r>
      <w:r w:rsidRPr="00F20F15">
        <w:t>a</w:t>
      </w:r>
      <w:r w:rsidRPr="00F20F15">
        <w:t>tion était plus élevé en Guyane</w:t>
      </w:r>
      <w:r>
        <w:t xml:space="preserve"> </w:t>
      </w:r>
      <w:r w:rsidRPr="00F20F15">
        <w:t>que dans tout autre départ</w:t>
      </w:r>
      <w:r w:rsidRPr="00F20F15">
        <w:t>e</w:t>
      </w:r>
      <w:r w:rsidRPr="00F20F15">
        <w:t>ment français (1 378 par million d'habitants, contre 418 en Guadelo</w:t>
      </w:r>
      <w:r w:rsidRPr="00F20F15">
        <w:t>u</w:t>
      </w:r>
      <w:r w:rsidRPr="00F20F15">
        <w:t xml:space="preserve">pe, 263 en île de France, 183 en Martinique et 28 à 102 ailleurs en France [Cazein </w:t>
      </w:r>
      <w:r w:rsidRPr="00F20F15">
        <w:rPr>
          <w:i/>
          <w:iCs/>
        </w:rPr>
        <w:t xml:space="preserve">et al., </w:t>
      </w:r>
      <w:r w:rsidRPr="00F20F15">
        <w:t>2010]). Préc</w:t>
      </w:r>
      <w:r w:rsidRPr="00F20F15">
        <w:t>i</w:t>
      </w:r>
      <w:r w:rsidRPr="00F20F15">
        <w:t>sons ici que les statistiques sanita</w:t>
      </w:r>
      <w:r w:rsidRPr="00F20F15">
        <w:t>i</w:t>
      </w:r>
      <w:r w:rsidRPr="00F20F15">
        <w:t>res ne sont pas toujours disponibles pour Saint-Martin, dont la situ</w:t>
      </w:r>
      <w:r w:rsidRPr="00F20F15">
        <w:t>a</w:t>
      </w:r>
      <w:r w:rsidRPr="00F20F15">
        <w:t>tion n'était souvent pas distinguée de celle de la Guadeloupe jusqu'en 2007 (date à laquelle elle a cessé d'en être une co</w:t>
      </w:r>
      <w:r w:rsidRPr="00F20F15">
        <w:t>m</w:t>
      </w:r>
      <w:r w:rsidRPr="00F20F15">
        <w:t>mune pour acc</w:t>
      </w:r>
      <w:r w:rsidRPr="00F20F15">
        <w:t>é</w:t>
      </w:r>
      <w:r w:rsidRPr="00F20F15">
        <w:t>der au statut de collectivité à part entière).</w:t>
      </w:r>
    </w:p>
  </w:footnote>
  <w:footnote w:id="5">
    <w:p w:rsidR="00D504E5" w:rsidRDefault="00D504E5" w:rsidP="00D504E5">
      <w:pPr>
        <w:pStyle w:val="Notedebasdepage"/>
      </w:pPr>
      <w:r>
        <w:rPr>
          <w:rStyle w:val="Appelnotedebasdep"/>
        </w:rPr>
        <w:footnoteRef/>
      </w:r>
      <w:r>
        <w:t xml:space="preserve"> </w:t>
      </w:r>
      <w:r>
        <w:tab/>
      </w:r>
      <w:r w:rsidRPr="00F20F15">
        <w:t>Les étranger(ère)s représentaient 80</w:t>
      </w:r>
      <w:r>
        <w:t>%</w:t>
      </w:r>
      <w:r w:rsidRPr="00F20F15">
        <w:t xml:space="preserve"> des patients suivis pour une infection par le VIH à Cayenne et 76</w:t>
      </w:r>
      <w:r>
        <w:t>%</w:t>
      </w:r>
      <w:r w:rsidRPr="00F20F15">
        <w:t xml:space="preserve"> à Saint-Martin en 2004. Parmi eux, on com</w:t>
      </w:r>
      <w:r w:rsidRPr="00F20F15">
        <w:t>p</w:t>
      </w:r>
      <w:r w:rsidRPr="00F20F15">
        <w:t>tait la même année 1 femme pour 0,8 homme suivis en Guyane entière, et 1 pour 0,7 homme à Saint-Martin (contre 1 pour 2,3 hommes en France enti</w:t>
      </w:r>
      <w:r w:rsidRPr="00F20F15">
        <w:t>è</w:t>
      </w:r>
      <w:r w:rsidRPr="00F20F15">
        <w:t>re en 2002) [Cabié, Georger-Sow, Nacher, 2005].</w:t>
      </w:r>
    </w:p>
  </w:footnote>
  <w:footnote w:id="6">
    <w:p w:rsidR="00D504E5" w:rsidRDefault="00D504E5" w:rsidP="00D504E5">
      <w:pPr>
        <w:pStyle w:val="Notedebasdepage"/>
      </w:pPr>
      <w:r>
        <w:rPr>
          <w:rStyle w:val="Appelnotedebasdep"/>
        </w:rPr>
        <w:footnoteRef/>
      </w:r>
      <w:r>
        <w:t xml:space="preserve"> </w:t>
      </w:r>
      <w:r>
        <w:tab/>
      </w:r>
      <w:r w:rsidRPr="00F20F15">
        <w:t>En Guyane, de 1999 à 2006</w:t>
      </w:r>
      <w:r>
        <w:t>, il a oscillé entre 1% et 1,4</w:t>
      </w:r>
      <w:r w:rsidRPr="00F20F15">
        <w:t>% [C</w:t>
      </w:r>
      <w:r w:rsidRPr="00F20F15">
        <w:t>I</w:t>
      </w:r>
      <w:r w:rsidRPr="00F20F15">
        <w:t xml:space="preserve">SIH </w:t>
      </w:r>
      <w:r>
        <w:t>Guyane, 2007] ; il était de 1,7</w:t>
      </w:r>
      <w:r w:rsidRPr="00F20F15">
        <w:t>% à Saint-Martin en 2004 [Cabié, Georger-Sow, N</w:t>
      </w:r>
      <w:r w:rsidRPr="00F20F15">
        <w:t>a</w:t>
      </w:r>
      <w:r w:rsidRPr="00F20F15">
        <w:t>cher, 2005].</w:t>
      </w:r>
    </w:p>
  </w:footnote>
  <w:footnote w:id="7">
    <w:p w:rsidR="00D504E5" w:rsidRDefault="00D504E5" w:rsidP="00D504E5">
      <w:pPr>
        <w:pStyle w:val="Notedebasdepage"/>
      </w:pPr>
      <w:r>
        <w:rPr>
          <w:rStyle w:val="Appelnotedebasdep"/>
        </w:rPr>
        <w:footnoteRef/>
      </w:r>
      <w:r>
        <w:t xml:space="preserve"> </w:t>
      </w:r>
      <w:r>
        <w:tab/>
      </w:r>
      <w:r w:rsidRPr="00F20F15">
        <w:t>Par exemple, à la maternité de Saint-Laurent (la plus imp</w:t>
      </w:r>
      <w:r>
        <w:t>ortante de Guy</w:t>
      </w:r>
      <w:r>
        <w:t>a</w:t>
      </w:r>
      <w:r>
        <w:t>ne), en 2008, 82</w:t>
      </w:r>
      <w:r w:rsidRPr="00F20F15">
        <w:t>% des femmes séropositives suivies étaient étrangères (43 sur 55) (données du service de gynécologie obstétri</w:t>
      </w:r>
      <w:r>
        <w:t>que du CHOG, D</w:t>
      </w:r>
      <w:r w:rsidRPr="005D0686">
        <w:rPr>
          <w:vertAlign w:val="superscript"/>
        </w:rPr>
        <w:t>r</w:t>
      </w:r>
      <w:r>
        <w:t xml:space="preserve"> Ca</w:t>
      </w:r>
      <w:r>
        <w:t>r</w:t>
      </w:r>
      <w:r>
        <w:t>l</w:t>
      </w:r>
      <w:r w:rsidRPr="00F20F15">
        <w:t>es).</w:t>
      </w:r>
    </w:p>
  </w:footnote>
  <w:footnote w:id="8">
    <w:p w:rsidR="00D504E5" w:rsidRDefault="00D504E5" w:rsidP="00D504E5">
      <w:pPr>
        <w:pStyle w:val="Notedebasdepage"/>
      </w:pPr>
      <w:r>
        <w:rPr>
          <w:rStyle w:val="Appelnotedebasdep"/>
        </w:rPr>
        <w:footnoteRef/>
      </w:r>
      <w:r>
        <w:t xml:space="preserve"> </w:t>
      </w:r>
      <w:r>
        <w:tab/>
      </w:r>
      <w:r w:rsidRPr="00F20F15">
        <w:t xml:space="preserve">En Guyane, </w:t>
      </w:r>
      <w:r>
        <w:t>en 2003, 1,2</w:t>
      </w:r>
      <w:r w:rsidRPr="00F20F15">
        <w:t>% des parturientes suivies étaient sérop</w:t>
      </w:r>
      <w:r w:rsidRPr="00F20F15">
        <w:t>o</w:t>
      </w:r>
      <w:r w:rsidRPr="00F20F15">
        <w:t>siti</w:t>
      </w:r>
      <w:r>
        <w:t>ves, mais ce taux s'élevait à 4</w:t>
      </w:r>
      <w:r w:rsidRPr="00F20F15">
        <w:t>% chez les femmes guyaniennes,</w:t>
      </w:r>
      <w:r>
        <w:t xml:space="preserve"> 3,5% chez les Haïtie</w:t>
      </w:r>
      <w:r>
        <w:t>n</w:t>
      </w:r>
      <w:r>
        <w:t>nes, 1,2% chez les Brésiliennes, 1</w:t>
      </w:r>
      <w:r w:rsidRPr="00F20F15">
        <w:t>% chez les Sur</w:t>
      </w:r>
      <w:r w:rsidRPr="00F20F15">
        <w:t>i</w:t>
      </w:r>
      <w:r w:rsidRPr="00F20F15">
        <w:t>namiennes (après avoir é</w:t>
      </w:r>
      <w:r>
        <w:t>té de près de 4% en 2001) et 1</w:t>
      </w:r>
      <w:r w:rsidRPr="00F20F15">
        <w:t>% chez les Françaises [CISIH Guyane, 2007].</w:t>
      </w:r>
    </w:p>
  </w:footnote>
  <w:footnote w:id="9">
    <w:p w:rsidR="00D504E5" w:rsidRDefault="00D504E5" w:rsidP="00D504E5">
      <w:pPr>
        <w:pStyle w:val="Notedebasdepage"/>
      </w:pPr>
      <w:r>
        <w:rPr>
          <w:rStyle w:val="Appelnotedebasdep"/>
        </w:rPr>
        <w:footnoteRef/>
      </w:r>
      <w:r>
        <w:t xml:space="preserve"> </w:t>
      </w:r>
      <w:r>
        <w:tab/>
      </w:r>
      <w:r w:rsidRPr="00F20F15">
        <w:t>Cette enquête comportait deux sites supplémentaires, la Guadelo</w:t>
      </w:r>
      <w:r w:rsidRPr="00F20F15">
        <w:t>u</w:t>
      </w:r>
      <w:r w:rsidRPr="00F20F15">
        <w:t>pe et la Martinique, enquêtes par Dolorès Pourette. L'ensemble de ce</w:t>
      </w:r>
      <w:r w:rsidRPr="00F20F15">
        <w:t>t</w:t>
      </w:r>
      <w:r w:rsidRPr="00F20F15">
        <w:t>te enquête a fait l'objet d'un rapport commun [Carde, Pourette, 2011].</w:t>
      </w:r>
    </w:p>
  </w:footnote>
  <w:footnote w:id="10">
    <w:p w:rsidR="00D504E5" w:rsidRDefault="00D504E5" w:rsidP="00D504E5">
      <w:pPr>
        <w:pStyle w:val="Notedebasdepage"/>
      </w:pPr>
      <w:r>
        <w:rPr>
          <w:rStyle w:val="Appelnotedebasdep"/>
        </w:rPr>
        <w:footnoteRef/>
      </w:r>
      <w:r>
        <w:t xml:space="preserve"> </w:t>
      </w:r>
      <w:r>
        <w:tab/>
      </w:r>
      <w:r w:rsidRPr="00F20F15">
        <w:t>La représentation des nationalités dans l'échantillon était coh</w:t>
      </w:r>
      <w:r w:rsidRPr="00F20F15">
        <w:t>é</w:t>
      </w:r>
      <w:r w:rsidRPr="00F20F15">
        <w:t>rente avec celle des patients suivis sur les deux territoires. En Guy</w:t>
      </w:r>
      <w:r w:rsidRPr="00F20F15">
        <w:t>a</w:t>
      </w:r>
      <w:r w:rsidRPr="00F20F15">
        <w:t>ne, parmi les 10 femmes rencontrées, 9 étaient étrangères (3 d'Haïti, 3 du Guyana, 2 du Sur</w:t>
      </w:r>
      <w:r w:rsidRPr="00F20F15">
        <w:t>i</w:t>
      </w:r>
      <w:r w:rsidRPr="00F20F15">
        <w:t>nam et 1 du Brésil) et 1 était française (de Guy</w:t>
      </w:r>
      <w:r w:rsidRPr="00F20F15">
        <w:t>a</w:t>
      </w:r>
      <w:r w:rsidRPr="00F20F15">
        <w:t>ne). À Saint-Martin, parmi les 9 femmes rencontrées, 8 étaient étrangères (7 d'Haïti et 1 de République dominicaine) et 1 était fra</w:t>
      </w:r>
      <w:r w:rsidRPr="00F20F15">
        <w:t>n</w:t>
      </w:r>
      <w:r w:rsidRPr="00F20F15">
        <w:t>çaise (de Guadeloupe).</w:t>
      </w:r>
    </w:p>
  </w:footnote>
  <w:footnote w:id="11">
    <w:p w:rsidR="00D504E5" w:rsidRDefault="00D504E5" w:rsidP="00D504E5">
      <w:pPr>
        <w:pStyle w:val="Notedebasdepage"/>
      </w:pPr>
      <w:r>
        <w:rPr>
          <w:rStyle w:val="Appelnotedebasdep"/>
        </w:rPr>
        <w:footnoteRef/>
      </w:r>
      <w:r>
        <w:t xml:space="preserve"> </w:t>
      </w:r>
      <w:r>
        <w:tab/>
      </w:r>
      <w:r w:rsidRPr="00F20F15">
        <w:t>Source INSEE</w:t>
      </w:r>
    </w:p>
    <w:p w:rsidR="00D504E5" w:rsidRDefault="00D504E5" w:rsidP="00D504E5">
      <w:pPr>
        <w:pStyle w:val="Notedebasdepage"/>
      </w:pPr>
      <w:r>
        <w:tab/>
      </w:r>
      <w:hyperlink r:id="rId1" w:history="1">
        <w:r w:rsidRPr="00F20F15">
          <w:t>http://www.insee.fr/fr/themes/detail.asp?reg_id=99</w:t>
        </w:r>
      </w:hyperlink>
      <w:r w:rsidRPr="00F20F15">
        <w:t>&amp;ref_id=estim-pop</w:t>
      </w:r>
    </w:p>
  </w:footnote>
  <w:footnote w:id="12">
    <w:p w:rsidR="00D504E5" w:rsidRDefault="00D504E5" w:rsidP="00D504E5">
      <w:pPr>
        <w:pStyle w:val="Notedebasdepage"/>
      </w:pPr>
      <w:r>
        <w:rPr>
          <w:rStyle w:val="Appelnotedebasdep"/>
        </w:rPr>
        <w:footnoteRef/>
      </w:r>
      <w:r>
        <w:t xml:space="preserve"> </w:t>
      </w:r>
      <w:r>
        <w:tab/>
      </w:r>
      <w:r w:rsidRPr="00F20F15">
        <w:t>En Guyane, 47</w:t>
      </w:r>
      <w:r>
        <w:t>%</w:t>
      </w:r>
      <w:r w:rsidRPr="00F20F15">
        <w:t xml:space="preserve"> des actifs étrangers étaient au chômage en 1999 [Attali, M</w:t>
      </w:r>
      <w:r w:rsidRPr="00F20F15">
        <w:t>o</w:t>
      </w:r>
      <w:r w:rsidRPr="00F20F15">
        <w:t>riame, Voiriot, 2008]</w:t>
      </w:r>
      <w:r>
        <w:t xml:space="preserve"> </w:t>
      </w:r>
      <w:r w:rsidRPr="00F20F15">
        <w:t>et 48</w:t>
      </w:r>
      <w:r>
        <w:t>%</w:t>
      </w:r>
      <w:r w:rsidRPr="00F20F15">
        <w:t xml:space="preserve"> des allocataires du RMI étaient étrangers en 2004 [DSDS des Antilles-Guyane, 2006].</w:t>
      </w:r>
    </w:p>
  </w:footnote>
  <w:footnote w:id="13">
    <w:p w:rsidR="00D504E5" w:rsidRDefault="00D504E5" w:rsidP="00D504E5">
      <w:pPr>
        <w:pStyle w:val="Notedebasdepage"/>
      </w:pPr>
      <w:r>
        <w:rPr>
          <w:rStyle w:val="Appelnotedebasdep"/>
        </w:rPr>
        <w:footnoteRef/>
      </w:r>
      <w:r>
        <w:t xml:space="preserve"> </w:t>
      </w:r>
      <w:r>
        <w:tab/>
      </w:r>
      <w:r w:rsidRPr="00F20F15">
        <w:t>Les femmes rencontrées au cours de ce terrain réalisé en 2009 pr</w:t>
      </w:r>
      <w:r w:rsidRPr="00F20F15">
        <w:t>é</w:t>
      </w:r>
      <w:r w:rsidRPr="00F20F15">
        <w:t>tendaient au « titre de séjour pour soins » prévu par la loi du 11 mai 1998 (11° de l'A</w:t>
      </w:r>
      <w:r w:rsidRPr="00F20F15">
        <w:t>r</w:t>
      </w:r>
      <w:r w:rsidRPr="00F20F15">
        <w:t>ticle 12 bis de l'ordonnance du 2 novembre 1945) pour l'étranger « résidant hab</w:t>
      </w:r>
      <w:r w:rsidRPr="00F20F15">
        <w:t>i</w:t>
      </w:r>
      <w:r w:rsidRPr="00F20F15">
        <w:t>tuellement en France dont l'état de santé nécessite une prise en charge médic</w:t>
      </w:r>
      <w:r w:rsidRPr="00F20F15">
        <w:t>a</w:t>
      </w:r>
      <w:r w:rsidRPr="00F20F15">
        <w:t>le dont le défaut pourrait entraîner pour lui des conséquences d'une exceptio</w:t>
      </w:r>
      <w:r w:rsidRPr="00F20F15">
        <w:t>n</w:t>
      </w:r>
      <w:r w:rsidRPr="00F20F15">
        <w:t>nelle gravité, sous réserve qu'il ne puisse effectivement bénéficier d'un trait</w:t>
      </w:r>
      <w:r w:rsidRPr="00F20F15">
        <w:t>e</w:t>
      </w:r>
      <w:r w:rsidRPr="00F20F15">
        <w:t>ment appr</w:t>
      </w:r>
      <w:r w:rsidRPr="00F20F15">
        <w:t>o</w:t>
      </w:r>
      <w:r w:rsidRPr="00F20F15">
        <w:t>prié dans le pays dont il est originaire ».</w:t>
      </w:r>
    </w:p>
  </w:footnote>
  <w:footnote w:id="14">
    <w:p w:rsidR="00D504E5" w:rsidRDefault="00D504E5" w:rsidP="00D504E5">
      <w:pPr>
        <w:pStyle w:val="Notedebasdepage"/>
      </w:pPr>
      <w:r>
        <w:rPr>
          <w:rStyle w:val="Appelnotedebasdep"/>
        </w:rPr>
        <w:footnoteRef/>
      </w:r>
      <w:r>
        <w:t xml:space="preserve"> </w:t>
      </w:r>
      <w:r>
        <w:tab/>
      </w:r>
      <w:r w:rsidRPr="00F20F15">
        <w:t>16 des 17 femmes étrangères de l'échantillon, y compris celles pr</w:t>
      </w:r>
      <w:r w:rsidRPr="00F20F15">
        <w:t>é</w:t>
      </w:r>
      <w:r w:rsidRPr="00F20F15">
        <w:t>sentes sur le sol français depuis plus de dix ans, étaient sans-papiers avant de dema</w:t>
      </w:r>
      <w:r w:rsidRPr="00F20F15">
        <w:t>n</w:t>
      </w:r>
      <w:r w:rsidRPr="00F20F15">
        <w:t>der un titre de séjour pour soins. La 17</w:t>
      </w:r>
      <w:r w:rsidRPr="00F20F15">
        <w:rPr>
          <w:vertAlign w:val="superscript"/>
        </w:rPr>
        <w:t>e</w:t>
      </w:r>
      <w:r w:rsidRPr="00F20F15">
        <w:t xml:space="preserve"> avait un titre de séjour par un autre biais que sa maladie, même si c'était également par celui du sanitaire (pour la maladie de son fils, drép</w:t>
      </w:r>
      <w:r w:rsidRPr="00F20F15">
        <w:t>a</w:t>
      </w:r>
      <w:r w:rsidRPr="00F20F15">
        <w:t>nocytaire).</w:t>
      </w:r>
    </w:p>
  </w:footnote>
  <w:footnote w:id="15">
    <w:p w:rsidR="00D504E5" w:rsidRDefault="00D504E5" w:rsidP="00D504E5">
      <w:pPr>
        <w:pStyle w:val="Notedebasdepage"/>
      </w:pPr>
      <w:r>
        <w:rPr>
          <w:rStyle w:val="Appelnotedebasdep"/>
        </w:rPr>
        <w:footnoteRef/>
      </w:r>
      <w:r>
        <w:t xml:space="preserve"> </w:t>
      </w:r>
      <w:r>
        <w:tab/>
      </w:r>
      <w:r w:rsidRPr="00F20F15">
        <w:t>Certaines femmes, sachant que leurs enfants ne seront pas fra</w:t>
      </w:r>
      <w:r w:rsidRPr="00F20F15">
        <w:t>n</w:t>
      </w:r>
      <w:r w:rsidRPr="00F20F15">
        <w:t>çais du seul fait de leur naissance en France, paieraient des hommes français pour qu'ils les r</w:t>
      </w:r>
      <w:r w:rsidRPr="00F20F15">
        <w:t>e</w:t>
      </w:r>
      <w:r w:rsidRPr="00F20F15">
        <w:t>connaissent comme leurs enfants afin que ces derniers soient français dès leur naissance.</w:t>
      </w:r>
    </w:p>
  </w:footnote>
  <w:footnote w:id="16">
    <w:p w:rsidR="00D504E5" w:rsidRDefault="00D504E5" w:rsidP="00D504E5">
      <w:pPr>
        <w:pStyle w:val="Notedebasdepage"/>
      </w:pPr>
      <w:r>
        <w:rPr>
          <w:rStyle w:val="Appelnotedebasdep"/>
        </w:rPr>
        <w:footnoteRef/>
      </w:r>
      <w:r>
        <w:t xml:space="preserve"> </w:t>
      </w:r>
      <w:r>
        <w:tab/>
      </w:r>
      <w:r w:rsidRPr="00F20F15">
        <w:t>Les professionnels n'observent pas cette absence d'anticipation chez les que</w:t>
      </w:r>
      <w:r w:rsidRPr="00F20F15">
        <w:t>l</w:t>
      </w:r>
      <w:r w:rsidRPr="00F20F15">
        <w:t>ques femmes françaises qu'ils suivent pour une infe</w:t>
      </w:r>
      <w:r w:rsidRPr="00F20F15">
        <w:t>c</w:t>
      </w:r>
      <w:r w:rsidRPr="00F20F15">
        <w:t>tion VIH, surtout si elles sont métropolitaines : elles ne tomberaient e</w:t>
      </w:r>
      <w:r w:rsidRPr="00F20F15">
        <w:t>n</w:t>
      </w:r>
      <w:r w:rsidRPr="00F20F15">
        <w:t>ceintes qu'après l'avoir souhaité, les avoir interrogés sur les ri</w:t>
      </w:r>
      <w:r w:rsidRPr="00F20F15">
        <w:t>s</w:t>
      </w:r>
      <w:r w:rsidRPr="00F20F15">
        <w:t>ques liés à cette maternité et dans le cadre d'un projet de couple. L'enquête menée en Guadeloupe et en Martinique par Dol</w:t>
      </w:r>
      <w:r w:rsidRPr="00F20F15">
        <w:t>o</w:t>
      </w:r>
      <w:r w:rsidRPr="00F20F15">
        <w:t>rès Pourette, auprès d'une proportion importante de femmes créoles frança</w:t>
      </w:r>
      <w:r w:rsidRPr="00F20F15">
        <w:t>i</w:t>
      </w:r>
      <w:r w:rsidRPr="00F20F15">
        <w:t>ses, révèle la fréquence d'un cas de figure « intermédiaire », c'est-à-dire la surv</w:t>
      </w:r>
      <w:r w:rsidRPr="00F20F15">
        <w:t>e</w:t>
      </w:r>
      <w:r w:rsidRPr="00F20F15">
        <w:t>nue de grossesses chez des femmes qui, sans en avoir fait explicitement le projet, ont cessé de se « l'interdire », à la suite d'une rencontre avec un part</w:t>
      </w:r>
      <w:r w:rsidRPr="00F20F15">
        <w:t>e</w:t>
      </w:r>
      <w:r w:rsidRPr="00F20F15">
        <w:t>naire stable [Pourette, 2011].</w:t>
      </w:r>
    </w:p>
  </w:footnote>
  <w:footnote w:id="17">
    <w:p w:rsidR="00D504E5" w:rsidRDefault="00D504E5" w:rsidP="00D504E5">
      <w:pPr>
        <w:pStyle w:val="Notedebasdepage"/>
      </w:pPr>
      <w:r>
        <w:rPr>
          <w:rStyle w:val="Appelnotedebasdep"/>
        </w:rPr>
        <w:footnoteRef/>
      </w:r>
      <w:r>
        <w:t xml:space="preserve"> </w:t>
      </w:r>
      <w:r>
        <w:tab/>
      </w:r>
      <w:r w:rsidRPr="00F20F15">
        <w:t>Excepté en cas d'altération grave du système immunitaire (auquel cas ils conseillent de décaler le projet) ou de situation sociale particulièrement pr</w:t>
      </w:r>
      <w:r w:rsidRPr="00F20F15">
        <w:t>é</w:t>
      </w:r>
      <w:r w:rsidRPr="00F20F15">
        <w:t>caire (l'infection par le VIH n'entre alors pas en ligne de compte dans leur avis).</w:t>
      </w:r>
    </w:p>
  </w:footnote>
  <w:footnote w:id="18">
    <w:p w:rsidR="00D504E5" w:rsidRDefault="00D504E5" w:rsidP="00D504E5">
      <w:pPr>
        <w:pStyle w:val="Notedebasdepage"/>
      </w:pPr>
      <w:r>
        <w:rPr>
          <w:rStyle w:val="Appelnotedebasdep"/>
        </w:rPr>
        <w:footnoteRef/>
      </w:r>
      <w:r>
        <w:t xml:space="preserve"> </w:t>
      </w:r>
      <w:r>
        <w:tab/>
      </w:r>
      <w:r w:rsidRPr="00F20F15">
        <w:t xml:space="preserve">Proportion donnée oralement dans les services de Cayenne et de Saint-Laurent et corroborée par une étude [Sobesky </w:t>
      </w:r>
      <w:r w:rsidRPr="00F20F15">
        <w:rPr>
          <w:i/>
          <w:iCs/>
        </w:rPr>
        <w:t xml:space="preserve">et al., </w:t>
      </w:r>
      <w:r w:rsidRPr="00F20F15">
        <w:t>2003]. Cette proportion est d'un quart à l'échelle de la France entière [e</w:t>
      </w:r>
      <w:r w:rsidRPr="00F20F15">
        <w:t>n</w:t>
      </w:r>
      <w:r w:rsidRPr="00F20F15">
        <w:t>quête</w:t>
      </w:r>
      <w:r>
        <w:t xml:space="preserve"> </w:t>
      </w:r>
      <w:r w:rsidRPr="00F20F15">
        <w:t>périnatale française de FANRS, résultat cité dans Yéni, 2010]. La proposition faite à toute femme enceinte d'un dépistage explique ces proportions élevées.</w:t>
      </w:r>
    </w:p>
  </w:footnote>
  <w:footnote w:id="19">
    <w:p w:rsidR="00D504E5" w:rsidRDefault="00D504E5" w:rsidP="00D504E5">
      <w:pPr>
        <w:pStyle w:val="Notedebasdepage"/>
      </w:pPr>
      <w:r>
        <w:rPr>
          <w:rStyle w:val="Appelnotedebasdep"/>
        </w:rPr>
        <w:footnoteRef/>
      </w:r>
      <w:r>
        <w:t xml:space="preserve"> </w:t>
      </w:r>
      <w:r>
        <w:tab/>
      </w:r>
      <w:r w:rsidRPr="00F20F15">
        <w:t>Ils étaient de 6,5</w:t>
      </w:r>
      <w:r>
        <w:t>%</w:t>
      </w:r>
      <w:r w:rsidRPr="00F20F15">
        <w:rPr>
          <w:i/>
          <w:iCs/>
        </w:rPr>
        <w:t xml:space="preserve"> </w:t>
      </w:r>
      <w:r w:rsidRPr="00F20F15">
        <w:t xml:space="preserve">de 1998 à 2000 [Sobesky </w:t>
      </w:r>
      <w:r w:rsidRPr="00F20F15">
        <w:rPr>
          <w:i/>
          <w:iCs/>
        </w:rPr>
        <w:t xml:space="preserve">et al, </w:t>
      </w:r>
      <w:r w:rsidRPr="00F20F15">
        <w:t>2003], 4,4</w:t>
      </w:r>
      <w:r>
        <w:t>%</w:t>
      </w:r>
      <w:r w:rsidRPr="00F20F15">
        <w:rPr>
          <w:i/>
          <w:iCs/>
        </w:rPr>
        <w:t xml:space="preserve"> </w:t>
      </w:r>
      <w:r w:rsidRPr="00F20F15">
        <w:t>en 2000-2005 [Calvez, 2007], 2,9</w:t>
      </w:r>
      <w:r>
        <w:t>%</w:t>
      </w:r>
      <w:r w:rsidRPr="00F20F15">
        <w:t xml:space="preserve"> en 2006-2008 (données comm</w:t>
      </w:r>
      <w:r w:rsidRPr="00F20F15">
        <w:t>u</w:t>
      </w:r>
      <w:r w:rsidRPr="00F20F15">
        <w:t>niquées lors de la séance plénière du COREVIH Guyane, le 21 d</w:t>
      </w:r>
      <w:r w:rsidRPr="00F20F15">
        <w:t>é</w:t>
      </w:r>
      <w:r w:rsidRPr="00F20F15">
        <w:t>cembre 2009), contre 1 à 2</w:t>
      </w:r>
      <w:r>
        <w:t>%</w:t>
      </w:r>
      <w:r w:rsidRPr="00F20F15">
        <w:t xml:space="preserve"> pendant la même période en France e</w:t>
      </w:r>
      <w:r w:rsidRPr="00F20F15">
        <w:t>n</w:t>
      </w:r>
      <w:r w:rsidRPr="00F20F15">
        <w:t>tière [Yéni, 2010]. À Saint-Martin, le dernier enfant contaminé est né en 2002. Précisons que le risque de TME baisse ju</w:t>
      </w:r>
      <w:r w:rsidRPr="00F20F15">
        <w:t>s</w:t>
      </w:r>
      <w:r w:rsidRPr="00F20F15">
        <w:t>qu'à 0,3</w:t>
      </w:r>
      <w:r>
        <w:t>%</w:t>
      </w:r>
      <w:r w:rsidRPr="00F20F15">
        <w:t xml:space="preserve"> quand l'état du système immunitaire de la femme est optimal (cha</w:t>
      </w:r>
      <w:r w:rsidRPr="00F20F15">
        <w:t>r</w:t>
      </w:r>
      <w:r w:rsidRPr="00F20F15">
        <w:t>ge virale maternelle à l'accouchement inférieure à 50 copies/ml) alors qu'il s'élève à 15-20</w:t>
      </w:r>
      <w:r>
        <w:t>%</w:t>
      </w:r>
      <w:r w:rsidRPr="00F20F15">
        <w:t xml:space="preserve"> en l'absence de traitement [Yéni, 2010].</w:t>
      </w:r>
    </w:p>
  </w:footnote>
  <w:footnote w:id="20">
    <w:p w:rsidR="00D504E5" w:rsidRDefault="00D504E5" w:rsidP="00D504E5">
      <w:pPr>
        <w:pStyle w:val="Notedebasdepage"/>
      </w:pPr>
      <w:r>
        <w:rPr>
          <w:rStyle w:val="Appelnotedebasdep"/>
        </w:rPr>
        <w:footnoteRef/>
      </w:r>
      <w:r>
        <w:t xml:space="preserve"> </w:t>
      </w:r>
      <w:r>
        <w:tab/>
      </w:r>
      <w:r w:rsidRPr="00F20F15">
        <w:t>Les Noirs Marrons sont des descendants des esclaves amenés d'Afrique pour travailler dans les plantations de la Guyane hollandaise (aujourd'hui le Sur</w:t>
      </w:r>
      <w:r w:rsidRPr="00F20F15">
        <w:t>i</w:t>
      </w:r>
      <w:r w:rsidRPr="00F20F15">
        <w:t xml:space="preserve">nam) et qui s'en sont enfuis, aux </w:t>
      </w:r>
      <w:r>
        <w:t>XVII</w:t>
      </w:r>
      <w:r w:rsidRPr="00D34136">
        <w:rPr>
          <w:vertAlign w:val="superscript"/>
        </w:rPr>
        <w:t>e</w:t>
      </w:r>
      <w:r w:rsidRPr="00F20F15">
        <w:t xml:space="preserve"> et </w:t>
      </w:r>
      <w:r>
        <w:t>XVIII</w:t>
      </w:r>
      <w:r w:rsidRPr="00D34136">
        <w:rPr>
          <w:vertAlign w:val="superscript"/>
        </w:rPr>
        <w:t>e</w:t>
      </w:r>
      <w:r w:rsidRPr="00F20F15">
        <w:t xml:space="preserve"> siècles, pour créer dans les f</w:t>
      </w:r>
      <w:r w:rsidRPr="00F20F15">
        <w:t>o</w:t>
      </w:r>
      <w:r w:rsidRPr="00F20F15">
        <w:t>rêts voisines du Surinam et de la Guyane des communautés autonomes. Les Créoles ont une ascendance méti</w:t>
      </w:r>
      <w:r w:rsidRPr="00F20F15">
        <w:t>s</w:t>
      </w:r>
      <w:r w:rsidRPr="00F20F15">
        <w:t>sée, mêlant des esclaves africains (mais qui sont restés sur les plantations et ont été affranchis ou bien émancipés au m</w:t>
      </w:r>
      <w:r w:rsidRPr="00F20F15">
        <w:t>o</w:t>
      </w:r>
      <w:r w:rsidRPr="00F20F15">
        <w:t>ment de l'abolition de l'esclavage en 1848) et des individus issus des v</w:t>
      </w:r>
      <w:r w:rsidRPr="00F20F15">
        <w:t>a</w:t>
      </w:r>
      <w:r w:rsidRPr="00F20F15">
        <w:t>gues migratoires successives parvenues en Guyane au cours des siècles (Eur</w:t>
      </w:r>
      <w:r w:rsidRPr="00F20F15">
        <w:t>o</w:t>
      </w:r>
      <w:r w:rsidRPr="00F20F15">
        <w:t>péens, Ch</w:t>
      </w:r>
      <w:r w:rsidRPr="00F20F15">
        <w:t>i</w:t>
      </w:r>
      <w:r w:rsidRPr="00F20F15">
        <w:t>nois, etc.).</w:t>
      </w:r>
    </w:p>
  </w:footnote>
  <w:footnote w:id="21">
    <w:p w:rsidR="00D504E5" w:rsidRDefault="00D504E5" w:rsidP="00D504E5">
      <w:pPr>
        <w:pStyle w:val="Notedebasdepage"/>
      </w:pPr>
      <w:r>
        <w:rPr>
          <w:rStyle w:val="Appelnotedebasdep"/>
        </w:rPr>
        <w:footnoteRef/>
      </w:r>
      <w:r>
        <w:t xml:space="preserve"> </w:t>
      </w:r>
      <w:r>
        <w:tab/>
      </w:r>
      <w:r w:rsidRPr="00F20F15">
        <w:t>Selon l'enquête VESPA, un tiers des femmes infectées vivant aux Antilles-Guyane taisent leur séropositivité à leur conjoint contre 7</w:t>
      </w:r>
      <w:r>
        <w:t>%</w:t>
      </w:r>
      <w:r w:rsidRPr="00F20F15">
        <w:t xml:space="preserve"> d'entre elles en métropole [ANRS, 2004 a et b].</w:t>
      </w:r>
    </w:p>
  </w:footnote>
  <w:footnote w:id="22">
    <w:p w:rsidR="00D504E5" w:rsidRDefault="00D504E5" w:rsidP="00D504E5">
      <w:pPr>
        <w:pStyle w:val="Notedebasdepage"/>
      </w:pPr>
      <w:r>
        <w:rPr>
          <w:rStyle w:val="Appelnotedebasdep"/>
        </w:rPr>
        <w:footnoteRef/>
      </w:r>
      <w:r>
        <w:t xml:space="preserve"> </w:t>
      </w:r>
      <w:r>
        <w:tab/>
      </w:r>
      <w:r w:rsidRPr="00F20F15">
        <w:rPr>
          <w:i/>
          <w:iCs/>
        </w:rPr>
        <w:t xml:space="preserve">A contrario, </w:t>
      </w:r>
      <w:r w:rsidRPr="00F20F15">
        <w:t>sur l'ensemble des femmes que nous avons re</w:t>
      </w:r>
      <w:r w:rsidRPr="00F20F15">
        <w:t>n</w:t>
      </w:r>
      <w:r w:rsidRPr="00F20F15">
        <w:t>contrées, seules les deux Françaises ont affirmé ne pas craindre une révélation de leur séroposit</w:t>
      </w:r>
      <w:r w:rsidRPr="00F20F15">
        <w:t>i</w:t>
      </w:r>
      <w:r w:rsidRPr="00F20F15">
        <w:t>vité à leur entourage étendu, se sentant suffisamment soutenues, l'une, par son conjoint et l'autre, par sa fami</w:t>
      </w:r>
      <w:r w:rsidRPr="00F20F15">
        <w:t>l</w:t>
      </w:r>
      <w:r w:rsidRPr="00F20F15">
        <w:t>le.</w:t>
      </w:r>
    </w:p>
  </w:footnote>
  <w:footnote w:id="23">
    <w:p w:rsidR="00D504E5" w:rsidRDefault="00D504E5" w:rsidP="00D504E5">
      <w:pPr>
        <w:pStyle w:val="Notedebasdepage"/>
      </w:pPr>
      <w:r>
        <w:rPr>
          <w:rStyle w:val="Appelnotedebasdep"/>
        </w:rPr>
        <w:footnoteRef/>
      </w:r>
      <w:r>
        <w:t xml:space="preserve"> </w:t>
      </w:r>
      <w:r>
        <w:tab/>
      </w:r>
      <w:r w:rsidRPr="00F20F15">
        <w:t>En 2009, 6,5</w:t>
      </w:r>
      <w:r>
        <w:t>%</w:t>
      </w:r>
      <w:r w:rsidRPr="00F20F15">
        <w:t xml:space="preserve"> des femmes enceintes avaient moins de 18 ans en 2009, pr</w:t>
      </w:r>
      <w:r w:rsidRPr="00F20F15">
        <w:t>o</w:t>
      </w:r>
      <w:r w:rsidRPr="00F20F15">
        <w:t>portion plus élevée encore le long du fleuve Maroni [B</w:t>
      </w:r>
      <w:r w:rsidRPr="00F20F15">
        <w:t>e</w:t>
      </w:r>
      <w:r w:rsidRPr="00F20F15">
        <w:t>sançon, 2011].</w:t>
      </w:r>
    </w:p>
  </w:footnote>
  <w:footnote w:id="24">
    <w:p w:rsidR="00D504E5" w:rsidRDefault="00D504E5" w:rsidP="00D504E5">
      <w:pPr>
        <w:pStyle w:val="Notedebasdepage"/>
      </w:pPr>
      <w:r>
        <w:rPr>
          <w:rStyle w:val="Appelnotedebasdep"/>
        </w:rPr>
        <w:footnoteRef/>
      </w:r>
      <w:r>
        <w:t xml:space="preserve"> </w:t>
      </w:r>
      <w:r>
        <w:tab/>
      </w:r>
      <w:r w:rsidRPr="00F20F15">
        <w:t>L'article 17ter du projet de loi relatif à l'immigration, « Immigration Intégr</w:t>
      </w:r>
      <w:r w:rsidRPr="00F20F15">
        <w:t>a</w:t>
      </w:r>
      <w:r w:rsidRPr="00F20F15">
        <w:t>tion Nationalité » adopté définitivement par la commission mixte paritaire r</w:t>
      </w:r>
      <w:r w:rsidRPr="00F20F15">
        <w:t>é</w:t>
      </w:r>
      <w:r w:rsidRPr="00F20F15">
        <w:t>unie le 4 mai 2011, réduit considér</w:t>
      </w:r>
      <w:r w:rsidRPr="00F20F15">
        <w:t>a</w:t>
      </w:r>
      <w:r w:rsidRPr="00F20F15">
        <w:t>blement</w:t>
      </w:r>
      <w:r>
        <w:t xml:space="preserve"> </w:t>
      </w:r>
      <w:r w:rsidRPr="00F20F15">
        <w:t>l'accès à ce titre de séjour en le conditionnant à l'absence du tra</w:t>
      </w:r>
      <w:r w:rsidRPr="00F20F15">
        <w:t>i</w:t>
      </w:r>
      <w:r w:rsidRPr="00F20F15">
        <w:t>tement médical requis par l'état de santé de l'étranger dans le pays d'origine de celui-ci.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4E5" w:rsidRDefault="00D504E5" w:rsidP="00D504E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w:t>
    </w:r>
    <w:r w:rsidRPr="00D34136">
      <w:rPr>
        <w:rFonts w:ascii="Times New Roman" w:hAnsi="Times New Roman"/>
      </w:rPr>
      <w:t>Mères, migrantes et mala</w:t>
    </w:r>
    <w:r>
      <w:rPr>
        <w:rFonts w:ascii="Times New Roman" w:hAnsi="Times New Roman"/>
      </w:rPr>
      <w:t>des en Guyane et à Saint-Martin..</w:t>
    </w:r>
    <w:r w:rsidRPr="00CF7F5D">
      <w:rPr>
        <w:rFonts w:ascii="Times New Roman" w:hAnsi="Times New Roman"/>
      </w:rPr>
      <w:t>.”</w:t>
    </w:r>
    <w:r w:rsidRPr="00C90835">
      <w:rPr>
        <w:rFonts w:ascii="Times New Roman" w:hAnsi="Times New Roman"/>
      </w:rPr>
      <w:t xml:space="preserve"> </w:t>
    </w:r>
    <w:r>
      <w:rPr>
        <w:rFonts w:ascii="Times New Roman" w:hAnsi="Times New Roman"/>
      </w:rPr>
      <w:t>(2012)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6012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31</w:t>
    </w:r>
    <w:r>
      <w:rPr>
        <w:rStyle w:val="Numrodepage"/>
        <w:rFonts w:ascii="Times New Roman" w:hAnsi="Times New Roman"/>
      </w:rPr>
      <w:fldChar w:fldCharType="end"/>
    </w:r>
  </w:p>
  <w:p w:rsidR="00D504E5" w:rsidRDefault="00D504E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F492C"/>
    <w:multiLevelType w:val="singleLevel"/>
    <w:tmpl w:val="CCE87B0C"/>
    <w:lvl w:ilvl="0">
      <w:start w:val="14"/>
      <w:numFmt w:val="decimal"/>
      <w:lvlText w:val="%1."/>
      <w:legacy w:legacy="1" w:legacySpace="0" w:legacyIndent="249"/>
      <w:lvlJc w:val="left"/>
      <w:rPr>
        <w:rFonts w:ascii="Times New Roman" w:hAnsi="Times New Roman" w:hint="default"/>
      </w:rPr>
    </w:lvl>
  </w:abstractNum>
  <w:abstractNum w:abstractNumId="1" w15:restartNumberingAfterBreak="0">
    <w:nsid w:val="35C80487"/>
    <w:multiLevelType w:val="singleLevel"/>
    <w:tmpl w:val="DE002E02"/>
    <w:lvl w:ilvl="0">
      <w:start w:val="2"/>
      <w:numFmt w:val="decimal"/>
      <w:lvlText w:val="%1."/>
      <w:legacy w:legacy="1" w:legacySpace="0" w:legacyIndent="192"/>
      <w:lvlJc w:val="left"/>
      <w:rPr>
        <w:rFonts w:ascii="Times New Roman" w:hAnsi="Times New Roman"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874256"/>
    <w:multiLevelType w:val="singleLevel"/>
    <w:tmpl w:val="2DA09BC6"/>
    <w:lvl w:ilvl="0">
      <w:start w:val="11"/>
      <w:numFmt w:val="decimal"/>
      <w:lvlText w:val="%1."/>
      <w:legacy w:legacy="1" w:legacySpace="0" w:legacyIndent="249"/>
      <w:lvlJc w:val="left"/>
      <w:rPr>
        <w:rFonts w:ascii="Times New Roman" w:hAnsi="Times New Roman" w:hint="default"/>
      </w:rPr>
    </w:lvl>
  </w:abstractNum>
  <w:abstractNum w:abstractNumId="4" w15:restartNumberingAfterBreak="0">
    <w:nsid w:val="6F9735A2"/>
    <w:multiLevelType w:val="singleLevel"/>
    <w:tmpl w:val="AD0C46BC"/>
    <w:lvl w:ilvl="0">
      <w:start w:val="19"/>
      <w:numFmt w:val="decimal"/>
      <w:lvlText w:val="%1."/>
      <w:legacy w:legacy="1" w:legacySpace="0" w:legacyIndent="254"/>
      <w:lvlJc w:val="left"/>
      <w:rPr>
        <w:rFonts w:ascii="Times New Roman" w:hAnsi="Times New Roman"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6012B"/>
    <w:rsid w:val="005E1E46"/>
    <w:rsid w:val="00D504E5"/>
    <w:rsid w:val="00D93B4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6512D3E"/>
  <w15:chartTrackingRefBased/>
  <w15:docId w15:val="{49DCD2C6-6997-3F40-BF3E-E04C10B3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D34136"/>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361533"/>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96A50"/>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361533"/>
    <w:pPr>
      <w:spacing w:before="120" w:after="120"/>
      <w:jc w:val="both"/>
    </w:pPr>
    <w:rPr>
      <w:b/>
      <w:i/>
      <w:color w:val="FF0000"/>
      <w:sz w:val="32"/>
      <w:lang w:bidi="fr-FR"/>
    </w:rPr>
  </w:style>
  <w:style w:type="paragraph" w:customStyle="1" w:styleId="b">
    <w:name w:val="b"/>
    <w:basedOn w:val="Normal"/>
    <w:autoRedefine/>
    <w:rsid w:val="00361533"/>
    <w:pPr>
      <w:spacing w:before="120" w:after="120"/>
      <w:ind w:left="720"/>
    </w:pPr>
    <w:rPr>
      <w:i/>
      <w:color w:val="0000FF"/>
      <w:lang w:bidi="fr-FR"/>
    </w:rPr>
  </w:style>
  <w:style w:type="paragraph" w:customStyle="1" w:styleId="bb">
    <w:name w:val="bb"/>
    <w:basedOn w:val="Normal"/>
    <w:rsid w:val="00361533"/>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D34136"/>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361533"/>
    <w:rPr>
      <w:rFonts w:ascii="Times New Roman" w:eastAsia="Times New Roman" w:hAnsi="Times New Roman"/>
      <w:sz w:val="72"/>
      <w:lang w:val="fr-CA" w:eastAsia="en-US"/>
    </w:rPr>
  </w:style>
  <w:style w:type="paragraph" w:styleId="Corpsdetexte2">
    <w:name w:val="Body Text 2"/>
    <w:basedOn w:val="Normal"/>
    <w:link w:val="Corpsdetexte2Car"/>
    <w:rsid w:val="00361533"/>
    <w:pPr>
      <w:jc w:val="both"/>
    </w:pPr>
    <w:rPr>
      <w:rFonts w:ascii="Arial" w:hAnsi="Arial"/>
    </w:rPr>
  </w:style>
  <w:style w:type="character" w:customStyle="1" w:styleId="Corpsdetexte2Car">
    <w:name w:val="Corps de texte 2 Car"/>
    <w:basedOn w:val="Policepardfaut"/>
    <w:link w:val="Corpsdetexte2"/>
    <w:rsid w:val="00361533"/>
    <w:rPr>
      <w:rFonts w:ascii="Arial" w:eastAsia="Times New Roman" w:hAnsi="Arial"/>
      <w:sz w:val="28"/>
      <w:lang w:val="fr-CA" w:eastAsia="en-US"/>
    </w:rPr>
  </w:style>
  <w:style w:type="paragraph" w:styleId="Corpsdetexte3">
    <w:name w:val="Body Text 3"/>
    <w:basedOn w:val="Normal"/>
    <w:link w:val="Corpsdetexte3Car"/>
    <w:rsid w:val="00361533"/>
    <w:pPr>
      <w:tabs>
        <w:tab w:val="left" w:pos="510"/>
        <w:tab w:val="left" w:pos="510"/>
      </w:tabs>
      <w:jc w:val="both"/>
    </w:pPr>
    <w:rPr>
      <w:rFonts w:ascii="Arial" w:hAnsi="Arial"/>
    </w:rPr>
  </w:style>
  <w:style w:type="character" w:customStyle="1" w:styleId="Corpsdetexte3Car">
    <w:name w:val="Corps de texte 3 Car"/>
    <w:basedOn w:val="Policepardfaut"/>
    <w:link w:val="Corpsdetexte3"/>
    <w:rsid w:val="00361533"/>
    <w:rPr>
      <w:rFonts w:ascii="Arial" w:eastAsia="Times New Roman" w:hAnsi="Arial"/>
      <w:sz w:val="28"/>
      <w:lang w:val="fr-CA" w:eastAsia="en-US"/>
    </w:rPr>
  </w:style>
  <w:style w:type="paragraph" w:customStyle="1" w:styleId="dd">
    <w:name w:val="dd"/>
    <w:basedOn w:val="Normal"/>
    <w:autoRedefine/>
    <w:rsid w:val="00361533"/>
    <w:pPr>
      <w:spacing w:before="120" w:after="120"/>
      <w:ind w:left="1080"/>
    </w:pPr>
    <w:rPr>
      <w:i/>
      <w:color w:val="008000"/>
      <w:lang w:bidi="fr-FR"/>
    </w:rPr>
  </w:style>
  <w:style w:type="character" w:customStyle="1" w:styleId="En-tteCar">
    <w:name w:val="En-tête Car"/>
    <w:basedOn w:val="Policepardfaut"/>
    <w:link w:val="En-tte"/>
    <w:uiPriority w:val="99"/>
    <w:rsid w:val="00361533"/>
    <w:rPr>
      <w:rFonts w:ascii="GillSans" w:eastAsia="Times New Roman" w:hAnsi="GillSans"/>
      <w:lang w:val="fr-CA" w:eastAsia="en-US"/>
    </w:rPr>
  </w:style>
  <w:style w:type="paragraph" w:customStyle="1" w:styleId="figlgende">
    <w:name w:val="fig légende"/>
    <w:basedOn w:val="Normal0"/>
    <w:rsid w:val="00361533"/>
    <w:rPr>
      <w:color w:val="000090"/>
      <w:sz w:val="24"/>
      <w:szCs w:val="16"/>
      <w:lang w:eastAsia="fr-FR"/>
    </w:rPr>
  </w:style>
  <w:style w:type="paragraph" w:customStyle="1" w:styleId="figst">
    <w:name w:val="fig st"/>
    <w:basedOn w:val="Normal"/>
    <w:autoRedefine/>
    <w:rsid w:val="00361533"/>
    <w:pPr>
      <w:spacing w:before="120" w:after="120"/>
      <w:jc w:val="center"/>
    </w:pPr>
    <w:rPr>
      <w:rFonts w:cs="Arial"/>
      <w:color w:val="000090"/>
      <w:sz w:val="24"/>
      <w:szCs w:val="16"/>
    </w:rPr>
  </w:style>
  <w:style w:type="paragraph" w:customStyle="1" w:styleId="figtitre">
    <w:name w:val="fig titre"/>
    <w:basedOn w:val="Normal"/>
    <w:autoRedefine/>
    <w:rsid w:val="00361533"/>
    <w:pPr>
      <w:spacing w:before="120" w:after="120"/>
      <w:jc w:val="center"/>
    </w:pPr>
    <w:rPr>
      <w:rFonts w:cs="Arial"/>
      <w:b/>
      <w:bCs/>
      <w:color w:val="000000"/>
      <w:sz w:val="24"/>
      <w:szCs w:val="12"/>
    </w:rPr>
  </w:style>
  <w:style w:type="character" w:customStyle="1" w:styleId="NotedebasdepageCar">
    <w:name w:val="Note de bas de page Car"/>
    <w:basedOn w:val="Policepardfaut"/>
    <w:link w:val="Notedebasdepage"/>
    <w:rsid w:val="00361533"/>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361533"/>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361533"/>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361533"/>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361533"/>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361533"/>
    <w:rPr>
      <w:rFonts w:ascii="Arial" w:eastAsia="Times New Roman" w:hAnsi="Arial"/>
      <w:sz w:val="28"/>
      <w:lang w:val="fr-CA" w:eastAsia="en-US"/>
    </w:rPr>
  </w:style>
  <w:style w:type="character" w:customStyle="1" w:styleId="TitreCar">
    <w:name w:val="Titre Car"/>
    <w:basedOn w:val="Policepardfaut"/>
    <w:link w:val="Titre"/>
    <w:rsid w:val="00361533"/>
    <w:rPr>
      <w:rFonts w:ascii="Times New Roman" w:eastAsia="Times New Roman" w:hAnsi="Times New Roman"/>
      <w:b/>
      <w:sz w:val="48"/>
      <w:lang w:val="fr-CA" w:eastAsia="en-US"/>
    </w:rPr>
  </w:style>
  <w:style w:type="character" w:customStyle="1" w:styleId="Titre1Car">
    <w:name w:val="Titre 1 Car"/>
    <w:basedOn w:val="Policepardfaut"/>
    <w:link w:val="Titre1"/>
    <w:rsid w:val="00361533"/>
    <w:rPr>
      <w:rFonts w:eastAsia="Times New Roman"/>
      <w:noProof/>
      <w:lang w:val="fr-CA" w:eastAsia="en-US" w:bidi="ar-SA"/>
    </w:rPr>
  </w:style>
  <w:style w:type="character" w:customStyle="1" w:styleId="Titre2Car">
    <w:name w:val="Titre 2 Car"/>
    <w:basedOn w:val="Policepardfaut"/>
    <w:link w:val="Titre2"/>
    <w:rsid w:val="00361533"/>
    <w:rPr>
      <w:rFonts w:eastAsia="Times New Roman"/>
      <w:noProof/>
      <w:lang w:val="fr-CA" w:eastAsia="en-US" w:bidi="ar-SA"/>
    </w:rPr>
  </w:style>
  <w:style w:type="character" w:customStyle="1" w:styleId="Titre3Car">
    <w:name w:val="Titre 3 Car"/>
    <w:basedOn w:val="Policepardfaut"/>
    <w:link w:val="Titre3"/>
    <w:rsid w:val="00361533"/>
    <w:rPr>
      <w:rFonts w:eastAsia="Times New Roman"/>
      <w:noProof/>
      <w:lang w:val="fr-CA" w:eastAsia="en-US" w:bidi="ar-SA"/>
    </w:rPr>
  </w:style>
  <w:style w:type="character" w:customStyle="1" w:styleId="Titre4Car">
    <w:name w:val="Titre 4 Car"/>
    <w:basedOn w:val="Policepardfaut"/>
    <w:link w:val="Titre4"/>
    <w:rsid w:val="00361533"/>
    <w:rPr>
      <w:rFonts w:eastAsia="Times New Roman"/>
      <w:noProof/>
      <w:lang w:val="fr-CA" w:eastAsia="en-US" w:bidi="ar-SA"/>
    </w:rPr>
  </w:style>
  <w:style w:type="character" w:customStyle="1" w:styleId="Titre5Car">
    <w:name w:val="Titre 5 Car"/>
    <w:basedOn w:val="Policepardfaut"/>
    <w:link w:val="Titre5"/>
    <w:rsid w:val="00361533"/>
    <w:rPr>
      <w:rFonts w:eastAsia="Times New Roman"/>
      <w:noProof/>
      <w:lang w:val="fr-CA" w:eastAsia="en-US" w:bidi="ar-SA"/>
    </w:rPr>
  </w:style>
  <w:style w:type="character" w:customStyle="1" w:styleId="Titre6Car">
    <w:name w:val="Titre 6 Car"/>
    <w:basedOn w:val="Policepardfaut"/>
    <w:link w:val="Titre6"/>
    <w:rsid w:val="00361533"/>
    <w:rPr>
      <w:rFonts w:eastAsia="Times New Roman"/>
      <w:noProof/>
      <w:lang w:val="fr-CA" w:eastAsia="en-US" w:bidi="ar-SA"/>
    </w:rPr>
  </w:style>
  <w:style w:type="character" w:customStyle="1" w:styleId="Titre7Car">
    <w:name w:val="Titre 7 Car"/>
    <w:basedOn w:val="Policepardfaut"/>
    <w:link w:val="Titre7"/>
    <w:rsid w:val="00361533"/>
    <w:rPr>
      <w:rFonts w:eastAsia="Times New Roman"/>
      <w:noProof/>
      <w:lang w:val="fr-CA" w:eastAsia="en-US" w:bidi="ar-SA"/>
    </w:rPr>
  </w:style>
  <w:style w:type="character" w:customStyle="1" w:styleId="Titre8Car">
    <w:name w:val="Titre 8 Car"/>
    <w:basedOn w:val="Policepardfaut"/>
    <w:link w:val="Titre8"/>
    <w:rsid w:val="00361533"/>
    <w:rPr>
      <w:rFonts w:eastAsia="Times New Roman"/>
      <w:noProof/>
      <w:lang w:val="fr-CA" w:eastAsia="en-US" w:bidi="ar-SA"/>
    </w:rPr>
  </w:style>
  <w:style w:type="character" w:customStyle="1" w:styleId="Titre9Car">
    <w:name w:val="Titre 9 Car"/>
    <w:basedOn w:val="Policepardfaut"/>
    <w:link w:val="Titre9"/>
    <w:rsid w:val="00361533"/>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ladocumentationfran" TargetMode="External"/><Relationship Id="rId26" Type="http://schemas.openxmlformats.org/officeDocument/2006/relationships/hyperlink" Target="http://whqhbdoc.who.int/pubhcations/2008/9789242596212_fre" TargetMode="External"/><Relationship Id="rId3" Type="http://schemas.openxmlformats.org/officeDocument/2006/relationships/settings" Target="settings.xml"/><Relationship Id="rId21" Type="http://schemas.openxmlformats.org/officeDocument/2006/relationships/hyperlink" Target="http://www.ceped.org/7La-maternite-chez-les-femmes"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www.insee.fr/fr/insee_regions/guyane/themes/antiane/AE67/AE67_art05.pd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insee.fr/fr/insee_regions/guyan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www.afd.fr/webdav/site/afd/shared/PORTAILS/PAYS/"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23" Type="http://schemas.openxmlformats.org/officeDocument/2006/relationships/hyperlink" Target="http://www.martinique.sante.gouv.fr/documents/accueil/statistiques/pauvrete.pdf"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nsee.fr/fr/insee_regions/guyane/themes/etudes_detai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www.martinique.sante.gouv.fr/documents/accueil/statistiques/statiss-2008.pdf" TargetMode="External"/><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see.fr/fr/themes/detail.asp?reg_id=9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7923</Words>
  <Characters>43578</Characters>
  <Application>Microsoft Office Word</Application>
  <DocSecurity>0</DocSecurity>
  <Lines>363</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“Mères, migrantes et malades en Guyane et à Saint-Martin : la maternité au croisement de rapports sociaux inégalitaires.”</vt:lpstr>
      <vt:lpstr>“Mères, migrantes et malades en Guyane et à Saint-Martin : la maternité au croisement de rapports sociaux inégalitaires.”</vt:lpstr>
    </vt:vector>
  </TitlesOfParts>
  <Manager>Jean marie Tremblay, sociologue, bénévole, 2020</Manager>
  <Company>Les Classiques des sciences sociales</Company>
  <LinksUpToDate>false</LinksUpToDate>
  <CharactersWithSpaces>51399</CharactersWithSpaces>
  <SharedDoc>false</SharedDoc>
  <HyperlinkBase/>
  <HLinks>
    <vt:vector size="180" baseType="variant">
      <vt:variant>
        <vt:i4>7208986</vt:i4>
      </vt:variant>
      <vt:variant>
        <vt:i4>84</vt:i4>
      </vt:variant>
      <vt:variant>
        <vt:i4>0</vt:i4>
      </vt:variant>
      <vt:variant>
        <vt:i4>5</vt:i4>
      </vt:variant>
      <vt:variant>
        <vt:lpwstr>http://whqhbdoc.who.int/pubhcations/2008/9789242596212_fre</vt:lpwstr>
      </vt:variant>
      <vt:variant>
        <vt:lpwstr/>
      </vt:variant>
      <vt:variant>
        <vt:i4>3997801</vt:i4>
      </vt:variant>
      <vt:variant>
        <vt:i4>81</vt:i4>
      </vt:variant>
      <vt:variant>
        <vt:i4>0</vt:i4>
      </vt:variant>
      <vt:variant>
        <vt:i4>5</vt:i4>
      </vt:variant>
      <vt:variant>
        <vt:lpwstr>http://www.insee.fr/fr/insee_regions/guyane/themes/antiane/AE67/AE67_art05.pdf</vt:lpwstr>
      </vt:variant>
      <vt:variant>
        <vt:lpwstr/>
      </vt:variant>
      <vt:variant>
        <vt:i4>3997800</vt:i4>
      </vt:variant>
      <vt:variant>
        <vt:i4>78</vt:i4>
      </vt:variant>
      <vt:variant>
        <vt:i4>0</vt:i4>
      </vt:variant>
      <vt:variant>
        <vt:i4>5</vt:i4>
      </vt:variant>
      <vt:variant>
        <vt:lpwstr>http://www.afd.fr/webdav/site/afd/shared/PORTAILS/PAYS/</vt:lpwstr>
      </vt:variant>
      <vt:variant>
        <vt:lpwstr/>
      </vt:variant>
      <vt:variant>
        <vt:i4>2424870</vt:i4>
      </vt:variant>
      <vt:variant>
        <vt:i4>75</vt:i4>
      </vt:variant>
      <vt:variant>
        <vt:i4>0</vt:i4>
      </vt:variant>
      <vt:variant>
        <vt:i4>5</vt:i4>
      </vt:variant>
      <vt:variant>
        <vt:lpwstr>http://www.martinique.sante.gouv.fr/documents/accueil/statistiques/pauvrete.pdf</vt:lpwstr>
      </vt:variant>
      <vt:variant>
        <vt:lpwstr/>
      </vt:variant>
      <vt:variant>
        <vt:i4>2883687</vt:i4>
      </vt:variant>
      <vt:variant>
        <vt:i4>72</vt:i4>
      </vt:variant>
      <vt:variant>
        <vt:i4>0</vt:i4>
      </vt:variant>
      <vt:variant>
        <vt:i4>5</vt:i4>
      </vt:variant>
      <vt:variant>
        <vt:lpwstr>http://www.martinique.sante.gouv.fr/documents/accueil/statistiques/statiss-2008.pdf</vt:lpwstr>
      </vt:variant>
      <vt:variant>
        <vt:lpwstr/>
      </vt:variant>
      <vt:variant>
        <vt:i4>8192050</vt:i4>
      </vt:variant>
      <vt:variant>
        <vt:i4>69</vt:i4>
      </vt:variant>
      <vt:variant>
        <vt:i4>0</vt:i4>
      </vt:variant>
      <vt:variant>
        <vt:i4>5</vt:i4>
      </vt:variant>
      <vt:variant>
        <vt:lpwstr>http://www.ceped.org/7La-maternite-chez-les-femmes</vt:lpwstr>
      </vt:variant>
      <vt:variant>
        <vt:lpwstr/>
      </vt:variant>
      <vt:variant>
        <vt:i4>4587558</vt:i4>
      </vt:variant>
      <vt:variant>
        <vt:i4>66</vt:i4>
      </vt:variant>
      <vt:variant>
        <vt:i4>0</vt:i4>
      </vt:variant>
      <vt:variant>
        <vt:i4>5</vt:i4>
      </vt:variant>
      <vt:variant>
        <vt:lpwstr>http://www.insee.fr/fr/insee_regions/guyane/</vt:lpwstr>
      </vt:variant>
      <vt:variant>
        <vt:lpwstr/>
      </vt:variant>
      <vt:variant>
        <vt:i4>7471207</vt:i4>
      </vt:variant>
      <vt:variant>
        <vt:i4>63</vt:i4>
      </vt:variant>
      <vt:variant>
        <vt:i4>0</vt:i4>
      </vt:variant>
      <vt:variant>
        <vt:i4>5</vt:i4>
      </vt:variant>
      <vt:variant>
        <vt:lpwstr>http://www.insee.fr/fr/insee_regions/guyane/themes/etudes_detail</vt:lpwstr>
      </vt:variant>
      <vt:variant>
        <vt:lpwstr/>
      </vt:variant>
      <vt:variant>
        <vt:i4>3735590</vt:i4>
      </vt:variant>
      <vt:variant>
        <vt:i4>60</vt:i4>
      </vt:variant>
      <vt:variant>
        <vt:i4>0</vt:i4>
      </vt:variant>
      <vt:variant>
        <vt:i4>5</vt:i4>
      </vt:variant>
      <vt:variant>
        <vt:lpwstr>http://www.ladocumentationfran/</vt:lpwstr>
      </vt:variant>
      <vt:variant>
        <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7995497</vt:i4>
      </vt:variant>
      <vt:variant>
        <vt:i4>36</vt:i4>
      </vt:variant>
      <vt:variant>
        <vt:i4>0</vt:i4>
      </vt:variant>
      <vt:variant>
        <vt:i4>5</vt:i4>
      </vt:variant>
      <vt:variant>
        <vt:lpwstr/>
      </vt:variant>
      <vt:variant>
        <vt:lpwstr>Meres_migrantes_biblio</vt:lpwstr>
      </vt:variant>
      <vt:variant>
        <vt:i4>7209085</vt:i4>
      </vt:variant>
      <vt:variant>
        <vt:i4>33</vt:i4>
      </vt:variant>
      <vt:variant>
        <vt:i4>0</vt:i4>
      </vt:variant>
      <vt:variant>
        <vt:i4>5</vt:i4>
      </vt:variant>
      <vt:variant>
        <vt:lpwstr/>
      </vt:variant>
      <vt:variant>
        <vt:lpwstr>Meres_migrantes_conclusion</vt:lpwstr>
      </vt:variant>
      <vt:variant>
        <vt:i4>1048576</vt:i4>
      </vt:variant>
      <vt:variant>
        <vt:i4>30</vt:i4>
      </vt:variant>
      <vt:variant>
        <vt:i4>0</vt:i4>
      </vt:variant>
      <vt:variant>
        <vt:i4>5</vt:i4>
      </vt:variant>
      <vt:variant>
        <vt:lpwstr/>
      </vt:variant>
      <vt:variant>
        <vt:lpwstr>Meres_migrantes_4</vt:lpwstr>
      </vt:variant>
      <vt:variant>
        <vt:i4>1048576</vt:i4>
      </vt:variant>
      <vt:variant>
        <vt:i4>27</vt:i4>
      </vt:variant>
      <vt:variant>
        <vt:i4>0</vt:i4>
      </vt:variant>
      <vt:variant>
        <vt:i4>5</vt:i4>
      </vt:variant>
      <vt:variant>
        <vt:lpwstr/>
      </vt:variant>
      <vt:variant>
        <vt:lpwstr>Meres_migrantes_3</vt:lpwstr>
      </vt:variant>
      <vt:variant>
        <vt:i4>1048576</vt:i4>
      </vt:variant>
      <vt:variant>
        <vt:i4>24</vt:i4>
      </vt:variant>
      <vt:variant>
        <vt:i4>0</vt:i4>
      </vt:variant>
      <vt:variant>
        <vt:i4>5</vt:i4>
      </vt:variant>
      <vt:variant>
        <vt:lpwstr/>
      </vt:variant>
      <vt:variant>
        <vt:lpwstr>Meres_migrantes_2</vt:lpwstr>
      </vt:variant>
      <vt:variant>
        <vt:i4>1048576</vt:i4>
      </vt:variant>
      <vt:variant>
        <vt:i4>21</vt:i4>
      </vt:variant>
      <vt:variant>
        <vt:i4>0</vt:i4>
      </vt:variant>
      <vt:variant>
        <vt:i4>5</vt:i4>
      </vt:variant>
      <vt:variant>
        <vt:lpwstr/>
      </vt:variant>
      <vt:variant>
        <vt:lpwstr>Meres_migrantes_1</vt:lpwstr>
      </vt:variant>
      <vt:variant>
        <vt:i4>786461</vt:i4>
      </vt:variant>
      <vt:variant>
        <vt:i4>18</vt:i4>
      </vt:variant>
      <vt:variant>
        <vt:i4>0</vt:i4>
      </vt:variant>
      <vt:variant>
        <vt:i4>5</vt:i4>
      </vt:variant>
      <vt:variant>
        <vt:lpwstr/>
      </vt:variant>
      <vt:variant>
        <vt:lpwstr>Meres_migrantes_intro</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3473476</vt:i4>
      </vt:variant>
      <vt:variant>
        <vt:i4>0</vt:i4>
      </vt:variant>
      <vt:variant>
        <vt:i4>0</vt:i4>
      </vt:variant>
      <vt:variant>
        <vt:i4>5</vt:i4>
      </vt:variant>
      <vt:variant>
        <vt:lpwstr>http://www.insee.fr/fr/themes/detail.asp?reg_id=99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“Mères, migrantes et malades en Guyane et à Saint-Martin : la maternité au croisement de rapports sociaux inégalitaires.”</dc:title>
  <dc:subject/>
  <dc:creator>Estelle Carde, sociologue, 2012</dc:creator>
  <cp:keywords>classiques.sc.soc@gmail.com</cp:keywords>
  <dc:description>http://classiques.uqac.ca/</dc:description>
  <cp:lastModifiedBy>Microsoft Office User</cp:lastModifiedBy>
  <cp:revision>2</cp:revision>
  <cp:lastPrinted>2001-08-26T19:33:00Z</cp:lastPrinted>
  <dcterms:created xsi:type="dcterms:W3CDTF">2020-12-29T23:52:00Z</dcterms:created>
  <dcterms:modified xsi:type="dcterms:W3CDTF">2020-12-29T23:52:00Z</dcterms:modified>
  <cp:category>jean-marie tremblay, sociologue, fondateur, 1993.</cp:category>
</cp:coreProperties>
</file>